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FC5E8" w14:textId="77777777" w:rsidR="00966C48" w:rsidRPr="000D7022" w:rsidRDefault="00D35752" w:rsidP="00966C48">
      <w:pPr>
        <w:pStyle w:val="ReportBodyText"/>
        <w:rPr>
          <w:rFonts w:ascii="Arial Narrow" w:hAnsi="Arial Narrow"/>
        </w:rPr>
      </w:pPr>
      <w:r>
        <w:rPr>
          <w:rFonts w:ascii="Arial Narrow" w:hAnsi="Arial Narrow"/>
          <w:noProof/>
          <w:snapToGrid/>
          <w:lang w:eastAsia="en-GB"/>
        </w:rPr>
        <w:drawing>
          <wp:anchor distT="0" distB="0" distL="114300" distR="114300" simplePos="0" relativeHeight="251660800" behindDoc="1" locked="0" layoutInCell="1" allowOverlap="1" wp14:anchorId="1C85BB77" wp14:editId="517596E0">
            <wp:simplePos x="0" y="0"/>
            <wp:positionH relativeFrom="page">
              <wp:posOffset>3810</wp:posOffset>
            </wp:positionH>
            <wp:positionV relativeFrom="page">
              <wp:posOffset>-259080</wp:posOffset>
            </wp:positionV>
            <wp:extent cx="7668895" cy="11087100"/>
            <wp:effectExtent l="0" t="0" r="8255" b="0"/>
            <wp:wrapNone/>
            <wp:docPr id="37" name="Picture 4" descr="Sol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lcover.jpg"/>
                    <pic:cNvPicPr>
                      <a:picLocks noChangeAspect="1" noChangeArrowheads="1"/>
                    </pic:cNvPicPr>
                  </pic:nvPicPr>
                  <pic:blipFill>
                    <a:blip r:embed="rId13" cstate="print"/>
                    <a:srcRect/>
                    <a:stretch>
                      <a:fillRect/>
                    </a:stretch>
                  </pic:blipFill>
                  <pic:spPr bwMode="auto">
                    <a:xfrm>
                      <a:off x="0" y="0"/>
                      <a:ext cx="7668895" cy="11087100"/>
                    </a:xfrm>
                    <a:prstGeom prst="rect">
                      <a:avLst/>
                    </a:prstGeom>
                    <a:noFill/>
                    <a:ln w="9525">
                      <a:noFill/>
                      <a:miter lim="800000"/>
                      <a:headEnd/>
                      <a:tailEnd/>
                    </a:ln>
                  </pic:spPr>
                </pic:pic>
              </a:graphicData>
            </a:graphic>
          </wp:anchor>
        </w:drawing>
      </w:r>
      <w:r w:rsidR="005D5489">
        <w:rPr>
          <w:rFonts w:ascii="Arial Narrow" w:hAnsi="Arial Narrow"/>
          <w:noProof/>
          <w:snapToGrid/>
          <w:lang w:eastAsia="en-GB"/>
        </w:rPr>
        <w:pict w14:anchorId="2729F6A1">
          <v:shapetype id="_x0000_t202" coordsize="21600,21600" o:spt="202" path="m,l,21600r21600,l21600,xe">
            <v:stroke joinstyle="miter"/>
            <v:path gradientshapeok="t" o:connecttype="rect"/>
          </v:shapetype>
          <v:shape id="Text Box 5" o:spid="_x0000_s1026" type="#_x0000_t202" style="position:absolute;left:0;text-align:left;margin-left:-4.15pt;margin-top:673.75pt;width:449.55pt;height:32.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" stroked="f" strokecolor="#adafaa" strokeweight="2.75pt">
            <v:textbox inset="0,0,0,0">
              <w:txbxContent>
                <w:p w14:paraId="4B98A6B2" w14:textId="77777777" w:rsidR="00173534" w:rsidRDefault="00173534" w:rsidP="00E26FA0">
                  <w:pPr>
                    <w:ind w:firstLine="0"/>
                    <w:jc w:val="center"/>
                    <w:rPr>
                      <w:rFonts w:ascii="Arial" w:hAnsi="Arial" w:cs="Arial"/>
                      <w:color w:val="719685"/>
                      <w:sz w:val="18"/>
                    </w:rPr>
                  </w:pPr>
                  <w:r w:rsidRPr="003C768D">
                    <w:rPr>
                      <w:rFonts w:ascii="Arial" w:hAnsi="Arial" w:cs="Arial"/>
                      <w:b/>
                      <w:color w:val="719685"/>
                      <w:sz w:val="18"/>
                    </w:rPr>
                    <w:t>Sol Environment Ltd</w:t>
                  </w:r>
                  <w:r w:rsidRPr="003C768D">
                    <w:rPr>
                      <w:rFonts w:ascii="Arial" w:hAnsi="Arial" w:cs="Arial"/>
                      <w:color w:val="719685"/>
                      <w:sz w:val="18"/>
                    </w:rPr>
                    <w:t xml:space="preserve"> </w:t>
                  </w:r>
                  <w:r>
                    <w:rPr>
                      <w:rFonts w:ascii="Arial" w:hAnsi="Arial" w:cs="Arial"/>
                      <w:color w:val="719685"/>
                      <w:sz w:val="18"/>
                    </w:rPr>
                    <w:t xml:space="preserve">    </w:t>
                  </w:r>
                  <w:r w:rsidRPr="003C768D">
                    <w:rPr>
                      <w:rFonts w:ascii="Arial" w:hAnsi="Arial" w:cs="Arial"/>
                      <w:color w:val="719685"/>
                      <w:sz w:val="18"/>
                    </w:rPr>
                    <w:t xml:space="preserve">| </w:t>
                  </w:r>
                  <w:r>
                    <w:rPr>
                      <w:rFonts w:ascii="Arial" w:hAnsi="Arial" w:cs="Arial"/>
                      <w:color w:val="719685"/>
                      <w:sz w:val="18"/>
                    </w:rPr>
                    <w:t xml:space="preserve">   </w:t>
                  </w:r>
                  <w:r w:rsidRPr="003C768D">
                    <w:rPr>
                      <w:rFonts w:ascii="Arial" w:hAnsi="Arial" w:cs="Arial"/>
                      <w:color w:val="719685"/>
                      <w:sz w:val="18"/>
                    </w:rPr>
                    <w:t>Malvern</w:t>
                  </w:r>
                  <w:r>
                    <w:rPr>
                      <w:rFonts w:ascii="Arial" w:hAnsi="Arial" w:cs="Arial"/>
                      <w:color w:val="719685"/>
                      <w:sz w:val="18"/>
                    </w:rPr>
                    <w:t xml:space="preserve">   </w:t>
                  </w:r>
                  <w:r w:rsidRPr="003C768D">
                    <w:rPr>
                      <w:rFonts w:ascii="Arial" w:hAnsi="Arial" w:cs="Arial"/>
                      <w:color w:val="719685"/>
                      <w:sz w:val="18"/>
                    </w:rPr>
                    <w:t xml:space="preserve"> | </w:t>
                  </w:r>
                  <w:r>
                    <w:rPr>
                      <w:rFonts w:ascii="Arial" w:hAnsi="Arial" w:cs="Arial"/>
                      <w:color w:val="719685"/>
                      <w:sz w:val="18"/>
                    </w:rPr>
                    <w:t xml:space="preserve">   </w:t>
                  </w:r>
                  <w:r w:rsidRPr="003C768D">
                    <w:rPr>
                      <w:rFonts w:ascii="Arial" w:hAnsi="Arial" w:cs="Arial"/>
                      <w:color w:val="719685"/>
                      <w:sz w:val="18"/>
                    </w:rPr>
                    <w:t xml:space="preserve">Bristol </w:t>
                  </w:r>
                  <w:r>
                    <w:rPr>
                      <w:rFonts w:ascii="Arial" w:hAnsi="Arial" w:cs="Arial"/>
                      <w:color w:val="719685"/>
                      <w:sz w:val="18"/>
                    </w:rPr>
                    <w:t xml:space="preserve">   </w:t>
                  </w:r>
                  <w:r w:rsidRPr="003C768D">
                    <w:rPr>
                      <w:rFonts w:ascii="Arial" w:hAnsi="Arial" w:cs="Arial"/>
                      <w:color w:val="719685"/>
                      <w:sz w:val="18"/>
                    </w:rPr>
                    <w:t xml:space="preserve">| </w:t>
                  </w:r>
                  <w:r>
                    <w:rPr>
                      <w:rFonts w:ascii="Arial" w:hAnsi="Arial" w:cs="Arial"/>
                      <w:color w:val="719685"/>
                      <w:sz w:val="18"/>
                    </w:rPr>
                    <w:t xml:space="preserve">   </w:t>
                  </w:r>
                  <w:r w:rsidRPr="003C768D">
                    <w:rPr>
                      <w:rFonts w:ascii="Arial" w:hAnsi="Arial" w:cs="Arial"/>
                      <w:color w:val="719685"/>
                      <w:sz w:val="18"/>
                    </w:rPr>
                    <w:t>Edinburgh</w:t>
                  </w:r>
                </w:p>
                <w:p w14:paraId="3A3FCB70" w14:textId="77777777" w:rsidR="00173534" w:rsidRPr="003C768D" w:rsidRDefault="00173534" w:rsidP="00E26FA0">
                  <w:pPr>
                    <w:ind w:firstLine="0"/>
                    <w:jc w:val="center"/>
                    <w:rPr>
                      <w:rFonts w:ascii="Arial" w:hAnsi="Arial" w:cs="Arial"/>
                      <w:color w:val="719685"/>
                      <w:sz w:val="18"/>
                    </w:rPr>
                  </w:pPr>
                  <w:r w:rsidRPr="003C768D">
                    <w:rPr>
                      <w:rFonts w:ascii="Arial" w:hAnsi="Arial" w:cs="Arial"/>
                      <w:color w:val="719685"/>
                      <w:sz w:val="18"/>
                    </w:rPr>
                    <w:t>enquiries@sol-environment.co.uk</w:t>
                  </w:r>
                  <w:r>
                    <w:rPr>
                      <w:rFonts w:ascii="Arial" w:hAnsi="Arial" w:cs="Arial"/>
                      <w:color w:val="719685"/>
                      <w:sz w:val="18"/>
                    </w:rPr>
                    <w:t xml:space="preserve"> |   </w:t>
                  </w:r>
                  <w:r w:rsidRPr="003C768D">
                    <w:rPr>
                      <w:rFonts w:ascii="Arial" w:hAnsi="Arial" w:cs="Arial"/>
                      <w:color w:val="719685"/>
                      <w:sz w:val="18"/>
                    </w:rPr>
                    <w:t>t. +44(0)1684 572727 (</w:t>
                  </w:r>
                  <w:proofErr w:type="gramStart"/>
                  <w:r w:rsidRPr="003C768D">
                    <w:rPr>
                      <w:rFonts w:ascii="Arial" w:hAnsi="Arial" w:cs="Arial"/>
                      <w:color w:val="719685"/>
                      <w:sz w:val="18"/>
                    </w:rPr>
                    <w:t>Switchboard)</w:t>
                  </w:r>
                  <w:r>
                    <w:rPr>
                      <w:rFonts w:ascii="Arial" w:hAnsi="Arial" w:cs="Arial"/>
                      <w:color w:val="719685"/>
                      <w:sz w:val="18"/>
                    </w:rPr>
                    <w:t xml:space="preserve">  |</w:t>
                  </w:r>
                  <w:proofErr w:type="gramEnd"/>
                  <w:r w:rsidRPr="003C768D">
                    <w:rPr>
                      <w:rFonts w:ascii="Arial" w:hAnsi="Arial" w:cs="Arial"/>
                      <w:color w:val="719685"/>
                      <w:sz w:val="18"/>
                    </w:rPr>
                    <w:t xml:space="preserve"> </w:t>
                  </w:r>
                  <w:r>
                    <w:rPr>
                      <w:rFonts w:ascii="Arial" w:hAnsi="Arial" w:cs="Arial"/>
                      <w:color w:val="719685"/>
                      <w:sz w:val="18"/>
                    </w:rPr>
                    <w:t>+44(0)117 9372811 (Bristol)</w:t>
                  </w:r>
                </w:p>
              </w:txbxContent>
            </v:textbox>
          </v:shape>
        </w:pict>
      </w:r>
    </w:p>
    <w:p w14:paraId="3088423A" w14:textId="77777777" w:rsidR="00592E52" w:rsidRPr="000D7022" w:rsidRDefault="00592E52" w:rsidP="00966C48">
      <w:pPr>
        <w:pStyle w:val="ReportBodyText"/>
        <w:rPr>
          <w:rFonts w:ascii="Arial Narrow" w:hAnsi="Arial Narrow"/>
        </w:rPr>
      </w:pPr>
    </w:p>
    <w:p w14:paraId="766188F4" w14:textId="77777777" w:rsidR="00966C48" w:rsidRPr="000D7022" w:rsidRDefault="00966C48" w:rsidP="00966C48">
      <w:pPr>
        <w:pStyle w:val="ReportBodyText"/>
        <w:rPr>
          <w:rFonts w:ascii="Arial Narrow" w:hAnsi="Arial Narrow"/>
        </w:rPr>
      </w:pPr>
    </w:p>
    <w:p w14:paraId="16CFE956" w14:textId="77777777" w:rsidR="00BA2452" w:rsidRPr="000D7022" w:rsidRDefault="00BA2452" w:rsidP="00367E1B">
      <w:pPr>
        <w:pStyle w:val="ReportBodyText"/>
        <w:rPr>
          <w:rFonts w:ascii="Arial Narrow" w:hAnsi="Arial Narrow"/>
        </w:rPr>
      </w:pPr>
    </w:p>
    <w:p w14:paraId="413742E9" w14:textId="77777777" w:rsidR="00BA2452" w:rsidRPr="000D7022" w:rsidRDefault="00BA2452" w:rsidP="00966C48">
      <w:pPr>
        <w:pStyle w:val="ReportBodyText"/>
        <w:rPr>
          <w:rFonts w:ascii="Arial Narrow" w:hAnsi="Arial Narrow"/>
          <w:highlight w:val="yellow"/>
        </w:rPr>
      </w:pPr>
    </w:p>
    <w:p w14:paraId="000EC71B" w14:textId="77777777" w:rsidR="00BA2452" w:rsidRPr="000D7022" w:rsidRDefault="00BA2452" w:rsidP="00966C48">
      <w:pPr>
        <w:pStyle w:val="ReportBodyText"/>
        <w:rPr>
          <w:rFonts w:ascii="Arial Narrow" w:hAnsi="Arial Narrow"/>
          <w:highlight w:val="yellow"/>
        </w:rPr>
      </w:pPr>
    </w:p>
    <w:p w14:paraId="51F8FDD8" w14:textId="77777777" w:rsidR="003F7C4D" w:rsidRPr="000D7022" w:rsidRDefault="003F7C4D" w:rsidP="008A3D6C">
      <w:pPr>
        <w:pStyle w:val="ReportTitleSpacing"/>
        <w:rPr>
          <w:rFonts w:ascii="Arial Narrow" w:hAnsi="Arial Narrow"/>
          <w:highlight w:val="yellow"/>
        </w:rPr>
      </w:pPr>
    </w:p>
    <w:p w14:paraId="582F39A9" w14:textId="77777777" w:rsidR="00BA2452" w:rsidRPr="000D7022" w:rsidRDefault="00BA2452" w:rsidP="00A94B68">
      <w:pPr>
        <w:pStyle w:val="ReportTitle"/>
        <w:rPr>
          <w:rFonts w:ascii="Arial Narrow" w:hAnsi="Arial Narrow"/>
          <w:sz w:val="24"/>
          <w:highlight w:val="yellow"/>
          <w:lang w:val="en-GB"/>
        </w:rPr>
      </w:pPr>
    </w:p>
    <w:p w14:paraId="26C3E8FB" w14:textId="77777777" w:rsidR="00BA2452" w:rsidRPr="000D7022" w:rsidRDefault="00BA2452" w:rsidP="00966C48">
      <w:pPr>
        <w:pStyle w:val="ReportBodyText"/>
        <w:rPr>
          <w:rFonts w:ascii="Arial Narrow" w:hAnsi="Arial Narrow"/>
          <w:sz w:val="20"/>
          <w:highlight w:val="yellow"/>
        </w:rPr>
      </w:pPr>
    </w:p>
    <w:p w14:paraId="44CD9DD4" w14:textId="77777777" w:rsidR="00BA2452" w:rsidRPr="000D7022" w:rsidRDefault="00BA2452" w:rsidP="00966C48">
      <w:pPr>
        <w:pStyle w:val="ReportBodyText"/>
        <w:rPr>
          <w:rFonts w:ascii="Arial Narrow" w:hAnsi="Arial Narrow"/>
          <w:sz w:val="20"/>
          <w:highlight w:val="yellow"/>
        </w:rPr>
      </w:pPr>
    </w:p>
    <w:p w14:paraId="1F2CB425" w14:textId="77777777" w:rsidR="00BA2452" w:rsidRPr="000D7022" w:rsidRDefault="00BA2452" w:rsidP="00750620">
      <w:pPr>
        <w:pStyle w:val="ReportBodyText"/>
        <w:rPr>
          <w:rFonts w:ascii="Arial Narrow" w:hAnsi="Arial Narrow"/>
          <w:sz w:val="20"/>
          <w:highlight w:val="yellow"/>
        </w:rPr>
      </w:pPr>
    </w:p>
    <w:p w14:paraId="1107B906" w14:textId="77777777" w:rsidR="00BA2452" w:rsidRPr="000D7022" w:rsidRDefault="00BA2452" w:rsidP="00750620">
      <w:pPr>
        <w:pStyle w:val="ReportBodyText"/>
        <w:rPr>
          <w:rFonts w:ascii="Arial Narrow" w:hAnsi="Arial Narrow"/>
          <w:sz w:val="20"/>
          <w:highlight w:val="yellow"/>
        </w:rPr>
        <w:sectPr w:rsidR="00BA2452" w:rsidRPr="000D7022" w:rsidSect="00BE1F25">
          <w:headerReference w:type="default" r:id="rId14"/>
          <w:footerReference w:type="even" r:id="rId15"/>
          <w:footerReference w:type="default" r:id="rId16"/>
          <w:endnotePr>
            <w:numFmt w:val="decimal"/>
          </w:endnotePr>
          <w:type w:val="continuous"/>
          <w:pgSz w:w="11909" w:h="16834" w:code="9"/>
          <w:pgMar w:top="1440" w:right="1256" w:bottom="1440" w:left="1440" w:header="720" w:footer="432" w:gutter="0"/>
          <w:pgNumType w:fmt="lowerRoman" w:start="1"/>
          <w:cols w:space="720"/>
        </w:sectPr>
      </w:pPr>
    </w:p>
    <w:p w14:paraId="7051DCE4" w14:textId="77777777" w:rsidR="00062C43" w:rsidRPr="000D7022" w:rsidRDefault="00062C43" w:rsidP="00062C43">
      <w:pPr>
        <w:pStyle w:val="ReportBodyText"/>
        <w:rPr>
          <w:rFonts w:ascii="Arial Narrow" w:hAnsi="Arial Narrow"/>
          <w:sz w:val="20"/>
          <w:highlight w:val="yellow"/>
        </w:rPr>
      </w:pPr>
    </w:p>
    <w:p w14:paraId="0F93FC22" w14:textId="77777777" w:rsidR="003E7336" w:rsidRPr="000D7022" w:rsidRDefault="003E7336" w:rsidP="00062C43">
      <w:pPr>
        <w:pStyle w:val="ReportBodyText"/>
        <w:rPr>
          <w:rFonts w:ascii="Arial Narrow" w:hAnsi="Arial Narrow"/>
          <w:sz w:val="20"/>
          <w:highlight w:val="yellow"/>
        </w:rPr>
      </w:pPr>
    </w:p>
    <w:p w14:paraId="3B3C6E02" w14:textId="77777777" w:rsidR="003E7336" w:rsidRPr="000D7022" w:rsidRDefault="003E7336" w:rsidP="00062C43">
      <w:pPr>
        <w:pStyle w:val="ReportBodyText"/>
        <w:rPr>
          <w:rFonts w:ascii="Arial Narrow" w:hAnsi="Arial Narrow"/>
          <w:sz w:val="20"/>
          <w:highlight w:val="yellow"/>
        </w:rPr>
      </w:pPr>
    </w:p>
    <w:p w14:paraId="18550B69" w14:textId="77777777" w:rsidR="003E7336" w:rsidRPr="000D7022" w:rsidRDefault="003E7336" w:rsidP="00062C43">
      <w:pPr>
        <w:pStyle w:val="ReportBodyText"/>
        <w:rPr>
          <w:rFonts w:ascii="Arial Narrow" w:hAnsi="Arial Narrow"/>
          <w:sz w:val="20"/>
          <w:highlight w:val="yellow"/>
        </w:rPr>
      </w:pPr>
    </w:p>
    <w:p w14:paraId="11A375F7" w14:textId="77777777" w:rsidR="003E7336" w:rsidRPr="000D7022" w:rsidRDefault="005D5489" w:rsidP="00062C43">
      <w:pPr>
        <w:pStyle w:val="ReportBodyText"/>
        <w:rPr>
          <w:rFonts w:ascii="Arial Narrow" w:hAnsi="Arial Narrow"/>
          <w:sz w:val="20"/>
          <w:highlight w:val="yellow"/>
        </w:rPr>
      </w:pPr>
      <w:r>
        <w:rPr>
          <w:rFonts w:ascii="Arial Narrow" w:hAnsi="Arial Narrow"/>
          <w:noProof/>
          <w:snapToGrid/>
          <w:lang w:eastAsia="en-GB"/>
        </w:rPr>
        <w:pict w14:anchorId="0FE73D82">
          <v:shape id="Text Box 32" o:spid="_x0000_s1027" type="#_x0000_t202" style="position:absolute;left:0;text-align:left;margin-left:231.55pt;margin-top:15.25pt;width:231pt;height:1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" stroked="f" strokecolor="#adafaa" strokeweight="2.75pt">
            <v:textbox inset="0,0,0,0">
              <w:txbxContent>
                <w:p w14:paraId="23CC9664" w14:textId="77777777" w:rsidR="00173534" w:rsidRDefault="00173534" w:rsidP="000C2DB4">
                  <w:pPr>
                    <w:jc w:val="right"/>
                    <w:rPr>
                      <w:rFonts w:ascii="Arial Narrow" w:hAnsi="Arial Narrow"/>
                      <w:b/>
                      <w:sz w:val="32"/>
                    </w:rPr>
                  </w:pPr>
                </w:p>
                <w:p w14:paraId="7AB24195" w14:textId="77777777" w:rsidR="00173534" w:rsidRDefault="00173534" w:rsidP="000A3394">
                  <w:pPr>
                    <w:jc w:val="right"/>
                    <w:rPr>
                      <w:rFonts w:ascii="Arial Narrow" w:hAnsi="Arial Narrow"/>
                      <w:b/>
                      <w:sz w:val="32"/>
                    </w:rPr>
                  </w:pPr>
                  <w:r>
                    <w:rPr>
                      <w:rFonts w:ascii="Arial Narrow" w:hAnsi="Arial Narrow"/>
                      <w:b/>
                      <w:sz w:val="32"/>
                    </w:rPr>
                    <w:t>AIR QUALITY ASSESSMENT</w:t>
                  </w:r>
                </w:p>
                <w:p w14:paraId="238AE75E" w14:textId="77777777" w:rsidR="00173534" w:rsidRPr="000C2DB4" w:rsidRDefault="00173534" w:rsidP="000C2DB4">
                  <w:pPr>
                    <w:jc w:val="right"/>
                    <w:rPr>
                      <w:rFonts w:ascii="Arial Narrow" w:hAnsi="Arial Narrow"/>
                      <w:b/>
                      <w:sz w:val="32"/>
                    </w:rPr>
                  </w:pPr>
                  <w:r w:rsidRPr="00B36EC7">
                    <w:rPr>
                      <w:rFonts w:ascii="Arial Narrow" w:hAnsi="Arial Narrow"/>
                      <w:b/>
                      <w:sz w:val="32"/>
                    </w:rPr>
                    <w:t>EPR/EP3935UC</w:t>
                  </w:r>
                </w:p>
              </w:txbxContent>
            </v:textbox>
          </v:shape>
        </w:pict>
      </w:r>
    </w:p>
    <w:p w14:paraId="46F14EC2" w14:textId="77777777" w:rsidR="003E7336" w:rsidRPr="000D7022" w:rsidRDefault="003E7336" w:rsidP="00062C43">
      <w:pPr>
        <w:pStyle w:val="ReportBodyText"/>
        <w:rPr>
          <w:rFonts w:ascii="Arial Narrow" w:hAnsi="Arial Narrow"/>
          <w:sz w:val="20"/>
          <w:highlight w:val="yellow"/>
        </w:rPr>
      </w:pPr>
    </w:p>
    <w:p w14:paraId="32675400" w14:textId="77777777" w:rsidR="003E7336" w:rsidRPr="000D7022" w:rsidRDefault="003E7336" w:rsidP="00062C43">
      <w:pPr>
        <w:pStyle w:val="ReportBodyText"/>
        <w:rPr>
          <w:rFonts w:ascii="Arial Narrow" w:hAnsi="Arial Narrow"/>
          <w:sz w:val="20"/>
          <w:highlight w:val="yellow"/>
        </w:rPr>
      </w:pPr>
    </w:p>
    <w:p w14:paraId="410E5094" w14:textId="77777777" w:rsidR="003E7336" w:rsidRPr="000D7022" w:rsidRDefault="003E7336" w:rsidP="00062C43">
      <w:pPr>
        <w:pStyle w:val="ReportBodyText"/>
        <w:rPr>
          <w:rFonts w:ascii="Arial Narrow" w:hAnsi="Arial Narrow"/>
          <w:sz w:val="20"/>
          <w:highlight w:val="yellow"/>
        </w:rPr>
      </w:pPr>
    </w:p>
    <w:p w14:paraId="5D3609AB" w14:textId="77777777" w:rsidR="003E7336" w:rsidRPr="000D7022" w:rsidRDefault="005D5489" w:rsidP="00062C43">
      <w:pPr>
        <w:pStyle w:val="ReportBodyText"/>
        <w:rPr>
          <w:rFonts w:ascii="Arial Narrow" w:hAnsi="Arial Narrow"/>
          <w:sz w:val="20"/>
          <w:highlight w:val="yellow"/>
        </w:rPr>
      </w:pPr>
      <w:r>
        <w:rPr>
          <w:rFonts w:ascii="Arial Narrow" w:hAnsi="Arial Narrow"/>
          <w:noProof/>
          <w:snapToGrid/>
          <w:sz w:val="18"/>
          <w:lang w:eastAsia="en-GB"/>
        </w:rPr>
        <w:pict w14:anchorId="352F4E7D">
          <v:shape id="Text Box 31" o:spid="_x0000_s1028" type="#_x0000_t202" style="position:absolute;left:0;text-align:left;margin-left:278.5pt;margin-top:19.45pt;width:184.5pt;height:12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" stroked="f" strokecolor="#adafaa" strokeweight="2.75pt">
            <v:textbox style="mso-fit-shape-to-text:t" inset="0,0,0,0">
              <w:txbxContent>
                <w:p w14:paraId="3EF385E5" w14:textId="77777777" w:rsidR="00173534" w:rsidRPr="000D7022" w:rsidRDefault="00173534" w:rsidP="000C2DB4">
                  <w:pPr>
                    <w:pStyle w:val="ReportTitlePageReportInfoSubHeadings"/>
                    <w:rPr>
                      <w:rFonts w:ascii="Arial Narrow" w:hAnsi="Arial Narrow"/>
                      <w:b/>
                      <w:bCs/>
                      <w:sz w:val="18"/>
                      <w:highlight w:val="yellow"/>
                    </w:rPr>
                  </w:pPr>
                </w:p>
                <w:p w14:paraId="1F648313" w14:textId="77777777" w:rsidR="00173534" w:rsidRPr="00855D5D" w:rsidRDefault="00173534" w:rsidP="000C2DB4">
                  <w:pPr>
                    <w:pStyle w:val="ReportTitlePageReportInfoSubHeadings"/>
                    <w:rPr>
                      <w:rFonts w:ascii="Arial Narrow" w:hAnsi="Arial Narrow"/>
                      <w:sz w:val="18"/>
                    </w:rPr>
                  </w:pPr>
                  <w:r w:rsidRPr="00855D5D">
                    <w:rPr>
                      <w:rFonts w:ascii="Arial Narrow" w:hAnsi="Arial Narrow"/>
                      <w:sz w:val="18"/>
                    </w:rPr>
                    <w:t>Prepared for:</w:t>
                  </w:r>
                </w:p>
                <w:p w14:paraId="6E05446B" w14:textId="77777777" w:rsidR="00173534" w:rsidRDefault="00173534" w:rsidP="00855D5D">
                  <w:pPr>
                    <w:pStyle w:val="ReportTitlePageReportInfoSubHeadings"/>
                    <w:spacing w:before="0"/>
                    <w:rPr>
                      <w:rFonts w:ascii="Arial Narrow" w:hAnsi="Arial Narrow"/>
                      <w:b/>
                      <w:bCs/>
                      <w:sz w:val="18"/>
                    </w:rPr>
                  </w:pPr>
                  <w:r>
                    <w:rPr>
                      <w:rFonts w:ascii="Arial Narrow" w:hAnsi="Arial Narrow"/>
                      <w:b/>
                      <w:bCs/>
                      <w:sz w:val="18"/>
                    </w:rPr>
                    <w:t>Aleris Recycling (Swansea)</w:t>
                  </w:r>
                  <w:r w:rsidRPr="00855D5D">
                    <w:rPr>
                      <w:rFonts w:ascii="Arial Narrow" w:hAnsi="Arial Narrow"/>
                      <w:b/>
                      <w:bCs/>
                      <w:sz w:val="18"/>
                    </w:rPr>
                    <w:t xml:space="preserve"> Ltd</w:t>
                  </w:r>
                </w:p>
                <w:p w14:paraId="5B1EB8E0" w14:textId="77777777" w:rsidR="00173534" w:rsidRDefault="00173534" w:rsidP="00855D5D">
                  <w:pPr>
                    <w:pStyle w:val="ReportTitlePageReportInfoSubHeadings"/>
                    <w:spacing w:before="0"/>
                    <w:rPr>
                      <w:rFonts w:ascii="Arial Narrow" w:hAnsi="Arial Narrow"/>
                      <w:b/>
                      <w:bCs/>
                      <w:sz w:val="18"/>
                    </w:rPr>
                  </w:pPr>
                </w:p>
                <w:p w14:paraId="44A75AE4" w14:textId="77777777" w:rsidR="00173534" w:rsidRPr="000D7022" w:rsidRDefault="00173534" w:rsidP="00855D5D">
                  <w:pPr>
                    <w:pStyle w:val="ReportTitlePageReportInfoSubHeadings"/>
                    <w:spacing w:before="0"/>
                    <w:rPr>
                      <w:rFonts w:ascii="Arial Narrow" w:hAnsi="Arial Narrow"/>
                      <w:sz w:val="18"/>
                    </w:rPr>
                  </w:pPr>
                  <w:r w:rsidRPr="000D7022">
                    <w:rPr>
                      <w:rFonts w:ascii="Arial Narrow" w:hAnsi="Arial Narrow"/>
                      <w:sz w:val="18"/>
                    </w:rPr>
                    <w:t>Date:</w:t>
                  </w:r>
                </w:p>
                <w:p w14:paraId="6356BDC9" w14:textId="77777777" w:rsidR="00173534" w:rsidRPr="000D7022" w:rsidRDefault="00173534" w:rsidP="000C2DB4">
                  <w:pPr>
                    <w:pStyle w:val="ReportTitlePageReportInfo"/>
                    <w:rPr>
                      <w:rFonts w:ascii="Arial Narrow" w:hAnsi="Arial Narrow"/>
                      <w:sz w:val="18"/>
                    </w:rPr>
                  </w:pPr>
                  <w:r>
                    <w:rPr>
                      <w:rFonts w:ascii="Arial Narrow" w:hAnsi="Arial Narrow"/>
                      <w:sz w:val="18"/>
                    </w:rPr>
                    <w:t>August 2013</w:t>
                  </w:r>
                </w:p>
                <w:p w14:paraId="11BBA383" w14:textId="77777777" w:rsidR="00173534" w:rsidRPr="000D7022" w:rsidRDefault="00173534" w:rsidP="000C2DB4">
                  <w:pPr>
                    <w:pStyle w:val="ReportTitlePageReportInfoSubHeadings"/>
                    <w:rPr>
                      <w:rFonts w:ascii="Arial Narrow" w:hAnsi="Arial Narrow"/>
                      <w:sz w:val="18"/>
                    </w:rPr>
                  </w:pPr>
                  <w:proofErr w:type="gramStart"/>
                  <w:r w:rsidRPr="000D7022">
                    <w:rPr>
                      <w:rFonts w:ascii="Arial Narrow" w:hAnsi="Arial Narrow"/>
                      <w:sz w:val="18"/>
                    </w:rPr>
                    <w:t>Project  Issue</w:t>
                  </w:r>
                  <w:proofErr w:type="gramEnd"/>
                  <w:r w:rsidRPr="000D7022">
                    <w:rPr>
                      <w:rFonts w:ascii="Arial Narrow" w:hAnsi="Arial Narrow"/>
                      <w:sz w:val="18"/>
                    </w:rPr>
                    <w:t xml:space="preserve"> Number:</w:t>
                  </w:r>
                </w:p>
                <w:p w14:paraId="667C83BF" w14:textId="77777777" w:rsidR="00173534" w:rsidRPr="000C2DB4" w:rsidRDefault="00173534" w:rsidP="00855D5D">
                  <w:pPr>
                    <w:ind w:left="1440" w:firstLine="0"/>
                    <w:jc w:val="right"/>
                    <w:rPr>
                      <w:b/>
                    </w:rPr>
                  </w:pPr>
                  <w:r w:rsidRPr="00B36EC7">
                    <w:rPr>
                      <w:rFonts w:ascii="Arial Narrow" w:hAnsi="Arial Narrow"/>
                      <w:b/>
                      <w:sz w:val="18"/>
                    </w:rPr>
                    <w:t>SOL0113AL</w:t>
                  </w:r>
                  <w:proofErr w:type="gramStart"/>
                  <w:r w:rsidRPr="00B36EC7">
                    <w:rPr>
                      <w:rFonts w:ascii="Arial Narrow" w:hAnsi="Arial Narrow"/>
                      <w:b/>
                      <w:sz w:val="18"/>
                    </w:rPr>
                    <w:t>01  AQMS</w:t>
                  </w:r>
                  <w:proofErr w:type="gramEnd"/>
                </w:p>
              </w:txbxContent>
            </v:textbox>
          </v:shape>
        </w:pict>
      </w:r>
    </w:p>
    <w:p w14:paraId="7D1DBF08" w14:textId="77777777" w:rsidR="00062C43" w:rsidRPr="000D7022" w:rsidRDefault="00062C43" w:rsidP="00062C43">
      <w:pPr>
        <w:pStyle w:val="ReportBodyText"/>
        <w:rPr>
          <w:rFonts w:ascii="Arial Narrow" w:hAnsi="Arial Narrow"/>
          <w:sz w:val="20"/>
          <w:highlight w:val="yellow"/>
        </w:rPr>
      </w:pPr>
    </w:p>
    <w:p w14:paraId="793694E8" w14:textId="77777777" w:rsidR="00364FAD" w:rsidRPr="000D7022" w:rsidRDefault="00364FAD" w:rsidP="00F83D80">
      <w:pPr>
        <w:pStyle w:val="ReportBodyText"/>
        <w:ind w:left="900" w:right="749"/>
        <w:rPr>
          <w:rFonts w:ascii="Arial Narrow" w:hAnsi="Arial Narrow"/>
          <w:i/>
          <w:sz w:val="18"/>
        </w:rPr>
      </w:pPr>
    </w:p>
    <w:p w14:paraId="3DFB83FD" w14:textId="77777777" w:rsidR="003E7336" w:rsidRPr="000D7022" w:rsidRDefault="003E7336" w:rsidP="00F83D80">
      <w:pPr>
        <w:pStyle w:val="ReportBodyText"/>
        <w:ind w:left="900" w:right="749"/>
        <w:rPr>
          <w:rFonts w:ascii="Arial Narrow" w:hAnsi="Arial Narrow"/>
          <w:i/>
          <w:sz w:val="18"/>
        </w:rPr>
      </w:pPr>
    </w:p>
    <w:p w14:paraId="7503568D" w14:textId="77777777" w:rsidR="00364FAD" w:rsidRPr="000D7022" w:rsidRDefault="00364FAD" w:rsidP="007A3FB2">
      <w:pPr>
        <w:pStyle w:val="ReportBodyText"/>
        <w:ind w:left="900" w:right="749"/>
        <w:jc w:val="center"/>
        <w:rPr>
          <w:rFonts w:ascii="Arial Narrow" w:hAnsi="Arial Narrow"/>
          <w:i/>
          <w:sz w:val="18"/>
        </w:rPr>
      </w:pPr>
    </w:p>
    <w:p w14:paraId="1C1C50AB" w14:textId="77777777" w:rsidR="00A30FE9" w:rsidRPr="000D7022" w:rsidRDefault="00A30FE9" w:rsidP="007A3FB2">
      <w:pPr>
        <w:pStyle w:val="ReportBodyText"/>
        <w:ind w:left="900" w:right="749"/>
        <w:jc w:val="center"/>
        <w:rPr>
          <w:rFonts w:ascii="Arial Narrow" w:hAnsi="Arial Narrow"/>
          <w:i/>
          <w:sz w:val="18"/>
        </w:rPr>
      </w:pPr>
    </w:p>
    <w:p w14:paraId="054F63E7" w14:textId="77777777" w:rsidR="00A30FE9" w:rsidRPr="000D7022" w:rsidRDefault="00A30FE9" w:rsidP="007A3FB2">
      <w:pPr>
        <w:pStyle w:val="ReportBodyText"/>
        <w:ind w:left="900" w:right="749"/>
        <w:jc w:val="center"/>
        <w:rPr>
          <w:rFonts w:ascii="Arial Narrow" w:hAnsi="Arial Narrow"/>
          <w:i/>
          <w:sz w:val="18"/>
        </w:rPr>
      </w:pPr>
    </w:p>
    <w:p w14:paraId="51B835BC" w14:textId="77777777" w:rsidR="00A30FE9" w:rsidRPr="000D7022" w:rsidRDefault="00A30FE9" w:rsidP="007A3FB2">
      <w:pPr>
        <w:pStyle w:val="ReportBodyText"/>
        <w:ind w:left="900" w:right="749"/>
        <w:jc w:val="center"/>
        <w:rPr>
          <w:rFonts w:ascii="Arial Narrow" w:hAnsi="Arial Narrow"/>
          <w:i/>
          <w:sz w:val="18"/>
        </w:rPr>
      </w:pPr>
    </w:p>
    <w:p w14:paraId="22F25C91" w14:textId="77777777" w:rsidR="00A30FE9" w:rsidRPr="000D7022" w:rsidRDefault="00A30FE9" w:rsidP="007A3FB2">
      <w:pPr>
        <w:pStyle w:val="ReportBodyText"/>
        <w:ind w:left="900" w:right="749"/>
        <w:jc w:val="center"/>
        <w:rPr>
          <w:rFonts w:ascii="Arial Narrow" w:hAnsi="Arial Narrow"/>
          <w:i/>
          <w:sz w:val="18"/>
        </w:rPr>
      </w:pPr>
    </w:p>
    <w:p w14:paraId="46D5F666" w14:textId="77777777" w:rsidR="00A30FE9" w:rsidRPr="000D7022" w:rsidRDefault="00A30FE9" w:rsidP="007A3FB2">
      <w:pPr>
        <w:pStyle w:val="ReportBodyText"/>
        <w:ind w:left="900" w:right="749"/>
        <w:jc w:val="center"/>
        <w:rPr>
          <w:rFonts w:ascii="Arial Narrow" w:hAnsi="Arial Narrow"/>
          <w:i/>
          <w:sz w:val="18"/>
        </w:rPr>
      </w:pPr>
    </w:p>
    <w:p w14:paraId="195A8B16" w14:textId="77777777" w:rsidR="00A30FE9" w:rsidRPr="000D7022" w:rsidRDefault="00A30FE9" w:rsidP="007A3FB2">
      <w:pPr>
        <w:pStyle w:val="ReportBodyText"/>
        <w:ind w:left="900" w:right="749"/>
        <w:jc w:val="center"/>
        <w:rPr>
          <w:rFonts w:ascii="Arial Narrow" w:hAnsi="Arial Narrow"/>
          <w:i/>
          <w:sz w:val="18"/>
        </w:rPr>
      </w:pPr>
    </w:p>
    <w:p w14:paraId="41969146" w14:textId="77777777" w:rsidR="00A30FE9" w:rsidRPr="000D7022" w:rsidRDefault="00A30FE9" w:rsidP="007A3FB2">
      <w:pPr>
        <w:pStyle w:val="ReportBodyText"/>
        <w:ind w:left="900" w:right="749"/>
        <w:jc w:val="center"/>
        <w:rPr>
          <w:rFonts w:ascii="Arial Narrow" w:hAnsi="Arial Narrow"/>
          <w:i/>
          <w:sz w:val="18"/>
        </w:rPr>
      </w:pPr>
    </w:p>
    <w:p w14:paraId="485012CE" w14:textId="77777777" w:rsidR="00A30FE9" w:rsidRPr="000D7022" w:rsidRDefault="00A30FE9" w:rsidP="007A3FB2">
      <w:pPr>
        <w:pStyle w:val="ReportBodyText"/>
        <w:ind w:left="900" w:right="749"/>
        <w:jc w:val="center"/>
        <w:rPr>
          <w:rFonts w:ascii="Arial Narrow" w:hAnsi="Arial Narrow"/>
          <w:i/>
          <w:sz w:val="18"/>
        </w:rPr>
      </w:pPr>
    </w:p>
    <w:p w14:paraId="42EE43A6" w14:textId="77777777" w:rsidR="00A30FE9" w:rsidRPr="000D7022" w:rsidRDefault="00A30FE9" w:rsidP="007A3FB2">
      <w:pPr>
        <w:pStyle w:val="ReportBodyText"/>
        <w:ind w:left="900" w:right="749"/>
        <w:jc w:val="center"/>
        <w:rPr>
          <w:rFonts w:ascii="Arial Narrow" w:hAnsi="Arial Narrow"/>
          <w:i/>
          <w:sz w:val="18"/>
        </w:rPr>
      </w:pPr>
    </w:p>
    <w:p w14:paraId="49A616D7" w14:textId="77777777" w:rsidR="00A30FE9" w:rsidRPr="000D7022" w:rsidRDefault="00A30FE9" w:rsidP="007A3FB2">
      <w:pPr>
        <w:pStyle w:val="ReportBodyText"/>
        <w:ind w:left="900" w:right="749"/>
        <w:jc w:val="center"/>
        <w:rPr>
          <w:rFonts w:ascii="Arial Narrow" w:hAnsi="Arial Narrow"/>
          <w:i/>
          <w:sz w:val="18"/>
        </w:rPr>
      </w:pPr>
    </w:p>
    <w:p w14:paraId="03C7004A" w14:textId="77777777" w:rsidR="00A30FE9" w:rsidRPr="000D7022" w:rsidRDefault="00A30FE9" w:rsidP="007A3FB2">
      <w:pPr>
        <w:pStyle w:val="ReportBodyText"/>
        <w:ind w:left="900" w:right="749"/>
        <w:jc w:val="center"/>
        <w:rPr>
          <w:rFonts w:ascii="Arial Narrow" w:hAnsi="Arial Narrow"/>
          <w:i/>
          <w:sz w:val="18"/>
        </w:rPr>
      </w:pPr>
    </w:p>
    <w:p w14:paraId="0462C39E" w14:textId="77777777" w:rsidR="00A30FE9" w:rsidRPr="000D7022" w:rsidRDefault="00A30FE9" w:rsidP="007A3FB2">
      <w:pPr>
        <w:pStyle w:val="ReportBodyText"/>
        <w:ind w:left="900" w:right="749"/>
        <w:jc w:val="center"/>
        <w:rPr>
          <w:rFonts w:ascii="Arial Narrow" w:hAnsi="Arial Narrow"/>
          <w:i/>
          <w:sz w:val="18"/>
        </w:rPr>
      </w:pPr>
    </w:p>
    <w:p w14:paraId="5BF748BB" w14:textId="77777777" w:rsidR="00A30FE9" w:rsidRPr="000D7022" w:rsidRDefault="00A30FE9" w:rsidP="007A3FB2">
      <w:pPr>
        <w:pStyle w:val="ReportBodyText"/>
        <w:ind w:left="900" w:right="749"/>
        <w:jc w:val="center"/>
        <w:rPr>
          <w:rFonts w:ascii="Arial Narrow" w:hAnsi="Arial Narrow"/>
          <w:i/>
          <w:sz w:val="18"/>
        </w:rPr>
      </w:pPr>
    </w:p>
    <w:p w14:paraId="38AE20F3" w14:textId="77777777" w:rsidR="00A30FE9" w:rsidRPr="000D7022" w:rsidRDefault="00A30FE9" w:rsidP="007A3FB2">
      <w:pPr>
        <w:pStyle w:val="ReportBodyText"/>
        <w:ind w:left="900" w:right="749"/>
        <w:jc w:val="center"/>
        <w:rPr>
          <w:rFonts w:ascii="Arial Narrow" w:hAnsi="Arial Narrow"/>
          <w:i/>
          <w:sz w:val="18"/>
        </w:rPr>
      </w:pPr>
    </w:p>
    <w:tbl>
      <w:tblPr>
        <w:tblW w:w="9071" w:type="dxa"/>
        <w:tblInd w:w="3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69"/>
        <w:gridCol w:w="3630"/>
        <w:gridCol w:w="2790"/>
        <w:gridCol w:w="1882"/>
      </w:tblGrid>
      <w:tr w:rsidR="0047267B" w:rsidRPr="000D7022" w14:paraId="395AD099" w14:textId="77777777" w:rsidTr="007A3FB2">
        <w:trPr>
          <w:tblHeader/>
        </w:trPr>
        <w:tc>
          <w:tcPr>
            <w:tcW w:w="9071" w:type="dxa"/>
            <w:gridSpan w:val="4"/>
          </w:tcPr>
          <w:p w14:paraId="0B32DD27" w14:textId="77777777" w:rsidR="0047267B" w:rsidRPr="000C2DB4" w:rsidRDefault="0047267B" w:rsidP="00114117">
            <w:pPr>
              <w:pStyle w:val="ReportTableNotes"/>
              <w:spacing w:before="60"/>
              <w:rPr>
                <w:rFonts w:ascii="Arial Narrow" w:hAnsi="Arial Narrow"/>
                <w:b/>
                <w:szCs w:val="24"/>
              </w:rPr>
            </w:pPr>
            <w:r w:rsidRPr="000C2DB4">
              <w:rPr>
                <w:rFonts w:ascii="Arial Narrow" w:hAnsi="Arial Narrow"/>
                <w:b/>
                <w:szCs w:val="24"/>
              </w:rPr>
              <w:t>VERSION CONTROL RECORD</w:t>
            </w:r>
          </w:p>
        </w:tc>
      </w:tr>
      <w:tr w:rsidR="003E7336" w:rsidRPr="000D7022" w14:paraId="38FA5FF3" w14:textId="77777777" w:rsidTr="00571B11">
        <w:trPr>
          <w:tblHeader/>
        </w:trPr>
        <w:tc>
          <w:tcPr>
            <w:tcW w:w="4399" w:type="dxa"/>
            <w:gridSpan w:val="2"/>
          </w:tcPr>
          <w:p w14:paraId="6C015698" w14:textId="77777777" w:rsidR="003E7336" w:rsidRPr="000C2DB4" w:rsidRDefault="003E7336" w:rsidP="00114117">
            <w:pPr>
              <w:pStyle w:val="ReportTableNotes"/>
              <w:spacing w:before="60"/>
              <w:rPr>
                <w:rFonts w:ascii="Arial Narrow" w:hAnsi="Arial Narrow"/>
                <w:b/>
                <w:szCs w:val="24"/>
              </w:rPr>
            </w:pPr>
            <w:r w:rsidRPr="000C2DB4">
              <w:rPr>
                <w:rFonts w:ascii="Arial Narrow" w:hAnsi="Arial Narrow"/>
                <w:b/>
                <w:szCs w:val="24"/>
              </w:rPr>
              <w:t>Contract/Proposal Number:</w:t>
            </w:r>
          </w:p>
        </w:tc>
        <w:tc>
          <w:tcPr>
            <w:tcW w:w="4672" w:type="dxa"/>
            <w:gridSpan w:val="2"/>
          </w:tcPr>
          <w:p w14:paraId="0A63FD55" w14:textId="77777777" w:rsidR="003E7336" w:rsidRPr="000C2DB4" w:rsidRDefault="00B36EC7" w:rsidP="00E71EF3">
            <w:pPr>
              <w:pStyle w:val="ReportTableNotes"/>
              <w:spacing w:before="60"/>
              <w:rPr>
                <w:rFonts w:ascii="Arial Narrow" w:hAnsi="Arial Narrow"/>
                <w:b/>
                <w:szCs w:val="24"/>
              </w:rPr>
            </w:pPr>
            <w:r w:rsidRPr="00B36EC7">
              <w:rPr>
                <w:rFonts w:ascii="Arial Narrow" w:hAnsi="Arial Narrow"/>
                <w:b/>
                <w:szCs w:val="24"/>
              </w:rPr>
              <w:t>SOL0113AL01  AQMS</w:t>
            </w:r>
          </w:p>
        </w:tc>
      </w:tr>
      <w:tr w:rsidR="003E7336" w:rsidRPr="000D7022" w14:paraId="151CA44C" w14:textId="77777777" w:rsidTr="00571B11">
        <w:trPr>
          <w:tblHeader/>
        </w:trPr>
        <w:tc>
          <w:tcPr>
            <w:tcW w:w="4399" w:type="dxa"/>
            <w:gridSpan w:val="2"/>
          </w:tcPr>
          <w:p w14:paraId="783FBE59" w14:textId="77777777" w:rsidR="003E7336" w:rsidRPr="00855D5D" w:rsidRDefault="003E7336" w:rsidP="00114117">
            <w:pPr>
              <w:pStyle w:val="ReportTableNotes"/>
              <w:spacing w:before="60"/>
              <w:rPr>
                <w:rFonts w:ascii="Arial Narrow" w:hAnsi="Arial Narrow"/>
                <w:b/>
                <w:szCs w:val="24"/>
              </w:rPr>
            </w:pPr>
            <w:r w:rsidRPr="00855D5D">
              <w:rPr>
                <w:rFonts w:ascii="Arial Narrow" w:hAnsi="Arial Narrow"/>
                <w:b/>
                <w:szCs w:val="24"/>
              </w:rPr>
              <w:t>Authors Name:</w:t>
            </w:r>
          </w:p>
        </w:tc>
        <w:tc>
          <w:tcPr>
            <w:tcW w:w="4672" w:type="dxa"/>
            <w:gridSpan w:val="2"/>
          </w:tcPr>
          <w:p w14:paraId="40764AB4" w14:textId="77777777" w:rsidR="003E7336" w:rsidRPr="00855D5D" w:rsidRDefault="003E7336" w:rsidP="00114117">
            <w:pPr>
              <w:pStyle w:val="ReportTableNotes"/>
              <w:spacing w:before="60"/>
              <w:rPr>
                <w:rFonts w:ascii="Arial Narrow" w:hAnsi="Arial Narrow"/>
                <w:b/>
                <w:szCs w:val="24"/>
              </w:rPr>
            </w:pPr>
          </w:p>
        </w:tc>
      </w:tr>
      <w:tr w:rsidR="003E7336" w:rsidRPr="000D7022" w14:paraId="67950FED" w14:textId="77777777" w:rsidTr="00571B11">
        <w:trPr>
          <w:tblHeader/>
        </w:trPr>
        <w:tc>
          <w:tcPr>
            <w:tcW w:w="4399" w:type="dxa"/>
            <w:gridSpan w:val="2"/>
          </w:tcPr>
          <w:p w14:paraId="06D7C756" w14:textId="77777777" w:rsidR="003E7336" w:rsidRPr="00855D5D" w:rsidRDefault="000A3394" w:rsidP="00114117">
            <w:pPr>
              <w:pStyle w:val="ReportTableNotes"/>
              <w:spacing w:before="60"/>
              <w:rPr>
                <w:rFonts w:ascii="Arial Narrow" w:hAnsi="Arial Narrow"/>
                <w:b/>
                <w:szCs w:val="24"/>
              </w:rPr>
            </w:pPr>
            <w:r w:rsidRPr="00855D5D">
              <w:rPr>
                <w:rFonts w:ascii="Arial Narrow" w:hAnsi="Arial Narrow"/>
                <w:b/>
                <w:szCs w:val="24"/>
              </w:rPr>
              <w:t xml:space="preserve">Reviewers </w:t>
            </w:r>
            <w:r w:rsidR="003E7336" w:rsidRPr="00855D5D">
              <w:rPr>
                <w:rFonts w:ascii="Arial Narrow" w:hAnsi="Arial Narrow"/>
                <w:b/>
                <w:szCs w:val="24"/>
              </w:rPr>
              <w:t>Signature:</w:t>
            </w:r>
          </w:p>
        </w:tc>
        <w:tc>
          <w:tcPr>
            <w:tcW w:w="4672" w:type="dxa"/>
            <w:gridSpan w:val="2"/>
          </w:tcPr>
          <w:p w14:paraId="1F06EBE9" w14:textId="77777777" w:rsidR="003E7336" w:rsidRPr="00855D5D" w:rsidRDefault="00A47847" w:rsidP="00114117">
            <w:pPr>
              <w:pStyle w:val="ReportTableNotes"/>
              <w:spacing w:before="60"/>
              <w:rPr>
                <w:rFonts w:ascii="Arial Narrow" w:hAnsi="Arial Narrow"/>
                <w:b/>
                <w:szCs w:val="24"/>
              </w:rPr>
            </w:pPr>
            <w:r w:rsidRPr="00855D5D">
              <w:rPr>
                <w:rFonts w:ascii="Arial Narrow" w:hAnsi="Arial Narrow"/>
                <w:noProof/>
                <w:snapToGrid/>
                <w:lang w:eastAsia="en-GB"/>
              </w:rPr>
              <w:drawing>
                <wp:inline distT="0" distB="0" distL="0" distR="0" wp14:anchorId="72E2D5F7" wp14:editId="03376CA8">
                  <wp:extent cx="933450" cy="685800"/>
                  <wp:effectExtent l="19050" t="0" r="0" b="0"/>
                  <wp:docPr id="1" name="Picture 1" descr="Steve Bu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ve Butler"/>
                          <pic:cNvPicPr>
                            <a:picLocks noChangeAspect="1" noChangeArrowheads="1"/>
                          </pic:cNvPicPr>
                        </pic:nvPicPr>
                        <pic:blipFill>
                          <a:blip r:embed="rId17" cstate="print"/>
                          <a:srcRect/>
                          <a:stretch>
                            <a:fillRect/>
                          </a:stretch>
                        </pic:blipFill>
                        <pic:spPr bwMode="auto">
                          <a:xfrm>
                            <a:off x="0" y="0"/>
                            <a:ext cx="933450" cy="685800"/>
                          </a:xfrm>
                          <a:prstGeom prst="rect">
                            <a:avLst/>
                          </a:prstGeom>
                          <a:noFill/>
                          <a:ln w="9525">
                            <a:noFill/>
                            <a:miter lim="800000"/>
                            <a:headEnd/>
                            <a:tailEnd/>
                          </a:ln>
                        </pic:spPr>
                      </pic:pic>
                    </a:graphicData>
                  </a:graphic>
                </wp:inline>
              </w:drawing>
            </w:r>
          </w:p>
        </w:tc>
      </w:tr>
      <w:tr w:rsidR="003E7336" w:rsidRPr="000D7022" w14:paraId="1282A839" w14:textId="77777777" w:rsidTr="000A3394">
        <w:trPr>
          <w:tblHeader/>
        </w:trPr>
        <w:tc>
          <w:tcPr>
            <w:tcW w:w="769" w:type="dxa"/>
          </w:tcPr>
          <w:p w14:paraId="5C90DF79" w14:textId="77777777" w:rsidR="003E7336" w:rsidRPr="00855D5D" w:rsidRDefault="003E7336" w:rsidP="00114117">
            <w:pPr>
              <w:pStyle w:val="ReportTableNotes"/>
              <w:spacing w:before="60"/>
              <w:rPr>
                <w:rFonts w:ascii="Arial Narrow" w:hAnsi="Arial Narrow"/>
                <w:b/>
                <w:sz w:val="18"/>
              </w:rPr>
            </w:pPr>
            <w:r w:rsidRPr="00855D5D">
              <w:rPr>
                <w:rFonts w:ascii="Arial Narrow" w:hAnsi="Arial Narrow"/>
                <w:b/>
                <w:sz w:val="18"/>
              </w:rPr>
              <w:t>Issue</w:t>
            </w:r>
          </w:p>
        </w:tc>
        <w:tc>
          <w:tcPr>
            <w:tcW w:w="3630" w:type="dxa"/>
          </w:tcPr>
          <w:p w14:paraId="3CD9FFC5" w14:textId="77777777" w:rsidR="003E7336" w:rsidRPr="00855D5D" w:rsidRDefault="003E7336" w:rsidP="00114117">
            <w:pPr>
              <w:pStyle w:val="ReportTableNotes"/>
              <w:spacing w:before="60"/>
              <w:rPr>
                <w:rFonts w:ascii="Arial Narrow" w:hAnsi="Arial Narrow"/>
                <w:b/>
                <w:sz w:val="18"/>
              </w:rPr>
            </w:pPr>
            <w:r w:rsidRPr="00855D5D">
              <w:rPr>
                <w:rFonts w:ascii="Arial Narrow" w:hAnsi="Arial Narrow"/>
                <w:b/>
                <w:sz w:val="18"/>
              </w:rPr>
              <w:t>Description of Status</w:t>
            </w:r>
          </w:p>
        </w:tc>
        <w:tc>
          <w:tcPr>
            <w:tcW w:w="2790" w:type="dxa"/>
          </w:tcPr>
          <w:p w14:paraId="1236081A" w14:textId="77777777" w:rsidR="003E7336" w:rsidRPr="00855D5D" w:rsidRDefault="003E7336" w:rsidP="00114117">
            <w:pPr>
              <w:pStyle w:val="ReportTableNotes"/>
              <w:spacing w:before="60"/>
              <w:rPr>
                <w:rFonts w:ascii="Arial Narrow" w:hAnsi="Arial Narrow"/>
                <w:b/>
                <w:sz w:val="18"/>
              </w:rPr>
            </w:pPr>
            <w:r w:rsidRPr="00855D5D">
              <w:rPr>
                <w:rFonts w:ascii="Arial Narrow" w:hAnsi="Arial Narrow"/>
                <w:b/>
                <w:sz w:val="18"/>
              </w:rPr>
              <w:t>Date</w:t>
            </w:r>
          </w:p>
        </w:tc>
        <w:tc>
          <w:tcPr>
            <w:tcW w:w="1882" w:type="dxa"/>
          </w:tcPr>
          <w:p w14:paraId="3DE197A0" w14:textId="77777777" w:rsidR="003E7336" w:rsidRPr="00855D5D" w:rsidRDefault="003E7336" w:rsidP="00114117">
            <w:pPr>
              <w:pStyle w:val="ReportTableNotes"/>
              <w:spacing w:before="60"/>
              <w:rPr>
                <w:rFonts w:ascii="Arial Narrow" w:hAnsi="Arial Narrow"/>
                <w:b/>
                <w:sz w:val="18"/>
              </w:rPr>
            </w:pPr>
            <w:r w:rsidRPr="00855D5D">
              <w:rPr>
                <w:rFonts w:ascii="Arial Narrow" w:hAnsi="Arial Narrow"/>
                <w:b/>
                <w:sz w:val="18"/>
              </w:rPr>
              <w:t>Reviewer Initials</w:t>
            </w:r>
          </w:p>
        </w:tc>
      </w:tr>
      <w:tr w:rsidR="003E7336" w:rsidRPr="000D7022" w14:paraId="27C98DE9" w14:textId="77777777" w:rsidTr="000A3394">
        <w:trPr>
          <w:tblHeader/>
        </w:trPr>
        <w:tc>
          <w:tcPr>
            <w:tcW w:w="769" w:type="dxa"/>
          </w:tcPr>
          <w:p w14:paraId="397C570B" w14:textId="77777777" w:rsidR="003E7336" w:rsidRPr="00BF3766" w:rsidRDefault="003E7336" w:rsidP="00114117">
            <w:pPr>
              <w:pStyle w:val="ReportTableNotes"/>
              <w:spacing w:before="60"/>
              <w:rPr>
                <w:rFonts w:ascii="Arial Narrow" w:hAnsi="Arial Narrow"/>
                <w:sz w:val="18"/>
                <w:highlight w:val="yellow"/>
              </w:rPr>
            </w:pPr>
            <w:bookmarkStart w:id="0" w:name="_Hlk212524215"/>
          </w:p>
        </w:tc>
        <w:tc>
          <w:tcPr>
            <w:tcW w:w="3630" w:type="dxa"/>
          </w:tcPr>
          <w:p w14:paraId="72240DA5" w14:textId="77777777" w:rsidR="003E7336" w:rsidRPr="00BF3766" w:rsidRDefault="003E7336" w:rsidP="00114117">
            <w:pPr>
              <w:pStyle w:val="ReportTableNotes"/>
              <w:spacing w:before="60"/>
              <w:rPr>
                <w:rFonts w:ascii="Arial Narrow" w:hAnsi="Arial Narrow"/>
                <w:sz w:val="18"/>
                <w:highlight w:val="yellow"/>
              </w:rPr>
            </w:pPr>
          </w:p>
        </w:tc>
        <w:tc>
          <w:tcPr>
            <w:tcW w:w="2790" w:type="dxa"/>
          </w:tcPr>
          <w:p w14:paraId="6C2C6C2C" w14:textId="77777777" w:rsidR="003E7336" w:rsidRPr="00BF3766" w:rsidRDefault="003E7336" w:rsidP="00571B11">
            <w:pPr>
              <w:pStyle w:val="ReportTableNotes"/>
              <w:spacing w:before="60"/>
              <w:rPr>
                <w:rFonts w:ascii="Arial Narrow" w:hAnsi="Arial Narrow"/>
                <w:sz w:val="18"/>
                <w:highlight w:val="yellow"/>
              </w:rPr>
            </w:pPr>
          </w:p>
        </w:tc>
        <w:tc>
          <w:tcPr>
            <w:tcW w:w="1882" w:type="dxa"/>
          </w:tcPr>
          <w:p w14:paraId="7F3ED049" w14:textId="77777777" w:rsidR="003E7336" w:rsidRPr="00BF3766" w:rsidRDefault="003E7336" w:rsidP="00114117">
            <w:pPr>
              <w:pStyle w:val="ReportTableNotes"/>
              <w:spacing w:before="60"/>
              <w:rPr>
                <w:rFonts w:ascii="Arial Narrow" w:hAnsi="Arial Narrow"/>
                <w:sz w:val="18"/>
                <w:highlight w:val="yellow"/>
              </w:rPr>
            </w:pPr>
          </w:p>
        </w:tc>
      </w:tr>
      <w:tr w:rsidR="00A61340" w:rsidRPr="000D7022" w14:paraId="4DA9A6F5" w14:textId="77777777" w:rsidTr="000A3394">
        <w:trPr>
          <w:tblHeader/>
        </w:trPr>
        <w:tc>
          <w:tcPr>
            <w:tcW w:w="769" w:type="dxa"/>
          </w:tcPr>
          <w:p w14:paraId="7A55F430" w14:textId="77777777" w:rsidR="00A61340" w:rsidRPr="00855D5D" w:rsidRDefault="00A61340" w:rsidP="00114117">
            <w:pPr>
              <w:pStyle w:val="ReportTableNotes"/>
              <w:spacing w:before="60"/>
              <w:rPr>
                <w:rFonts w:ascii="Arial Narrow" w:hAnsi="Arial Narrow"/>
                <w:sz w:val="18"/>
              </w:rPr>
            </w:pPr>
          </w:p>
        </w:tc>
        <w:tc>
          <w:tcPr>
            <w:tcW w:w="3630" w:type="dxa"/>
          </w:tcPr>
          <w:p w14:paraId="4E85DFC1" w14:textId="77777777" w:rsidR="00A61340" w:rsidRPr="00855D5D" w:rsidRDefault="00A61340" w:rsidP="00114117">
            <w:pPr>
              <w:pStyle w:val="ReportTableNotes"/>
              <w:spacing w:before="60"/>
              <w:rPr>
                <w:rFonts w:ascii="Arial Narrow" w:hAnsi="Arial Narrow"/>
                <w:sz w:val="18"/>
              </w:rPr>
            </w:pPr>
          </w:p>
        </w:tc>
        <w:tc>
          <w:tcPr>
            <w:tcW w:w="2790" w:type="dxa"/>
          </w:tcPr>
          <w:p w14:paraId="00E5D4F2" w14:textId="77777777" w:rsidR="00A61340" w:rsidRPr="00855D5D" w:rsidRDefault="00A61340" w:rsidP="00571B11">
            <w:pPr>
              <w:pStyle w:val="ReportTableNotes"/>
              <w:spacing w:before="60"/>
              <w:rPr>
                <w:rFonts w:ascii="Arial Narrow" w:hAnsi="Arial Narrow"/>
                <w:sz w:val="18"/>
              </w:rPr>
            </w:pPr>
          </w:p>
        </w:tc>
        <w:tc>
          <w:tcPr>
            <w:tcW w:w="1882" w:type="dxa"/>
          </w:tcPr>
          <w:p w14:paraId="0C26F5A0" w14:textId="77777777" w:rsidR="00A61340" w:rsidRPr="00855D5D" w:rsidRDefault="00A61340" w:rsidP="00114117">
            <w:pPr>
              <w:pStyle w:val="ReportTableNotes"/>
              <w:spacing w:before="60"/>
              <w:rPr>
                <w:rFonts w:ascii="Arial Narrow" w:hAnsi="Arial Narrow"/>
                <w:sz w:val="18"/>
              </w:rPr>
            </w:pPr>
          </w:p>
        </w:tc>
      </w:tr>
      <w:bookmarkEnd w:id="0"/>
    </w:tbl>
    <w:p w14:paraId="0076F450" w14:textId="77777777" w:rsidR="00E7160F" w:rsidRPr="000D7022" w:rsidRDefault="00E7160F" w:rsidP="00750620">
      <w:pPr>
        <w:pStyle w:val="ReportBodyText"/>
        <w:rPr>
          <w:rFonts w:ascii="Arial Narrow" w:hAnsi="Arial Narrow"/>
          <w:sz w:val="20"/>
          <w:highlight w:val="yellow"/>
        </w:rPr>
      </w:pPr>
    </w:p>
    <w:p w14:paraId="6E87610C" w14:textId="77777777" w:rsidR="00C15B7A" w:rsidRPr="000D7022" w:rsidRDefault="00C15B7A" w:rsidP="00750620">
      <w:pPr>
        <w:pStyle w:val="ReportBodyText"/>
        <w:rPr>
          <w:rFonts w:ascii="Arial Narrow" w:hAnsi="Arial Narrow"/>
          <w:sz w:val="20"/>
          <w:highlight w:val="yellow"/>
        </w:rPr>
        <w:sectPr w:rsidR="00C15B7A" w:rsidRPr="000D7022" w:rsidSect="00CB4E57">
          <w:headerReference w:type="default" r:id="rId18"/>
          <w:footerReference w:type="default" r:id="rId19"/>
          <w:endnotePr>
            <w:numFmt w:val="decimal"/>
          </w:endnotePr>
          <w:type w:val="continuous"/>
          <w:pgSz w:w="11909" w:h="16834" w:code="9"/>
          <w:pgMar w:top="1440" w:right="1440" w:bottom="1440" w:left="1440" w:header="720" w:footer="432" w:gutter="0"/>
          <w:pgNumType w:fmt="lowerRoman" w:start="1"/>
          <w:cols w:space="720"/>
        </w:sectPr>
      </w:pPr>
    </w:p>
    <w:p w14:paraId="5AA30E35" w14:textId="77777777" w:rsidR="00E7160F" w:rsidRPr="00A47847" w:rsidRDefault="00E7160F" w:rsidP="00A47847">
      <w:pPr>
        <w:pStyle w:val="Heading4"/>
        <w:rPr>
          <w:rFonts w:ascii="Arial Narrow" w:hAnsi="Arial Narrow"/>
          <w:color w:val="719685"/>
          <w:sz w:val="32"/>
          <w:szCs w:val="28"/>
        </w:rPr>
      </w:pPr>
      <w:r w:rsidRPr="00A47847">
        <w:rPr>
          <w:rFonts w:ascii="Arial Narrow" w:hAnsi="Arial Narrow"/>
          <w:color w:val="719685"/>
          <w:sz w:val="32"/>
          <w:szCs w:val="28"/>
        </w:rPr>
        <w:lastRenderedPageBreak/>
        <w:t>C</w:t>
      </w:r>
      <w:r w:rsidR="0004478F" w:rsidRPr="00A47847">
        <w:rPr>
          <w:rFonts w:ascii="Arial Narrow" w:hAnsi="Arial Narrow"/>
          <w:color w:val="719685"/>
          <w:sz w:val="32"/>
          <w:szCs w:val="28"/>
        </w:rPr>
        <w:t>ontents</w:t>
      </w:r>
    </w:p>
    <w:p w14:paraId="3C64EE95" w14:textId="77777777" w:rsidR="00E7160F" w:rsidRPr="000D7022" w:rsidRDefault="009E10DE" w:rsidP="009E10DE">
      <w:pPr>
        <w:pStyle w:val="ReportTOCPageHeader"/>
        <w:ind w:right="-164"/>
        <w:jc w:val="center"/>
        <w:rPr>
          <w:rFonts w:ascii="Arial Narrow" w:hAnsi="Arial Narrow"/>
          <w:sz w:val="18"/>
        </w:rPr>
      </w:pPr>
      <w:r>
        <w:rPr>
          <w:rFonts w:ascii="Arial Narrow" w:hAnsi="Arial Narrow"/>
          <w:sz w:val="18"/>
        </w:rPr>
        <w:t xml:space="preserve"> </w:t>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t xml:space="preserve">        </w:t>
      </w:r>
      <w:r w:rsidR="00E7160F" w:rsidRPr="000D7022">
        <w:rPr>
          <w:rFonts w:ascii="Arial Narrow" w:hAnsi="Arial Narrow"/>
          <w:sz w:val="18"/>
        </w:rPr>
        <w:t>Page</w:t>
      </w:r>
    </w:p>
    <w:p w14:paraId="0721901E" w14:textId="77777777" w:rsidR="00173534" w:rsidRDefault="005C3871">
      <w:pPr>
        <w:pStyle w:val="TOC1"/>
        <w:rPr>
          <w:rFonts w:asciiTheme="minorHAnsi" w:eastAsiaTheme="minorEastAsia" w:hAnsiTheme="minorHAnsi" w:cstheme="minorBidi"/>
          <w:b w:val="0"/>
          <w:bCs w:val="0"/>
          <w:iCs w:val="0"/>
          <w:color w:val="auto"/>
          <w:sz w:val="22"/>
          <w:szCs w:val="22"/>
          <w:lang w:eastAsia="en-GB"/>
        </w:rPr>
      </w:pPr>
      <w:r w:rsidRPr="000A3394">
        <w:rPr>
          <w:sz w:val="22"/>
          <w:lang w:val="en-US"/>
        </w:rPr>
        <w:fldChar w:fldCharType="begin"/>
      </w:r>
      <w:r w:rsidR="004C1FD9" w:rsidRPr="000A3394">
        <w:rPr>
          <w:sz w:val="22"/>
        </w:rPr>
        <w:instrText xml:space="preserve"> TOC \o "1-3" \h \z \u </w:instrText>
      </w:r>
      <w:r w:rsidRPr="000A3394">
        <w:rPr>
          <w:sz w:val="22"/>
          <w:lang w:val="en-US"/>
        </w:rPr>
        <w:fldChar w:fldCharType="separate"/>
      </w:r>
      <w:hyperlink w:anchor="_Toc363825239" w:history="1">
        <w:r w:rsidR="00173534" w:rsidRPr="00FF7596">
          <w:rPr>
            <w:rStyle w:val="Hyperlink"/>
          </w:rPr>
          <w:t>1.</w:t>
        </w:r>
        <w:r w:rsidR="00173534">
          <w:rPr>
            <w:rFonts w:asciiTheme="minorHAnsi" w:eastAsiaTheme="minorEastAsia" w:hAnsiTheme="minorHAnsi" w:cstheme="minorBidi"/>
            <w:b w:val="0"/>
            <w:bCs w:val="0"/>
            <w:iCs w:val="0"/>
            <w:color w:val="auto"/>
            <w:sz w:val="22"/>
            <w:szCs w:val="22"/>
            <w:lang w:eastAsia="en-GB"/>
          </w:rPr>
          <w:tab/>
        </w:r>
        <w:r w:rsidR="00173534" w:rsidRPr="00FF7596">
          <w:rPr>
            <w:rStyle w:val="Hyperlink"/>
          </w:rPr>
          <w:t>INTRODUCTION</w:t>
        </w:r>
        <w:r w:rsidR="00173534">
          <w:rPr>
            <w:webHidden/>
          </w:rPr>
          <w:tab/>
        </w:r>
        <w:r>
          <w:rPr>
            <w:webHidden/>
          </w:rPr>
          <w:fldChar w:fldCharType="begin"/>
        </w:r>
        <w:r w:rsidR="00173534">
          <w:rPr>
            <w:webHidden/>
          </w:rPr>
          <w:instrText xml:space="preserve"> PAGEREF _Toc363825239 \h </w:instrText>
        </w:r>
        <w:r>
          <w:rPr>
            <w:webHidden/>
          </w:rPr>
        </w:r>
        <w:r>
          <w:rPr>
            <w:webHidden/>
          </w:rPr>
          <w:fldChar w:fldCharType="separate"/>
        </w:r>
        <w:r w:rsidR="00173534">
          <w:rPr>
            <w:webHidden/>
          </w:rPr>
          <w:t>4</w:t>
        </w:r>
        <w:r>
          <w:rPr>
            <w:webHidden/>
          </w:rPr>
          <w:fldChar w:fldCharType="end"/>
        </w:r>
      </w:hyperlink>
    </w:p>
    <w:p w14:paraId="2DA2750A"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40" w:history="1">
        <w:r w:rsidR="00173534" w:rsidRPr="00FF7596">
          <w:rPr>
            <w:rStyle w:val="Hyperlink"/>
          </w:rPr>
          <w:t>2.</w:t>
        </w:r>
        <w:r w:rsidR="00173534">
          <w:rPr>
            <w:rFonts w:asciiTheme="minorHAnsi" w:eastAsiaTheme="minorEastAsia" w:hAnsiTheme="minorHAnsi" w:cstheme="minorBidi"/>
            <w:b w:val="0"/>
            <w:bCs w:val="0"/>
            <w:iCs w:val="0"/>
            <w:color w:val="auto"/>
            <w:sz w:val="22"/>
            <w:szCs w:val="22"/>
            <w:lang w:eastAsia="en-GB"/>
          </w:rPr>
          <w:tab/>
        </w:r>
        <w:r w:rsidR="00173534" w:rsidRPr="00FF7596">
          <w:rPr>
            <w:rStyle w:val="Hyperlink"/>
          </w:rPr>
          <w:t>LEGISLATION AND POLICY</w:t>
        </w:r>
        <w:r w:rsidR="00173534">
          <w:rPr>
            <w:webHidden/>
          </w:rPr>
          <w:tab/>
        </w:r>
        <w:r w:rsidR="005C3871">
          <w:rPr>
            <w:webHidden/>
          </w:rPr>
          <w:fldChar w:fldCharType="begin"/>
        </w:r>
        <w:r w:rsidR="00173534">
          <w:rPr>
            <w:webHidden/>
          </w:rPr>
          <w:instrText xml:space="preserve"> PAGEREF _Toc363825240 \h </w:instrText>
        </w:r>
        <w:r w:rsidR="005C3871">
          <w:rPr>
            <w:webHidden/>
          </w:rPr>
        </w:r>
        <w:r w:rsidR="005C3871">
          <w:rPr>
            <w:webHidden/>
          </w:rPr>
          <w:fldChar w:fldCharType="separate"/>
        </w:r>
        <w:r w:rsidR="00173534">
          <w:rPr>
            <w:webHidden/>
          </w:rPr>
          <w:t>6</w:t>
        </w:r>
        <w:r w:rsidR="005C3871">
          <w:rPr>
            <w:webHidden/>
          </w:rPr>
          <w:fldChar w:fldCharType="end"/>
        </w:r>
      </w:hyperlink>
    </w:p>
    <w:p w14:paraId="4C70C591" w14:textId="77777777" w:rsidR="00173534" w:rsidRDefault="005D5489">
      <w:pPr>
        <w:pStyle w:val="TOC2"/>
        <w:rPr>
          <w:rFonts w:asciiTheme="minorHAnsi" w:eastAsiaTheme="minorEastAsia" w:hAnsiTheme="minorHAnsi" w:cstheme="minorBidi"/>
          <w:szCs w:val="22"/>
          <w:lang w:eastAsia="en-GB"/>
        </w:rPr>
      </w:pPr>
      <w:hyperlink w:anchor="_Toc363825241" w:history="1">
        <w:r w:rsidR="00173534" w:rsidRPr="00FF7596">
          <w:rPr>
            <w:rStyle w:val="Hyperlink"/>
          </w:rPr>
          <w:t>2.1</w:t>
        </w:r>
        <w:r w:rsidR="00173534">
          <w:rPr>
            <w:rFonts w:asciiTheme="minorHAnsi" w:eastAsiaTheme="minorEastAsia" w:hAnsiTheme="minorHAnsi" w:cstheme="minorBidi"/>
            <w:szCs w:val="22"/>
            <w:lang w:eastAsia="en-GB"/>
          </w:rPr>
          <w:tab/>
        </w:r>
        <w:r w:rsidR="00173534" w:rsidRPr="00FF7596">
          <w:rPr>
            <w:rStyle w:val="Hyperlink"/>
          </w:rPr>
          <w:t>The European Directive on Ambient Air and Cleaner Air for Europe</w:t>
        </w:r>
        <w:r w:rsidR="00173534">
          <w:rPr>
            <w:webHidden/>
          </w:rPr>
          <w:tab/>
        </w:r>
        <w:r w:rsidR="005C3871">
          <w:rPr>
            <w:webHidden/>
          </w:rPr>
          <w:fldChar w:fldCharType="begin"/>
        </w:r>
        <w:r w:rsidR="00173534">
          <w:rPr>
            <w:webHidden/>
          </w:rPr>
          <w:instrText xml:space="preserve"> PAGEREF _Toc363825241 \h </w:instrText>
        </w:r>
        <w:r w:rsidR="005C3871">
          <w:rPr>
            <w:webHidden/>
          </w:rPr>
        </w:r>
        <w:r w:rsidR="005C3871">
          <w:rPr>
            <w:webHidden/>
          </w:rPr>
          <w:fldChar w:fldCharType="separate"/>
        </w:r>
        <w:r w:rsidR="00173534">
          <w:rPr>
            <w:webHidden/>
          </w:rPr>
          <w:t>6</w:t>
        </w:r>
        <w:r w:rsidR="005C3871">
          <w:rPr>
            <w:webHidden/>
          </w:rPr>
          <w:fldChar w:fldCharType="end"/>
        </w:r>
      </w:hyperlink>
    </w:p>
    <w:p w14:paraId="1D5829B7" w14:textId="77777777" w:rsidR="00173534" w:rsidRDefault="005D5489">
      <w:pPr>
        <w:pStyle w:val="TOC2"/>
        <w:rPr>
          <w:rFonts w:asciiTheme="minorHAnsi" w:eastAsiaTheme="minorEastAsia" w:hAnsiTheme="minorHAnsi" w:cstheme="minorBidi"/>
          <w:szCs w:val="22"/>
          <w:lang w:eastAsia="en-GB"/>
        </w:rPr>
      </w:pPr>
      <w:hyperlink w:anchor="_Toc363825242" w:history="1">
        <w:r w:rsidR="00173534" w:rsidRPr="00FF7596">
          <w:rPr>
            <w:rStyle w:val="Hyperlink"/>
          </w:rPr>
          <w:t>2.2</w:t>
        </w:r>
        <w:r w:rsidR="00173534">
          <w:rPr>
            <w:rFonts w:asciiTheme="minorHAnsi" w:eastAsiaTheme="minorEastAsia" w:hAnsiTheme="minorHAnsi" w:cstheme="minorBidi"/>
            <w:szCs w:val="22"/>
            <w:lang w:eastAsia="en-GB"/>
          </w:rPr>
          <w:tab/>
        </w:r>
        <w:r w:rsidR="00173534" w:rsidRPr="00FF7596">
          <w:rPr>
            <w:rStyle w:val="Hyperlink"/>
          </w:rPr>
          <w:t>Air Quality Strategy for England, Scotland, Wales and Northern Ireland</w:t>
        </w:r>
        <w:r w:rsidR="00173534">
          <w:rPr>
            <w:webHidden/>
          </w:rPr>
          <w:tab/>
        </w:r>
        <w:r w:rsidR="005C3871">
          <w:rPr>
            <w:webHidden/>
          </w:rPr>
          <w:fldChar w:fldCharType="begin"/>
        </w:r>
        <w:r w:rsidR="00173534">
          <w:rPr>
            <w:webHidden/>
          </w:rPr>
          <w:instrText xml:space="preserve"> PAGEREF _Toc363825242 \h </w:instrText>
        </w:r>
        <w:r w:rsidR="005C3871">
          <w:rPr>
            <w:webHidden/>
          </w:rPr>
        </w:r>
        <w:r w:rsidR="005C3871">
          <w:rPr>
            <w:webHidden/>
          </w:rPr>
          <w:fldChar w:fldCharType="separate"/>
        </w:r>
        <w:r w:rsidR="00173534">
          <w:rPr>
            <w:webHidden/>
          </w:rPr>
          <w:t>6</w:t>
        </w:r>
        <w:r w:rsidR="005C3871">
          <w:rPr>
            <w:webHidden/>
          </w:rPr>
          <w:fldChar w:fldCharType="end"/>
        </w:r>
      </w:hyperlink>
    </w:p>
    <w:p w14:paraId="5A450362" w14:textId="77777777" w:rsidR="00173534" w:rsidRDefault="005D5489">
      <w:pPr>
        <w:pStyle w:val="TOC2"/>
        <w:rPr>
          <w:rFonts w:asciiTheme="minorHAnsi" w:eastAsiaTheme="minorEastAsia" w:hAnsiTheme="minorHAnsi" w:cstheme="minorBidi"/>
          <w:szCs w:val="22"/>
          <w:lang w:eastAsia="en-GB"/>
        </w:rPr>
      </w:pPr>
      <w:hyperlink w:anchor="_Toc363825243" w:history="1">
        <w:r w:rsidR="00173534" w:rsidRPr="00FF7596">
          <w:rPr>
            <w:rStyle w:val="Hyperlink"/>
          </w:rPr>
          <w:t>2.3</w:t>
        </w:r>
        <w:r w:rsidR="00173534">
          <w:rPr>
            <w:rFonts w:asciiTheme="minorHAnsi" w:eastAsiaTheme="minorEastAsia" w:hAnsiTheme="minorHAnsi" w:cstheme="minorBidi"/>
            <w:szCs w:val="22"/>
            <w:lang w:eastAsia="en-GB"/>
          </w:rPr>
          <w:tab/>
        </w:r>
        <w:r w:rsidR="00173534" w:rsidRPr="00FF7596">
          <w:rPr>
            <w:rStyle w:val="Hyperlink"/>
          </w:rPr>
          <w:t>Air Quality (England) Regulations</w:t>
        </w:r>
        <w:r w:rsidR="00173534">
          <w:rPr>
            <w:webHidden/>
          </w:rPr>
          <w:tab/>
        </w:r>
        <w:r w:rsidR="005C3871">
          <w:rPr>
            <w:webHidden/>
          </w:rPr>
          <w:fldChar w:fldCharType="begin"/>
        </w:r>
        <w:r w:rsidR="00173534">
          <w:rPr>
            <w:webHidden/>
          </w:rPr>
          <w:instrText xml:space="preserve"> PAGEREF _Toc363825243 \h </w:instrText>
        </w:r>
        <w:r w:rsidR="005C3871">
          <w:rPr>
            <w:webHidden/>
          </w:rPr>
        </w:r>
        <w:r w:rsidR="005C3871">
          <w:rPr>
            <w:webHidden/>
          </w:rPr>
          <w:fldChar w:fldCharType="separate"/>
        </w:r>
        <w:r w:rsidR="00173534">
          <w:rPr>
            <w:webHidden/>
          </w:rPr>
          <w:t>7</w:t>
        </w:r>
        <w:r w:rsidR="005C3871">
          <w:rPr>
            <w:webHidden/>
          </w:rPr>
          <w:fldChar w:fldCharType="end"/>
        </w:r>
      </w:hyperlink>
    </w:p>
    <w:p w14:paraId="249F9F65" w14:textId="77777777" w:rsidR="00173534" w:rsidRDefault="005D5489">
      <w:pPr>
        <w:pStyle w:val="TOC2"/>
        <w:rPr>
          <w:rFonts w:asciiTheme="minorHAnsi" w:eastAsiaTheme="minorEastAsia" w:hAnsiTheme="minorHAnsi" w:cstheme="minorBidi"/>
          <w:szCs w:val="22"/>
          <w:lang w:eastAsia="en-GB"/>
        </w:rPr>
      </w:pPr>
      <w:hyperlink w:anchor="_Toc363825244" w:history="1">
        <w:r w:rsidR="00173534" w:rsidRPr="00FF7596">
          <w:rPr>
            <w:rStyle w:val="Hyperlink"/>
          </w:rPr>
          <w:t>2.4</w:t>
        </w:r>
        <w:r w:rsidR="00173534">
          <w:rPr>
            <w:rFonts w:asciiTheme="minorHAnsi" w:eastAsiaTheme="minorEastAsia" w:hAnsiTheme="minorHAnsi" w:cstheme="minorBidi"/>
            <w:szCs w:val="22"/>
            <w:lang w:eastAsia="en-GB"/>
          </w:rPr>
          <w:tab/>
        </w:r>
        <w:r w:rsidR="00173534" w:rsidRPr="00FF7596">
          <w:rPr>
            <w:rStyle w:val="Hyperlink"/>
          </w:rPr>
          <w:t>Local Air Quality Management (LAQM)</w:t>
        </w:r>
        <w:r w:rsidR="00173534">
          <w:rPr>
            <w:webHidden/>
          </w:rPr>
          <w:tab/>
        </w:r>
        <w:r w:rsidR="005C3871">
          <w:rPr>
            <w:webHidden/>
          </w:rPr>
          <w:fldChar w:fldCharType="begin"/>
        </w:r>
        <w:r w:rsidR="00173534">
          <w:rPr>
            <w:webHidden/>
          </w:rPr>
          <w:instrText xml:space="preserve"> PAGEREF _Toc363825244 \h </w:instrText>
        </w:r>
        <w:r w:rsidR="005C3871">
          <w:rPr>
            <w:webHidden/>
          </w:rPr>
        </w:r>
        <w:r w:rsidR="005C3871">
          <w:rPr>
            <w:webHidden/>
          </w:rPr>
          <w:fldChar w:fldCharType="separate"/>
        </w:r>
        <w:r w:rsidR="00173534">
          <w:rPr>
            <w:webHidden/>
          </w:rPr>
          <w:t>7</w:t>
        </w:r>
        <w:r w:rsidR="005C3871">
          <w:rPr>
            <w:webHidden/>
          </w:rPr>
          <w:fldChar w:fldCharType="end"/>
        </w:r>
      </w:hyperlink>
    </w:p>
    <w:p w14:paraId="1AB2A289" w14:textId="77777777" w:rsidR="00173534" w:rsidRDefault="005D5489">
      <w:pPr>
        <w:pStyle w:val="TOC2"/>
        <w:rPr>
          <w:rFonts w:asciiTheme="minorHAnsi" w:eastAsiaTheme="minorEastAsia" w:hAnsiTheme="minorHAnsi" w:cstheme="minorBidi"/>
          <w:szCs w:val="22"/>
          <w:lang w:eastAsia="en-GB"/>
        </w:rPr>
      </w:pPr>
      <w:hyperlink w:anchor="_Toc363825245" w:history="1">
        <w:r w:rsidR="00173534" w:rsidRPr="00FF7596">
          <w:rPr>
            <w:rStyle w:val="Hyperlink"/>
          </w:rPr>
          <w:t>2.5</w:t>
        </w:r>
        <w:r w:rsidR="00173534">
          <w:rPr>
            <w:rFonts w:asciiTheme="minorHAnsi" w:eastAsiaTheme="minorEastAsia" w:hAnsiTheme="minorHAnsi" w:cstheme="minorBidi"/>
            <w:szCs w:val="22"/>
            <w:lang w:eastAsia="en-GB"/>
          </w:rPr>
          <w:tab/>
        </w:r>
        <w:r w:rsidR="00173534" w:rsidRPr="00FF7596">
          <w:rPr>
            <w:rStyle w:val="Hyperlink"/>
          </w:rPr>
          <w:t>Swansea Council Review and Assessment of Air Quality</w:t>
        </w:r>
        <w:r w:rsidR="00173534">
          <w:rPr>
            <w:webHidden/>
          </w:rPr>
          <w:tab/>
        </w:r>
        <w:r w:rsidR="005C3871">
          <w:rPr>
            <w:webHidden/>
          </w:rPr>
          <w:fldChar w:fldCharType="begin"/>
        </w:r>
        <w:r w:rsidR="00173534">
          <w:rPr>
            <w:webHidden/>
          </w:rPr>
          <w:instrText xml:space="preserve"> PAGEREF _Toc363825245 \h </w:instrText>
        </w:r>
        <w:r w:rsidR="005C3871">
          <w:rPr>
            <w:webHidden/>
          </w:rPr>
        </w:r>
        <w:r w:rsidR="005C3871">
          <w:rPr>
            <w:webHidden/>
          </w:rPr>
          <w:fldChar w:fldCharType="separate"/>
        </w:r>
        <w:r w:rsidR="00173534">
          <w:rPr>
            <w:webHidden/>
          </w:rPr>
          <w:t>8</w:t>
        </w:r>
        <w:r w:rsidR="005C3871">
          <w:rPr>
            <w:webHidden/>
          </w:rPr>
          <w:fldChar w:fldCharType="end"/>
        </w:r>
      </w:hyperlink>
    </w:p>
    <w:p w14:paraId="52122820" w14:textId="77777777" w:rsidR="00173534" w:rsidRDefault="005D5489">
      <w:pPr>
        <w:pStyle w:val="TOC2"/>
        <w:rPr>
          <w:rFonts w:asciiTheme="minorHAnsi" w:eastAsiaTheme="minorEastAsia" w:hAnsiTheme="minorHAnsi" w:cstheme="minorBidi"/>
          <w:szCs w:val="22"/>
          <w:lang w:eastAsia="en-GB"/>
        </w:rPr>
      </w:pPr>
      <w:hyperlink w:anchor="_Toc363825246" w:history="1">
        <w:r w:rsidR="00173534" w:rsidRPr="00FF7596">
          <w:rPr>
            <w:rStyle w:val="Hyperlink"/>
          </w:rPr>
          <w:t>2.6</w:t>
        </w:r>
        <w:r w:rsidR="00173534">
          <w:rPr>
            <w:rFonts w:asciiTheme="minorHAnsi" w:eastAsiaTheme="minorEastAsia" w:hAnsiTheme="minorHAnsi" w:cstheme="minorBidi"/>
            <w:szCs w:val="22"/>
            <w:lang w:eastAsia="en-GB"/>
          </w:rPr>
          <w:tab/>
        </w:r>
        <w:r w:rsidR="00173534" w:rsidRPr="00FF7596">
          <w:rPr>
            <w:rStyle w:val="Hyperlink"/>
          </w:rPr>
          <w:t>Environmental Permitting Regulations</w:t>
        </w:r>
        <w:r w:rsidR="00173534">
          <w:rPr>
            <w:webHidden/>
          </w:rPr>
          <w:tab/>
        </w:r>
        <w:r w:rsidR="005C3871">
          <w:rPr>
            <w:webHidden/>
          </w:rPr>
          <w:fldChar w:fldCharType="begin"/>
        </w:r>
        <w:r w:rsidR="00173534">
          <w:rPr>
            <w:webHidden/>
          </w:rPr>
          <w:instrText xml:space="preserve"> PAGEREF _Toc363825246 \h </w:instrText>
        </w:r>
        <w:r w:rsidR="005C3871">
          <w:rPr>
            <w:webHidden/>
          </w:rPr>
        </w:r>
        <w:r w:rsidR="005C3871">
          <w:rPr>
            <w:webHidden/>
          </w:rPr>
          <w:fldChar w:fldCharType="separate"/>
        </w:r>
        <w:r w:rsidR="00173534">
          <w:rPr>
            <w:webHidden/>
          </w:rPr>
          <w:t>8</w:t>
        </w:r>
        <w:r w:rsidR="005C3871">
          <w:rPr>
            <w:webHidden/>
          </w:rPr>
          <w:fldChar w:fldCharType="end"/>
        </w:r>
      </w:hyperlink>
    </w:p>
    <w:p w14:paraId="1D9A42F9"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47" w:history="1">
        <w:r w:rsidR="00173534" w:rsidRPr="00FF7596">
          <w:rPr>
            <w:rStyle w:val="Hyperlink"/>
          </w:rPr>
          <w:t>3.</w:t>
        </w:r>
        <w:r w:rsidR="00173534">
          <w:rPr>
            <w:rFonts w:asciiTheme="minorHAnsi" w:eastAsiaTheme="minorEastAsia" w:hAnsiTheme="minorHAnsi" w:cstheme="minorBidi"/>
            <w:b w:val="0"/>
            <w:bCs w:val="0"/>
            <w:iCs w:val="0"/>
            <w:color w:val="auto"/>
            <w:sz w:val="22"/>
            <w:szCs w:val="22"/>
            <w:lang w:eastAsia="en-GB"/>
          </w:rPr>
          <w:tab/>
        </w:r>
        <w:r w:rsidR="00173534" w:rsidRPr="00FF7596">
          <w:rPr>
            <w:rStyle w:val="Hyperlink"/>
          </w:rPr>
          <w:t>METHODOLOGY</w:t>
        </w:r>
        <w:r w:rsidR="00173534">
          <w:rPr>
            <w:webHidden/>
          </w:rPr>
          <w:tab/>
        </w:r>
        <w:r w:rsidR="005C3871">
          <w:rPr>
            <w:webHidden/>
          </w:rPr>
          <w:fldChar w:fldCharType="begin"/>
        </w:r>
        <w:r w:rsidR="00173534">
          <w:rPr>
            <w:webHidden/>
          </w:rPr>
          <w:instrText xml:space="preserve"> PAGEREF _Toc363825247 \h </w:instrText>
        </w:r>
        <w:r w:rsidR="005C3871">
          <w:rPr>
            <w:webHidden/>
          </w:rPr>
        </w:r>
        <w:r w:rsidR="005C3871">
          <w:rPr>
            <w:webHidden/>
          </w:rPr>
          <w:fldChar w:fldCharType="separate"/>
        </w:r>
        <w:r w:rsidR="00173534">
          <w:rPr>
            <w:webHidden/>
          </w:rPr>
          <w:t>9</w:t>
        </w:r>
        <w:r w:rsidR="005C3871">
          <w:rPr>
            <w:webHidden/>
          </w:rPr>
          <w:fldChar w:fldCharType="end"/>
        </w:r>
      </w:hyperlink>
    </w:p>
    <w:p w14:paraId="4207FAC9" w14:textId="77777777" w:rsidR="00173534" w:rsidRDefault="005D5489">
      <w:pPr>
        <w:pStyle w:val="TOC2"/>
        <w:rPr>
          <w:rFonts w:asciiTheme="minorHAnsi" w:eastAsiaTheme="minorEastAsia" w:hAnsiTheme="minorHAnsi" w:cstheme="minorBidi"/>
          <w:szCs w:val="22"/>
          <w:lang w:eastAsia="en-GB"/>
        </w:rPr>
      </w:pPr>
      <w:hyperlink w:anchor="_Toc363825248" w:history="1">
        <w:r w:rsidR="00173534" w:rsidRPr="00FF7596">
          <w:rPr>
            <w:rStyle w:val="Hyperlink"/>
          </w:rPr>
          <w:t>3.1</w:t>
        </w:r>
        <w:r w:rsidR="00173534">
          <w:rPr>
            <w:rFonts w:asciiTheme="minorHAnsi" w:eastAsiaTheme="minorEastAsia" w:hAnsiTheme="minorHAnsi" w:cstheme="minorBidi"/>
            <w:szCs w:val="22"/>
            <w:lang w:eastAsia="en-GB"/>
          </w:rPr>
          <w:tab/>
        </w:r>
        <w:r w:rsidR="00173534" w:rsidRPr="00FF7596">
          <w:rPr>
            <w:rStyle w:val="Hyperlink"/>
          </w:rPr>
          <w:t>Scope of the Assessment</w:t>
        </w:r>
        <w:r w:rsidR="00173534">
          <w:rPr>
            <w:webHidden/>
          </w:rPr>
          <w:tab/>
        </w:r>
        <w:r w:rsidR="005C3871">
          <w:rPr>
            <w:webHidden/>
          </w:rPr>
          <w:fldChar w:fldCharType="begin"/>
        </w:r>
        <w:r w:rsidR="00173534">
          <w:rPr>
            <w:webHidden/>
          </w:rPr>
          <w:instrText xml:space="preserve"> PAGEREF _Toc363825248 \h </w:instrText>
        </w:r>
        <w:r w:rsidR="005C3871">
          <w:rPr>
            <w:webHidden/>
          </w:rPr>
        </w:r>
        <w:r w:rsidR="005C3871">
          <w:rPr>
            <w:webHidden/>
          </w:rPr>
          <w:fldChar w:fldCharType="separate"/>
        </w:r>
        <w:r w:rsidR="00173534">
          <w:rPr>
            <w:webHidden/>
          </w:rPr>
          <w:t>9</w:t>
        </w:r>
        <w:r w:rsidR="005C3871">
          <w:rPr>
            <w:webHidden/>
          </w:rPr>
          <w:fldChar w:fldCharType="end"/>
        </w:r>
      </w:hyperlink>
    </w:p>
    <w:p w14:paraId="472CD0ED" w14:textId="77777777" w:rsidR="00173534" w:rsidRDefault="005D5489">
      <w:pPr>
        <w:pStyle w:val="TOC2"/>
        <w:rPr>
          <w:rFonts w:asciiTheme="minorHAnsi" w:eastAsiaTheme="minorEastAsia" w:hAnsiTheme="minorHAnsi" w:cstheme="minorBidi"/>
          <w:szCs w:val="22"/>
          <w:lang w:eastAsia="en-GB"/>
        </w:rPr>
      </w:pPr>
      <w:hyperlink w:anchor="_Toc363825249" w:history="1">
        <w:r w:rsidR="00173534" w:rsidRPr="00FF7596">
          <w:rPr>
            <w:rStyle w:val="Hyperlink"/>
          </w:rPr>
          <w:t>3.2</w:t>
        </w:r>
        <w:r w:rsidR="00173534">
          <w:rPr>
            <w:rFonts w:asciiTheme="minorHAnsi" w:eastAsiaTheme="minorEastAsia" w:hAnsiTheme="minorHAnsi" w:cstheme="minorBidi"/>
            <w:szCs w:val="22"/>
            <w:lang w:eastAsia="en-GB"/>
          </w:rPr>
          <w:tab/>
        </w:r>
        <w:r w:rsidR="00173534" w:rsidRPr="00FF7596">
          <w:rPr>
            <w:rStyle w:val="Hyperlink"/>
          </w:rPr>
          <w:t>Dispersion Model Parameters</w:t>
        </w:r>
        <w:r w:rsidR="00173534">
          <w:rPr>
            <w:webHidden/>
          </w:rPr>
          <w:tab/>
        </w:r>
        <w:r w:rsidR="005C3871">
          <w:rPr>
            <w:webHidden/>
          </w:rPr>
          <w:fldChar w:fldCharType="begin"/>
        </w:r>
        <w:r w:rsidR="00173534">
          <w:rPr>
            <w:webHidden/>
          </w:rPr>
          <w:instrText xml:space="preserve"> PAGEREF _Toc363825249 \h </w:instrText>
        </w:r>
        <w:r w:rsidR="005C3871">
          <w:rPr>
            <w:webHidden/>
          </w:rPr>
        </w:r>
        <w:r w:rsidR="005C3871">
          <w:rPr>
            <w:webHidden/>
          </w:rPr>
          <w:fldChar w:fldCharType="separate"/>
        </w:r>
        <w:r w:rsidR="00173534">
          <w:rPr>
            <w:webHidden/>
          </w:rPr>
          <w:t>9</w:t>
        </w:r>
        <w:r w:rsidR="005C3871">
          <w:rPr>
            <w:webHidden/>
          </w:rPr>
          <w:fldChar w:fldCharType="end"/>
        </w:r>
      </w:hyperlink>
    </w:p>
    <w:p w14:paraId="1D58011F"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50" w:history="1">
        <w:r w:rsidR="00173534" w:rsidRPr="00FF7596">
          <w:rPr>
            <w:rStyle w:val="Hyperlink"/>
            <w:noProof/>
          </w:rPr>
          <w:t>3.2.1</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Meteorological Data</w:t>
        </w:r>
        <w:r w:rsidR="00173534">
          <w:rPr>
            <w:noProof/>
            <w:webHidden/>
          </w:rPr>
          <w:tab/>
        </w:r>
        <w:r w:rsidR="005C3871">
          <w:rPr>
            <w:noProof/>
            <w:webHidden/>
          </w:rPr>
          <w:fldChar w:fldCharType="begin"/>
        </w:r>
        <w:r w:rsidR="00173534">
          <w:rPr>
            <w:noProof/>
            <w:webHidden/>
          </w:rPr>
          <w:instrText xml:space="preserve"> PAGEREF _Toc363825250 \h </w:instrText>
        </w:r>
        <w:r w:rsidR="005C3871">
          <w:rPr>
            <w:noProof/>
            <w:webHidden/>
          </w:rPr>
        </w:r>
        <w:r w:rsidR="005C3871">
          <w:rPr>
            <w:noProof/>
            <w:webHidden/>
          </w:rPr>
          <w:fldChar w:fldCharType="separate"/>
        </w:r>
        <w:r w:rsidR="00173534">
          <w:rPr>
            <w:noProof/>
            <w:webHidden/>
          </w:rPr>
          <w:t>10</w:t>
        </w:r>
        <w:r w:rsidR="005C3871">
          <w:rPr>
            <w:noProof/>
            <w:webHidden/>
          </w:rPr>
          <w:fldChar w:fldCharType="end"/>
        </w:r>
      </w:hyperlink>
    </w:p>
    <w:p w14:paraId="542FC0C0"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51" w:history="1">
        <w:r w:rsidR="00173534" w:rsidRPr="00FF7596">
          <w:rPr>
            <w:rStyle w:val="Hyperlink"/>
            <w:noProof/>
          </w:rPr>
          <w:t>3.2.2</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Building Downwash / Entrainment</w:t>
        </w:r>
        <w:r w:rsidR="00173534">
          <w:rPr>
            <w:noProof/>
            <w:webHidden/>
          </w:rPr>
          <w:tab/>
        </w:r>
        <w:r w:rsidR="005C3871">
          <w:rPr>
            <w:noProof/>
            <w:webHidden/>
          </w:rPr>
          <w:fldChar w:fldCharType="begin"/>
        </w:r>
        <w:r w:rsidR="00173534">
          <w:rPr>
            <w:noProof/>
            <w:webHidden/>
          </w:rPr>
          <w:instrText xml:space="preserve"> PAGEREF _Toc363825251 \h </w:instrText>
        </w:r>
        <w:r w:rsidR="005C3871">
          <w:rPr>
            <w:noProof/>
            <w:webHidden/>
          </w:rPr>
        </w:r>
        <w:r w:rsidR="005C3871">
          <w:rPr>
            <w:noProof/>
            <w:webHidden/>
          </w:rPr>
          <w:fldChar w:fldCharType="separate"/>
        </w:r>
        <w:r w:rsidR="00173534">
          <w:rPr>
            <w:noProof/>
            <w:webHidden/>
          </w:rPr>
          <w:t>10</w:t>
        </w:r>
        <w:r w:rsidR="005C3871">
          <w:rPr>
            <w:noProof/>
            <w:webHidden/>
          </w:rPr>
          <w:fldChar w:fldCharType="end"/>
        </w:r>
      </w:hyperlink>
    </w:p>
    <w:p w14:paraId="47027252"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52" w:history="1">
        <w:r w:rsidR="00173534" w:rsidRPr="00FF7596">
          <w:rPr>
            <w:rStyle w:val="Hyperlink"/>
            <w:noProof/>
          </w:rPr>
          <w:t>3.2.3</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Nitric Oxide to NO</w:t>
        </w:r>
        <w:r w:rsidR="00173534" w:rsidRPr="00FF7596">
          <w:rPr>
            <w:rStyle w:val="Hyperlink"/>
            <w:noProof/>
            <w:vertAlign w:val="subscript"/>
          </w:rPr>
          <w:t>2</w:t>
        </w:r>
        <w:r w:rsidR="00173534" w:rsidRPr="00FF7596">
          <w:rPr>
            <w:rStyle w:val="Hyperlink"/>
            <w:noProof/>
          </w:rPr>
          <w:t xml:space="preserve"> Conversion</w:t>
        </w:r>
        <w:r w:rsidR="00173534">
          <w:rPr>
            <w:noProof/>
            <w:webHidden/>
          </w:rPr>
          <w:tab/>
        </w:r>
        <w:r w:rsidR="005C3871">
          <w:rPr>
            <w:noProof/>
            <w:webHidden/>
          </w:rPr>
          <w:fldChar w:fldCharType="begin"/>
        </w:r>
        <w:r w:rsidR="00173534">
          <w:rPr>
            <w:noProof/>
            <w:webHidden/>
          </w:rPr>
          <w:instrText xml:space="preserve"> PAGEREF _Toc363825252 \h </w:instrText>
        </w:r>
        <w:r w:rsidR="005C3871">
          <w:rPr>
            <w:noProof/>
            <w:webHidden/>
          </w:rPr>
        </w:r>
        <w:r w:rsidR="005C3871">
          <w:rPr>
            <w:noProof/>
            <w:webHidden/>
          </w:rPr>
          <w:fldChar w:fldCharType="separate"/>
        </w:r>
        <w:r w:rsidR="00173534">
          <w:rPr>
            <w:noProof/>
            <w:webHidden/>
          </w:rPr>
          <w:t>11</w:t>
        </w:r>
        <w:r w:rsidR="005C3871">
          <w:rPr>
            <w:noProof/>
            <w:webHidden/>
          </w:rPr>
          <w:fldChar w:fldCharType="end"/>
        </w:r>
      </w:hyperlink>
    </w:p>
    <w:p w14:paraId="43E89532" w14:textId="77777777" w:rsidR="00173534" w:rsidRDefault="005D5489">
      <w:pPr>
        <w:pStyle w:val="TOC2"/>
        <w:rPr>
          <w:rFonts w:asciiTheme="minorHAnsi" w:eastAsiaTheme="minorEastAsia" w:hAnsiTheme="minorHAnsi" w:cstheme="minorBidi"/>
          <w:szCs w:val="22"/>
          <w:lang w:eastAsia="en-GB"/>
        </w:rPr>
      </w:pPr>
      <w:hyperlink w:anchor="_Toc363825253" w:history="1">
        <w:r w:rsidR="00173534" w:rsidRPr="00FF7596">
          <w:rPr>
            <w:rStyle w:val="Hyperlink"/>
          </w:rPr>
          <w:t>3.3</w:t>
        </w:r>
        <w:r w:rsidR="00173534">
          <w:rPr>
            <w:rFonts w:asciiTheme="minorHAnsi" w:eastAsiaTheme="minorEastAsia" w:hAnsiTheme="minorHAnsi" w:cstheme="minorBidi"/>
            <w:szCs w:val="22"/>
            <w:lang w:eastAsia="en-GB"/>
          </w:rPr>
          <w:tab/>
        </w:r>
        <w:r w:rsidR="00173534" w:rsidRPr="00FF7596">
          <w:rPr>
            <w:rStyle w:val="Hyperlink"/>
          </w:rPr>
          <w:t>Significance Criteria</w:t>
        </w:r>
        <w:r w:rsidR="00173534">
          <w:rPr>
            <w:webHidden/>
          </w:rPr>
          <w:tab/>
        </w:r>
        <w:r w:rsidR="005C3871">
          <w:rPr>
            <w:webHidden/>
          </w:rPr>
          <w:fldChar w:fldCharType="begin"/>
        </w:r>
        <w:r w:rsidR="00173534">
          <w:rPr>
            <w:webHidden/>
          </w:rPr>
          <w:instrText xml:space="preserve"> PAGEREF _Toc363825253 \h </w:instrText>
        </w:r>
        <w:r w:rsidR="005C3871">
          <w:rPr>
            <w:webHidden/>
          </w:rPr>
        </w:r>
        <w:r w:rsidR="005C3871">
          <w:rPr>
            <w:webHidden/>
          </w:rPr>
          <w:fldChar w:fldCharType="separate"/>
        </w:r>
        <w:r w:rsidR="00173534">
          <w:rPr>
            <w:webHidden/>
          </w:rPr>
          <w:t>11</w:t>
        </w:r>
        <w:r w:rsidR="005C3871">
          <w:rPr>
            <w:webHidden/>
          </w:rPr>
          <w:fldChar w:fldCharType="end"/>
        </w:r>
      </w:hyperlink>
    </w:p>
    <w:p w14:paraId="4CB07E19" w14:textId="77777777" w:rsidR="00173534" w:rsidRDefault="005D5489">
      <w:pPr>
        <w:pStyle w:val="TOC2"/>
        <w:rPr>
          <w:rFonts w:asciiTheme="minorHAnsi" w:eastAsiaTheme="minorEastAsia" w:hAnsiTheme="minorHAnsi" w:cstheme="minorBidi"/>
          <w:szCs w:val="22"/>
          <w:lang w:eastAsia="en-GB"/>
        </w:rPr>
      </w:pPr>
      <w:hyperlink w:anchor="_Toc363825254" w:history="1">
        <w:r w:rsidR="00173534" w:rsidRPr="00FF7596">
          <w:rPr>
            <w:rStyle w:val="Hyperlink"/>
          </w:rPr>
          <w:t>3.4</w:t>
        </w:r>
        <w:r w:rsidR="00173534">
          <w:rPr>
            <w:rFonts w:asciiTheme="minorHAnsi" w:eastAsiaTheme="minorEastAsia" w:hAnsiTheme="minorHAnsi" w:cstheme="minorBidi"/>
            <w:szCs w:val="22"/>
            <w:lang w:eastAsia="en-GB"/>
          </w:rPr>
          <w:tab/>
        </w:r>
        <w:r w:rsidR="00173534" w:rsidRPr="00FF7596">
          <w:rPr>
            <w:rStyle w:val="Hyperlink"/>
          </w:rPr>
          <w:t>Sensitive Receptors (Human)</w:t>
        </w:r>
        <w:r w:rsidR="00173534">
          <w:rPr>
            <w:webHidden/>
          </w:rPr>
          <w:tab/>
        </w:r>
        <w:r w:rsidR="005C3871">
          <w:rPr>
            <w:webHidden/>
          </w:rPr>
          <w:fldChar w:fldCharType="begin"/>
        </w:r>
        <w:r w:rsidR="00173534">
          <w:rPr>
            <w:webHidden/>
          </w:rPr>
          <w:instrText xml:space="preserve"> PAGEREF _Toc363825254 \h </w:instrText>
        </w:r>
        <w:r w:rsidR="005C3871">
          <w:rPr>
            <w:webHidden/>
          </w:rPr>
        </w:r>
        <w:r w:rsidR="005C3871">
          <w:rPr>
            <w:webHidden/>
          </w:rPr>
          <w:fldChar w:fldCharType="separate"/>
        </w:r>
        <w:r w:rsidR="00173534">
          <w:rPr>
            <w:webHidden/>
          </w:rPr>
          <w:t>11</w:t>
        </w:r>
        <w:r w:rsidR="005C3871">
          <w:rPr>
            <w:webHidden/>
          </w:rPr>
          <w:fldChar w:fldCharType="end"/>
        </w:r>
      </w:hyperlink>
    </w:p>
    <w:p w14:paraId="29E2643E" w14:textId="77777777" w:rsidR="00173534" w:rsidRDefault="005D5489">
      <w:pPr>
        <w:pStyle w:val="TOC2"/>
        <w:rPr>
          <w:rFonts w:asciiTheme="minorHAnsi" w:eastAsiaTheme="minorEastAsia" w:hAnsiTheme="minorHAnsi" w:cstheme="minorBidi"/>
          <w:szCs w:val="22"/>
          <w:lang w:eastAsia="en-GB"/>
        </w:rPr>
      </w:pPr>
      <w:hyperlink w:anchor="_Toc363825255" w:history="1">
        <w:r w:rsidR="00173534" w:rsidRPr="00FF7596">
          <w:rPr>
            <w:rStyle w:val="Hyperlink"/>
          </w:rPr>
          <w:t>3.5</w:t>
        </w:r>
        <w:r w:rsidR="00173534">
          <w:rPr>
            <w:rFonts w:asciiTheme="minorHAnsi" w:eastAsiaTheme="minorEastAsia" w:hAnsiTheme="minorHAnsi" w:cstheme="minorBidi"/>
            <w:szCs w:val="22"/>
            <w:lang w:eastAsia="en-GB"/>
          </w:rPr>
          <w:tab/>
        </w:r>
        <w:r w:rsidR="00173534" w:rsidRPr="00FF7596">
          <w:rPr>
            <w:rStyle w:val="Hyperlink"/>
          </w:rPr>
          <w:t>Habitat Assessment</w:t>
        </w:r>
        <w:r w:rsidR="00173534">
          <w:rPr>
            <w:webHidden/>
          </w:rPr>
          <w:tab/>
        </w:r>
        <w:r w:rsidR="005C3871">
          <w:rPr>
            <w:webHidden/>
          </w:rPr>
          <w:fldChar w:fldCharType="begin"/>
        </w:r>
        <w:r w:rsidR="00173534">
          <w:rPr>
            <w:webHidden/>
          </w:rPr>
          <w:instrText xml:space="preserve"> PAGEREF _Toc363825255 \h </w:instrText>
        </w:r>
        <w:r w:rsidR="005C3871">
          <w:rPr>
            <w:webHidden/>
          </w:rPr>
        </w:r>
        <w:r w:rsidR="005C3871">
          <w:rPr>
            <w:webHidden/>
          </w:rPr>
          <w:fldChar w:fldCharType="separate"/>
        </w:r>
        <w:r w:rsidR="00173534">
          <w:rPr>
            <w:webHidden/>
          </w:rPr>
          <w:t>13</w:t>
        </w:r>
        <w:r w:rsidR="005C3871">
          <w:rPr>
            <w:webHidden/>
          </w:rPr>
          <w:fldChar w:fldCharType="end"/>
        </w:r>
      </w:hyperlink>
    </w:p>
    <w:p w14:paraId="6D2C6C39"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56" w:history="1">
        <w:r w:rsidR="00173534" w:rsidRPr="00FF7596">
          <w:rPr>
            <w:rStyle w:val="Hyperlink"/>
          </w:rPr>
          <w:t>4.</w:t>
        </w:r>
        <w:r w:rsidR="00173534">
          <w:rPr>
            <w:rFonts w:asciiTheme="minorHAnsi" w:eastAsiaTheme="minorEastAsia" w:hAnsiTheme="minorHAnsi" w:cstheme="minorBidi"/>
            <w:b w:val="0"/>
            <w:bCs w:val="0"/>
            <w:iCs w:val="0"/>
            <w:color w:val="auto"/>
            <w:sz w:val="22"/>
            <w:szCs w:val="22"/>
            <w:lang w:eastAsia="en-GB"/>
          </w:rPr>
          <w:tab/>
        </w:r>
        <w:r w:rsidR="00173534" w:rsidRPr="00FF7596">
          <w:rPr>
            <w:rStyle w:val="Hyperlink"/>
          </w:rPr>
          <w:t>BASELINE CONDITIONS</w:t>
        </w:r>
        <w:r w:rsidR="00173534">
          <w:rPr>
            <w:webHidden/>
          </w:rPr>
          <w:tab/>
        </w:r>
        <w:r w:rsidR="005C3871">
          <w:rPr>
            <w:webHidden/>
          </w:rPr>
          <w:fldChar w:fldCharType="begin"/>
        </w:r>
        <w:r w:rsidR="00173534">
          <w:rPr>
            <w:webHidden/>
          </w:rPr>
          <w:instrText xml:space="preserve"> PAGEREF _Toc363825256 \h </w:instrText>
        </w:r>
        <w:r w:rsidR="005C3871">
          <w:rPr>
            <w:webHidden/>
          </w:rPr>
        </w:r>
        <w:r w:rsidR="005C3871">
          <w:rPr>
            <w:webHidden/>
          </w:rPr>
          <w:fldChar w:fldCharType="separate"/>
        </w:r>
        <w:r w:rsidR="00173534">
          <w:rPr>
            <w:webHidden/>
          </w:rPr>
          <w:t>16</w:t>
        </w:r>
        <w:r w:rsidR="005C3871">
          <w:rPr>
            <w:webHidden/>
          </w:rPr>
          <w:fldChar w:fldCharType="end"/>
        </w:r>
      </w:hyperlink>
    </w:p>
    <w:p w14:paraId="5C40AE68" w14:textId="77777777" w:rsidR="00173534" w:rsidRDefault="005D5489">
      <w:pPr>
        <w:pStyle w:val="TOC2"/>
        <w:rPr>
          <w:rFonts w:asciiTheme="minorHAnsi" w:eastAsiaTheme="minorEastAsia" w:hAnsiTheme="minorHAnsi" w:cstheme="minorBidi"/>
          <w:szCs w:val="22"/>
          <w:lang w:eastAsia="en-GB"/>
        </w:rPr>
      </w:pPr>
      <w:hyperlink w:anchor="_Toc363825257" w:history="1">
        <w:r w:rsidR="00173534" w:rsidRPr="00FF7596">
          <w:rPr>
            <w:rStyle w:val="Hyperlink"/>
          </w:rPr>
          <w:t>4.1</w:t>
        </w:r>
        <w:r w:rsidR="00173534">
          <w:rPr>
            <w:rFonts w:asciiTheme="minorHAnsi" w:eastAsiaTheme="minorEastAsia" w:hAnsiTheme="minorHAnsi" w:cstheme="minorBidi"/>
            <w:szCs w:val="22"/>
            <w:lang w:eastAsia="en-GB"/>
          </w:rPr>
          <w:tab/>
        </w:r>
        <w:r w:rsidR="00173534" w:rsidRPr="00FF7596">
          <w:rPr>
            <w:rStyle w:val="Hyperlink"/>
          </w:rPr>
          <w:t>Human Health Receptors</w:t>
        </w:r>
        <w:r w:rsidR="00173534">
          <w:rPr>
            <w:webHidden/>
          </w:rPr>
          <w:tab/>
        </w:r>
        <w:r w:rsidR="005C3871">
          <w:rPr>
            <w:webHidden/>
          </w:rPr>
          <w:fldChar w:fldCharType="begin"/>
        </w:r>
        <w:r w:rsidR="00173534">
          <w:rPr>
            <w:webHidden/>
          </w:rPr>
          <w:instrText xml:space="preserve"> PAGEREF _Toc363825257 \h </w:instrText>
        </w:r>
        <w:r w:rsidR="005C3871">
          <w:rPr>
            <w:webHidden/>
          </w:rPr>
        </w:r>
        <w:r w:rsidR="005C3871">
          <w:rPr>
            <w:webHidden/>
          </w:rPr>
          <w:fldChar w:fldCharType="separate"/>
        </w:r>
        <w:r w:rsidR="00173534">
          <w:rPr>
            <w:webHidden/>
          </w:rPr>
          <w:t>16</w:t>
        </w:r>
        <w:r w:rsidR="005C3871">
          <w:rPr>
            <w:webHidden/>
          </w:rPr>
          <w:fldChar w:fldCharType="end"/>
        </w:r>
      </w:hyperlink>
    </w:p>
    <w:p w14:paraId="386FB49B"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58" w:history="1">
        <w:r w:rsidR="00173534" w:rsidRPr="00FF7596">
          <w:rPr>
            <w:rStyle w:val="Hyperlink"/>
            <w:noProof/>
          </w:rPr>
          <w:t>4.1.1</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Nitrogen Dioxide, Particulate Matter, Sulphur Dioxide and Total Organic Carbon (as Benzene)</w:t>
        </w:r>
        <w:r w:rsidR="00173534">
          <w:rPr>
            <w:noProof/>
            <w:webHidden/>
          </w:rPr>
          <w:tab/>
        </w:r>
        <w:r w:rsidR="005C3871">
          <w:rPr>
            <w:noProof/>
            <w:webHidden/>
          </w:rPr>
          <w:fldChar w:fldCharType="begin"/>
        </w:r>
        <w:r w:rsidR="00173534">
          <w:rPr>
            <w:noProof/>
            <w:webHidden/>
          </w:rPr>
          <w:instrText xml:space="preserve"> PAGEREF _Toc363825258 \h </w:instrText>
        </w:r>
        <w:r w:rsidR="005C3871">
          <w:rPr>
            <w:noProof/>
            <w:webHidden/>
          </w:rPr>
        </w:r>
        <w:r w:rsidR="005C3871">
          <w:rPr>
            <w:noProof/>
            <w:webHidden/>
          </w:rPr>
          <w:fldChar w:fldCharType="separate"/>
        </w:r>
        <w:r w:rsidR="00173534">
          <w:rPr>
            <w:noProof/>
            <w:webHidden/>
          </w:rPr>
          <w:t>16</w:t>
        </w:r>
        <w:r w:rsidR="005C3871">
          <w:rPr>
            <w:noProof/>
            <w:webHidden/>
          </w:rPr>
          <w:fldChar w:fldCharType="end"/>
        </w:r>
      </w:hyperlink>
    </w:p>
    <w:p w14:paraId="30707C92"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59" w:history="1">
        <w:r w:rsidR="00173534" w:rsidRPr="00FF7596">
          <w:rPr>
            <w:rStyle w:val="Hyperlink"/>
            <w:noProof/>
          </w:rPr>
          <w:t>4.1.2</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Hydrogen Chloride</w:t>
        </w:r>
        <w:r w:rsidR="00173534">
          <w:rPr>
            <w:noProof/>
            <w:webHidden/>
          </w:rPr>
          <w:tab/>
        </w:r>
        <w:r w:rsidR="005C3871">
          <w:rPr>
            <w:noProof/>
            <w:webHidden/>
          </w:rPr>
          <w:fldChar w:fldCharType="begin"/>
        </w:r>
        <w:r w:rsidR="00173534">
          <w:rPr>
            <w:noProof/>
            <w:webHidden/>
          </w:rPr>
          <w:instrText xml:space="preserve"> PAGEREF _Toc363825259 \h </w:instrText>
        </w:r>
        <w:r w:rsidR="005C3871">
          <w:rPr>
            <w:noProof/>
            <w:webHidden/>
          </w:rPr>
        </w:r>
        <w:r w:rsidR="005C3871">
          <w:rPr>
            <w:noProof/>
            <w:webHidden/>
          </w:rPr>
          <w:fldChar w:fldCharType="separate"/>
        </w:r>
        <w:r w:rsidR="00173534">
          <w:rPr>
            <w:noProof/>
            <w:webHidden/>
          </w:rPr>
          <w:t>16</w:t>
        </w:r>
        <w:r w:rsidR="005C3871">
          <w:rPr>
            <w:noProof/>
            <w:webHidden/>
          </w:rPr>
          <w:fldChar w:fldCharType="end"/>
        </w:r>
      </w:hyperlink>
    </w:p>
    <w:p w14:paraId="6667B3D8"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0" w:history="1">
        <w:r w:rsidR="00173534" w:rsidRPr="00FF7596">
          <w:rPr>
            <w:rStyle w:val="Hyperlink"/>
            <w:noProof/>
          </w:rPr>
          <w:t>4.1.3</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Hydrogen Fluoride</w:t>
        </w:r>
        <w:r w:rsidR="00173534">
          <w:rPr>
            <w:noProof/>
            <w:webHidden/>
          </w:rPr>
          <w:tab/>
        </w:r>
        <w:r w:rsidR="005C3871">
          <w:rPr>
            <w:noProof/>
            <w:webHidden/>
          </w:rPr>
          <w:fldChar w:fldCharType="begin"/>
        </w:r>
        <w:r w:rsidR="00173534">
          <w:rPr>
            <w:noProof/>
            <w:webHidden/>
          </w:rPr>
          <w:instrText xml:space="preserve"> PAGEREF _Toc363825260 \h </w:instrText>
        </w:r>
        <w:r w:rsidR="005C3871">
          <w:rPr>
            <w:noProof/>
            <w:webHidden/>
          </w:rPr>
        </w:r>
        <w:r w:rsidR="005C3871">
          <w:rPr>
            <w:noProof/>
            <w:webHidden/>
          </w:rPr>
          <w:fldChar w:fldCharType="separate"/>
        </w:r>
        <w:r w:rsidR="00173534">
          <w:rPr>
            <w:noProof/>
            <w:webHidden/>
          </w:rPr>
          <w:t>16</w:t>
        </w:r>
        <w:r w:rsidR="005C3871">
          <w:rPr>
            <w:noProof/>
            <w:webHidden/>
          </w:rPr>
          <w:fldChar w:fldCharType="end"/>
        </w:r>
      </w:hyperlink>
    </w:p>
    <w:p w14:paraId="336B5843"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1" w:history="1">
        <w:r w:rsidR="00173534" w:rsidRPr="00FF7596">
          <w:rPr>
            <w:rStyle w:val="Hyperlink"/>
            <w:noProof/>
          </w:rPr>
          <w:t>4.1.4</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Dioxins and Furans</w:t>
        </w:r>
        <w:r w:rsidR="00173534">
          <w:rPr>
            <w:noProof/>
            <w:webHidden/>
          </w:rPr>
          <w:tab/>
        </w:r>
        <w:r w:rsidR="005C3871">
          <w:rPr>
            <w:noProof/>
            <w:webHidden/>
          </w:rPr>
          <w:fldChar w:fldCharType="begin"/>
        </w:r>
        <w:r w:rsidR="00173534">
          <w:rPr>
            <w:noProof/>
            <w:webHidden/>
          </w:rPr>
          <w:instrText xml:space="preserve"> PAGEREF _Toc363825261 \h </w:instrText>
        </w:r>
        <w:r w:rsidR="005C3871">
          <w:rPr>
            <w:noProof/>
            <w:webHidden/>
          </w:rPr>
        </w:r>
        <w:r w:rsidR="005C3871">
          <w:rPr>
            <w:noProof/>
            <w:webHidden/>
          </w:rPr>
          <w:fldChar w:fldCharType="separate"/>
        </w:r>
        <w:r w:rsidR="00173534">
          <w:rPr>
            <w:noProof/>
            <w:webHidden/>
          </w:rPr>
          <w:t>17</w:t>
        </w:r>
        <w:r w:rsidR="005C3871">
          <w:rPr>
            <w:noProof/>
            <w:webHidden/>
          </w:rPr>
          <w:fldChar w:fldCharType="end"/>
        </w:r>
      </w:hyperlink>
    </w:p>
    <w:p w14:paraId="3825C04E"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2" w:history="1">
        <w:r w:rsidR="00173534" w:rsidRPr="00FF7596">
          <w:rPr>
            <w:rStyle w:val="Hyperlink"/>
            <w:noProof/>
          </w:rPr>
          <w:t>4.1.5</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Summary of Maximum Human Receptor Background Concentrations</w:t>
        </w:r>
        <w:r w:rsidR="00173534">
          <w:rPr>
            <w:noProof/>
            <w:webHidden/>
          </w:rPr>
          <w:tab/>
        </w:r>
        <w:r w:rsidR="005C3871">
          <w:rPr>
            <w:noProof/>
            <w:webHidden/>
          </w:rPr>
          <w:fldChar w:fldCharType="begin"/>
        </w:r>
        <w:r w:rsidR="00173534">
          <w:rPr>
            <w:noProof/>
            <w:webHidden/>
          </w:rPr>
          <w:instrText xml:space="preserve"> PAGEREF _Toc363825262 \h </w:instrText>
        </w:r>
        <w:r w:rsidR="005C3871">
          <w:rPr>
            <w:noProof/>
            <w:webHidden/>
          </w:rPr>
        </w:r>
        <w:r w:rsidR="005C3871">
          <w:rPr>
            <w:noProof/>
            <w:webHidden/>
          </w:rPr>
          <w:fldChar w:fldCharType="separate"/>
        </w:r>
        <w:r w:rsidR="00173534">
          <w:rPr>
            <w:noProof/>
            <w:webHidden/>
          </w:rPr>
          <w:t>17</w:t>
        </w:r>
        <w:r w:rsidR="005C3871">
          <w:rPr>
            <w:noProof/>
            <w:webHidden/>
          </w:rPr>
          <w:fldChar w:fldCharType="end"/>
        </w:r>
      </w:hyperlink>
    </w:p>
    <w:p w14:paraId="1B4F527F"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63" w:history="1">
        <w:r w:rsidR="00173534" w:rsidRPr="00FF7596">
          <w:rPr>
            <w:rStyle w:val="Hyperlink"/>
          </w:rPr>
          <w:t>5.</w:t>
        </w:r>
        <w:r w:rsidR="00173534">
          <w:rPr>
            <w:rFonts w:asciiTheme="minorHAnsi" w:eastAsiaTheme="minorEastAsia" w:hAnsiTheme="minorHAnsi" w:cstheme="minorBidi"/>
            <w:b w:val="0"/>
            <w:bCs w:val="0"/>
            <w:iCs w:val="0"/>
            <w:color w:val="auto"/>
            <w:sz w:val="22"/>
            <w:szCs w:val="22"/>
            <w:lang w:eastAsia="en-GB"/>
          </w:rPr>
          <w:tab/>
        </w:r>
        <w:r w:rsidR="00173534" w:rsidRPr="00FF7596">
          <w:rPr>
            <w:rStyle w:val="Hyperlink"/>
          </w:rPr>
          <w:t>ASSESSMENT OF IMPACT, MITIGATION &amp; RESIDUAL EFFECTS</w:t>
        </w:r>
        <w:r w:rsidR="00173534">
          <w:rPr>
            <w:webHidden/>
          </w:rPr>
          <w:tab/>
        </w:r>
        <w:r w:rsidR="005C3871">
          <w:rPr>
            <w:webHidden/>
          </w:rPr>
          <w:fldChar w:fldCharType="begin"/>
        </w:r>
        <w:r w:rsidR="00173534">
          <w:rPr>
            <w:webHidden/>
          </w:rPr>
          <w:instrText xml:space="preserve"> PAGEREF _Toc363825263 \h </w:instrText>
        </w:r>
        <w:r w:rsidR="005C3871">
          <w:rPr>
            <w:webHidden/>
          </w:rPr>
        </w:r>
        <w:r w:rsidR="005C3871">
          <w:rPr>
            <w:webHidden/>
          </w:rPr>
          <w:fldChar w:fldCharType="separate"/>
        </w:r>
        <w:r w:rsidR="00173534">
          <w:rPr>
            <w:webHidden/>
          </w:rPr>
          <w:t>1</w:t>
        </w:r>
        <w:r w:rsidR="005C3871">
          <w:rPr>
            <w:webHidden/>
          </w:rPr>
          <w:fldChar w:fldCharType="end"/>
        </w:r>
      </w:hyperlink>
    </w:p>
    <w:p w14:paraId="4D1C83AA" w14:textId="77777777" w:rsidR="00173534" w:rsidRDefault="005D5489">
      <w:pPr>
        <w:pStyle w:val="TOC2"/>
        <w:rPr>
          <w:rFonts w:asciiTheme="minorHAnsi" w:eastAsiaTheme="minorEastAsia" w:hAnsiTheme="minorHAnsi" w:cstheme="minorBidi"/>
          <w:szCs w:val="22"/>
          <w:lang w:eastAsia="en-GB"/>
        </w:rPr>
      </w:pPr>
      <w:hyperlink w:anchor="_Toc363825265" w:history="1">
        <w:r w:rsidR="00173534" w:rsidRPr="00FF7596">
          <w:rPr>
            <w:rStyle w:val="Hyperlink"/>
          </w:rPr>
          <w:t>5.1</w:t>
        </w:r>
        <w:r w:rsidR="00173534">
          <w:rPr>
            <w:rFonts w:asciiTheme="minorHAnsi" w:eastAsiaTheme="minorEastAsia" w:hAnsiTheme="minorHAnsi" w:cstheme="minorBidi"/>
            <w:szCs w:val="22"/>
            <w:lang w:eastAsia="en-GB"/>
          </w:rPr>
          <w:tab/>
        </w:r>
        <w:r w:rsidR="00173534" w:rsidRPr="00FF7596">
          <w:rPr>
            <w:rStyle w:val="Hyperlink"/>
          </w:rPr>
          <w:t>Human Health Impact</w:t>
        </w:r>
        <w:r w:rsidR="00173534">
          <w:rPr>
            <w:webHidden/>
          </w:rPr>
          <w:tab/>
        </w:r>
        <w:r w:rsidR="005C3871">
          <w:rPr>
            <w:webHidden/>
          </w:rPr>
          <w:fldChar w:fldCharType="begin"/>
        </w:r>
        <w:r w:rsidR="00173534">
          <w:rPr>
            <w:webHidden/>
          </w:rPr>
          <w:instrText xml:space="preserve"> PAGEREF _Toc363825265 \h </w:instrText>
        </w:r>
        <w:r w:rsidR="005C3871">
          <w:rPr>
            <w:webHidden/>
          </w:rPr>
        </w:r>
        <w:r w:rsidR="005C3871">
          <w:rPr>
            <w:webHidden/>
          </w:rPr>
          <w:fldChar w:fldCharType="separate"/>
        </w:r>
        <w:r w:rsidR="00173534">
          <w:rPr>
            <w:webHidden/>
          </w:rPr>
          <w:t>1</w:t>
        </w:r>
        <w:r w:rsidR="005C3871">
          <w:rPr>
            <w:webHidden/>
          </w:rPr>
          <w:fldChar w:fldCharType="end"/>
        </w:r>
      </w:hyperlink>
    </w:p>
    <w:p w14:paraId="59F3ED11"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6" w:history="1">
        <w:r w:rsidR="00173534" w:rsidRPr="00FF7596">
          <w:rPr>
            <w:rStyle w:val="Hyperlink"/>
            <w:noProof/>
          </w:rPr>
          <w:t>5.1.1</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Introduction</w:t>
        </w:r>
        <w:r w:rsidR="00173534">
          <w:rPr>
            <w:noProof/>
            <w:webHidden/>
          </w:rPr>
          <w:tab/>
        </w:r>
        <w:r w:rsidR="005C3871">
          <w:rPr>
            <w:noProof/>
            <w:webHidden/>
          </w:rPr>
          <w:fldChar w:fldCharType="begin"/>
        </w:r>
        <w:r w:rsidR="00173534">
          <w:rPr>
            <w:noProof/>
            <w:webHidden/>
          </w:rPr>
          <w:instrText xml:space="preserve"> PAGEREF _Toc363825266 \h </w:instrText>
        </w:r>
        <w:r w:rsidR="005C3871">
          <w:rPr>
            <w:noProof/>
            <w:webHidden/>
          </w:rPr>
        </w:r>
        <w:r w:rsidR="005C3871">
          <w:rPr>
            <w:noProof/>
            <w:webHidden/>
          </w:rPr>
          <w:fldChar w:fldCharType="separate"/>
        </w:r>
        <w:r w:rsidR="00173534">
          <w:rPr>
            <w:noProof/>
            <w:webHidden/>
          </w:rPr>
          <w:t>1</w:t>
        </w:r>
        <w:r w:rsidR="005C3871">
          <w:rPr>
            <w:noProof/>
            <w:webHidden/>
          </w:rPr>
          <w:fldChar w:fldCharType="end"/>
        </w:r>
      </w:hyperlink>
    </w:p>
    <w:p w14:paraId="7DDA9CFC"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7" w:history="1">
        <w:r w:rsidR="00173534" w:rsidRPr="00FF7596">
          <w:rPr>
            <w:rStyle w:val="Hyperlink"/>
            <w:noProof/>
          </w:rPr>
          <w:t>5.1.2</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Nitrogen Dioxide</w:t>
        </w:r>
        <w:r w:rsidR="00173534">
          <w:rPr>
            <w:noProof/>
            <w:webHidden/>
          </w:rPr>
          <w:tab/>
        </w:r>
        <w:r w:rsidR="005C3871">
          <w:rPr>
            <w:noProof/>
            <w:webHidden/>
          </w:rPr>
          <w:fldChar w:fldCharType="begin"/>
        </w:r>
        <w:r w:rsidR="00173534">
          <w:rPr>
            <w:noProof/>
            <w:webHidden/>
          </w:rPr>
          <w:instrText xml:space="preserve"> PAGEREF _Toc363825267 \h </w:instrText>
        </w:r>
        <w:r w:rsidR="005C3871">
          <w:rPr>
            <w:noProof/>
            <w:webHidden/>
          </w:rPr>
        </w:r>
        <w:r w:rsidR="005C3871">
          <w:rPr>
            <w:noProof/>
            <w:webHidden/>
          </w:rPr>
          <w:fldChar w:fldCharType="separate"/>
        </w:r>
        <w:r w:rsidR="00173534">
          <w:rPr>
            <w:noProof/>
            <w:webHidden/>
          </w:rPr>
          <w:t>1</w:t>
        </w:r>
        <w:r w:rsidR="005C3871">
          <w:rPr>
            <w:noProof/>
            <w:webHidden/>
          </w:rPr>
          <w:fldChar w:fldCharType="end"/>
        </w:r>
      </w:hyperlink>
    </w:p>
    <w:p w14:paraId="46C55A65"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8" w:history="1">
        <w:r w:rsidR="00173534" w:rsidRPr="00FF7596">
          <w:rPr>
            <w:rStyle w:val="Hyperlink"/>
            <w:noProof/>
          </w:rPr>
          <w:t>5.1.3</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Sulphur Dioxide (SO</w:t>
        </w:r>
        <w:r w:rsidR="00173534" w:rsidRPr="00FF7596">
          <w:rPr>
            <w:rStyle w:val="Hyperlink"/>
            <w:noProof/>
            <w:vertAlign w:val="subscript"/>
          </w:rPr>
          <w:t>2</w:t>
        </w:r>
        <w:r w:rsidR="00173534" w:rsidRPr="00FF7596">
          <w:rPr>
            <w:rStyle w:val="Hyperlink"/>
            <w:noProof/>
          </w:rPr>
          <w:t>)</w:t>
        </w:r>
        <w:r w:rsidR="00173534">
          <w:rPr>
            <w:noProof/>
            <w:webHidden/>
          </w:rPr>
          <w:tab/>
        </w:r>
        <w:r w:rsidR="005C3871">
          <w:rPr>
            <w:noProof/>
            <w:webHidden/>
          </w:rPr>
          <w:fldChar w:fldCharType="begin"/>
        </w:r>
        <w:r w:rsidR="00173534">
          <w:rPr>
            <w:noProof/>
            <w:webHidden/>
          </w:rPr>
          <w:instrText xml:space="preserve"> PAGEREF _Toc363825268 \h </w:instrText>
        </w:r>
        <w:r w:rsidR="005C3871">
          <w:rPr>
            <w:noProof/>
            <w:webHidden/>
          </w:rPr>
        </w:r>
        <w:r w:rsidR="005C3871">
          <w:rPr>
            <w:noProof/>
            <w:webHidden/>
          </w:rPr>
          <w:fldChar w:fldCharType="separate"/>
        </w:r>
        <w:r w:rsidR="00173534">
          <w:rPr>
            <w:noProof/>
            <w:webHidden/>
          </w:rPr>
          <w:t>2</w:t>
        </w:r>
        <w:r w:rsidR="005C3871">
          <w:rPr>
            <w:noProof/>
            <w:webHidden/>
          </w:rPr>
          <w:fldChar w:fldCharType="end"/>
        </w:r>
      </w:hyperlink>
    </w:p>
    <w:p w14:paraId="1C29AF6F"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69" w:history="1">
        <w:r w:rsidR="00173534" w:rsidRPr="00FF7596">
          <w:rPr>
            <w:rStyle w:val="Hyperlink"/>
            <w:noProof/>
          </w:rPr>
          <w:t>5.1.4</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Particulate Matter (as PM</w:t>
        </w:r>
        <w:r w:rsidR="00173534" w:rsidRPr="00FF7596">
          <w:rPr>
            <w:rStyle w:val="Hyperlink"/>
            <w:noProof/>
            <w:vertAlign w:val="subscript"/>
          </w:rPr>
          <w:t>10</w:t>
        </w:r>
        <w:r w:rsidR="00173534" w:rsidRPr="00FF7596">
          <w:rPr>
            <w:rStyle w:val="Hyperlink"/>
            <w:noProof/>
          </w:rPr>
          <w:t>)</w:t>
        </w:r>
        <w:r w:rsidR="00173534">
          <w:rPr>
            <w:noProof/>
            <w:webHidden/>
          </w:rPr>
          <w:tab/>
        </w:r>
        <w:r w:rsidR="005C3871">
          <w:rPr>
            <w:noProof/>
            <w:webHidden/>
          </w:rPr>
          <w:fldChar w:fldCharType="begin"/>
        </w:r>
        <w:r w:rsidR="00173534">
          <w:rPr>
            <w:noProof/>
            <w:webHidden/>
          </w:rPr>
          <w:instrText xml:space="preserve"> PAGEREF _Toc363825269 \h </w:instrText>
        </w:r>
        <w:r w:rsidR="005C3871">
          <w:rPr>
            <w:noProof/>
            <w:webHidden/>
          </w:rPr>
        </w:r>
        <w:r w:rsidR="005C3871">
          <w:rPr>
            <w:noProof/>
            <w:webHidden/>
          </w:rPr>
          <w:fldChar w:fldCharType="separate"/>
        </w:r>
        <w:r w:rsidR="00173534">
          <w:rPr>
            <w:noProof/>
            <w:webHidden/>
          </w:rPr>
          <w:t>3</w:t>
        </w:r>
        <w:r w:rsidR="005C3871">
          <w:rPr>
            <w:noProof/>
            <w:webHidden/>
          </w:rPr>
          <w:fldChar w:fldCharType="end"/>
        </w:r>
      </w:hyperlink>
    </w:p>
    <w:p w14:paraId="063BE788"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0" w:history="1">
        <w:r w:rsidR="00173534" w:rsidRPr="00FF7596">
          <w:rPr>
            <w:rStyle w:val="Hyperlink"/>
            <w:noProof/>
          </w:rPr>
          <w:t>5.1.5</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Particulate Matter (as PM</w:t>
        </w:r>
        <w:r w:rsidR="00173534" w:rsidRPr="00FF7596">
          <w:rPr>
            <w:rStyle w:val="Hyperlink"/>
            <w:noProof/>
            <w:vertAlign w:val="subscript"/>
          </w:rPr>
          <w:t>2.5</w:t>
        </w:r>
        <w:r w:rsidR="00173534" w:rsidRPr="00FF7596">
          <w:rPr>
            <w:rStyle w:val="Hyperlink"/>
            <w:noProof/>
          </w:rPr>
          <w:t>)</w:t>
        </w:r>
        <w:r w:rsidR="00173534">
          <w:rPr>
            <w:noProof/>
            <w:webHidden/>
          </w:rPr>
          <w:tab/>
        </w:r>
        <w:r w:rsidR="005C3871">
          <w:rPr>
            <w:noProof/>
            <w:webHidden/>
          </w:rPr>
          <w:fldChar w:fldCharType="begin"/>
        </w:r>
        <w:r w:rsidR="00173534">
          <w:rPr>
            <w:noProof/>
            <w:webHidden/>
          </w:rPr>
          <w:instrText xml:space="preserve"> PAGEREF _Toc363825270 \h </w:instrText>
        </w:r>
        <w:r w:rsidR="005C3871">
          <w:rPr>
            <w:noProof/>
            <w:webHidden/>
          </w:rPr>
        </w:r>
        <w:r w:rsidR="005C3871">
          <w:rPr>
            <w:noProof/>
            <w:webHidden/>
          </w:rPr>
          <w:fldChar w:fldCharType="separate"/>
        </w:r>
        <w:r w:rsidR="00173534">
          <w:rPr>
            <w:noProof/>
            <w:webHidden/>
          </w:rPr>
          <w:t>4</w:t>
        </w:r>
        <w:r w:rsidR="005C3871">
          <w:rPr>
            <w:noProof/>
            <w:webHidden/>
          </w:rPr>
          <w:fldChar w:fldCharType="end"/>
        </w:r>
      </w:hyperlink>
    </w:p>
    <w:p w14:paraId="432DF458"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1" w:history="1">
        <w:r w:rsidR="00173534" w:rsidRPr="00FF7596">
          <w:rPr>
            <w:rStyle w:val="Hyperlink"/>
            <w:noProof/>
          </w:rPr>
          <w:t>5.1.6</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Volatile Organic Compounds (as Benzene)</w:t>
        </w:r>
        <w:r w:rsidR="00173534">
          <w:rPr>
            <w:noProof/>
            <w:webHidden/>
          </w:rPr>
          <w:tab/>
        </w:r>
        <w:r w:rsidR="005C3871">
          <w:rPr>
            <w:noProof/>
            <w:webHidden/>
          </w:rPr>
          <w:fldChar w:fldCharType="begin"/>
        </w:r>
        <w:r w:rsidR="00173534">
          <w:rPr>
            <w:noProof/>
            <w:webHidden/>
          </w:rPr>
          <w:instrText xml:space="preserve"> PAGEREF _Toc363825271 \h </w:instrText>
        </w:r>
        <w:r w:rsidR="005C3871">
          <w:rPr>
            <w:noProof/>
            <w:webHidden/>
          </w:rPr>
        </w:r>
        <w:r w:rsidR="005C3871">
          <w:rPr>
            <w:noProof/>
            <w:webHidden/>
          </w:rPr>
          <w:fldChar w:fldCharType="separate"/>
        </w:r>
        <w:r w:rsidR="00173534">
          <w:rPr>
            <w:noProof/>
            <w:webHidden/>
          </w:rPr>
          <w:t>5</w:t>
        </w:r>
        <w:r w:rsidR="005C3871">
          <w:rPr>
            <w:noProof/>
            <w:webHidden/>
          </w:rPr>
          <w:fldChar w:fldCharType="end"/>
        </w:r>
      </w:hyperlink>
    </w:p>
    <w:p w14:paraId="5503A6B0"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2" w:history="1">
        <w:r w:rsidR="00173534" w:rsidRPr="00FF7596">
          <w:rPr>
            <w:rStyle w:val="Hyperlink"/>
            <w:rFonts w:ascii="Arial Narrow" w:hAnsi="Arial Narrow"/>
            <w:noProof/>
          </w:rPr>
          <w:t>5.1.7</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rFonts w:ascii="Arial Narrow" w:hAnsi="Arial Narrow"/>
            <w:noProof/>
          </w:rPr>
          <w:t>Hydrogen Chloride</w:t>
        </w:r>
        <w:r w:rsidR="00173534">
          <w:rPr>
            <w:noProof/>
            <w:webHidden/>
          </w:rPr>
          <w:tab/>
        </w:r>
        <w:r w:rsidR="005C3871">
          <w:rPr>
            <w:noProof/>
            <w:webHidden/>
          </w:rPr>
          <w:fldChar w:fldCharType="begin"/>
        </w:r>
        <w:r w:rsidR="00173534">
          <w:rPr>
            <w:noProof/>
            <w:webHidden/>
          </w:rPr>
          <w:instrText xml:space="preserve"> PAGEREF _Toc363825272 \h </w:instrText>
        </w:r>
        <w:r w:rsidR="005C3871">
          <w:rPr>
            <w:noProof/>
            <w:webHidden/>
          </w:rPr>
        </w:r>
        <w:r w:rsidR="005C3871">
          <w:rPr>
            <w:noProof/>
            <w:webHidden/>
          </w:rPr>
          <w:fldChar w:fldCharType="separate"/>
        </w:r>
        <w:r w:rsidR="00173534">
          <w:rPr>
            <w:noProof/>
            <w:webHidden/>
          </w:rPr>
          <w:t>6</w:t>
        </w:r>
        <w:r w:rsidR="005C3871">
          <w:rPr>
            <w:noProof/>
            <w:webHidden/>
          </w:rPr>
          <w:fldChar w:fldCharType="end"/>
        </w:r>
      </w:hyperlink>
    </w:p>
    <w:p w14:paraId="081E9C29"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3" w:history="1">
        <w:r w:rsidR="00173534" w:rsidRPr="00FF7596">
          <w:rPr>
            <w:rStyle w:val="Hyperlink"/>
            <w:rFonts w:ascii="Arial Narrow" w:hAnsi="Arial Narrow"/>
            <w:noProof/>
          </w:rPr>
          <w:t>5.1.8</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rFonts w:ascii="Arial Narrow" w:hAnsi="Arial Narrow"/>
            <w:noProof/>
          </w:rPr>
          <w:t>Hydrogen Fluoride</w:t>
        </w:r>
        <w:r w:rsidR="00173534">
          <w:rPr>
            <w:noProof/>
            <w:webHidden/>
          </w:rPr>
          <w:tab/>
        </w:r>
        <w:r w:rsidR="005C3871">
          <w:rPr>
            <w:noProof/>
            <w:webHidden/>
          </w:rPr>
          <w:fldChar w:fldCharType="begin"/>
        </w:r>
        <w:r w:rsidR="00173534">
          <w:rPr>
            <w:noProof/>
            <w:webHidden/>
          </w:rPr>
          <w:instrText xml:space="preserve"> PAGEREF _Toc363825273 \h </w:instrText>
        </w:r>
        <w:r w:rsidR="005C3871">
          <w:rPr>
            <w:noProof/>
            <w:webHidden/>
          </w:rPr>
        </w:r>
        <w:r w:rsidR="005C3871">
          <w:rPr>
            <w:noProof/>
            <w:webHidden/>
          </w:rPr>
          <w:fldChar w:fldCharType="separate"/>
        </w:r>
        <w:r w:rsidR="00173534">
          <w:rPr>
            <w:noProof/>
            <w:webHidden/>
          </w:rPr>
          <w:t>7</w:t>
        </w:r>
        <w:r w:rsidR="005C3871">
          <w:rPr>
            <w:noProof/>
            <w:webHidden/>
          </w:rPr>
          <w:fldChar w:fldCharType="end"/>
        </w:r>
      </w:hyperlink>
    </w:p>
    <w:p w14:paraId="19598BCA"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4" w:history="1">
        <w:r w:rsidR="00173534" w:rsidRPr="00FF7596">
          <w:rPr>
            <w:rStyle w:val="Hyperlink"/>
            <w:rFonts w:ascii="Arial Narrow" w:hAnsi="Arial Narrow"/>
            <w:noProof/>
          </w:rPr>
          <w:t>5.1.9</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rFonts w:ascii="Arial Narrow" w:hAnsi="Arial Narrow"/>
            <w:noProof/>
          </w:rPr>
          <w:t>Dioxins and Furans</w:t>
        </w:r>
        <w:r w:rsidR="00173534">
          <w:rPr>
            <w:noProof/>
            <w:webHidden/>
          </w:rPr>
          <w:tab/>
        </w:r>
        <w:r w:rsidR="005C3871">
          <w:rPr>
            <w:noProof/>
            <w:webHidden/>
          </w:rPr>
          <w:fldChar w:fldCharType="begin"/>
        </w:r>
        <w:r w:rsidR="00173534">
          <w:rPr>
            <w:noProof/>
            <w:webHidden/>
          </w:rPr>
          <w:instrText xml:space="preserve"> PAGEREF _Toc363825274 \h </w:instrText>
        </w:r>
        <w:r w:rsidR="005C3871">
          <w:rPr>
            <w:noProof/>
            <w:webHidden/>
          </w:rPr>
        </w:r>
        <w:r w:rsidR="005C3871">
          <w:rPr>
            <w:noProof/>
            <w:webHidden/>
          </w:rPr>
          <w:fldChar w:fldCharType="separate"/>
        </w:r>
        <w:r w:rsidR="00173534">
          <w:rPr>
            <w:noProof/>
            <w:webHidden/>
          </w:rPr>
          <w:t>8</w:t>
        </w:r>
        <w:r w:rsidR="005C3871">
          <w:rPr>
            <w:noProof/>
            <w:webHidden/>
          </w:rPr>
          <w:fldChar w:fldCharType="end"/>
        </w:r>
      </w:hyperlink>
    </w:p>
    <w:p w14:paraId="1B549562" w14:textId="77777777" w:rsidR="00173534" w:rsidRDefault="005D5489">
      <w:pPr>
        <w:pStyle w:val="TOC2"/>
        <w:rPr>
          <w:rFonts w:asciiTheme="minorHAnsi" w:eastAsiaTheme="minorEastAsia" w:hAnsiTheme="minorHAnsi" w:cstheme="minorBidi"/>
          <w:szCs w:val="22"/>
          <w:lang w:eastAsia="en-GB"/>
        </w:rPr>
      </w:pPr>
      <w:hyperlink w:anchor="_Toc363825275" w:history="1">
        <w:r w:rsidR="00173534" w:rsidRPr="00FF7596">
          <w:rPr>
            <w:rStyle w:val="Hyperlink"/>
          </w:rPr>
          <w:t>5.2</w:t>
        </w:r>
        <w:r w:rsidR="00173534">
          <w:rPr>
            <w:rFonts w:asciiTheme="minorHAnsi" w:eastAsiaTheme="minorEastAsia" w:hAnsiTheme="minorHAnsi" w:cstheme="minorBidi"/>
            <w:szCs w:val="22"/>
            <w:lang w:eastAsia="en-GB"/>
          </w:rPr>
          <w:tab/>
        </w:r>
        <w:r w:rsidR="00173534" w:rsidRPr="00FF7596">
          <w:rPr>
            <w:rStyle w:val="Hyperlink"/>
          </w:rPr>
          <w:t>Habitat Impact</w:t>
        </w:r>
        <w:r w:rsidR="00173534">
          <w:rPr>
            <w:webHidden/>
          </w:rPr>
          <w:tab/>
        </w:r>
        <w:r w:rsidR="005C3871">
          <w:rPr>
            <w:webHidden/>
          </w:rPr>
          <w:fldChar w:fldCharType="begin"/>
        </w:r>
        <w:r w:rsidR="00173534">
          <w:rPr>
            <w:webHidden/>
          </w:rPr>
          <w:instrText xml:space="preserve"> PAGEREF _Toc363825275 \h </w:instrText>
        </w:r>
        <w:r w:rsidR="005C3871">
          <w:rPr>
            <w:webHidden/>
          </w:rPr>
        </w:r>
        <w:r w:rsidR="005C3871">
          <w:rPr>
            <w:webHidden/>
          </w:rPr>
          <w:fldChar w:fldCharType="separate"/>
        </w:r>
        <w:r w:rsidR="00173534">
          <w:rPr>
            <w:webHidden/>
          </w:rPr>
          <w:t>9</w:t>
        </w:r>
        <w:r w:rsidR="005C3871">
          <w:rPr>
            <w:webHidden/>
          </w:rPr>
          <w:fldChar w:fldCharType="end"/>
        </w:r>
      </w:hyperlink>
    </w:p>
    <w:p w14:paraId="16F391A4"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6" w:history="1">
        <w:r w:rsidR="00173534" w:rsidRPr="00FF7596">
          <w:rPr>
            <w:rStyle w:val="Hyperlink"/>
            <w:noProof/>
          </w:rPr>
          <w:t>5.2.1</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Airborne Concentrations of NOx and SO</w:t>
        </w:r>
        <w:r w:rsidR="00173534" w:rsidRPr="00FF7596">
          <w:rPr>
            <w:rStyle w:val="Hyperlink"/>
            <w:noProof/>
            <w:vertAlign w:val="subscript"/>
          </w:rPr>
          <w:t>2</w:t>
        </w:r>
        <w:r w:rsidR="00173534">
          <w:rPr>
            <w:noProof/>
            <w:webHidden/>
          </w:rPr>
          <w:tab/>
        </w:r>
        <w:r w:rsidR="005C3871">
          <w:rPr>
            <w:noProof/>
            <w:webHidden/>
          </w:rPr>
          <w:fldChar w:fldCharType="begin"/>
        </w:r>
        <w:r w:rsidR="00173534">
          <w:rPr>
            <w:noProof/>
            <w:webHidden/>
          </w:rPr>
          <w:instrText xml:space="preserve"> PAGEREF _Toc363825276 \h </w:instrText>
        </w:r>
        <w:r w:rsidR="005C3871">
          <w:rPr>
            <w:noProof/>
            <w:webHidden/>
          </w:rPr>
        </w:r>
        <w:r w:rsidR="005C3871">
          <w:rPr>
            <w:noProof/>
            <w:webHidden/>
          </w:rPr>
          <w:fldChar w:fldCharType="separate"/>
        </w:r>
        <w:r w:rsidR="00173534">
          <w:rPr>
            <w:noProof/>
            <w:webHidden/>
          </w:rPr>
          <w:t>9</w:t>
        </w:r>
        <w:r w:rsidR="005C3871">
          <w:rPr>
            <w:noProof/>
            <w:webHidden/>
          </w:rPr>
          <w:fldChar w:fldCharType="end"/>
        </w:r>
      </w:hyperlink>
    </w:p>
    <w:p w14:paraId="19270D88"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7" w:history="1">
        <w:r w:rsidR="00173534" w:rsidRPr="00FF7596">
          <w:rPr>
            <w:rStyle w:val="Hyperlink"/>
            <w:noProof/>
          </w:rPr>
          <w:t>5.2.2</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Eutrophication</w:t>
        </w:r>
        <w:r w:rsidR="00173534">
          <w:rPr>
            <w:noProof/>
            <w:webHidden/>
          </w:rPr>
          <w:tab/>
        </w:r>
        <w:r w:rsidR="005C3871">
          <w:rPr>
            <w:noProof/>
            <w:webHidden/>
          </w:rPr>
          <w:fldChar w:fldCharType="begin"/>
        </w:r>
        <w:r w:rsidR="00173534">
          <w:rPr>
            <w:noProof/>
            <w:webHidden/>
          </w:rPr>
          <w:instrText xml:space="preserve"> PAGEREF _Toc363825277 \h </w:instrText>
        </w:r>
        <w:r w:rsidR="005C3871">
          <w:rPr>
            <w:noProof/>
            <w:webHidden/>
          </w:rPr>
        </w:r>
        <w:r w:rsidR="005C3871">
          <w:rPr>
            <w:noProof/>
            <w:webHidden/>
          </w:rPr>
          <w:fldChar w:fldCharType="separate"/>
        </w:r>
        <w:r w:rsidR="00173534">
          <w:rPr>
            <w:noProof/>
            <w:webHidden/>
          </w:rPr>
          <w:t>11</w:t>
        </w:r>
        <w:r w:rsidR="005C3871">
          <w:rPr>
            <w:noProof/>
            <w:webHidden/>
          </w:rPr>
          <w:fldChar w:fldCharType="end"/>
        </w:r>
      </w:hyperlink>
    </w:p>
    <w:p w14:paraId="0A3EE2CA" w14:textId="77777777" w:rsidR="00173534" w:rsidRDefault="005D5489">
      <w:pPr>
        <w:pStyle w:val="TOC3"/>
        <w:rPr>
          <w:rFonts w:asciiTheme="minorHAnsi" w:eastAsiaTheme="minorEastAsia" w:hAnsiTheme="minorHAnsi" w:cstheme="minorBidi"/>
          <w:bCs w:val="0"/>
          <w:iCs w:val="0"/>
          <w:noProof/>
          <w:color w:val="auto"/>
          <w:sz w:val="22"/>
          <w:szCs w:val="22"/>
          <w:lang w:eastAsia="en-GB"/>
        </w:rPr>
      </w:pPr>
      <w:hyperlink w:anchor="_Toc363825278" w:history="1">
        <w:r w:rsidR="00173534" w:rsidRPr="00FF7596">
          <w:rPr>
            <w:rStyle w:val="Hyperlink"/>
            <w:noProof/>
          </w:rPr>
          <w:t>5.2.3</w:t>
        </w:r>
        <w:r w:rsidR="00173534">
          <w:rPr>
            <w:rFonts w:asciiTheme="minorHAnsi" w:eastAsiaTheme="minorEastAsia" w:hAnsiTheme="minorHAnsi" w:cstheme="minorBidi"/>
            <w:bCs w:val="0"/>
            <w:iCs w:val="0"/>
            <w:noProof/>
            <w:color w:val="auto"/>
            <w:sz w:val="22"/>
            <w:szCs w:val="22"/>
            <w:lang w:eastAsia="en-GB"/>
          </w:rPr>
          <w:tab/>
        </w:r>
        <w:r w:rsidR="00173534" w:rsidRPr="00FF7596">
          <w:rPr>
            <w:rStyle w:val="Hyperlink"/>
            <w:noProof/>
          </w:rPr>
          <w:t>Acidification</w:t>
        </w:r>
        <w:r w:rsidR="00173534">
          <w:rPr>
            <w:noProof/>
            <w:webHidden/>
          </w:rPr>
          <w:tab/>
        </w:r>
        <w:r w:rsidR="005C3871">
          <w:rPr>
            <w:noProof/>
            <w:webHidden/>
          </w:rPr>
          <w:fldChar w:fldCharType="begin"/>
        </w:r>
        <w:r w:rsidR="00173534">
          <w:rPr>
            <w:noProof/>
            <w:webHidden/>
          </w:rPr>
          <w:instrText xml:space="preserve"> PAGEREF _Toc363825278 \h </w:instrText>
        </w:r>
        <w:r w:rsidR="005C3871">
          <w:rPr>
            <w:noProof/>
            <w:webHidden/>
          </w:rPr>
        </w:r>
        <w:r w:rsidR="005C3871">
          <w:rPr>
            <w:noProof/>
            <w:webHidden/>
          </w:rPr>
          <w:fldChar w:fldCharType="separate"/>
        </w:r>
        <w:r w:rsidR="00173534">
          <w:rPr>
            <w:noProof/>
            <w:webHidden/>
          </w:rPr>
          <w:t>12</w:t>
        </w:r>
        <w:r w:rsidR="005C3871">
          <w:rPr>
            <w:noProof/>
            <w:webHidden/>
          </w:rPr>
          <w:fldChar w:fldCharType="end"/>
        </w:r>
      </w:hyperlink>
    </w:p>
    <w:p w14:paraId="298F24B1"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79" w:history="1">
        <w:r w:rsidR="00173534" w:rsidRPr="00FF7596">
          <w:rPr>
            <w:rStyle w:val="Hyperlink"/>
          </w:rPr>
          <w:t>6.</w:t>
        </w:r>
        <w:r w:rsidR="00173534">
          <w:rPr>
            <w:rFonts w:asciiTheme="minorHAnsi" w:eastAsiaTheme="minorEastAsia" w:hAnsiTheme="minorHAnsi" w:cstheme="minorBidi"/>
            <w:b w:val="0"/>
            <w:bCs w:val="0"/>
            <w:iCs w:val="0"/>
            <w:color w:val="auto"/>
            <w:sz w:val="22"/>
            <w:szCs w:val="22"/>
            <w:lang w:eastAsia="en-GB"/>
          </w:rPr>
          <w:tab/>
        </w:r>
        <w:r w:rsidR="00173534" w:rsidRPr="00FF7596">
          <w:rPr>
            <w:rStyle w:val="Hyperlink"/>
          </w:rPr>
          <w:t>CONCLUSIONS</w:t>
        </w:r>
        <w:r w:rsidR="00173534">
          <w:rPr>
            <w:webHidden/>
          </w:rPr>
          <w:tab/>
        </w:r>
        <w:r w:rsidR="005C3871">
          <w:rPr>
            <w:webHidden/>
          </w:rPr>
          <w:fldChar w:fldCharType="begin"/>
        </w:r>
        <w:r w:rsidR="00173534">
          <w:rPr>
            <w:webHidden/>
          </w:rPr>
          <w:instrText xml:space="preserve"> PAGEREF _Toc363825279 \h </w:instrText>
        </w:r>
        <w:r w:rsidR="005C3871">
          <w:rPr>
            <w:webHidden/>
          </w:rPr>
        </w:r>
        <w:r w:rsidR="005C3871">
          <w:rPr>
            <w:webHidden/>
          </w:rPr>
          <w:fldChar w:fldCharType="separate"/>
        </w:r>
        <w:r w:rsidR="00173534">
          <w:rPr>
            <w:webHidden/>
          </w:rPr>
          <w:t>14</w:t>
        </w:r>
        <w:r w:rsidR="005C3871">
          <w:rPr>
            <w:webHidden/>
          </w:rPr>
          <w:fldChar w:fldCharType="end"/>
        </w:r>
      </w:hyperlink>
    </w:p>
    <w:p w14:paraId="737F74D0"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80" w:history="1">
        <w:r w:rsidR="00173534" w:rsidRPr="00FF7596">
          <w:rPr>
            <w:rStyle w:val="Hyperlink"/>
          </w:rPr>
          <w:t>Appendix A – Air Quality Terminology</w:t>
        </w:r>
        <w:r w:rsidR="00173534">
          <w:rPr>
            <w:webHidden/>
          </w:rPr>
          <w:tab/>
        </w:r>
        <w:r w:rsidR="005C3871">
          <w:rPr>
            <w:webHidden/>
          </w:rPr>
          <w:fldChar w:fldCharType="begin"/>
        </w:r>
        <w:r w:rsidR="00173534">
          <w:rPr>
            <w:webHidden/>
          </w:rPr>
          <w:instrText xml:space="preserve"> PAGEREF _Toc363825280 \h </w:instrText>
        </w:r>
        <w:r w:rsidR="005C3871">
          <w:rPr>
            <w:webHidden/>
          </w:rPr>
        </w:r>
        <w:r w:rsidR="005C3871">
          <w:rPr>
            <w:webHidden/>
          </w:rPr>
          <w:fldChar w:fldCharType="separate"/>
        </w:r>
        <w:r w:rsidR="00173534">
          <w:rPr>
            <w:webHidden/>
          </w:rPr>
          <w:t>15</w:t>
        </w:r>
        <w:r w:rsidR="005C3871">
          <w:rPr>
            <w:webHidden/>
          </w:rPr>
          <w:fldChar w:fldCharType="end"/>
        </w:r>
      </w:hyperlink>
    </w:p>
    <w:p w14:paraId="7BB13995"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81" w:history="1">
        <w:r w:rsidR="00173534" w:rsidRPr="00FF7596">
          <w:rPr>
            <w:rStyle w:val="Hyperlink"/>
          </w:rPr>
          <w:t>Appendix B – Air Quality Standards and Objectives</w:t>
        </w:r>
        <w:r w:rsidR="00173534">
          <w:rPr>
            <w:webHidden/>
          </w:rPr>
          <w:tab/>
        </w:r>
        <w:r w:rsidR="005C3871">
          <w:rPr>
            <w:webHidden/>
          </w:rPr>
          <w:fldChar w:fldCharType="begin"/>
        </w:r>
        <w:r w:rsidR="00173534">
          <w:rPr>
            <w:webHidden/>
          </w:rPr>
          <w:instrText xml:space="preserve"> PAGEREF _Toc363825281 \h </w:instrText>
        </w:r>
        <w:r w:rsidR="005C3871">
          <w:rPr>
            <w:webHidden/>
          </w:rPr>
        </w:r>
        <w:r w:rsidR="005C3871">
          <w:rPr>
            <w:webHidden/>
          </w:rPr>
          <w:fldChar w:fldCharType="separate"/>
        </w:r>
        <w:r w:rsidR="00173534">
          <w:rPr>
            <w:webHidden/>
          </w:rPr>
          <w:t>16</w:t>
        </w:r>
        <w:r w:rsidR="005C3871">
          <w:rPr>
            <w:webHidden/>
          </w:rPr>
          <w:fldChar w:fldCharType="end"/>
        </w:r>
      </w:hyperlink>
    </w:p>
    <w:p w14:paraId="58FB0A3B"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82" w:history="1">
        <w:r w:rsidR="00173534" w:rsidRPr="00FF7596">
          <w:rPr>
            <w:rStyle w:val="Hyperlink"/>
          </w:rPr>
          <w:t>Appendix C –Dispersion Model Input Parameters</w:t>
        </w:r>
        <w:r w:rsidR="00173534">
          <w:rPr>
            <w:webHidden/>
          </w:rPr>
          <w:tab/>
        </w:r>
        <w:r w:rsidR="005C3871">
          <w:rPr>
            <w:webHidden/>
          </w:rPr>
          <w:fldChar w:fldCharType="begin"/>
        </w:r>
        <w:r w:rsidR="00173534">
          <w:rPr>
            <w:webHidden/>
          </w:rPr>
          <w:instrText xml:space="preserve"> PAGEREF _Toc363825282 \h </w:instrText>
        </w:r>
        <w:r w:rsidR="005C3871">
          <w:rPr>
            <w:webHidden/>
          </w:rPr>
        </w:r>
        <w:r w:rsidR="005C3871">
          <w:rPr>
            <w:webHidden/>
          </w:rPr>
          <w:fldChar w:fldCharType="separate"/>
        </w:r>
        <w:r w:rsidR="00173534">
          <w:rPr>
            <w:webHidden/>
          </w:rPr>
          <w:t>17</w:t>
        </w:r>
        <w:r w:rsidR="005C3871">
          <w:rPr>
            <w:webHidden/>
          </w:rPr>
          <w:fldChar w:fldCharType="end"/>
        </w:r>
      </w:hyperlink>
    </w:p>
    <w:p w14:paraId="31C45213"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83" w:history="1">
        <w:r w:rsidR="00173534" w:rsidRPr="00FF7596">
          <w:rPr>
            <w:rStyle w:val="Hyperlink"/>
          </w:rPr>
          <w:t>Appendix D – Windroses by year, Swansea</w:t>
        </w:r>
        <w:r w:rsidR="00173534">
          <w:rPr>
            <w:webHidden/>
          </w:rPr>
          <w:tab/>
        </w:r>
        <w:r w:rsidR="005C3871">
          <w:rPr>
            <w:webHidden/>
          </w:rPr>
          <w:fldChar w:fldCharType="begin"/>
        </w:r>
        <w:r w:rsidR="00173534">
          <w:rPr>
            <w:webHidden/>
          </w:rPr>
          <w:instrText xml:space="preserve"> PAGEREF _Toc363825283 \h </w:instrText>
        </w:r>
        <w:r w:rsidR="005C3871">
          <w:rPr>
            <w:webHidden/>
          </w:rPr>
        </w:r>
        <w:r w:rsidR="005C3871">
          <w:rPr>
            <w:webHidden/>
          </w:rPr>
          <w:fldChar w:fldCharType="separate"/>
        </w:r>
        <w:r w:rsidR="00173534">
          <w:rPr>
            <w:webHidden/>
          </w:rPr>
          <w:t>18</w:t>
        </w:r>
        <w:r w:rsidR="005C3871">
          <w:rPr>
            <w:webHidden/>
          </w:rPr>
          <w:fldChar w:fldCharType="end"/>
        </w:r>
      </w:hyperlink>
    </w:p>
    <w:p w14:paraId="538D782B" w14:textId="77777777" w:rsidR="00173534" w:rsidRDefault="005D5489">
      <w:pPr>
        <w:pStyle w:val="TOC1"/>
        <w:rPr>
          <w:rFonts w:asciiTheme="minorHAnsi" w:eastAsiaTheme="minorEastAsia" w:hAnsiTheme="minorHAnsi" w:cstheme="minorBidi"/>
          <w:b w:val="0"/>
          <w:bCs w:val="0"/>
          <w:iCs w:val="0"/>
          <w:color w:val="auto"/>
          <w:sz w:val="22"/>
          <w:szCs w:val="22"/>
          <w:lang w:eastAsia="en-GB"/>
        </w:rPr>
      </w:pPr>
      <w:hyperlink w:anchor="_Toc363825284" w:history="1">
        <w:r w:rsidR="00173534" w:rsidRPr="00FF7596">
          <w:rPr>
            <w:rStyle w:val="Hyperlink"/>
          </w:rPr>
          <w:t>Appendix E –</w:t>
        </w:r>
        <w:r w:rsidR="00173534" w:rsidRPr="00FF7596">
          <w:rPr>
            <w:rStyle w:val="Hyperlink"/>
            <w:caps/>
            <w:kern w:val="28"/>
          </w:rPr>
          <w:t xml:space="preserve"> </w:t>
        </w:r>
        <w:r w:rsidR="00173534" w:rsidRPr="00FF7596">
          <w:rPr>
            <w:rStyle w:val="Hyperlink"/>
          </w:rPr>
          <w:t>Environmental Assessment Levels for the Protection of Vegetation and Ecosystems</w:t>
        </w:r>
        <w:r w:rsidR="00173534">
          <w:rPr>
            <w:webHidden/>
          </w:rPr>
          <w:tab/>
        </w:r>
        <w:r w:rsidR="005C3871">
          <w:rPr>
            <w:webHidden/>
          </w:rPr>
          <w:fldChar w:fldCharType="begin"/>
        </w:r>
        <w:r w:rsidR="00173534">
          <w:rPr>
            <w:webHidden/>
          </w:rPr>
          <w:instrText xml:space="preserve"> PAGEREF _Toc363825284 \h </w:instrText>
        </w:r>
        <w:r w:rsidR="005C3871">
          <w:rPr>
            <w:webHidden/>
          </w:rPr>
        </w:r>
        <w:r w:rsidR="005C3871">
          <w:rPr>
            <w:webHidden/>
          </w:rPr>
          <w:fldChar w:fldCharType="separate"/>
        </w:r>
        <w:r w:rsidR="00173534">
          <w:rPr>
            <w:webHidden/>
          </w:rPr>
          <w:t>21</w:t>
        </w:r>
        <w:r w:rsidR="005C3871">
          <w:rPr>
            <w:webHidden/>
          </w:rPr>
          <w:fldChar w:fldCharType="end"/>
        </w:r>
      </w:hyperlink>
    </w:p>
    <w:p w14:paraId="7547FE95" w14:textId="77777777" w:rsidR="0095089C" w:rsidRPr="000A3394" w:rsidRDefault="005C3871" w:rsidP="000A3394">
      <w:pPr>
        <w:pStyle w:val="TOC3"/>
        <w:tabs>
          <w:tab w:val="left" w:pos="8931"/>
        </w:tabs>
        <w:ind w:right="-164"/>
        <w:rPr>
          <w:rFonts w:ascii="Arial Narrow" w:hAnsi="Arial Narrow"/>
          <w:noProof/>
          <w:sz w:val="18"/>
        </w:rPr>
      </w:pPr>
      <w:r w:rsidRPr="000A3394">
        <w:rPr>
          <w:rFonts w:ascii="Arial Narrow" w:hAnsi="Arial Narrow"/>
          <w:noProof/>
          <w:sz w:val="18"/>
        </w:rPr>
        <w:fldChar w:fldCharType="end"/>
      </w:r>
    </w:p>
    <w:p w14:paraId="65FE88B9" w14:textId="77777777" w:rsidR="00096560" w:rsidRPr="000A3394" w:rsidRDefault="00096560" w:rsidP="00A47847">
      <w:pPr>
        <w:ind w:right="-164"/>
        <w:rPr>
          <w:rFonts w:ascii="Arial Narrow" w:hAnsi="Arial Narrow"/>
          <w:sz w:val="22"/>
        </w:rPr>
      </w:pPr>
    </w:p>
    <w:p w14:paraId="70CFFEF1" w14:textId="77777777" w:rsidR="00096560" w:rsidRPr="000A3394" w:rsidRDefault="00096560" w:rsidP="00096560">
      <w:pPr>
        <w:rPr>
          <w:rFonts w:ascii="Arial Narrow" w:hAnsi="Arial Narrow"/>
          <w:sz w:val="22"/>
        </w:rPr>
      </w:pPr>
    </w:p>
    <w:p w14:paraId="7674464E" w14:textId="77777777" w:rsidR="00096560" w:rsidRPr="000D7022" w:rsidRDefault="00096560" w:rsidP="00096560">
      <w:pPr>
        <w:rPr>
          <w:rFonts w:ascii="Arial Narrow" w:hAnsi="Arial Narrow"/>
          <w:sz w:val="22"/>
        </w:rPr>
      </w:pPr>
    </w:p>
    <w:p w14:paraId="65BA07C2" w14:textId="77777777" w:rsidR="00096560" w:rsidRPr="000D7022" w:rsidRDefault="00096560" w:rsidP="00096560">
      <w:pPr>
        <w:ind w:firstLine="0"/>
        <w:rPr>
          <w:rFonts w:ascii="Arial Narrow" w:hAnsi="Arial Narrow"/>
          <w:highlight w:val="yellow"/>
        </w:rPr>
        <w:sectPr w:rsidR="00096560" w:rsidRPr="000D7022" w:rsidSect="009E10DE">
          <w:headerReference w:type="default" r:id="rId20"/>
          <w:footerReference w:type="default" r:id="rId21"/>
          <w:endnotePr>
            <w:numFmt w:val="decimal"/>
          </w:endnotePr>
          <w:pgSz w:w="11909" w:h="16834" w:code="9"/>
          <w:pgMar w:top="1440" w:right="1136" w:bottom="1440" w:left="1440" w:header="720" w:footer="432" w:gutter="0"/>
          <w:pgNumType w:fmt="lowerRoman" w:start="1"/>
          <w:cols w:space="720"/>
        </w:sectPr>
      </w:pPr>
    </w:p>
    <w:p w14:paraId="2CC88D32" w14:textId="77777777" w:rsidR="000F0771" w:rsidRDefault="000F0771">
      <w:pPr>
        <w:spacing w:line="240" w:lineRule="auto"/>
        <w:ind w:firstLine="0"/>
        <w:rPr>
          <w:rFonts w:ascii="Arial Narrow" w:hAnsi="Arial Narrow"/>
          <w:b/>
          <w:color w:val="719685"/>
          <w:sz w:val="32"/>
          <w:szCs w:val="28"/>
        </w:rPr>
      </w:pPr>
      <w:r>
        <w:rPr>
          <w:rFonts w:ascii="Arial Narrow" w:hAnsi="Arial Narrow"/>
          <w:color w:val="719685"/>
          <w:sz w:val="32"/>
          <w:szCs w:val="28"/>
        </w:rPr>
        <w:lastRenderedPageBreak/>
        <w:br w:type="page"/>
      </w:r>
    </w:p>
    <w:p w14:paraId="24DD8A56" w14:textId="77777777" w:rsidR="00096560" w:rsidRPr="00A47847" w:rsidRDefault="00096560" w:rsidP="00096560">
      <w:pPr>
        <w:pStyle w:val="Heading4"/>
        <w:rPr>
          <w:rFonts w:ascii="Arial Narrow" w:hAnsi="Arial Narrow"/>
          <w:color w:val="719685"/>
          <w:sz w:val="32"/>
          <w:szCs w:val="28"/>
        </w:rPr>
      </w:pPr>
      <w:r w:rsidRPr="00A47847">
        <w:rPr>
          <w:rFonts w:ascii="Arial Narrow" w:hAnsi="Arial Narrow"/>
          <w:color w:val="719685"/>
          <w:sz w:val="32"/>
          <w:szCs w:val="28"/>
        </w:rPr>
        <w:lastRenderedPageBreak/>
        <w:t>E</w:t>
      </w:r>
      <w:r w:rsidR="00A47847">
        <w:rPr>
          <w:rFonts w:ascii="Arial Narrow" w:hAnsi="Arial Narrow"/>
          <w:color w:val="719685"/>
          <w:sz w:val="32"/>
          <w:szCs w:val="28"/>
        </w:rPr>
        <w:t>XECUTIVE SUMMARY</w:t>
      </w:r>
    </w:p>
    <w:p w14:paraId="6210D08B" w14:textId="77777777" w:rsidR="00096560" w:rsidRPr="000D7022" w:rsidRDefault="00096560" w:rsidP="00096560">
      <w:pPr>
        <w:rPr>
          <w:rFonts w:ascii="Arial Narrow" w:hAnsi="Arial Narrow"/>
          <w:sz w:val="22"/>
          <w:szCs w:val="22"/>
        </w:rPr>
      </w:pPr>
    </w:p>
    <w:p w14:paraId="3A1D5364" w14:textId="77777777" w:rsidR="00BF3766" w:rsidRPr="00BF3766" w:rsidRDefault="00BF3766" w:rsidP="00BF3766">
      <w:pPr>
        <w:spacing w:before="100" w:beforeAutospacing="1" w:after="100" w:afterAutospacing="1"/>
        <w:ind w:firstLine="0"/>
        <w:jc w:val="both"/>
        <w:rPr>
          <w:rFonts w:ascii="Arial Narrow" w:hAnsi="Arial Narrow"/>
          <w:sz w:val="22"/>
          <w:szCs w:val="22"/>
        </w:rPr>
      </w:pPr>
      <w:r w:rsidRPr="00BF3766">
        <w:rPr>
          <w:rFonts w:ascii="Arial Narrow" w:hAnsi="Arial Narrow"/>
          <w:sz w:val="22"/>
          <w:szCs w:val="22"/>
        </w:rPr>
        <w:t xml:space="preserve">Sol Environment Ltd </w:t>
      </w:r>
      <w:r w:rsidR="00FC273E">
        <w:rPr>
          <w:rFonts w:ascii="Arial Narrow" w:hAnsi="Arial Narrow"/>
          <w:sz w:val="22"/>
          <w:szCs w:val="22"/>
        </w:rPr>
        <w:t>has</w:t>
      </w:r>
      <w:r w:rsidR="006248B6">
        <w:rPr>
          <w:rFonts w:ascii="Arial Narrow" w:hAnsi="Arial Narrow"/>
          <w:sz w:val="22"/>
          <w:szCs w:val="22"/>
        </w:rPr>
        <w:t xml:space="preserve"> been</w:t>
      </w:r>
      <w:r w:rsidRPr="00BF3766">
        <w:rPr>
          <w:rFonts w:ascii="Arial Narrow" w:hAnsi="Arial Narrow"/>
          <w:sz w:val="22"/>
          <w:szCs w:val="22"/>
        </w:rPr>
        <w:t xml:space="preserve"> commissioned to undertake an air quality assessment </w:t>
      </w:r>
      <w:r w:rsidR="008E3BE6">
        <w:rPr>
          <w:rFonts w:ascii="Arial Narrow" w:hAnsi="Arial Narrow"/>
          <w:sz w:val="22"/>
          <w:szCs w:val="22"/>
        </w:rPr>
        <w:t xml:space="preserve">in support of </w:t>
      </w:r>
      <w:r w:rsidR="006248B6">
        <w:rPr>
          <w:rFonts w:ascii="Arial Narrow" w:hAnsi="Arial Narrow"/>
          <w:sz w:val="22"/>
          <w:szCs w:val="22"/>
        </w:rPr>
        <w:t>an EPR</w:t>
      </w:r>
      <w:r w:rsidR="008E3BE6">
        <w:rPr>
          <w:rFonts w:ascii="Arial Narrow" w:hAnsi="Arial Narrow"/>
          <w:sz w:val="22"/>
          <w:szCs w:val="22"/>
        </w:rPr>
        <w:t xml:space="preserve"> variation </w:t>
      </w:r>
      <w:r w:rsidR="006248B6">
        <w:rPr>
          <w:rFonts w:ascii="Arial Narrow" w:hAnsi="Arial Narrow"/>
          <w:sz w:val="22"/>
          <w:szCs w:val="22"/>
        </w:rPr>
        <w:t xml:space="preserve">application for </w:t>
      </w:r>
      <w:r w:rsidR="006248B6" w:rsidRPr="006248B6">
        <w:rPr>
          <w:rFonts w:ascii="Arial Narrow" w:hAnsi="Arial Narrow"/>
          <w:sz w:val="22"/>
          <w:szCs w:val="22"/>
        </w:rPr>
        <w:t>Aleris Recycling (Swansea) Ltd</w:t>
      </w:r>
      <w:r w:rsidR="006248B6">
        <w:rPr>
          <w:rFonts w:ascii="Arial Narrow" w:hAnsi="Arial Narrow"/>
          <w:sz w:val="22"/>
          <w:szCs w:val="22"/>
        </w:rPr>
        <w:t xml:space="preserve"> (</w:t>
      </w:r>
      <w:r w:rsidR="006248B6" w:rsidRPr="006248B6">
        <w:rPr>
          <w:rFonts w:ascii="Arial Narrow" w:hAnsi="Arial Narrow"/>
          <w:sz w:val="22"/>
          <w:szCs w:val="22"/>
        </w:rPr>
        <w:t>EPR/EP3935UC</w:t>
      </w:r>
      <w:r w:rsidR="006248B6">
        <w:rPr>
          <w:rFonts w:ascii="Arial Narrow" w:hAnsi="Arial Narrow"/>
          <w:sz w:val="22"/>
          <w:szCs w:val="22"/>
        </w:rPr>
        <w:t>).</w:t>
      </w:r>
    </w:p>
    <w:p w14:paraId="1214F694" w14:textId="77777777" w:rsidR="00FC273E" w:rsidRDefault="00BF3766" w:rsidP="00BF3766">
      <w:pPr>
        <w:spacing w:before="100" w:beforeAutospacing="1" w:after="100" w:afterAutospacing="1"/>
        <w:ind w:firstLine="0"/>
        <w:jc w:val="both"/>
        <w:rPr>
          <w:rFonts w:ascii="Arial Narrow" w:hAnsi="Arial Narrow"/>
          <w:sz w:val="22"/>
          <w:szCs w:val="22"/>
        </w:rPr>
      </w:pPr>
      <w:r w:rsidRPr="00BF3766">
        <w:rPr>
          <w:rFonts w:ascii="Arial Narrow" w:hAnsi="Arial Narrow"/>
          <w:sz w:val="22"/>
          <w:szCs w:val="22"/>
        </w:rPr>
        <w:t>Detailed dispersion modelling has been undertaken to determine impacts arising from the</w:t>
      </w:r>
      <w:r w:rsidR="00FC273E" w:rsidRPr="00FC273E">
        <w:rPr>
          <w:rFonts w:ascii="Arial Narrow" w:hAnsi="Arial Narrow"/>
          <w:sz w:val="22"/>
          <w:szCs w:val="22"/>
        </w:rPr>
        <w:t xml:space="preserve"> introduction of oxygen enrichment (Oxy-Fuel) technologies </w:t>
      </w:r>
      <w:r w:rsidR="00FC273E">
        <w:rPr>
          <w:rFonts w:ascii="Arial Narrow" w:hAnsi="Arial Narrow"/>
          <w:sz w:val="22"/>
          <w:szCs w:val="22"/>
        </w:rPr>
        <w:t>which have increased emissions of SO</w:t>
      </w:r>
      <w:r w:rsidR="00FC273E">
        <w:rPr>
          <w:rFonts w:ascii="Arial Narrow" w:hAnsi="Arial Narrow"/>
          <w:sz w:val="22"/>
          <w:szCs w:val="22"/>
          <w:vertAlign w:val="subscript"/>
        </w:rPr>
        <w:t>2</w:t>
      </w:r>
      <w:r w:rsidR="00FC273E">
        <w:rPr>
          <w:rFonts w:ascii="Arial Narrow" w:hAnsi="Arial Narrow"/>
          <w:sz w:val="22"/>
          <w:szCs w:val="22"/>
        </w:rPr>
        <w:t xml:space="preserve"> and VOCs from the site</w:t>
      </w:r>
      <w:r w:rsidRPr="00BF3766">
        <w:rPr>
          <w:rFonts w:ascii="Arial Narrow" w:hAnsi="Arial Narrow"/>
          <w:sz w:val="22"/>
          <w:szCs w:val="22"/>
        </w:rPr>
        <w:t xml:space="preserve">. </w:t>
      </w:r>
      <w:r w:rsidR="00FC273E">
        <w:rPr>
          <w:rFonts w:ascii="Arial Narrow" w:hAnsi="Arial Narrow"/>
          <w:sz w:val="22"/>
          <w:szCs w:val="22"/>
        </w:rPr>
        <w:t xml:space="preserve">  As a consequence Aleris are seeking to increase their permitted emission limit values for these pollutants.  </w:t>
      </w:r>
      <w:r w:rsidRPr="00BF3766">
        <w:rPr>
          <w:rFonts w:ascii="Arial Narrow" w:hAnsi="Arial Narrow"/>
          <w:sz w:val="22"/>
          <w:szCs w:val="22"/>
        </w:rPr>
        <w:t xml:space="preserve">The primary emissions to air are </w:t>
      </w:r>
      <w:r w:rsidR="00FC273E">
        <w:rPr>
          <w:rFonts w:ascii="Arial Narrow" w:hAnsi="Arial Narrow"/>
          <w:sz w:val="22"/>
          <w:szCs w:val="22"/>
        </w:rPr>
        <w:t>via a single 23m baghouse stack (A4).</w:t>
      </w:r>
      <w:r w:rsidRPr="00BF3766">
        <w:rPr>
          <w:rFonts w:ascii="Arial Narrow" w:hAnsi="Arial Narrow"/>
          <w:sz w:val="22"/>
          <w:szCs w:val="22"/>
        </w:rPr>
        <w:t xml:space="preserve"> </w:t>
      </w:r>
    </w:p>
    <w:p w14:paraId="494437AC" w14:textId="77777777" w:rsidR="00BF3766" w:rsidRDefault="00BF3766" w:rsidP="00BF3766">
      <w:pPr>
        <w:spacing w:before="100" w:beforeAutospacing="1" w:after="100" w:afterAutospacing="1"/>
        <w:ind w:firstLine="0"/>
        <w:jc w:val="both"/>
        <w:rPr>
          <w:rFonts w:ascii="Arial Narrow" w:hAnsi="Arial Narrow"/>
          <w:sz w:val="22"/>
          <w:szCs w:val="22"/>
        </w:rPr>
      </w:pPr>
      <w:r w:rsidRPr="00BF3766">
        <w:rPr>
          <w:rFonts w:ascii="Arial Narrow" w:hAnsi="Arial Narrow"/>
          <w:sz w:val="22"/>
          <w:szCs w:val="22"/>
        </w:rPr>
        <w:t>Maximum predicted concentrations are compared with the relevant Air Quality Objectives (AQO) and Environmental Assessment Levels (EALs) for the protection of health.  The significance of the impacts has been assessed using criteria given in the Environment Agency H1 Guidance.</w:t>
      </w:r>
    </w:p>
    <w:p w14:paraId="5918AC42" w14:textId="77777777" w:rsidR="00307535" w:rsidRPr="00307535" w:rsidRDefault="00307535" w:rsidP="00307535">
      <w:pPr>
        <w:spacing w:before="100" w:beforeAutospacing="1" w:after="100" w:afterAutospacing="1"/>
        <w:ind w:firstLine="0"/>
        <w:jc w:val="both"/>
        <w:rPr>
          <w:rFonts w:ascii="Arial Narrow" w:hAnsi="Arial Narrow"/>
          <w:sz w:val="22"/>
          <w:szCs w:val="22"/>
        </w:rPr>
      </w:pPr>
      <w:r w:rsidRPr="00307535">
        <w:rPr>
          <w:rFonts w:ascii="Arial Narrow" w:hAnsi="Arial Narrow"/>
          <w:sz w:val="22"/>
          <w:szCs w:val="22"/>
        </w:rPr>
        <w:t>Predicted maximum process concentrations at residential receptor locations are within the short and long term air quality objectives and insignificant according to the Environment Agency criteria.</w:t>
      </w:r>
    </w:p>
    <w:p w14:paraId="22953399" w14:textId="77777777" w:rsidR="00307535" w:rsidRPr="00307535" w:rsidRDefault="00307535" w:rsidP="00307535">
      <w:pPr>
        <w:spacing w:before="100" w:beforeAutospacing="1" w:after="100" w:afterAutospacing="1"/>
        <w:ind w:firstLine="0"/>
        <w:jc w:val="both"/>
        <w:rPr>
          <w:rFonts w:ascii="Arial Narrow" w:hAnsi="Arial Narrow"/>
          <w:sz w:val="22"/>
          <w:szCs w:val="22"/>
        </w:rPr>
      </w:pPr>
      <w:r w:rsidRPr="00307535">
        <w:rPr>
          <w:rFonts w:ascii="Arial Narrow" w:hAnsi="Arial Narrow"/>
          <w:sz w:val="22"/>
          <w:szCs w:val="22"/>
        </w:rPr>
        <w:t xml:space="preserve">For the sensitive habitat sites, the predicted process contributions are less than 1% of the relevant critical levels and critical loads at all of the identified locations except </w:t>
      </w:r>
      <w:proofErr w:type="spellStart"/>
      <w:r w:rsidRPr="00307535">
        <w:rPr>
          <w:rFonts w:ascii="Arial Narrow" w:hAnsi="Arial Narrow"/>
          <w:sz w:val="22"/>
          <w:szCs w:val="22"/>
        </w:rPr>
        <w:t>Cwmllywd</w:t>
      </w:r>
      <w:proofErr w:type="spellEnd"/>
      <w:r w:rsidRPr="00307535">
        <w:rPr>
          <w:rFonts w:ascii="Arial Narrow" w:hAnsi="Arial Narrow"/>
          <w:sz w:val="22"/>
          <w:szCs w:val="22"/>
        </w:rPr>
        <w:t xml:space="preserve"> Wood LNR. The dispersion of the plume is strongly affected by the elevated terrain at the LNR, resulting in considerably higher airborne concentrations and deposition rates than at the other habitat sites.</w:t>
      </w:r>
    </w:p>
    <w:p w14:paraId="50E94355" w14:textId="77777777" w:rsidR="000A3394" w:rsidRDefault="000A3394">
      <w:pPr>
        <w:spacing w:line="240" w:lineRule="auto"/>
        <w:ind w:firstLine="0"/>
        <w:rPr>
          <w:rFonts w:ascii="Arial Narrow" w:hAnsi="Arial Narrow"/>
          <w:sz w:val="22"/>
        </w:rPr>
      </w:pPr>
      <w:r>
        <w:rPr>
          <w:rFonts w:ascii="Arial Narrow" w:hAnsi="Arial Narrow"/>
          <w:sz w:val="22"/>
        </w:rPr>
        <w:br w:type="page"/>
      </w:r>
    </w:p>
    <w:p w14:paraId="1FC8EA0C" w14:textId="77777777" w:rsidR="000A3394" w:rsidRPr="000A3394" w:rsidRDefault="000A3394" w:rsidP="000A3394">
      <w:pPr>
        <w:ind w:firstLine="0"/>
        <w:jc w:val="center"/>
        <w:rPr>
          <w:rFonts w:ascii="Arial Narrow" w:hAnsi="Arial Narrow"/>
          <w:i/>
          <w:sz w:val="22"/>
        </w:rPr>
      </w:pPr>
      <w:r w:rsidRPr="000A3394">
        <w:rPr>
          <w:rFonts w:ascii="Arial Narrow" w:hAnsi="Arial Narrow"/>
          <w:i/>
          <w:sz w:val="22"/>
        </w:rPr>
        <w:lastRenderedPageBreak/>
        <w:t>(This page is intentionally left blank)</w:t>
      </w:r>
    </w:p>
    <w:p w14:paraId="79C7A3D9" w14:textId="77777777" w:rsidR="000B50EA" w:rsidRPr="007D6FE4" w:rsidRDefault="000B50EA" w:rsidP="000B50EA">
      <w:pPr>
        <w:ind w:firstLine="0"/>
        <w:rPr>
          <w:rFonts w:ascii="Arial Narrow" w:hAnsi="Arial Narrow"/>
          <w:sz w:val="21"/>
          <w:szCs w:val="21"/>
        </w:rPr>
      </w:pPr>
    </w:p>
    <w:p w14:paraId="7AE5C5B2" w14:textId="77777777" w:rsidR="000B50EA" w:rsidRPr="007D6FE4" w:rsidRDefault="000B50EA" w:rsidP="00307535">
      <w:pPr>
        <w:pStyle w:val="ReportHeading1"/>
        <w:ind w:hanging="720"/>
      </w:pPr>
      <w:r>
        <w:br w:type="page"/>
      </w:r>
      <w:bookmarkStart w:id="1" w:name="_Toc323655315"/>
      <w:bookmarkStart w:id="2" w:name="_Toc363825239"/>
      <w:r w:rsidRPr="00307535">
        <w:lastRenderedPageBreak/>
        <w:t>I</w:t>
      </w:r>
      <w:r w:rsidR="000A3394" w:rsidRPr="00307535">
        <w:t>NTRODUCTION</w:t>
      </w:r>
      <w:bookmarkEnd w:id="1"/>
      <w:bookmarkEnd w:id="2"/>
    </w:p>
    <w:p w14:paraId="5BDE4642" w14:textId="77777777" w:rsidR="00307535" w:rsidRDefault="00307535" w:rsidP="00307535">
      <w:pPr>
        <w:ind w:left="720" w:firstLine="0"/>
        <w:jc w:val="both"/>
        <w:rPr>
          <w:rFonts w:ascii="Arial Narrow" w:hAnsi="Arial Narrow"/>
          <w:sz w:val="22"/>
          <w:szCs w:val="22"/>
        </w:rPr>
      </w:pPr>
    </w:p>
    <w:p w14:paraId="793A30E8" w14:textId="77777777" w:rsidR="00BF3766" w:rsidRDefault="006248B6" w:rsidP="00307535">
      <w:pPr>
        <w:ind w:left="720" w:firstLine="0"/>
        <w:jc w:val="both"/>
        <w:rPr>
          <w:rFonts w:ascii="Arial Narrow" w:hAnsi="Arial Narrow"/>
          <w:sz w:val="22"/>
          <w:szCs w:val="22"/>
        </w:rPr>
      </w:pPr>
      <w:r w:rsidRPr="006248B6">
        <w:rPr>
          <w:rFonts w:ascii="Arial Narrow" w:hAnsi="Arial Narrow"/>
          <w:sz w:val="22"/>
          <w:szCs w:val="22"/>
        </w:rPr>
        <w:t>Sol Environment Ltd have been commissioned to undertake an air quality assessment in support of an EPR variation application for Aleris Recycling (Swansea) Ltd (EPR/EP3935UC).</w:t>
      </w:r>
    </w:p>
    <w:p w14:paraId="487339CE" w14:textId="77777777" w:rsidR="006248B6" w:rsidRPr="00DA3050" w:rsidRDefault="006248B6" w:rsidP="00307535">
      <w:pPr>
        <w:ind w:left="720" w:firstLine="0"/>
        <w:jc w:val="both"/>
        <w:rPr>
          <w:rFonts w:ascii="Arial Narrow" w:hAnsi="Arial Narrow"/>
          <w:sz w:val="16"/>
          <w:szCs w:val="22"/>
          <w:highlight w:val="yellow"/>
        </w:rPr>
      </w:pPr>
    </w:p>
    <w:p w14:paraId="077D61B1" w14:textId="77777777" w:rsidR="00BF3766" w:rsidRPr="000E579F" w:rsidRDefault="00BF3766" w:rsidP="00307535">
      <w:pPr>
        <w:ind w:left="720" w:firstLine="0"/>
        <w:jc w:val="both"/>
        <w:rPr>
          <w:rFonts w:ascii="Arial Narrow" w:hAnsi="Arial Narrow"/>
          <w:sz w:val="22"/>
          <w:szCs w:val="22"/>
        </w:rPr>
      </w:pPr>
      <w:r w:rsidRPr="000E579F">
        <w:rPr>
          <w:rFonts w:ascii="Arial Narrow" w:hAnsi="Arial Narrow"/>
          <w:sz w:val="22"/>
          <w:szCs w:val="22"/>
        </w:rPr>
        <w:t xml:space="preserve">The </w:t>
      </w:r>
      <w:r w:rsidRPr="00307535">
        <w:rPr>
          <w:rFonts w:ascii="Arial Narrow" w:hAnsi="Arial Narrow"/>
          <w:sz w:val="22"/>
          <w:szCs w:val="22"/>
          <w:lang w:val="en-US"/>
        </w:rPr>
        <w:t>installation</w:t>
      </w:r>
      <w:r w:rsidRPr="000E579F">
        <w:rPr>
          <w:rFonts w:ascii="Arial Narrow" w:hAnsi="Arial Narrow"/>
          <w:sz w:val="22"/>
          <w:szCs w:val="22"/>
        </w:rPr>
        <w:t xml:space="preserve"> site is located </w:t>
      </w:r>
      <w:r w:rsidR="000E579F" w:rsidRPr="000E579F">
        <w:rPr>
          <w:rFonts w:ascii="Arial Narrow" w:hAnsi="Arial Narrow"/>
          <w:sz w:val="22"/>
          <w:szCs w:val="22"/>
        </w:rPr>
        <w:t xml:space="preserve">to the north of the village of </w:t>
      </w:r>
      <w:proofErr w:type="spellStart"/>
      <w:r w:rsidR="000E579F" w:rsidRPr="000E579F">
        <w:rPr>
          <w:rFonts w:ascii="Arial Narrow" w:hAnsi="Arial Narrow"/>
          <w:sz w:val="22"/>
          <w:szCs w:val="22"/>
        </w:rPr>
        <w:t>Wanurlwydd</w:t>
      </w:r>
      <w:proofErr w:type="spellEnd"/>
      <w:r w:rsidRPr="000E579F">
        <w:rPr>
          <w:rFonts w:ascii="Arial Narrow" w:hAnsi="Arial Narrow"/>
          <w:sz w:val="22"/>
          <w:szCs w:val="22"/>
        </w:rPr>
        <w:t xml:space="preserve">, approximately 2 km </w:t>
      </w:r>
      <w:r w:rsidR="000E579F" w:rsidRPr="000E579F">
        <w:rPr>
          <w:rFonts w:ascii="Arial Narrow" w:hAnsi="Arial Narrow"/>
          <w:sz w:val="22"/>
          <w:szCs w:val="22"/>
        </w:rPr>
        <w:t>west of the outskirts of Swansea</w:t>
      </w:r>
      <w:r w:rsidRPr="000E579F">
        <w:rPr>
          <w:rFonts w:ascii="Arial Narrow" w:hAnsi="Arial Narrow"/>
          <w:sz w:val="22"/>
          <w:szCs w:val="22"/>
        </w:rPr>
        <w:t>.</w:t>
      </w:r>
      <w:r w:rsidR="000E579F">
        <w:rPr>
          <w:rFonts w:ascii="Arial Narrow" w:hAnsi="Arial Narrow"/>
          <w:sz w:val="22"/>
          <w:szCs w:val="22"/>
        </w:rPr>
        <w:t xml:space="preserve"> Emissions to air are via a single </w:t>
      </w:r>
      <w:r w:rsidR="000E579F" w:rsidRPr="000E579F">
        <w:rPr>
          <w:rFonts w:ascii="Arial Narrow" w:hAnsi="Arial Narrow"/>
          <w:sz w:val="22"/>
          <w:szCs w:val="22"/>
        </w:rPr>
        <w:t>23m stack;</w:t>
      </w:r>
      <w:r w:rsidRPr="000E579F">
        <w:rPr>
          <w:rFonts w:ascii="Arial Narrow" w:hAnsi="Arial Narrow"/>
          <w:sz w:val="22"/>
          <w:szCs w:val="22"/>
        </w:rPr>
        <w:t xml:space="preserve"> </w:t>
      </w:r>
      <w:r w:rsidR="000E579F" w:rsidRPr="000E579F">
        <w:rPr>
          <w:rFonts w:ascii="Arial Narrow" w:hAnsi="Arial Narrow"/>
          <w:sz w:val="22"/>
          <w:szCs w:val="22"/>
        </w:rPr>
        <w:t>t</w:t>
      </w:r>
      <w:r w:rsidRPr="000E579F">
        <w:rPr>
          <w:rFonts w:ascii="Arial Narrow" w:hAnsi="Arial Narrow"/>
          <w:sz w:val="22"/>
          <w:szCs w:val="22"/>
        </w:rPr>
        <w:t>he s</w:t>
      </w:r>
      <w:r w:rsidR="000E579F" w:rsidRPr="000E579F">
        <w:rPr>
          <w:rFonts w:ascii="Arial Narrow" w:hAnsi="Arial Narrow"/>
          <w:sz w:val="22"/>
          <w:szCs w:val="22"/>
        </w:rPr>
        <w:t>tack</w:t>
      </w:r>
      <w:r w:rsidRPr="000E579F">
        <w:rPr>
          <w:rFonts w:ascii="Arial Narrow" w:hAnsi="Arial Narrow"/>
          <w:sz w:val="22"/>
          <w:szCs w:val="22"/>
        </w:rPr>
        <w:t xml:space="preserve"> location is presented in Figure</w:t>
      </w:r>
      <w:r w:rsidR="00307535">
        <w:rPr>
          <w:rFonts w:ascii="Arial Narrow" w:hAnsi="Arial Narrow"/>
          <w:sz w:val="22"/>
          <w:szCs w:val="22"/>
        </w:rPr>
        <w:t> </w:t>
      </w:r>
      <w:r w:rsidRPr="000E579F">
        <w:rPr>
          <w:rFonts w:ascii="Arial Narrow" w:hAnsi="Arial Narrow"/>
          <w:sz w:val="22"/>
          <w:szCs w:val="22"/>
        </w:rPr>
        <w:t xml:space="preserve">1.  </w:t>
      </w:r>
    </w:p>
    <w:p w14:paraId="70196C36" w14:textId="77777777" w:rsidR="00BF3766" w:rsidRPr="000E579F" w:rsidRDefault="00BF3766" w:rsidP="00307535">
      <w:pPr>
        <w:ind w:left="720" w:firstLine="0"/>
        <w:jc w:val="both"/>
        <w:rPr>
          <w:rFonts w:ascii="Arial Narrow" w:hAnsi="Arial Narrow"/>
          <w:sz w:val="22"/>
          <w:szCs w:val="22"/>
          <w:lang w:val="en-US"/>
        </w:rPr>
      </w:pPr>
    </w:p>
    <w:p w14:paraId="1A593434" w14:textId="77777777" w:rsidR="000E579F" w:rsidRPr="000E579F" w:rsidRDefault="00BF3766" w:rsidP="00307535">
      <w:pPr>
        <w:ind w:left="720" w:firstLine="0"/>
        <w:jc w:val="both"/>
        <w:rPr>
          <w:rFonts w:ascii="Arial Narrow" w:hAnsi="Arial Narrow"/>
          <w:sz w:val="22"/>
          <w:szCs w:val="22"/>
        </w:rPr>
      </w:pPr>
      <w:r w:rsidRPr="000E579F">
        <w:rPr>
          <w:rFonts w:ascii="Arial Narrow" w:hAnsi="Arial Narrow"/>
          <w:sz w:val="22"/>
          <w:szCs w:val="22"/>
        </w:rPr>
        <w:t>The key pollutants considered in this assessment are</w:t>
      </w:r>
      <w:r w:rsidR="000E579F" w:rsidRPr="000E579F">
        <w:rPr>
          <w:rFonts w:ascii="Arial Narrow" w:hAnsi="Arial Narrow"/>
          <w:sz w:val="22"/>
          <w:szCs w:val="22"/>
        </w:rPr>
        <w:t>:</w:t>
      </w:r>
    </w:p>
    <w:p w14:paraId="6B34679C" w14:textId="77777777" w:rsidR="000E579F" w:rsidRDefault="000E579F" w:rsidP="00BF3766">
      <w:pPr>
        <w:tabs>
          <w:tab w:val="num" w:pos="0"/>
        </w:tabs>
        <w:ind w:firstLine="0"/>
        <w:jc w:val="both"/>
        <w:rPr>
          <w:rFonts w:ascii="Arial Narrow" w:hAnsi="Arial Narrow"/>
          <w:sz w:val="22"/>
          <w:szCs w:val="22"/>
          <w:highlight w:val="yellow"/>
        </w:rPr>
      </w:pPr>
    </w:p>
    <w:p w14:paraId="5477B8C4" w14:textId="77777777" w:rsidR="000E579F" w:rsidRPr="000E579F" w:rsidRDefault="00BF3766" w:rsidP="00D909B6">
      <w:pPr>
        <w:numPr>
          <w:ilvl w:val="0"/>
          <w:numId w:val="25"/>
        </w:numPr>
        <w:jc w:val="both"/>
        <w:rPr>
          <w:rFonts w:ascii="Arial Narrow" w:eastAsia="Calibri" w:hAnsi="Arial Narrow"/>
          <w:sz w:val="22"/>
          <w:szCs w:val="22"/>
        </w:rPr>
      </w:pPr>
      <w:r w:rsidRPr="000E579F">
        <w:rPr>
          <w:rFonts w:ascii="Arial Narrow" w:eastAsia="Calibri" w:hAnsi="Arial Narrow"/>
          <w:sz w:val="22"/>
          <w:szCs w:val="22"/>
        </w:rPr>
        <w:t>oxides of nitrogen (NOx as NO</w:t>
      </w:r>
      <w:r w:rsidRPr="000E579F">
        <w:rPr>
          <w:rFonts w:ascii="Arial Narrow" w:eastAsia="Calibri" w:hAnsi="Arial Narrow"/>
          <w:sz w:val="22"/>
          <w:szCs w:val="22"/>
          <w:vertAlign w:val="subscript"/>
        </w:rPr>
        <w:t>2</w:t>
      </w:r>
      <w:r w:rsidRPr="000E579F">
        <w:rPr>
          <w:rFonts w:ascii="Arial Narrow" w:eastAsia="Calibri" w:hAnsi="Arial Narrow"/>
          <w:sz w:val="22"/>
          <w:szCs w:val="22"/>
        </w:rPr>
        <w:t>)</w:t>
      </w:r>
      <w:r w:rsidR="000E579F" w:rsidRPr="000E579F">
        <w:rPr>
          <w:rFonts w:ascii="Arial Narrow" w:eastAsia="Calibri" w:hAnsi="Arial Narrow"/>
          <w:sz w:val="22"/>
          <w:szCs w:val="22"/>
        </w:rPr>
        <w:t>;</w:t>
      </w:r>
    </w:p>
    <w:p w14:paraId="0FF82307" w14:textId="77777777" w:rsidR="000E579F" w:rsidRPr="000E579F" w:rsidRDefault="00BF3766" w:rsidP="00D909B6">
      <w:pPr>
        <w:numPr>
          <w:ilvl w:val="0"/>
          <w:numId w:val="25"/>
        </w:numPr>
        <w:jc w:val="both"/>
        <w:rPr>
          <w:rFonts w:ascii="Arial Narrow" w:eastAsia="Calibri" w:hAnsi="Arial Narrow"/>
          <w:sz w:val="22"/>
          <w:szCs w:val="22"/>
        </w:rPr>
      </w:pPr>
      <w:r w:rsidRPr="000E579F">
        <w:rPr>
          <w:rFonts w:ascii="Arial Narrow" w:eastAsia="Calibri" w:hAnsi="Arial Narrow"/>
          <w:sz w:val="22"/>
          <w:szCs w:val="22"/>
        </w:rPr>
        <w:t>vo</w:t>
      </w:r>
      <w:r w:rsidR="000E579F" w:rsidRPr="000E579F">
        <w:rPr>
          <w:rFonts w:ascii="Arial Narrow" w:eastAsia="Calibri" w:hAnsi="Arial Narrow"/>
          <w:sz w:val="22"/>
          <w:szCs w:val="22"/>
        </w:rPr>
        <w:t>latile organic compounds (VOCs)</w:t>
      </w:r>
      <w:r w:rsidR="00490470">
        <w:rPr>
          <w:rFonts w:ascii="Arial Narrow" w:eastAsia="Calibri" w:hAnsi="Arial Narrow"/>
          <w:sz w:val="22"/>
          <w:szCs w:val="22"/>
        </w:rPr>
        <w:t xml:space="preserve"> as Benzene (C</w:t>
      </w:r>
      <w:r w:rsidR="00490470">
        <w:rPr>
          <w:rFonts w:ascii="Arial Narrow" w:eastAsia="Calibri" w:hAnsi="Arial Narrow"/>
          <w:sz w:val="22"/>
          <w:szCs w:val="22"/>
          <w:vertAlign w:val="subscript"/>
        </w:rPr>
        <w:t>8</w:t>
      </w:r>
      <w:r w:rsidR="00490470">
        <w:rPr>
          <w:rFonts w:ascii="Arial Narrow" w:eastAsia="Calibri" w:hAnsi="Arial Narrow"/>
          <w:sz w:val="22"/>
          <w:szCs w:val="22"/>
        </w:rPr>
        <w:t>)</w:t>
      </w:r>
      <w:r w:rsidR="000E579F" w:rsidRPr="000E579F">
        <w:rPr>
          <w:rFonts w:ascii="Arial Narrow" w:eastAsia="Calibri" w:hAnsi="Arial Narrow"/>
          <w:sz w:val="22"/>
          <w:szCs w:val="22"/>
        </w:rPr>
        <w:t>;</w:t>
      </w:r>
      <w:r w:rsidRPr="000E579F">
        <w:rPr>
          <w:rFonts w:ascii="Arial Narrow" w:eastAsia="Calibri" w:hAnsi="Arial Narrow"/>
          <w:sz w:val="22"/>
          <w:szCs w:val="22"/>
        </w:rPr>
        <w:t xml:space="preserve"> </w:t>
      </w:r>
    </w:p>
    <w:p w14:paraId="3D6485A1" w14:textId="77777777" w:rsidR="000E579F" w:rsidRPr="000E579F" w:rsidRDefault="00BF3766" w:rsidP="00D909B6">
      <w:pPr>
        <w:numPr>
          <w:ilvl w:val="0"/>
          <w:numId w:val="25"/>
        </w:numPr>
        <w:jc w:val="both"/>
        <w:rPr>
          <w:rFonts w:ascii="Arial Narrow" w:eastAsia="Calibri" w:hAnsi="Arial Narrow"/>
          <w:sz w:val="22"/>
          <w:szCs w:val="22"/>
        </w:rPr>
      </w:pPr>
      <w:r w:rsidRPr="000E579F">
        <w:rPr>
          <w:rFonts w:ascii="Arial Narrow" w:eastAsia="Calibri" w:hAnsi="Arial Narrow"/>
          <w:sz w:val="22"/>
          <w:szCs w:val="22"/>
        </w:rPr>
        <w:t>oxides of sulphur (SOx as SO</w:t>
      </w:r>
      <w:r w:rsidRPr="000E579F">
        <w:rPr>
          <w:rFonts w:ascii="Arial Narrow" w:eastAsia="Calibri" w:hAnsi="Arial Narrow"/>
          <w:sz w:val="22"/>
          <w:szCs w:val="22"/>
          <w:vertAlign w:val="subscript"/>
        </w:rPr>
        <w:t>2</w:t>
      </w:r>
      <w:r w:rsidRPr="000E579F">
        <w:rPr>
          <w:rFonts w:ascii="Arial Narrow" w:eastAsia="Calibri" w:hAnsi="Arial Narrow"/>
          <w:sz w:val="22"/>
          <w:szCs w:val="22"/>
        </w:rPr>
        <w:t>)</w:t>
      </w:r>
      <w:r w:rsidR="000E579F" w:rsidRPr="000E579F">
        <w:rPr>
          <w:rFonts w:ascii="Arial Narrow" w:eastAsia="Calibri" w:hAnsi="Arial Narrow"/>
          <w:sz w:val="22"/>
          <w:szCs w:val="22"/>
        </w:rPr>
        <w:t>;</w:t>
      </w:r>
    </w:p>
    <w:p w14:paraId="54675345" w14:textId="77777777" w:rsidR="000E579F" w:rsidRPr="000E579F" w:rsidRDefault="00BF3766" w:rsidP="00D909B6">
      <w:pPr>
        <w:numPr>
          <w:ilvl w:val="0"/>
          <w:numId w:val="25"/>
        </w:numPr>
        <w:jc w:val="both"/>
        <w:rPr>
          <w:rFonts w:ascii="Arial Narrow" w:eastAsia="Calibri" w:hAnsi="Arial Narrow"/>
          <w:sz w:val="22"/>
          <w:szCs w:val="22"/>
        </w:rPr>
      </w:pPr>
      <w:r w:rsidRPr="000E579F">
        <w:rPr>
          <w:rFonts w:ascii="Arial Narrow" w:eastAsia="Calibri" w:hAnsi="Arial Narrow"/>
          <w:sz w:val="22"/>
          <w:szCs w:val="22"/>
        </w:rPr>
        <w:t xml:space="preserve"> particulates (PM</w:t>
      </w:r>
      <w:r w:rsidR="000E579F" w:rsidRPr="000E579F">
        <w:rPr>
          <w:rFonts w:ascii="Arial Narrow" w:eastAsia="Calibri" w:hAnsi="Arial Narrow"/>
          <w:sz w:val="22"/>
          <w:szCs w:val="22"/>
          <w:vertAlign w:val="subscript"/>
        </w:rPr>
        <w:t>10</w:t>
      </w:r>
      <w:r w:rsidR="000E579F" w:rsidRPr="000E579F">
        <w:rPr>
          <w:rFonts w:ascii="Arial Narrow" w:eastAsia="Calibri" w:hAnsi="Arial Narrow"/>
          <w:sz w:val="22"/>
          <w:szCs w:val="22"/>
        </w:rPr>
        <w:t xml:space="preserve"> and PM</w:t>
      </w:r>
      <w:r w:rsidR="000E579F" w:rsidRPr="000E579F">
        <w:rPr>
          <w:rFonts w:ascii="Arial Narrow" w:eastAsia="Calibri" w:hAnsi="Arial Narrow"/>
          <w:sz w:val="22"/>
          <w:szCs w:val="22"/>
          <w:vertAlign w:val="subscript"/>
        </w:rPr>
        <w:t>2.5</w:t>
      </w:r>
      <w:r w:rsidRPr="000E579F">
        <w:rPr>
          <w:rFonts w:ascii="Arial Narrow" w:eastAsia="Calibri" w:hAnsi="Arial Narrow"/>
          <w:sz w:val="22"/>
          <w:szCs w:val="22"/>
        </w:rPr>
        <w:t>)</w:t>
      </w:r>
      <w:r w:rsidR="000E579F" w:rsidRPr="000E579F">
        <w:rPr>
          <w:rFonts w:ascii="Arial Narrow" w:eastAsia="Calibri" w:hAnsi="Arial Narrow"/>
          <w:sz w:val="22"/>
          <w:szCs w:val="22"/>
        </w:rPr>
        <w:t>;</w:t>
      </w:r>
    </w:p>
    <w:p w14:paraId="1AF2597B" w14:textId="77777777" w:rsidR="000E579F" w:rsidRPr="000E579F" w:rsidRDefault="000E579F" w:rsidP="00D909B6">
      <w:pPr>
        <w:numPr>
          <w:ilvl w:val="0"/>
          <w:numId w:val="25"/>
        </w:numPr>
        <w:jc w:val="both"/>
        <w:rPr>
          <w:rFonts w:ascii="Arial Narrow" w:eastAsia="Calibri" w:hAnsi="Arial Narrow"/>
          <w:sz w:val="22"/>
          <w:szCs w:val="22"/>
        </w:rPr>
      </w:pPr>
      <w:r w:rsidRPr="000E579F">
        <w:rPr>
          <w:rFonts w:ascii="Arial Narrow" w:eastAsia="Calibri" w:hAnsi="Arial Narrow"/>
          <w:sz w:val="22"/>
          <w:szCs w:val="22"/>
        </w:rPr>
        <w:t>hydrogen chloride (HCl);</w:t>
      </w:r>
    </w:p>
    <w:p w14:paraId="5E5F8E3C" w14:textId="77777777" w:rsidR="000E579F" w:rsidRPr="000E579F" w:rsidRDefault="000E579F" w:rsidP="00D909B6">
      <w:pPr>
        <w:numPr>
          <w:ilvl w:val="0"/>
          <w:numId w:val="25"/>
        </w:numPr>
        <w:jc w:val="both"/>
        <w:rPr>
          <w:rFonts w:ascii="Arial Narrow" w:eastAsia="Calibri" w:hAnsi="Arial Narrow"/>
          <w:sz w:val="22"/>
          <w:szCs w:val="22"/>
        </w:rPr>
      </w:pPr>
      <w:r w:rsidRPr="000E579F">
        <w:rPr>
          <w:rFonts w:ascii="Arial Narrow" w:eastAsia="Calibri" w:hAnsi="Arial Narrow"/>
          <w:sz w:val="22"/>
          <w:szCs w:val="22"/>
        </w:rPr>
        <w:t>hydrogen fluoride</w:t>
      </w:r>
      <w:r>
        <w:rPr>
          <w:rFonts w:ascii="Arial Narrow" w:eastAsia="Calibri" w:hAnsi="Arial Narrow"/>
          <w:sz w:val="22"/>
          <w:szCs w:val="22"/>
        </w:rPr>
        <w:t xml:space="preserve"> (HF)</w:t>
      </w:r>
      <w:r w:rsidRPr="000E579F">
        <w:rPr>
          <w:rFonts w:ascii="Arial Narrow" w:eastAsia="Calibri" w:hAnsi="Arial Narrow"/>
          <w:sz w:val="22"/>
          <w:szCs w:val="22"/>
        </w:rPr>
        <w:t>; and</w:t>
      </w:r>
    </w:p>
    <w:p w14:paraId="12E089BD" w14:textId="77777777" w:rsidR="00BF3766" w:rsidRPr="000E579F" w:rsidRDefault="0073537E" w:rsidP="00D909B6">
      <w:pPr>
        <w:numPr>
          <w:ilvl w:val="0"/>
          <w:numId w:val="25"/>
        </w:numPr>
        <w:jc w:val="both"/>
        <w:rPr>
          <w:rFonts w:ascii="Arial Narrow" w:eastAsia="Calibri" w:hAnsi="Arial Narrow"/>
          <w:sz w:val="22"/>
          <w:szCs w:val="22"/>
        </w:rPr>
      </w:pPr>
      <w:r>
        <w:rPr>
          <w:rFonts w:ascii="Arial Narrow" w:eastAsia="Calibri" w:hAnsi="Arial Narrow"/>
          <w:sz w:val="22"/>
          <w:szCs w:val="22"/>
        </w:rPr>
        <w:t>diox</w:t>
      </w:r>
      <w:r w:rsidR="000E579F" w:rsidRPr="000E579F">
        <w:rPr>
          <w:rFonts w:ascii="Arial Narrow" w:eastAsia="Calibri" w:hAnsi="Arial Narrow"/>
          <w:sz w:val="22"/>
          <w:szCs w:val="22"/>
        </w:rPr>
        <w:t>ins and furans (PCDD/Fs).</w:t>
      </w:r>
      <w:r w:rsidR="00BF3766" w:rsidRPr="000E579F">
        <w:rPr>
          <w:rFonts w:ascii="Arial Narrow" w:eastAsia="Calibri" w:hAnsi="Arial Narrow"/>
          <w:sz w:val="22"/>
          <w:szCs w:val="22"/>
        </w:rPr>
        <w:t xml:space="preserve"> </w:t>
      </w:r>
    </w:p>
    <w:p w14:paraId="4B10C764" w14:textId="77777777" w:rsidR="00BF3766" w:rsidRPr="006248B6" w:rsidRDefault="00BF3766" w:rsidP="00BF3766">
      <w:pPr>
        <w:tabs>
          <w:tab w:val="num" w:pos="0"/>
        </w:tabs>
        <w:ind w:firstLine="0"/>
        <w:jc w:val="both"/>
        <w:rPr>
          <w:rFonts w:ascii="Arial Narrow" w:hAnsi="Arial Narrow"/>
          <w:sz w:val="22"/>
          <w:szCs w:val="22"/>
          <w:highlight w:val="yellow"/>
          <w:lang w:val="en-US"/>
        </w:rPr>
      </w:pPr>
    </w:p>
    <w:p w14:paraId="5DBE15DA" w14:textId="77777777" w:rsidR="00DE3338" w:rsidRPr="00DE3338" w:rsidRDefault="00DE3338" w:rsidP="00307535">
      <w:pPr>
        <w:ind w:left="720" w:firstLine="0"/>
        <w:jc w:val="both"/>
        <w:rPr>
          <w:rFonts w:ascii="Arial Narrow" w:hAnsi="Arial Narrow"/>
          <w:sz w:val="22"/>
          <w:szCs w:val="22"/>
        </w:rPr>
      </w:pPr>
      <w:r w:rsidRPr="000E579F">
        <w:rPr>
          <w:rFonts w:ascii="Arial Narrow" w:hAnsi="Arial Narrow"/>
          <w:sz w:val="22"/>
          <w:szCs w:val="22"/>
        </w:rPr>
        <w:t xml:space="preserve">This report presents the findings of a dispersion modelling assessment to determine the impact of the </w:t>
      </w:r>
      <w:r w:rsidR="000E579F" w:rsidRPr="000E579F">
        <w:rPr>
          <w:rFonts w:ascii="Arial Narrow" w:hAnsi="Arial Narrow"/>
          <w:sz w:val="22"/>
          <w:szCs w:val="22"/>
        </w:rPr>
        <w:t>facility</w:t>
      </w:r>
      <w:r w:rsidRPr="000E579F">
        <w:rPr>
          <w:rFonts w:ascii="Arial Narrow" w:hAnsi="Arial Narrow"/>
          <w:sz w:val="22"/>
          <w:szCs w:val="22"/>
        </w:rPr>
        <w:t xml:space="preserve"> on air quality at sensitive human and habitat receptors in the surrounding area.</w:t>
      </w:r>
    </w:p>
    <w:p w14:paraId="605933D2" w14:textId="77777777" w:rsidR="000B50EA" w:rsidRPr="000A3394" w:rsidRDefault="000B50EA" w:rsidP="000F0771">
      <w:pPr>
        <w:ind w:firstLine="0"/>
        <w:jc w:val="both"/>
        <w:rPr>
          <w:rFonts w:ascii="Arial Narrow" w:hAnsi="Arial Narrow"/>
          <w:sz w:val="22"/>
          <w:szCs w:val="22"/>
        </w:rPr>
      </w:pPr>
    </w:p>
    <w:p w14:paraId="5925E125" w14:textId="77777777" w:rsidR="000B50EA" w:rsidRDefault="000B50EA" w:rsidP="00307535">
      <w:pPr>
        <w:ind w:left="720" w:firstLine="0"/>
        <w:jc w:val="both"/>
        <w:rPr>
          <w:rFonts w:ascii="Arial Narrow" w:hAnsi="Arial Narrow"/>
          <w:sz w:val="22"/>
          <w:szCs w:val="22"/>
        </w:rPr>
      </w:pPr>
      <w:r w:rsidRPr="000A3394">
        <w:rPr>
          <w:rFonts w:ascii="Arial Narrow" w:hAnsi="Arial Narrow"/>
          <w:sz w:val="22"/>
          <w:szCs w:val="22"/>
        </w:rPr>
        <w:t xml:space="preserve">A glossary of common air quality terminology is provided in </w:t>
      </w:r>
      <w:r w:rsidRPr="00CE47D7">
        <w:rPr>
          <w:rFonts w:ascii="Arial Narrow" w:hAnsi="Arial Narrow"/>
          <w:b/>
          <w:sz w:val="22"/>
          <w:szCs w:val="22"/>
        </w:rPr>
        <w:t>Appendix A</w:t>
      </w:r>
      <w:r w:rsidRPr="000A3394">
        <w:rPr>
          <w:rFonts w:ascii="Arial Narrow" w:hAnsi="Arial Narrow"/>
          <w:sz w:val="22"/>
          <w:szCs w:val="22"/>
        </w:rPr>
        <w:t>.</w:t>
      </w:r>
    </w:p>
    <w:p w14:paraId="1D3B2AD3" w14:textId="77777777" w:rsidR="000A3394" w:rsidRPr="000A3394" w:rsidRDefault="000A3394" w:rsidP="000A3394">
      <w:pPr>
        <w:ind w:firstLine="0"/>
        <w:jc w:val="both"/>
        <w:rPr>
          <w:rFonts w:ascii="Arial Narrow" w:hAnsi="Arial Narrow"/>
          <w:sz w:val="22"/>
          <w:szCs w:val="22"/>
        </w:rPr>
      </w:pPr>
    </w:p>
    <w:p w14:paraId="01E6A717" w14:textId="77777777" w:rsidR="000B50EA" w:rsidRDefault="000E579F" w:rsidP="00307535">
      <w:pPr>
        <w:ind w:firstLine="709"/>
        <w:rPr>
          <w:rFonts w:ascii="Arial Narrow" w:hAnsi="Arial Narrow"/>
          <w:sz w:val="21"/>
          <w:szCs w:val="21"/>
        </w:rPr>
      </w:pPr>
      <w:r>
        <w:rPr>
          <w:rFonts w:ascii="Arial Narrow" w:hAnsi="Arial Narrow"/>
          <w:noProof/>
          <w:sz w:val="21"/>
          <w:szCs w:val="21"/>
          <w:lang w:eastAsia="en-GB"/>
        </w:rPr>
        <w:lastRenderedPageBreak/>
        <w:drawing>
          <wp:inline distT="0" distB="0" distL="0" distR="0" wp14:anchorId="00500954" wp14:editId="19829A03">
            <wp:extent cx="5400000" cy="4917600"/>
            <wp:effectExtent l="19050" t="19050" r="10795" b="165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loc.t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00" cy="4917600"/>
                    </a:xfrm>
                    <a:prstGeom prst="rect">
                      <a:avLst/>
                    </a:prstGeom>
                    <a:ln w="19050">
                      <a:solidFill>
                        <a:schemeClr val="tx1"/>
                      </a:solidFill>
                    </a:ln>
                  </pic:spPr>
                </pic:pic>
              </a:graphicData>
            </a:graphic>
          </wp:inline>
        </w:drawing>
      </w:r>
    </w:p>
    <w:p w14:paraId="08A4C6F2" w14:textId="77777777" w:rsidR="000B50EA" w:rsidRPr="000A3394" w:rsidRDefault="000B50EA" w:rsidP="00307535">
      <w:pPr>
        <w:tabs>
          <w:tab w:val="num" w:pos="0"/>
        </w:tabs>
        <w:jc w:val="both"/>
        <w:rPr>
          <w:rFonts w:ascii="Arial Narrow" w:hAnsi="Arial Narrow"/>
          <w:sz w:val="20"/>
          <w:szCs w:val="21"/>
        </w:rPr>
      </w:pPr>
      <w:r w:rsidRPr="006F4637">
        <w:rPr>
          <w:rFonts w:ascii="Arial Narrow" w:hAnsi="Arial Narrow"/>
          <w:b/>
          <w:sz w:val="20"/>
          <w:szCs w:val="21"/>
        </w:rPr>
        <w:t>Figure 1:</w:t>
      </w:r>
      <w:r w:rsidRPr="006F4637">
        <w:rPr>
          <w:rFonts w:ascii="Arial Narrow" w:hAnsi="Arial Narrow"/>
          <w:sz w:val="20"/>
          <w:szCs w:val="21"/>
        </w:rPr>
        <w:t xml:space="preserve"> </w:t>
      </w:r>
      <w:r w:rsidR="0022356E" w:rsidRPr="006F4637">
        <w:rPr>
          <w:rFonts w:ascii="Arial Narrow" w:hAnsi="Arial Narrow"/>
          <w:sz w:val="20"/>
          <w:szCs w:val="21"/>
        </w:rPr>
        <w:t>S</w:t>
      </w:r>
      <w:r w:rsidR="000E579F">
        <w:rPr>
          <w:rFonts w:ascii="Arial Narrow" w:hAnsi="Arial Narrow"/>
          <w:sz w:val="20"/>
          <w:szCs w:val="21"/>
        </w:rPr>
        <w:t>tack</w:t>
      </w:r>
      <w:r w:rsidR="0022356E" w:rsidRPr="006F4637">
        <w:rPr>
          <w:rFonts w:ascii="Arial Narrow" w:hAnsi="Arial Narrow"/>
          <w:sz w:val="20"/>
          <w:szCs w:val="21"/>
        </w:rPr>
        <w:t xml:space="preserve"> Location</w:t>
      </w:r>
      <w:r w:rsidR="006F4637">
        <w:rPr>
          <w:rFonts w:ascii="Arial Narrow" w:hAnsi="Arial Narrow"/>
          <w:sz w:val="20"/>
          <w:szCs w:val="21"/>
        </w:rPr>
        <w:t xml:space="preserve"> (</w:t>
      </w:r>
      <w:r w:rsidR="006F4637" w:rsidRPr="006F4637">
        <w:rPr>
          <w:rFonts w:ascii="Arial Narrow" w:hAnsi="Arial Narrow"/>
          <w:sz w:val="20"/>
          <w:szCs w:val="21"/>
        </w:rPr>
        <w:t>Contains Ordnance Survey data © Crown copyright and database right 2013</w:t>
      </w:r>
      <w:r w:rsidR="006F4637">
        <w:rPr>
          <w:rFonts w:ascii="Arial Narrow" w:hAnsi="Arial Narrow"/>
          <w:sz w:val="20"/>
          <w:szCs w:val="21"/>
        </w:rPr>
        <w:t>)</w:t>
      </w:r>
    </w:p>
    <w:p w14:paraId="3470DE20" w14:textId="77777777" w:rsidR="000B50EA" w:rsidRPr="00307535" w:rsidRDefault="000B50EA" w:rsidP="00307535">
      <w:pPr>
        <w:tabs>
          <w:tab w:val="num" w:pos="0"/>
        </w:tabs>
        <w:ind w:left="720" w:firstLine="0"/>
        <w:jc w:val="both"/>
        <w:rPr>
          <w:rFonts w:ascii="Arial Narrow" w:hAnsi="Arial Narrow"/>
          <w:bCs/>
          <w:iCs/>
          <w:snapToGrid w:val="0"/>
          <w:sz w:val="22"/>
          <w:szCs w:val="21"/>
        </w:rPr>
      </w:pPr>
    </w:p>
    <w:p w14:paraId="69064289" w14:textId="77777777" w:rsidR="000B50EA" w:rsidRPr="00307535" w:rsidRDefault="000B50EA" w:rsidP="00307535">
      <w:pPr>
        <w:tabs>
          <w:tab w:val="num" w:pos="0"/>
        </w:tabs>
        <w:ind w:left="720" w:firstLine="0"/>
        <w:jc w:val="both"/>
        <w:rPr>
          <w:rFonts w:ascii="Arial Narrow" w:hAnsi="Arial Narrow"/>
          <w:bCs/>
          <w:iCs/>
          <w:snapToGrid w:val="0"/>
          <w:sz w:val="22"/>
          <w:szCs w:val="21"/>
        </w:rPr>
      </w:pPr>
    </w:p>
    <w:p w14:paraId="30337952" w14:textId="77777777" w:rsidR="00F81EC3" w:rsidRPr="00307535" w:rsidRDefault="00F81EC3" w:rsidP="00307535">
      <w:pPr>
        <w:tabs>
          <w:tab w:val="num" w:pos="0"/>
        </w:tabs>
        <w:ind w:left="720" w:firstLine="0"/>
        <w:jc w:val="both"/>
        <w:rPr>
          <w:rFonts w:ascii="Arial Narrow" w:hAnsi="Arial Narrow"/>
          <w:bCs/>
          <w:iCs/>
          <w:snapToGrid w:val="0"/>
          <w:sz w:val="22"/>
          <w:szCs w:val="21"/>
        </w:rPr>
      </w:pPr>
    </w:p>
    <w:p w14:paraId="41C1FE07" w14:textId="77777777" w:rsidR="000B50EA" w:rsidRPr="000D7022" w:rsidRDefault="000B50EA" w:rsidP="00307535">
      <w:pPr>
        <w:pStyle w:val="ReportHeading1"/>
        <w:ind w:hanging="720"/>
      </w:pPr>
      <w:r>
        <w:br w:type="page"/>
      </w:r>
      <w:bookmarkStart w:id="3" w:name="_Toc323655316"/>
      <w:bookmarkStart w:id="4" w:name="_Toc363825240"/>
      <w:r w:rsidRPr="00307535">
        <w:lastRenderedPageBreak/>
        <w:t>L</w:t>
      </w:r>
      <w:r w:rsidR="000A3394" w:rsidRPr="00307535">
        <w:t>EGISLATION AND POLICY</w:t>
      </w:r>
      <w:bookmarkEnd w:id="3"/>
      <w:bookmarkEnd w:id="4"/>
    </w:p>
    <w:p w14:paraId="4A3B3812" w14:textId="77777777" w:rsidR="001A2253" w:rsidRDefault="001A2253" w:rsidP="009D0308">
      <w:pPr>
        <w:pStyle w:val="ReportHeading2"/>
      </w:pPr>
      <w:bookmarkStart w:id="5" w:name="_Toc363825241"/>
      <w:bookmarkStart w:id="6" w:name="_Toc323655317"/>
      <w:r w:rsidRPr="001A2253">
        <w:t>The European Directive on Ambient Air and Cleaner Air for Europe</w:t>
      </w:r>
      <w:bookmarkEnd w:id="5"/>
    </w:p>
    <w:p w14:paraId="5CE2E919" w14:textId="77777777" w:rsidR="001A2253" w:rsidRDefault="001A2253" w:rsidP="001A2253">
      <w:pPr>
        <w:ind w:left="720" w:firstLine="0"/>
        <w:jc w:val="both"/>
        <w:rPr>
          <w:bCs/>
          <w:iCs/>
          <w:snapToGrid w:val="0"/>
          <w:sz w:val="22"/>
          <w:szCs w:val="21"/>
        </w:rPr>
      </w:pPr>
    </w:p>
    <w:p w14:paraId="081546C4" w14:textId="77777777" w:rsidR="001A2253" w:rsidRPr="001A2253" w:rsidRDefault="001A2253" w:rsidP="001A2253">
      <w:pPr>
        <w:tabs>
          <w:tab w:val="num" w:pos="0"/>
        </w:tabs>
        <w:ind w:left="720" w:firstLine="0"/>
        <w:jc w:val="both"/>
        <w:rPr>
          <w:rFonts w:ascii="Arial Narrow" w:hAnsi="Arial Narrow"/>
          <w:bCs/>
          <w:iCs/>
          <w:snapToGrid w:val="0"/>
          <w:sz w:val="22"/>
          <w:szCs w:val="21"/>
        </w:rPr>
      </w:pPr>
      <w:r w:rsidRPr="001A2253">
        <w:rPr>
          <w:rFonts w:ascii="Arial Narrow" w:hAnsi="Arial Narrow"/>
          <w:bCs/>
          <w:iCs/>
          <w:snapToGrid w:val="0"/>
          <w:sz w:val="22"/>
          <w:szCs w:val="21"/>
        </w:rPr>
        <w:t>European Directive 2008/50/EC of the European Parliament and of the Council of 21st May 2008, sets legally-binding Europe-wide limit values for the protection of public health and sensitive habitats.  The Directive streamlines the European Union’s air quality legislation by replacing four of the five existing Air Quality Directives within a single, integrated instrument.  The pollutants included are sulphur dioxide (SO</w:t>
      </w:r>
      <w:r w:rsidRPr="001A2253">
        <w:rPr>
          <w:rFonts w:ascii="Arial Narrow" w:hAnsi="Arial Narrow"/>
          <w:bCs/>
          <w:iCs/>
          <w:snapToGrid w:val="0"/>
          <w:sz w:val="22"/>
          <w:szCs w:val="21"/>
          <w:vertAlign w:val="subscript"/>
        </w:rPr>
        <w:t>2</w:t>
      </w:r>
      <w:r w:rsidRPr="001A2253">
        <w:rPr>
          <w:rFonts w:ascii="Arial Narrow" w:hAnsi="Arial Narrow"/>
          <w:bCs/>
          <w:iCs/>
          <w:snapToGrid w:val="0"/>
          <w:sz w:val="22"/>
          <w:szCs w:val="21"/>
        </w:rPr>
        <w:t>), nitrogen dioxide (NO</w:t>
      </w:r>
      <w:r w:rsidRPr="001A2253">
        <w:rPr>
          <w:rFonts w:ascii="Arial Narrow" w:hAnsi="Arial Narrow"/>
          <w:bCs/>
          <w:iCs/>
          <w:snapToGrid w:val="0"/>
          <w:sz w:val="22"/>
          <w:szCs w:val="21"/>
          <w:vertAlign w:val="subscript"/>
        </w:rPr>
        <w:t>2</w:t>
      </w:r>
      <w:r w:rsidRPr="001A2253">
        <w:rPr>
          <w:rFonts w:ascii="Arial Narrow" w:hAnsi="Arial Narrow"/>
          <w:bCs/>
          <w:iCs/>
          <w:snapToGrid w:val="0"/>
          <w:sz w:val="22"/>
          <w:szCs w:val="21"/>
        </w:rPr>
        <w:t>), particulate matter of less  than 10 micrometres (µm) in aerodynamic diameter (PM</w:t>
      </w:r>
      <w:r w:rsidRPr="001A2253">
        <w:rPr>
          <w:rFonts w:ascii="Arial Narrow" w:hAnsi="Arial Narrow"/>
          <w:bCs/>
          <w:iCs/>
          <w:snapToGrid w:val="0"/>
          <w:sz w:val="22"/>
          <w:szCs w:val="21"/>
          <w:vertAlign w:val="subscript"/>
        </w:rPr>
        <w:t>10</w:t>
      </w:r>
      <w:r w:rsidRPr="001A2253">
        <w:rPr>
          <w:rFonts w:ascii="Arial Narrow" w:hAnsi="Arial Narrow"/>
          <w:bCs/>
          <w:iCs/>
          <w:snapToGrid w:val="0"/>
          <w:sz w:val="22"/>
          <w:szCs w:val="21"/>
        </w:rPr>
        <w:t>), particulate matter of less  than 2.5 </w:t>
      </w:r>
      <w:r w:rsidRPr="001A2253">
        <w:rPr>
          <w:rFonts w:ascii="Arial Narrow" w:hAnsi="Arial Narrow"/>
          <w:bCs/>
          <w:iCs/>
          <w:snapToGrid w:val="0"/>
          <w:sz w:val="22"/>
          <w:szCs w:val="21"/>
        </w:rPr>
        <w:sym w:font="Symbol" w:char="F06D"/>
      </w:r>
      <w:r w:rsidRPr="001A2253">
        <w:rPr>
          <w:rFonts w:ascii="Arial Narrow" w:hAnsi="Arial Narrow"/>
          <w:bCs/>
          <w:iCs/>
          <w:snapToGrid w:val="0"/>
          <w:sz w:val="22"/>
          <w:szCs w:val="21"/>
        </w:rPr>
        <w:t>m in aerodynamic diameter lead (PM</w:t>
      </w:r>
      <w:r w:rsidRPr="001A2253">
        <w:rPr>
          <w:rFonts w:ascii="Arial Narrow" w:hAnsi="Arial Narrow"/>
          <w:bCs/>
          <w:iCs/>
          <w:snapToGrid w:val="0"/>
          <w:sz w:val="22"/>
          <w:szCs w:val="21"/>
          <w:vertAlign w:val="subscript"/>
        </w:rPr>
        <w:t>2.5</w:t>
      </w:r>
      <w:r w:rsidRPr="001A2253">
        <w:rPr>
          <w:rFonts w:ascii="Arial Narrow" w:hAnsi="Arial Narrow"/>
          <w:bCs/>
          <w:iCs/>
          <w:snapToGrid w:val="0"/>
          <w:sz w:val="22"/>
          <w:szCs w:val="21"/>
        </w:rPr>
        <w:t>), lead (Pb), carbon monoxide (CO), benzene (C</w:t>
      </w:r>
      <w:r w:rsidRPr="001A2253">
        <w:rPr>
          <w:rFonts w:ascii="Arial Narrow" w:hAnsi="Arial Narrow"/>
          <w:bCs/>
          <w:iCs/>
          <w:snapToGrid w:val="0"/>
          <w:sz w:val="22"/>
          <w:szCs w:val="21"/>
          <w:vertAlign w:val="subscript"/>
        </w:rPr>
        <w:t>6</w:t>
      </w:r>
      <w:r w:rsidRPr="001A2253">
        <w:rPr>
          <w:rFonts w:ascii="Arial Narrow" w:hAnsi="Arial Narrow"/>
          <w:bCs/>
          <w:iCs/>
          <w:snapToGrid w:val="0"/>
          <w:sz w:val="22"/>
          <w:szCs w:val="21"/>
        </w:rPr>
        <w:t>H</w:t>
      </w:r>
      <w:r w:rsidRPr="001A2253">
        <w:rPr>
          <w:rFonts w:ascii="Arial Narrow" w:hAnsi="Arial Narrow"/>
          <w:bCs/>
          <w:iCs/>
          <w:snapToGrid w:val="0"/>
          <w:sz w:val="22"/>
          <w:szCs w:val="21"/>
          <w:vertAlign w:val="subscript"/>
        </w:rPr>
        <w:t>6</w:t>
      </w:r>
      <w:r w:rsidRPr="001A2253">
        <w:rPr>
          <w:rFonts w:ascii="Arial Narrow" w:hAnsi="Arial Narrow"/>
          <w:bCs/>
          <w:iCs/>
          <w:snapToGrid w:val="0"/>
          <w:sz w:val="22"/>
          <w:szCs w:val="21"/>
        </w:rPr>
        <w:t>), ozone (O</w:t>
      </w:r>
      <w:r w:rsidRPr="001A2253">
        <w:rPr>
          <w:rFonts w:ascii="Arial Narrow" w:hAnsi="Arial Narrow"/>
          <w:bCs/>
          <w:iCs/>
          <w:snapToGrid w:val="0"/>
          <w:sz w:val="22"/>
          <w:szCs w:val="21"/>
          <w:vertAlign w:val="subscript"/>
        </w:rPr>
        <w:t>3</w:t>
      </w:r>
      <w:r w:rsidRPr="001A2253">
        <w:rPr>
          <w:rFonts w:ascii="Arial Narrow" w:hAnsi="Arial Narrow"/>
          <w:bCs/>
          <w:iCs/>
          <w:snapToGrid w:val="0"/>
          <w:sz w:val="22"/>
          <w:szCs w:val="21"/>
        </w:rPr>
        <w:t xml:space="preserve">), polycyclic aromatic hydrocarbons (PAHs), cadmium (Cd), arsenic (As), nickel (Ni) and mercury (Hg).  </w:t>
      </w:r>
    </w:p>
    <w:p w14:paraId="33488926" w14:textId="77777777" w:rsidR="000B50EA" w:rsidRPr="000A3394" w:rsidRDefault="000B50EA" w:rsidP="009D0308">
      <w:pPr>
        <w:pStyle w:val="ReportHeading2"/>
      </w:pPr>
      <w:bookmarkStart w:id="7" w:name="_Toc363825242"/>
      <w:r w:rsidRPr="000A3394">
        <w:t>Air Quality Strategy for England, Scotland, Wales and Northern Ireland</w:t>
      </w:r>
      <w:bookmarkEnd w:id="6"/>
      <w:bookmarkEnd w:id="7"/>
    </w:p>
    <w:p w14:paraId="00C23646" w14:textId="77777777" w:rsidR="000B50EA" w:rsidRDefault="000B50EA" w:rsidP="000B50EA">
      <w:pPr>
        <w:ind w:left="720" w:firstLine="0"/>
        <w:rPr>
          <w:rFonts w:ascii="Arial Narrow" w:hAnsi="Arial Narrow"/>
          <w:sz w:val="21"/>
          <w:szCs w:val="21"/>
        </w:rPr>
      </w:pPr>
    </w:p>
    <w:p w14:paraId="35A8C923" w14:textId="77777777" w:rsidR="000B50EA" w:rsidRPr="000A3394" w:rsidRDefault="000B50EA" w:rsidP="000A3394">
      <w:pPr>
        <w:ind w:left="720" w:firstLine="0"/>
        <w:jc w:val="both"/>
        <w:rPr>
          <w:rFonts w:ascii="Arial Narrow" w:hAnsi="Arial Narrow"/>
          <w:sz w:val="22"/>
          <w:szCs w:val="21"/>
        </w:rPr>
      </w:pPr>
      <w:r w:rsidRPr="000A3394">
        <w:rPr>
          <w:rFonts w:ascii="Arial Narrow" w:hAnsi="Arial Narrow"/>
          <w:sz w:val="22"/>
          <w:szCs w:val="21"/>
        </w:rPr>
        <w:t>The Government's policy on air quality within the UK is set out in the Air Quality Strategy (AQS) for England, Scotland, Wales and Northern Ireland (AQS) published in July 2007</w:t>
      </w:r>
      <w:r w:rsidRPr="000A3394">
        <w:rPr>
          <w:rStyle w:val="FootnoteReference"/>
          <w:rFonts w:ascii="Arial Narrow" w:hAnsi="Arial Narrow"/>
          <w:sz w:val="22"/>
          <w:szCs w:val="21"/>
          <w:vertAlign w:val="superscript"/>
        </w:rPr>
        <w:footnoteReference w:id="1"/>
      </w:r>
      <w:r w:rsidRPr="000A3394">
        <w:rPr>
          <w:rFonts w:ascii="Arial Narrow" w:hAnsi="Arial Narrow"/>
          <w:sz w:val="22"/>
          <w:szCs w:val="21"/>
        </w:rPr>
        <w:t>, pursuant to the requirements of Part IV of the Environment Act 1995. The AQS sets out a framework for reducing hazards to health from air pollution and ensuring that international commitments are met in the UK.  The AQS is designed to be an evolving process that is monitored and regularly reviewed.</w:t>
      </w:r>
    </w:p>
    <w:p w14:paraId="273915EA" w14:textId="77777777" w:rsidR="000B50EA" w:rsidRPr="00A61340" w:rsidRDefault="000B50EA" w:rsidP="000A3394">
      <w:pPr>
        <w:ind w:left="720" w:firstLine="0"/>
        <w:jc w:val="both"/>
        <w:rPr>
          <w:rFonts w:ascii="Arial Narrow" w:hAnsi="Arial Narrow"/>
          <w:sz w:val="18"/>
          <w:szCs w:val="21"/>
        </w:rPr>
      </w:pPr>
    </w:p>
    <w:p w14:paraId="540A7AEA" w14:textId="77777777" w:rsidR="000B50EA" w:rsidRPr="000A3394" w:rsidRDefault="000B50EA" w:rsidP="000A3394">
      <w:pPr>
        <w:ind w:left="720" w:firstLine="0"/>
        <w:jc w:val="both"/>
        <w:rPr>
          <w:rFonts w:ascii="Arial Narrow" w:hAnsi="Arial Narrow"/>
          <w:sz w:val="22"/>
          <w:szCs w:val="21"/>
        </w:rPr>
      </w:pPr>
      <w:r w:rsidRPr="000A3394">
        <w:rPr>
          <w:rFonts w:ascii="Arial Narrow" w:hAnsi="Arial Narrow"/>
          <w:sz w:val="22"/>
          <w:szCs w:val="21"/>
        </w:rPr>
        <w:t>The AQS sets standards and objectives for ten main air pollutants to protect health, vegetation and ecosystems. These are benzene (C6H6), 1,3-butadiene (C4H6), carbon monoxide (CO), lead (Pb), nitrogen dioxide (NO</w:t>
      </w:r>
      <w:r w:rsidRPr="000A3394">
        <w:rPr>
          <w:rFonts w:ascii="Arial Narrow" w:hAnsi="Arial Narrow"/>
          <w:sz w:val="22"/>
          <w:szCs w:val="21"/>
          <w:vertAlign w:val="subscript"/>
        </w:rPr>
        <w:t>2</w:t>
      </w:r>
      <w:r w:rsidRPr="000A3394">
        <w:rPr>
          <w:rFonts w:ascii="Arial Narrow" w:hAnsi="Arial Narrow"/>
          <w:sz w:val="22"/>
          <w:szCs w:val="21"/>
        </w:rPr>
        <w:t>), particulate matter (PM</w:t>
      </w:r>
      <w:r w:rsidRPr="000A3394">
        <w:rPr>
          <w:rFonts w:ascii="Arial Narrow" w:hAnsi="Arial Narrow"/>
          <w:sz w:val="22"/>
          <w:szCs w:val="21"/>
          <w:vertAlign w:val="subscript"/>
        </w:rPr>
        <w:t>10</w:t>
      </w:r>
      <w:r w:rsidRPr="000A3394">
        <w:rPr>
          <w:rFonts w:ascii="Arial Narrow" w:hAnsi="Arial Narrow"/>
          <w:sz w:val="22"/>
          <w:szCs w:val="21"/>
        </w:rPr>
        <w:t>, PM</w:t>
      </w:r>
      <w:r w:rsidRPr="000A3394">
        <w:rPr>
          <w:rFonts w:ascii="Arial Narrow" w:hAnsi="Arial Narrow"/>
          <w:sz w:val="22"/>
          <w:szCs w:val="21"/>
          <w:vertAlign w:val="subscript"/>
        </w:rPr>
        <w:t>2.5</w:t>
      </w:r>
      <w:r w:rsidRPr="000A3394">
        <w:rPr>
          <w:rFonts w:ascii="Arial Narrow" w:hAnsi="Arial Narrow"/>
          <w:sz w:val="22"/>
          <w:szCs w:val="21"/>
        </w:rPr>
        <w:t>), sulphur dioxide (SO</w:t>
      </w:r>
      <w:r w:rsidRPr="000A3394">
        <w:rPr>
          <w:rFonts w:ascii="Arial Narrow" w:hAnsi="Arial Narrow"/>
          <w:sz w:val="22"/>
          <w:szCs w:val="21"/>
          <w:vertAlign w:val="subscript"/>
        </w:rPr>
        <w:t>2</w:t>
      </w:r>
      <w:r w:rsidRPr="000A3394">
        <w:rPr>
          <w:rFonts w:ascii="Arial Narrow" w:hAnsi="Arial Narrow"/>
          <w:sz w:val="22"/>
          <w:szCs w:val="21"/>
        </w:rPr>
        <w:t>), ozone (O</w:t>
      </w:r>
      <w:r w:rsidRPr="000A3394">
        <w:rPr>
          <w:rFonts w:ascii="Arial Narrow" w:hAnsi="Arial Narrow"/>
          <w:sz w:val="22"/>
          <w:szCs w:val="21"/>
          <w:vertAlign w:val="subscript"/>
        </w:rPr>
        <w:t>3</w:t>
      </w:r>
      <w:r w:rsidRPr="000A3394">
        <w:rPr>
          <w:rFonts w:ascii="Arial Narrow" w:hAnsi="Arial Narrow"/>
          <w:sz w:val="22"/>
          <w:szCs w:val="21"/>
        </w:rPr>
        <w:t xml:space="preserve">) and polycyclic aromatic hydrocarbons (PAHs). </w:t>
      </w:r>
    </w:p>
    <w:p w14:paraId="311A32BC" w14:textId="77777777" w:rsidR="000B50EA" w:rsidRPr="00A61340" w:rsidRDefault="000B50EA" w:rsidP="000A3394">
      <w:pPr>
        <w:ind w:left="720" w:firstLine="0"/>
        <w:jc w:val="both"/>
        <w:rPr>
          <w:rFonts w:ascii="Arial Narrow" w:hAnsi="Arial Narrow"/>
          <w:sz w:val="18"/>
          <w:szCs w:val="21"/>
        </w:rPr>
      </w:pPr>
    </w:p>
    <w:p w14:paraId="551913F6" w14:textId="77777777" w:rsidR="000B50EA" w:rsidRPr="000A3394" w:rsidRDefault="000B50EA" w:rsidP="000A3394">
      <w:pPr>
        <w:ind w:left="720" w:firstLine="0"/>
        <w:jc w:val="both"/>
        <w:rPr>
          <w:rFonts w:ascii="Arial Narrow" w:hAnsi="Arial Narrow"/>
          <w:sz w:val="22"/>
          <w:szCs w:val="21"/>
        </w:rPr>
      </w:pPr>
      <w:r w:rsidRPr="000A3394">
        <w:rPr>
          <w:rFonts w:ascii="Arial Narrow" w:hAnsi="Arial Narrow"/>
          <w:sz w:val="22"/>
          <w:szCs w:val="21"/>
        </w:rPr>
        <w:t>The air quality standards are long-term benchmarks for ambient pollutant concentrations which represent negligible or zero risk to health, based on medical and scientific evidence reviewed by the Expert Panel on Air Quality Standards (EPAQS) and the World Health Organisation (WHO).  These are general concentration limits, above which sensitive members of the public (e.g. children, the elderly and the unwell) might experience adverse health effects.</w:t>
      </w:r>
    </w:p>
    <w:p w14:paraId="3E1FB103" w14:textId="77777777" w:rsidR="000B50EA" w:rsidRPr="00A61340" w:rsidRDefault="000B50EA" w:rsidP="000A3394">
      <w:pPr>
        <w:ind w:left="720" w:firstLine="0"/>
        <w:jc w:val="both"/>
        <w:rPr>
          <w:rFonts w:ascii="Arial Narrow" w:hAnsi="Arial Narrow"/>
          <w:sz w:val="18"/>
          <w:szCs w:val="21"/>
        </w:rPr>
      </w:pPr>
    </w:p>
    <w:p w14:paraId="60D6A877" w14:textId="77777777" w:rsidR="000B50EA" w:rsidRPr="000A3394" w:rsidRDefault="000B50EA" w:rsidP="000A3394">
      <w:pPr>
        <w:ind w:left="720" w:firstLine="0"/>
        <w:jc w:val="both"/>
        <w:rPr>
          <w:rFonts w:ascii="Arial Narrow" w:hAnsi="Arial Narrow"/>
          <w:sz w:val="22"/>
          <w:szCs w:val="21"/>
        </w:rPr>
      </w:pPr>
      <w:r w:rsidRPr="000A3394">
        <w:rPr>
          <w:rFonts w:ascii="Arial Narrow" w:hAnsi="Arial Narrow"/>
          <w:sz w:val="22"/>
          <w:szCs w:val="21"/>
        </w:rPr>
        <w:t>The air quality objectives are medium-term policy based targets set by the Government which take into account economic efficiency, practicability, technical feasibility and timescale.  Some objectives are equal to the EPAQS recommended standards or WHO guideline limits, whereas others involve a margin of tolerance, i.e. a limited number of permitted exceedences of the standard over a given period.</w:t>
      </w:r>
    </w:p>
    <w:p w14:paraId="2609B80C" w14:textId="77777777" w:rsidR="000B50EA" w:rsidRPr="00A61340" w:rsidRDefault="000B50EA" w:rsidP="000A3394">
      <w:pPr>
        <w:ind w:left="720" w:firstLine="0"/>
        <w:jc w:val="both"/>
        <w:rPr>
          <w:rFonts w:ascii="Arial Narrow" w:hAnsi="Arial Narrow"/>
          <w:sz w:val="18"/>
          <w:szCs w:val="21"/>
        </w:rPr>
      </w:pPr>
    </w:p>
    <w:p w14:paraId="5DE65D87" w14:textId="77777777" w:rsidR="000B50EA" w:rsidRPr="00A61340" w:rsidRDefault="000B50EA" w:rsidP="00C4659C">
      <w:pPr>
        <w:ind w:left="720" w:firstLine="0"/>
        <w:jc w:val="both"/>
        <w:rPr>
          <w:rFonts w:ascii="Arial Narrow" w:hAnsi="Arial Narrow"/>
          <w:sz w:val="18"/>
          <w:szCs w:val="21"/>
        </w:rPr>
      </w:pPr>
      <w:r w:rsidRPr="000A3394">
        <w:rPr>
          <w:rFonts w:ascii="Arial Narrow" w:hAnsi="Arial Narrow"/>
          <w:sz w:val="22"/>
          <w:szCs w:val="21"/>
        </w:rPr>
        <w:lastRenderedPageBreak/>
        <w:t>For some pollutants there is both a long-term (annual mean) standard and a short-term standard.  In the case of nitrogen dioxide (NO</w:t>
      </w:r>
      <w:r w:rsidRPr="000A3394">
        <w:rPr>
          <w:rFonts w:ascii="Arial Narrow" w:hAnsi="Arial Narrow"/>
          <w:sz w:val="22"/>
          <w:szCs w:val="21"/>
          <w:vertAlign w:val="subscript"/>
        </w:rPr>
        <w:t>2</w:t>
      </w:r>
      <w:r w:rsidRPr="000A3394">
        <w:rPr>
          <w:rFonts w:ascii="Arial Narrow" w:hAnsi="Arial Narrow"/>
          <w:sz w:val="22"/>
          <w:szCs w:val="21"/>
        </w:rPr>
        <w:t>), the short-term standard is for a 1-hour averaging period, whereas for fine particulates (PM</w:t>
      </w:r>
      <w:r w:rsidRPr="000A3394">
        <w:rPr>
          <w:rFonts w:ascii="Arial Narrow" w:hAnsi="Arial Narrow"/>
          <w:sz w:val="22"/>
          <w:szCs w:val="21"/>
          <w:vertAlign w:val="subscript"/>
        </w:rPr>
        <w:t>10</w:t>
      </w:r>
      <w:r w:rsidRPr="000A3394">
        <w:rPr>
          <w:rFonts w:ascii="Arial Narrow" w:hAnsi="Arial Narrow"/>
          <w:sz w:val="22"/>
          <w:szCs w:val="21"/>
        </w:rPr>
        <w:t>) it is for a 24-hour averaging period.  These periods reflect the varying impacts on health of differing exposures to pollutants (e.g. temporary exposure on the pavement adjacent to a busy road, compared with the exposure of residential properties adjacent to a road).</w:t>
      </w:r>
    </w:p>
    <w:p w14:paraId="699EF495" w14:textId="77777777" w:rsidR="00C4659C" w:rsidRDefault="00C4659C" w:rsidP="009D0308">
      <w:pPr>
        <w:pStyle w:val="ReportHeading2"/>
      </w:pPr>
      <w:bookmarkStart w:id="8" w:name="_Toc363825243"/>
      <w:bookmarkStart w:id="9" w:name="_Toc323655318"/>
      <w:r w:rsidRPr="00C4659C">
        <w:t>Air Quality (England) Regulations</w:t>
      </w:r>
      <w:bookmarkEnd w:id="8"/>
    </w:p>
    <w:p w14:paraId="1219F197" w14:textId="77777777" w:rsidR="00C4659C" w:rsidRDefault="00C4659C" w:rsidP="00C4659C">
      <w:pPr>
        <w:ind w:left="720" w:firstLine="0"/>
        <w:jc w:val="both"/>
      </w:pPr>
    </w:p>
    <w:p w14:paraId="0855F232" w14:textId="77777777" w:rsidR="00C4659C" w:rsidRDefault="00C4659C" w:rsidP="00C4659C">
      <w:pPr>
        <w:tabs>
          <w:tab w:val="num" w:pos="0"/>
        </w:tabs>
        <w:ind w:left="720" w:firstLine="0"/>
        <w:jc w:val="both"/>
        <w:rPr>
          <w:rFonts w:ascii="Arial Narrow" w:hAnsi="Arial Narrow"/>
          <w:sz w:val="22"/>
          <w:szCs w:val="22"/>
        </w:rPr>
      </w:pPr>
      <w:r w:rsidRPr="00C4659C">
        <w:rPr>
          <w:rFonts w:ascii="Arial Narrow" w:hAnsi="Arial Narrow"/>
          <w:sz w:val="22"/>
          <w:szCs w:val="22"/>
        </w:rPr>
        <w:t xml:space="preserve">Many of the objectives in the AQS were made statutory in England with the </w:t>
      </w:r>
      <w:r w:rsidRPr="00C4659C">
        <w:rPr>
          <w:rFonts w:ascii="Arial Narrow" w:hAnsi="Arial Narrow"/>
          <w:i/>
          <w:sz w:val="22"/>
          <w:szCs w:val="22"/>
        </w:rPr>
        <w:t>Air Quality (England) Regulations 2000</w:t>
      </w:r>
      <w:r w:rsidRPr="00C4659C">
        <w:rPr>
          <w:rFonts w:ascii="Arial Narrow" w:hAnsi="Arial Narrow"/>
          <w:i/>
          <w:sz w:val="22"/>
          <w:szCs w:val="22"/>
          <w:vertAlign w:val="superscript"/>
        </w:rPr>
        <w:footnoteReference w:id="2"/>
      </w:r>
      <w:r w:rsidRPr="00C4659C">
        <w:rPr>
          <w:rFonts w:ascii="Arial Narrow" w:hAnsi="Arial Narrow"/>
          <w:sz w:val="22"/>
          <w:szCs w:val="22"/>
        </w:rPr>
        <w:t xml:space="preserve"> and the </w:t>
      </w:r>
      <w:r w:rsidRPr="00C4659C">
        <w:rPr>
          <w:rFonts w:ascii="Arial Narrow" w:hAnsi="Arial Narrow"/>
          <w:i/>
          <w:sz w:val="22"/>
          <w:szCs w:val="22"/>
        </w:rPr>
        <w:t>Air Quality (England) (Amendment) Regulations 2002</w:t>
      </w:r>
      <w:r w:rsidRPr="00C4659C">
        <w:rPr>
          <w:rFonts w:ascii="Arial Narrow" w:hAnsi="Arial Narrow"/>
          <w:i/>
          <w:sz w:val="22"/>
          <w:szCs w:val="22"/>
          <w:vertAlign w:val="superscript"/>
        </w:rPr>
        <w:footnoteReference w:id="3"/>
      </w:r>
      <w:r w:rsidRPr="00C4659C">
        <w:rPr>
          <w:rFonts w:ascii="Arial Narrow" w:hAnsi="Arial Narrow"/>
          <w:sz w:val="22"/>
          <w:szCs w:val="22"/>
        </w:rPr>
        <w:t xml:space="preserve"> (the Regulations) for the purpose of Local Air Quality Management (LAQM). </w:t>
      </w:r>
    </w:p>
    <w:p w14:paraId="64390E73" w14:textId="77777777" w:rsidR="00C4659C" w:rsidRPr="00C4659C" w:rsidRDefault="00C4659C" w:rsidP="00C4659C">
      <w:pPr>
        <w:tabs>
          <w:tab w:val="num" w:pos="0"/>
        </w:tabs>
        <w:ind w:left="720" w:firstLine="0"/>
        <w:jc w:val="both"/>
        <w:rPr>
          <w:rFonts w:ascii="Arial Narrow" w:hAnsi="Arial Narrow"/>
          <w:sz w:val="22"/>
          <w:szCs w:val="22"/>
        </w:rPr>
      </w:pPr>
    </w:p>
    <w:p w14:paraId="7BEC4B02" w14:textId="77777777" w:rsidR="00C4659C" w:rsidRDefault="00C4659C" w:rsidP="00C4659C">
      <w:pPr>
        <w:tabs>
          <w:tab w:val="num" w:pos="0"/>
        </w:tabs>
        <w:ind w:left="720" w:firstLine="0"/>
        <w:jc w:val="both"/>
        <w:rPr>
          <w:rFonts w:ascii="Arial Narrow" w:hAnsi="Arial Narrow"/>
          <w:sz w:val="22"/>
          <w:szCs w:val="22"/>
        </w:rPr>
      </w:pPr>
      <w:r w:rsidRPr="00C4659C">
        <w:rPr>
          <w:rFonts w:ascii="Arial Narrow" w:hAnsi="Arial Narrow"/>
          <w:sz w:val="22"/>
          <w:szCs w:val="22"/>
        </w:rPr>
        <w:t>The Air Quality Standards Regulations 2010</w:t>
      </w:r>
      <w:r w:rsidRPr="00C4659C">
        <w:rPr>
          <w:rFonts w:ascii="Arial Narrow" w:hAnsi="Arial Narrow"/>
          <w:sz w:val="22"/>
          <w:szCs w:val="22"/>
          <w:vertAlign w:val="superscript"/>
        </w:rPr>
        <w:footnoteReference w:id="4"/>
      </w:r>
      <w:r w:rsidRPr="00C4659C">
        <w:rPr>
          <w:rFonts w:ascii="Arial Narrow" w:hAnsi="Arial Narrow"/>
          <w:sz w:val="22"/>
          <w:szCs w:val="22"/>
        </w:rPr>
        <w:t xml:space="preserve"> have adopted into UK law the limit values required by EU Directive 2008/50/EC</w:t>
      </w:r>
      <w:r w:rsidRPr="00C4659C">
        <w:rPr>
          <w:rFonts w:ascii="Arial Narrow" w:hAnsi="Arial Narrow"/>
          <w:sz w:val="22"/>
          <w:szCs w:val="22"/>
          <w:vertAlign w:val="superscript"/>
        </w:rPr>
        <w:footnoteReference w:id="5"/>
      </w:r>
      <w:r w:rsidRPr="00C4659C">
        <w:rPr>
          <w:rFonts w:ascii="Arial Narrow" w:hAnsi="Arial Narrow"/>
          <w:sz w:val="22"/>
          <w:szCs w:val="22"/>
        </w:rPr>
        <w:t xml:space="preserve"> and came into force on the 10th June 2010.  These regulations prescribe the ‘relevant period’ (referred to in Part I2V of the Environment Act 1995) that local authorities must consider in their review of the future quality of air within their area.  The regulations also set out the air quality objectives to be achieved by the end of the ‘relevant period’. </w:t>
      </w:r>
    </w:p>
    <w:p w14:paraId="330687E2" w14:textId="77777777" w:rsidR="00C4659C" w:rsidRPr="00C4659C" w:rsidRDefault="00C4659C" w:rsidP="00C4659C">
      <w:pPr>
        <w:tabs>
          <w:tab w:val="num" w:pos="0"/>
        </w:tabs>
        <w:ind w:left="720" w:firstLine="0"/>
        <w:jc w:val="both"/>
        <w:rPr>
          <w:rFonts w:ascii="Arial Narrow" w:hAnsi="Arial Narrow"/>
          <w:sz w:val="22"/>
          <w:szCs w:val="22"/>
        </w:rPr>
      </w:pPr>
    </w:p>
    <w:p w14:paraId="1C97C232" w14:textId="77777777" w:rsidR="00C4659C" w:rsidRDefault="00C4659C" w:rsidP="00C4659C">
      <w:pPr>
        <w:tabs>
          <w:tab w:val="num" w:pos="0"/>
        </w:tabs>
        <w:ind w:left="720" w:firstLine="0"/>
        <w:jc w:val="both"/>
        <w:rPr>
          <w:rFonts w:ascii="Arial Narrow" w:hAnsi="Arial Narrow"/>
          <w:sz w:val="22"/>
          <w:szCs w:val="22"/>
        </w:rPr>
      </w:pPr>
      <w:r w:rsidRPr="00C4659C">
        <w:rPr>
          <w:rFonts w:ascii="Arial Narrow" w:hAnsi="Arial Narrow"/>
          <w:sz w:val="22"/>
          <w:szCs w:val="22"/>
        </w:rPr>
        <w:t xml:space="preserve">Ozone is not included in the Regulations as, due to its transboundary nature, mitigation measures must be implemented at a national level rather than at a local authority level. </w:t>
      </w:r>
    </w:p>
    <w:p w14:paraId="0501AA85" w14:textId="77777777" w:rsidR="00C4659C" w:rsidRPr="00C4659C" w:rsidRDefault="00C4659C" w:rsidP="00C4659C">
      <w:pPr>
        <w:tabs>
          <w:tab w:val="num" w:pos="0"/>
        </w:tabs>
        <w:ind w:left="720" w:firstLine="0"/>
        <w:jc w:val="both"/>
        <w:rPr>
          <w:rFonts w:ascii="Arial Narrow" w:hAnsi="Arial Narrow"/>
          <w:sz w:val="22"/>
          <w:szCs w:val="22"/>
        </w:rPr>
      </w:pPr>
    </w:p>
    <w:p w14:paraId="2BF76631" w14:textId="77777777" w:rsidR="00C4659C" w:rsidRPr="00C4659C" w:rsidRDefault="00C4659C" w:rsidP="00C4659C">
      <w:pPr>
        <w:ind w:left="720" w:firstLine="0"/>
        <w:jc w:val="both"/>
        <w:rPr>
          <w:rFonts w:ascii="Arial Narrow" w:hAnsi="Arial Narrow"/>
          <w:b/>
          <w:sz w:val="22"/>
          <w:szCs w:val="22"/>
        </w:rPr>
      </w:pPr>
      <w:r w:rsidRPr="00C4659C">
        <w:rPr>
          <w:rFonts w:ascii="Arial Narrow" w:hAnsi="Arial Narrow"/>
          <w:sz w:val="22"/>
          <w:szCs w:val="22"/>
        </w:rPr>
        <w:t xml:space="preserve">The EALs, air quality standards and objectives for the pollutants considered in the assessment are presented in </w:t>
      </w:r>
      <w:r w:rsidRPr="00C4659C">
        <w:rPr>
          <w:rFonts w:ascii="Arial Narrow" w:hAnsi="Arial Narrow"/>
          <w:b/>
          <w:sz w:val="22"/>
          <w:szCs w:val="22"/>
        </w:rPr>
        <w:t>Appendix B.</w:t>
      </w:r>
    </w:p>
    <w:p w14:paraId="4D183047" w14:textId="77777777" w:rsidR="00C4659C" w:rsidRDefault="00C4659C" w:rsidP="00C4659C">
      <w:pPr>
        <w:ind w:left="720" w:firstLine="0"/>
        <w:jc w:val="both"/>
      </w:pPr>
    </w:p>
    <w:p w14:paraId="340102C3" w14:textId="77777777" w:rsidR="000B50EA" w:rsidRDefault="000B50EA" w:rsidP="009D0308">
      <w:pPr>
        <w:pStyle w:val="ReportHeading2"/>
      </w:pPr>
      <w:bookmarkStart w:id="10" w:name="_Toc363825244"/>
      <w:r>
        <w:t>Local Air Quality Management (LAQM)</w:t>
      </w:r>
      <w:bookmarkEnd w:id="9"/>
      <w:bookmarkEnd w:id="10"/>
    </w:p>
    <w:p w14:paraId="25D3CD0E" w14:textId="77777777" w:rsidR="00C4659C" w:rsidRDefault="00C4659C" w:rsidP="00D46173">
      <w:pPr>
        <w:ind w:left="720" w:firstLine="0"/>
        <w:jc w:val="both"/>
        <w:rPr>
          <w:rFonts w:ascii="Arial Narrow" w:hAnsi="Arial Narrow"/>
          <w:sz w:val="22"/>
        </w:rPr>
      </w:pPr>
    </w:p>
    <w:p w14:paraId="496E603C" w14:textId="77777777" w:rsidR="000B50EA" w:rsidRPr="000A3394" w:rsidRDefault="000B50EA" w:rsidP="00D46173">
      <w:pPr>
        <w:ind w:left="720" w:firstLine="0"/>
        <w:jc w:val="both"/>
        <w:rPr>
          <w:rFonts w:ascii="Arial Narrow" w:hAnsi="Arial Narrow"/>
          <w:sz w:val="22"/>
        </w:rPr>
      </w:pPr>
      <w:r w:rsidRPr="000A3394">
        <w:rPr>
          <w:rFonts w:ascii="Arial Narrow" w:hAnsi="Arial Narrow"/>
          <w:sz w:val="22"/>
        </w:rPr>
        <w:t xml:space="preserve">Part IV of the Environment Act 1995 also requires local authorities to periodically review and assess the quality of air within their administrative area. The Reviews have to consider the present and future air quality and whether any air quality objectives prescribed in Regulations are being achieved or are likely to be achieved in the future. </w:t>
      </w:r>
    </w:p>
    <w:p w14:paraId="2A6EC8F2" w14:textId="77777777" w:rsidR="000B50EA" w:rsidRPr="00A61340" w:rsidRDefault="000B50EA" w:rsidP="00D46173">
      <w:pPr>
        <w:ind w:left="720" w:firstLine="0"/>
        <w:jc w:val="both"/>
        <w:rPr>
          <w:rFonts w:ascii="Arial Narrow" w:hAnsi="Arial Narrow"/>
          <w:sz w:val="18"/>
        </w:rPr>
      </w:pPr>
    </w:p>
    <w:p w14:paraId="771FBC02" w14:textId="77777777" w:rsidR="000B50EA" w:rsidRPr="000A3394" w:rsidRDefault="000B50EA" w:rsidP="00D46173">
      <w:pPr>
        <w:ind w:left="720" w:firstLine="0"/>
        <w:jc w:val="both"/>
        <w:rPr>
          <w:rFonts w:ascii="Arial Narrow" w:hAnsi="Arial Narrow"/>
          <w:sz w:val="22"/>
        </w:rPr>
      </w:pPr>
      <w:r w:rsidRPr="000A3394">
        <w:rPr>
          <w:rFonts w:ascii="Arial Narrow" w:hAnsi="Arial Narrow"/>
          <w:sz w:val="22"/>
        </w:rPr>
        <w:t>Where any of the prescribed air quality objectives are not likely to be achieved the authority concerned must designate that part an Air Quality Management Area (AQMA).</w:t>
      </w:r>
    </w:p>
    <w:p w14:paraId="177C9F9A" w14:textId="77777777" w:rsidR="000B50EA" w:rsidRPr="00A61340" w:rsidRDefault="000B50EA" w:rsidP="00D46173">
      <w:pPr>
        <w:ind w:left="720" w:firstLine="0"/>
        <w:jc w:val="both"/>
        <w:rPr>
          <w:rFonts w:ascii="Arial Narrow" w:hAnsi="Arial Narrow"/>
          <w:sz w:val="18"/>
        </w:rPr>
      </w:pPr>
    </w:p>
    <w:p w14:paraId="230388A0" w14:textId="77777777" w:rsidR="000B50EA" w:rsidRPr="000A3394" w:rsidRDefault="000B50EA" w:rsidP="00D46173">
      <w:pPr>
        <w:ind w:left="720" w:firstLine="0"/>
        <w:jc w:val="both"/>
        <w:rPr>
          <w:rFonts w:ascii="Arial Narrow" w:hAnsi="Arial Narrow"/>
          <w:sz w:val="22"/>
        </w:rPr>
      </w:pPr>
      <w:r w:rsidRPr="000A3394">
        <w:rPr>
          <w:rFonts w:ascii="Arial Narrow" w:hAnsi="Arial Narrow"/>
          <w:sz w:val="22"/>
        </w:rPr>
        <w:lastRenderedPageBreak/>
        <w:t xml:space="preserve">For each AQMA, the local authority has a duty to draw up an Air Quality Action Plan (AQAP) setting out the measures the authority intends to introduce to deliver improvements in local air quality in pursuit of the air quality objectives.  Local authorities are not statutorily obliged to meet the objectives, but they must show that they are working towards them. </w:t>
      </w:r>
    </w:p>
    <w:p w14:paraId="599D2602" w14:textId="77777777" w:rsidR="000B50EA" w:rsidRPr="00A61340" w:rsidRDefault="000B50EA" w:rsidP="00D46173">
      <w:pPr>
        <w:ind w:left="720" w:firstLine="0"/>
        <w:jc w:val="both"/>
        <w:rPr>
          <w:rFonts w:ascii="Arial Narrow" w:hAnsi="Arial Narrow"/>
          <w:sz w:val="18"/>
        </w:rPr>
      </w:pPr>
    </w:p>
    <w:p w14:paraId="7CC80A4B" w14:textId="77777777" w:rsidR="000B50EA" w:rsidRPr="000A3394" w:rsidRDefault="000B50EA" w:rsidP="00D46173">
      <w:pPr>
        <w:ind w:left="720" w:firstLine="0"/>
        <w:jc w:val="both"/>
        <w:rPr>
          <w:rFonts w:ascii="Arial Narrow" w:hAnsi="Arial Narrow"/>
          <w:sz w:val="22"/>
        </w:rPr>
      </w:pPr>
      <w:r w:rsidRPr="000A3394">
        <w:rPr>
          <w:rFonts w:ascii="Arial Narrow" w:hAnsi="Arial Narrow"/>
          <w:sz w:val="22"/>
        </w:rPr>
        <w:t>The Department of Environment, Food and Rural Affairs (DEFRA) has published technical guidance for use by local authorities in their Review and Assessment work</w:t>
      </w:r>
      <w:r w:rsidRPr="000A3394">
        <w:rPr>
          <w:rStyle w:val="FootnoteReference"/>
          <w:rFonts w:ascii="Arial Narrow" w:hAnsi="Arial Narrow"/>
          <w:sz w:val="22"/>
          <w:vertAlign w:val="superscript"/>
        </w:rPr>
        <w:footnoteReference w:id="6"/>
      </w:r>
      <w:r w:rsidRPr="000A3394">
        <w:rPr>
          <w:rFonts w:ascii="Arial Narrow" w:hAnsi="Arial Narrow"/>
          <w:sz w:val="22"/>
        </w:rPr>
        <w:t xml:space="preserve">. This guidance, referred to in this chapter as </w:t>
      </w:r>
      <w:proofErr w:type="gramStart"/>
      <w:r w:rsidRPr="000A3394">
        <w:rPr>
          <w:rFonts w:ascii="Arial Narrow" w:hAnsi="Arial Narrow"/>
          <w:sz w:val="22"/>
        </w:rPr>
        <w:t>LAQM.TG(</w:t>
      </w:r>
      <w:proofErr w:type="gramEnd"/>
      <w:r w:rsidRPr="000A3394">
        <w:rPr>
          <w:rFonts w:ascii="Arial Narrow" w:hAnsi="Arial Narrow"/>
          <w:sz w:val="22"/>
        </w:rPr>
        <w:t>09), has been used where appropriate in the assessment.</w:t>
      </w:r>
    </w:p>
    <w:p w14:paraId="213FCAD8" w14:textId="77777777" w:rsidR="000B50EA" w:rsidRDefault="000B50EA" w:rsidP="00D46173">
      <w:pPr>
        <w:ind w:firstLine="0"/>
        <w:jc w:val="both"/>
        <w:rPr>
          <w:rFonts w:ascii="Arial Narrow" w:hAnsi="Arial Narrow"/>
          <w:sz w:val="21"/>
        </w:rPr>
      </w:pPr>
    </w:p>
    <w:p w14:paraId="27559404" w14:textId="77777777" w:rsidR="002B36A4" w:rsidRDefault="00AC25F3" w:rsidP="009D0308">
      <w:pPr>
        <w:pStyle w:val="ReportHeading2"/>
      </w:pPr>
      <w:bookmarkStart w:id="11" w:name="_Toc363825245"/>
      <w:r>
        <w:t>Swansea</w:t>
      </w:r>
      <w:r w:rsidR="002B36A4" w:rsidRPr="002B36A4">
        <w:t xml:space="preserve"> Council Review and Assessment of Air Quality</w:t>
      </w:r>
      <w:bookmarkEnd w:id="11"/>
    </w:p>
    <w:p w14:paraId="191C253D" w14:textId="77777777" w:rsidR="002B36A4" w:rsidRDefault="002B36A4" w:rsidP="00D46173">
      <w:pPr>
        <w:ind w:left="720" w:firstLine="0"/>
        <w:jc w:val="both"/>
        <w:rPr>
          <w:rFonts w:ascii="Arial Narrow" w:hAnsi="Arial Narrow"/>
          <w:sz w:val="22"/>
        </w:rPr>
      </w:pPr>
    </w:p>
    <w:p w14:paraId="67CD4915" w14:textId="77777777" w:rsidR="002C0F32" w:rsidRDefault="00AC25F3" w:rsidP="002B36A4">
      <w:pPr>
        <w:tabs>
          <w:tab w:val="num" w:pos="0"/>
        </w:tabs>
        <w:ind w:left="720" w:firstLine="0"/>
        <w:jc w:val="both"/>
        <w:rPr>
          <w:rFonts w:ascii="Arial Narrow" w:hAnsi="Arial Narrow"/>
          <w:sz w:val="22"/>
        </w:rPr>
      </w:pPr>
      <w:r>
        <w:rPr>
          <w:rFonts w:ascii="Arial Narrow" w:hAnsi="Arial Narrow"/>
          <w:sz w:val="22"/>
        </w:rPr>
        <w:t>Swansea</w:t>
      </w:r>
      <w:r w:rsidR="002B36A4" w:rsidRPr="002C0F32">
        <w:rPr>
          <w:rFonts w:ascii="Arial Narrow" w:hAnsi="Arial Narrow"/>
          <w:sz w:val="22"/>
        </w:rPr>
        <w:t xml:space="preserve"> Council carries out frequent review and assessments of air quality within the area and produce Updating and Screening Assessments and Progress Reports in accordance with the requirements of Defra.  </w:t>
      </w:r>
    </w:p>
    <w:p w14:paraId="4979A61C" w14:textId="77777777" w:rsidR="002C0F32" w:rsidRDefault="002C0F32" w:rsidP="002B36A4">
      <w:pPr>
        <w:tabs>
          <w:tab w:val="num" w:pos="0"/>
        </w:tabs>
        <w:ind w:left="720" w:firstLine="0"/>
        <w:jc w:val="both"/>
        <w:rPr>
          <w:rFonts w:ascii="Arial Narrow" w:hAnsi="Arial Narrow"/>
          <w:sz w:val="22"/>
        </w:rPr>
      </w:pPr>
    </w:p>
    <w:p w14:paraId="5AE66732" w14:textId="77777777" w:rsidR="002C0F32" w:rsidRPr="002C0F32" w:rsidRDefault="002C0F32" w:rsidP="002C0F32">
      <w:pPr>
        <w:tabs>
          <w:tab w:val="num" w:pos="0"/>
        </w:tabs>
        <w:ind w:left="720" w:firstLine="0"/>
        <w:jc w:val="both"/>
        <w:rPr>
          <w:rFonts w:ascii="Arial Narrow" w:hAnsi="Arial Narrow"/>
          <w:sz w:val="22"/>
        </w:rPr>
      </w:pPr>
      <w:r w:rsidRPr="0073537E">
        <w:rPr>
          <w:rFonts w:ascii="Arial Narrow" w:hAnsi="Arial Narrow"/>
          <w:sz w:val="22"/>
        </w:rPr>
        <w:t>Routine monitoring of NO</w:t>
      </w:r>
      <w:r w:rsidRPr="0073537E">
        <w:rPr>
          <w:rFonts w:ascii="Arial Narrow" w:hAnsi="Arial Narrow"/>
          <w:sz w:val="22"/>
          <w:vertAlign w:val="subscript"/>
        </w:rPr>
        <w:t>2</w:t>
      </w:r>
      <w:r w:rsidRPr="0073537E">
        <w:rPr>
          <w:rFonts w:ascii="Arial Narrow" w:hAnsi="Arial Narrow"/>
          <w:sz w:val="22"/>
        </w:rPr>
        <w:t xml:space="preserve"> concentrations within Sandwell have identified </w:t>
      </w:r>
      <w:r w:rsidR="0073537E" w:rsidRPr="0073537E">
        <w:rPr>
          <w:rFonts w:ascii="Arial Narrow" w:hAnsi="Arial Narrow"/>
          <w:sz w:val="22"/>
        </w:rPr>
        <w:t>several</w:t>
      </w:r>
      <w:r w:rsidRPr="0073537E">
        <w:rPr>
          <w:rFonts w:ascii="Arial Narrow" w:hAnsi="Arial Narrow"/>
          <w:sz w:val="22"/>
        </w:rPr>
        <w:t xml:space="preserve"> areas where the annual mean air quality objective for NO</w:t>
      </w:r>
      <w:r w:rsidRPr="0073537E">
        <w:rPr>
          <w:rFonts w:ascii="Arial Narrow" w:hAnsi="Arial Narrow"/>
          <w:sz w:val="22"/>
          <w:vertAlign w:val="subscript"/>
        </w:rPr>
        <w:t>2</w:t>
      </w:r>
      <w:r w:rsidRPr="0073537E">
        <w:rPr>
          <w:rFonts w:ascii="Arial Narrow" w:hAnsi="Arial Narrow"/>
          <w:sz w:val="22"/>
        </w:rPr>
        <w:t xml:space="preserve"> is exceeded.   As a consequence, the Council have declared </w:t>
      </w:r>
      <w:r w:rsidR="0073537E" w:rsidRPr="0073537E">
        <w:rPr>
          <w:rFonts w:ascii="Arial Narrow" w:hAnsi="Arial Narrow"/>
          <w:sz w:val="22"/>
        </w:rPr>
        <w:t xml:space="preserve">an AQMA incorporating three separate areas; </w:t>
      </w:r>
      <w:proofErr w:type="spellStart"/>
      <w:r w:rsidR="0073537E" w:rsidRPr="0073537E">
        <w:rPr>
          <w:rFonts w:ascii="Arial Narrow" w:hAnsi="Arial Narrow"/>
          <w:sz w:val="22"/>
        </w:rPr>
        <w:t>Sketty</w:t>
      </w:r>
      <w:proofErr w:type="spellEnd"/>
      <w:r w:rsidR="0073537E" w:rsidRPr="0073537E">
        <w:rPr>
          <w:rFonts w:ascii="Arial Narrow" w:hAnsi="Arial Narrow"/>
          <w:sz w:val="22"/>
        </w:rPr>
        <w:t xml:space="preserve">, </w:t>
      </w:r>
      <w:proofErr w:type="spellStart"/>
      <w:r w:rsidR="0073537E" w:rsidRPr="0073537E">
        <w:rPr>
          <w:rFonts w:ascii="Arial Narrow" w:hAnsi="Arial Narrow"/>
          <w:sz w:val="22"/>
        </w:rPr>
        <w:t>Fforestfach</w:t>
      </w:r>
      <w:proofErr w:type="spellEnd"/>
      <w:r w:rsidR="0073537E" w:rsidRPr="0073537E">
        <w:rPr>
          <w:rFonts w:ascii="Arial Narrow" w:hAnsi="Arial Narrow"/>
          <w:sz w:val="22"/>
        </w:rPr>
        <w:t xml:space="preserve"> and </w:t>
      </w:r>
      <w:proofErr w:type="spellStart"/>
      <w:r w:rsidR="0073537E" w:rsidRPr="0073537E">
        <w:rPr>
          <w:rFonts w:ascii="Arial Narrow" w:hAnsi="Arial Narrow"/>
          <w:sz w:val="22"/>
        </w:rPr>
        <w:t>Hafod</w:t>
      </w:r>
      <w:proofErr w:type="spellEnd"/>
      <w:r w:rsidR="0073537E" w:rsidRPr="0073537E">
        <w:rPr>
          <w:rFonts w:ascii="Arial Narrow" w:hAnsi="Arial Narrow"/>
          <w:sz w:val="22"/>
        </w:rPr>
        <w:t xml:space="preserve">. </w:t>
      </w:r>
      <w:r w:rsidR="0073537E">
        <w:rPr>
          <w:rFonts w:ascii="Arial Narrow" w:hAnsi="Arial Narrow"/>
          <w:sz w:val="22"/>
        </w:rPr>
        <w:t xml:space="preserve">  The </w:t>
      </w:r>
      <w:proofErr w:type="spellStart"/>
      <w:r w:rsidR="0073537E">
        <w:rPr>
          <w:rFonts w:ascii="Arial Narrow" w:hAnsi="Arial Narrow"/>
          <w:sz w:val="22"/>
        </w:rPr>
        <w:t>Fforestfach</w:t>
      </w:r>
      <w:proofErr w:type="spellEnd"/>
      <w:r w:rsidR="0073537E">
        <w:rPr>
          <w:rFonts w:ascii="Arial Narrow" w:hAnsi="Arial Narrow"/>
          <w:sz w:val="22"/>
        </w:rPr>
        <w:t xml:space="preserve"> area is the nearest </w:t>
      </w:r>
      <w:r w:rsidR="00684611">
        <w:rPr>
          <w:rFonts w:ascii="Arial Narrow" w:hAnsi="Arial Narrow"/>
          <w:sz w:val="22"/>
        </w:rPr>
        <w:t>to the installation and is approximately 2.8 km east of the site.</w:t>
      </w:r>
    </w:p>
    <w:p w14:paraId="5411E000" w14:textId="77777777" w:rsidR="000B50EA" w:rsidRPr="00A61340" w:rsidRDefault="000B50EA" w:rsidP="00D46173">
      <w:pPr>
        <w:ind w:left="720" w:firstLine="0"/>
        <w:jc w:val="both"/>
        <w:rPr>
          <w:rFonts w:ascii="Arial Narrow" w:hAnsi="Arial Narrow"/>
          <w:sz w:val="18"/>
        </w:rPr>
      </w:pPr>
    </w:p>
    <w:p w14:paraId="4CCB3CFC" w14:textId="77777777" w:rsidR="009E4156" w:rsidRPr="009E4156" w:rsidRDefault="009E4156" w:rsidP="009D0308">
      <w:pPr>
        <w:pStyle w:val="ReportHeading2"/>
      </w:pPr>
      <w:bookmarkStart w:id="12" w:name="_Toc363825246"/>
      <w:r w:rsidRPr="009E4156">
        <w:t>Environmental Permitting Regulations</w:t>
      </w:r>
      <w:bookmarkEnd w:id="12"/>
    </w:p>
    <w:p w14:paraId="2BEF7959" w14:textId="77777777" w:rsidR="009E4156" w:rsidRDefault="009E4156" w:rsidP="009E4156">
      <w:pPr>
        <w:tabs>
          <w:tab w:val="num" w:pos="0"/>
        </w:tabs>
        <w:ind w:left="720" w:firstLine="0"/>
        <w:jc w:val="both"/>
        <w:rPr>
          <w:rFonts w:ascii="Arial Narrow" w:hAnsi="Arial Narrow"/>
          <w:sz w:val="22"/>
        </w:rPr>
      </w:pPr>
    </w:p>
    <w:p w14:paraId="1D0F1118" w14:textId="77777777" w:rsidR="009E4156" w:rsidRDefault="009E4156" w:rsidP="009E4156">
      <w:pPr>
        <w:tabs>
          <w:tab w:val="num" w:pos="0"/>
        </w:tabs>
        <w:ind w:left="720" w:firstLine="0"/>
        <w:jc w:val="both"/>
        <w:rPr>
          <w:rFonts w:ascii="Arial Narrow" w:hAnsi="Arial Narrow"/>
          <w:sz w:val="22"/>
        </w:rPr>
      </w:pPr>
      <w:r w:rsidRPr="009E4156">
        <w:rPr>
          <w:rFonts w:ascii="Arial Narrow" w:hAnsi="Arial Narrow"/>
          <w:sz w:val="22"/>
        </w:rPr>
        <w:t xml:space="preserve">The Environmental Permitting Regulations (EPR) came into force on 6 April 2008. The Environmental Permitting (EP) Regulations introduce a single environmental permitting and compliance regime to apply in England and Wales. This regime streamlines and combines Waste Management Licensing (WML) and Pollution Prevention and Control (PPC) to create a single environmental permit with a common approach to permit applications, maintenance, surrender and enforcement. </w:t>
      </w:r>
    </w:p>
    <w:p w14:paraId="660F7D50" w14:textId="77777777" w:rsidR="009E4156" w:rsidRPr="009E4156" w:rsidRDefault="009E4156" w:rsidP="009E4156">
      <w:pPr>
        <w:tabs>
          <w:tab w:val="num" w:pos="0"/>
        </w:tabs>
        <w:ind w:left="720" w:firstLine="0"/>
        <w:jc w:val="both"/>
        <w:rPr>
          <w:rFonts w:ascii="Arial Narrow" w:hAnsi="Arial Narrow"/>
          <w:sz w:val="22"/>
        </w:rPr>
      </w:pPr>
    </w:p>
    <w:p w14:paraId="7B475DB8" w14:textId="77777777" w:rsidR="000A3394" w:rsidRPr="009E4156" w:rsidRDefault="000A3394" w:rsidP="009E4156">
      <w:pPr>
        <w:tabs>
          <w:tab w:val="num" w:pos="0"/>
        </w:tabs>
        <w:ind w:left="720" w:firstLine="0"/>
        <w:jc w:val="both"/>
        <w:rPr>
          <w:rFonts w:ascii="Arial Narrow" w:hAnsi="Arial Narrow"/>
          <w:sz w:val="22"/>
        </w:rPr>
      </w:pPr>
      <w:r w:rsidRPr="009E4156">
        <w:rPr>
          <w:rFonts w:ascii="Arial Narrow" w:hAnsi="Arial Narrow"/>
          <w:sz w:val="22"/>
        </w:rPr>
        <w:br w:type="page"/>
      </w:r>
    </w:p>
    <w:p w14:paraId="7BE35F1D" w14:textId="77777777" w:rsidR="000B50EA" w:rsidRPr="00EB1A35" w:rsidRDefault="000B50EA" w:rsidP="009D0308">
      <w:pPr>
        <w:pStyle w:val="ReportHeading1"/>
        <w:ind w:hanging="720"/>
      </w:pPr>
      <w:bookmarkStart w:id="13" w:name="_Toc323655321"/>
      <w:bookmarkStart w:id="14" w:name="_Toc363825247"/>
      <w:r>
        <w:lastRenderedPageBreak/>
        <w:t>M</w:t>
      </w:r>
      <w:r w:rsidR="000A3394">
        <w:t>ETHODOLOGY</w:t>
      </w:r>
      <w:bookmarkEnd w:id="13"/>
      <w:bookmarkEnd w:id="14"/>
    </w:p>
    <w:p w14:paraId="5CC4E4BA" w14:textId="77777777" w:rsidR="000B50EA" w:rsidRDefault="000B50EA" w:rsidP="009D0308">
      <w:pPr>
        <w:pStyle w:val="ReportHeading2"/>
      </w:pPr>
      <w:bookmarkStart w:id="15" w:name="_Toc323655322"/>
      <w:bookmarkStart w:id="16" w:name="_Toc363825248"/>
      <w:r>
        <w:t>Scope of the Assessment</w:t>
      </w:r>
      <w:bookmarkEnd w:id="15"/>
      <w:bookmarkEnd w:id="16"/>
    </w:p>
    <w:p w14:paraId="0887A3E4" w14:textId="77777777" w:rsidR="005C1C41" w:rsidRDefault="005C1C41" w:rsidP="00D46173">
      <w:pPr>
        <w:ind w:left="720" w:firstLine="0"/>
        <w:jc w:val="both"/>
        <w:rPr>
          <w:rFonts w:ascii="Arial Narrow" w:hAnsi="Arial Narrow"/>
          <w:sz w:val="22"/>
        </w:rPr>
      </w:pPr>
    </w:p>
    <w:p w14:paraId="56A72004" w14:textId="77777777" w:rsidR="000B50EA" w:rsidRDefault="000B50EA" w:rsidP="00D46173">
      <w:pPr>
        <w:ind w:left="720" w:firstLine="0"/>
        <w:jc w:val="both"/>
        <w:rPr>
          <w:rFonts w:ascii="Arial Narrow" w:hAnsi="Arial Narrow"/>
          <w:sz w:val="22"/>
        </w:rPr>
      </w:pPr>
      <w:r w:rsidRPr="000A3394">
        <w:rPr>
          <w:rFonts w:ascii="Arial Narrow" w:hAnsi="Arial Narrow"/>
          <w:sz w:val="22"/>
        </w:rPr>
        <w:t>The scope of the assessment has been determined in the following way:</w:t>
      </w:r>
    </w:p>
    <w:p w14:paraId="64843083" w14:textId="77777777" w:rsidR="005C1C41" w:rsidRPr="000A3394" w:rsidRDefault="005C1C41" w:rsidP="00D46173">
      <w:pPr>
        <w:ind w:left="720" w:firstLine="0"/>
        <w:jc w:val="both"/>
        <w:rPr>
          <w:rFonts w:ascii="Arial Narrow" w:hAnsi="Arial Narrow"/>
          <w:sz w:val="22"/>
        </w:rPr>
      </w:pPr>
    </w:p>
    <w:p w14:paraId="3E46037B" w14:textId="77777777" w:rsidR="005C1C41" w:rsidRPr="005C1C41" w:rsidRDefault="005C1C41" w:rsidP="00D909B6">
      <w:pPr>
        <w:numPr>
          <w:ilvl w:val="0"/>
          <w:numId w:val="25"/>
        </w:numPr>
        <w:jc w:val="both"/>
        <w:rPr>
          <w:rFonts w:ascii="Arial Narrow" w:eastAsia="Calibri" w:hAnsi="Arial Narrow"/>
          <w:sz w:val="22"/>
          <w:szCs w:val="22"/>
        </w:rPr>
      </w:pPr>
      <w:r w:rsidRPr="005C1C41">
        <w:rPr>
          <w:rFonts w:ascii="Arial Narrow" w:eastAsia="Calibri" w:hAnsi="Arial Narrow"/>
          <w:sz w:val="22"/>
          <w:szCs w:val="22"/>
        </w:rPr>
        <w:t xml:space="preserve">consultation with the Environmental Health Department of </w:t>
      </w:r>
      <w:r w:rsidR="00AC25F3">
        <w:rPr>
          <w:rFonts w:ascii="Arial Narrow" w:eastAsia="Calibri" w:hAnsi="Arial Narrow"/>
          <w:sz w:val="22"/>
          <w:szCs w:val="22"/>
        </w:rPr>
        <w:t>Swansea</w:t>
      </w:r>
      <w:r w:rsidRPr="005C1C41">
        <w:rPr>
          <w:rFonts w:ascii="Arial Narrow" w:eastAsia="Calibri" w:hAnsi="Arial Narrow"/>
          <w:sz w:val="22"/>
          <w:szCs w:val="22"/>
        </w:rPr>
        <w:t xml:space="preserve"> Council</w:t>
      </w:r>
      <w:r w:rsidR="00072981">
        <w:rPr>
          <w:rFonts w:ascii="Arial Narrow" w:eastAsia="Calibri" w:hAnsi="Arial Narrow"/>
          <w:sz w:val="22"/>
          <w:szCs w:val="22"/>
        </w:rPr>
        <w:t xml:space="preserve"> (SC).</w:t>
      </w:r>
    </w:p>
    <w:p w14:paraId="1F00631F" w14:textId="77777777" w:rsidR="005C1C41" w:rsidRPr="005C1C41" w:rsidRDefault="005C1C41" w:rsidP="00D909B6">
      <w:pPr>
        <w:numPr>
          <w:ilvl w:val="0"/>
          <w:numId w:val="25"/>
        </w:numPr>
        <w:jc w:val="both"/>
        <w:rPr>
          <w:rFonts w:ascii="Arial Narrow" w:eastAsia="Calibri" w:hAnsi="Arial Narrow"/>
          <w:sz w:val="22"/>
          <w:szCs w:val="22"/>
        </w:rPr>
      </w:pPr>
      <w:r w:rsidRPr="005C1C41">
        <w:rPr>
          <w:rFonts w:ascii="Arial Narrow" w:eastAsia="Calibri" w:hAnsi="Arial Narrow"/>
          <w:sz w:val="22"/>
          <w:szCs w:val="22"/>
        </w:rPr>
        <w:t>review of air quality data for the area surrounding the site, including data from the Defra Air Quality Information Resource (UK-AIR);</w:t>
      </w:r>
    </w:p>
    <w:p w14:paraId="6CE76324" w14:textId="77777777" w:rsidR="005C1C41" w:rsidRPr="005C1C41" w:rsidRDefault="005C1C41" w:rsidP="00D909B6">
      <w:pPr>
        <w:numPr>
          <w:ilvl w:val="0"/>
          <w:numId w:val="25"/>
        </w:numPr>
        <w:jc w:val="both"/>
        <w:rPr>
          <w:rFonts w:ascii="Arial Narrow" w:eastAsia="Calibri" w:hAnsi="Arial Narrow"/>
          <w:sz w:val="22"/>
          <w:szCs w:val="22"/>
        </w:rPr>
      </w:pPr>
      <w:r w:rsidRPr="005C1C41">
        <w:rPr>
          <w:rFonts w:ascii="Arial Narrow" w:eastAsia="Calibri" w:hAnsi="Arial Narrow"/>
          <w:sz w:val="22"/>
          <w:szCs w:val="22"/>
        </w:rPr>
        <w:t>desk study to confirm the location of nearby areas that may be sensitive to changes in local air quality; and</w:t>
      </w:r>
    </w:p>
    <w:p w14:paraId="03D355D7" w14:textId="77777777" w:rsidR="005C1C41" w:rsidRDefault="005C1C41" w:rsidP="00D909B6">
      <w:pPr>
        <w:numPr>
          <w:ilvl w:val="0"/>
          <w:numId w:val="25"/>
        </w:numPr>
        <w:jc w:val="both"/>
        <w:rPr>
          <w:rFonts w:ascii="Arial Narrow" w:eastAsia="Calibri" w:hAnsi="Arial Narrow"/>
          <w:sz w:val="22"/>
          <w:szCs w:val="22"/>
        </w:rPr>
      </w:pPr>
      <w:r w:rsidRPr="005C1C41">
        <w:rPr>
          <w:rFonts w:ascii="Arial Narrow" w:eastAsia="Calibri" w:hAnsi="Arial Narrow"/>
          <w:sz w:val="22"/>
          <w:szCs w:val="22"/>
        </w:rPr>
        <w:t>review and modelling of emissions data which has been used as an input to the Breeze AERMOD dispersion modelling assessment.</w:t>
      </w:r>
    </w:p>
    <w:p w14:paraId="5D90D306" w14:textId="77777777" w:rsidR="005C1C41" w:rsidRPr="005C1C41" w:rsidRDefault="005C1C41" w:rsidP="005C1C41">
      <w:pPr>
        <w:ind w:left="720" w:firstLine="0"/>
        <w:jc w:val="both"/>
        <w:rPr>
          <w:rFonts w:ascii="Arial Narrow" w:eastAsia="Calibri" w:hAnsi="Arial Narrow"/>
          <w:sz w:val="22"/>
          <w:szCs w:val="22"/>
        </w:rPr>
      </w:pPr>
    </w:p>
    <w:p w14:paraId="17FC76AE" w14:textId="77777777" w:rsidR="005C1C41" w:rsidRDefault="005C1C41" w:rsidP="00D46173">
      <w:pPr>
        <w:ind w:left="720" w:firstLine="0"/>
        <w:jc w:val="both"/>
        <w:rPr>
          <w:rFonts w:ascii="Arial Narrow" w:hAnsi="Arial Narrow"/>
          <w:sz w:val="22"/>
        </w:rPr>
      </w:pPr>
      <w:r w:rsidRPr="005C1C41">
        <w:rPr>
          <w:rFonts w:ascii="Arial Narrow" w:hAnsi="Arial Narrow"/>
          <w:sz w:val="22"/>
        </w:rPr>
        <w:t xml:space="preserve">The assessment for the proposed </w:t>
      </w:r>
      <w:r w:rsidR="00740AF9">
        <w:rPr>
          <w:rFonts w:ascii="Arial Narrow" w:hAnsi="Arial Narrow"/>
          <w:sz w:val="22"/>
        </w:rPr>
        <w:t>development</w:t>
      </w:r>
      <w:r w:rsidRPr="005C1C41">
        <w:rPr>
          <w:rFonts w:ascii="Arial Narrow" w:hAnsi="Arial Narrow"/>
          <w:sz w:val="22"/>
        </w:rPr>
        <w:t xml:space="preserve"> comprises a review of emission parameters for the </w:t>
      </w:r>
      <w:r w:rsidR="00523AB2">
        <w:rPr>
          <w:rFonts w:ascii="Arial Narrow" w:hAnsi="Arial Narrow"/>
          <w:sz w:val="22"/>
        </w:rPr>
        <w:t>facility</w:t>
      </w:r>
      <w:r w:rsidRPr="005C1C41">
        <w:rPr>
          <w:rFonts w:ascii="Arial Narrow" w:hAnsi="Arial Narrow"/>
          <w:sz w:val="22"/>
        </w:rPr>
        <w:t xml:space="preserve"> and dispersion modelling to predict ground-level concentrations of pollutants at sensitive human and habitat receptor locations</w:t>
      </w:r>
    </w:p>
    <w:p w14:paraId="4B61C175" w14:textId="77777777" w:rsidR="005C1C41" w:rsidRDefault="005C1C41" w:rsidP="00D46173">
      <w:pPr>
        <w:ind w:left="720" w:firstLine="0"/>
        <w:jc w:val="both"/>
        <w:rPr>
          <w:rFonts w:ascii="Arial Narrow" w:hAnsi="Arial Narrow"/>
          <w:sz w:val="22"/>
        </w:rPr>
      </w:pPr>
    </w:p>
    <w:p w14:paraId="004793F4" w14:textId="77777777" w:rsidR="005C1C41" w:rsidRPr="005C1C41" w:rsidRDefault="005C1C41" w:rsidP="005C1C41">
      <w:pPr>
        <w:tabs>
          <w:tab w:val="num" w:pos="0"/>
        </w:tabs>
        <w:ind w:left="720" w:firstLine="0"/>
        <w:jc w:val="both"/>
        <w:rPr>
          <w:rFonts w:ascii="Arial Narrow" w:hAnsi="Arial Narrow"/>
          <w:sz w:val="22"/>
        </w:rPr>
      </w:pPr>
      <w:r w:rsidRPr="005C1C41">
        <w:rPr>
          <w:rFonts w:ascii="Arial Narrow" w:hAnsi="Arial Narrow"/>
          <w:sz w:val="22"/>
        </w:rPr>
        <w:t>Predicted ground level concentrations are compared with relevant air quality standards for the protection of health and critical levels/ loads for the protection of sensitive ecosystems and vegetation.</w:t>
      </w:r>
    </w:p>
    <w:p w14:paraId="5503A113" w14:textId="77777777" w:rsidR="000B50EA" w:rsidRDefault="005C1C41" w:rsidP="009D0308">
      <w:pPr>
        <w:pStyle w:val="ReportHeading2"/>
      </w:pPr>
      <w:bookmarkStart w:id="17" w:name="_Toc363825249"/>
      <w:r>
        <w:t>Dispersion Model Parameters</w:t>
      </w:r>
      <w:bookmarkEnd w:id="17"/>
    </w:p>
    <w:p w14:paraId="074740E8" w14:textId="77777777" w:rsidR="005C1C41" w:rsidRDefault="005C1C41" w:rsidP="00D46173">
      <w:pPr>
        <w:ind w:left="720" w:firstLine="0"/>
        <w:jc w:val="both"/>
        <w:rPr>
          <w:rFonts w:ascii="Arial Narrow" w:hAnsi="Arial Narrow"/>
          <w:sz w:val="22"/>
        </w:rPr>
      </w:pPr>
    </w:p>
    <w:p w14:paraId="5391AE77" w14:textId="77777777" w:rsidR="005C1C41" w:rsidRDefault="005C1C41" w:rsidP="005C1C41">
      <w:pPr>
        <w:tabs>
          <w:tab w:val="num" w:pos="0"/>
        </w:tabs>
        <w:ind w:left="720" w:firstLine="0"/>
        <w:jc w:val="both"/>
        <w:rPr>
          <w:rFonts w:ascii="Arial Narrow" w:hAnsi="Arial Narrow"/>
          <w:sz w:val="22"/>
          <w:szCs w:val="22"/>
        </w:rPr>
      </w:pPr>
      <w:r w:rsidRPr="005C1C41">
        <w:rPr>
          <w:rFonts w:ascii="Arial Narrow" w:hAnsi="Arial Narrow"/>
          <w:sz w:val="22"/>
          <w:szCs w:val="22"/>
        </w:rPr>
        <w:t xml:space="preserve">The predicted impact of the </w:t>
      </w:r>
      <w:r w:rsidR="001D3EFE">
        <w:rPr>
          <w:rFonts w:ascii="Arial Narrow" w:hAnsi="Arial Narrow"/>
          <w:sz w:val="22"/>
          <w:szCs w:val="22"/>
        </w:rPr>
        <w:t>facility</w:t>
      </w:r>
      <w:r w:rsidRPr="005C1C41">
        <w:rPr>
          <w:rFonts w:ascii="Arial Narrow" w:hAnsi="Arial Narrow"/>
          <w:sz w:val="22"/>
          <w:szCs w:val="22"/>
        </w:rPr>
        <w:t xml:space="preserve"> on local air quality has been undertaken using the Breeze AERMOD 7 dispersion </w:t>
      </w:r>
      <w:r w:rsidRPr="00072981">
        <w:rPr>
          <w:rFonts w:ascii="Arial Narrow" w:hAnsi="Arial Narrow"/>
          <w:sz w:val="22"/>
          <w:szCs w:val="22"/>
        </w:rPr>
        <w:t>model (version 1</w:t>
      </w:r>
      <w:r w:rsidR="00072981" w:rsidRPr="00072981">
        <w:rPr>
          <w:rFonts w:ascii="Arial Narrow" w:hAnsi="Arial Narrow"/>
          <w:sz w:val="22"/>
          <w:szCs w:val="22"/>
        </w:rPr>
        <w:t>2060</w:t>
      </w:r>
      <w:r w:rsidRPr="00072981">
        <w:rPr>
          <w:rFonts w:ascii="Arial Narrow" w:hAnsi="Arial Narrow"/>
          <w:sz w:val="22"/>
          <w:szCs w:val="22"/>
        </w:rPr>
        <w:t>).</w:t>
      </w:r>
    </w:p>
    <w:p w14:paraId="16DEEF30" w14:textId="77777777" w:rsidR="00CE0869" w:rsidRPr="001D3EFE" w:rsidRDefault="00CE0869" w:rsidP="001D3EFE">
      <w:pPr>
        <w:tabs>
          <w:tab w:val="num" w:pos="0"/>
        </w:tabs>
        <w:ind w:firstLine="0"/>
        <w:jc w:val="both"/>
        <w:rPr>
          <w:rFonts w:ascii="Arial Narrow" w:hAnsi="Arial Narrow"/>
          <w:sz w:val="22"/>
          <w:szCs w:val="22"/>
        </w:rPr>
      </w:pPr>
    </w:p>
    <w:p w14:paraId="018AC3C2" w14:textId="77777777" w:rsidR="00523AB2" w:rsidRDefault="00523AB2" w:rsidP="00072981">
      <w:pPr>
        <w:tabs>
          <w:tab w:val="num" w:pos="0"/>
        </w:tabs>
        <w:ind w:left="720" w:firstLine="0"/>
        <w:jc w:val="both"/>
        <w:rPr>
          <w:rFonts w:ascii="Arial Narrow" w:hAnsi="Arial Narrow"/>
          <w:sz w:val="22"/>
          <w:szCs w:val="22"/>
        </w:rPr>
      </w:pPr>
      <w:r>
        <w:rPr>
          <w:rFonts w:ascii="Arial Narrow" w:hAnsi="Arial Narrow"/>
          <w:sz w:val="22"/>
          <w:szCs w:val="22"/>
        </w:rPr>
        <w:t>For the purposes of the assessment, emissions from the stack are assumed to be at the maximum proposed emission limit values (ELVs).  The existing and proposed ELVs for the site are presented in Table 1.</w:t>
      </w:r>
    </w:p>
    <w:p w14:paraId="4384893F" w14:textId="77777777" w:rsidR="00523AB2" w:rsidRDefault="00523AB2" w:rsidP="00072981">
      <w:pPr>
        <w:tabs>
          <w:tab w:val="num" w:pos="0"/>
        </w:tabs>
        <w:ind w:left="720" w:firstLine="0"/>
        <w:jc w:val="both"/>
        <w:rPr>
          <w:rFonts w:ascii="Arial Narrow" w:hAnsi="Arial Narrow"/>
          <w:sz w:val="22"/>
          <w:szCs w:val="22"/>
        </w:rPr>
      </w:pPr>
    </w:p>
    <w:p w14:paraId="4E921053" w14:textId="77777777" w:rsidR="00072981" w:rsidRDefault="001D3EFE" w:rsidP="00072981">
      <w:pPr>
        <w:tabs>
          <w:tab w:val="num" w:pos="0"/>
        </w:tabs>
        <w:ind w:left="720" w:firstLine="0"/>
        <w:jc w:val="both"/>
        <w:rPr>
          <w:rFonts w:ascii="Arial Narrow" w:hAnsi="Arial Narrow"/>
          <w:sz w:val="22"/>
          <w:szCs w:val="22"/>
        </w:rPr>
      </w:pPr>
      <w:r>
        <w:rPr>
          <w:rFonts w:ascii="Arial Narrow" w:hAnsi="Arial Narrow"/>
          <w:sz w:val="22"/>
          <w:szCs w:val="22"/>
        </w:rPr>
        <w:t>Average volume flows and exhaust temperatures have been determined from extractive emissions monitoring carried out at the facility.</w:t>
      </w:r>
    </w:p>
    <w:p w14:paraId="54892EAC" w14:textId="77777777" w:rsidR="00523AB2" w:rsidRDefault="00523AB2" w:rsidP="00BA4FC0">
      <w:pPr>
        <w:keepNext/>
        <w:keepLines/>
        <w:tabs>
          <w:tab w:val="num" w:pos="0"/>
        </w:tabs>
        <w:ind w:left="720" w:firstLine="0"/>
        <w:jc w:val="both"/>
        <w:rPr>
          <w:rFonts w:ascii="Arial Narrow" w:hAnsi="Arial Narrow"/>
          <w:sz w:val="22"/>
          <w:szCs w:val="22"/>
        </w:rPr>
      </w:pPr>
    </w:p>
    <w:tbl>
      <w:tblPr>
        <w:tblW w:w="8080" w:type="dxa"/>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410"/>
        <w:gridCol w:w="2835"/>
        <w:gridCol w:w="2835"/>
      </w:tblGrid>
      <w:tr w:rsidR="003167C0" w:rsidRPr="000D7022" w14:paraId="2C16A521" w14:textId="77777777" w:rsidTr="003167C0">
        <w:trPr>
          <w:trHeight w:val="255"/>
        </w:trPr>
        <w:tc>
          <w:tcPr>
            <w:tcW w:w="8080"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2DD05341" w14:textId="77777777" w:rsidR="003167C0" w:rsidRPr="002B36A4" w:rsidRDefault="003167C0" w:rsidP="00BA4FC0">
            <w:pPr>
              <w:keepNext/>
              <w:keepLines/>
              <w:tabs>
                <w:tab w:val="center" w:pos="4320"/>
                <w:tab w:val="right" w:pos="8640"/>
              </w:tabs>
              <w:spacing w:before="120" w:line="240" w:lineRule="auto"/>
              <w:ind w:firstLine="33"/>
              <w:rPr>
                <w:rFonts w:ascii="Arial Narrow" w:hAnsi="Arial Narrow"/>
                <w:b/>
                <w:bCs/>
                <w:color w:val="FFFFFF" w:themeColor="background1"/>
                <w:sz w:val="22"/>
                <w:szCs w:val="18"/>
                <w:lang w:eastAsia="en-GB"/>
              </w:rPr>
            </w:pPr>
            <w:r>
              <w:rPr>
                <w:rFonts w:ascii="Arial Narrow" w:hAnsi="Arial Narrow"/>
                <w:b/>
                <w:bCs/>
                <w:color w:val="FFFFFF" w:themeColor="background1"/>
                <w:szCs w:val="18"/>
                <w:lang w:eastAsia="en-GB"/>
              </w:rPr>
              <w:t>Table 1: Emission Limits (mg/Nm</w:t>
            </w:r>
            <w:r>
              <w:rPr>
                <w:rFonts w:ascii="Arial Narrow" w:hAnsi="Arial Narrow"/>
                <w:b/>
                <w:bCs/>
                <w:color w:val="FFFFFF" w:themeColor="background1"/>
                <w:szCs w:val="18"/>
                <w:vertAlign w:val="superscript"/>
                <w:lang w:eastAsia="en-GB"/>
              </w:rPr>
              <w:t>3</w:t>
            </w:r>
            <w:r>
              <w:rPr>
                <w:rFonts w:ascii="Arial Narrow" w:hAnsi="Arial Narrow"/>
                <w:b/>
                <w:bCs/>
                <w:color w:val="FFFFFF" w:themeColor="background1"/>
                <w:szCs w:val="18"/>
                <w:lang w:eastAsia="en-GB"/>
              </w:rPr>
              <w:t>)</w:t>
            </w:r>
          </w:p>
        </w:tc>
      </w:tr>
      <w:tr w:rsidR="003167C0" w:rsidRPr="000D7022" w14:paraId="6DACFC8D" w14:textId="77777777" w:rsidTr="003167C0">
        <w:trPr>
          <w:trHeight w:val="530"/>
        </w:trPr>
        <w:tc>
          <w:tcPr>
            <w:tcW w:w="2410" w:type="dxa"/>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hideMark/>
          </w:tcPr>
          <w:p w14:paraId="7BC9A585" w14:textId="77777777" w:rsidR="003167C0" w:rsidRPr="00A47847" w:rsidRDefault="003167C0" w:rsidP="00BA4FC0">
            <w:pPr>
              <w:keepNext/>
              <w:keepLines/>
              <w:tabs>
                <w:tab w:val="center" w:pos="4320"/>
                <w:tab w:val="right" w:pos="8640"/>
              </w:tabs>
              <w:spacing w:before="120" w:line="240" w:lineRule="auto"/>
              <w:ind w:left="176" w:firstLine="0"/>
              <w:rPr>
                <w:rFonts w:ascii="Arial Narrow" w:hAnsi="Arial Narrow"/>
                <w:b/>
                <w:bCs/>
                <w:color w:val="FFFFFF" w:themeColor="background1"/>
                <w:sz w:val="22"/>
                <w:szCs w:val="18"/>
                <w:lang w:eastAsia="en-GB"/>
              </w:rPr>
            </w:pPr>
            <w:r>
              <w:rPr>
                <w:rFonts w:ascii="Arial Narrow" w:hAnsi="Arial Narrow"/>
                <w:b/>
                <w:bCs/>
                <w:color w:val="FFFFFF" w:themeColor="background1"/>
                <w:sz w:val="22"/>
                <w:szCs w:val="18"/>
                <w:lang w:eastAsia="en-GB"/>
              </w:rPr>
              <w:t>Pollutant</w:t>
            </w:r>
          </w:p>
        </w:tc>
        <w:tc>
          <w:tcPr>
            <w:tcW w:w="2835" w:type="dxa"/>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01DFEAE9" w14:textId="77777777" w:rsidR="003167C0" w:rsidRPr="00A47847" w:rsidRDefault="00451DE7" w:rsidP="00BA4FC0">
            <w:pPr>
              <w:keepNext/>
              <w:keepLines/>
              <w:tabs>
                <w:tab w:val="center" w:pos="4320"/>
                <w:tab w:val="right" w:pos="8640"/>
              </w:tabs>
              <w:spacing w:before="120" w:line="240" w:lineRule="auto"/>
              <w:ind w:firstLine="33"/>
              <w:jc w:val="center"/>
              <w:rPr>
                <w:rFonts w:ascii="Arial Narrow" w:hAnsi="Arial Narrow"/>
                <w:b/>
                <w:bCs/>
                <w:color w:val="FFFFFF" w:themeColor="background1"/>
                <w:sz w:val="22"/>
                <w:szCs w:val="18"/>
                <w:lang w:eastAsia="en-GB"/>
              </w:rPr>
            </w:pPr>
            <w:r>
              <w:rPr>
                <w:rFonts w:ascii="Arial Narrow" w:hAnsi="Arial Narrow"/>
                <w:b/>
                <w:bCs/>
                <w:color w:val="FFFFFF" w:themeColor="background1"/>
                <w:sz w:val="22"/>
                <w:szCs w:val="18"/>
                <w:lang w:eastAsia="en-GB"/>
              </w:rPr>
              <w:t>Existing</w:t>
            </w:r>
          </w:p>
        </w:tc>
        <w:tc>
          <w:tcPr>
            <w:tcW w:w="2835" w:type="dxa"/>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0643AF69" w14:textId="77777777" w:rsidR="003167C0" w:rsidRPr="00263560" w:rsidRDefault="00451DE7" w:rsidP="00BA4FC0">
            <w:pPr>
              <w:keepNext/>
              <w:keepLines/>
              <w:tabs>
                <w:tab w:val="center" w:pos="4320"/>
                <w:tab w:val="right" w:pos="8640"/>
              </w:tabs>
              <w:spacing w:line="240" w:lineRule="auto"/>
              <w:ind w:firstLine="34"/>
              <w:jc w:val="center"/>
              <w:rPr>
                <w:rFonts w:ascii="Arial Narrow" w:hAnsi="Arial Narrow"/>
                <w:b/>
                <w:bCs/>
                <w:color w:val="FFFFFF" w:themeColor="background1"/>
                <w:sz w:val="22"/>
                <w:szCs w:val="18"/>
                <w:lang w:eastAsia="en-GB"/>
              </w:rPr>
            </w:pPr>
            <w:r>
              <w:rPr>
                <w:rFonts w:ascii="Arial Narrow" w:hAnsi="Arial Narrow"/>
                <w:b/>
                <w:bCs/>
                <w:color w:val="FFFFFF" w:themeColor="background1"/>
                <w:sz w:val="22"/>
                <w:szCs w:val="18"/>
                <w:lang w:eastAsia="en-GB"/>
              </w:rPr>
              <w:t>Proposed</w:t>
            </w:r>
          </w:p>
        </w:tc>
      </w:tr>
      <w:tr w:rsidR="003167C0" w:rsidRPr="000D7022" w14:paraId="106A56EB" w14:textId="77777777" w:rsidTr="003167C0">
        <w:trPr>
          <w:trHeight w:val="255"/>
        </w:trPr>
        <w:tc>
          <w:tcPr>
            <w:tcW w:w="2410" w:type="dxa"/>
            <w:tcBorders>
              <w:top w:val="single" w:sz="8" w:space="0" w:color="FFFFFF" w:themeColor="background1"/>
              <w:left w:val="nil"/>
              <w:bottom w:val="single" w:sz="12" w:space="0" w:color="719685"/>
              <w:right w:val="dotted" w:sz="4" w:space="0" w:color="auto"/>
            </w:tcBorders>
            <w:noWrap/>
          </w:tcPr>
          <w:p w14:paraId="2061A0E8" w14:textId="77777777" w:rsidR="003167C0" w:rsidRPr="00D50D49" w:rsidRDefault="000F68FF" w:rsidP="00BA4FC0">
            <w:pPr>
              <w:keepNext/>
              <w:keepLines/>
              <w:tabs>
                <w:tab w:val="center" w:pos="4320"/>
                <w:tab w:val="right" w:pos="8640"/>
              </w:tabs>
              <w:ind w:left="176" w:firstLine="0"/>
              <w:rPr>
                <w:rFonts w:ascii="Arial Narrow" w:hAnsi="Arial Narrow"/>
                <w:sz w:val="20"/>
                <w:lang w:eastAsia="en-GB"/>
              </w:rPr>
            </w:pPr>
            <w:r>
              <w:rPr>
                <w:rFonts w:ascii="Arial Narrow" w:hAnsi="Arial Narrow"/>
                <w:sz w:val="20"/>
                <w:lang w:eastAsia="en-GB"/>
              </w:rPr>
              <w:t>Particulate (PM)</w:t>
            </w:r>
          </w:p>
        </w:tc>
        <w:tc>
          <w:tcPr>
            <w:tcW w:w="2835" w:type="dxa"/>
            <w:tcBorders>
              <w:top w:val="single" w:sz="8" w:space="0" w:color="FFFFFF" w:themeColor="background1"/>
              <w:left w:val="dotted" w:sz="4" w:space="0" w:color="auto"/>
              <w:bottom w:val="single" w:sz="12" w:space="0" w:color="719685"/>
              <w:right w:val="dotted" w:sz="4" w:space="0" w:color="auto"/>
            </w:tcBorders>
            <w:noWrap/>
            <w:vAlign w:val="center"/>
          </w:tcPr>
          <w:p w14:paraId="5C669A01" w14:textId="77777777" w:rsidR="003167C0" w:rsidRPr="00D50D49" w:rsidRDefault="000F68FF"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5</w:t>
            </w:r>
          </w:p>
        </w:tc>
        <w:tc>
          <w:tcPr>
            <w:tcW w:w="2835" w:type="dxa"/>
            <w:tcBorders>
              <w:top w:val="single" w:sz="8" w:space="0" w:color="FFFFFF" w:themeColor="background1"/>
              <w:left w:val="dotted" w:sz="4" w:space="0" w:color="auto"/>
              <w:bottom w:val="single" w:sz="12" w:space="0" w:color="719685"/>
              <w:right w:val="dotted" w:sz="4" w:space="0" w:color="auto"/>
            </w:tcBorders>
            <w:noWrap/>
            <w:vAlign w:val="center"/>
          </w:tcPr>
          <w:p w14:paraId="672EFB44" w14:textId="77777777" w:rsidR="003167C0" w:rsidRPr="00D50D49" w:rsidRDefault="00BA4FC0"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5</w:t>
            </w:r>
          </w:p>
        </w:tc>
      </w:tr>
      <w:tr w:rsidR="003167C0" w:rsidRPr="000D7022" w14:paraId="695DFED3" w14:textId="77777777" w:rsidTr="003167C0">
        <w:trPr>
          <w:trHeight w:val="255"/>
        </w:trPr>
        <w:tc>
          <w:tcPr>
            <w:tcW w:w="2410" w:type="dxa"/>
            <w:tcBorders>
              <w:top w:val="single" w:sz="12" w:space="0" w:color="719685"/>
              <w:left w:val="nil"/>
              <w:bottom w:val="single" w:sz="12" w:space="0" w:color="719685"/>
              <w:right w:val="dotted" w:sz="4" w:space="0" w:color="auto"/>
            </w:tcBorders>
            <w:noWrap/>
          </w:tcPr>
          <w:p w14:paraId="5A952879" w14:textId="77777777" w:rsidR="003167C0" w:rsidRPr="00D50D49" w:rsidRDefault="000F68FF" w:rsidP="00BA4FC0">
            <w:pPr>
              <w:keepNext/>
              <w:keepLines/>
              <w:tabs>
                <w:tab w:val="center" w:pos="4320"/>
                <w:tab w:val="right" w:pos="8640"/>
              </w:tabs>
              <w:ind w:left="176" w:firstLine="0"/>
              <w:rPr>
                <w:rFonts w:ascii="Arial Narrow" w:hAnsi="Arial Narrow"/>
                <w:sz w:val="20"/>
                <w:lang w:eastAsia="en-GB"/>
              </w:rPr>
            </w:pPr>
            <w:r>
              <w:rPr>
                <w:rFonts w:ascii="Arial Narrow" w:hAnsi="Arial Narrow"/>
                <w:sz w:val="20"/>
                <w:lang w:eastAsia="en-GB"/>
              </w:rPr>
              <w:t xml:space="preserve">VOCs as </w:t>
            </w:r>
            <w:r w:rsidR="003167C0" w:rsidRPr="00D50D49">
              <w:rPr>
                <w:rFonts w:ascii="Arial Narrow" w:hAnsi="Arial Narrow"/>
                <w:sz w:val="20"/>
                <w:lang w:eastAsia="en-GB"/>
              </w:rPr>
              <w:t>Total organic carbon (TOC)</w:t>
            </w:r>
          </w:p>
        </w:tc>
        <w:tc>
          <w:tcPr>
            <w:tcW w:w="2835" w:type="dxa"/>
            <w:tcBorders>
              <w:top w:val="single" w:sz="12" w:space="0" w:color="719685"/>
              <w:left w:val="dotted" w:sz="4" w:space="0" w:color="auto"/>
              <w:bottom w:val="single" w:sz="12" w:space="0" w:color="719685"/>
              <w:right w:val="dotted" w:sz="4" w:space="0" w:color="auto"/>
            </w:tcBorders>
            <w:vAlign w:val="center"/>
          </w:tcPr>
          <w:p w14:paraId="273E7F27" w14:textId="77777777" w:rsidR="003167C0" w:rsidRPr="00D50D49" w:rsidRDefault="003167C0" w:rsidP="00BA4FC0">
            <w:pPr>
              <w:keepNext/>
              <w:keepLines/>
              <w:tabs>
                <w:tab w:val="center" w:pos="4320"/>
                <w:tab w:val="right" w:pos="8640"/>
              </w:tabs>
              <w:ind w:left="34" w:firstLine="0"/>
              <w:jc w:val="center"/>
              <w:rPr>
                <w:rFonts w:ascii="Arial Narrow" w:hAnsi="Arial Narrow"/>
                <w:sz w:val="20"/>
                <w:lang w:eastAsia="en-GB"/>
              </w:rPr>
            </w:pPr>
            <w:r w:rsidRPr="00D50D49">
              <w:rPr>
                <w:rFonts w:ascii="Arial Narrow" w:hAnsi="Arial Narrow"/>
                <w:sz w:val="20"/>
                <w:lang w:eastAsia="en-GB"/>
              </w:rPr>
              <w:t>10</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23A0C2CD" w14:textId="77777777" w:rsidR="003167C0" w:rsidRPr="00733E2F" w:rsidRDefault="00BA4FC0" w:rsidP="00BA4FC0">
            <w:pPr>
              <w:keepNext/>
              <w:keepLines/>
              <w:tabs>
                <w:tab w:val="center" w:pos="4320"/>
                <w:tab w:val="right" w:pos="8640"/>
              </w:tabs>
              <w:ind w:left="34" w:firstLine="0"/>
              <w:jc w:val="center"/>
              <w:rPr>
                <w:rFonts w:ascii="Arial Narrow" w:hAnsi="Arial Narrow"/>
                <w:b/>
                <w:sz w:val="20"/>
                <w:lang w:eastAsia="en-GB"/>
              </w:rPr>
            </w:pPr>
            <w:r w:rsidRPr="00733E2F">
              <w:rPr>
                <w:rFonts w:ascii="Arial Narrow" w:hAnsi="Arial Narrow"/>
                <w:b/>
                <w:sz w:val="20"/>
                <w:lang w:eastAsia="en-GB"/>
              </w:rPr>
              <w:t>50</w:t>
            </w:r>
          </w:p>
        </w:tc>
      </w:tr>
      <w:tr w:rsidR="003167C0" w:rsidRPr="000D7022" w14:paraId="05F91D98" w14:textId="77777777" w:rsidTr="003167C0">
        <w:trPr>
          <w:trHeight w:val="255"/>
        </w:trPr>
        <w:tc>
          <w:tcPr>
            <w:tcW w:w="2410" w:type="dxa"/>
            <w:tcBorders>
              <w:top w:val="single" w:sz="12" w:space="0" w:color="719685"/>
              <w:left w:val="nil"/>
              <w:bottom w:val="single" w:sz="12" w:space="0" w:color="719685"/>
              <w:right w:val="dotted" w:sz="4" w:space="0" w:color="auto"/>
            </w:tcBorders>
            <w:noWrap/>
          </w:tcPr>
          <w:p w14:paraId="5605C203" w14:textId="77777777" w:rsidR="003167C0" w:rsidRPr="00D50D49" w:rsidRDefault="003167C0" w:rsidP="00BA4FC0">
            <w:pPr>
              <w:keepNext/>
              <w:keepLines/>
              <w:tabs>
                <w:tab w:val="center" w:pos="4320"/>
                <w:tab w:val="right" w:pos="8640"/>
              </w:tabs>
              <w:ind w:left="176" w:firstLine="0"/>
              <w:rPr>
                <w:rFonts w:ascii="Arial Narrow" w:hAnsi="Arial Narrow"/>
                <w:sz w:val="20"/>
                <w:lang w:eastAsia="en-GB"/>
              </w:rPr>
            </w:pPr>
            <w:r w:rsidRPr="00D50D49">
              <w:rPr>
                <w:rFonts w:ascii="Arial Narrow" w:hAnsi="Arial Narrow"/>
                <w:sz w:val="20"/>
                <w:lang w:eastAsia="en-GB"/>
              </w:rPr>
              <w:t>Hydrogen chloride (HCl)</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35F0D35E" w14:textId="77777777" w:rsidR="003167C0" w:rsidRPr="00D50D49" w:rsidRDefault="003167C0" w:rsidP="00BA4FC0">
            <w:pPr>
              <w:keepNext/>
              <w:keepLines/>
              <w:tabs>
                <w:tab w:val="center" w:pos="4320"/>
                <w:tab w:val="right" w:pos="8640"/>
              </w:tabs>
              <w:ind w:left="34" w:firstLine="0"/>
              <w:jc w:val="center"/>
              <w:rPr>
                <w:rFonts w:ascii="Arial Narrow" w:hAnsi="Arial Narrow"/>
                <w:sz w:val="20"/>
                <w:lang w:eastAsia="en-GB"/>
              </w:rPr>
            </w:pPr>
            <w:r w:rsidRPr="00D50D49">
              <w:rPr>
                <w:rFonts w:ascii="Arial Narrow" w:hAnsi="Arial Narrow"/>
                <w:sz w:val="20"/>
                <w:lang w:eastAsia="en-GB"/>
              </w:rPr>
              <w:t>10</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72E994A9" w14:textId="77777777" w:rsidR="003167C0" w:rsidRPr="00D50D49" w:rsidRDefault="00BA4FC0"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10</w:t>
            </w:r>
          </w:p>
        </w:tc>
      </w:tr>
      <w:tr w:rsidR="003167C0" w:rsidRPr="000D7022" w14:paraId="665EBF67" w14:textId="77777777" w:rsidTr="003167C0">
        <w:trPr>
          <w:trHeight w:val="255"/>
        </w:trPr>
        <w:tc>
          <w:tcPr>
            <w:tcW w:w="2410" w:type="dxa"/>
            <w:tcBorders>
              <w:top w:val="single" w:sz="12" w:space="0" w:color="719685"/>
              <w:left w:val="nil"/>
              <w:bottom w:val="single" w:sz="12" w:space="0" w:color="719685"/>
              <w:right w:val="dotted" w:sz="4" w:space="0" w:color="auto"/>
            </w:tcBorders>
            <w:noWrap/>
          </w:tcPr>
          <w:p w14:paraId="40F10FFC" w14:textId="77777777" w:rsidR="003167C0" w:rsidRPr="00D50D49" w:rsidRDefault="003167C0" w:rsidP="00BA4FC0">
            <w:pPr>
              <w:keepNext/>
              <w:keepLines/>
              <w:tabs>
                <w:tab w:val="center" w:pos="4320"/>
                <w:tab w:val="right" w:pos="8640"/>
              </w:tabs>
              <w:ind w:left="176" w:firstLine="0"/>
              <w:rPr>
                <w:rFonts w:ascii="Arial Narrow" w:hAnsi="Arial Narrow"/>
                <w:sz w:val="20"/>
                <w:lang w:eastAsia="en-GB"/>
              </w:rPr>
            </w:pPr>
            <w:r w:rsidRPr="00D50D49">
              <w:rPr>
                <w:rFonts w:ascii="Arial Narrow" w:hAnsi="Arial Narrow"/>
                <w:sz w:val="20"/>
                <w:lang w:eastAsia="en-GB"/>
              </w:rPr>
              <w:t>Hydrogen fluoride (HF)</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7AFF0020" w14:textId="77777777" w:rsidR="003167C0" w:rsidRPr="00D50D49" w:rsidRDefault="000F68FF"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2</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23B4B3B4" w14:textId="77777777" w:rsidR="003167C0" w:rsidRPr="00D50D49" w:rsidRDefault="00BA4FC0"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2</w:t>
            </w:r>
          </w:p>
        </w:tc>
      </w:tr>
      <w:tr w:rsidR="003167C0" w:rsidRPr="000D7022" w14:paraId="058507EB" w14:textId="77777777" w:rsidTr="003167C0">
        <w:trPr>
          <w:trHeight w:val="255"/>
        </w:trPr>
        <w:tc>
          <w:tcPr>
            <w:tcW w:w="2410" w:type="dxa"/>
            <w:tcBorders>
              <w:top w:val="single" w:sz="12" w:space="0" w:color="719685"/>
              <w:left w:val="nil"/>
              <w:bottom w:val="single" w:sz="12" w:space="0" w:color="719685"/>
              <w:right w:val="dotted" w:sz="4" w:space="0" w:color="auto"/>
            </w:tcBorders>
            <w:noWrap/>
          </w:tcPr>
          <w:p w14:paraId="5BE1C967" w14:textId="77777777" w:rsidR="003167C0" w:rsidRPr="00D50D49" w:rsidRDefault="003167C0" w:rsidP="00BA4FC0">
            <w:pPr>
              <w:keepNext/>
              <w:keepLines/>
              <w:tabs>
                <w:tab w:val="center" w:pos="4320"/>
                <w:tab w:val="right" w:pos="8640"/>
              </w:tabs>
              <w:ind w:left="176" w:firstLine="0"/>
              <w:rPr>
                <w:rFonts w:ascii="Arial Narrow" w:hAnsi="Arial Narrow"/>
                <w:sz w:val="20"/>
                <w:lang w:eastAsia="en-GB"/>
              </w:rPr>
            </w:pPr>
            <w:r w:rsidRPr="00D50D49">
              <w:rPr>
                <w:rFonts w:ascii="Arial Narrow" w:hAnsi="Arial Narrow"/>
                <w:sz w:val="20"/>
                <w:lang w:eastAsia="en-GB"/>
              </w:rPr>
              <w:t>Sulphur dioxide (SO</w:t>
            </w:r>
            <w:r w:rsidRPr="00725B50">
              <w:rPr>
                <w:rFonts w:ascii="Arial Narrow" w:hAnsi="Arial Narrow"/>
                <w:sz w:val="20"/>
                <w:vertAlign w:val="subscript"/>
                <w:lang w:eastAsia="en-GB"/>
              </w:rPr>
              <w:t>2</w:t>
            </w:r>
            <w:r w:rsidRPr="00D50D49">
              <w:rPr>
                <w:rFonts w:ascii="Arial Narrow" w:hAnsi="Arial Narrow"/>
                <w:sz w:val="20"/>
                <w:lang w:eastAsia="en-GB"/>
              </w:rPr>
              <w:t>)</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7FF85F56" w14:textId="77777777" w:rsidR="003167C0" w:rsidRPr="00D50D49" w:rsidRDefault="000F68FF"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35</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766E6E29" w14:textId="77777777" w:rsidR="003167C0" w:rsidRPr="00733E2F" w:rsidRDefault="00733E2F" w:rsidP="00BA4FC0">
            <w:pPr>
              <w:keepNext/>
              <w:keepLines/>
              <w:tabs>
                <w:tab w:val="center" w:pos="4320"/>
                <w:tab w:val="right" w:pos="8640"/>
              </w:tabs>
              <w:ind w:left="34" w:firstLine="0"/>
              <w:jc w:val="center"/>
              <w:rPr>
                <w:rFonts w:ascii="Arial Narrow" w:hAnsi="Arial Narrow"/>
                <w:b/>
                <w:sz w:val="20"/>
                <w:lang w:eastAsia="en-GB"/>
              </w:rPr>
            </w:pPr>
            <w:r w:rsidRPr="00733E2F">
              <w:rPr>
                <w:rFonts w:ascii="Arial Narrow" w:hAnsi="Arial Narrow"/>
                <w:b/>
                <w:sz w:val="20"/>
                <w:lang w:eastAsia="en-GB"/>
              </w:rPr>
              <w:t>5</w:t>
            </w:r>
            <w:r w:rsidR="00BA4FC0" w:rsidRPr="00733E2F">
              <w:rPr>
                <w:rFonts w:ascii="Arial Narrow" w:hAnsi="Arial Narrow"/>
                <w:b/>
                <w:sz w:val="20"/>
                <w:lang w:eastAsia="en-GB"/>
              </w:rPr>
              <w:t>0</w:t>
            </w:r>
          </w:p>
        </w:tc>
      </w:tr>
      <w:tr w:rsidR="003167C0" w:rsidRPr="000D7022" w14:paraId="59FB6ED9" w14:textId="77777777" w:rsidTr="003167C0">
        <w:trPr>
          <w:trHeight w:val="255"/>
        </w:trPr>
        <w:tc>
          <w:tcPr>
            <w:tcW w:w="2410" w:type="dxa"/>
            <w:tcBorders>
              <w:top w:val="single" w:sz="12" w:space="0" w:color="719685"/>
              <w:left w:val="nil"/>
              <w:bottom w:val="single" w:sz="12" w:space="0" w:color="719685"/>
              <w:right w:val="dotted" w:sz="4" w:space="0" w:color="auto"/>
            </w:tcBorders>
            <w:noWrap/>
          </w:tcPr>
          <w:p w14:paraId="5B8D80EF" w14:textId="77777777" w:rsidR="003167C0" w:rsidRPr="00D50D49" w:rsidRDefault="003167C0" w:rsidP="00BA4FC0">
            <w:pPr>
              <w:keepNext/>
              <w:keepLines/>
              <w:tabs>
                <w:tab w:val="center" w:pos="4320"/>
                <w:tab w:val="right" w:pos="8640"/>
              </w:tabs>
              <w:ind w:left="176" w:firstLine="0"/>
              <w:rPr>
                <w:rFonts w:ascii="Arial Narrow" w:hAnsi="Arial Narrow"/>
                <w:sz w:val="20"/>
                <w:lang w:eastAsia="en-GB"/>
              </w:rPr>
            </w:pPr>
            <w:r w:rsidRPr="00D50D49">
              <w:rPr>
                <w:rFonts w:ascii="Arial Narrow" w:hAnsi="Arial Narrow"/>
                <w:sz w:val="20"/>
                <w:lang w:eastAsia="en-GB"/>
              </w:rPr>
              <w:t>Oxides of nitrogen NOx)</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5E98445D" w14:textId="77777777" w:rsidR="003167C0" w:rsidRPr="00D50D49" w:rsidRDefault="000F68FF"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60</w:t>
            </w:r>
          </w:p>
        </w:tc>
        <w:tc>
          <w:tcPr>
            <w:tcW w:w="2835" w:type="dxa"/>
            <w:tcBorders>
              <w:top w:val="single" w:sz="12" w:space="0" w:color="719685"/>
              <w:left w:val="dotted" w:sz="4" w:space="0" w:color="auto"/>
              <w:bottom w:val="single" w:sz="12" w:space="0" w:color="719685"/>
              <w:right w:val="dotted" w:sz="4" w:space="0" w:color="auto"/>
            </w:tcBorders>
            <w:noWrap/>
            <w:vAlign w:val="center"/>
          </w:tcPr>
          <w:p w14:paraId="12838113" w14:textId="77777777" w:rsidR="003167C0" w:rsidRPr="00D50D49" w:rsidRDefault="00BA4FC0"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60</w:t>
            </w:r>
          </w:p>
        </w:tc>
      </w:tr>
      <w:tr w:rsidR="003167C0" w:rsidRPr="000D7022" w14:paraId="1678C7D4" w14:textId="77777777" w:rsidTr="003167C0">
        <w:trPr>
          <w:trHeight w:val="255"/>
        </w:trPr>
        <w:tc>
          <w:tcPr>
            <w:tcW w:w="2410" w:type="dxa"/>
            <w:tcBorders>
              <w:top w:val="single" w:sz="12" w:space="0" w:color="719685"/>
              <w:left w:val="nil"/>
              <w:bottom w:val="single" w:sz="12" w:space="0" w:color="719685"/>
              <w:right w:val="dotted" w:sz="4" w:space="0" w:color="auto"/>
            </w:tcBorders>
            <w:noWrap/>
            <w:vAlign w:val="center"/>
          </w:tcPr>
          <w:p w14:paraId="1DD85679" w14:textId="77777777" w:rsidR="003167C0" w:rsidRPr="00D50D49" w:rsidRDefault="003167C0" w:rsidP="00BA4FC0">
            <w:pPr>
              <w:keepNext/>
              <w:keepLines/>
              <w:tabs>
                <w:tab w:val="center" w:pos="4320"/>
                <w:tab w:val="right" w:pos="8640"/>
              </w:tabs>
              <w:ind w:left="176" w:firstLine="0"/>
              <w:rPr>
                <w:rFonts w:ascii="Arial Narrow" w:hAnsi="Arial Narrow"/>
                <w:sz w:val="20"/>
                <w:lang w:eastAsia="en-GB"/>
              </w:rPr>
            </w:pPr>
            <w:r w:rsidRPr="00D50D49">
              <w:rPr>
                <w:rFonts w:ascii="Arial Narrow" w:hAnsi="Arial Narrow"/>
                <w:sz w:val="20"/>
                <w:lang w:eastAsia="en-GB"/>
              </w:rPr>
              <w:t>Dioxins and furans (</w:t>
            </w:r>
            <w:r w:rsidR="000F68FF">
              <w:rPr>
                <w:rFonts w:ascii="Arial Narrow" w:hAnsi="Arial Narrow"/>
                <w:sz w:val="20"/>
                <w:lang w:eastAsia="en-GB"/>
              </w:rPr>
              <w:t>a</w:t>
            </w:r>
            <w:r w:rsidRPr="00D50D49">
              <w:rPr>
                <w:rFonts w:ascii="Arial Narrow" w:hAnsi="Arial Narrow"/>
                <w:sz w:val="20"/>
                <w:lang w:eastAsia="en-GB"/>
              </w:rPr>
              <w:t>)</w:t>
            </w:r>
          </w:p>
        </w:tc>
        <w:tc>
          <w:tcPr>
            <w:tcW w:w="2835" w:type="dxa"/>
            <w:tcBorders>
              <w:left w:val="dotted" w:sz="4" w:space="0" w:color="auto"/>
              <w:bottom w:val="single" w:sz="12" w:space="0" w:color="719685"/>
              <w:right w:val="nil"/>
            </w:tcBorders>
            <w:noWrap/>
            <w:vAlign w:val="center"/>
          </w:tcPr>
          <w:p w14:paraId="0F7A190E" w14:textId="77777777" w:rsidR="003167C0" w:rsidRPr="007D6FE4" w:rsidRDefault="000F68FF"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0.1</w:t>
            </w:r>
          </w:p>
        </w:tc>
        <w:tc>
          <w:tcPr>
            <w:tcW w:w="2835" w:type="dxa"/>
            <w:tcBorders>
              <w:left w:val="dotted" w:sz="4" w:space="0" w:color="auto"/>
              <w:bottom w:val="single" w:sz="12" w:space="0" w:color="719685"/>
              <w:right w:val="nil"/>
            </w:tcBorders>
            <w:vAlign w:val="center"/>
          </w:tcPr>
          <w:p w14:paraId="5A1FF14C" w14:textId="77777777" w:rsidR="003167C0" w:rsidRPr="007D6FE4" w:rsidRDefault="00BA4FC0" w:rsidP="00BA4FC0">
            <w:pPr>
              <w:keepNext/>
              <w:keepLines/>
              <w:tabs>
                <w:tab w:val="center" w:pos="4320"/>
                <w:tab w:val="right" w:pos="8640"/>
              </w:tabs>
              <w:ind w:left="34" w:firstLine="0"/>
              <w:jc w:val="center"/>
              <w:rPr>
                <w:rFonts w:ascii="Arial Narrow" w:hAnsi="Arial Narrow"/>
                <w:sz w:val="20"/>
                <w:lang w:eastAsia="en-GB"/>
              </w:rPr>
            </w:pPr>
            <w:r>
              <w:rPr>
                <w:rFonts w:ascii="Arial Narrow" w:hAnsi="Arial Narrow"/>
                <w:sz w:val="20"/>
                <w:lang w:eastAsia="en-GB"/>
              </w:rPr>
              <w:t>0.1</w:t>
            </w:r>
          </w:p>
        </w:tc>
      </w:tr>
      <w:tr w:rsidR="003167C0" w:rsidRPr="000D7022" w14:paraId="5F4EEDFE" w14:textId="77777777" w:rsidTr="003167C0">
        <w:trPr>
          <w:trHeight w:val="255"/>
        </w:trPr>
        <w:tc>
          <w:tcPr>
            <w:tcW w:w="8080" w:type="dxa"/>
            <w:gridSpan w:val="3"/>
            <w:tcBorders>
              <w:top w:val="single" w:sz="12" w:space="0" w:color="719685"/>
              <w:left w:val="nil"/>
              <w:bottom w:val="single" w:sz="12" w:space="0" w:color="719685"/>
              <w:right w:val="nil"/>
            </w:tcBorders>
            <w:noWrap/>
            <w:vAlign w:val="center"/>
          </w:tcPr>
          <w:p w14:paraId="3296D3FA" w14:textId="77777777" w:rsidR="003167C0" w:rsidRPr="007D6FE4" w:rsidRDefault="003167C0" w:rsidP="00D909B6">
            <w:pPr>
              <w:keepNext/>
              <w:keepLines/>
              <w:numPr>
                <w:ilvl w:val="0"/>
                <w:numId w:val="26"/>
              </w:numPr>
              <w:tabs>
                <w:tab w:val="center" w:pos="4320"/>
                <w:tab w:val="right" w:pos="8640"/>
              </w:tabs>
              <w:ind w:left="317" w:hanging="283"/>
              <w:rPr>
                <w:rFonts w:ascii="Arial Narrow" w:hAnsi="Arial Narrow"/>
                <w:sz w:val="20"/>
                <w:lang w:eastAsia="en-GB"/>
              </w:rPr>
            </w:pPr>
            <w:r w:rsidRPr="00D50D49">
              <w:rPr>
                <w:rFonts w:ascii="Arial Narrow" w:hAnsi="Arial Narrow"/>
                <w:sz w:val="20"/>
                <w:lang w:eastAsia="en-GB"/>
              </w:rPr>
              <w:t>I-TEQ</w:t>
            </w:r>
            <w:r w:rsidR="000F68FF">
              <w:rPr>
                <w:rFonts w:ascii="Arial Narrow" w:hAnsi="Arial Narrow"/>
                <w:sz w:val="20"/>
                <w:lang w:eastAsia="en-GB"/>
              </w:rPr>
              <w:t xml:space="preserve"> ng/m</w:t>
            </w:r>
            <w:r w:rsidR="000F68FF">
              <w:rPr>
                <w:rFonts w:ascii="Arial Narrow" w:hAnsi="Arial Narrow"/>
                <w:sz w:val="20"/>
                <w:vertAlign w:val="superscript"/>
                <w:lang w:eastAsia="en-GB"/>
              </w:rPr>
              <w:t>3</w:t>
            </w:r>
          </w:p>
        </w:tc>
      </w:tr>
    </w:tbl>
    <w:p w14:paraId="720D10BF" w14:textId="77777777" w:rsidR="00523AB2" w:rsidRDefault="00523AB2" w:rsidP="00BA4FC0">
      <w:pPr>
        <w:keepNext/>
        <w:keepLines/>
        <w:tabs>
          <w:tab w:val="num" w:pos="0"/>
        </w:tabs>
        <w:ind w:left="720" w:firstLine="0"/>
        <w:jc w:val="both"/>
        <w:rPr>
          <w:rFonts w:ascii="Arial Narrow" w:hAnsi="Arial Narrow"/>
          <w:sz w:val="22"/>
          <w:szCs w:val="22"/>
        </w:rPr>
      </w:pPr>
    </w:p>
    <w:p w14:paraId="7A4869AB" w14:textId="77777777" w:rsidR="00523AB2" w:rsidRDefault="00523AB2" w:rsidP="00072981">
      <w:pPr>
        <w:tabs>
          <w:tab w:val="num" w:pos="0"/>
        </w:tabs>
        <w:ind w:left="720" w:firstLine="0"/>
        <w:jc w:val="both"/>
        <w:rPr>
          <w:rFonts w:ascii="Arial Narrow" w:hAnsi="Arial Narrow"/>
          <w:sz w:val="22"/>
          <w:szCs w:val="22"/>
        </w:rPr>
      </w:pPr>
      <w:r w:rsidRPr="00523AB2">
        <w:rPr>
          <w:rFonts w:ascii="Arial Narrow" w:hAnsi="Arial Narrow"/>
          <w:sz w:val="22"/>
          <w:szCs w:val="22"/>
        </w:rPr>
        <w:t xml:space="preserve">A summary of the input parameters used in the assessment are identified in </w:t>
      </w:r>
      <w:r w:rsidRPr="00523AB2">
        <w:rPr>
          <w:rFonts w:ascii="Arial Narrow" w:hAnsi="Arial Narrow"/>
          <w:b/>
          <w:sz w:val="22"/>
          <w:szCs w:val="22"/>
        </w:rPr>
        <w:t>Appendix C</w:t>
      </w:r>
      <w:r w:rsidRPr="00523AB2">
        <w:rPr>
          <w:rFonts w:ascii="Arial Narrow" w:hAnsi="Arial Narrow"/>
          <w:sz w:val="22"/>
          <w:szCs w:val="22"/>
        </w:rPr>
        <w:t xml:space="preserve">.  </w:t>
      </w:r>
    </w:p>
    <w:p w14:paraId="470AAFBE" w14:textId="77777777" w:rsidR="000B50EA" w:rsidRDefault="0014138A" w:rsidP="009D0308">
      <w:pPr>
        <w:pStyle w:val="ReportHeading3"/>
      </w:pPr>
      <w:bookmarkStart w:id="18" w:name="_Toc335641886"/>
      <w:bookmarkStart w:id="19" w:name="_Toc363825250"/>
      <w:r>
        <w:t>Meteorological Data</w:t>
      </w:r>
      <w:bookmarkEnd w:id="18"/>
      <w:bookmarkEnd w:id="19"/>
    </w:p>
    <w:p w14:paraId="0004F826" w14:textId="77777777" w:rsidR="0014138A" w:rsidRDefault="0014138A" w:rsidP="000A3394">
      <w:pPr>
        <w:ind w:left="720" w:firstLine="0"/>
        <w:jc w:val="both"/>
        <w:rPr>
          <w:rFonts w:ascii="Arial Narrow" w:hAnsi="Arial Narrow"/>
          <w:sz w:val="22"/>
        </w:rPr>
      </w:pPr>
    </w:p>
    <w:p w14:paraId="59B08166" w14:textId="77777777" w:rsidR="00B83CA5" w:rsidRPr="00F01230" w:rsidRDefault="00F01230" w:rsidP="00F01230">
      <w:pPr>
        <w:tabs>
          <w:tab w:val="num" w:pos="0"/>
        </w:tabs>
        <w:ind w:left="720" w:firstLine="0"/>
        <w:jc w:val="both"/>
        <w:rPr>
          <w:rFonts w:ascii="Arial Narrow" w:hAnsi="Arial Narrow"/>
          <w:sz w:val="22"/>
        </w:rPr>
      </w:pPr>
      <w:r w:rsidRPr="00F01230">
        <w:rPr>
          <w:rFonts w:ascii="Arial Narrow" w:hAnsi="Arial Narrow"/>
          <w:sz w:val="22"/>
        </w:rPr>
        <w:t>Dispersion modelling has been undertaken using five years (200</w:t>
      </w:r>
      <w:r w:rsidR="00AC25F3">
        <w:rPr>
          <w:rFonts w:ascii="Arial Narrow" w:hAnsi="Arial Narrow"/>
          <w:sz w:val="22"/>
        </w:rPr>
        <w:t>8</w:t>
      </w:r>
      <w:r w:rsidRPr="00F01230">
        <w:rPr>
          <w:rFonts w:ascii="Arial Narrow" w:hAnsi="Arial Narrow"/>
          <w:sz w:val="22"/>
        </w:rPr>
        <w:t>-20</w:t>
      </w:r>
      <w:r w:rsidR="00AC25F3">
        <w:rPr>
          <w:rFonts w:ascii="Arial Narrow" w:hAnsi="Arial Narrow"/>
          <w:sz w:val="22"/>
        </w:rPr>
        <w:t>12</w:t>
      </w:r>
      <w:r w:rsidRPr="00F01230">
        <w:rPr>
          <w:rFonts w:ascii="Arial Narrow" w:hAnsi="Arial Narrow"/>
          <w:sz w:val="22"/>
        </w:rPr>
        <w:t xml:space="preserve">) of hourly sequential meteorological data in order to take account of inter-annual variability and reduce the effect of any atypical conditions.  Data from a meteorological station </w:t>
      </w:r>
      <w:r w:rsidR="00532DE6">
        <w:rPr>
          <w:rFonts w:ascii="Arial Narrow" w:hAnsi="Arial Narrow"/>
          <w:sz w:val="22"/>
        </w:rPr>
        <w:t xml:space="preserve">in </w:t>
      </w:r>
      <w:r w:rsidR="00AC25F3">
        <w:rPr>
          <w:rFonts w:ascii="Arial Narrow" w:hAnsi="Arial Narrow"/>
          <w:sz w:val="22"/>
        </w:rPr>
        <w:t xml:space="preserve">Swansea </w:t>
      </w:r>
      <w:r w:rsidRPr="00F01230">
        <w:rPr>
          <w:rFonts w:ascii="Arial Narrow" w:hAnsi="Arial Narrow"/>
          <w:sz w:val="22"/>
        </w:rPr>
        <w:t xml:space="preserve">has been used for the assessment, which is the most representative data currently available for the area.  </w:t>
      </w:r>
    </w:p>
    <w:p w14:paraId="63611DB7" w14:textId="77777777" w:rsidR="00B83CA5" w:rsidRPr="00B83CA5" w:rsidRDefault="00B83CA5" w:rsidP="00B83CA5">
      <w:pPr>
        <w:tabs>
          <w:tab w:val="num" w:pos="0"/>
        </w:tabs>
        <w:ind w:left="720" w:firstLine="0"/>
        <w:jc w:val="both"/>
        <w:rPr>
          <w:rFonts w:ascii="Arial Narrow" w:hAnsi="Arial Narrow"/>
          <w:sz w:val="22"/>
        </w:rPr>
      </w:pPr>
    </w:p>
    <w:p w14:paraId="1FBDE041" w14:textId="77777777" w:rsidR="00B83CA5" w:rsidRPr="008B0643" w:rsidRDefault="00B83CA5" w:rsidP="008B0643">
      <w:pPr>
        <w:tabs>
          <w:tab w:val="num" w:pos="0"/>
        </w:tabs>
        <w:ind w:left="720" w:firstLine="0"/>
        <w:jc w:val="both"/>
        <w:rPr>
          <w:rFonts w:ascii="Arial Narrow" w:hAnsi="Arial Narrow"/>
          <w:b/>
          <w:sz w:val="22"/>
        </w:rPr>
      </w:pPr>
      <w:proofErr w:type="spellStart"/>
      <w:r w:rsidRPr="00B83CA5">
        <w:rPr>
          <w:rFonts w:ascii="Arial Narrow" w:hAnsi="Arial Narrow"/>
          <w:sz w:val="22"/>
        </w:rPr>
        <w:t>Windroses</w:t>
      </w:r>
      <w:proofErr w:type="spellEnd"/>
      <w:r w:rsidRPr="00B83CA5">
        <w:rPr>
          <w:rFonts w:ascii="Arial Narrow" w:hAnsi="Arial Narrow"/>
          <w:sz w:val="22"/>
        </w:rPr>
        <w:t xml:space="preserve"> for each year of meteorological data are presented in </w:t>
      </w:r>
      <w:r w:rsidRPr="00B83CA5">
        <w:rPr>
          <w:rFonts w:ascii="Arial Narrow" w:hAnsi="Arial Narrow"/>
          <w:b/>
          <w:sz w:val="22"/>
        </w:rPr>
        <w:t>Appendix D.</w:t>
      </w:r>
    </w:p>
    <w:p w14:paraId="5250F13C" w14:textId="77777777" w:rsidR="008B0643" w:rsidRPr="008B0643" w:rsidRDefault="008B0643" w:rsidP="009D0308">
      <w:pPr>
        <w:pStyle w:val="ReportHeading3"/>
      </w:pPr>
      <w:bookmarkStart w:id="20" w:name="_Toc335641887"/>
      <w:bookmarkStart w:id="21" w:name="_Toc363825251"/>
      <w:r>
        <w:t>Building D</w:t>
      </w:r>
      <w:r w:rsidRPr="008B0643">
        <w:t>ownwash / Entrainment</w:t>
      </w:r>
      <w:bookmarkEnd w:id="20"/>
      <w:bookmarkEnd w:id="21"/>
    </w:p>
    <w:p w14:paraId="0643598D" w14:textId="77777777" w:rsidR="008B0643" w:rsidRDefault="008B0643" w:rsidP="008B0643">
      <w:pPr>
        <w:tabs>
          <w:tab w:val="num" w:pos="0"/>
        </w:tabs>
        <w:ind w:left="720" w:firstLine="0"/>
        <w:jc w:val="both"/>
        <w:rPr>
          <w:rFonts w:ascii="Arial Narrow" w:hAnsi="Arial Narrow"/>
          <w:sz w:val="22"/>
        </w:rPr>
      </w:pPr>
    </w:p>
    <w:p w14:paraId="60CF2606" w14:textId="77777777" w:rsidR="008B0643" w:rsidRDefault="008B0643" w:rsidP="008B0643">
      <w:pPr>
        <w:tabs>
          <w:tab w:val="num" w:pos="0"/>
        </w:tabs>
        <w:ind w:left="720" w:firstLine="0"/>
        <w:jc w:val="both"/>
        <w:rPr>
          <w:rFonts w:ascii="Arial Narrow" w:hAnsi="Arial Narrow"/>
          <w:sz w:val="22"/>
        </w:rPr>
      </w:pPr>
      <w:r w:rsidRPr="008B0643">
        <w:rPr>
          <w:rFonts w:ascii="Arial Narrow" w:hAnsi="Arial Narrow"/>
          <w:sz w:val="22"/>
        </w:rPr>
        <w:t xml:space="preserve">The presence of buildings close to emission sources can significantly affect the dispersion of pollutants by leading to a phenomenon called downwash.  This occurs when a building distorts the wind flow, creating zones of increased turbulence.  Increased turbulence causes the plume to come to ground earlier than otherwise would be the case and result in higher ground level concentrations closer to the stack.  </w:t>
      </w:r>
    </w:p>
    <w:p w14:paraId="05F2B00A" w14:textId="77777777" w:rsidR="008B0643" w:rsidRPr="008B0643" w:rsidRDefault="008B0643" w:rsidP="008B0643">
      <w:pPr>
        <w:tabs>
          <w:tab w:val="num" w:pos="0"/>
        </w:tabs>
        <w:ind w:left="720" w:firstLine="0"/>
        <w:jc w:val="both"/>
        <w:rPr>
          <w:rFonts w:ascii="Arial Narrow" w:hAnsi="Arial Narrow"/>
          <w:sz w:val="22"/>
        </w:rPr>
      </w:pPr>
    </w:p>
    <w:p w14:paraId="4A582CC6" w14:textId="77777777" w:rsidR="008B0643" w:rsidRDefault="008B0643" w:rsidP="008B0643">
      <w:pPr>
        <w:tabs>
          <w:tab w:val="num" w:pos="0"/>
        </w:tabs>
        <w:ind w:left="720" w:firstLine="0"/>
        <w:jc w:val="both"/>
        <w:rPr>
          <w:rFonts w:ascii="Arial Narrow" w:hAnsi="Arial Narrow"/>
          <w:sz w:val="22"/>
        </w:rPr>
      </w:pPr>
      <w:r w:rsidRPr="008B0643">
        <w:rPr>
          <w:rFonts w:ascii="Arial Narrow" w:hAnsi="Arial Narrow"/>
          <w:sz w:val="22"/>
        </w:rPr>
        <w:t xml:space="preserve">Downwash effects are only significant where building heights are greater than 30 to 40% of the emission release height.  The downwash structures also need to be sufficiently close for their influence to be significant.  </w:t>
      </w:r>
    </w:p>
    <w:p w14:paraId="33BA8A29" w14:textId="77777777" w:rsidR="008B0643" w:rsidRPr="008B0643" w:rsidRDefault="008B0643" w:rsidP="008B0643">
      <w:pPr>
        <w:tabs>
          <w:tab w:val="num" w:pos="0"/>
        </w:tabs>
        <w:ind w:left="720" w:firstLine="0"/>
        <w:jc w:val="both"/>
        <w:rPr>
          <w:rFonts w:ascii="Arial Narrow" w:hAnsi="Arial Narrow"/>
          <w:sz w:val="22"/>
        </w:rPr>
      </w:pPr>
    </w:p>
    <w:p w14:paraId="165325C2" w14:textId="77777777" w:rsidR="00B83CA5" w:rsidRPr="00900B43" w:rsidRDefault="008B0643" w:rsidP="009C7E57">
      <w:pPr>
        <w:tabs>
          <w:tab w:val="num" w:pos="0"/>
        </w:tabs>
        <w:ind w:left="720" w:firstLine="0"/>
        <w:jc w:val="both"/>
        <w:rPr>
          <w:rFonts w:ascii="Arial Narrow" w:hAnsi="Arial Narrow"/>
          <w:sz w:val="22"/>
        </w:rPr>
      </w:pPr>
      <w:r w:rsidRPr="00900B43">
        <w:rPr>
          <w:rFonts w:ascii="Arial Narrow" w:hAnsi="Arial Narrow"/>
          <w:sz w:val="22"/>
        </w:rPr>
        <w:t xml:space="preserve">There are </w:t>
      </w:r>
      <w:r w:rsidR="00AC25F3">
        <w:rPr>
          <w:rFonts w:ascii="Arial Narrow" w:hAnsi="Arial Narrow"/>
          <w:sz w:val="22"/>
        </w:rPr>
        <w:t>a number of</w:t>
      </w:r>
      <w:r w:rsidRPr="00900B43">
        <w:rPr>
          <w:rFonts w:ascii="Arial Narrow" w:hAnsi="Arial Narrow"/>
          <w:sz w:val="22"/>
        </w:rPr>
        <w:t xml:space="preserve"> buildings </w:t>
      </w:r>
      <w:r w:rsidR="00AC25F3">
        <w:rPr>
          <w:rFonts w:ascii="Arial Narrow" w:hAnsi="Arial Narrow"/>
          <w:sz w:val="22"/>
        </w:rPr>
        <w:t>on site</w:t>
      </w:r>
      <w:r w:rsidR="007969E2" w:rsidRPr="00900B43">
        <w:rPr>
          <w:rFonts w:ascii="Arial Narrow" w:hAnsi="Arial Narrow"/>
          <w:sz w:val="22"/>
        </w:rPr>
        <w:t>, the tallest of which</w:t>
      </w:r>
      <w:r w:rsidR="00AC25F3">
        <w:rPr>
          <w:rFonts w:ascii="Arial Narrow" w:hAnsi="Arial Narrow"/>
          <w:sz w:val="22"/>
        </w:rPr>
        <w:t xml:space="preserve"> are the two baghouses which at around 15m high have the potential to influence dispersion from the stack.  In addition, there are several other large buildings on site, which are estimated to be around 10m high. </w:t>
      </w:r>
      <w:r w:rsidR="007969E2" w:rsidRPr="00900B43">
        <w:rPr>
          <w:rFonts w:ascii="Arial Narrow" w:hAnsi="Arial Narrow"/>
          <w:sz w:val="22"/>
        </w:rPr>
        <w:t xml:space="preserve"> </w:t>
      </w:r>
      <w:r w:rsidR="00AC25F3">
        <w:rPr>
          <w:rFonts w:ascii="Arial Narrow" w:hAnsi="Arial Narrow"/>
          <w:sz w:val="22"/>
        </w:rPr>
        <w:t>All of the relevant structures have been included in the model as potential downwash structures.</w:t>
      </w:r>
    </w:p>
    <w:p w14:paraId="0EDC354F" w14:textId="77777777" w:rsidR="008B0643" w:rsidRPr="00900B43" w:rsidRDefault="008B0643" w:rsidP="009D0308">
      <w:pPr>
        <w:pStyle w:val="ReportHeading3"/>
      </w:pPr>
      <w:bookmarkStart w:id="22" w:name="_Toc335641888"/>
      <w:bookmarkStart w:id="23" w:name="_Toc363825252"/>
      <w:r w:rsidRPr="00900B43">
        <w:lastRenderedPageBreak/>
        <w:t>Nitric Oxide to NO</w:t>
      </w:r>
      <w:r w:rsidRPr="00900B43">
        <w:rPr>
          <w:vertAlign w:val="subscript"/>
        </w:rPr>
        <w:t>2</w:t>
      </w:r>
      <w:r w:rsidRPr="00900B43">
        <w:t xml:space="preserve"> Conversion</w:t>
      </w:r>
      <w:bookmarkEnd w:id="22"/>
      <w:bookmarkEnd w:id="23"/>
    </w:p>
    <w:p w14:paraId="30F5C329" w14:textId="77777777" w:rsidR="008B0643" w:rsidRDefault="008B0643" w:rsidP="008B0643">
      <w:pPr>
        <w:tabs>
          <w:tab w:val="num" w:pos="0"/>
        </w:tabs>
        <w:ind w:left="720" w:firstLine="0"/>
        <w:jc w:val="both"/>
        <w:rPr>
          <w:rFonts w:ascii="Arial Narrow" w:hAnsi="Arial Narrow"/>
          <w:sz w:val="22"/>
        </w:rPr>
      </w:pPr>
    </w:p>
    <w:p w14:paraId="5F4CBCDB" w14:textId="77777777" w:rsidR="008B0643" w:rsidRDefault="008B0643" w:rsidP="008B0643">
      <w:pPr>
        <w:tabs>
          <w:tab w:val="num" w:pos="0"/>
        </w:tabs>
        <w:ind w:left="720" w:firstLine="0"/>
        <w:jc w:val="both"/>
        <w:rPr>
          <w:rFonts w:ascii="Arial Narrow" w:hAnsi="Arial Narrow"/>
          <w:sz w:val="22"/>
        </w:rPr>
      </w:pPr>
      <w:r w:rsidRPr="008B0643">
        <w:rPr>
          <w:rFonts w:ascii="Arial Narrow" w:hAnsi="Arial Narrow"/>
          <w:sz w:val="22"/>
        </w:rPr>
        <w:t>Oxides of nitrogen (NO</w:t>
      </w:r>
      <w:r w:rsidRPr="008B0643">
        <w:rPr>
          <w:rFonts w:ascii="Arial Narrow" w:hAnsi="Arial Narrow"/>
          <w:sz w:val="22"/>
          <w:vertAlign w:val="subscript"/>
        </w:rPr>
        <w:t>x</w:t>
      </w:r>
      <w:r w:rsidRPr="008B0643">
        <w:rPr>
          <w:rFonts w:ascii="Arial Narrow" w:hAnsi="Arial Narrow"/>
          <w:sz w:val="22"/>
        </w:rPr>
        <w:t>) emitted to atmosphere as a result of combustion will consist largely of nitric oxide (NO), a relatively innocuous substance.  Once released into the atmosphere, NO is oxidised to NO</w:t>
      </w:r>
      <w:r w:rsidRPr="008B0643">
        <w:rPr>
          <w:rFonts w:ascii="Arial Narrow" w:hAnsi="Arial Narrow"/>
          <w:sz w:val="22"/>
          <w:vertAlign w:val="subscript"/>
        </w:rPr>
        <w:t>2</w:t>
      </w:r>
      <w:r w:rsidRPr="008B0643">
        <w:rPr>
          <w:rFonts w:ascii="Arial Narrow" w:hAnsi="Arial Narrow"/>
          <w:sz w:val="22"/>
        </w:rPr>
        <w:t>.  The proportion of NO converted to NO</w:t>
      </w:r>
      <w:r w:rsidRPr="008B0643">
        <w:rPr>
          <w:rFonts w:ascii="Arial Narrow" w:hAnsi="Arial Narrow"/>
          <w:sz w:val="22"/>
          <w:vertAlign w:val="subscript"/>
        </w:rPr>
        <w:t>2</w:t>
      </w:r>
      <w:r w:rsidRPr="008B0643">
        <w:rPr>
          <w:rFonts w:ascii="Arial Narrow" w:hAnsi="Arial Narrow"/>
          <w:sz w:val="22"/>
        </w:rPr>
        <w:t xml:space="preserve"> depends on a number of factors including wind speed, distance from the source, solar irradiation and the availability of oxidants, such as ozone (O</w:t>
      </w:r>
      <w:r w:rsidRPr="008B0643">
        <w:rPr>
          <w:rFonts w:ascii="Arial Narrow" w:hAnsi="Arial Narrow"/>
          <w:sz w:val="22"/>
          <w:vertAlign w:val="subscript"/>
        </w:rPr>
        <w:t>3</w:t>
      </w:r>
      <w:r w:rsidRPr="008B0643">
        <w:rPr>
          <w:rFonts w:ascii="Arial Narrow" w:hAnsi="Arial Narrow"/>
          <w:sz w:val="22"/>
        </w:rPr>
        <w:t xml:space="preserve">). </w:t>
      </w:r>
    </w:p>
    <w:p w14:paraId="1DF609E8" w14:textId="77777777" w:rsidR="008B0643" w:rsidRPr="008B0643" w:rsidRDefault="008B0643" w:rsidP="008B0643">
      <w:pPr>
        <w:tabs>
          <w:tab w:val="num" w:pos="0"/>
        </w:tabs>
        <w:ind w:left="720" w:firstLine="0"/>
        <w:jc w:val="both"/>
        <w:rPr>
          <w:rFonts w:ascii="Arial Narrow" w:hAnsi="Arial Narrow"/>
          <w:sz w:val="22"/>
        </w:rPr>
      </w:pPr>
    </w:p>
    <w:p w14:paraId="02E6D5C9" w14:textId="77777777" w:rsidR="008B0643" w:rsidRDefault="008B0643" w:rsidP="008B0643">
      <w:pPr>
        <w:tabs>
          <w:tab w:val="num" w:pos="0"/>
        </w:tabs>
        <w:ind w:left="720" w:firstLine="0"/>
        <w:jc w:val="both"/>
        <w:rPr>
          <w:rFonts w:ascii="Arial Narrow" w:hAnsi="Arial Narrow"/>
          <w:sz w:val="22"/>
        </w:rPr>
      </w:pPr>
      <w:bookmarkStart w:id="24" w:name="_Toc11831917"/>
      <w:r w:rsidRPr="008B0643">
        <w:rPr>
          <w:rFonts w:ascii="Arial Narrow" w:hAnsi="Arial Narrow"/>
          <w:sz w:val="22"/>
        </w:rPr>
        <w:t>A conversion ratio of 70% NOx:NO</w:t>
      </w:r>
      <w:r w:rsidRPr="008B0643">
        <w:rPr>
          <w:rFonts w:ascii="Arial Narrow" w:hAnsi="Arial Narrow"/>
          <w:sz w:val="22"/>
          <w:vertAlign w:val="subscript"/>
        </w:rPr>
        <w:t>2</w:t>
      </w:r>
      <w:r w:rsidRPr="008B0643">
        <w:rPr>
          <w:rFonts w:ascii="Arial Narrow" w:hAnsi="Arial Narrow"/>
          <w:sz w:val="22"/>
        </w:rPr>
        <w:t xml:space="preserve"> has been assumed for comparison of predicted concentrations with the long-term objectives for NO</w:t>
      </w:r>
      <w:r w:rsidRPr="008B0643">
        <w:rPr>
          <w:rFonts w:ascii="Arial Narrow" w:hAnsi="Arial Narrow"/>
          <w:sz w:val="22"/>
          <w:vertAlign w:val="subscript"/>
        </w:rPr>
        <w:t>2</w:t>
      </w:r>
      <w:r w:rsidRPr="008B0643">
        <w:rPr>
          <w:rFonts w:ascii="Arial Narrow" w:hAnsi="Arial Narrow"/>
          <w:sz w:val="22"/>
        </w:rPr>
        <w:t>.  A conversion ratio of 35% has been utilised for the assessment of short-term impacts, as recommended by Environment Agency guidance.</w:t>
      </w:r>
    </w:p>
    <w:p w14:paraId="6CA444F3" w14:textId="77777777" w:rsidR="000B50EA" w:rsidRDefault="000B50EA" w:rsidP="009D0308">
      <w:pPr>
        <w:pStyle w:val="ReportHeading2"/>
      </w:pPr>
      <w:bookmarkStart w:id="25" w:name="_Toc323655325"/>
      <w:bookmarkStart w:id="26" w:name="_Ref334735305"/>
      <w:bookmarkStart w:id="27" w:name="_Toc363825253"/>
      <w:bookmarkEnd w:id="24"/>
      <w:r>
        <w:t>Significance Criteria</w:t>
      </w:r>
      <w:bookmarkEnd w:id="25"/>
      <w:bookmarkEnd w:id="26"/>
      <w:bookmarkEnd w:id="27"/>
    </w:p>
    <w:p w14:paraId="74F622AD" w14:textId="77777777" w:rsidR="00924E84" w:rsidRDefault="00924E84" w:rsidP="000A3394">
      <w:pPr>
        <w:ind w:left="720" w:firstLine="0"/>
        <w:jc w:val="both"/>
        <w:rPr>
          <w:rFonts w:ascii="Arial Narrow" w:hAnsi="Arial Narrow"/>
          <w:sz w:val="22"/>
        </w:rPr>
      </w:pPr>
    </w:p>
    <w:p w14:paraId="219D361E" w14:textId="77777777" w:rsidR="00924E84" w:rsidRDefault="00924E84" w:rsidP="00924E84">
      <w:pPr>
        <w:tabs>
          <w:tab w:val="num" w:pos="0"/>
        </w:tabs>
        <w:ind w:left="720" w:firstLine="0"/>
        <w:jc w:val="both"/>
        <w:rPr>
          <w:rFonts w:ascii="Arial Narrow" w:hAnsi="Arial Narrow"/>
          <w:sz w:val="22"/>
        </w:rPr>
      </w:pPr>
      <w:bookmarkStart w:id="28" w:name="_Ref312074252"/>
      <w:r w:rsidRPr="00924E84">
        <w:rPr>
          <w:rFonts w:ascii="Arial Narrow" w:hAnsi="Arial Narrow"/>
          <w:sz w:val="22"/>
        </w:rPr>
        <w:t>The Environment Agency has developed criteria for assessing the significance of an impact compared with relevant air quality standards and background air quality</w:t>
      </w:r>
      <w:r w:rsidRPr="00924E84">
        <w:rPr>
          <w:rFonts w:ascii="Arial Narrow" w:hAnsi="Arial Narrow"/>
          <w:sz w:val="22"/>
          <w:vertAlign w:val="superscript"/>
        </w:rPr>
        <w:footnoteReference w:id="7"/>
      </w:r>
      <w:r w:rsidRPr="00924E84">
        <w:rPr>
          <w:rFonts w:ascii="Arial Narrow" w:hAnsi="Arial Narrow"/>
          <w:sz w:val="22"/>
        </w:rPr>
        <w:t>.</w:t>
      </w:r>
      <w:r>
        <w:rPr>
          <w:rFonts w:ascii="Arial Narrow" w:hAnsi="Arial Narrow"/>
          <w:sz w:val="22"/>
        </w:rPr>
        <w:t xml:space="preserve">  </w:t>
      </w:r>
      <w:r w:rsidRPr="00924E84">
        <w:rPr>
          <w:rFonts w:ascii="Arial Narrow" w:hAnsi="Arial Narrow"/>
          <w:sz w:val="22"/>
        </w:rPr>
        <w:t>A process contribution (PC) is considered significant if:</w:t>
      </w:r>
    </w:p>
    <w:p w14:paraId="2731ECB3" w14:textId="77777777" w:rsidR="00924E84" w:rsidRPr="00924E84" w:rsidRDefault="00924E84" w:rsidP="00924E84">
      <w:pPr>
        <w:tabs>
          <w:tab w:val="num" w:pos="0"/>
        </w:tabs>
        <w:ind w:left="720" w:firstLine="0"/>
        <w:jc w:val="both"/>
        <w:rPr>
          <w:rFonts w:ascii="Arial Narrow" w:hAnsi="Arial Narrow"/>
          <w:sz w:val="22"/>
        </w:rPr>
      </w:pPr>
    </w:p>
    <w:p w14:paraId="415253A9" w14:textId="77777777" w:rsidR="00924E84" w:rsidRPr="00924E84" w:rsidRDefault="00924E84" w:rsidP="00D909B6">
      <w:pPr>
        <w:numPr>
          <w:ilvl w:val="0"/>
          <w:numId w:val="25"/>
        </w:numPr>
        <w:jc w:val="both"/>
        <w:rPr>
          <w:rFonts w:ascii="Arial Narrow" w:hAnsi="Arial Narrow"/>
          <w:sz w:val="22"/>
        </w:rPr>
      </w:pPr>
      <w:r>
        <w:rPr>
          <w:rFonts w:ascii="Arial Narrow" w:hAnsi="Arial Narrow"/>
          <w:sz w:val="22"/>
        </w:rPr>
        <w:t>T</w:t>
      </w:r>
      <w:r w:rsidRPr="00924E84">
        <w:rPr>
          <w:rFonts w:ascii="Arial Narrow" w:hAnsi="Arial Narrow"/>
          <w:sz w:val="22"/>
        </w:rPr>
        <w:t>he long</w:t>
      </w:r>
      <w:r w:rsidRPr="00924E84">
        <w:rPr>
          <w:rFonts w:ascii="Arial Narrow" w:hAnsi="Arial Narrow"/>
          <w:sz w:val="22"/>
        </w:rPr>
        <w:noBreakHyphen/>
        <w:t>term PC &gt; 1% of the long-term air quality standard</w:t>
      </w:r>
    </w:p>
    <w:p w14:paraId="0E6062EC" w14:textId="77777777" w:rsidR="00924E84" w:rsidRPr="00924E84" w:rsidRDefault="00924E84" w:rsidP="00D909B6">
      <w:pPr>
        <w:numPr>
          <w:ilvl w:val="0"/>
          <w:numId w:val="25"/>
        </w:numPr>
        <w:jc w:val="both"/>
        <w:rPr>
          <w:rFonts w:ascii="Arial Narrow" w:hAnsi="Arial Narrow"/>
          <w:sz w:val="22"/>
        </w:rPr>
      </w:pPr>
      <w:r>
        <w:rPr>
          <w:rFonts w:ascii="Arial Narrow" w:hAnsi="Arial Narrow"/>
          <w:sz w:val="22"/>
        </w:rPr>
        <w:t>T</w:t>
      </w:r>
      <w:r w:rsidRPr="00924E84">
        <w:rPr>
          <w:rFonts w:ascii="Arial Narrow" w:hAnsi="Arial Narrow"/>
          <w:sz w:val="22"/>
        </w:rPr>
        <w:t>he short</w:t>
      </w:r>
      <w:r w:rsidRPr="00924E84">
        <w:rPr>
          <w:rFonts w:ascii="Arial Narrow" w:hAnsi="Arial Narrow"/>
          <w:sz w:val="22"/>
        </w:rPr>
        <w:noBreakHyphen/>
        <w:t>term PC &gt; 10% of the short-term air quality standard</w:t>
      </w:r>
    </w:p>
    <w:p w14:paraId="22BFBA1F" w14:textId="77777777" w:rsidR="00924E84" w:rsidRPr="00924E84" w:rsidRDefault="00924E84" w:rsidP="00924E84">
      <w:pPr>
        <w:ind w:left="720" w:firstLine="0"/>
        <w:jc w:val="both"/>
        <w:rPr>
          <w:rFonts w:ascii="Arial Narrow" w:hAnsi="Arial Narrow"/>
          <w:sz w:val="22"/>
        </w:rPr>
      </w:pPr>
    </w:p>
    <w:p w14:paraId="30540E8E" w14:textId="77777777" w:rsidR="00924E84" w:rsidRDefault="00924E84" w:rsidP="00924E84">
      <w:pPr>
        <w:tabs>
          <w:tab w:val="num" w:pos="0"/>
        </w:tabs>
        <w:ind w:left="720" w:firstLine="0"/>
        <w:jc w:val="both"/>
        <w:rPr>
          <w:rFonts w:ascii="Arial Narrow" w:hAnsi="Arial Narrow"/>
          <w:sz w:val="22"/>
        </w:rPr>
      </w:pPr>
      <w:r w:rsidRPr="00924E84">
        <w:rPr>
          <w:rFonts w:ascii="Arial Narrow" w:hAnsi="Arial Narrow"/>
          <w:sz w:val="22"/>
        </w:rPr>
        <w:t>At 1% of the long</w:t>
      </w:r>
      <w:r w:rsidRPr="00924E84">
        <w:rPr>
          <w:rFonts w:ascii="Arial Narrow" w:hAnsi="Arial Narrow"/>
          <w:sz w:val="22"/>
        </w:rPr>
        <w:noBreakHyphen/>
        <w:t xml:space="preserve">term air quality standard, the impact of a </w:t>
      </w:r>
      <w:r w:rsidR="00740AF9">
        <w:rPr>
          <w:rFonts w:ascii="Arial Narrow" w:hAnsi="Arial Narrow"/>
          <w:sz w:val="22"/>
        </w:rPr>
        <w:t>development</w:t>
      </w:r>
      <w:r w:rsidRPr="00924E84">
        <w:rPr>
          <w:rFonts w:ascii="Arial Narrow" w:hAnsi="Arial Narrow"/>
          <w:sz w:val="22"/>
        </w:rPr>
        <w:t xml:space="preserve"> is unlikely to be significant compared with background air quality.  Both the short</w:t>
      </w:r>
      <w:r w:rsidRPr="00924E84">
        <w:rPr>
          <w:rFonts w:ascii="Arial Narrow" w:hAnsi="Arial Narrow"/>
          <w:sz w:val="22"/>
        </w:rPr>
        <w:noBreakHyphen/>
        <w:t>and long term criteria are also designed to ensure that there is a substantial safety margin to protect public health and the environment.</w:t>
      </w:r>
    </w:p>
    <w:p w14:paraId="23BF2884" w14:textId="77777777" w:rsidR="00924E84" w:rsidRPr="00924E84" w:rsidRDefault="00924E84" w:rsidP="00924E84">
      <w:pPr>
        <w:tabs>
          <w:tab w:val="num" w:pos="0"/>
        </w:tabs>
        <w:ind w:left="720" w:firstLine="0"/>
        <w:jc w:val="both"/>
        <w:rPr>
          <w:rFonts w:ascii="Arial Narrow" w:hAnsi="Arial Narrow"/>
          <w:sz w:val="22"/>
        </w:rPr>
      </w:pPr>
    </w:p>
    <w:p w14:paraId="77821C01" w14:textId="77777777" w:rsidR="00924E84" w:rsidRDefault="00924E84" w:rsidP="00924E84">
      <w:pPr>
        <w:tabs>
          <w:tab w:val="num" w:pos="0"/>
        </w:tabs>
        <w:ind w:left="720" w:firstLine="0"/>
        <w:jc w:val="both"/>
        <w:rPr>
          <w:rFonts w:ascii="Arial Narrow" w:hAnsi="Arial Narrow"/>
          <w:sz w:val="22"/>
        </w:rPr>
      </w:pPr>
      <w:r w:rsidRPr="00924E84">
        <w:rPr>
          <w:rFonts w:ascii="Arial Narrow" w:hAnsi="Arial Narrow"/>
          <w:sz w:val="22"/>
        </w:rPr>
        <w:t>If the screening criteria are not met the process contribution should be considered in combination with relevant ambient background pollutant concentrations.  The air quality standards are likely to be met if:</w:t>
      </w:r>
    </w:p>
    <w:p w14:paraId="55793A37" w14:textId="77777777" w:rsidR="00924E84" w:rsidRPr="00924E84" w:rsidRDefault="00924E84" w:rsidP="00924E84">
      <w:pPr>
        <w:tabs>
          <w:tab w:val="num" w:pos="0"/>
        </w:tabs>
        <w:ind w:left="720" w:firstLine="0"/>
        <w:jc w:val="both"/>
        <w:rPr>
          <w:rFonts w:ascii="Arial Narrow" w:hAnsi="Arial Narrow"/>
          <w:sz w:val="22"/>
        </w:rPr>
      </w:pPr>
    </w:p>
    <w:p w14:paraId="26BB2088" w14:textId="77777777" w:rsidR="00924E84" w:rsidRPr="00924E84" w:rsidRDefault="00924E84" w:rsidP="00D909B6">
      <w:pPr>
        <w:numPr>
          <w:ilvl w:val="0"/>
          <w:numId w:val="25"/>
        </w:numPr>
        <w:jc w:val="both"/>
        <w:rPr>
          <w:rFonts w:ascii="Arial Narrow" w:hAnsi="Arial Narrow"/>
          <w:sz w:val="22"/>
        </w:rPr>
      </w:pPr>
      <w:r>
        <w:rPr>
          <w:rFonts w:ascii="Arial Narrow" w:hAnsi="Arial Narrow"/>
          <w:sz w:val="22"/>
        </w:rPr>
        <w:t>T</w:t>
      </w:r>
      <w:r w:rsidRPr="00924E84">
        <w:rPr>
          <w:rFonts w:ascii="Arial Narrow" w:hAnsi="Arial Narrow"/>
          <w:sz w:val="22"/>
        </w:rPr>
        <w:t>he long</w:t>
      </w:r>
      <w:r w:rsidRPr="00924E84">
        <w:rPr>
          <w:rFonts w:ascii="Arial Narrow" w:hAnsi="Arial Narrow"/>
          <w:sz w:val="22"/>
        </w:rPr>
        <w:noBreakHyphen/>
        <w:t>term PC + background concentration &lt; 70% of the air quality standard</w:t>
      </w:r>
    </w:p>
    <w:p w14:paraId="73DBBEFF" w14:textId="77777777" w:rsidR="00924E84" w:rsidRPr="00924E84" w:rsidRDefault="00924E84" w:rsidP="00D909B6">
      <w:pPr>
        <w:numPr>
          <w:ilvl w:val="0"/>
          <w:numId w:val="25"/>
        </w:numPr>
        <w:jc w:val="both"/>
        <w:rPr>
          <w:rFonts w:ascii="Arial Narrow" w:hAnsi="Arial Narrow"/>
          <w:sz w:val="22"/>
        </w:rPr>
      </w:pPr>
      <w:r>
        <w:rPr>
          <w:rFonts w:ascii="Arial Narrow" w:hAnsi="Arial Narrow"/>
          <w:sz w:val="22"/>
        </w:rPr>
        <w:t>T</w:t>
      </w:r>
      <w:r w:rsidRPr="00924E84">
        <w:rPr>
          <w:rFonts w:ascii="Arial Narrow" w:hAnsi="Arial Narrow"/>
          <w:sz w:val="22"/>
        </w:rPr>
        <w:t>he short</w:t>
      </w:r>
      <w:r w:rsidRPr="00924E84">
        <w:rPr>
          <w:rFonts w:ascii="Arial Narrow" w:hAnsi="Arial Narrow"/>
          <w:sz w:val="22"/>
        </w:rPr>
        <w:noBreakHyphen/>
        <w:t>term PC &lt; 20% (air quality standard – short</w:t>
      </w:r>
      <w:r w:rsidRPr="00924E84">
        <w:rPr>
          <w:rFonts w:ascii="Arial Narrow" w:hAnsi="Arial Narrow"/>
          <w:sz w:val="22"/>
        </w:rPr>
        <w:noBreakHyphen/>
        <w:t>term background concentration), where the short</w:t>
      </w:r>
      <w:r w:rsidRPr="00924E84">
        <w:rPr>
          <w:rFonts w:ascii="Arial Narrow" w:hAnsi="Arial Narrow"/>
          <w:sz w:val="22"/>
        </w:rPr>
        <w:noBreakHyphen/>
        <w:t>term background concentration is assumed to be twice the lon</w:t>
      </w:r>
      <w:r>
        <w:rPr>
          <w:rFonts w:ascii="Arial Narrow" w:hAnsi="Arial Narrow"/>
          <w:sz w:val="22"/>
        </w:rPr>
        <w:t>g</w:t>
      </w:r>
      <w:r>
        <w:rPr>
          <w:rFonts w:ascii="Arial Narrow" w:hAnsi="Arial Narrow"/>
          <w:sz w:val="22"/>
        </w:rPr>
        <w:noBreakHyphen/>
        <w:t>term background concentration</w:t>
      </w:r>
    </w:p>
    <w:p w14:paraId="503B2250" w14:textId="77777777" w:rsidR="000B50EA" w:rsidRDefault="000B50EA" w:rsidP="009D0308">
      <w:pPr>
        <w:pStyle w:val="ReportHeading2"/>
      </w:pPr>
      <w:bookmarkStart w:id="29" w:name="_Toc323655326"/>
      <w:bookmarkStart w:id="30" w:name="_Ref334883779"/>
      <w:bookmarkStart w:id="31" w:name="_Toc363825254"/>
      <w:bookmarkEnd w:id="28"/>
      <w:r>
        <w:t>Sensitive Receptors</w:t>
      </w:r>
      <w:bookmarkEnd w:id="29"/>
      <w:bookmarkEnd w:id="30"/>
      <w:r w:rsidR="005A1A40">
        <w:t xml:space="preserve"> (Human)</w:t>
      </w:r>
      <w:bookmarkEnd w:id="31"/>
    </w:p>
    <w:p w14:paraId="07A043A3" w14:textId="77777777" w:rsidR="00924E84" w:rsidRDefault="00924E84" w:rsidP="000A3394">
      <w:pPr>
        <w:ind w:left="720" w:firstLine="0"/>
        <w:jc w:val="both"/>
        <w:rPr>
          <w:rFonts w:ascii="Arial Narrow" w:hAnsi="Arial Narrow"/>
          <w:sz w:val="22"/>
        </w:rPr>
      </w:pPr>
    </w:p>
    <w:p w14:paraId="2A4F7F43" w14:textId="77777777" w:rsidR="00924E84" w:rsidRDefault="00924E84" w:rsidP="00924E84">
      <w:pPr>
        <w:tabs>
          <w:tab w:val="num" w:pos="0"/>
        </w:tabs>
        <w:ind w:left="720" w:firstLine="0"/>
        <w:jc w:val="both"/>
        <w:rPr>
          <w:rFonts w:ascii="Arial Narrow" w:hAnsi="Arial Narrow"/>
          <w:sz w:val="22"/>
        </w:rPr>
      </w:pPr>
      <w:r w:rsidRPr="008B0643">
        <w:rPr>
          <w:rFonts w:ascii="Arial Narrow" w:hAnsi="Arial Narrow"/>
          <w:sz w:val="22"/>
        </w:rPr>
        <w:t>Specific receptors have been identified where people are likely to be regularly exposed for prolonged periods of time (e.g. residential areas).  The location of the discrete sensitive receptors is presented in Table 2 and Figure 2.</w:t>
      </w:r>
    </w:p>
    <w:p w14:paraId="46D1E5E9" w14:textId="77777777" w:rsidR="00924E84" w:rsidRPr="00CC703B" w:rsidRDefault="00924E84" w:rsidP="00924E84">
      <w:pPr>
        <w:tabs>
          <w:tab w:val="num" w:pos="0"/>
        </w:tabs>
        <w:ind w:left="720" w:firstLine="0"/>
        <w:jc w:val="both"/>
        <w:rPr>
          <w:rFonts w:ascii="Arial Narrow" w:hAnsi="Arial Narrow"/>
          <w:kern w:val="28"/>
          <w:sz w:val="22"/>
          <w:szCs w:val="22"/>
        </w:rPr>
      </w:pPr>
    </w:p>
    <w:tbl>
      <w:tblPr>
        <w:tblW w:w="4504" w:type="pct"/>
        <w:tblInd w:w="7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78"/>
        <w:gridCol w:w="2020"/>
        <w:gridCol w:w="2019"/>
        <w:gridCol w:w="2019"/>
        <w:gridCol w:w="2021"/>
      </w:tblGrid>
      <w:tr w:rsidR="00924E84" w:rsidRPr="00CC703B" w14:paraId="7F3B7E88" w14:textId="77777777" w:rsidTr="00631996">
        <w:trPr>
          <w:trHeight w:val="255"/>
        </w:trPr>
        <w:tc>
          <w:tcPr>
            <w:tcW w:w="5000" w:type="pct"/>
            <w:gridSpan w:val="5"/>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7D6DFACD" w14:textId="77777777" w:rsidR="00924E84" w:rsidRPr="00CC703B" w:rsidRDefault="00924E84" w:rsidP="00BB4B71">
            <w:pPr>
              <w:tabs>
                <w:tab w:val="center" w:pos="4320"/>
                <w:tab w:val="right" w:pos="8640"/>
              </w:tabs>
              <w:spacing w:before="120" w:line="240" w:lineRule="auto"/>
              <w:ind w:firstLine="34"/>
              <w:rPr>
                <w:rFonts w:ascii="Arial Narrow" w:hAnsi="Arial Narrow"/>
                <w:b/>
                <w:bCs/>
                <w:color w:val="FFFFFF"/>
                <w:sz w:val="22"/>
                <w:szCs w:val="18"/>
                <w:lang w:eastAsia="en-GB"/>
              </w:rPr>
            </w:pPr>
            <w:r>
              <w:rPr>
                <w:rFonts w:ascii="Arial Narrow" w:hAnsi="Arial Narrow"/>
                <w:b/>
                <w:bCs/>
                <w:color w:val="FFFFFF"/>
                <w:szCs w:val="18"/>
                <w:lang w:eastAsia="en-GB"/>
              </w:rPr>
              <w:lastRenderedPageBreak/>
              <w:t>Table 2</w:t>
            </w:r>
            <w:r w:rsidRPr="00CC703B">
              <w:rPr>
                <w:rFonts w:ascii="Arial Narrow" w:hAnsi="Arial Narrow"/>
                <w:b/>
                <w:bCs/>
                <w:color w:val="FFFFFF"/>
                <w:szCs w:val="18"/>
                <w:lang w:eastAsia="en-GB"/>
              </w:rPr>
              <w:t>: Human Health Receptors</w:t>
            </w:r>
          </w:p>
        </w:tc>
      </w:tr>
      <w:tr w:rsidR="00924E84" w:rsidRPr="00CC703B" w14:paraId="4D16A465" w14:textId="77777777" w:rsidTr="00631996">
        <w:trPr>
          <w:trHeight w:val="255"/>
        </w:trPr>
        <w:tc>
          <w:tcPr>
            <w:tcW w:w="2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2872358C" w14:textId="77777777" w:rsidR="00924E84" w:rsidRPr="00CC703B" w:rsidRDefault="00924E84" w:rsidP="00BB4B71">
            <w:pPr>
              <w:tabs>
                <w:tab w:val="center" w:pos="4320"/>
                <w:tab w:val="right" w:pos="8640"/>
              </w:tabs>
              <w:spacing w:line="240" w:lineRule="auto"/>
              <w:ind w:left="176" w:hanging="142"/>
              <w:jc w:val="both"/>
              <w:rPr>
                <w:rFonts w:ascii="Arial Narrow" w:hAnsi="Arial Narrow"/>
                <w:b/>
                <w:bCs/>
                <w:color w:val="FFFFFF"/>
                <w:sz w:val="22"/>
                <w:szCs w:val="18"/>
                <w:lang w:eastAsia="en-GB"/>
              </w:rPr>
            </w:pPr>
            <w:r w:rsidRPr="00CC703B">
              <w:rPr>
                <w:rFonts w:ascii="Arial Narrow" w:hAnsi="Arial Narrow"/>
                <w:b/>
                <w:bCs/>
                <w:color w:val="FFFFFF"/>
                <w:sz w:val="22"/>
                <w:szCs w:val="18"/>
                <w:lang w:eastAsia="en-GB"/>
              </w:rPr>
              <w:t>ID</w:t>
            </w:r>
          </w:p>
        </w:tc>
        <w:tc>
          <w:tcPr>
            <w:tcW w:w="118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tcPr>
          <w:p w14:paraId="407D055D" w14:textId="77777777" w:rsidR="00924E84" w:rsidRPr="00CC703B" w:rsidRDefault="00924E84" w:rsidP="00BB4B71">
            <w:pPr>
              <w:tabs>
                <w:tab w:val="center" w:pos="4320"/>
                <w:tab w:val="right" w:pos="8640"/>
              </w:tabs>
              <w:spacing w:line="240" w:lineRule="auto"/>
              <w:ind w:firstLine="33"/>
              <w:rPr>
                <w:rFonts w:ascii="Arial Narrow" w:hAnsi="Arial Narrow"/>
                <w:b/>
                <w:bCs/>
                <w:color w:val="FFFFFF"/>
                <w:sz w:val="22"/>
                <w:szCs w:val="18"/>
                <w:lang w:eastAsia="en-GB"/>
              </w:rPr>
            </w:pPr>
            <w:r w:rsidRPr="00CC703B">
              <w:rPr>
                <w:rFonts w:ascii="Arial Narrow" w:hAnsi="Arial Narrow"/>
                <w:b/>
                <w:bCs/>
                <w:color w:val="FFFFFF"/>
                <w:sz w:val="22"/>
                <w:szCs w:val="18"/>
                <w:lang w:eastAsia="en-GB"/>
              </w:rPr>
              <w:t>Receptor</w:t>
            </w:r>
          </w:p>
        </w:tc>
        <w:tc>
          <w:tcPr>
            <w:tcW w:w="118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1743A1E5" w14:textId="77777777" w:rsidR="00924E84" w:rsidRPr="00CC703B" w:rsidRDefault="00924E84" w:rsidP="00BB4B71">
            <w:pPr>
              <w:tabs>
                <w:tab w:val="center" w:pos="4320"/>
                <w:tab w:val="right" w:pos="8640"/>
              </w:tabs>
              <w:spacing w:line="240" w:lineRule="auto"/>
              <w:ind w:firstLine="33"/>
              <w:jc w:val="center"/>
              <w:rPr>
                <w:rFonts w:ascii="Arial Narrow" w:hAnsi="Arial Narrow"/>
                <w:b/>
                <w:bCs/>
                <w:color w:val="FFFFFF"/>
                <w:sz w:val="22"/>
                <w:szCs w:val="18"/>
                <w:lang w:eastAsia="en-GB"/>
              </w:rPr>
            </w:pPr>
            <w:r w:rsidRPr="00CC703B">
              <w:rPr>
                <w:rFonts w:ascii="Arial Narrow" w:hAnsi="Arial Narrow"/>
                <w:b/>
                <w:bCs/>
                <w:color w:val="FFFFFF"/>
                <w:sz w:val="22"/>
                <w:szCs w:val="18"/>
                <w:lang w:eastAsia="en-GB"/>
              </w:rPr>
              <w:t>Type</w:t>
            </w:r>
          </w:p>
        </w:tc>
        <w:tc>
          <w:tcPr>
            <w:tcW w:w="118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18A69141" w14:textId="77777777" w:rsidR="00924E84" w:rsidRPr="00CC703B" w:rsidRDefault="00924E84" w:rsidP="00BB4B71">
            <w:pPr>
              <w:tabs>
                <w:tab w:val="center" w:pos="4320"/>
                <w:tab w:val="right" w:pos="8640"/>
              </w:tabs>
              <w:spacing w:line="240" w:lineRule="auto"/>
              <w:ind w:firstLine="33"/>
              <w:jc w:val="center"/>
              <w:rPr>
                <w:rFonts w:ascii="Arial Narrow" w:hAnsi="Arial Narrow"/>
                <w:b/>
                <w:bCs/>
                <w:color w:val="FFFFFF"/>
                <w:sz w:val="22"/>
                <w:szCs w:val="18"/>
                <w:lang w:eastAsia="en-GB"/>
              </w:rPr>
            </w:pPr>
            <w:r w:rsidRPr="00CC703B">
              <w:rPr>
                <w:rFonts w:ascii="Arial Narrow" w:hAnsi="Arial Narrow"/>
                <w:b/>
                <w:bCs/>
                <w:color w:val="FFFFFF"/>
                <w:sz w:val="22"/>
                <w:szCs w:val="18"/>
                <w:lang w:eastAsia="en-GB"/>
              </w:rPr>
              <w:t>Easting</w:t>
            </w:r>
          </w:p>
        </w:tc>
        <w:tc>
          <w:tcPr>
            <w:tcW w:w="1181"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491F33E5" w14:textId="77777777" w:rsidR="00924E84" w:rsidRPr="00CC703B" w:rsidRDefault="00924E84" w:rsidP="00BB4B71">
            <w:pPr>
              <w:tabs>
                <w:tab w:val="center" w:pos="4320"/>
                <w:tab w:val="right" w:pos="8640"/>
              </w:tabs>
              <w:spacing w:line="240" w:lineRule="auto"/>
              <w:ind w:firstLine="33"/>
              <w:jc w:val="center"/>
              <w:rPr>
                <w:rFonts w:ascii="Arial Narrow" w:hAnsi="Arial Narrow"/>
                <w:b/>
                <w:bCs/>
                <w:color w:val="FFFFFF"/>
                <w:sz w:val="22"/>
                <w:szCs w:val="18"/>
                <w:lang w:eastAsia="en-GB"/>
              </w:rPr>
            </w:pPr>
            <w:r w:rsidRPr="00CC703B">
              <w:rPr>
                <w:rFonts w:ascii="Arial Narrow" w:hAnsi="Arial Narrow"/>
                <w:b/>
                <w:bCs/>
                <w:color w:val="FFFFFF"/>
                <w:sz w:val="22"/>
                <w:szCs w:val="18"/>
                <w:lang w:eastAsia="en-GB"/>
              </w:rPr>
              <w:t>Northing</w:t>
            </w:r>
          </w:p>
        </w:tc>
      </w:tr>
      <w:tr w:rsidR="00631996" w:rsidRPr="00CC703B" w14:paraId="04649F20" w14:textId="77777777" w:rsidTr="00631996">
        <w:trPr>
          <w:trHeight w:val="255"/>
        </w:trPr>
        <w:tc>
          <w:tcPr>
            <w:tcW w:w="279" w:type="pct"/>
            <w:tcBorders>
              <w:top w:val="single" w:sz="8" w:space="0" w:color="FFFFFF" w:themeColor="background1"/>
              <w:left w:val="nil"/>
              <w:bottom w:val="single" w:sz="12" w:space="0" w:color="719685"/>
              <w:right w:val="dotted" w:sz="4" w:space="0" w:color="auto"/>
            </w:tcBorders>
            <w:noWrap/>
            <w:vAlign w:val="center"/>
          </w:tcPr>
          <w:p w14:paraId="78AD861D"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33FEF50E"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Pen-y-</w:t>
            </w:r>
            <w:proofErr w:type="spellStart"/>
            <w:r w:rsidRPr="00631996">
              <w:rPr>
                <w:rFonts w:ascii="Arial Narrow" w:hAnsi="Arial Narrow"/>
                <w:sz w:val="20"/>
                <w:lang w:eastAsia="en-GB"/>
              </w:rPr>
              <w:t>Fodau</w:t>
            </w:r>
            <w:proofErr w:type="spellEnd"/>
            <w:r w:rsidRPr="00631996">
              <w:rPr>
                <w:rFonts w:ascii="Arial Narrow" w:hAnsi="Arial Narrow"/>
                <w:sz w:val="20"/>
                <w:lang w:eastAsia="en-GB"/>
              </w:rPr>
              <w:t>-</w:t>
            </w:r>
            <w:proofErr w:type="spellStart"/>
            <w:r w:rsidRPr="00631996">
              <w:rPr>
                <w:rFonts w:ascii="Arial Narrow" w:hAnsi="Arial Narrow"/>
                <w:sz w:val="20"/>
                <w:lang w:eastAsia="en-GB"/>
              </w:rPr>
              <w:t>Fawr</w:t>
            </w:r>
            <w:proofErr w:type="spellEnd"/>
          </w:p>
        </w:tc>
        <w:tc>
          <w:tcPr>
            <w:tcW w:w="1180" w:type="pct"/>
            <w:tcBorders>
              <w:top w:val="single" w:sz="12" w:space="0" w:color="719685"/>
              <w:left w:val="dotted" w:sz="4" w:space="0" w:color="auto"/>
              <w:bottom w:val="single" w:sz="12" w:space="0" w:color="719685"/>
              <w:right w:val="dotted" w:sz="4" w:space="0" w:color="auto"/>
            </w:tcBorders>
            <w:vAlign w:val="center"/>
          </w:tcPr>
          <w:p w14:paraId="570BF0ED"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0026A1F2"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260033</w:t>
            </w:r>
          </w:p>
        </w:tc>
        <w:tc>
          <w:tcPr>
            <w:tcW w:w="1181" w:type="pct"/>
            <w:tcBorders>
              <w:top w:val="single" w:sz="12" w:space="0" w:color="719685"/>
              <w:left w:val="dotted" w:sz="4" w:space="0" w:color="auto"/>
              <w:bottom w:val="single" w:sz="12" w:space="0" w:color="719685"/>
              <w:right w:val="nil"/>
            </w:tcBorders>
            <w:vAlign w:val="bottom"/>
          </w:tcPr>
          <w:p w14:paraId="651F7F54"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197071</w:t>
            </w:r>
          </w:p>
        </w:tc>
      </w:tr>
      <w:tr w:rsidR="00631996" w:rsidRPr="00CC703B" w14:paraId="2C12626C"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233935D1"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2</w:t>
            </w:r>
          </w:p>
        </w:tc>
        <w:tc>
          <w:tcPr>
            <w:tcW w:w="1180" w:type="pct"/>
            <w:tcBorders>
              <w:top w:val="single" w:sz="12" w:space="0" w:color="719685"/>
              <w:left w:val="dotted" w:sz="4" w:space="0" w:color="auto"/>
              <w:bottom w:val="single" w:sz="12" w:space="0" w:color="719685"/>
              <w:right w:val="dotted" w:sz="4" w:space="0" w:color="auto"/>
            </w:tcBorders>
            <w:vAlign w:val="center"/>
          </w:tcPr>
          <w:p w14:paraId="64D24653" w14:textId="77777777" w:rsidR="00631996" w:rsidRPr="00631996" w:rsidRDefault="00631996" w:rsidP="00631996">
            <w:pPr>
              <w:tabs>
                <w:tab w:val="center" w:pos="4320"/>
                <w:tab w:val="right" w:pos="8640"/>
              </w:tabs>
              <w:ind w:firstLine="33"/>
              <w:rPr>
                <w:rFonts w:ascii="Arial Narrow" w:hAnsi="Arial Narrow"/>
                <w:sz w:val="20"/>
                <w:lang w:eastAsia="en-GB"/>
              </w:rPr>
            </w:pPr>
            <w:proofErr w:type="spellStart"/>
            <w:r w:rsidRPr="00631996">
              <w:rPr>
                <w:rFonts w:ascii="Arial Narrow" w:hAnsi="Arial Narrow"/>
                <w:sz w:val="20"/>
                <w:lang w:eastAsia="en-GB"/>
              </w:rPr>
              <w:t>Tir</w:t>
            </w:r>
            <w:proofErr w:type="spellEnd"/>
            <w:r w:rsidRPr="00631996">
              <w:rPr>
                <w:rFonts w:ascii="Arial Narrow" w:hAnsi="Arial Narrow"/>
                <w:sz w:val="20"/>
                <w:lang w:eastAsia="en-GB"/>
              </w:rPr>
              <w:t xml:space="preserve"> Gwyn</w:t>
            </w:r>
          </w:p>
        </w:tc>
        <w:tc>
          <w:tcPr>
            <w:tcW w:w="1180" w:type="pct"/>
            <w:tcBorders>
              <w:top w:val="single" w:sz="12" w:space="0" w:color="719685"/>
              <w:left w:val="dotted" w:sz="4" w:space="0" w:color="auto"/>
              <w:bottom w:val="single" w:sz="12" w:space="0" w:color="719685"/>
              <w:right w:val="dotted" w:sz="4" w:space="0" w:color="auto"/>
            </w:tcBorders>
            <w:vAlign w:val="center"/>
          </w:tcPr>
          <w:p w14:paraId="71E0CF37" w14:textId="77777777" w:rsidR="00631996" w:rsidRPr="00631996" w:rsidRDefault="00631996" w:rsidP="00BE1FCC">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587A74DA"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260581</w:t>
            </w:r>
          </w:p>
        </w:tc>
        <w:tc>
          <w:tcPr>
            <w:tcW w:w="1181" w:type="pct"/>
            <w:tcBorders>
              <w:top w:val="single" w:sz="12" w:space="0" w:color="719685"/>
              <w:left w:val="dotted" w:sz="4" w:space="0" w:color="auto"/>
              <w:bottom w:val="single" w:sz="12" w:space="0" w:color="719685"/>
              <w:right w:val="nil"/>
            </w:tcBorders>
            <w:vAlign w:val="bottom"/>
          </w:tcPr>
          <w:p w14:paraId="6CE1C368"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197064</w:t>
            </w:r>
          </w:p>
        </w:tc>
      </w:tr>
      <w:tr w:rsidR="00631996" w:rsidRPr="00CC703B" w14:paraId="27771CE4"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5856839A"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3</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0A0397E5" w14:textId="77777777" w:rsidR="00631996" w:rsidRPr="00631996" w:rsidRDefault="00631996" w:rsidP="00631996">
            <w:pPr>
              <w:tabs>
                <w:tab w:val="center" w:pos="4320"/>
                <w:tab w:val="right" w:pos="8640"/>
              </w:tabs>
              <w:ind w:firstLine="33"/>
              <w:rPr>
                <w:rFonts w:ascii="Arial Narrow" w:hAnsi="Arial Narrow"/>
                <w:sz w:val="20"/>
                <w:lang w:eastAsia="en-GB"/>
              </w:rPr>
            </w:pPr>
            <w:proofErr w:type="spellStart"/>
            <w:r w:rsidRPr="00631996">
              <w:rPr>
                <w:rFonts w:ascii="Arial Narrow" w:hAnsi="Arial Narrow"/>
                <w:sz w:val="20"/>
                <w:lang w:eastAsia="en-GB"/>
              </w:rPr>
              <w:t>Glasfryn</w:t>
            </w:r>
            <w:proofErr w:type="spellEnd"/>
            <w:r w:rsidRPr="00631996">
              <w:rPr>
                <w:rFonts w:ascii="Arial Narrow" w:hAnsi="Arial Narrow"/>
                <w:sz w:val="20"/>
                <w:lang w:eastAsia="en-GB"/>
              </w:rPr>
              <w:t xml:space="preserve"> Terrace</w:t>
            </w:r>
          </w:p>
        </w:tc>
        <w:tc>
          <w:tcPr>
            <w:tcW w:w="1180" w:type="pct"/>
            <w:tcBorders>
              <w:top w:val="single" w:sz="12" w:space="0" w:color="719685"/>
              <w:left w:val="dotted" w:sz="4" w:space="0" w:color="auto"/>
              <w:bottom w:val="single" w:sz="12" w:space="0" w:color="719685"/>
              <w:right w:val="dotted" w:sz="4" w:space="0" w:color="auto"/>
            </w:tcBorders>
            <w:vAlign w:val="center"/>
          </w:tcPr>
          <w:p w14:paraId="46E6E3B7" w14:textId="77777777" w:rsidR="00631996" w:rsidRPr="00631996" w:rsidRDefault="00631996" w:rsidP="00BE1FCC">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22BAADD0"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260809</w:t>
            </w:r>
          </w:p>
        </w:tc>
        <w:tc>
          <w:tcPr>
            <w:tcW w:w="1181" w:type="pct"/>
            <w:tcBorders>
              <w:top w:val="single" w:sz="12" w:space="0" w:color="719685"/>
              <w:left w:val="dotted" w:sz="4" w:space="0" w:color="auto"/>
              <w:bottom w:val="single" w:sz="12" w:space="0" w:color="719685"/>
              <w:right w:val="nil"/>
            </w:tcBorders>
            <w:vAlign w:val="bottom"/>
          </w:tcPr>
          <w:p w14:paraId="6EAABF3B"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197039</w:t>
            </w:r>
          </w:p>
        </w:tc>
      </w:tr>
      <w:tr w:rsidR="00631996" w:rsidRPr="00CC703B" w14:paraId="7269BABB"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1F9C2462"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4</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442C7701" w14:textId="77777777" w:rsidR="00631996" w:rsidRPr="00631996" w:rsidRDefault="00631996" w:rsidP="00631996">
            <w:pPr>
              <w:tabs>
                <w:tab w:val="center" w:pos="4320"/>
                <w:tab w:val="right" w:pos="8640"/>
              </w:tabs>
              <w:ind w:firstLine="33"/>
              <w:rPr>
                <w:rFonts w:ascii="Arial Narrow" w:hAnsi="Arial Narrow"/>
                <w:sz w:val="20"/>
                <w:lang w:eastAsia="en-GB"/>
              </w:rPr>
            </w:pPr>
            <w:proofErr w:type="spellStart"/>
            <w:r w:rsidRPr="00631996">
              <w:rPr>
                <w:rFonts w:ascii="Arial Narrow" w:hAnsi="Arial Narrow"/>
                <w:sz w:val="20"/>
                <w:lang w:eastAsia="en-GB"/>
              </w:rPr>
              <w:t>Cae-newydd</w:t>
            </w:r>
            <w:proofErr w:type="spellEnd"/>
          </w:p>
        </w:tc>
        <w:tc>
          <w:tcPr>
            <w:tcW w:w="1180" w:type="pct"/>
            <w:tcBorders>
              <w:top w:val="single" w:sz="12" w:space="0" w:color="719685"/>
              <w:left w:val="dotted" w:sz="4" w:space="0" w:color="auto"/>
              <w:bottom w:val="single" w:sz="12" w:space="0" w:color="719685"/>
              <w:right w:val="dotted" w:sz="4" w:space="0" w:color="auto"/>
            </w:tcBorders>
            <w:vAlign w:val="center"/>
          </w:tcPr>
          <w:p w14:paraId="78DE2C10" w14:textId="77777777" w:rsidR="00631996" w:rsidRPr="00631996" w:rsidRDefault="00631996" w:rsidP="00BE1FCC">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7E4D65AF"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260928</w:t>
            </w:r>
          </w:p>
        </w:tc>
        <w:tc>
          <w:tcPr>
            <w:tcW w:w="1181" w:type="pct"/>
            <w:tcBorders>
              <w:top w:val="single" w:sz="12" w:space="0" w:color="719685"/>
              <w:left w:val="dotted" w:sz="4" w:space="0" w:color="auto"/>
              <w:bottom w:val="single" w:sz="12" w:space="0" w:color="719685"/>
              <w:right w:val="nil"/>
            </w:tcBorders>
            <w:vAlign w:val="bottom"/>
          </w:tcPr>
          <w:p w14:paraId="7A42DEC9"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196998</w:t>
            </w:r>
          </w:p>
        </w:tc>
      </w:tr>
      <w:tr w:rsidR="00631996" w:rsidRPr="00CC703B" w14:paraId="2AB09F77"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5D2D7F8F"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5</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358372E2"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The Garn</w:t>
            </w:r>
          </w:p>
        </w:tc>
        <w:tc>
          <w:tcPr>
            <w:tcW w:w="1180" w:type="pct"/>
            <w:tcBorders>
              <w:top w:val="single" w:sz="12" w:space="0" w:color="719685"/>
              <w:left w:val="dotted" w:sz="4" w:space="0" w:color="auto"/>
              <w:bottom w:val="single" w:sz="12" w:space="0" w:color="719685"/>
              <w:right w:val="dotted" w:sz="4" w:space="0" w:color="auto"/>
            </w:tcBorders>
            <w:vAlign w:val="center"/>
          </w:tcPr>
          <w:p w14:paraId="0EDB0B17"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044533AC"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261460</w:t>
            </w:r>
          </w:p>
        </w:tc>
        <w:tc>
          <w:tcPr>
            <w:tcW w:w="1181" w:type="pct"/>
            <w:tcBorders>
              <w:top w:val="single" w:sz="12" w:space="0" w:color="719685"/>
              <w:left w:val="dotted" w:sz="4" w:space="0" w:color="auto"/>
              <w:bottom w:val="single" w:sz="12" w:space="0" w:color="719685"/>
              <w:right w:val="nil"/>
            </w:tcBorders>
            <w:vAlign w:val="bottom"/>
          </w:tcPr>
          <w:p w14:paraId="6DDBF771"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196751</w:t>
            </w:r>
          </w:p>
        </w:tc>
      </w:tr>
      <w:tr w:rsidR="00631996" w:rsidRPr="00CC703B" w14:paraId="2DE7A542"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54E263FB"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6</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0C228687"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Keepers Lodge Farm</w:t>
            </w:r>
          </w:p>
        </w:tc>
        <w:tc>
          <w:tcPr>
            <w:tcW w:w="1180" w:type="pct"/>
            <w:tcBorders>
              <w:top w:val="single" w:sz="12" w:space="0" w:color="719685"/>
              <w:left w:val="dotted" w:sz="4" w:space="0" w:color="auto"/>
              <w:bottom w:val="single" w:sz="12" w:space="0" w:color="719685"/>
              <w:right w:val="dotted" w:sz="4" w:space="0" w:color="auto"/>
            </w:tcBorders>
            <w:vAlign w:val="center"/>
          </w:tcPr>
          <w:p w14:paraId="238FA390" w14:textId="77777777" w:rsidR="00631996" w:rsidRPr="00631996" w:rsidRDefault="00631996" w:rsidP="00BE1FCC">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58829FD5"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261195</w:t>
            </w:r>
          </w:p>
        </w:tc>
        <w:tc>
          <w:tcPr>
            <w:tcW w:w="1181" w:type="pct"/>
            <w:tcBorders>
              <w:top w:val="single" w:sz="12" w:space="0" w:color="719685"/>
              <w:left w:val="dotted" w:sz="4" w:space="0" w:color="auto"/>
              <w:bottom w:val="single" w:sz="12" w:space="0" w:color="719685"/>
              <w:right w:val="nil"/>
            </w:tcBorders>
            <w:vAlign w:val="bottom"/>
          </w:tcPr>
          <w:p w14:paraId="263A8406"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196248</w:t>
            </w:r>
          </w:p>
        </w:tc>
      </w:tr>
      <w:tr w:rsidR="00631996" w:rsidRPr="00CC703B" w14:paraId="239F3833"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2ABBAEF8"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7</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7D341956" w14:textId="77777777" w:rsidR="00631996" w:rsidRPr="00631996" w:rsidRDefault="00631996" w:rsidP="00631996">
            <w:pPr>
              <w:tabs>
                <w:tab w:val="center" w:pos="4320"/>
                <w:tab w:val="right" w:pos="8640"/>
              </w:tabs>
              <w:ind w:firstLine="33"/>
              <w:rPr>
                <w:rFonts w:ascii="Arial Narrow" w:hAnsi="Arial Narrow"/>
                <w:sz w:val="20"/>
                <w:lang w:eastAsia="en-GB"/>
              </w:rPr>
            </w:pPr>
            <w:proofErr w:type="spellStart"/>
            <w:r w:rsidRPr="00631996">
              <w:rPr>
                <w:rFonts w:ascii="Arial Narrow" w:hAnsi="Arial Narrow"/>
                <w:sz w:val="20"/>
                <w:lang w:eastAsia="en-GB"/>
              </w:rPr>
              <w:t>Dobes</w:t>
            </w:r>
            <w:proofErr w:type="spellEnd"/>
            <w:r w:rsidRPr="00631996">
              <w:rPr>
                <w:rFonts w:ascii="Arial Narrow" w:hAnsi="Arial Narrow"/>
                <w:sz w:val="20"/>
                <w:lang w:eastAsia="en-GB"/>
              </w:rPr>
              <w:t xml:space="preserve"> Acres</w:t>
            </w:r>
          </w:p>
        </w:tc>
        <w:tc>
          <w:tcPr>
            <w:tcW w:w="1180" w:type="pct"/>
            <w:tcBorders>
              <w:top w:val="single" w:sz="12" w:space="0" w:color="719685"/>
              <w:left w:val="dotted" w:sz="4" w:space="0" w:color="auto"/>
              <w:bottom w:val="single" w:sz="12" w:space="0" w:color="719685"/>
              <w:right w:val="dotted" w:sz="4" w:space="0" w:color="auto"/>
            </w:tcBorders>
            <w:vAlign w:val="center"/>
          </w:tcPr>
          <w:p w14:paraId="52BCEFC1" w14:textId="77777777" w:rsidR="00631996" w:rsidRPr="00631996" w:rsidRDefault="00631996" w:rsidP="00BE1FCC">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35468E2A"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260878</w:t>
            </w:r>
          </w:p>
        </w:tc>
        <w:tc>
          <w:tcPr>
            <w:tcW w:w="1181" w:type="pct"/>
            <w:tcBorders>
              <w:top w:val="single" w:sz="12" w:space="0" w:color="719685"/>
              <w:left w:val="dotted" w:sz="4" w:space="0" w:color="auto"/>
              <w:bottom w:val="single" w:sz="12" w:space="0" w:color="719685"/>
              <w:right w:val="nil"/>
            </w:tcBorders>
            <w:vAlign w:val="bottom"/>
          </w:tcPr>
          <w:p w14:paraId="6EC8ACEF"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196057</w:t>
            </w:r>
          </w:p>
        </w:tc>
      </w:tr>
      <w:tr w:rsidR="00631996" w:rsidRPr="00CC703B" w14:paraId="4D77D5E5"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2E3BBB3E"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8</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448B14A3"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Grove Cottage</w:t>
            </w:r>
          </w:p>
        </w:tc>
        <w:tc>
          <w:tcPr>
            <w:tcW w:w="1180" w:type="pct"/>
            <w:tcBorders>
              <w:top w:val="single" w:sz="12" w:space="0" w:color="719685"/>
              <w:left w:val="dotted" w:sz="4" w:space="0" w:color="auto"/>
              <w:bottom w:val="single" w:sz="12" w:space="0" w:color="719685"/>
              <w:right w:val="dotted" w:sz="4" w:space="0" w:color="auto"/>
            </w:tcBorders>
            <w:vAlign w:val="center"/>
          </w:tcPr>
          <w:p w14:paraId="26A38643" w14:textId="77777777" w:rsidR="00631996" w:rsidRPr="00631996" w:rsidRDefault="00631996" w:rsidP="00BE1FCC">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6A627208"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260833</w:t>
            </w:r>
          </w:p>
        </w:tc>
        <w:tc>
          <w:tcPr>
            <w:tcW w:w="1181" w:type="pct"/>
            <w:tcBorders>
              <w:top w:val="single" w:sz="12" w:space="0" w:color="719685"/>
              <w:left w:val="dotted" w:sz="4" w:space="0" w:color="auto"/>
              <w:bottom w:val="single" w:sz="12" w:space="0" w:color="719685"/>
              <w:right w:val="nil"/>
            </w:tcBorders>
            <w:vAlign w:val="bottom"/>
          </w:tcPr>
          <w:p w14:paraId="5DBD97DD"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195843</w:t>
            </w:r>
          </w:p>
        </w:tc>
      </w:tr>
      <w:tr w:rsidR="00631996" w:rsidRPr="00CC703B" w14:paraId="11B06C2A"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09559F84"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9</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34D53EF4"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65 Roseland Road</w:t>
            </w:r>
          </w:p>
        </w:tc>
        <w:tc>
          <w:tcPr>
            <w:tcW w:w="1180" w:type="pct"/>
            <w:tcBorders>
              <w:top w:val="single" w:sz="12" w:space="0" w:color="719685"/>
              <w:left w:val="dotted" w:sz="4" w:space="0" w:color="auto"/>
              <w:bottom w:val="single" w:sz="12" w:space="0" w:color="719685"/>
              <w:right w:val="dotted" w:sz="4" w:space="0" w:color="auto"/>
            </w:tcBorders>
            <w:vAlign w:val="center"/>
          </w:tcPr>
          <w:p w14:paraId="73DCF2BA" w14:textId="77777777" w:rsidR="00631996" w:rsidRPr="00631996" w:rsidRDefault="00631996" w:rsidP="00BE1FCC">
            <w:pPr>
              <w:ind w:firstLine="0"/>
              <w:jc w:val="center"/>
              <w:rPr>
                <w:rFonts w:ascii="Arial Narrow" w:hAnsi="Arial Narrow"/>
                <w:sz w:val="20"/>
                <w:lang w:eastAsia="en-GB"/>
              </w:rP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7E58AC79"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260769</w:t>
            </w:r>
          </w:p>
        </w:tc>
        <w:tc>
          <w:tcPr>
            <w:tcW w:w="1181" w:type="pct"/>
            <w:tcBorders>
              <w:top w:val="single" w:sz="12" w:space="0" w:color="719685"/>
              <w:left w:val="dotted" w:sz="4" w:space="0" w:color="auto"/>
              <w:bottom w:val="single" w:sz="12" w:space="0" w:color="719685"/>
              <w:right w:val="nil"/>
            </w:tcBorders>
            <w:vAlign w:val="bottom"/>
          </w:tcPr>
          <w:p w14:paraId="2ADD952B"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195678</w:t>
            </w:r>
          </w:p>
        </w:tc>
      </w:tr>
      <w:tr w:rsidR="00631996" w:rsidRPr="00CC703B" w14:paraId="33287F27"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38323D0F"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10</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7A5D2BF5"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2 Bridge Road</w:t>
            </w:r>
          </w:p>
        </w:tc>
        <w:tc>
          <w:tcPr>
            <w:tcW w:w="1180" w:type="pct"/>
            <w:tcBorders>
              <w:top w:val="single" w:sz="12" w:space="0" w:color="719685"/>
              <w:left w:val="dotted" w:sz="4" w:space="0" w:color="auto"/>
              <w:bottom w:val="single" w:sz="12" w:space="0" w:color="719685"/>
              <w:right w:val="dotted" w:sz="4" w:space="0" w:color="auto"/>
            </w:tcBorders>
            <w:vAlign w:val="center"/>
          </w:tcPr>
          <w:p w14:paraId="636C4918" w14:textId="77777777" w:rsidR="00631996" w:rsidRPr="00631996" w:rsidRDefault="00631996" w:rsidP="003167C0">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4C3CF78F"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260450</w:t>
            </w:r>
          </w:p>
        </w:tc>
        <w:tc>
          <w:tcPr>
            <w:tcW w:w="1181" w:type="pct"/>
            <w:tcBorders>
              <w:top w:val="single" w:sz="12" w:space="0" w:color="719685"/>
              <w:left w:val="dotted" w:sz="4" w:space="0" w:color="auto"/>
              <w:bottom w:val="single" w:sz="12" w:space="0" w:color="719685"/>
              <w:right w:val="nil"/>
            </w:tcBorders>
            <w:vAlign w:val="bottom"/>
          </w:tcPr>
          <w:p w14:paraId="59F1FA9F"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195695</w:t>
            </w:r>
          </w:p>
        </w:tc>
      </w:tr>
      <w:tr w:rsidR="00631996" w:rsidRPr="00CC703B" w14:paraId="32FA1D5C"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33A2C965"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11</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0714F373"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The Mews</w:t>
            </w:r>
          </w:p>
        </w:tc>
        <w:tc>
          <w:tcPr>
            <w:tcW w:w="1180" w:type="pct"/>
            <w:tcBorders>
              <w:top w:val="single" w:sz="12" w:space="0" w:color="719685"/>
              <w:left w:val="dotted" w:sz="4" w:space="0" w:color="auto"/>
              <w:bottom w:val="single" w:sz="12" w:space="0" w:color="719685"/>
              <w:right w:val="dotted" w:sz="4" w:space="0" w:color="auto"/>
            </w:tcBorders>
            <w:vAlign w:val="center"/>
          </w:tcPr>
          <w:p w14:paraId="49CC2864" w14:textId="77777777" w:rsidR="00631996" w:rsidRPr="00631996" w:rsidRDefault="00631996" w:rsidP="003167C0">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38366536"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260056</w:t>
            </w:r>
          </w:p>
        </w:tc>
        <w:tc>
          <w:tcPr>
            <w:tcW w:w="1181" w:type="pct"/>
            <w:tcBorders>
              <w:top w:val="single" w:sz="12" w:space="0" w:color="719685"/>
              <w:left w:val="dotted" w:sz="4" w:space="0" w:color="auto"/>
              <w:bottom w:val="single" w:sz="12" w:space="0" w:color="719685"/>
              <w:right w:val="nil"/>
            </w:tcBorders>
            <w:vAlign w:val="bottom"/>
          </w:tcPr>
          <w:p w14:paraId="19D59D24"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195790</w:t>
            </w:r>
          </w:p>
        </w:tc>
      </w:tr>
      <w:tr w:rsidR="00631996" w:rsidRPr="00CC703B" w14:paraId="0BBFA677"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40451D80"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12</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3689917D"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44 Oak Drive</w:t>
            </w:r>
          </w:p>
        </w:tc>
        <w:tc>
          <w:tcPr>
            <w:tcW w:w="1180" w:type="pct"/>
            <w:tcBorders>
              <w:top w:val="single" w:sz="12" w:space="0" w:color="719685"/>
              <w:left w:val="dotted" w:sz="4" w:space="0" w:color="auto"/>
              <w:bottom w:val="single" w:sz="12" w:space="0" w:color="719685"/>
              <w:right w:val="dotted" w:sz="4" w:space="0" w:color="auto"/>
            </w:tcBorders>
            <w:vAlign w:val="center"/>
          </w:tcPr>
          <w:p w14:paraId="569F4805" w14:textId="77777777" w:rsidR="00631996" w:rsidRPr="00631996" w:rsidRDefault="00631996" w:rsidP="003167C0">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379AB8F7"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259893</w:t>
            </w:r>
          </w:p>
        </w:tc>
        <w:tc>
          <w:tcPr>
            <w:tcW w:w="1181" w:type="pct"/>
            <w:tcBorders>
              <w:top w:val="single" w:sz="12" w:space="0" w:color="719685"/>
              <w:left w:val="dotted" w:sz="4" w:space="0" w:color="auto"/>
              <w:bottom w:val="single" w:sz="12" w:space="0" w:color="719685"/>
              <w:right w:val="nil"/>
            </w:tcBorders>
            <w:vAlign w:val="bottom"/>
          </w:tcPr>
          <w:p w14:paraId="45B6AAB4"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195884</w:t>
            </w:r>
          </w:p>
        </w:tc>
      </w:tr>
      <w:tr w:rsidR="00631996" w:rsidRPr="00CC703B" w14:paraId="1B170E68"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5261EC5C"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13</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11B56A0E"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 xml:space="preserve">85 </w:t>
            </w:r>
            <w:proofErr w:type="spellStart"/>
            <w:r w:rsidRPr="00631996">
              <w:rPr>
                <w:rFonts w:ascii="Arial Narrow" w:hAnsi="Arial Narrow"/>
                <w:sz w:val="20"/>
                <w:lang w:eastAsia="en-GB"/>
              </w:rPr>
              <w:t>Gorwydd</w:t>
            </w:r>
            <w:proofErr w:type="spellEnd"/>
            <w:r w:rsidRPr="00631996">
              <w:rPr>
                <w:rFonts w:ascii="Arial Narrow" w:hAnsi="Arial Narrow"/>
                <w:sz w:val="20"/>
                <w:lang w:eastAsia="en-GB"/>
              </w:rPr>
              <w:t xml:space="preserve"> Road</w:t>
            </w:r>
          </w:p>
        </w:tc>
        <w:tc>
          <w:tcPr>
            <w:tcW w:w="1180" w:type="pct"/>
            <w:tcBorders>
              <w:top w:val="single" w:sz="12" w:space="0" w:color="719685"/>
              <w:left w:val="dotted" w:sz="4" w:space="0" w:color="auto"/>
              <w:bottom w:val="single" w:sz="12" w:space="0" w:color="719685"/>
              <w:right w:val="dotted" w:sz="4" w:space="0" w:color="auto"/>
            </w:tcBorders>
            <w:vAlign w:val="center"/>
          </w:tcPr>
          <w:p w14:paraId="77B24C63" w14:textId="77777777" w:rsidR="00631996" w:rsidRPr="00631996" w:rsidRDefault="00631996" w:rsidP="003167C0">
            <w:pPr>
              <w:ind w:firstLine="0"/>
              <w:jc w:val="cente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0E295FBD"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259458</w:t>
            </w:r>
          </w:p>
        </w:tc>
        <w:tc>
          <w:tcPr>
            <w:tcW w:w="1181" w:type="pct"/>
            <w:tcBorders>
              <w:top w:val="single" w:sz="12" w:space="0" w:color="719685"/>
              <w:left w:val="dotted" w:sz="4" w:space="0" w:color="auto"/>
              <w:bottom w:val="single" w:sz="12" w:space="0" w:color="719685"/>
              <w:right w:val="nil"/>
            </w:tcBorders>
            <w:vAlign w:val="bottom"/>
          </w:tcPr>
          <w:p w14:paraId="644A8D2E"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196011</w:t>
            </w:r>
          </w:p>
        </w:tc>
      </w:tr>
      <w:tr w:rsidR="00631996" w:rsidRPr="00CC703B" w14:paraId="162DB421"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5E906673"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14</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64B72C3B"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 xml:space="preserve">21 </w:t>
            </w:r>
            <w:proofErr w:type="spellStart"/>
            <w:r w:rsidRPr="00631996">
              <w:rPr>
                <w:rFonts w:ascii="Arial Narrow" w:hAnsi="Arial Narrow"/>
                <w:sz w:val="20"/>
                <w:lang w:eastAsia="en-GB"/>
              </w:rPr>
              <w:t>Tir</w:t>
            </w:r>
            <w:proofErr w:type="spellEnd"/>
            <w:r w:rsidRPr="00631996">
              <w:rPr>
                <w:rFonts w:ascii="Arial Narrow" w:hAnsi="Arial Narrow"/>
                <w:sz w:val="20"/>
                <w:lang w:eastAsia="en-GB"/>
              </w:rPr>
              <w:t>-y-</w:t>
            </w:r>
            <w:proofErr w:type="spellStart"/>
            <w:r w:rsidRPr="00631996">
              <w:rPr>
                <w:rFonts w:ascii="Arial Narrow" w:hAnsi="Arial Narrow"/>
                <w:sz w:val="20"/>
                <w:lang w:eastAsia="en-GB"/>
              </w:rPr>
              <w:t>Farchnad</w:t>
            </w:r>
            <w:proofErr w:type="spellEnd"/>
          </w:p>
        </w:tc>
        <w:tc>
          <w:tcPr>
            <w:tcW w:w="1180" w:type="pct"/>
            <w:tcBorders>
              <w:top w:val="single" w:sz="12" w:space="0" w:color="719685"/>
              <w:left w:val="dotted" w:sz="4" w:space="0" w:color="auto"/>
              <w:bottom w:val="single" w:sz="12" w:space="0" w:color="719685"/>
              <w:right w:val="dotted" w:sz="4" w:space="0" w:color="auto"/>
            </w:tcBorders>
            <w:vAlign w:val="center"/>
          </w:tcPr>
          <w:p w14:paraId="6228C732" w14:textId="77777777" w:rsidR="00631996" w:rsidRPr="00631996" w:rsidRDefault="00631996" w:rsidP="003167C0">
            <w:pPr>
              <w:ind w:firstLine="0"/>
              <w:jc w:val="center"/>
              <w:rPr>
                <w:rFonts w:ascii="Arial Narrow" w:hAnsi="Arial Narrow"/>
                <w:sz w:val="20"/>
                <w:lang w:eastAsia="en-GB"/>
              </w:rP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516EBB5B"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259466</w:t>
            </w:r>
          </w:p>
        </w:tc>
        <w:tc>
          <w:tcPr>
            <w:tcW w:w="1181" w:type="pct"/>
            <w:tcBorders>
              <w:top w:val="single" w:sz="12" w:space="0" w:color="719685"/>
              <w:left w:val="dotted" w:sz="4" w:space="0" w:color="auto"/>
              <w:bottom w:val="single" w:sz="12" w:space="0" w:color="719685"/>
              <w:right w:val="nil"/>
            </w:tcBorders>
            <w:vAlign w:val="bottom"/>
          </w:tcPr>
          <w:p w14:paraId="20166502"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196208</w:t>
            </w:r>
          </w:p>
        </w:tc>
      </w:tr>
      <w:tr w:rsidR="00631996" w:rsidRPr="00CC703B" w14:paraId="39E63484" w14:textId="77777777" w:rsidTr="00631996">
        <w:trPr>
          <w:trHeight w:val="255"/>
        </w:trPr>
        <w:tc>
          <w:tcPr>
            <w:tcW w:w="279" w:type="pct"/>
            <w:tcBorders>
              <w:top w:val="single" w:sz="12" w:space="0" w:color="719685"/>
              <w:left w:val="nil"/>
              <w:bottom w:val="single" w:sz="12" w:space="0" w:color="719685"/>
              <w:right w:val="dotted" w:sz="4" w:space="0" w:color="auto"/>
            </w:tcBorders>
            <w:noWrap/>
            <w:vAlign w:val="center"/>
          </w:tcPr>
          <w:p w14:paraId="72640484" w14:textId="77777777" w:rsidR="00631996" w:rsidRPr="00631996" w:rsidRDefault="00631996" w:rsidP="00BE1FCC">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15</w:t>
            </w:r>
          </w:p>
        </w:tc>
        <w:tc>
          <w:tcPr>
            <w:tcW w:w="1180" w:type="pct"/>
            <w:tcBorders>
              <w:top w:val="single" w:sz="12" w:space="0" w:color="719685"/>
              <w:left w:val="dotted" w:sz="4" w:space="0" w:color="auto"/>
              <w:bottom w:val="single" w:sz="12" w:space="0" w:color="719685"/>
              <w:right w:val="dotted" w:sz="4" w:space="0" w:color="auto"/>
            </w:tcBorders>
            <w:noWrap/>
            <w:vAlign w:val="center"/>
          </w:tcPr>
          <w:p w14:paraId="020E3471" w14:textId="77777777" w:rsidR="00631996" w:rsidRPr="00631996" w:rsidRDefault="00631996" w:rsidP="00631996">
            <w:pPr>
              <w:tabs>
                <w:tab w:val="center" w:pos="4320"/>
                <w:tab w:val="right" w:pos="8640"/>
              </w:tabs>
              <w:ind w:firstLine="33"/>
              <w:rPr>
                <w:rFonts w:ascii="Arial Narrow" w:hAnsi="Arial Narrow"/>
                <w:sz w:val="20"/>
                <w:lang w:eastAsia="en-GB"/>
              </w:rPr>
            </w:pPr>
            <w:r w:rsidRPr="00631996">
              <w:rPr>
                <w:rFonts w:ascii="Arial Narrow" w:hAnsi="Arial Narrow"/>
                <w:sz w:val="20"/>
                <w:lang w:eastAsia="en-GB"/>
              </w:rPr>
              <w:t>3 Alder Way</w:t>
            </w:r>
          </w:p>
        </w:tc>
        <w:tc>
          <w:tcPr>
            <w:tcW w:w="1180" w:type="pct"/>
            <w:tcBorders>
              <w:top w:val="single" w:sz="12" w:space="0" w:color="719685"/>
              <w:left w:val="dotted" w:sz="4" w:space="0" w:color="auto"/>
              <w:bottom w:val="single" w:sz="12" w:space="0" w:color="719685"/>
              <w:right w:val="dotted" w:sz="4" w:space="0" w:color="auto"/>
            </w:tcBorders>
            <w:vAlign w:val="center"/>
          </w:tcPr>
          <w:p w14:paraId="75FE8985" w14:textId="77777777" w:rsidR="00631996" w:rsidRPr="00631996" w:rsidRDefault="00631996" w:rsidP="003167C0">
            <w:pPr>
              <w:tabs>
                <w:tab w:val="center" w:pos="4320"/>
                <w:tab w:val="right" w:pos="8640"/>
              </w:tabs>
              <w:ind w:firstLine="33"/>
              <w:jc w:val="center"/>
              <w:rPr>
                <w:rFonts w:ascii="Arial Narrow" w:hAnsi="Arial Narrow"/>
                <w:sz w:val="20"/>
                <w:lang w:eastAsia="en-GB"/>
              </w:rPr>
            </w:pPr>
            <w:r w:rsidRPr="00631996">
              <w:rPr>
                <w:rFonts w:ascii="Arial Narrow" w:hAnsi="Arial Narrow"/>
                <w:sz w:val="20"/>
                <w:lang w:eastAsia="en-GB"/>
              </w:rPr>
              <w:t>Residential</w:t>
            </w:r>
          </w:p>
        </w:tc>
        <w:tc>
          <w:tcPr>
            <w:tcW w:w="1180" w:type="pct"/>
            <w:tcBorders>
              <w:top w:val="single" w:sz="12" w:space="0" w:color="719685"/>
              <w:left w:val="dotted" w:sz="4" w:space="0" w:color="auto"/>
              <w:bottom w:val="single" w:sz="12" w:space="0" w:color="719685"/>
              <w:right w:val="dotted" w:sz="4" w:space="0" w:color="auto"/>
            </w:tcBorders>
            <w:vAlign w:val="bottom"/>
          </w:tcPr>
          <w:p w14:paraId="40EEB58B"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259252</w:t>
            </w:r>
          </w:p>
        </w:tc>
        <w:tc>
          <w:tcPr>
            <w:tcW w:w="1181" w:type="pct"/>
            <w:tcBorders>
              <w:top w:val="single" w:sz="12" w:space="0" w:color="719685"/>
              <w:left w:val="dotted" w:sz="4" w:space="0" w:color="auto"/>
              <w:bottom w:val="single" w:sz="12" w:space="0" w:color="719685"/>
              <w:right w:val="nil"/>
            </w:tcBorders>
            <w:vAlign w:val="bottom"/>
          </w:tcPr>
          <w:p w14:paraId="20B77A94" w14:textId="77777777" w:rsidR="00631996" w:rsidRPr="00631996" w:rsidRDefault="00631996" w:rsidP="00631996">
            <w:pPr>
              <w:ind w:firstLine="0"/>
              <w:jc w:val="center"/>
              <w:rPr>
                <w:rFonts w:ascii="Arial Narrow" w:hAnsi="Arial Narrow"/>
                <w:sz w:val="20"/>
                <w:lang w:eastAsia="en-GB"/>
              </w:rPr>
            </w:pPr>
            <w:r w:rsidRPr="00631996">
              <w:rPr>
                <w:rFonts w:ascii="Arial Narrow" w:hAnsi="Arial Narrow"/>
                <w:sz w:val="20"/>
                <w:lang w:eastAsia="en-GB"/>
              </w:rPr>
              <w:t>196736</w:t>
            </w:r>
          </w:p>
        </w:tc>
      </w:tr>
    </w:tbl>
    <w:p w14:paraId="4F7980FF" w14:textId="77777777" w:rsidR="00924E84" w:rsidRPr="00CC703B" w:rsidRDefault="00924E84" w:rsidP="00924E84">
      <w:pPr>
        <w:tabs>
          <w:tab w:val="num" w:pos="0"/>
        </w:tabs>
        <w:ind w:left="720" w:firstLine="0"/>
        <w:jc w:val="both"/>
        <w:rPr>
          <w:rFonts w:ascii="Arial Narrow" w:hAnsi="Arial Narrow"/>
          <w:kern w:val="28"/>
          <w:sz w:val="22"/>
          <w:szCs w:val="22"/>
        </w:rPr>
      </w:pPr>
    </w:p>
    <w:p w14:paraId="035696B3" w14:textId="77777777" w:rsidR="00631996" w:rsidRPr="00173534" w:rsidRDefault="00631996" w:rsidP="00173534">
      <w:pPr>
        <w:tabs>
          <w:tab w:val="num" w:pos="0"/>
        </w:tabs>
        <w:ind w:left="720" w:firstLine="0"/>
        <w:jc w:val="both"/>
        <w:rPr>
          <w:rFonts w:ascii="Arial Narrow" w:hAnsi="Arial Narrow"/>
          <w:kern w:val="28"/>
          <w:sz w:val="22"/>
          <w:szCs w:val="22"/>
        </w:rPr>
      </w:pPr>
      <w:bookmarkStart w:id="32" w:name="_Toc335641891"/>
      <w:bookmarkStart w:id="33" w:name="_Toc335653392"/>
      <w:r w:rsidRPr="00173534">
        <w:rPr>
          <w:rFonts w:ascii="Arial Narrow" w:hAnsi="Arial Narrow"/>
          <w:noProof/>
          <w:kern w:val="28"/>
          <w:sz w:val="22"/>
          <w:szCs w:val="22"/>
          <w:lang w:eastAsia="en-GB"/>
        </w:rPr>
        <w:drawing>
          <wp:inline distT="0" distB="0" distL="0" distR="0" wp14:anchorId="425B1BEF" wp14:editId="3C4B67E8">
            <wp:extent cx="5400000" cy="3895200"/>
            <wp:effectExtent l="19050" t="19050" r="10795" b="101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_receptors.t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00" cy="3895200"/>
                    </a:xfrm>
                    <a:prstGeom prst="rect">
                      <a:avLst/>
                    </a:prstGeom>
                    <a:ln w="19050">
                      <a:solidFill>
                        <a:schemeClr val="tx1"/>
                      </a:solidFill>
                    </a:ln>
                  </pic:spPr>
                </pic:pic>
              </a:graphicData>
            </a:graphic>
          </wp:inline>
        </w:drawing>
      </w:r>
    </w:p>
    <w:p w14:paraId="2BDFFF42" w14:textId="77777777" w:rsidR="00924E84" w:rsidRPr="00173534" w:rsidRDefault="00924E84" w:rsidP="00173534">
      <w:pPr>
        <w:tabs>
          <w:tab w:val="num" w:pos="0"/>
        </w:tabs>
        <w:ind w:left="720" w:firstLine="0"/>
        <w:jc w:val="both"/>
        <w:rPr>
          <w:rFonts w:ascii="Arial Narrow" w:hAnsi="Arial Narrow"/>
          <w:kern w:val="28"/>
          <w:sz w:val="20"/>
        </w:rPr>
      </w:pPr>
      <w:r w:rsidRPr="00173534">
        <w:rPr>
          <w:rFonts w:ascii="Arial Narrow" w:hAnsi="Arial Narrow"/>
          <w:b/>
          <w:kern w:val="28"/>
          <w:sz w:val="20"/>
        </w:rPr>
        <w:t>Figure 2:</w:t>
      </w:r>
      <w:r w:rsidRPr="00173534">
        <w:rPr>
          <w:rFonts w:ascii="Arial Narrow" w:hAnsi="Arial Narrow"/>
          <w:kern w:val="28"/>
          <w:sz w:val="20"/>
        </w:rPr>
        <w:t xml:space="preserve"> Sensitive Human health Receptor Locations</w:t>
      </w:r>
      <w:bookmarkEnd w:id="32"/>
      <w:bookmarkEnd w:id="33"/>
      <w:r w:rsidR="00E61BFB" w:rsidRPr="00173534">
        <w:rPr>
          <w:rFonts w:ascii="Arial Narrow" w:hAnsi="Arial Narrow"/>
          <w:kern w:val="28"/>
          <w:sz w:val="20"/>
        </w:rPr>
        <w:t xml:space="preserve"> (Contains Ordnance Survey data © Crown copyright and database right 2013)</w:t>
      </w:r>
    </w:p>
    <w:p w14:paraId="4B506396" w14:textId="77777777" w:rsidR="00924E84" w:rsidRDefault="00924E84" w:rsidP="00307535">
      <w:pPr>
        <w:tabs>
          <w:tab w:val="num" w:pos="0"/>
        </w:tabs>
        <w:ind w:left="720" w:firstLine="0"/>
        <w:jc w:val="both"/>
        <w:rPr>
          <w:rFonts w:ascii="Arial Narrow" w:hAnsi="Arial Narrow"/>
          <w:sz w:val="22"/>
        </w:rPr>
      </w:pPr>
      <w:bookmarkStart w:id="34" w:name="_Toc335641892"/>
      <w:bookmarkStart w:id="35" w:name="_Toc335653393"/>
      <w:r w:rsidRPr="00FD5B2F">
        <w:rPr>
          <w:rFonts w:ascii="Arial Narrow" w:hAnsi="Arial Narrow"/>
          <w:sz w:val="22"/>
        </w:rPr>
        <w:lastRenderedPageBreak/>
        <w:t xml:space="preserve">Pollutant concentrations have been predicted at both discrete receptor locations and over a </w:t>
      </w:r>
      <w:r w:rsidR="00FD5B2F" w:rsidRPr="00FD5B2F">
        <w:rPr>
          <w:rFonts w:ascii="Arial Narrow" w:hAnsi="Arial Narrow"/>
          <w:sz w:val="22"/>
        </w:rPr>
        <w:t>4</w:t>
      </w:r>
      <w:r w:rsidRPr="00FD5B2F">
        <w:rPr>
          <w:rFonts w:ascii="Arial Narrow" w:hAnsi="Arial Narrow"/>
          <w:sz w:val="22"/>
        </w:rPr>
        <w:t xml:space="preserve"> km by </w:t>
      </w:r>
      <w:r w:rsidR="00FD5B2F" w:rsidRPr="00FD5B2F">
        <w:rPr>
          <w:rFonts w:ascii="Arial Narrow" w:hAnsi="Arial Narrow"/>
          <w:sz w:val="22"/>
        </w:rPr>
        <w:t>3</w:t>
      </w:r>
      <w:r w:rsidRPr="00FD5B2F">
        <w:rPr>
          <w:rFonts w:ascii="Arial Narrow" w:hAnsi="Arial Narrow"/>
          <w:sz w:val="22"/>
        </w:rPr>
        <w:t> km Cartesian grid of 50 m resolution</w:t>
      </w:r>
      <w:r w:rsidR="00FD5B2F" w:rsidRPr="00FD5B2F">
        <w:rPr>
          <w:rFonts w:ascii="Arial Narrow" w:hAnsi="Arial Narrow"/>
          <w:sz w:val="22"/>
        </w:rPr>
        <w:t>.</w:t>
      </w:r>
      <w:bookmarkEnd w:id="34"/>
      <w:bookmarkEnd w:id="35"/>
    </w:p>
    <w:p w14:paraId="66095ED0" w14:textId="77777777" w:rsidR="00407CCE" w:rsidRPr="00407CCE" w:rsidRDefault="00407CCE" w:rsidP="009D0308">
      <w:pPr>
        <w:pStyle w:val="ReportHeading2"/>
      </w:pPr>
      <w:bookmarkStart w:id="36" w:name="_Ref335040226"/>
      <w:bookmarkStart w:id="37" w:name="_Toc363825255"/>
      <w:r w:rsidRPr="00407CCE">
        <w:t>Habitat Assessment</w:t>
      </w:r>
      <w:bookmarkEnd w:id="36"/>
      <w:bookmarkEnd w:id="37"/>
    </w:p>
    <w:p w14:paraId="10872BEE" w14:textId="77777777" w:rsidR="006602D9" w:rsidRDefault="006602D9" w:rsidP="00407CCE">
      <w:pPr>
        <w:tabs>
          <w:tab w:val="num" w:pos="0"/>
        </w:tabs>
        <w:ind w:left="720" w:firstLine="0"/>
        <w:jc w:val="both"/>
        <w:rPr>
          <w:rFonts w:ascii="Arial Narrow" w:hAnsi="Arial Narrow"/>
          <w:sz w:val="22"/>
        </w:rPr>
      </w:pPr>
    </w:p>
    <w:p w14:paraId="2CACFF30" w14:textId="77777777" w:rsidR="00407CCE" w:rsidRDefault="00407CCE" w:rsidP="00407CCE">
      <w:pPr>
        <w:tabs>
          <w:tab w:val="num" w:pos="0"/>
        </w:tabs>
        <w:ind w:left="720" w:firstLine="0"/>
        <w:jc w:val="both"/>
        <w:rPr>
          <w:rFonts w:ascii="Arial Narrow" w:hAnsi="Arial Narrow"/>
          <w:sz w:val="22"/>
        </w:rPr>
      </w:pPr>
      <w:r w:rsidRPr="00407CCE">
        <w:rPr>
          <w:rFonts w:ascii="Arial Narrow" w:hAnsi="Arial Narrow"/>
          <w:sz w:val="22"/>
        </w:rPr>
        <w:t>The Environment Agency’s H1 guidance</w:t>
      </w:r>
      <w:r w:rsidRPr="00EC17C7">
        <w:rPr>
          <w:rStyle w:val="FootnoteReference"/>
          <w:rFonts w:ascii="Arial Narrow" w:hAnsi="Arial Narrow"/>
          <w:sz w:val="22"/>
          <w:vertAlign w:val="superscript"/>
        </w:rPr>
        <w:footnoteReference w:id="8"/>
      </w:r>
      <w:r w:rsidRPr="00407CCE">
        <w:rPr>
          <w:rFonts w:ascii="Arial Narrow" w:hAnsi="Arial Narrow"/>
          <w:sz w:val="22"/>
        </w:rPr>
        <w:t xml:space="preserve"> states that the impact of emissions to air on vegetation and ecosystems should be assessed for the following habitat sites within 10 km of the source: </w:t>
      </w:r>
    </w:p>
    <w:p w14:paraId="03C690FC" w14:textId="77777777" w:rsidR="00407CCE" w:rsidRPr="00407CCE" w:rsidRDefault="00407CCE" w:rsidP="00407CCE">
      <w:pPr>
        <w:tabs>
          <w:tab w:val="num" w:pos="0"/>
        </w:tabs>
        <w:ind w:left="720" w:firstLine="0"/>
        <w:jc w:val="both"/>
        <w:rPr>
          <w:rFonts w:ascii="Arial Narrow" w:hAnsi="Arial Narrow"/>
          <w:sz w:val="22"/>
        </w:rPr>
      </w:pPr>
    </w:p>
    <w:p w14:paraId="73B4BE07"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Special Areas of Conservation (SACs) and candidate SACs (</w:t>
      </w:r>
      <w:proofErr w:type="spellStart"/>
      <w:r w:rsidRPr="00407CCE">
        <w:rPr>
          <w:rFonts w:ascii="Arial Narrow" w:hAnsi="Arial Narrow"/>
          <w:sz w:val="22"/>
        </w:rPr>
        <w:t>cSACs</w:t>
      </w:r>
      <w:proofErr w:type="spellEnd"/>
      <w:r w:rsidRPr="00407CCE">
        <w:rPr>
          <w:rFonts w:ascii="Arial Narrow" w:hAnsi="Arial Narrow"/>
          <w:sz w:val="22"/>
        </w:rPr>
        <w:t>) designated under the</w:t>
      </w:r>
      <w:r w:rsidR="00A87E01">
        <w:rPr>
          <w:rFonts w:ascii="Arial Narrow" w:hAnsi="Arial Narrow"/>
          <w:sz w:val="22"/>
        </w:rPr>
        <w:t xml:space="preserve"> EC Habitats Directive </w:t>
      </w:r>
      <w:r w:rsidR="00A87E01" w:rsidRPr="00A87E01">
        <w:rPr>
          <w:rStyle w:val="FootnoteReference"/>
          <w:rFonts w:ascii="Arial Narrow" w:hAnsi="Arial Narrow"/>
          <w:sz w:val="22"/>
          <w:vertAlign w:val="superscript"/>
        </w:rPr>
        <w:footnoteReference w:id="9"/>
      </w:r>
      <w:r w:rsidRPr="00407CCE">
        <w:rPr>
          <w:rFonts w:ascii="Arial Narrow" w:hAnsi="Arial Narrow"/>
          <w:sz w:val="22"/>
        </w:rPr>
        <w:t>;</w:t>
      </w:r>
    </w:p>
    <w:p w14:paraId="77EB125E"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 xml:space="preserve">Special Protection Areas (SPAs) and potential SPAs designated under </w:t>
      </w:r>
      <w:r w:rsidR="00A87E01">
        <w:rPr>
          <w:rFonts w:ascii="Arial Narrow" w:hAnsi="Arial Narrow"/>
          <w:sz w:val="22"/>
        </w:rPr>
        <w:t>the EC Birds Directive </w:t>
      </w:r>
      <w:r w:rsidR="00A87E01" w:rsidRPr="0057714D">
        <w:rPr>
          <w:rStyle w:val="FootnoteReference"/>
          <w:rFonts w:ascii="Arial Narrow" w:hAnsi="Arial Narrow"/>
          <w:sz w:val="22"/>
          <w:vertAlign w:val="superscript"/>
        </w:rPr>
        <w:footnoteReference w:id="10"/>
      </w:r>
      <w:r w:rsidRPr="00407CCE">
        <w:rPr>
          <w:rFonts w:ascii="Arial Narrow" w:hAnsi="Arial Narrow"/>
          <w:sz w:val="22"/>
        </w:rPr>
        <w:t>; and</w:t>
      </w:r>
    </w:p>
    <w:p w14:paraId="102C9BDC"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Ramsar Sites designated under the Convention on Wetlands of In</w:t>
      </w:r>
      <w:r w:rsidR="0057714D">
        <w:rPr>
          <w:rFonts w:ascii="Arial Narrow" w:hAnsi="Arial Narrow"/>
          <w:sz w:val="22"/>
        </w:rPr>
        <w:t>ternational Importance </w:t>
      </w:r>
      <w:r w:rsidR="0057714D" w:rsidRPr="0057714D">
        <w:rPr>
          <w:rStyle w:val="FootnoteReference"/>
          <w:rFonts w:ascii="Arial Narrow" w:hAnsi="Arial Narrow"/>
          <w:sz w:val="22"/>
          <w:vertAlign w:val="superscript"/>
        </w:rPr>
        <w:footnoteReference w:id="11"/>
      </w:r>
      <w:r w:rsidRPr="00407CCE">
        <w:rPr>
          <w:rFonts w:ascii="Arial Narrow" w:hAnsi="Arial Narrow"/>
          <w:sz w:val="22"/>
        </w:rPr>
        <w:t>.</w:t>
      </w:r>
    </w:p>
    <w:p w14:paraId="1A63F634" w14:textId="77777777" w:rsidR="00407CCE" w:rsidRPr="00407CCE" w:rsidRDefault="00407CCE" w:rsidP="00407CCE">
      <w:pPr>
        <w:spacing w:line="240" w:lineRule="auto"/>
        <w:ind w:firstLine="0"/>
        <w:rPr>
          <w:rFonts w:ascii="Arial Narrow" w:hAnsi="Arial Narrow"/>
          <w:sz w:val="22"/>
        </w:rPr>
      </w:pPr>
    </w:p>
    <w:p w14:paraId="07E8F3F9" w14:textId="77777777" w:rsidR="00407CCE" w:rsidRDefault="00407CCE" w:rsidP="00407CCE">
      <w:pPr>
        <w:tabs>
          <w:tab w:val="num" w:pos="0"/>
        </w:tabs>
        <w:ind w:left="720" w:firstLine="0"/>
        <w:jc w:val="both"/>
        <w:rPr>
          <w:rFonts w:ascii="Arial Narrow" w:hAnsi="Arial Narrow"/>
          <w:sz w:val="22"/>
        </w:rPr>
      </w:pPr>
      <w:r w:rsidRPr="00407CCE">
        <w:rPr>
          <w:rFonts w:ascii="Arial Narrow" w:hAnsi="Arial Narrow"/>
          <w:sz w:val="22"/>
        </w:rPr>
        <w:t xml:space="preserve">Within 2 km of the source: </w:t>
      </w:r>
    </w:p>
    <w:p w14:paraId="0EE44B16" w14:textId="77777777" w:rsidR="00407CCE" w:rsidRPr="00407CCE" w:rsidRDefault="00407CCE" w:rsidP="00407CCE">
      <w:pPr>
        <w:tabs>
          <w:tab w:val="num" w:pos="0"/>
        </w:tabs>
        <w:ind w:left="720" w:firstLine="0"/>
        <w:jc w:val="both"/>
        <w:rPr>
          <w:rFonts w:ascii="Arial Narrow" w:hAnsi="Arial Narrow"/>
          <w:sz w:val="22"/>
        </w:rPr>
      </w:pPr>
    </w:p>
    <w:p w14:paraId="6721443C"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Sites of Special Scientific Interest (SSSI) established by the 1981 Wildlife and Countryside Act;</w:t>
      </w:r>
    </w:p>
    <w:p w14:paraId="0243A950"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National Nature Reserves (NNR);</w:t>
      </w:r>
    </w:p>
    <w:p w14:paraId="78C30AAC"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Local Nature Reserved (LNR);</w:t>
      </w:r>
    </w:p>
    <w:p w14:paraId="6D7D538F"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 xml:space="preserve">local wildlife sites; and </w:t>
      </w:r>
    </w:p>
    <w:p w14:paraId="7BFB7514" w14:textId="77777777" w:rsidR="00407CCE" w:rsidRPr="00407CCE" w:rsidRDefault="00407CCE" w:rsidP="00D909B6">
      <w:pPr>
        <w:numPr>
          <w:ilvl w:val="0"/>
          <w:numId w:val="25"/>
        </w:numPr>
        <w:tabs>
          <w:tab w:val="num" w:pos="426"/>
        </w:tabs>
        <w:spacing w:line="240" w:lineRule="auto"/>
        <w:rPr>
          <w:rFonts w:ascii="Arial Narrow" w:hAnsi="Arial Narrow"/>
          <w:sz w:val="22"/>
        </w:rPr>
      </w:pPr>
      <w:r w:rsidRPr="00407CCE">
        <w:rPr>
          <w:rFonts w:ascii="Arial Narrow" w:hAnsi="Arial Narrow"/>
          <w:sz w:val="22"/>
        </w:rPr>
        <w:t>ancient woodland.</w:t>
      </w:r>
    </w:p>
    <w:p w14:paraId="78C78243" w14:textId="77777777" w:rsidR="00924E84" w:rsidRPr="00E50130" w:rsidRDefault="00924E84">
      <w:pPr>
        <w:spacing w:line="240" w:lineRule="auto"/>
        <w:ind w:firstLine="0"/>
        <w:rPr>
          <w:rFonts w:ascii="Arial Narrow" w:hAnsi="Arial Narrow"/>
          <w:sz w:val="22"/>
        </w:rPr>
      </w:pPr>
    </w:p>
    <w:p w14:paraId="18DD4A3D" w14:textId="77777777" w:rsidR="00291A56" w:rsidRDefault="00291A56" w:rsidP="00291A56">
      <w:pPr>
        <w:ind w:left="720" w:firstLine="0"/>
        <w:jc w:val="both"/>
        <w:rPr>
          <w:rFonts w:ascii="Arial Narrow" w:hAnsi="Arial Narrow"/>
          <w:sz w:val="22"/>
        </w:rPr>
      </w:pPr>
      <w:r w:rsidRPr="009840D9">
        <w:rPr>
          <w:rFonts w:ascii="Arial Narrow" w:hAnsi="Arial Narrow"/>
          <w:sz w:val="22"/>
        </w:rPr>
        <w:t xml:space="preserve">Habitat receptor designations and locations relevant to the assessment are presented in Table </w:t>
      </w:r>
      <w:r>
        <w:rPr>
          <w:rFonts w:ascii="Arial Narrow" w:hAnsi="Arial Narrow"/>
          <w:sz w:val="22"/>
        </w:rPr>
        <w:t>3</w:t>
      </w:r>
      <w:r w:rsidRPr="009840D9">
        <w:rPr>
          <w:rFonts w:ascii="Arial Narrow" w:hAnsi="Arial Narrow"/>
          <w:sz w:val="22"/>
        </w:rPr>
        <w:t>.</w:t>
      </w:r>
    </w:p>
    <w:p w14:paraId="7C75D069" w14:textId="77777777" w:rsidR="00291A56" w:rsidRDefault="00291A56" w:rsidP="00291A56">
      <w:pPr>
        <w:ind w:left="720" w:firstLine="0"/>
        <w:jc w:val="both"/>
        <w:rPr>
          <w:rFonts w:ascii="Arial Narrow" w:hAnsi="Arial Narrow"/>
          <w:sz w:val="22"/>
        </w:rPr>
      </w:pPr>
    </w:p>
    <w:tbl>
      <w:tblPr>
        <w:tblW w:w="4597" w:type="pct"/>
        <w:tblInd w:w="7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407"/>
        <w:gridCol w:w="2664"/>
        <w:gridCol w:w="2662"/>
      </w:tblGrid>
      <w:tr w:rsidR="00291A56" w:rsidRPr="00CC703B" w14:paraId="1B8B63C5" w14:textId="77777777" w:rsidTr="003167C0">
        <w:trPr>
          <w:trHeight w:val="255"/>
        </w:trPr>
        <w:tc>
          <w:tcPr>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4EC94C92" w14:textId="77777777" w:rsidR="00291A56" w:rsidRPr="00CC703B" w:rsidRDefault="00291A56" w:rsidP="00733E2F">
            <w:pPr>
              <w:tabs>
                <w:tab w:val="center" w:pos="4320"/>
                <w:tab w:val="right" w:pos="8640"/>
              </w:tabs>
              <w:spacing w:before="120" w:line="240" w:lineRule="auto"/>
              <w:ind w:firstLine="34"/>
              <w:rPr>
                <w:rFonts w:ascii="Arial Narrow" w:hAnsi="Arial Narrow"/>
                <w:b/>
                <w:bCs/>
                <w:color w:val="FFFFFF"/>
                <w:sz w:val="22"/>
                <w:szCs w:val="18"/>
                <w:lang w:eastAsia="en-GB"/>
              </w:rPr>
            </w:pPr>
            <w:r>
              <w:rPr>
                <w:rFonts w:ascii="Arial Narrow" w:hAnsi="Arial Narrow"/>
                <w:b/>
                <w:bCs/>
                <w:color w:val="FFFFFF"/>
                <w:szCs w:val="18"/>
                <w:lang w:eastAsia="en-GB"/>
              </w:rPr>
              <w:t xml:space="preserve">Table </w:t>
            </w:r>
            <w:r w:rsidR="00733E2F">
              <w:rPr>
                <w:rFonts w:ascii="Arial Narrow" w:hAnsi="Arial Narrow"/>
                <w:b/>
                <w:bCs/>
                <w:color w:val="FFFFFF"/>
                <w:szCs w:val="18"/>
                <w:lang w:eastAsia="en-GB"/>
              </w:rPr>
              <w:t>3</w:t>
            </w:r>
            <w:r w:rsidRPr="00CC703B">
              <w:rPr>
                <w:rFonts w:ascii="Arial Narrow" w:hAnsi="Arial Narrow"/>
                <w:b/>
                <w:bCs/>
                <w:color w:val="FFFFFF"/>
                <w:szCs w:val="18"/>
                <w:lang w:eastAsia="en-GB"/>
              </w:rPr>
              <w:t xml:space="preserve">: </w:t>
            </w:r>
            <w:r>
              <w:rPr>
                <w:rFonts w:ascii="Arial Narrow" w:hAnsi="Arial Narrow"/>
                <w:b/>
                <w:bCs/>
                <w:color w:val="FFFFFF"/>
                <w:szCs w:val="18"/>
                <w:lang w:eastAsia="en-GB"/>
              </w:rPr>
              <w:t>Sensitive Habitat Receptors</w:t>
            </w:r>
          </w:p>
        </w:tc>
      </w:tr>
      <w:tr w:rsidR="00291A56" w:rsidRPr="00CC703B" w14:paraId="05BB76DC" w14:textId="77777777" w:rsidTr="00291A56">
        <w:trPr>
          <w:trHeight w:val="255"/>
        </w:trPr>
        <w:tc>
          <w:tcPr>
            <w:tcW w:w="19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4D7F312A" w14:textId="77777777" w:rsidR="00291A56" w:rsidRPr="009840D9" w:rsidRDefault="00291A56" w:rsidP="003167C0">
            <w:pPr>
              <w:tabs>
                <w:tab w:val="center" w:pos="4320"/>
                <w:tab w:val="right" w:pos="8640"/>
              </w:tabs>
              <w:spacing w:line="240" w:lineRule="auto"/>
              <w:ind w:left="176" w:hanging="142"/>
              <w:jc w:val="both"/>
              <w:rPr>
                <w:rFonts w:ascii="Arial Narrow" w:hAnsi="Arial Narrow"/>
                <w:b/>
                <w:bCs/>
                <w:color w:val="FFFFFF"/>
                <w:sz w:val="22"/>
                <w:szCs w:val="18"/>
                <w:lang w:eastAsia="en-GB"/>
              </w:rPr>
            </w:pPr>
            <w:r w:rsidRPr="009840D9">
              <w:rPr>
                <w:rFonts w:ascii="Arial Narrow" w:hAnsi="Arial Narrow"/>
                <w:b/>
                <w:bCs/>
                <w:color w:val="FFFFFF"/>
                <w:sz w:val="22"/>
                <w:szCs w:val="18"/>
                <w:lang w:eastAsia="en-GB"/>
              </w:rPr>
              <w:t>Receptor</w:t>
            </w:r>
          </w:p>
        </w:tc>
        <w:tc>
          <w:tcPr>
            <w:tcW w:w="1525"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238E05BB" w14:textId="77777777" w:rsidR="00291A56" w:rsidRPr="009840D9" w:rsidRDefault="00291A56" w:rsidP="00291A56">
            <w:pPr>
              <w:tabs>
                <w:tab w:val="center" w:pos="4320"/>
                <w:tab w:val="right" w:pos="8640"/>
              </w:tabs>
              <w:spacing w:line="240" w:lineRule="auto"/>
              <w:ind w:left="176" w:hanging="142"/>
              <w:rPr>
                <w:rFonts w:ascii="Arial Narrow" w:hAnsi="Arial Narrow"/>
                <w:b/>
                <w:bCs/>
                <w:color w:val="FFFFFF"/>
                <w:sz w:val="22"/>
                <w:szCs w:val="18"/>
                <w:lang w:eastAsia="en-GB"/>
              </w:rPr>
            </w:pPr>
            <w:r>
              <w:rPr>
                <w:rFonts w:ascii="Arial Narrow" w:hAnsi="Arial Narrow"/>
                <w:b/>
                <w:bCs/>
                <w:color w:val="FFFFFF"/>
                <w:sz w:val="22"/>
                <w:szCs w:val="18"/>
                <w:lang w:eastAsia="en-GB"/>
              </w:rPr>
              <w:t>Primary Habitat</w:t>
            </w:r>
          </w:p>
        </w:tc>
        <w:tc>
          <w:tcPr>
            <w:tcW w:w="1524"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1A7E98E0" w14:textId="77777777" w:rsidR="00291A56" w:rsidRPr="009840D9" w:rsidRDefault="00291A56" w:rsidP="00291A56">
            <w:pPr>
              <w:tabs>
                <w:tab w:val="center" w:pos="4320"/>
                <w:tab w:val="right" w:pos="8640"/>
              </w:tabs>
              <w:spacing w:line="240" w:lineRule="auto"/>
              <w:ind w:hanging="32"/>
              <w:rPr>
                <w:rFonts w:ascii="Arial Narrow" w:hAnsi="Arial Narrow"/>
                <w:b/>
                <w:bCs/>
                <w:color w:val="FFFFFF"/>
                <w:sz w:val="22"/>
                <w:szCs w:val="18"/>
                <w:lang w:eastAsia="en-GB"/>
              </w:rPr>
            </w:pPr>
            <w:r>
              <w:rPr>
                <w:rFonts w:ascii="Arial Narrow" w:hAnsi="Arial Narrow"/>
                <w:b/>
                <w:bCs/>
                <w:color w:val="FFFFFF"/>
                <w:sz w:val="22"/>
                <w:szCs w:val="18"/>
                <w:lang w:eastAsia="en-GB"/>
              </w:rPr>
              <w:t xml:space="preserve">Approx. </w:t>
            </w:r>
            <w:r w:rsidRPr="009840D9">
              <w:rPr>
                <w:rFonts w:ascii="Arial Narrow" w:hAnsi="Arial Narrow"/>
                <w:b/>
                <w:bCs/>
                <w:color w:val="FFFFFF"/>
                <w:sz w:val="22"/>
                <w:szCs w:val="18"/>
                <w:lang w:eastAsia="en-GB"/>
              </w:rPr>
              <w:t>Loc</w:t>
            </w:r>
            <w:r>
              <w:rPr>
                <w:rFonts w:ascii="Arial Narrow" w:hAnsi="Arial Narrow"/>
                <w:b/>
                <w:bCs/>
                <w:color w:val="FFFFFF"/>
                <w:sz w:val="22"/>
                <w:szCs w:val="18"/>
                <w:lang w:eastAsia="en-GB"/>
              </w:rPr>
              <w:t xml:space="preserve">ation (Relative </w:t>
            </w:r>
            <w:r w:rsidRPr="009840D9">
              <w:rPr>
                <w:rFonts w:ascii="Arial Narrow" w:hAnsi="Arial Narrow"/>
                <w:b/>
                <w:bCs/>
                <w:color w:val="FFFFFF"/>
                <w:sz w:val="22"/>
                <w:szCs w:val="18"/>
                <w:lang w:eastAsia="en-GB"/>
              </w:rPr>
              <w:t>to Site</w:t>
            </w:r>
            <w:r>
              <w:rPr>
                <w:rFonts w:ascii="Arial Narrow" w:hAnsi="Arial Narrow"/>
                <w:b/>
                <w:bCs/>
                <w:color w:val="FFFFFF"/>
                <w:sz w:val="22"/>
                <w:szCs w:val="18"/>
                <w:lang w:eastAsia="en-GB"/>
              </w:rPr>
              <w:t>)</w:t>
            </w:r>
          </w:p>
        </w:tc>
      </w:tr>
      <w:tr w:rsidR="00291A56" w:rsidRPr="00CC703B" w14:paraId="239DA528" w14:textId="77777777" w:rsidTr="00291A56">
        <w:trPr>
          <w:trHeight w:val="255"/>
        </w:trPr>
        <w:tc>
          <w:tcPr>
            <w:tcW w:w="1951" w:type="pct"/>
            <w:tcBorders>
              <w:top w:val="single" w:sz="8" w:space="0" w:color="FFFFFF" w:themeColor="background1"/>
              <w:left w:val="nil"/>
              <w:bottom w:val="single" w:sz="12" w:space="0" w:color="719685"/>
              <w:right w:val="dotted" w:sz="4" w:space="0" w:color="auto"/>
            </w:tcBorders>
            <w:noWrap/>
            <w:vAlign w:val="center"/>
          </w:tcPr>
          <w:p w14:paraId="03CB9338"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Gower Commons SAC</w:t>
            </w:r>
          </w:p>
        </w:tc>
        <w:tc>
          <w:tcPr>
            <w:tcW w:w="1525" w:type="pct"/>
            <w:tcBorders>
              <w:top w:val="nil"/>
              <w:left w:val="dotted" w:sz="4" w:space="0" w:color="auto"/>
              <w:bottom w:val="single" w:sz="12" w:space="0" w:color="719685"/>
              <w:right w:val="nil"/>
            </w:tcBorders>
            <w:vAlign w:val="center"/>
          </w:tcPr>
          <w:p w14:paraId="33DB6EC9"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Acid Grassland</w:t>
            </w:r>
          </w:p>
        </w:tc>
        <w:tc>
          <w:tcPr>
            <w:tcW w:w="1524" w:type="pct"/>
            <w:tcBorders>
              <w:top w:val="nil"/>
              <w:left w:val="dotted" w:sz="4" w:space="0" w:color="auto"/>
              <w:bottom w:val="single" w:sz="12" w:space="0" w:color="719685"/>
              <w:right w:val="nil"/>
            </w:tcBorders>
            <w:vAlign w:val="center"/>
          </w:tcPr>
          <w:p w14:paraId="0435EBA4"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3.6 km southwest</w:t>
            </w:r>
          </w:p>
        </w:tc>
      </w:tr>
      <w:tr w:rsidR="00291A56" w:rsidRPr="00CC703B" w14:paraId="6B114991"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71D5BA4F"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Gower Ash Woods SAC</w:t>
            </w:r>
          </w:p>
        </w:tc>
        <w:tc>
          <w:tcPr>
            <w:tcW w:w="1525" w:type="pct"/>
            <w:tcBorders>
              <w:top w:val="single" w:sz="12" w:space="0" w:color="719685"/>
              <w:left w:val="dotted" w:sz="4" w:space="0" w:color="auto"/>
              <w:bottom w:val="single" w:sz="12" w:space="0" w:color="719685"/>
              <w:right w:val="nil"/>
            </w:tcBorders>
            <w:vAlign w:val="center"/>
          </w:tcPr>
          <w:p w14:paraId="2F594D2E"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Broadleaved, mixed and yew woodland</w:t>
            </w:r>
          </w:p>
        </w:tc>
        <w:tc>
          <w:tcPr>
            <w:tcW w:w="1524" w:type="pct"/>
            <w:tcBorders>
              <w:top w:val="single" w:sz="12" w:space="0" w:color="719685"/>
              <w:left w:val="dotted" w:sz="4" w:space="0" w:color="auto"/>
              <w:bottom w:val="single" w:sz="12" w:space="0" w:color="719685"/>
              <w:right w:val="nil"/>
            </w:tcBorders>
            <w:vAlign w:val="center"/>
          </w:tcPr>
          <w:p w14:paraId="0FF2A785"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7.3 km south-southwest</w:t>
            </w:r>
          </w:p>
        </w:tc>
      </w:tr>
      <w:tr w:rsidR="00291A56" w:rsidRPr="00CC703B" w14:paraId="577BEA73"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11403EFB"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Limestone Coast of South West Wales SAC</w:t>
            </w:r>
          </w:p>
        </w:tc>
        <w:tc>
          <w:tcPr>
            <w:tcW w:w="1525" w:type="pct"/>
            <w:tcBorders>
              <w:top w:val="single" w:sz="12" w:space="0" w:color="719685"/>
              <w:left w:val="dotted" w:sz="4" w:space="0" w:color="auto"/>
              <w:bottom w:val="single" w:sz="12" w:space="0" w:color="719685"/>
              <w:right w:val="nil"/>
            </w:tcBorders>
            <w:vAlign w:val="center"/>
          </w:tcPr>
          <w:p w14:paraId="68BCEE09"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Acid Grassland</w:t>
            </w:r>
          </w:p>
        </w:tc>
        <w:tc>
          <w:tcPr>
            <w:tcW w:w="1524" w:type="pct"/>
            <w:tcBorders>
              <w:top w:val="single" w:sz="12" w:space="0" w:color="719685"/>
              <w:left w:val="dotted" w:sz="4" w:space="0" w:color="auto"/>
              <w:bottom w:val="single" w:sz="12" w:space="0" w:color="719685"/>
              <w:right w:val="nil"/>
            </w:tcBorders>
            <w:vAlign w:val="center"/>
          </w:tcPr>
          <w:p w14:paraId="3304BAB8"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9.6 km south-southwest</w:t>
            </w:r>
          </w:p>
        </w:tc>
      </w:tr>
      <w:tr w:rsidR="00291A56" w:rsidRPr="00CC703B" w14:paraId="07C47EF2"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47DE342A"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Crymlyn Bog SAC</w:t>
            </w:r>
          </w:p>
        </w:tc>
        <w:tc>
          <w:tcPr>
            <w:tcW w:w="1525" w:type="pct"/>
            <w:tcBorders>
              <w:top w:val="single" w:sz="12" w:space="0" w:color="719685"/>
              <w:left w:val="dotted" w:sz="4" w:space="0" w:color="auto"/>
              <w:bottom w:val="single" w:sz="12" w:space="0" w:color="719685"/>
              <w:right w:val="nil"/>
            </w:tcBorders>
            <w:vAlign w:val="center"/>
          </w:tcPr>
          <w:p w14:paraId="328408CC"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Bogs</w:t>
            </w:r>
          </w:p>
        </w:tc>
        <w:tc>
          <w:tcPr>
            <w:tcW w:w="1524" w:type="pct"/>
            <w:tcBorders>
              <w:top w:val="single" w:sz="12" w:space="0" w:color="719685"/>
              <w:left w:val="dotted" w:sz="4" w:space="0" w:color="auto"/>
              <w:bottom w:val="single" w:sz="12" w:space="0" w:color="719685"/>
              <w:right w:val="nil"/>
            </w:tcBorders>
            <w:vAlign w:val="center"/>
          </w:tcPr>
          <w:p w14:paraId="0E525646"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8.6 km east-southeast</w:t>
            </w:r>
          </w:p>
        </w:tc>
      </w:tr>
      <w:tr w:rsidR="00291A56" w:rsidRPr="00CC703B" w14:paraId="1BC63B39"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1846B048"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Carmarthen Bay and Estuaries SAC</w:t>
            </w:r>
          </w:p>
        </w:tc>
        <w:tc>
          <w:tcPr>
            <w:tcW w:w="1525" w:type="pct"/>
            <w:tcBorders>
              <w:top w:val="single" w:sz="12" w:space="0" w:color="719685"/>
              <w:left w:val="dotted" w:sz="4" w:space="0" w:color="auto"/>
              <w:bottom w:val="single" w:sz="12" w:space="0" w:color="719685"/>
              <w:right w:val="nil"/>
            </w:tcBorders>
            <w:vAlign w:val="center"/>
          </w:tcPr>
          <w:p w14:paraId="6AE56DA1"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Coastal saltmarsh</w:t>
            </w:r>
          </w:p>
        </w:tc>
        <w:tc>
          <w:tcPr>
            <w:tcW w:w="1524" w:type="pct"/>
            <w:tcBorders>
              <w:top w:val="single" w:sz="12" w:space="0" w:color="719685"/>
              <w:left w:val="dotted" w:sz="4" w:space="0" w:color="auto"/>
              <w:bottom w:val="single" w:sz="12" w:space="0" w:color="719685"/>
              <w:right w:val="nil"/>
            </w:tcBorders>
            <w:vAlign w:val="center"/>
          </w:tcPr>
          <w:p w14:paraId="7EABB185"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 xml:space="preserve">3.9 km </w:t>
            </w:r>
            <w:r w:rsidRPr="00291A56">
              <w:rPr>
                <w:rFonts w:ascii="Arial Narrow" w:hAnsi="Arial Narrow"/>
                <w:sz w:val="20"/>
                <w:lang w:eastAsia="en-GB"/>
              </w:rPr>
              <w:t>northwest</w:t>
            </w:r>
          </w:p>
        </w:tc>
      </w:tr>
      <w:tr w:rsidR="00291A56" w:rsidRPr="00CC703B" w14:paraId="23065C02"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1EDAAF95"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Burry Inlet SPA</w:t>
            </w:r>
          </w:p>
        </w:tc>
        <w:tc>
          <w:tcPr>
            <w:tcW w:w="1525" w:type="pct"/>
            <w:tcBorders>
              <w:top w:val="single" w:sz="12" w:space="0" w:color="719685"/>
              <w:left w:val="dotted" w:sz="4" w:space="0" w:color="auto"/>
              <w:bottom w:val="single" w:sz="12" w:space="0" w:color="719685"/>
              <w:right w:val="nil"/>
            </w:tcBorders>
            <w:vAlign w:val="center"/>
          </w:tcPr>
          <w:p w14:paraId="468EB19C"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Coastal saltmarsh</w:t>
            </w:r>
          </w:p>
        </w:tc>
        <w:tc>
          <w:tcPr>
            <w:tcW w:w="1524" w:type="pct"/>
            <w:tcBorders>
              <w:top w:val="single" w:sz="12" w:space="0" w:color="719685"/>
              <w:left w:val="dotted" w:sz="4" w:space="0" w:color="auto"/>
              <w:bottom w:val="single" w:sz="12" w:space="0" w:color="719685"/>
              <w:right w:val="nil"/>
            </w:tcBorders>
            <w:vAlign w:val="center"/>
          </w:tcPr>
          <w:p w14:paraId="6B407646"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2.2 km west</w:t>
            </w:r>
          </w:p>
        </w:tc>
      </w:tr>
      <w:tr w:rsidR="00291A56" w:rsidRPr="00CC703B" w14:paraId="5DC780CD"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460486E0"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Burry Inlet Ramsar</w:t>
            </w:r>
          </w:p>
        </w:tc>
        <w:tc>
          <w:tcPr>
            <w:tcW w:w="1525" w:type="pct"/>
            <w:tcBorders>
              <w:top w:val="single" w:sz="12" w:space="0" w:color="719685"/>
              <w:left w:val="dotted" w:sz="4" w:space="0" w:color="auto"/>
              <w:bottom w:val="single" w:sz="12" w:space="0" w:color="719685"/>
              <w:right w:val="nil"/>
            </w:tcBorders>
            <w:vAlign w:val="center"/>
          </w:tcPr>
          <w:p w14:paraId="36B72A86"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Coastal saltmarsh</w:t>
            </w:r>
          </w:p>
        </w:tc>
        <w:tc>
          <w:tcPr>
            <w:tcW w:w="1524" w:type="pct"/>
            <w:tcBorders>
              <w:top w:val="single" w:sz="12" w:space="0" w:color="719685"/>
              <w:left w:val="dotted" w:sz="4" w:space="0" w:color="auto"/>
              <w:bottom w:val="single" w:sz="12" w:space="0" w:color="719685"/>
              <w:right w:val="nil"/>
            </w:tcBorders>
            <w:vAlign w:val="center"/>
          </w:tcPr>
          <w:p w14:paraId="2BE726C8" w14:textId="77777777" w:rsidR="00291A56" w:rsidRPr="00177CB7" w:rsidRDefault="00291A56" w:rsidP="00291A56">
            <w:pPr>
              <w:ind w:firstLine="0"/>
              <w:rPr>
                <w:rFonts w:ascii="Arial Narrow" w:hAnsi="Arial Narrow"/>
                <w:sz w:val="20"/>
                <w:lang w:eastAsia="en-GB"/>
              </w:rPr>
            </w:pPr>
            <w:r w:rsidRPr="00291A56">
              <w:rPr>
                <w:rFonts w:ascii="Arial Narrow" w:hAnsi="Arial Narrow"/>
                <w:sz w:val="20"/>
                <w:lang w:eastAsia="en-GB"/>
              </w:rPr>
              <w:t>2.2 km west</w:t>
            </w:r>
          </w:p>
        </w:tc>
      </w:tr>
      <w:tr w:rsidR="00291A56" w:rsidRPr="00CC703B" w14:paraId="457D924C"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49A51083"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Crymlyn Bog Ramsar</w:t>
            </w:r>
          </w:p>
        </w:tc>
        <w:tc>
          <w:tcPr>
            <w:tcW w:w="1525" w:type="pct"/>
            <w:tcBorders>
              <w:top w:val="single" w:sz="12" w:space="0" w:color="719685"/>
              <w:left w:val="dotted" w:sz="4" w:space="0" w:color="auto"/>
              <w:bottom w:val="single" w:sz="12" w:space="0" w:color="719685"/>
              <w:right w:val="nil"/>
            </w:tcBorders>
            <w:vAlign w:val="center"/>
          </w:tcPr>
          <w:p w14:paraId="5C775BD6" w14:textId="77777777" w:rsidR="00291A56" w:rsidRPr="00291A56" w:rsidRDefault="00291A56" w:rsidP="00291A56">
            <w:pPr>
              <w:ind w:firstLine="0"/>
              <w:rPr>
                <w:rFonts w:ascii="Arial Narrow" w:hAnsi="Arial Narrow"/>
                <w:sz w:val="20"/>
                <w:lang w:eastAsia="en-GB"/>
              </w:rPr>
            </w:pPr>
            <w:r w:rsidRPr="00291A56">
              <w:rPr>
                <w:rFonts w:ascii="Arial Narrow" w:hAnsi="Arial Narrow"/>
                <w:sz w:val="20"/>
                <w:lang w:eastAsia="en-GB"/>
              </w:rPr>
              <w:t>Bogs</w:t>
            </w:r>
          </w:p>
        </w:tc>
        <w:tc>
          <w:tcPr>
            <w:tcW w:w="1524" w:type="pct"/>
            <w:tcBorders>
              <w:top w:val="single" w:sz="12" w:space="0" w:color="719685"/>
              <w:left w:val="dotted" w:sz="4" w:space="0" w:color="auto"/>
              <w:bottom w:val="single" w:sz="12" w:space="0" w:color="719685"/>
              <w:right w:val="nil"/>
            </w:tcBorders>
            <w:vAlign w:val="center"/>
          </w:tcPr>
          <w:p w14:paraId="6A0B104F" w14:textId="77777777" w:rsidR="00291A56" w:rsidRPr="00177CB7" w:rsidRDefault="00291A56" w:rsidP="00291A56">
            <w:pPr>
              <w:ind w:firstLine="0"/>
              <w:rPr>
                <w:rFonts w:ascii="Arial Narrow" w:hAnsi="Arial Narrow"/>
                <w:sz w:val="20"/>
                <w:lang w:eastAsia="en-GB"/>
              </w:rPr>
            </w:pPr>
            <w:r w:rsidRPr="00291A56">
              <w:rPr>
                <w:rFonts w:ascii="Arial Narrow" w:hAnsi="Arial Narrow"/>
                <w:sz w:val="20"/>
                <w:lang w:eastAsia="en-GB"/>
              </w:rPr>
              <w:t>8.6 km east-southeast</w:t>
            </w:r>
          </w:p>
        </w:tc>
      </w:tr>
      <w:tr w:rsidR="00291A56" w:rsidRPr="00CC703B" w14:paraId="43AEE78E" w14:textId="77777777" w:rsidTr="00291A56">
        <w:trPr>
          <w:trHeight w:val="255"/>
        </w:trPr>
        <w:tc>
          <w:tcPr>
            <w:tcW w:w="1951" w:type="pct"/>
            <w:tcBorders>
              <w:top w:val="single" w:sz="12" w:space="0" w:color="719685"/>
              <w:left w:val="nil"/>
              <w:bottom w:val="single" w:sz="12" w:space="0" w:color="719685"/>
              <w:right w:val="dotted" w:sz="4" w:space="0" w:color="auto"/>
            </w:tcBorders>
            <w:noWrap/>
            <w:vAlign w:val="center"/>
          </w:tcPr>
          <w:p w14:paraId="7D624127" w14:textId="77777777" w:rsidR="00291A56" w:rsidRPr="00291A56" w:rsidRDefault="00291A56" w:rsidP="00291A56">
            <w:pPr>
              <w:ind w:firstLine="0"/>
              <w:rPr>
                <w:rFonts w:ascii="Arial Narrow" w:hAnsi="Arial Narrow"/>
                <w:sz w:val="20"/>
                <w:lang w:eastAsia="en-GB"/>
              </w:rPr>
            </w:pPr>
            <w:proofErr w:type="spellStart"/>
            <w:r w:rsidRPr="00291A56">
              <w:rPr>
                <w:rFonts w:ascii="Arial Narrow" w:hAnsi="Arial Narrow"/>
                <w:sz w:val="20"/>
                <w:lang w:eastAsia="en-GB"/>
              </w:rPr>
              <w:t>Cwmllywd</w:t>
            </w:r>
            <w:proofErr w:type="spellEnd"/>
            <w:r w:rsidRPr="00291A56">
              <w:rPr>
                <w:rFonts w:ascii="Arial Narrow" w:hAnsi="Arial Narrow"/>
                <w:sz w:val="20"/>
                <w:lang w:eastAsia="en-GB"/>
              </w:rPr>
              <w:t xml:space="preserve"> Wood Local Nature Reserve</w:t>
            </w:r>
          </w:p>
        </w:tc>
        <w:tc>
          <w:tcPr>
            <w:tcW w:w="1525" w:type="pct"/>
            <w:tcBorders>
              <w:top w:val="single" w:sz="12" w:space="0" w:color="719685"/>
              <w:left w:val="dotted" w:sz="4" w:space="0" w:color="auto"/>
              <w:bottom w:val="single" w:sz="12" w:space="0" w:color="719685"/>
              <w:right w:val="nil"/>
            </w:tcBorders>
            <w:vAlign w:val="center"/>
          </w:tcPr>
          <w:p w14:paraId="3D6A6350" w14:textId="77777777" w:rsidR="00291A56" w:rsidRPr="00291A56" w:rsidRDefault="00291A56" w:rsidP="00291A56">
            <w:pPr>
              <w:ind w:firstLine="0"/>
              <w:rPr>
                <w:rFonts w:ascii="Arial Narrow" w:hAnsi="Arial Narrow"/>
                <w:sz w:val="20"/>
                <w:lang w:eastAsia="en-GB"/>
              </w:rPr>
            </w:pPr>
            <w:r>
              <w:rPr>
                <w:rFonts w:ascii="Arial Narrow" w:hAnsi="Arial Narrow"/>
                <w:sz w:val="20"/>
                <w:lang w:eastAsia="en-GB"/>
              </w:rPr>
              <w:t>Broadleaved, mixed and yew w</w:t>
            </w:r>
            <w:r w:rsidRPr="00291A56">
              <w:rPr>
                <w:rFonts w:ascii="Arial Narrow" w:hAnsi="Arial Narrow"/>
                <w:sz w:val="20"/>
                <w:lang w:eastAsia="en-GB"/>
              </w:rPr>
              <w:t>oodland</w:t>
            </w:r>
          </w:p>
        </w:tc>
        <w:tc>
          <w:tcPr>
            <w:tcW w:w="1524" w:type="pct"/>
            <w:tcBorders>
              <w:top w:val="single" w:sz="12" w:space="0" w:color="719685"/>
              <w:left w:val="dotted" w:sz="4" w:space="0" w:color="auto"/>
              <w:bottom w:val="single" w:sz="12" w:space="0" w:color="719685"/>
              <w:right w:val="nil"/>
            </w:tcBorders>
            <w:vAlign w:val="center"/>
          </w:tcPr>
          <w:p w14:paraId="3570CE80" w14:textId="77777777" w:rsidR="00291A56" w:rsidRPr="00177CB7" w:rsidRDefault="00291A56" w:rsidP="00291A56">
            <w:pPr>
              <w:ind w:firstLine="0"/>
              <w:rPr>
                <w:rFonts w:ascii="Arial Narrow" w:hAnsi="Arial Narrow"/>
                <w:sz w:val="20"/>
                <w:lang w:eastAsia="en-GB"/>
              </w:rPr>
            </w:pPr>
            <w:r>
              <w:rPr>
                <w:rFonts w:ascii="Arial Narrow" w:hAnsi="Arial Narrow"/>
                <w:sz w:val="20"/>
                <w:lang w:eastAsia="en-GB"/>
              </w:rPr>
              <w:t>1.6 km southeast</w:t>
            </w:r>
          </w:p>
        </w:tc>
      </w:tr>
    </w:tbl>
    <w:p w14:paraId="27F6115F" w14:textId="77777777" w:rsidR="00291A56" w:rsidRPr="00E50130" w:rsidRDefault="00291A56" w:rsidP="00291A56">
      <w:pPr>
        <w:ind w:left="720" w:firstLine="0"/>
        <w:jc w:val="both"/>
        <w:rPr>
          <w:rFonts w:ascii="Arial Narrow" w:hAnsi="Arial Narrow"/>
          <w:sz w:val="22"/>
        </w:rPr>
      </w:pPr>
    </w:p>
    <w:p w14:paraId="26053ABC" w14:textId="77777777" w:rsidR="006250C7" w:rsidRDefault="006250C7" w:rsidP="004B6915">
      <w:pPr>
        <w:ind w:left="720" w:firstLine="0"/>
        <w:jc w:val="both"/>
        <w:rPr>
          <w:rFonts w:ascii="Arial Narrow" w:hAnsi="Arial Narrow"/>
          <w:sz w:val="22"/>
        </w:rPr>
      </w:pPr>
      <w:r>
        <w:rPr>
          <w:rFonts w:ascii="Arial Narrow" w:hAnsi="Arial Narrow"/>
          <w:sz w:val="22"/>
        </w:rPr>
        <w:t>E</w:t>
      </w:r>
      <w:r w:rsidR="00291A56" w:rsidRPr="00CF0181">
        <w:rPr>
          <w:rFonts w:ascii="Arial Narrow" w:hAnsi="Arial Narrow"/>
          <w:sz w:val="22"/>
        </w:rPr>
        <w:t xml:space="preserve">ach </w:t>
      </w:r>
      <w:r>
        <w:rPr>
          <w:rFonts w:ascii="Arial Narrow" w:hAnsi="Arial Narrow"/>
          <w:sz w:val="22"/>
        </w:rPr>
        <w:t xml:space="preserve">habitat </w:t>
      </w:r>
      <w:r w:rsidR="00291A56" w:rsidRPr="00CF0181">
        <w:rPr>
          <w:rFonts w:ascii="Arial Narrow" w:hAnsi="Arial Narrow"/>
          <w:sz w:val="22"/>
        </w:rPr>
        <w:t xml:space="preserve">site </w:t>
      </w:r>
      <w:r>
        <w:rPr>
          <w:rFonts w:ascii="Arial Narrow" w:hAnsi="Arial Narrow"/>
          <w:sz w:val="22"/>
        </w:rPr>
        <w:t>(</w:t>
      </w:r>
      <w:r w:rsidRPr="006250C7">
        <w:rPr>
          <w:rFonts w:ascii="Arial Narrow" w:hAnsi="Arial Narrow"/>
          <w:sz w:val="22"/>
        </w:rPr>
        <w:t xml:space="preserve">with the exception of </w:t>
      </w:r>
      <w:proofErr w:type="spellStart"/>
      <w:r w:rsidRPr="006250C7">
        <w:rPr>
          <w:rFonts w:ascii="Arial Narrow" w:hAnsi="Arial Narrow"/>
          <w:sz w:val="22"/>
        </w:rPr>
        <w:t>Cwmllywd</w:t>
      </w:r>
      <w:proofErr w:type="spellEnd"/>
      <w:r w:rsidRPr="006250C7">
        <w:rPr>
          <w:rFonts w:ascii="Arial Narrow" w:hAnsi="Arial Narrow"/>
          <w:sz w:val="22"/>
        </w:rPr>
        <w:t xml:space="preserve"> Wood</w:t>
      </w:r>
      <w:r>
        <w:rPr>
          <w:rFonts w:ascii="Arial Narrow" w:hAnsi="Arial Narrow"/>
          <w:sz w:val="22"/>
        </w:rPr>
        <w:t xml:space="preserve"> LNR) </w:t>
      </w:r>
      <w:r w:rsidR="00291A56" w:rsidRPr="00CF0181">
        <w:rPr>
          <w:rFonts w:ascii="Arial Narrow" w:hAnsi="Arial Narrow"/>
          <w:sz w:val="22"/>
        </w:rPr>
        <w:t xml:space="preserve">has been represented in the model by a single discrete receptor at the closest </w:t>
      </w:r>
      <w:r>
        <w:rPr>
          <w:rFonts w:ascii="Arial Narrow" w:hAnsi="Arial Narrow"/>
          <w:sz w:val="22"/>
        </w:rPr>
        <w:t xml:space="preserve">boundary of the designated area.  </w:t>
      </w:r>
    </w:p>
    <w:p w14:paraId="31AB143E" w14:textId="77777777" w:rsidR="006250C7" w:rsidRDefault="006250C7" w:rsidP="004B6915">
      <w:pPr>
        <w:ind w:left="720" w:firstLine="0"/>
        <w:jc w:val="both"/>
        <w:rPr>
          <w:rFonts w:ascii="Arial Narrow" w:hAnsi="Arial Narrow"/>
          <w:sz w:val="22"/>
        </w:rPr>
      </w:pPr>
    </w:p>
    <w:p w14:paraId="0B344F1D" w14:textId="77777777" w:rsidR="004B6915" w:rsidRDefault="006250C7" w:rsidP="004B6915">
      <w:pPr>
        <w:ind w:left="720" w:firstLine="0"/>
        <w:jc w:val="both"/>
        <w:rPr>
          <w:rFonts w:ascii="Arial Narrow" w:hAnsi="Arial Narrow"/>
          <w:sz w:val="22"/>
        </w:rPr>
      </w:pPr>
      <w:proofErr w:type="spellStart"/>
      <w:r w:rsidRPr="006250C7">
        <w:rPr>
          <w:rFonts w:ascii="Arial Narrow" w:hAnsi="Arial Narrow"/>
          <w:sz w:val="22"/>
        </w:rPr>
        <w:t>Cwmllywd</w:t>
      </w:r>
      <w:proofErr w:type="spellEnd"/>
      <w:r w:rsidRPr="006250C7">
        <w:rPr>
          <w:rFonts w:ascii="Arial Narrow" w:hAnsi="Arial Narrow"/>
          <w:sz w:val="22"/>
        </w:rPr>
        <w:t xml:space="preserve"> Wood</w:t>
      </w:r>
      <w:r>
        <w:rPr>
          <w:rFonts w:ascii="Arial Narrow" w:hAnsi="Arial Narrow"/>
          <w:sz w:val="22"/>
        </w:rPr>
        <w:t>, the closest habitat site to the facility, occupies an elevated position on the side</w:t>
      </w:r>
      <w:r w:rsidRPr="006250C7">
        <w:rPr>
          <w:rFonts w:ascii="Arial" w:hAnsi="Arial" w:cs="Arial"/>
          <w:color w:val="000000"/>
          <w:sz w:val="20"/>
        </w:rPr>
        <w:t xml:space="preserve"> </w:t>
      </w:r>
      <w:proofErr w:type="spellStart"/>
      <w:r w:rsidRPr="006250C7">
        <w:rPr>
          <w:rFonts w:ascii="Arial Narrow" w:hAnsi="Arial Narrow"/>
          <w:sz w:val="22"/>
        </w:rPr>
        <w:t>Cockett</w:t>
      </w:r>
      <w:proofErr w:type="spellEnd"/>
      <w:r w:rsidRPr="006250C7">
        <w:rPr>
          <w:rFonts w:ascii="Arial Narrow" w:hAnsi="Arial Narrow"/>
          <w:sz w:val="22"/>
        </w:rPr>
        <w:t xml:space="preserve"> Valley</w:t>
      </w:r>
      <w:r>
        <w:rPr>
          <w:rFonts w:ascii="Arial Narrow" w:hAnsi="Arial Narrow"/>
          <w:sz w:val="22"/>
        </w:rPr>
        <w:t xml:space="preserve"> and is more likely to be adversely affected by emissions from the facility.  The boundary of the LNR </w:t>
      </w:r>
      <w:r w:rsidR="004B6915" w:rsidRPr="006250C7">
        <w:rPr>
          <w:rFonts w:ascii="Arial Narrow" w:hAnsi="Arial Narrow"/>
          <w:sz w:val="22"/>
        </w:rPr>
        <w:t xml:space="preserve">has been represented in the model by boundary receptors and 50 m resolution Cartesian grid receptors over the designated area to enable the maximum </w:t>
      </w:r>
      <w:r w:rsidR="00D16FA6" w:rsidRPr="006250C7">
        <w:rPr>
          <w:rFonts w:ascii="Arial Narrow" w:hAnsi="Arial Narrow"/>
          <w:sz w:val="22"/>
        </w:rPr>
        <w:t>impact</w:t>
      </w:r>
      <w:r w:rsidR="004B6915" w:rsidRPr="006250C7">
        <w:rPr>
          <w:rFonts w:ascii="Arial Narrow" w:hAnsi="Arial Narrow"/>
          <w:sz w:val="22"/>
        </w:rPr>
        <w:t xml:space="preserve"> to be determined for the site.</w:t>
      </w:r>
      <w:r w:rsidR="004B6915" w:rsidRPr="004B6915">
        <w:rPr>
          <w:rFonts w:ascii="Arial Narrow" w:hAnsi="Arial Narrow"/>
          <w:sz w:val="22"/>
        </w:rPr>
        <w:t xml:space="preserve"> </w:t>
      </w:r>
    </w:p>
    <w:p w14:paraId="70CBD50A" w14:textId="77777777" w:rsidR="004B6915" w:rsidRPr="004B6915" w:rsidRDefault="004B6915" w:rsidP="004B6915">
      <w:pPr>
        <w:ind w:left="720" w:firstLine="0"/>
        <w:jc w:val="both"/>
        <w:rPr>
          <w:rFonts w:ascii="Arial Narrow" w:hAnsi="Arial Narrow"/>
          <w:sz w:val="22"/>
        </w:rPr>
      </w:pPr>
    </w:p>
    <w:p w14:paraId="56B8C1BD" w14:textId="77777777" w:rsidR="004B6915" w:rsidRPr="004B6915" w:rsidRDefault="004B6915" w:rsidP="004B6915">
      <w:pPr>
        <w:ind w:left="720" w:firstLine="0"/>
        <w:jc w:val="both"/>
        <w:rPr>
          <w:rFonts w:ascii="Arial Narrow" w:hAnsi="Arial Narrow"/>
          <w:sz w:val="22"/>
        </w:rPr>
      </w:pPr>
      <w:r w:rsidRPr="004B6915">
        <w:rPr>
          <w:rFonts w:ascii="Arial Narrow" w:hAnsi="Arial Narrow"/>
          <w:sz w:val="22"/>
        </w:rPr>
        <w:t xml:space="preserve">The modelled ground level pollutant concentrations are used to predict deposition rates, using typical </w:t>
      </w:r>
      <w:r w:rsidRPr="006602D9">
        <w:rPr>
          <w:rFonts w:ascii="Arial Narrow" w:hAnsi="Arial Narrow"/>
          <w:sz w:val="22"/>
        </w:rPr>
        <w:t>deposition velocities.  A summary of typical NO</w:t>
      </w:r>
      <w:r w:rsidRPr="006602D9">
        <w:rPr>
          <w:rFonts w:ascii="Arial Narrow" w:hAnsi="Arial Narrow"/>
          <w:sz w:val="22"/>
          <w:vertAlign w:val="subscript"/>
        </w:rPr>
        <w:t>2</w:t>
      </w:r>
      <w:r w:rsidR="004E0EEF">
        <w:rPr>
          <w:rFonts w:ascii="Arial Narrow" w:hAnsi="Arial Narrow"/>
          <w:sz w:val="22"/>
        </w:rPr>
        <w:t>,</w:t>
      </w:r>
      <w:r w:rsidRPr="006602D9">
        <w:rPr>
          <w:rFonts w:ascii="Arial Narrow" w:hAnsi="Arial Narrow"/>
          <w:sz w:val="22"/>
        </w:rPr>
        <w:t xml:space="preserve"> SO</w:t>
      </w:r>
      <w:r w:rsidRPr="006602D9">
        <w:rPr>
          <w:rFonts w:ascii="Arial Narrow" w:hAnsi="Arial Narrow"/>
          <w:sz w:val="22"/>
          <w:vertAlign w:val="subscript"/>
        </w:rPr>
        <w:t>2</w:t>
      </w:r>
      <w:r w:rsidRPr="006602D9">
        <w:rPr>
          <w:rFonts w:ascii="Arial Narrow" w:hAnsi="Arial Narrow"/>
          <w:sz w:val="22"/>
        </w:rPr>
        <w:t xml:space="preserve"> </w:t>
      </w:r>
      <w:r w:rsidR="004E0EEF">
        <w:rPr>
          <w:rFonts w:ascii="Arial Narrow" w:hAnsi="Arial Narrow"/>
          <w:sz w:val="22"/>
        </w:rPr>
        <w:t xml:space="preserve">and HCl </w:t>
      </w:r>
      <w:r w:rsidRPr="006602D9">
        <w:rPr>
          <w:rFonts w:ascii="Arial Narrow" w:hAnsi="Arial Narrow"/>
          <w:sz w:val="22"/>
        </w:rPr>
        <w:t>dry deposition velocities is presented in Table</w:t>
      </w:r>
      <w:r w:rsidR="007E4C4E">
        <w:rPr>
          <w:rFonts w:ascii="Arial Narrow" w:hAnsi="Arial Narrow"/>
          <w:sz w:val="22"/>
        </w:rPr>
        <w:t> </w:t>
      </w:r>
      <w:r w:rsidR="00291A56">
        <w:rPr>
          <w:rFonts w:ascii="Arial Narrow" w:hAnsi="Arial Narrow"/>
          <w:sz w:val="22"/>
        </w:rPr>
        <w:t>4</w:t>
      </w:r>
      <w:r w:rsidR="007E4C4E" w:rsidRPr="007E4C4E">
        <w:rPr>
          <w:rStyle w:val="FootnoteReference"/>
          <w:rFonts w:ascii="Arial Narrow" w:hAnsi="Arial Narrow"/>
          <w:sz w:val="22"/>
          <w:vertAlign w:val="superscript"/>
        </w:rPr>
        <w:footnoteReference w:id="12"/>
      </w:r>
      <w:r w:rsidRPr="006602D9">
        <w:rPr>
          <w:rFonts w:ascii="Arial Narrow" w:hAnsi="Arial Narrow"/>
          <w:sz w:val="22"/>
        </w:rPr>
        <w:t>.</w:t>
      </w:r>
      <w:r w:rsidRPr="004B6915">
        <w:rPr>
          <w:rFonts w:ascii="Arial Narrow" w:hAnsi="Arial Narrow"/>
          <w:sz w:val="22"/>
        </w:rPr>
        <w:t xml:space="preserve"> </w:t>
      </w:r>
    </w:p>
    <w:p w14:paraId="08ED5917" w14:textId="77777777" w:rsidR="00FA6849" w:rsidRDefault="00FA6849" w:rsidP="000B50EA">
      <w:pPr>
        <w:ind w:left="720" w:firstLine="0"/>
        <w:rPr>
          <w:rFonts w:ascii="Arial Narrow" w:hAnsi="Arial Narrow"/>
          <w:sz w:val="21"/>
        </w:rPr>
      </w:pPr>
    </w:p>
    <w:tbl>
      <w:tblPr>
        <w:tblW w:w="4504" w:type="pct"/>
        <w:tblInd w:w="7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497"/>
        <w:gridCol w:w="2019"/>
        <w:gridCol w:w="4041"/>
      </w:tblGrid>
      <w:tr w:rsidR="006602D9" w:rsidRPr="00CC703B" w14:paraId="771CCBA1" w14:textId="77777777" w:rsidTr="003F3427">
        <w:trPr>
          <w:trHeight w:val="255"/>
        </w:trPr>
        <w:tc>
          <w:tcPr>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147F6A46" w14:textId="77777777" w:rsidR="006602D9" w:rsidRPr="00CC703B" w:rsidRDefault="006602D9" w:rsidP="00291A56">
            <w:pPr>
              <w:tabs>
                <w:tab w:val="center" w:pos="4320"/>
                <w:tab w:val="right" w:pos="8640"/>
              </w:tabs>
              <w:spacing w:before="120" w:line="240" w:lineRule="auto"/>
              <w:ind w:firstLine="34"/>
              <w:rPr>
                <w:rFonts w:ascii="Arial Narrow" w:hAnsi="Arial Narrow"/>
                <w:b/>
                <w:bCs/>
                <w:color w:val="FFFFFF"/>
                <w:sz w:val="22"/>
                <w:szCs w:val="18"/>
                <w:lang w:eastAsia="en-GB"/>
              </w:rPr>
            </w:pPr>
            <w:r>
              <w:rPr>
                <w:rFonts w:ascii="Arial Narrow" w:hAnsi="Arial Narrow"/>
                <w:b/>
                <w:bCs/>
                <w:color w:val="FFFFFF"/>
                <w:szCs w:val="18"/>
                <w:lang w:eastAsia="en-GB"/>
              </w:rPr>
              <w:t xml:space="preserve">Table </w:t>
            </w:r>
            <w:r w:rsidR="00291A56">
              <w:rPr>
                <w:rFonts w:ascii="Arial Narrow" w:hAnsi="Arial Narrow"/>
                <w:b/>
                <w:bCs/>
                <w:color w:val="FFFFFF"/>
                <w:szCs w:val="18"/>
                <w:lang w:eastAsia="en-GB"/>
              </w:rPr>
              <w:t>4</w:t>
            </w:r>
            <w:r w:rsidRPr="00CC703B">
              <w:rPr>
                <w:rFonts w:ascii="Arial Narrow" w:hAnsi="Arial Narrow"/>
                <w:b/>
                <w:bCs/>
                <w:color w:val="FFFFFF"/>
                <w:szCs w:val="18"/>
                <w:lang w:eastAsia="en-GB"/>
              </w:rPr>
              <w:t xml:space="preserve">: </w:t>
            </w:r>
            <w:r>
              <w:rPr>
                <w:rFonts w:ascii="Arial Narrow" w:hAnsi="Arial Narrow"/>
                <w:b/>
                <w:bCs/>
                <w:color w:val="FFFFFF"/>
                <w:szCs w:val="18"/>
                <w:lang w:eastAsia="en-GB"/>
              </w:rPr>
              <w:t>Dry Deposition Velocities (m/s)</w:t>
            </w:r>
          </w:p>
        </w:tc>
      </w:tr>
      <w:tr w:rsidR="006602D9" w:rsidRPr="00CC703B" w14:paraId="071355E0" w14:textId="77777777" w:rsidTr="00A915A2">
        <w:trPr>
          <w:trHeight w:val="255"/>
        </w:trPr>
        <w:tc>
          <w:tcPr>
            <w:tcW w:w="145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26BCD547" w14:textId="77777777" w:rsidR="006602D9" w:rsidRPr="006602D9" w:rsidRDefault="006602D9" w:rsidP="00A915A2">
            <w:pPr>
              <w:tabs>
                <w:tab w:val="center" w:pos="4320"/>
                <w:tab w:val="right" w:pos="8640"/>
              </w:tabs>
              <w:spacing w:line="240" w:lineRule="auto"/>
              <w:ind w:firstLine="33"/>
              <w:rPr>
                <w:rFonts w:ascii="Arial Narrow" w:hAnsi="Arial Narrow"/>
                <w:b/>
                <w:bCs/>
                <w:color w:val="FFFFFF"/>
                <w:sz w:val="22"/>
                <w:szCs w:val="18"/>
                <w:lang w:eastAsia="en-GB"/>
              </w:rPr>
            </w:pPr>
            <w:r w:rsidRPr="006602D9">
              <w:rPr>
                <w:rFonts w:ascii="Arial Narrow" w:hAnsi="Arial Narrow"/>
                <w:b/>
                <w:bCs/>
                <w:color w:val="FFFFFF"/>
                <w:sz w:val="22"/>
                <w:szCs w:val="18"/>
                <w:lang w:eastAsia="en-GB"/>
              </w:rPr>
              <w:t>Pollutant</w:t>
            </w:r>
          </w:p>
        </w:tc>
        <w:tc>
          <w:tcPr>
            <w:tcW w:w="118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354ECCF3" w14:textId="77777777" w:rsidR="006602D9" w:rsidRPr="006602D9" w:rsidRDefault="006602D9" w:rsidP="006602D9">
            <w:pPr>
              <w:tabs>
                <w:tab w:val="center" w:pos="4320"/>
                <w:tab w:val="right" w:pos="8640"/>
              </w:tabs>
              <w:spacing w:line="240" w:lineRule="auto"/>
              <w:ind w:firstLine="33"/>
              <w:jc w:val="center"/>
              <w:rPr>
                <w:rFonts w:ascii="Arial Narrow" w:hAnsi="Arial Narrow"/>
                <w:b/>
                <w:bCs/>
                <w:color w:val="FFFFFF"/>
                <w:sz w:val="22"/>
                <w:szCs w:val="18"/>
                <w:lang w:eastAsia="en-GB"/>
              </w:rPr>
            </w:pPr>
            <w:r w:rsidRPr="006602D9">
              <w:rPr>
                <w:rFonts w:ascii="Arial Narrow" w:hAnsi="Arial Narrow"/>
                <w:b/>
                <w:bCs/>
                <w:color w:val="FFFFFF"/>
                <w:sz w:val="22"/>
                <w:szCs w:val="18"/>
                <w:lang w:eastAsia="en-GB"/>
              </w:rPr>
              <w:t>Grassland</w:t>
            </w:r>
          </w:p>
        </w:tc>
        <w:tc>
          <w:tcPr>
            <w:tcW w:w="2361"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2B195D0C" w14:textId="77777777" w:rsidR="006602D9" w:rsidRPr="006602D9" w:rsidRDefault="006602D9" w:rsidP="006602D9">
            <w:pPr>
              <w:tabs>
                <w:tab w:val="center" w:pos="4320"/>
                <w:tab w:val="right" w:pos="8640"/>
              </w:tabs>
              <w:spacing w:line="240" w:lineRule="auto"/>
              <w:ind w:firstLine="33"/>
              <w:jc w:val="center"/>
              <w:rPr>
                <w:rFonts w:ascii="Arial Narrow" w:hAnsi="Arial Narrow"/>
                <w:b/>
                <w:bCs/>
                <w:color w:val="FFFFFF"/>
                <w:sz w:val="22"/>
                <w:szCs w:val="18"/>
                <w:lang w:eastAsia="en-GB"/>
              </w:rPr>
            </w:pPr>
            <w:r w:rsidRPr="006602D9">
              <w:rPr>
                <w:rFonts w:ascii="Arial Narrow" w:hAnsi="Arial Narrow"/>
                <w:b/>
                <w:bCs/>
                <w:color w:val="FFFFFF"/>
                <w:sz w:val="22"/>
                <w:szCs w:val="18"/>
                <w:lang w:eastAsia="en-GB"/>
              </w:rPr>
              <w:t>Woodland</w:t>
            </w:r>
          </w:p>
        </w:tc>
      </w:tr>
      <w:tr w:rsidR="006602D9" w:rsidRPr="00CC703B" w14:paraId="4073419D" w14:textId="77777777" w:rsidTr="00A915A2">
        <w:trPr>
          <w:trHeight w:val="255"/>
        </w:trPr>
        <w:tc>
          <w:tcPr>
            <w:tcW w:w="1459" w:type="pct"/>
            <w:tcBorders>
              <w:top w:val="single" w:sz="8" w:space="0" w:color="FFFFFF" w:themeColor="background1"/>
              <w:left w:val="nil"/>
              <w:bottom w:val="single" w:sz="12" w:space="0" w:color="719685"/>
              <w:right w:val="dotted" w:sz="4" w:space="0" w:color="auto"/>
            </w:tcBorders>
            <w:noWrap/>
            <w:vAlign w:val="center"/>
          </w:tcPr>
          <w:p w14:paraId="0BD234EA" w14:textId="77777777" w:rsidR="006602D9" w:rsidRPr="006602D9" w:rsidRDefault="006602D9" w:rsidP="004E0EEF">
            <w:pPr>
              <w:tabs>
                <w:tab w:val="center" w:pos="4320"/>
                <w:tab w:val="right" w:pos="8640"/>
              </w:tabs>
              <w:spacing w:line="240" w:lineRule="auto"/>
              <w:ind w:firstLine="33"/>
              <w:rPr>
                <w:rFonts w:ascii="Arial Narrow" w:hAnsi="Arial Narrow"/>
                <w:sz w:val="20"/>
                <w:lang w:eastAsia="en-GB"/>
              </w:rPr>
            </w:pPr>
            <w:r w:rsidRPr="006602D9">
              <w:rPr>
                <w:rFonts w:ascii="Arial Narrow" w:hAnsi="Arial Narrow"/>
                <w:sz w:val="20"/>
                <w:lang w:eastAsia="en-GB"/>
              </w:rPr>
              <w:t>Nitrogen Dioxide (NO</w:t>
            </w:r>
            <w:r w:rsidRPr="006602D9">
              <w:rPr>
                <w:rFonts w:ascii="Arial Narrow" w:hAnsi="Arial Narrow"/>
                <w:sz w:val="20"/>
                <w:vertAlign w:val="subscript"/>
                <w:lang w:eastAsia="en-GB"/>
              </w:rPr>
              <w:t>2</w:t>
            </w:r>
            <w:r w:rsidRPr="006602D9">
              <w:rPr>
                <w:rFonts w:ascii="Arial Narrow" w:hAnsi="Arial Narrow"/>
                <w:sz w:val="20"/>
                <w:lang w:eastAsia="en-GB"/>
              </w:rPr>
              <w:t>)</w:t>
            </w:r>
          </w:p>
        </w:tc>
        <w:tc>
          <w:tcPr>
            <w:tcW w:w="1180" w:type="pct"/>
            <w:tcBorders>
              <w:top w:val="single" w:sz="12" w:space="0" w:color="719685"/>
              <w:left w:val="dotted" w:sz="4" w:space="0" w:color="auto"/>
              <w:bottom w:val="single" w:sz="12" w:space="0" w:color="719685"/>
              <w:right w:val="dotted" w:sz="4" w:space="0" w:color="auto"/>
            </w:tcBorders>
            <w:vAlign w:val="center"/>
          </w:tcPr>
          <w:p w14:paraId="1A44B3E0" w14:textId="77777777" w:rsidR="006602D9" w:rsidRPr="006602D9" w:rsidRDefault="006602D9" w:rsidP="006602D9">
            <w:pPr>
              <w:tabs>
                <w:tab w:val="center" w:pos="4320"/>
                <w:tab w:val="right" w:pos="8640"/>
              </w:tabs>
              <w:ind w:firstLine="33"/>
              <w:jc w:val="center"/>
              <w:rPr>
                <w:rFonts w:ascii="Arial Narrow" w:hAnsi="Arial Narrow"/>
                <w:sz w:val="20"/>
                <w:lang w:eastAsia="en-GB"/>
              </w:rPr>
            </w:pPr>
            <w:r w:rsidRPr="006602D9">
              <w:rPr>
                <w:rFonts w:ascii="Arial Narrow" w:hAnsi="Arial Narrow"/>
                <w:sz w:val="20"/>
                <w:lang w:eastAsia="en-GB"/>
              </w:rPr>
              <w:t>0.0015</w:t>
            </w:r>
          </w:p>
        </w:tc>
        <w:tc>
          <w:tcPr>
            <w:tcW w:w="2361" w:type="pct"/>
            <w:tcBorders>
              <w:top w:val="single" w:sz="12" w:space="0" w:color="719685"/>
              <w:left w:val="dotted" w:sz="4" w:space="0" w:color="auto"/>
              <w:bottom w:val="single" w:sz="12" w:space="0" w:color="719685"/>
              <w:right w:val="dotted" w:sz="4" w:space="0" w:color="auto"/>
            </w:tcBorders>
            <w:vAlign w:val="center"/>
          </w:tcPr>
          <w:p w14:paraId="58B55B0F" w14:textId="77777777" w:rsidR="006602D9" w:rsidRPr="006602D9" w:rsidRDefault="006602D9" w:rsidP="006602D9">
            <w:pPr>
              <w:tabs>
                <w:tab w:val="center" w:pos="4320"/>
                <w:tab w:val="right" w:pos="8640"/>
              </w:tabs>
              <w:ind w:firstLine="33"/>
              <w:jc w:val="center"/>
              <w:rPr>
                <w:rFonts w:ascii="Arial Narrow" w:hAnsi="Arial Narrow"/>
                <w:sz w:val="20"/>
                <w:lang w:eastAsia="en-GB"/>
              </w:rPr>
            </w:pPr>
            <w:r w:rsidRPr="006602D9">
              <w:rPr>
                <w:rFonts w:ascii="Arial Narrow" w:hAnsi="Arial Narrow"/>
                <w:sz w:val="20"/>
                <w:lang w:eastAsia="en-GB"/>
              </w:rPr>
              <w:t>0.0030</w:t>
            </w:r>
          </w:p>
        </w:tc>
      </w:tr>
      <w:tr w:rsidR="006602D9" w:rsidRPr="00CC703B" w14:paraId="722A53D4" w14:textId="77777777" w:rsidTr="00A915A2">
        <w:trPr>
          <w:trHeight w:val="255"/>
        </w:trPr>
        <w:tc>
          <w:tcPr>
            <w:tcW w:w="1459" w:type="pct"/>
            <w:tcBorders>
              <w:top w:val="single" w:sz="12" w:space="0" w:color="719685"/>
              <w:left w:val="nil"/>
              <w:bottom w:val="single" w:sz="12" w:space="0" w:color="719685"/>
              <w:right w:val="dotted" w:sz="4" w:space="0" w:color="auto"/>
            </w:tcBorders>
            <w:noWrap/>
            <w:vAlign w:val="center"/>
          </w:tcPr>
          <w:p w14:paraId="20A904D8" w14:textId="77777777" w:rsidR="006602D9" w:rsidRPr="006602D9" w:rsidRDefault="006602D9" w:rsidP="004E0EEF">
            <w:pPr>
              <w:tabs>
                <w:tab w:val="center" w:pos="4320"/>
                <w:tab w:val="right" w:pos="8640"/>
              </w:tabs>
              <w:spacing w:line="240" w:lineRule="auto"/>
              <w:ind w:firstLine="33"/>
              <w:rPr>
                <w:rFonts w:ascii="Arial Narrow" w:hAnsi="Arial Narrow"/>
                <w:sz w:val="20"/>
                <w:lang w:eastAsia="en-GB"/>
              </w:rPr>
            </w:pPr>
            <w:r w:rsidRPr="006602D9">
              <w:rPr>
                <w:rFonts w:ascii="Arial Narrow" w:hAnsi="Arial Narrow"/>
                <w:sz w:val="20"/>
                <w:lang w:eastAsia="en-GB"/>
              </w:rPr>
              <w:t>Sulphur Dioxide (SO</w:t>
            </w:r>
            <w:r w:rsidRPr="006602D9">
              <w:rPr>
                <w:rFonts w:ascii="Arial Narrow" w:hAnsi="Arial Narrow"/>
                <w:sz w:val="20"/>
                <w:vertAlign w:val="subscript"/>
                <w:lang w:eastAsia="en-GB"/>
              </w:rPr>
              <w:t>2</w:t>
            </w:r>
            <w:r w:rsidRPr="006602D9">
              <w:rPr>
                <w:rFonts w:ascii="Arial Narrow" w:hAnsi="Arial Narrow"/>
                <w:sz w:val="20"/>
                <w:lang w:eastAsia="en-GB"/>
              </w:rPr>
              <w:t>)</w:t>
            </w:r>
          </w:p>
        </w:tc>
        <w:tc>
          <w:tcPr>
            <w:tcW w:w="1180" w:type="pct"/>
            <w:tcBorders>
              <w:top w:val="single" w:sz="12" w:space="0" w:color="719685"/>
              <w:left w:val="dotted" w:sz="4" w:space="0" w:color="auto"/>
              <w:bottom w:val="single" w:sz="12" w:space="0" w:color="719685"/>
              <w:right w:val="dotted" w:sz="4" w:space="0" w:color="auto"/>
            </w:tcBorders>
            <w:vAlign w:val="center"/>
          </w:tcPr>
          <w:p w14:paraId="0F2BA006" w14:textId="77777777" w:rsidR="006602D9" w:rsidRPr="006602D9" w:rsidRDefault="006602D9" w:rsidP="006602D9">
            <w:pPr>
              <w:tabs>
                <w:tab w:val="center" w:pos="4320"/>
                <w:tab w:val="right" w:pos="8640"/>
              </w:tabs>
              <w:ind w:firstLine="33"/>
              <w:jc w:val="center"/>
              <w:rPr>
                <w:rFonts w:ascii="Arial Narrow" w:hAnsi="Arial Narrow"/>
                <w:sz w:val="20"/>
                <w:lang w:eastAsia="en-GB"/>
              </w:rPr>
            </w:pPr>
            <w:r w:rsidRPr="006602D9">
              <w:rPr>
                <w:rFonts w:ascii="Arial Narrow" w:hAnsi="Arial Narrow"/>
                <w:sz w:val="20"/>
                <w:lang w:eastAsia="en-GB"/>
              </w:rPr>
              <w:t>0.012</w:t>
            </w:r>
          </w:p>
        </w:tc>
        <w:tc>
          <w:tcPr>
            <w:tcW w:w="2361" w:type="pct"/>
            <w:tcBorders>
              <w:top w:val="single" w:sz="12" w:space="0" w:color="719685"/>
              <w:left w:val="dotted" w:sz="4" w:space="0" w:color="auto"/>
              <w:bottom w:val="single" w:sz="12" w:space="0" w:color="719685"/>
              <w:right w:val="dotted" w:sz="4" w:space="0" w:color="auto"/>
            </w:tcBorders>
            <w:vAlign w:val="center"/>
          </w:tcPr>
          <w:p w14:paraId="17A6B995" w14:textId="77777777" w:rsidR="006602D9" w:rsidRPr="006602D9" w:rsidRDefault="006602D9" w:rsidP="006602D9">
            <w:pPr>
              <w:tabs>
                <w:tab w:val="center" w:pos="4320"/>
                <w:tab w:val="right" w:pos="8640"/>
              </w:tabs>
              <w:ind w:firstLine="33"/>
              <w:jc w:val="center"/>
              <w:rPr>
                <w:rFonts w:ascii="Arial Narrow" w:hAnsi="Arial Narrow"/>
                <w:sz w:val="20"/>
                <w:lang w:eastAsia="en-GB"/>
              </w:rPr>
            </w:pPr>
            <w:r w:rsidRPr="006602D9">
              <w:rPr>
                <w:rFonts w:ascii="Arial Narrow" w:hAnsi="Arial Narrow"/>
                <w:sz w:val="20"/>
                <w:lang w:eastAsia="en-GB"/>
              </w:rPr>
              <w:t>0.024</w:t>
            </w:r>
          </w:p>
        </w:tc>
      </w:tr>
      <w:tr w:rsidR="006250C7" w:rsidRPr="00CC703B" w14:paraId="42D6F2C8" w14:textId="77777777" w:rsidTr="00D8745B">
        <w:trPr>
          <w:trHeight w:val="255"/>
        </w:trPr>
        <w:tc>
          <w:tcPr>
            <w:tcW w:w="1459" w:type="pct"/>
            <w:tcBorders>
              <w:top w:val="single" w:sz="12" w:space="0" w:color="719685"/>
              <w:left w:val="nil"/>
              <w:bottom w:val="single" w:sz="12" w:space="0" w:color="719685"/>
              <w:right w:val="dotted" w:sz="4" w:space="0" w:color="auto"/>
            </w:tcBorders>
            <w:noWrap/>
            <w:vAlign w:val="center"/>
          </w:tcPr>
          <w:p w14:paraId="5CDEEFE3" w14:textId="77777777" w:rsidR="006250C7" w:rsidRPr="006602D9" w:rsidRDefault="00A915A2" w:rsidP="004E0EEF">
            <w:pPr>
              <w:tabs>
                <w:tab w:val="center" w:pos="4320"/>
                <w:tab w:val="right" w:pos="8640"/>
              </w:tabs>
              <w:spacing w:line="240" w:lineRule="auto"/>
              <w:ind w:firstLine="33"/>
              <w:rPr>
                <w:rFonts w:ascii="Arial Narrow" w:hAnsi="Arial Narrow"/>
                <w:sz w:val="20"/>
                <w:lang w:eastAsia="en-GB"/>
              </w:rPr>
            </w:pPr>
            <w:r>
              <w:rPr>
                <w:rFonts w:ascii="Arial Narrow" w:hAnsi="Arial Narrow"/>
                <w:sz w:val="20"/>
                <w:lang w:eastAsia="en-GB"/>
              </w:rPr>
              <w:t>Hydrogen Chloride (HCl)</w:t>
            </w:r>
          </w:p>
        </w:tc>
        <w:tc>
          <w:tcPr>
            <w:tcW w:w="1180" w:type="pct"/>
            <w:tcBorders>
              <w:top w:val="single" w:sz="12" w:space="0" w:color="719685"/>
              <w:left w:val="dotted" w:sz="4" w:space="0" w:color="auto"/>
              <w:bottom w:val="single" w:sz="12" w:space="0" w:color="719685"/>
              <w:right w:val="dotted" w:sz="4" w:space="0" w:color="auto"/>
            </w:tcBorders>
            <w:vAlign w:val="center"/>
          </w:tcPr>
          <w:p w14:paraId="6FA5CBAD" w14:textId="77777777" w:rsidR="006250C7" w:rsidRPr="006602D9" w:rsidRDefault="007E4C4E" w:rsidP="006602D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0.025</w:t>
            </w:r>
          </w:p>
        </w:tc>
        <w:tc>
          <w:tcPr>
            <w:tcW w:w="2361" w:type="pct"/>
            <w:tcBorders>
              <w:top w:val="single" w:sz="12" w:space="0" w:color="719685"/>
              <w:left w:val="dotted" w:sz="4" w:space="0" w:color="auto"/>
              <w:bottom w:val="single" w:sz="12" w:space="0" w:color="719685"/>
              <w:right w:val="dotted" w:sz="4" w:space="0" w:color="auto"/>
            </w:tcBorders>
            <w:vAlign w:val="center"/>
          </w:tcPr>
          <w:p w14:paraId="4683A17C" w14:textId="77777777" w:rsidR="006250C7" w:rsidRPr="006602D9" w:rsidRDefault="007E4C4E" w:rsidP="006602D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0.06</w:t>
            </w:r>
          </w:p>
        </w:tc>
      </w:tr>
    </w:tbl>
    <w:p w14:paraId="4B2CA93D" w14:textId="77777777" w:rsidR="000B50EA" w:rsidRDefault="000B50EA" w:rsidP="000B50EA">
      <w:pPr>
        <w:ind w:left="720" w:firstLine="0"/>
        <w:rPr>
          <w:rFonts w:ascii="Arial Narrow" w:hAnsi="Arial Narrow"/>
          <w:sz w:val="21"/>
        </w:rPr>
      </w:pPr>
    </w:p>
    <w:p w14:paraId="0B65670D" w14:textId="77777777" w:rsidR="006602D9" w:rsidRDefault="006602D9" w:rsidP="006602D9">
      <w:pPr>
        <w:ind w:left="720" w:firstLine="0"/>
        <w:jc w:val="both"/>
        <w:rPr>
          <w:rFonts w:ascii="Arial Narrow" w:hAnsi="Arial Narrow"/>
          <w:sz w:val="22"/>
          <w:szCs w:val="22"/>
        </w:rPr>
      </w:pPr>
      <w:r w:rsidRPr="005056DA">
        <w:rPr>
          <w:rFonts w:ascii="Arial Narrow" w:hAnsi="Arial Narrow"/>
          <w:sz w:val="22"/>
          <w:szCs w:val="22"/>
        </w:rPr>
        <w:t>The predicted nitrogen deposition rates assume a 100% NOx: NO</w:t>
      </w:r>
      <w:r w:rsidRPr="005056DA">
        <w:rPr>
          <w:rFonts w:ascii="Arial Narrow" w:hAnsi="Arial Narrow"/>
          <w:sz w:val="22"/>
          <w:szCs w:val="22"/>
          <w:vertAlign w:val="subscript"/>
        </w:rPr>
        <w:t>2</w:t>
      </w:r>
      <w:r w:rsidRPr="005056DA">
        <w:rPr>
          <w:rFonts w:ascii="Arial Narrow" w:hAnsi="Arial Narrow"/>
          <w:sz w:val="22"/>
          <w:szCs w:val="22"/>
        </w:rPr>
        <w:t xml:space="preserve"> conversion. This represents a worst</w:t>
      </w:r>
      <w:r w:rsidRPr="005056DA">
        <w:rPr>
          <w:rFonts w:ascii="Arial Narrow" w:hAnsi="Arial Narrow"/>
          <w:sz w:val="22"/>
          <w:szCs w:val="22"/>
        </w:rPr>
        <w:noBreakHyphen/>
        <w:t>case for the assessment since nitric oxide (NO) has a lower deposition velocity than NO</w:t>
      </w:r>
      <w:r w:rsidRPr="005056DA">
        <w:rPr>
          <w:rFonts w:ascii="Arial Narrow" w:hAnsi="Arial Narrow"/>
          <w:sz w:val="22"/>
          <w:szCs w:val="22"/>
          <w:vertAlign w:val="subscript"/>
        </w:rPr>
        <w:t>2</w:t>
      </w:r>
      <w:r w:rsidRPr="005056DA">
        <w:rPr>
          <w:rFonts w:ascii="Arial Narrow" w:hAnsi="Arial Narrow"/>
          <w:sz w:val="22"/>
          <w:szCs w:val="22"/>
        </w:rPr>
        <w:t xml:space="preserve"> and consequently results in lower deposition rates. </w:t>
      </w:r>
    </w:p>
    <w:p w14:paraId="4C2F01B0" w14:textId="77777777" w:rsidR="00644708" w:rsidRDefault="00644708" w:rsidP="006602D9">
      <w:pPr>
        <w:ind w:left="720" w:firstLine="0"/>
        <w:jc w:val="both"/>
        <w:rPr>
          <w:rFonts w:ascii="Arial Narrow" w:hAnsi="Arial Narrow"/>
          <w:sz w:val="22"/>
          <w:szCs w:val="22"/>
        </w:rPr>
      </w:pPr>
    </w:p>
    <w:p w14:paraId="42609DF8" w14:textId="77777777" w:rsidR="00644708" w:rsidRPr="005056DA" w:rsidRDefault="00644708" w:rsidP="00644708">
      <w:pPr>
        <w:ind w:left="720" w:firstLine="0"/>
        <w:jc w:val="both"/>
        <w:rPr>
          <w:rFonts w:ascii="Arial Narrow" w:hAnsi="Arial Narrow"/>
          <w:sz w:val="22"/>
          <w:szCs w:val="22"/>
        </w:rPr>
      </w:pPr>
      <w:r w:rsidRPr="00644708">
        <w:rPr>
          <w:rFonts w:ascii="Arial Narrow" w:hAnsi="Arial Narrow"/>
          <w:sz w:val="22"/>
          <w:szCs w:val="22"/>
        </w:rPr>
        <w:t>Wet deposition of NOx, and SO</w:t>
      </w:r>
      <w:r w:rsidRPr="00644708">
        <w:rPr>
          <w:rFonts w:ascii="Arial Narrow" w:hAnsi="Arial Narrow"/>
          <w:sz w:val="22"/>
          <w:szCs w:val="22"/>
          <w:vertAlign w:val="subscript"/>
        </w:rPr>
        <w:t>2</w:t>
      </w:r>
      <w:r w:rsidRPr="00644708">
        <w:rPr>
          <w:rFonts w:ascii="Arial Narrow" w:hAnsi="Arial Narrow"/>
          <w:sz w:val="22"/>
          <w:szCs w:val="22"/>
        </w:rPr>
        <w:t xml:space="preserve"> have not been included in the assessment of the impact on</w:t>
      </w:r>
      <w:r>
        <w:rPr>
          <w:rFonts w:ascii="Arial Narrow" w:hAnsi="Arial Narrow"/>
          <w:sz w:val="22"/>
          <w:szCs w:val="22"/>
        </w:rPr>
        <w:t xml:space="preserve"> </w:t>
      </w:r>
      <w:r w:rsidRPr="00644708">
        <w:rPr>
          <w:rFonts w:ascii="Arial Narrow" w:hAnsi="Arial Narrow"/>
          <w:sz w:val="22"/>
          <w:szCs w:val="22"/>
        </w:rPr>
        <w:t>habitats, as within 15 km from the point source it will not be significant by comparison with dry</w:t>
      </w:r>
      <w:r>
        <w:rPr>
          <w:rFonts w:ascii="Arial Narrow" w:hAnsi="Arial Narrow"/>
          <w:sz w:val="22"/>
          <w:szCs w:val="22"/>
        </w:rPr>
        <w:t xml:space="preserve"> </w:t>
      </w:r>
      <w:r w:rsidRPr="00644708">
        <w:rPr>
          <w:rFonts w:ascii="Arial Narrow" w:hAnsi="Arial Narrow"/>
          <w:sz w:val="22"/>
          <w:szCs w:val="22"/>
        </w:rPr>
        <w:t>deposition.</w:t>
      </w:r>
      <w:r>
        <w:rPr>
          <w:rFonts w:ascii="Arial Narrow" w:hAnsi="Arial Narrow"/>
          <w:sz w:val="22"/>
          <w:szCs w:val="22"/>
        </w:rPr>
        <w:t xml:space="preserve"> Wet deposition for HCl has been included by multiplying the dry deposition rate by a factor of 3 to determine the total deposition, in accordance with the EA H1 guidance.</w:t>
      </w:r>
    </w:p>
    <w:p w14:paraId="0F99158E" w14:textId="77777777" w:rsidR="006602D9" w:rsidRPr="005056DA" w:rsidRDefault="006602D9" w:rsidP="006602D9">
      <w:pPr>
        <w:tabs>
          <w:tab w:val="num" w:pos="0"/>
        </w:tabs>
        <w:ind w:left="720" w:firstLine="0"/>
        <w:rPr>
          <w:rFonts w:ascii="Arial Narrow" w:hAnsi="Arial Narrow"/>
          <w:sz w:val="22"/>
          <w:szCs w:val="22"/>
        </w:rPr>
      </w:pPr>
    </w:p>
    <w:p w14:paraId="7EDC8F9F" w14:textId="77777777" w:rsidR="006602D9" w:rsidRPr="005056DA" w:rsidRDefault="006602D9" w:rsidP="006602D9">
      <w:pPr>
        <w:ind w:left="720" w:firstLine="0"/>
        <w:jc w:val="both"/>
        <w:rPr>
          <w:rFonts w:ascii="Arial Narrow" w:hAnsi="Arial Narrow"/>
          <w:sz w:val="22"/>
          <w:szCs w:val="22"/>
        </w:rPr>
      </w:pPr>
      <w:r w:rsidRPr="005056DA">
        <w:rPr>
          <w:rFonts w:ascii="Arial Narrow" w:hAnsi="Arial Narrow"/>
          <w:sz w:val="22"/>
          <w:szCs w:val="22"/>
        </w:rPr>
        <w:t xml:space="preserve">Predicted ground level concentrations and acidification/ deposition rates are compared with relevant air quality standards, critical levels and critical loads for the protection of sensitive ecosystems and vegetation (see </w:t>
      </w:r>
      <w:r w:rsidRPr="005056DA">
        <w:rPr>
          <w:rFonts w:ascii="Arial Narrow" w:hAnsi="Arial Narrow"/>
          <w:b/>
          <w:sz w:val="22"/>
          <w:szCs w:val="22"/>
        </w:rPr>
        <w:t>Appendix E</w:t>
      </w:r>
      <w:r w:rsidRPr="005056DA">
        <w:rPr>
          <w:rFonts w:ascii="Arial Narrow" w:hAnsi="Arial Narrow"/>
          <w:sz w:val="22"/>
          <w:szCs w:val="22"/>
        </w:rPr>
        <w:t>).</w:t>
      </w:r>
    </w:p>
    <w:p w14:paraId="6E7EB8F3" w14:textId="77777777" w:rsidR="006602D9" w:rsidRDefault="006602D9">
      <w:pPr>
        <w:spacing w:line="240" w:lineRule="auto"/>
        <w:ind w:firstLine="0"/>
        <w:rPr>
          <w:rFonts w:ascii="Arial Narrow" w:hAnsi="Arial Narrow"/>
          <w:sz w:val="21"/>
        </w:rPr>
      </w:pPr>
      <w:r>
        <w:rPr>
          <w:rFonts w:ascii="Arial Narrow" w:hAnsi="Arial Narrow"/>
          <w:sz w:val="21"/>
        </w:rPr>
        <w:br w:type="page"/>
      </w:r>
    </w:p>
    <w:p w14:paraId="0E8A3B97" w14:textId="77777777" w:rsidR="00A61340" w:rsidRPr="00A61340" w:rsidRDefault="00E71EF3" w:rsidP="00E71EF3">
      <w:pPr>
        <w:tabs>
          <w:tab w:val="left" w:pos="3207"/>
        </w:tabs>
        <w:ind w:left="720" w:firstLine="0"/>
        <w:jc w:val="both"/>
        <w:rPr>
          <w:rFonts w:ascii="Arial Narrow" w:hAnsi="Arial Narrow"/>
          <w:b/>
          <w:bCs/>
          <w:i/>
          <w:snapToGrid w:val="0"/>
          <w:color w:val="719685"/>
          <w:sz w:val="32"/>
        </w:rPr>
      </w:pPr>
      <w:r>
        <w:rPr>
          <w:rFonts w:ascii="Arial Narrow" w:hAnsi="Arial Narrow"/>
          <w:sz w:val="21"/>
        </w:rPr>
        <w:lastRenderedPageBreak/>
        <w:tab/>
      </w:r>
      <w:bookmarkStart w:id="38" w:name="_Toc323655327"/>
      <w:r w:rsidR="006602D9" w:rsidRPr="00A61340">
        <w:rPr>
          <w:rFonts w:ascii="Arial Narrow" w:hAnsi="Arial Narrow"/>
          <w:i/>
        </w:rPr>
        <w:t xml:space="preserve"> </w:t>
      </w:r>
      <w:r w:rsidR="00A61340" w:rsidRPr="00A61340">
        <w:rPr>
          <w:rFonts w:ascii="Arial Narrow" w:hAnsi="Arial Narrow"/>
          <w:i/>
        </w:rPr>
        <w:t>(This page is intentionally left blank)</w:t>
      </w:r>
      <w:r w:rsidR="00A61340" w:rsidRPr="00A61340">
        <w:rPr>
          <w:rFonts w:ascii="Arial Narrow" w:hAnsi="Arial Narrow"/>
          <w:i/>
        </w:rPr>
        <w:br w:type="page"/>
      </w:r>
    </w:p>
    <w:p w14:paraId="681CC654" w14:textId="77777777" w:rsidR="00315C3E" w:rsidRPr="00315C3E" w:rsidRDefault="000B50EA" w:rsidP="00315C3E">
      <w:pPr>
        <w:pStyle w:val="ReportHeading1"/>
        <w:ind w:hanging="720"/>
      </w:pPr>
      <w:bookmarkStart w:id="39" w:name="_Toc363825256"/>
      <w:r>
        <w:lastRenderedPageBreak/>
        <w:t>B</w:t>
      </w:r>
      <w:r w:rsidR="000A3394">
        <w:t>ASELINE CONDITIONS</w:t>
      </w:r>
      <w:bookmarkEnd w:id="38"/>
      <w:bookmarkEnd w:id="39"/>
    </w:p>
    <w:p w14:paraId="32F16061" w14:textId="77777777" w:rsidR="00315C3E" w:rsidRDefault="00315C3E" w:rsidP="00996DE1">
      <w:pPr>
        <w:ind w:left="720" w:firstLine="0"/>
        <w:jc w:val="both"/>
        <w:rPr>
          <w:rFonts w:ascii="Arial Narrow" w:hAnsi="Arial Narrow"/>
          <w:sz w:val="22"/>
        </w:rPr>
      </w:pPr>
    </w:p>
    <w:p w14:paraId="710B373C" w14:textId="77777777" w:rsidR="00430FFE" w:rsidRDefault="00430FFE" w:rsidP="009D0308">
      <w:pPr>
        <w:pStyle w:val="ReportHeading2"/>
      </w:pPr>
      <w:bookmarkStart w:id="40" w:name="_Toc363825257"/>
      <w:r>
        <w:t xml:space="preserve">Human </w:t>
      </w:r>
      <w:r w:rsidR="009D0308">
        <w:t xml:space="preserve">Health </w:t>
      </w:r>
      <w:r>
        <w:t>Receptors</w:t>
      </w:r>
      <w:bookmarkEnd w:id="40"/>
    </w:p>
    <w:p w14:paraId="5652FC5F" w14:textId="77777777" w:rsidR="00315C3E" w:rsidRPr="00315C3E" w:rsidRDefault="00315C3E" w:rsidP="009D0308">
      <w:pPr>
        <w:pStyle w:val="ReportHeading3"/>
      </w:pPr>
      <w:bookmarkStart w:id="41" w:name="_Toc363825258"/>
      <w:r>
        <w:t>Nitrogen Dioxide</w:t>
      </w:r>
      <w:r w:rsidRPr="00315C3E">
        <w:t>, Particulate Matter, Sulphur Dioxide and Total Organic Carbon (as Benzene)</w:t>
      </w:r>
      <w:bookmarkEnd w:id="41"/>
    </w:p>
    <w:p w14:paraId="48A8A0DA" w14:textId="77777777" w:rsidR="00315C3E" w:rsidRDefault="00315C3E" w:rsidP="00996DE1">
      <w:pPr>
        <w:ind w:left="720" w:firstLine="0"/>
        <w:jc w:val="both"/>
        <w:rPr>
          <w:rFonts w:ascii="Arial Narrow" w:hAnsi="Arial Narrow"/>
          <w:sz w:val="22"/>
        </w:rPr>
      </w:pPr>
    </w:p>
    <w:p w14:paraId="082FAAF5" w14:textId="77777777" w:rsidR="00996DE1" w:rsidRDefault="00996DE1" w:rsidP="00996DE1">
      <w:pPr>
        <w:ind w:left="720" w:firstLine="0"/>
        <w:jc w:val="both"/>
        <w:rPr>
          <w:rFonts w:ascii="Arial Narrow" w:hAnsi="Arial Narrow"/>
          <w:sz w:val="22"/>
        </w:rPr>
      </w:pPr>
      <w:r w:rsidRPr="00996DE1">
        <w:rPr>
          <w:rFonts w:ascii="Arial Narrow" w:hAnsi="Arial Narrow"/>
          <w:sz w:val="22"/>
        </w:rPr>
        <w:t xml:space="preserve">There are no automatic or non-automatic monitoring sites in the vicinity of the Aleris facility, therefore </w:t>
      </w:r>
      <w:r>
        <w:rPr>
          <w:rFonts w:ascii="Arial Narrow" w:hAnsi="Arial Narrow"/>
          <w:sz w:val="22"/>
        </w:rPr>
        <w:t xml:space="preserve">2013 annual mean </w:t>
      </w:r>
      <w:r w:rsidRPr="00996DE1">
        <w:rPr>
          <w:rFonts w:ascii="Arial Narrow" w:hAnsi="Arial Narrow"/>
          <w:sz w:val="22"/>
        </w:rPr>
        <w:t>background NO</w:t>
      </w:r>
      <w:r w:rsidRPr="00996DE1">
        <w:rPr>
          <w:rFonts w:ascii="Arial Narrow" w:hAnsi="Arial Narrow"/>
          <w:sz w:val="22"/>
          <w:vertAlign w:val="subscript"/>
        </w:rPr>
        <w:t>2</w:t>
      </w:r>
      <w:r w:rsidRPr="00996DE1">
        <w:rPr>
          <w:rFonts w:ascii="Arial Narrow" w:hAnsi="Arial Narrow"/>
          <w:sz w:val="22"/>
        </w:rPr>
        <w:t>, SO</w:t>
      </w:r>
      <w:r w:rsidRPr="00996DE1">
        <w:rPr>
          <w:rFonts w:ascii="Arial Narrow" w:hAnsi="Arial Narrow"/>
          <w:sz w:val="22"/>
          <w:vertAlign w:val="subscript"/>
        </w:rPr>
        <w:t>2</w:t>
      </w:r>
      <w:r w:rsidRPr="00996DE1">
        <w:rPr>
          <w:rFonts w:ascii="Arial Narrow" w:hAnsi="Arial Narrow"/>
          <w:sz w:val="22"/>
        </w:rPr>
        <w:t>, PM</w:t>
      </w:r>
      <w:r w:rsidRPr="00996DE1">
        <w:rPr>
          <w:rFonts w:ascii="Arial Narrow" w:hAnsi="Arial Narrow"/>
          <w:sz w:val="22"/>
          <w:vertAlign w:val="subscript"/>
        </w:rPr>
        <w:t>10</w:t>
      </w:r>
      <w:r w:rsidRPr="00996DE1">
        <w:rPr>
          <w:rFonts w:ascii="Arial Narrow" w:hAnsi="Arial Narrow"/>
          <w:sz w:val="22"/>
        </w:rPr>
        <w:t>, PM</w:t>
      </w:r>
      <w:r w:rsidRPr="00996DE1">
        <w:rPr>
          <w:rFonts w:ascii="Arial Narrow" w:hAnsi="Arial Narrow"/>
          <w:sz w:val="22"/>
          <w:vertAlign w:val="subscript"/>
        </w:rPr>
        <w:t>2.5</w:t>
      </w:r>
      <w:r w:rsidRPr="00996DE1">
        <w:rPr>
          <w:rFonts w:ascii="Arial Narrow" w:hAnsi="Arial Narrow"/>
          <w:sz w:val="22"/>
        </w:rPr>
        <w:t xml:space="preserve"> and </w:t>
      </w:r>
      <w:r>
        <w:rPr>
          <w:rFonts w:ascii="Arial Narrow" w:hAnsi="Arial Narrow"/>
          <w:sz w:val="22"/>
        </w:rPr>
        <w:t>C</w:t>
      </w:r>
      <w:r>
        <w:rPr>
          <w:rFonts w:ascii="Arial Narrow" w:hAnsi="Arial Narrow"/>
          <w:sz w:val="22"/>
          <w:vertAlign w:val="subscript"/>
        </w:rPr>
        <w:t>8</w:t>
      </w:r>
      <w:r>
        <w:rPr>
          <w:rFonts w:ascii="Arial Narrow" w:hAnsi="Arial Narrow"/>
          <w:sz w:val="22"/>
        </w:rPr>
        <w:t xml:space="preserve"> concentrations</w:t>
      </w:r>
      <w:r w:rsidRPr="00996DE1">
        <w:rPr>
          <w:rFonts w:ascii="Arial Narrow" w:hAnsi="Arial Narrow"/>
          <w:sz w:val="22"/>
        </w:rPr>
        <w:t xml:space="preserve"> have been obtained from the Defra </w:t>
      </w:r>
      <w:r w:rsidR="000E2423" w:rsidRPr="00996DE1">
        <w:rPr>
          <w:rFonts w:ascii="Arial Narrow" w:hAnsi="Arial Narrow"/>
          <w:sz w:val="22"/>
        </w:rPr>
        <w:t>U</w:t>
      </w:r>
      <w:r w:rsidR="000A72E2" w:rsidRPr="00996DE1">
        <w:rPr>
          <w:rFonts w:ascii="Arial Narrow" w:hAnsi="Arial Narrow"/>
          <w:sz w:val="22"/>
        </w:rPr>
        <w:t>K Background Air Pollution Maps</w:t>
      </w:r>
      <w:r w:rsidR="000A72E2" w:rsidRPr="00996DE1">
        <w:rPr>
          <w:rStyle w:val="FootnoteReference"/>
          <w:rFonts w:ascii="Arial Narrow" w:hAnsi="Arial Narrow"/>
          <w:sz w:val="22"/>
          <w:vertAlign w:val="superscript"/>
        </w:rPr>
        <w:footnoteReference w:id="13"/>
      </w:r>
      <w:r w:rsidR="000E2423" w:rsidRPr="00996DE1">
        <w:rPr>
          <w:rFonts w:ascii="Arial Narrow" w:hAnsi="Arial Narrow"/>
          <w:sz w:val="22"/>
        </w:rPr>
        <w:t xml:space="preserve">.  </w:t>
      </w:r>
      <w:r w:rsidRPr="00996DE1">
        <w:rPr>
          <w:rFonts w:ascii="Arial Narrow" w:hAnsi="Arial Narrow"/>
          <w:sz w:val="22"/>
        </w:rPr>
        <w:t>These 1 km grid resolution maps are derived from a complex modelling exercise</w:t>
      </w:r>
      <w:r>
        <w:rPr>
          <w:rFonts w:ascii="Arial Narrow" w:hAnsi="Arial Narrow"/>
          <w:sz w:val="22"/>
        </w:rPr>
        <w:t xml:space="preserve"> which</w:t>
      </w:r>
      <w:r w:rsidRPr="00996DE1">
        <w:rPr>
          <w:rFonts w:ascii="Arial Narrow" w:hAnsi="Arial Narrow"/>
          <w:sz w:val="22"/>
        </w:rPr>
        <w:t xml:space="preserve"> takes into account emissions inventories and measurements of ambient air pollution from both automated and non-automated sites.  </w:t>
      </w:r>
    </w:p>
    <w:p w14:paraId="27BE31BA" w14:textId="77777777" w:rsidR="00996DE1" w:rsidRDefault="00996DE1" w:rsidP="00996DE1">
      <w:pPr>
        <w:ind w:left="720" w:firstLine="0"/>
        <w:jc w:val="both"/>
        <w:rPr>
          <w:rFonts w:ascii="Arial Narrow" w:hAnsi="Arial Narrow"/>
          <w:sz w:val="22"/>
        </w:rPr>
      </w:pPr>
    </w:p>
    <w:p w14:paraId="4686734D" w14:textId="77777777" w:rsidR="00996DE1" w:rsidRDefault="000E2423" w:rsidP="00996DE1">
      <w:pPr>
        <w:ind w:left="720" w:firstLine="0"/>
        <w:jc w:val="both"/>
        <w:rPr>
          <w:rFonts w:ascii="Arial Narrow" w:hAnsi="Arial Narrow"/>
          <w:sz w:val="22"/>
        </w:rPr>
      </w:pPr>
      <w:r w:rsidRPr="00996DE1">
        <w:rPr>
          <w:rFonts w:ascii="Arial Narrow" w:hAnsi="Arial Narrow"/>
          <w:sz w:val="22"/>
        </w:rPr>
        <w:t>The latest background maps (for NO</w:t>
      </w:r>
      <w:r w:rsidRPr="00996DE1">
        <w:rPr>
          <w:rFonts w:ascii="Arial Narrow" w:hAnsi="Arial Narrow"/>
          <w:sz w:val="22"/>
          <w:vertAlign w:val="subscript"/>
        </w:rPr>
        <w:t>2</w:t>
      </w:r>
      <w:r w:rsidR="00996DE1">
        <w:rPr>
          <w:rFonts w:ascii="Arial Narrow" w:hAnsi="Arial Narrow"/>
          <w:sz w:val="22"/>
        </w:rPr>
        <w:t>,</w:t>
      </w:r>
      <w:r w:rsidRPr="00996DE1">
        <w:rPr>
          <w:rFonts w:ascii="Arial Narrow" w:hAnsi="Arial Narrow"/>
          <w:sz w:val="22"/>
        </w:rPr>
        <w:t xml:space="preserve"> PM</w:t>
      </w:r>
      <w:r w:rsidRPr="00996DE1">
        <w:rPr>
          <w:rFonts w:ascii="Arial Narrow" w:hAnsi="Arial Narrow"/>
          <w:sz w:val="22"/>
          <w:vertAlign w:val="subscript"/>
        </w:rPr>
        <w:t>10</w:t>
      </w:r>
      <w:r w:rsidR="00996DE1">
        <w:rPr>
          <w:rFonts w:ascii="Arial Narrow" w:hAnsi="Arial Narrow"/>
          <w:sz w:val="22"/>
          <w:vertAlign w:val="subscript"/>
        </w:rPr>
        <w:t xml:space="preserve"> </w:t>
      </w:r>
      <w:r w:rsidR="00996DE1">
        <w:rPr>
          <w:rFonts w:ascii="Arial Narrow" w:hAnsi="Arial Narrow"/>
          <w:sz w:val="22"/>
        </w:rPr>
        <w:t>and PM</w:t>
      </w:r>
      <w:r w:rsidR="00996DE1">
        <w:rPr>
          <w:rFonts w:ascii="Arial Narrow" w:hAnsi="Arial Narrow"/>
          <w:sz w:val="22"/>
          <w:vertAlign w:val="subscript"/>
        </w:rPr>
        <w:t>2.5</w:t>
      </w:r>
      <w:r w:rsidRPr="00996DE1">
        <w:rPr>
          <w:rFonts w:ascii="Arial Narrow" w:hAnsi="Arial Narrow"/>
          <w:sz w:val="22"/>
        </w:rPr>
        <w:t>) were issued in A</w:t>
      </w:r>
      <w:r w:rsidR="00996DE1" w:rsidRPr="00996DE1">
        <w:rPr>
          <w:rFonts w:ascii="Arial Narrow" w:hAnsi="Arial Narrow"/>
          <w:sz w:val="22"/>
        </w:rPr>
        <w:t>ugust</w:t>
      </w:r>
      <w:r w:rsidRPr="00996DE1">
        <w:rPr>
          <w:rFonts w:ascii="Arial Narrow" w:hAnsi="Arial Narrow"/>
          <w:sz w:val="22"/>
        </w:rPr>
        <w:t xml:space="preserve"> 2012 and are based on 2010 monitoring data.</w:t>
      </w:r>
      <w:r w:rsidRPr="000E2423">
        <w:rPr>
          <w:rFonts w:ascii="Arial Narrow" w:hAnsi="Arial Narrow"/>
          <w:sz w:val="22"/>
        </w:rPr>
        <w:t xml:space="preserve">  </w:t>
      </w:r>
      <w:r w:rsidR="00996DE1" w:rsidRPr="00996DE1">
        <w:rPr>
          <w:rFonts w:ascii="Arial Narrow" w:hAnsi="Arial Narrow"/>
          <w:sz w:val="22"/>
        </w:rPr>
        <w:t>The CO, SO</w:t>
      </w:r>
      <w:r w:rsidR="00996DE1" w:rsidRPr="00996DE1">
        <w:rPr>
          <w:rFonts w:ascii="Arial Narrow" w:hAnsi="Arial Narrow"/>
          <w:sz w:val="22"/>
          <w:vertAlign w:val="subscript"/>
        </w:rPr>
        <w:t>2</w:t>
      </w:r>
      <w:r w:rsidR="00996DE1" w:rsidRPr="00996DE1">
        <w:rPr>
          <w:rFonts w:ascii="Arial Narrow" w:hAnsi="Arial Narrow"/>
          <w:sz w:val="22"/>
        </w:rPr>
        <w:t xml:space="preserve"> and benzene mapped concentrations are based on 2001 monitoring data. The 2013 SO</w:t>
      </w:r>
      <w:r w:rsidR="00996DE1" w:rsidRPr="00996DE1">
        <w:rPr>
          <w:rFonts w:ascii="Arial Narrow" w:hAnsi="Arial Narrow"/>
          <w:sz w:val="22"/>
          <w:vertAlign w:val="subscript"/>
        </w:rPr>
        <w:t>2</w:t>
      </w:r>
      <w:r w:rsidR="00996DE1" w:rsidRPr="00996DE1">
        <w:rPr>
          <w:rFonts w:ascii="Arial Narrow" w:hAnsi="Arial Narrow"/>
          <w:sz w:val="22"/>
        </w:rPr>
        <w:t xml:space="preserve"> concentrations are assumed to be 75% of the 2001 estimates, in accordance with the 2003 Local Air Quality Management Technical Guidance</w:t>
      </w:r>
      <w:r w:rsidR="00996DE1" w:rsidRPr="00996DE1">
        <w:rPr>
          <w:rStyle w:val="FootnoteReference"/>
          <w:rFonts w:ascii="Arial Narrow" w:hAnsi="Arial Narrow"/>
          <w:sz w:val="22"/>
          <w:vertAlign w:val="superscript"/>
        </w:rPr>
        <w:footnoteReference w:id="14"/>
      </w:r>
      <w:r w:rsidR="00996DE1">
        <w:rPr>
          <w:rFonts w:ascii="Arial Narrow" w:hAnsi="Arial Narrow"/>
          <w:sz w:val="22"/>
        </w:rPr>
        <w:t xml:space="preserve">. The </w:t>
      </w:r>
      <w:r w:rsidR="00996DE1" w:rsidRPr="00996DE1">
        <w:rPr>
          <w:rFonts w:ascii="Arial Narrow" w:hAnsi="Arial Narrow"/>
          <w:sz w:val="22"/>
        </w:rPr>
        <w:t>2001 mapping includes projected benzene concentrations for 2010 and these are assumed to be representative of the 2013 concentrations for the purposes of the assessment.</w:t>
      </w:r>
    </w:p>
    <w:p w14:paraId="2F023CCC" w14:textId="77777777" w:rsidR="00315C3E" w:rsidRPr="00315C3E" w:rsidRDefault="00315C3E" w:rsidP="009D0308">
      <w:pPr>
        <w:pStyle w:val="ReportHeading3"/>
      </w:pPr>
      <w:bookmarkStart w:id="42" w:name="_Toc363825259"/>
      <w:r>
        <w:t>Hydrogen Chloride</w:t>
      </w:r>
      <w:bookmarkEnd w:id="42"/>
    </w:p>
    <w:p w14:paraId="03E32033" w14:textId="77777777" w:rsidR="00315C3E" w:rsidRDefault="00315C3E" w:rsidP="00315C3E">
      <w:pPr>
        <w:ind w:left="720" w:firstLine="0"/>
        <w:jc w:val="both"/>
        <w:rPr>
          <w:rFonts w:ascii="Arial Narrow" w:hAnsi="Arial Narrow"/>
          <w:sz w:val="22"/>
        </w:rPr>
      </w:pPr>
    </w:p>
    <w:p w14:paraId="3B56FFF2" w14:textId="77777777" w:rsidR="006C6C3A" w:rsidRDefault="006C6C3A" w:rsidP="006C6C3A">
      <w:pPr>
        <w:tabs>
          <w:tab w:val="num" w:pos="0"/>
        </w:tabs>
        <w:ind w:left="720" w:firstLine="0"/>
        <w:jc w:val="both"/>
        <w:rPr>
          <w:rFonts w:ascii="Arial Narrow" w:hAnsi="Arial Narrow"/>
          <w:sz w:val="22"/>
        </w:rPr>
      </w:pPr>
      <w:r w:rsidRPr="006C6C3A">
        <w:rPr>
          <w:rFonts w:ascii="Arial Narrow" w:hAnsi="Arial Narrow"/>
          <w:sz w:val="22"/>
        </w:rPr>
        <w:t xml:space="preserve">Ambient monitoring of Hydrogen Chloride is carried out as part of the Defra Acid Gases and Aerosols Network (AGANET) at a number of locations around the UK.  The closest monitoring site is at </w:t>
      </w:r>
      <w:proofErr w:type="spellStart"/>
      <w:r w:rsidR="004B062F">
        <w:rPr>
          <w:rFonts w:ascii="Arial Narrow" w:hAnsi="Arial Narrow"/>
          <w:sz w:val="22"/>
        </w:rPr>
        <w:t>Narbeth</w:t>
      </w:r>
      <w:proofErr w:type="spellEnd"/>
      <w:r w:rsidRPr="006C6C3A">
        <w:rPr>
          <w:rFonts w:ascii="Arial Narrow" w:hAnsi="Arial Narrow"/>
          <w:sz w:val="22"/>
        </w:rPr>
        <w:t xml:space="preserve">, in south-west </w:t>
      </w:r>
      <w:r w:rsidR="004B062F">
        <w:rPr>
          <w:rFonts w:ascii="Arial Narrow" w:hAnsi="Arial Narrow"/>
          <w:sz w:val="22"/>
        </w:rPr>
        <w:t>Wales</w:t>
      </w:r>
      <w:r w:rsidRPr="006C6C3A">
        <w:rPr>
          <w:rFonts w:ascii="Arial Narrow" w:hAnsi="Arial Narrow"/>
          <w:sz w:val="22"/>
        </w:rPr>
        <w:t>. Over the period 2008 to 2010, the annual mean HCl concentration at this site varied between 0.2</w:t>
      </w:r>
      <w:r w:rsidR="009A00F5">
        <w:rPr>
          <w:rFonts w:ascii="Arial Narrow" w:hAnsi="Arial Narrow"/>
          <w:sz w:val="22"/>
        </w:rPr>
        <w:t>8</w:t>
      </w:r>
      <w:r w:rsidRPr="006C6C3A">
        <w:rPr>
          <w:rFonts w:ascii="Arial Narrow" w:hAnsi="Arial Narrow"/>
          <w:sz w:val="22"/>
        </w:rPr>
        <w:t xml:space="preserve"> and 0.3</w:t>
      </w:r>
      <w:r w:rsidR="009A00F5">
        <w:rPr>
          <w:rFonts w:ascii="Arial Narrow" w:hAnsi="Arial Narrow"/>
          <w:sz w:val="22"/>
        </w:rPr>
        <w:t>7</w:t>
      </w:r>
      <w:r w:rsidRPr="006C6C3A">
        <w:rPr>
          <w:rFonts w:ascii="Arial Narrow" w:hAnsi="Arial Narrow"/>
          <w:sz w:val="22"/>
        </w:rPr>
        <w:t> </w:t>
      </w:r>
      <w:r w:rsidRPr="006C6C3A">
        <w:rPr>
          <w:rFonts w:ascii="Arial Narrow" w:hAnsi="Arial Narrow"/>
          <w:sz w:val="22"/>
        </w:rPr>
        <w:sym w:font="Symbol" w:char="F06D"/>
      </w:r>
      <w:r w:rsidRPr="006C6C3A">
        <w:rPr>
          <w:rFonts w:ascii="Arial Narrow" w:hAnsi="Arial Narrow"/>
          <w:sz w:val="22"/>
        </w:rPr>
        <w:t>g/m</w:t>
      </w:r>
      <w:r w:rsidRPr="006C6C3A">
        <w:rPr>
          <w:rFonts w:ascii="Arial Narrow" w:hAnsi="Arial Narrow"/>
          <w:sz w:val="22"/>
          <w:vertAlign w:val="superscript"/>
        </w:rPr>
        <w:t>3</w:t>
      </w:r>
      <w:r w:rsidRPr="006C6C3A">
        <w:rPr>
          <w:rFonts w:ascii="Arial Narrow" w:hAnsi="Arial Narrow"/>
          <w:sz w:val="22"/>
        </w:rPr>
        <w:t>.  The UK average over this period was 0.27 µg/m</w:t>
      </w:r>
      <w:r w:rsidRPr="006C6C3A">
        <w:rPr>
          <w:rFonts w:ascii="Arial Narrow" w:hAnsi="Arial Narrow"/>
          <w:sz w:val="22"/>
          <w:vertAlign w:val="superscript"/>
        </w:rPr>
        <w:t>3</w:t>
      </w:r>
      <w:r w:rsidRPr="006C6C3A">
        <w:rPr>
          <w:rFonts w:ascii="Arial Narrow" w:hAnsi="Arial Narrow"/>
          <w:sz w:val="22"/>
        </w:rPr>
        <w:t>.</w:t>
      </w:r>
    </w:p>
    <w:p w14:paraId="13A5C254" w14:textId="77777777" w:rsidR="006C6C3A" w:rsidRPr="006C6C3A" w:rsidRDefault="006C6C3A" w:rsidP="006C6C3A">
      <w:pPr>
        <w:tabs>
          <w:tab w:val="num" w:pos="0"/>
        </w:tabs>
        <w:ind w:left="720" w:firstLine="0"/>
        <w:jc w:val="both"/>
        <w:rPr>
          <w:rFonts w:ascii="Arial Narrow" w:hAnsi="Arial Narrow"/>
          <w:sz w:val="22"/>
        </w:rPr>
      </w:pPr>
    </w:p>
    <w:p w14:paraId="591CDB11" w14:textId="77777777" w:rsidR="000E2423" w:rsidRPr="006C6C3A" w:rsidRDefault="006C6C3A" w:rsidP="006C6C3A">
      <w:pPr>
        <w:tabs>
          <w:tab w:val="num" w:pos="0"/>
        </w:tabs>
        <w:ind w:left="720" w:firstLine="0"/>
        <w:jc w:val="both"/>
        <w:rPr>
          <w:rFonts w:ascii="Arial Narrow" w:hAnsi="Arial Narrow"/>
          <w:sz w:val="22"/>
        </w:rPr>
      </w:pPr>
      <w:r w:rsidRPr="006C6C3A">
        <w:rPr>
          <w:rFonts w:ascii="Arial Narrow" w:hAnsi="Arial Narrow"/>
          <w:sz w:val="22"/>
        </w:rPr>
        <w:t xml:space="preserve">The maximum measured concentration at </w:t>
      </w:r>
      <w:proofErr w:type="spellStart"/>
      <w:r w:rsidR="009A00F5">
        <w:rPr>
          <w:rFonts w:ascii="Arial Narrow" w:hAnsi="Arial Narrow"/>
          <w:sz w:val="22"/>
        </w:rPr>
        <w:t>Narbeth</w:t>
      </w:r>
      <w:proofErr w:type="spellEnd"/>
      <w:r w:rsidRPr="006C6C3A">
        <w:rPr>
          <w:rFonts w:ascii="Arial Narrow" w:hAnsi="Arial Narrow"/>
          <w:sz w:val="22"/>
        </w:rPr>
        <w:t xml:space="preserve"> is assumed to provide a </w:t>
      </w:r>
      <w:r w:rsidR="009A00F5">
        <w:rPr>
          <w:rFonts w:ascii="Arial Narrow" w:hAnsi="Arial Narrow"/>
          <w:sz w:val="22"/>
        </w:rPr>
        <w:t>worst-case</w:t>
      </w:r>
      <w:r w:rsidRPr="006C6C3A">
        <w:rPr>
          <w:rFonts w:ascii="Arial Narrow" w:hAnsi="Arial Narrow"/>
          <w:sz w:val="22"/>
        </w:rPr>
        <w:t xml:space="preserve"> estimate of the background concentration of HCl at the Site. </w:t>
      </w:r>
    </w:p>
    <w:p w14:paraId="430D111D" w14:textId="77777777" w:rsidR="00315C3E" w:rsidRPr="00315C3E" w:rsidRDefault="00315C3E" w:rsidP="009D0308">
      <w:pPr>
        <w:pStyle w:val="ReportHeading3"/>
      </w:pPr>
      <w:bookmarkStart w:id="43" w:name="_Toc363825260"/>
      <w:r>
        <w:t>Hydrogen Fluoride</w:t>
      </w:r>
      <w:bookmarkEnd w:id="43"/>
    </w:p>
    <w:p w14:paraId="67565BA0" w14:textId="77777777" w:rsidR="00315C3E" w:rsidRDefault="00315C3E" w:rsidP="00315C3E">
      <w:pPr>
        <w:ind w:left="720" w:firstLine="0"/>
        <w:jc w:val="both"/>
        <w:rPr>
          <w:rFonts w:ascii="Arial Narrow" w:hAnsi="Arial Narrow"/>
          <w:sz w:val="22"/>
        </w:rPr>
      </w:pPr>
    </w:p>
    <w:p w14:paraId="7705FE03" w14:textId="77777777" w:rsidR="00315C3E" w:rsidRDefault="00315C3E" w:rsidP="00315C3E">
      <w:pPr>
        <w:ind w:left="720" w:firstLine="0"/>
        <w:jc w:val="both"/>
        <w:rPr>
          <w:rFonts w:ascii="Arial Narrow" w:hAnsi="Arial Narrow"/>
          <w:sz w:val="22"/>
        </w:rPr>
      </w:pPr>
      <w:r w:rsidRPr="00315C3E">
        <w:rPr>
          <w:rFonts w:ascii="Arial Narrow" w:hAnsi="Arial Narrow"/>
          <w:sz w:val="22"/>
        </w:rPr>
        <w:t>Monitoring of ambient levels of hydrogen fluoride is not currently carried out in the UK, however the Expert Panel on Air Quality Standards (EPAQS) report on halogen and hydrogen halides in ambient air</w:t>
      </w:r>
      <w:r w:rsidRPr="00315C3E">
        <w:rPr>
          <w:rStyle w:val="FootnoteReference"/>
          <w:rFonts w:ascii="Arial Narrow" w:hAnsi="Arial Narrow"/>
          <w:sz w:val="22"/>
          <w:vertAlign w:val="superscript"/>
        </w:rPr>
        <w:footnoteReference w:id="15"/>
      </w:r>
      <w:r>
        <w:rPr>
          <w:rFonts w:ascii="Arial Narrow" w:hAnsi="Arial Narrow"/>
          <w:sz w:val="22"/>
        </w:rPr>
        <w:t xml:space="preserve"> </w:t>
      </w:r>
      <w:r w:rsidRPr="00315C3E">
        <w:rPr>
          <w:rFonts w:ascii="Arial Narrow" w:hAnsi="Arial Narrow"/>
          <w:sz w:val="22"/>
        </w:rPr>
        <w:t xml:space="preserve">cites a </w:t>
      </w:r>
      <w:r w:rsidRPr="00315C3E">
        <w:rPr>
          <w:rFonts w:ascii="Arial Narrow" w:hAnsi="Arial Narrow"/>
          <w:sz w:val="22"/>
        </w:rPr>
        <w:lastRenderedPageBreak/>
        <w:t>modelling study which suggests that the typical natural background HF concentration is 0.5 µg/m</w:t>
      </w:r>
      <w:r w:rsidRPr="00315C3E">
        <w:rPr>
          <w:rFonts w:ascii="Arial Narrow" w:hAnsi="Arial Narrow"/>
          <w:sz w:val="22"/>
          <w:vertAlign w:val="superscript"/>
        </w:rPr>
        <w:t>3</w:t>
      </w:r>
      <w:r w:rsidRPr="00315C3E">
        <w:rPr>
          <w:rFonts w:ascii="Arial Narrow" w:hAnsi="Arial Narrow"/>
          <w:sz w:val="22"/>
        </w:rPr>
        <w:t>, with an elevated background of 3 µg/m</w:t>
      </w:r>
      <w:r w:rsidRPr="00315C3E">
        <w:rPr>
          <w:rFonts w:ascii="Arial Narrow" w:hAnsi="Arial Narrow"/>
          <w:sz w:val="22"/>
          <w:vertAlign w:val="superscript"/>
        </w:rPr>
        <w:t>3</w:t>
      </w:r>
      <w:r w:rsidRPr="00315C3E">
        <w:rPr>
          <w:rFonts w:ascii="Arial Narrow" w:hAnsi="Arial Narrow"/>
          <w:sz w:val="22"/>
        </w:rPr>
        <w:t xml:space="preserve"> where there are local anthropogenic emission sources. </w:t>
      </w:r>
    </w:p>
    <w:p w14:paraId="3BEEA0B7" w14:textId="77777777" w:rsidR="00A7312A" w:rsidRDefault="00A7312A" w:rsidP="00A7312A">
      <w:pPr>
        <w:tabs>
          <w:tab w:val="num" w:pos="0"/>
        </w:tabs>
        <w:ind w:left="720" w:firstLine="0"/>
        <w:jc w:val="both"/>
        <w:rPr>
          <w:rFonts w:ascii="Arial Narrow" w:hAnsi="Arial Narrow"/>
          <w:sz w:val="22"/>
          <w:szCs w:val="22"/>
        </w:rPr>
      </w:pPr>
    </w:p>
    <w:p w14:paraId="4C986E69" w14:textId="77777777" w:rsidR="006C6C3A" w:rsidRPr="00EA35F9" w:rsidRDefault="00DB7536" w:rsidP="00EA35F9">
      <w:pPr>
        <w:ind w:left="720" w:firstLine="0"/>
        <w:jc w:val="both"/>
        <w:rPr>
          <w:rFonts w:ascii="Arial Narrow" w:hAnsi="Arial Narrow"/>
          <w:sz w:val="22"/>
        </w:rPr>
      </w:pPr>
      <w:r w:rsidRPr="00DB7536">
        <w:rPr>
          <w:rFonts w:ascii="Arial Narrow" w:hAnsi="Arial Narrow"/>
          <w:sz w:val="22"/>
        </w:rPr>
        <w:t>The</w:t>
      </w:r>
      <w:r w:rsidR="006C6C3A" w:rsidRPr="00DB7536">
        <w:rPr>
          <w:rFonts w:ascii="Arial Narrow" w:hAnsi="Arial Narrow"/>
          <w:sz w:val="22"/>
        </w:rPr>
        <w:t xml:space="preserve"> UK Pollutant Release and Transfer Register (PRTR) </w:t>
      </w:r>
      <w:r w:rsidR="00E23A5C" w:rsidRPr="00DB7536">
        <w:rPr>
          <w:rFonts w:ascii="Arial Narrow" w:hAnsi="Arial Narrow"/>
          <w:sz w:val="22"/>
        </w:rPr>
        <w:t>indicate</w:t>
      </w:r>
      <w:r w:rsidR="00E23A5C">
        <w:rPr>
          <w:rFonts w:ascii="Arial Narrow" w:hAnsi="Arial Narrow"/>
          <w:sz w:val="22"/>
        </w:rPr>
        <w:t>s</w:t>
      </w:r>
      <w:r w:rsidR="006C6C3A" w:rsidRPr="00DB7536">
        <w:rPr>
          <w:rFonts w:ascii="Arial Narrow" w:hAnsi="Arial Narrow"/>
          <w:sz w:val="22"/>
        </w:rPr>
        <w:t xml:space="preserve"> that there are </w:t>
      </w:r>
      <w:r w:rsidRPr="00DB7536">
        <w:rPr>
          <w:rFonts w:ascii="Arial Narrow" w:hAnsi="Arial Narrow"/>
          <w:sz w:val="22"/>
        </w:rPr>
        <w:t>potentially other</w:t>
      </w:r>
      <w:r w:rsidR="006C6C3A" w:rsidRPr="00DB7536">
        <w:rPr>
          <w:rFonts w:ascii="Arial Narrow" w:hAnsi="Arial Narrow"/>
          <w:sz w:val="22"/>
        </w:rPr>
        <w:t xml:space="preserve"> significant sources of HF in the area.  </w:t>
      </w:r>
      <w:r w:rsidRPr="00DB7536">
        <w:rPr>
          <w:rFonts w:ascii="Arial Narrow" w:hAnsi="Arial Narrow"/>
          <w:sz w:val="22"/>
        </w:rPr>
        <w:t>Therefore</w:t>
      </w:r>
      <w:r w:rsidR="006C6C3A" w:rsidRPr="00DB7536">
        <w:rPr>
          <w:rFonts w:ascii="Arial Narrow" w:hAnsi="Arial Narrow"/>
          <w:sz w:val="22"/>
        </w:rPr>
        <w:t>, as a worst-case the elevated background concentration has been assumed to be applicable at sensitive human health receptors in the vicinity of the Site.</w:t>
      </w:r>
    </w:p>
    <w:p w14:paraId="0ED09B7F" w14:textId="77777777" w:rsidR="00EA35F9" w:rsidRPr="00315C3E" w:rsidRDefault="00EA35F9" w:rsidP="009D0308">
      <w:pPr>
        <w:pStyle w:val="ReportHeading3"/>
      </w:pPr>
      <w:bookmarkStart w:id="44" w:name="_Toc363825261"/>
      <w:r>
        <w:t>Dioxins and Furans</w:t>
      </w:r>
      <w:bookmarkEnd w:id="44"/>
    </w:p>
    <w:p w14:paraId="73EA1972" w14:textId="77777777" w:rsidR="00EA35F9" w:rsidRDefault="00EA35F9" w:rsidP="00EA35F9">
      <w:pPr>
        <w:tabs>
          <w:tab w:val="num" w:pos="0"/>
        </w:tabs>
        <w:ind w:firstLine="0"/>
        <w:jc w:val="both"/>
        <w:rPr>
          <w:rFonts w:ascii="Arial Narrow" w:hAnsi="Arial Narrow"/>
          <w:sz w:val="22"/>
          <w:szCs w:val="22"/>
        </w:rPr>
      </w:pPr>
    </w:p>
    <w:p w14:paraId="76DF2119" w14:textId="77777777" w:rsidR="00EA35F9" w:rsidRPr="00EA35F9" w:rsidRDefault="00EA35F9" w:rsidP="00EA35F9">
      <w:pPr>
        <w:tabs>
          <w:tab w:val="num" w:pos="0"/>
        </w:tabs>
        <w:ind w:left="720" w:firstLine="0"/>
        <w:jc w:val="both"/>
        <w:rPr>
          <w:rFonts w:ascii="Arial Narrow" w:hAnsi="Arial Narrow"/>
          <w:sz w:val="22"/>
          <w:szCs w:val="22"/>
        </w:rPr>
      </w:pPr>
      <w:r w:rsidRPr="00EA35F9">
        <w:rPr>
          <w:rFonts w:ascii="Arial Narrow" w:hAnsi="Arial Narrow"/>
          <w:sz w:val="22"/>
          <w:szCs w:val="22"/>
        </w:rPr>
        <w:t>Monitoring of PCDD/Fs is currently carried out by Defra at six locations in the UK (</w:t>
      </w:r>
      <w:proofErr w:type="spellStart"/>
      <w:r w:rsidRPr="00EA35F9">
        <w:rPr>
          <w:rFonts w:ascii="Arial Narrow" w:hAnsi="Arial Narrow"/>
          <w:sz w:val="22"/>
          <w:szCs w:val="22"/>
        </w:rPr>
        <w:t>Hazelrigg</w:t>
      </w:r>
      <w:proofErr w:type="spellEnd"/>
      <w:r w:rsidRPr="00EA35F9">
        <w:rPr>
          <w:rFonts w:ascii="Arial Narrow" w:hAnsi="Arial Narrow"/>
          <w:sz w:val="22"/>
          <w:szCs w:val="22"/>
        </w:rPr>
        <w:t xml:space="preserve">, High Muffles, London, Manchester, </w:t>
      </w:r>
      <w:proofErr w:type="spellStart"/>
      <w:r w:rsidRPr="00EA35F9">
        <w:rPr>
          <w:rFonts w:ascii="Arial Narrow" w:hAnsi="Arial Narrow"/>
          <w:sz w:val="22"/>
          <w:szCs w:val="22"/>
        </w:rPr>
        <w:t>Auchencorth</w:t>
      </w:r>
      <w:proofErr w:type="spellEnd"/>
      <w:r w:rsidRPr="00EA35F9">
        <w:rPr>
          <w:rFonts w:ascii="Arial Narrow" w:hAnsi="Arial Narrow"/>
          <w:sz w:val="22"/>
          <w:szCs w:val="22"/>
        </w:rPr>
        <w:t xml:space="preserve"> Moss and Weybourne) as part of the Toxic Organic Micropollutants (TOMPs) Network.</w:t>
      </w:r>
    </w:p>
    <w:p w14:paraId="6905B17E" w14:textId="77777777" w:rsidR="00EA35F9" w:rsidRPr="0074314C" w:rsidRDefault="00EA35F9" w:rsidP="00EA35F9">
      <w:pPr>
        <w:tabs>
          <w:tab w:val="num" w:pos="0"/>
        </w:tabs>
        <w:ind w:left="720" w:firstLine="0"/>
        <w:jc w:val="both"/>
        <w:rPr>
          <w:rFonts w:ascii="Arial Narrow" w:hAnsi="Arial Narrow"/>
          <w:sz w:val="22"/>
          <w:szCs w:val="22"/>
        </w:rPr>
      </w:pPr>
    </w:p>
    <w:p w14:paraId="1A7720E4" w14:textId="77777777" w:rsidR="00EA35F9" w:rsidRDefault="00EA35F9" w:rsidP="00EA35F9">
      <w:pPr>
        <w:tabs>
          <w:tab w:val="num" w:pos="0"/>
        </w:tabs>
        <w:ind w:left="720" w:firstLine="0"/>
        <w:jc w:val="both"/>
        <w:rPr>
          <w:rFonts w:ascii="Arial Narrow" w:hAnsi="Arial Narrow"/>
          <w:sz w:val="22"/>
          <w:szCs w:val="22"/>
        </w:rPr>
      </w:pPr>
      <w:r w:rsidRPr="00EA35F9">
        <w:rPr>
          <w:rFonts w:ascii="Arial Narrow" w:hAnsi="Arial Narrow"/>
          <w:sz w:val="22"/>
          <w:szCs w:val="22"/>
        </w:rPr>
        <w:t>To provide an indication of the range of PCDD/F concentrations that occur in the UK, a summary of the annual mean concentrations measured between 200</w:t>
      </w:r>
      <w:r w:rsidR="00733674">
        <w:rPr>
          <w:rFonts w:ascii="Arial Narrow" w:hAnsi="Arial Narrow"/>
          <w:sz w:val="22"/>
          <w:szCs w:val="22"/>
        </w:rPr>
        <w:t>7</w:t>
      </w:r>
      <w:r w:rsidRPr="00EA35F9">
        <w:rPr>
          <w:rFonts w:ascii="Arial Narrow" w:hAnsi="Arial Narrow"/>
          <w:sz w:val="22"/>
          <w:szCs w:val="22"/>
        </w:rPr>
        <w:t xml:space="preserve"> and 20</w:t>
      </w:r>
      <w:r w:rsidR="00733674">
        <w:rPr>
          <w:rFonts w:ascii="Arial Narrow" w:hAnsi="Arial Narrow"/>
          <w:sz w:val="22"/>
          <w:szCs w:val="22"/>
        </w:rPr>
        <w:t>0</w:t>
      </w:r>
      <w:r w:rsidRPr="00EA35F9">
        <w:rPr>
          <w:rFonts w:ascii="Arial Narrow" w:hAnsi="Arial Narrow"/>
          <w:sz w:val="22"/>
          <w:szCs w:val="22"/>
        </w:rPr>
        <w:t xml:space="preserve"> is presented in Table </w:t>
      </w:r>
      <w:r>
        <w:rPr>
          <w:rFonts w:ascii="Arial Narrow" w:hAnsi="Arial Narrow"/>
          <w:sz w:val="22"/>
          <w:szCs w:val="22"/>
        </w:rPr>
        <w:t>5.</w:t>
      </w:r>
    </w:p>
    <w:p w14:paraId="673596CE" w14:textId="77777777" w:rsidR="00EA35F9" w:rsidRPr="0021583B" w:rsidRDefault="00EA35F9" w:rsidP="00EA35F9">
      <w:pPr>
        <w:tabs>
          <w:tab w:val="num" w:pos="0"/>
        </w:tabs>
        <w:ind w:left="720" w:firstLine="0"/>
        <w:jc w:val="both"/>
        <w:rPr>
          <w:rFonts w:ascii="Arial Narrow" w:hAnsi="Arial Narrow"/>
          <w:sz w:val="22"/>
          <w:szCs w:val="22"/>
        </w:rPr>
      </w:pPr>
    </w:p>
    <w:tbl>
      <w:tblPr>
        <w:tblW w:w="4504" w:type="pct"/>
        <w:tblInd w:w="7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12"/>
        <w:gridCol w:w="1712"/>
        <w:gridCol w:w="1711"/>
        <w:gridCol w:w="1711"/>
        <w:gridCol w:w="1711"/>
      </w:tblGrid>
      <w:tr w:rsidR="00EA35F9" w:rsidRPr="00CC703B" w14:paraId="7B37905C" w14:textId="77777777" w:rsidTr="002A3AA6">
        <w:trPr>
          <w:trHeight w:val="255"/>
        </w:trPr>
        <w:tc>
          <w:tcPr>
            <w:tcW w:w="5000" w:type="pct"/>
            <w:gridSpan w:val="5"/>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0DE73DB9" w14:textId="77777777" w:rsidR="00EA35F9" w:rsidRPr="00654595" w:rsidRDefault="00EA35F9" w:rsidP="00EA35F9">
            <w:pPr>
              <w:keepNext/>
              <w:keepLines/>
              <w:tabs>
                <w:tab w:val="center" w:pos="4320"/>
                <w:tab w:val="right" w:pos="8640"/>
              </w:tabs>
              <w:spacing w:before="120" w:line="240" w:lineRule="auto"/>
              <w:ind w:firstLine="34"/>
              <w:rPr>
                <w:rFonts w:ascii="Arial Narrow" w:hAnsi="Arial Narrow"/>
                <w:b/>
                <w:bCs/>
                <w:color w:val="FFFFFF"/>
                <w:sz w:val="22"/>
                <w:szCs w:val="18"/>
                <w:lang w:eastAsia="en-GB"/>
              </w:rPr>
            </w:pPr>
            <w:r>
              <w:rPr>
                <w:rFonts w:ascii="Arial Narrow" w:hAnsi="Arial Narrow"/>
                <w:b/>
                <w:bCs/>
                <w:color w:val="FFFFFF"/>
                <w:szCs w:val="18"/>
                <w:lang w:eastAsia="en-GB"/>
              </w:rPr>
              <w:t>Table 5</w:t>
            </w:r>
            <w:r w:rsidRPr="00CC703B">
              <w:rPr>
                <w:rFonts w:ascii="Arial Narrow" w:hAnsi="Arial Narrow"/>
                <w:b/>
                <w:bCs/>
                <w:color w:val="FFFFFF"/>
                <w:szCs w:val="18"/>
                <w:lang w:eastAsia="en-GB"/>
              </w:rPr>
              <w:t xml:space="preserve">: </w:t>
            </w:r>
            <w:r w:rsidRPr="0074314C">
              <w:rPr>
                <w:rFonts w:ascii="Arial Narrow" w:hAnsi="Arial Narrow"/>
                <w:b/>
                <w:bCs/>
                <w:color w:val="FFFFFF"/>
                <w:szCs w:val="18"/>
                <w:lang w:eastAsia="en-GB"/>
              </w:rPr>
              <w:t>UK PCDD/Fs Concentrations (</w:t>
            </w:r>
            <w:proofErr w:type="spellStart"/>
            <w:r w:rsidRPr="0074314C">
              <w:rPr>
                <w:rFonts w:ascii="Arial Narrow" w:hAnsi="Arial Narrow"/>
                <w:b/>
                <w:bCs/>
                <w:color w:val="FFFFFF"/>
                <w:szCs w:val="18"/>
                <w:lang w:eastAsia="en-GB"/>
              </w:rPr>
              <w:t>fg</w:t>
            </w:r>
            <w:proofErr w:type="spellEnd"/>
            <w:r w:rsidRPr="0074314C">
              <w:rPr>
                <w:rFonts w:ascii="Arial Narrow" w:hAnsi="Arial Narrow"/>
                <w:b/>
                <w:bCs/>
                <w:color w:val="FFFFFF"/>
                <w:szCs w:val="18"/>
                <w:lang w:eastAsia="en-GB"/>
              </w:rPr>
              <w:t xml:space="preserve"> TEQ/m</w:t>
            </w:r>
            <w:r w:rsidRPr="0074314C">
              <w:rPr>
                <w:rFonts w:ascii="Arial Narrow" w:hAnsi="Arial Narrow"/>
                <w:b/>
                <w:bCs/>
                <w:color w:val="FFFFFF"/>
                <w:szCs w:val="18"/>
                <w:vertAlign w:val="superscript"/>
                <w:lang w:eastAsia="en-GB"/>
              </w:rPr>
              <w:t>3</w:t>
            </w:r>
            <w:r w:rsidRPr="0074314C">
              <w:rPr>
                <w:rFonts w:ascii="Arial Narrow" w:hAnsi="Arial Narrow"/>
                <w:b/>
                <w:bCs/>
                <w:color w:val="FFFFFF"/>
                <w:szCs w:val="18"/>
                <w:lang w:eastAsia="en-GB"/>
              </w:rPr>
              <w:t>)</w:t>
            </w:r>
          </w:p>
        </w:tc>
      </w:tr>
      <w:tr w:rsidR="00EA35F9" w:rsidRPr="00CC703B" w14:paraId="79A962BC" w14:textId="77777777" w:rsidTr="00EA35F9">
        <w:trPr>
          <w:trHeight w:val="255"/>
        </w:trPr>
        <w:tc>
          <w:tcPr>
            <w:tcW w:w="100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1DAA156E" w14:textId="77777777" w:rsidR="00EA35F9" w:rsidRPr="006602D9" w:rsidRDefault="00EA35F9" w:rsidP="002A3AA6">
            <w:pPr>
              <w:keepNext/>
              <w:keepLines/>
              <w:tabs>
                <w:tab w:val="center" w:pos="4320"/>
                <w:tab w:val="right" w:pos="8640"/>
              </w:tabs>
              <w:spacing w:line="240" w:lineRule="auto"/>
              <w:ind w:firstLine="34"/>
              <w:rPr>
                <w:rFonts w:ascii="Arial Narrow" w:hAnsi="Arial Narrow"/>
                <w:b/>
                <w:bCs/>
                <w:color w:val="FFFFFF"/>
                <w:sz w:val="22"/>
                <w:szCs w:val="18"/>
                <w:lang w:eastAsia="en-GB"/>
              </w:rPr>
            </w:pPr>
            <w:r>
              <w:rPr>
                <w:rFonts w:ascii="Arial Narrow" w:hAnsi="Arial Narrow"/>
                <w:b/>
                <w:bCs/>
                <w:color w:val="FFFFFF"/>
                <w:sz w:val="22"/>
                <w:szCs w:val="18"/>
                <w:lang w:eastAsia="en-GB"/>
              </w:rPr>
              <w:t>Site</w:t>
            </w:r>
          </w:p>
        </w:tc>
        <w:tc>
          <w:tcPr>
            <w:tcW w:w="100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2104E81E" w14:textId="77777777" w:rsidR="00EA35F9" w:rsidRPr="00EA35F9" w:rsidRDefault="00EA35F9" w:rsidP="00EA35F9">
            <w:pPr>
              <w:keepNext/>
              <w:keepLines/>
              <w:tabs>
                <w:tab w:val="center" w:pos="4320"/>
                <w:tab w:val="right" w:pos="8640"/>
              </w:tabs>
              <w:spacing w:line="240" w:lineRule="auto"/>
              <w:ind w:firstLine="34"/>
              <w:jc w:val="center"/>
              <w:rPr>
                <w:rFonts w:ascii="Arial Narrow" w:hAnsi="Arial Narrow"/>
                <w:b/>
                <w:bCs/>
                <w:color w:val="FFFFFF"/>
                <w:sz w:val="22"/>
                <w:szCs w:val="18"/>
                <w:lang w:eastAsia="en-GB"/>
              </w:rPr>
            </w:pPr>
            <w:r w:rsidRPr="00EA35F9">
              <w:rPr>
                <w:rFonts w:ascii="Arial Narrow" w:hAnsi="Arial Narrow"/>
                <w:b/>
                <w:bCs/>
                <w:color w:val="FFFFFF"/>
                <w:sz w:val="22"/>
                <w:szCs w:val="18"/>
                <w:lang w:eastAsia="en-GB"/>
              </w:rPr>
              <w:t>Type</w:t>
            </w:r>
          </w:p>
        </w:tc>
        <w:tc>
          <w:tcPr>
            <w:tcW w:w="100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5449817E" w14:textId="77777777" w:rsidR="00EA35F9" w:rsidRPr="00EA35F9" w:rsidRDefault="00EA35F9" w:rsidP="00733674">
            <w:pPr>
              <w:keepNext/>
              <w:keepLines/>
              <w:tabs>
                <w:tab w:val="center" w:pos="4320"/>
                <w:tab w:val="right" w:pos="8640"/>
              </w:tabs>
              <w:spacing w:line="240" w:lineRule="auto"/>
              <w:ind w:firstLine="34"/>
              <w:jc w:val="center"/>
              <w:rPr>
                <w:rFonts w:ascii="Arial Narrow" w:hAnsi="Arial Narrow"/>
                <w:b/>
                <w:bCs/>
                <w:color w:val="FFFFFF"/>
                <w:sz w:val="22"/>
                <w:szCs w:val="18"/>
                <w:lang w:eastAsia="en-GB"/>
              </w:rPr>
            </w:pPr>
            <w:r w:rsidRPr="00EA35F9">
              <w:rPr>
                <w:rFonts w:ascii="Arial Narrow" w:hAnsi="Arial Narrow"/>
                <w:b/>
                <w:bCs/>
                <w:color w:val="FFFFFF"/>
                <w:sz w:val="22"/>
                <w:szCs w:val="18"/>
                <w:lang w:eastAsia="en-GB"/>
              </w:rPr>
              <w:t>200</w:t>
            </w:r>
            <w:r w:rsidR="00733674">
              <w:rPr>
                <w:rFonts w:ascii="Arial Narrow" w:hAnsi="Arial Narrow"/>
                <w:b/>
                <w:bCs/>
                <w:color w:val="FFFFFF"/>
                <w:sz w:val="22"/>
                <w:szCs w:val="18"/>
                <w:lang w:eastAsia="en-GB"/>
              </w:rPr>
              <w:t>7</w:t>
            </w:r>
          </w:p>
        </w:tc>
        <w:tc>
          <w:tcPr>
            <w:tcW w:w="100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22F99A43" w14:textId="77777777" w:rsidR="00EA35F9" w:rsidRPr="00EA35F9" w:rsidRDefault="00EA35F9" w:rsidP="00733674">
            <w:pPr>
              <w:keepNext/>
              <w:keepLines/>
              <w:tabs>
                <w:tab w:val="center" w:pos="4320"/>
                <w:tab w:val="right" w:pos="8640"/>
              </w:tabs>
              <w:spacing w:line="240" w:lineRule="auto"/>
              <w:ind w:firstLine="34"/>
              <w:jc w:val="center"/>
              <w:rPr>
                <w:rFonts w:ascii="Arial Narrow" w:hAnsi="Arial Narrow"/>
                <w:b/>
                <w:bCs/>
                <w:color w:val="FFFFFF"/>
                <w:sz w:val="22"/>
                <w:szCs w:val="18"/>
                <w:lang w:eastAsia="en-GB"/>
              </w:rPr>
            </w:pPr>
            <w:r w:rsidRPr="00EA35F9">
              <w:rPr>
                <w:rFonts w:ascii="Arial Narrow" w:hAnsi="Arial Narrow"/>
                <w:b/>
                <w:bCs/>
                <w:color w:val="FFFFFF"/>
                <w:sz w:val="22"/>
                <w:szCs w:val="18"/>
                <w:lang w:eastAsia="en-GB"/>
              </w:rPr>
              <w:t>200</w:t>
            </w:r>
            <w:r w:rsidR="00733674">
              <w:rPr>
                <w:rFonts w:ascii="Arial Narrow" w:hAnsi="Arial Narrow"/>
                <w:b/>
                <w:bCs/>
                <w:color w:val="FFFFFF"/>
                <w:sz w:val="22"/>
                <w:szCs w:val="18"/>
                <w:lang w:eastAsia="en-GB"/>
              </w:rPr>
              <w:t>8</w:t>
            </w:r>
          </w:p>
        </w:tc>
        <w:tc>
          <w:tcPr>
            <w:tcW w:w="1000"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5C9FCDDC" w14:textId="77777777" w:rsidR="00EA35F9" w:rsidRPr="00EA35F9" w:rsidRDefault="00EA35F9" w:rsidP="00733674">
            <w:pPr>
              <w:keepNext/>
              <w:keepLines/>
              <w:tabs>
                <w:tab w:val="center" w:pos="4320"/>
                <w:tab w:val="right" w:pos="8640"/>
              </w:tabs>
              <w:spacing w:line="240" w:lineRule="auto"/>
              <w:ind w:firstLine="34"/>
              <w:jc w:val="center"/>
              <w:rPr>
                <w:rFonts w:ascii="Arial Narrow" w:hAnsi="Arial Narrow"/>
                <w:b/>
                <w:bCs/>
                <w:color w:val="FFFFFF"/>
                <w:sz w:val="22"/>
                <w:szCs w:val="18"/>
                <w:lang w:eastAsia="en-GB"/>
              </w:rPr>
            </w:pPr>
            <w:r w:rsidRPr="00EA35F9">
              <w:rPr>
                <w:rFonts w:ascii="Arial Narrow" w:hAnsi="Arial Narrow"/>
                <w:b/>
                <w:bCs/>
                <w:color w:val="FFFFFF"/>
                <w:sz w:val="22"/>
                <w:szCs w:val="18"/>
                <w:lang w:eastAsia="en-GB"/>
              </w:rPr>
              <w:t>20</w:t>
            </w:r>
            <w:r w:rsidR="00733674">
              <w:rPr>
                <w:rFonts w:ascii="Arial Narrow" w:hAnsi="Arial Narrow"/>
                <w:b/>
                <w:bCs/>
                <w:color w:val="FFFFFF"/>
                <w:sz w:val="22"/>
                <w:szCs w:val="18"/>
                <w:lang w:eastAsia="en-GB"/>
              </w:rPr>
              <w:t>09</w:t>
            </w:r>
          </w:p>
        </w:tc>
      </w:tr>
      <w:tr w:rsidR="00EA35F9" w:rsidRPr="00CC703B" w14:paraId="3FE6F5A8" w14:textId="77777777" w:rsidTr="00EA35F9">
        <w:trPr>
          <w:trHeight w:val="255"/>
        </w:trPr>
        <w:tc>
          <w:tcPr>
            <w:tcW w:w="1000" w:type="pct"/>
            <w:tcBorders>
              <w:top w:val="single" w:sz="8" w:space="0" w:color="FFFFFF" w:themeColor="background1"/>
              <w:left w:val="nil"/>
              <w:bottom w:val="single" w:sz="12" w:space="0" w:color="719685"/>
              <w:right w:val="dotted" w:sz="4" w:space="0" w:color="auto"/>
            </w:tcBorders>
            <w:noWrap/>
            <w:vAlign w:val="center"/>
          </w:tcPr>
          <w:p w14:paraId="723DC320" w14:textId="77777777" w:rsidR="00EA35F9" w:rsidRPr="00EA35F9" w:rsidRDefault="00EA35F9" w:rsidP="00EA35F9">
            <w:pPr>
              <w:tabs>
                <w:tab w:val="center" w:pos="4320"/>
                <w:tab w:val="right" w:pos="8640"/>
              </w:tabs>
              <w:ind w:firstLine="33"/>
              <w:rPr>
                <w:rFonts w:ascii="Arial Narrow" w:hAnsi="Arial Narrow"/>
                <w:sz w:val="20"/>
                <w:lang w:eastAsia="en-GB"/>
              </w:rPr>
            </w:pPr>
            <w:r w:rsidRPr="00EA35F9">
              <w:rPr>
                <w:rFonts w:ascii="Arial Narrow" w:hAnsi="Arial Narrow"/>
                <w:sz w:val="20"/>
                <w:lang w:eastAsia="en-GB"/>
              </w:rPr>
              <w:t>London</w:t>
            </w:r>
          </w:p>
        </w:tc>
        <w:tc>
          <w:tcPr>
            <w:tcW w:w="1000" w:type="pct"/>
            <w:tcBorders>
              <w:top w:val="single" w:sz="12" w:space="0" w:color="719685"/>
              <w:left w:val="dotted" w:sz="4" w:space="0" w:color="auto"/>
              <w:bottom w:val="single" w:sz="12" w:space="0" w:color="719685"/>
              <w:right w:val="dotted" w:sz="4" w:space="0" w:color="auto"/>
            </w:tcBorders>
            <w:vAlign w:val="center"/>
          </w:tcPr>
          <w:p w14:paraId="46739424"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Urban background</w:t>
            </w:r>
          </w:p>
        </w:tc>
        <w:tc>
          <w:tcPr>
            <w:tcW w:w="1000" w:type="pct"/>
            <w:tcBorders>
              <w:top w:val="single" w:sz="12" w:space="0" w:color="719685"/>
              <w:left w:val="dotted" w:sz="4" w:space="0" w:color="auto"/>
              <w:right w:val="dotted" w:sz="4" w:space="0" w:color="auto"/>
            </w:tcBorders>
            <w:vAlign w:val="center"/>
          </w:tcPr>
          <w:p w14:paraId="5B070A1C"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10.9</w:t>
            </w:r>
          </w:p>
        </w:tc>
        <w:tc>
          <w:tcPr>
            <w:tcW w:w="1000" w:type="pct"/>
            <w:tcBorders>
              <w:top w:val="single" w:sz="12" w:space="0" w:color="719685"/>
              <w:left w:val="dotted" w:sz="4" w:space="0" w:color="auto"/>
              <w:right w:val="dotted" w:sz="4" w:space="0" w:color="auto"/>
            </w:tcBorders>
            <w:vAlign w:val="center"/>
          </w:tcPr>
          <w:p w14:paraId="381BB6A1"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41.4</w:t>
            </w:r>
          </w:p>
        </w:tc>
        <w:tc>
          <w:tcPr>
            <w:tcW w:w="1000" w:type="pct"/>
            <w:tcBorders>
              <w:top w:val="single" w:sz="12" w:space="0" w:color="719685"/>
              <w:left w:val="dotted" w:sz="4" w:space="0" w:color="auto"/>
              <w:right w:val="dotted" w:sz="4" w:space="0" w:color="auto"/>
            </w:tcBorders>
            <w:vAlign w:val="center"/>
          </w:tcPr>
          <w:p w14:paraId="1A3A0BE4"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38.6</w:t>
            </w:r>
          </w:p>
        </w:tc>
      </w:tr>
      <w:tr w:rsidR="00EA35F9" w:rsidRPr="00CC703B" w14:paraId="600BF70F" w14:textId="77777777" w:rsidTr="00EA35F9">
        <w:trPr>
          <w:trHeight w:val="255"/>
        </w:trPr>
        <w:tc>
          <w:tcPr>
            <w:tcW w:w="1000" w:type="pct"/>
            <w:tcBorders>
              <w:top w:val="single" w:sz="12" w:space="0" w:color="719685"/>
              <w:left w:val="nil"/>
              <w:bottom w:val="single" w:sz="12" w:space="0" w:color="719685"/>
              <w:right w:val="dotted" w:sz="4" w:space="0" w:color="auto"/>
            </w:tcBorders>
            <w:noWrap/>
            <w:vAlign w:val="center"/>
          </w:tcPr>
          <w:p w14:paraId="1A6B00FB" w14:textId="77777777" w:rsidR="00EA35F9" w:rsidRPr="00EA35F9" w:rsidRDefault="00EA35F9" w:rsidP="00EA35F9">
            <w:pPr>
              <w:tabs>
                <w:tab w:val="center" w:pos="4320"/>
                <w:tab w:val="right" w:pos="8640"/>
              </w:tabs>
              <w:ind w:firstLine="33"/>
              <w:rPr>
                <w:rFonts w:ascii="Arial Narrow" w:hAnsi="Arial Narrow"/>
                <w:sz w:val="20"/>
                <w:lang w:eastAsia="en-GB"/>
              </w:rPr>
            </w:pPr>
            <w:r w:rsidRPr="00EA35F9">
              <w:rPr>
                <w:rFonts w:ascii="Arial Narrow" w:hAnsi="Arial Narrow"/>
                <w:sz w:val="20"/>
                <w:lang w:eastAsia="en-GB"/>
              </w:rPr>
              <w:t>Manchester</w:t>
            </w:r>
          </w:p>
        </w:tc>
        <w:tc>
          <w:tcPr>
            <w:tcW w:w="1000" w:type="pct"/>
            <w:tcBorders>
              <w:top w:val="single" w:sz="12" w:space="0" w:color="719685"/>
              <w:left w:val="dotted" w:sz="4" w:space="0" w:color="auto"/>
              <w:bottom w:val="single" w:sz="12" w:space="0" w:color="719685"/>
              <w:right w:val="dotted" w:sz="4" w:space="0" w:color="auto"/>
            </w:tcBorders>
            <w:vAlign w:val="center"/>
          </w:tcPr>
          <w:p w14:paraId="16115396"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Urban background</w:t>
            </w:r>
          </w:p>
        </w:tc>
        <w:tc>
          <w:tcPr>
            <w:tcW w:w="1000" w:type="pct"/>
            <w:tcBorders>
              <w:left w:val="dotted" w:sz="4" w:space="0" w:color="auto"/>
              <w:right w:val="dotted" w:sz="4" w:space="0" w:color="auto"/>
            </w:tcBorders>
            <w:vAlign w:val="center"/>
          </w:tcPr>
          <w:p w14:paraId="31C05006"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19.0</w:t>
            </w:r>
          </w:p>
        </w:tc>
        <w:tc>
          <w:tcPr>
            <w:tcW w:w="1000" w:type="pct"/>
            <w:tcBorders>
              <w:left w:val="dotted" w:sz="4" w:space="0" w:color="auto"/>
              <w:right w:val="dotted" w:sz="4" w:space="0" w:color="auto"/>
            </w:tcBorders>
            <w:vAlign w:val="center"/>
          </w:tcPr>
          <w:p w14:paraId="39CAC84D"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14.2</w:t>
            </w:r>
          </w:p>
        </w:tc>
        <w:tc>
          <w:tcPr>
            <w:tcW w:w="1000" w:type="pct"/>
            <w:tcBorders>
              <w:left w:val="dotted" w:sz="4" w:space="0" w:color="auto"/>
              <w:right w:val="dotted" w:sz="4" w:space="0" w:color="auto"/>
            </w:tcBorders>
            <w:vAlign w:val="center"/>
          </w:tcPr>
          <w:p w14:paraId="33730ECF"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48.7</w:t>
            </w:r>
          </w:p>
        </w:tc>
      </w:tr>
      <w:tr w:rsidR="00EA35F9" w:rsidRPr="00CC703B" w14:paraId="05785A65" w14:textId="77777777" w:rsidTr="00EA35F9">
        <w:trPr>
          <w:trHeight w:val="255"/>
        </w:trPr>
        <w:tc>
          <w:tcPr>
            <w:tcW w:w="1000" w:type="pct"/>
            <w:tcBorders>
              <w:top w:val="single" w:sz="12" w:space="0" w:color="719685"/>
              <w:left w:val="nil"/>
              <w:bottom w:val="single" w:sz="12" w:space="0" w:color="719685"/>
              <w:right w:val="dotted" w:sz="4" w:space="0" w:color="auto"/>
            </w:tcBorders>
            <w:noWrap/>
            <w:vAlign w:val="center"/>
          </w:tcPr>
          <w:p w14:paraId="4611EED0" w14:textId="77777777" w:rsidR="00EA35F9" w:rsidRPr="00EA35F9" w:rsidRDefault="00EA35F9" w:rsidP="00EA35F9">
            <w:pPr>
              <w:tabs>
                <w:tab w:val="center" w:pos="4320"/>
                <w:tab w:val="right" w:pos="8640"/>
              </w:tabs>
              <w:ind w:firstLine="33"/>
              <w:rPr>
                <w:rFonts w:ascii="Arial Narrow" w:hAnsi="Arial Narrow"/>
                <w:sz w:val="20"/>
                <w:lang w:eastAsia="en-GB"/>
              </w:rPr>
            </w:pPr>
            <w:proofErr w:type="spellStart"/>
            <w:r w:rsidRPr="00EA35F9">
              <w:rPr>
                <w:rFonts w:ascii="Arial Narrow" w:hAnsi="Arial Narrow"/>
                <w:sz w:val="20"/>
                <w:lang w:eastAsia="en-GB"/>
              </w:rPr>
              <w:t>Auchencorth</w:t>
            </w:r>
            <w:proofErr w:type="spellEnd"/>
            <w:r w:rsidRPr="00EA35F9">
              <w:rPr>
                <w:rFonts w:ascii="Arial Narrow" w:hAnsi="Arial Narrow"/>
                <w:sz w:val="20"/>
                <w:lang w:eastAsia="en-GB"/>
              </w:rPr>
              <w:t xml:space="preserve"> Moss</w:t>
            </w:r>
          </w:p>
        </w:tc>
        <w:tc>
          <w:tcPr>
            <w:tcW w:w="1000" w:type="pct"/>
            <w:tcBorders>
              <w:top w:val="single" w:sz="12" w:space="0" w:color="719685"/>
              <w:left w:val="dotted" w:sz="4" w:space="0" w:color="auto"/>
              <w:bottom w:val="single" w:sz="12" w:space="0" w:color="719685"/>
              <w:right w:val="dotted" w:sz="4" w:space="0" w:color="auto"/>
            </w:tcBorders>
            <w:vAlign w:val="center"/>
          </w:tcPr>
          <w:p w14:paraId="39037EC6"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Rural background</w:t>
            </w:r>
          </w:p>
        </w:tc>
        <w:tc>
          <w:tcPr>
            <w:tcW w:w="1000" w:type="pct"/>
            <w:tcBorders>
              <w:left w:val="dotted" w:sz="4" w:space="0" w:color="auto"/>
              <w:right w:val="dotted" w:sz="4" w:space="0" w:color="auto"/>
            </w:tcBorders>
            <w:vAlign w:val="center"/>
          </w:tcPr>
          <w:p w14:paraId="56234A45"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6.4</w:t>
            </w:r>
          </w:p>
        </w:tc>
        <w:tc>
          <w:tcPr>
            <w:tcW w:w="1000" w:type="pct"/>
            <w:tcBorders>
              <w:left w:val="dotted" w:sz="4" w:space="0" w:color="auto"/>
              <w:right w:val="dotted" w:sz="4" w:space="0" w:color="auto"/>
            </w:tcBorders>
            <w:vAlign w:val="center"/>
          </w:tcPr>
          <w:p w14:paraId="22E518D4"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0.56</w:t>
            </w:r>
          </w:p>
        </w:tc>
        <w:tc>
          <w:tcPr>
            <w:tcW w:w="1000" w:type="pct"/>
            <w:tcBorders>
              <w:left w:val="dotted" w:sz="4" w:space="0" w:color="auto"/>
              <w:right w:val="dotted" w:sz="4" w:space="0" w:color="auto"/>
            </w:tcBorders>
            <w:vAlign w:val="center"/>
          </w:tcPr>
          <w:p w14:paraId="49F635BC"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5.0</w:t>
            </w:r>
          </w:p>
        </w:tc>
      </w:tr>
      <w:tr w:rsidR="00EA35F9" w:rsidRPr="00CC703B" w14:paraId="5E00B281" w14:textId="77777777" w:rsidTr="00EA35F9">
        <w:trPr>
          <w:trHeight w:val="255"/>
        </w:trPr>
        <w:tc>
          <w:tcPr>
            <w:tcW w:w="1000" w:type="pct"/>
            <w:tcBorders>
              <w:top w:val="single" w:sz="12" w:space="0" w:color="719685"/>
              <w:left w:val="nil"/>
              <w:bottom w:val="single" w:sz="12" w:space="0" w:color="719685"/>
              <w:right w:val="dotted" w:sz="4" w:space="0" w:color="auto"/>
            </w:tcBorders>
            <w:noWrap/>
            <w:vAlign w:val="center"/>
          </w:tcPr>
          <w:p w14:paraId="75309A26" w14:textId="77777777" w:rsidR="00EA35F9" w:rsidRPr="00EA35F9" w:rsidRDefault="00EA35F9" w:rsidP="00EA35F9">
            <w:pPr>
              <w:tabs>
                <w:tab w:val="center" w:pos="4320"/>
                <w:tab w:val="right" w:pos="8640"/>
              </w:tabs>
              <w:ind w:firstLine="33"/>
              <w:rPr>
                <w:rFonts w:ascii="Arial Narrow" w:hAnsi="Arial Narrow"/>
                <w:sz w:val="20"/>
                <w:lang w:eastAsia="en-GB"/>
              </w:rPr>
            </w:pPr>
            <w:r w:rsidRPr="00EA35F9">
              <w:rPr>
                <w:rFonts w:ascii="Arial Narrow" w:hAnsi="Arial Narrow"/>
                <w:sz w:val="20"/>
                <w:lang w:eastAsia="en-GB"/>
              </w:rPr>
              <w:t>High Muffles</w:t>
            </w:r>
          </w:p>
        </w:tc>
        <w:tc>
          <w:tcPr>
            <w:tcW w:w="1000" w:type="pct"/>
            <w:tcBorders>
              <w:top w:val="single" w:sz="12" w:space="0" w:color="719685"/>
              <w:left w:val="dotted" w:sz="4" w:space="0" w:color="auto"/>
              <w:bottom w:val="single" w:sz="12" w:space="0" w:color="719685"/>
              <w:right w:val="dotted" w:sz="4" w:space="0" w:color="auto"/>
            </w:tcBorders>
            <w:vAlign w:val="center"/>
          </w:tcPr>
          <w:p w14:paraId="64968C41"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Rural background</w:t>
            </w:r>
          </w:p>
        </w:tc>
        <w:tc>
          <w:tcPr>
            <w:tcW w:w="1000" w:type="pct"/>
            <w:tcBorders>
              <w:left w:val="dotted" w:sz="4" w:space="0" w:color="auto"/>
              <w:right w:val="dotted" w:sz="4" w:space="0" w:color="auto"/>
            </w:tcBorders>
            <w:vAlign w:val="center"/>
          </w:tcPr>
          <w:p w14:paraId="7E8F7B8B"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1.7</w:t>
            </w:r>
          </w:p>
        </w:tc>
        <w:tc>
          <w:tcPr>
            <w:tcW w:w="1000" w:type="pct"/>
            <w:tcBorders>
              <w:left w:val="dotted" w:sz="4" w:space="0" w:color="auto"/>
              <w:right w:val="dotted" w:sz="4" w:space="0" w:color="auto"/>
            </w:tcBorders>
            <w:vAlign w:val="center"/>
          </w:tcPr>
          <w:p w14:paraId="61836CD8"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9.38</w:t>
            </w:r>
          </w:p>
        </w:tc>
        <w:tc>
          <w:tcPr>
            <w:tcW w:w="1000" w:type="pct"/>
            <w:tcBorders>
              <w:left w:val="dotted" w:sz="4" w:space="0" w:color="auto"/>
              <w:right w:val="dotted" w:sz="4" w:space="0" w:color="auto"/>
            </w:tcBorders>
            <w:vAlign w:val="center"/>
          </w:tcPr>
          <w:p w14:paraId="09F3834C"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2.8</w:t>
            </w:r>
          </w:p>
        </w:tc>
      </w:tr>
      <w:tr w:rsidR="00EA35F9" w:rsidRPr="00CC703B" w14:paraId="3E91F140" w14:textId="77777777" w:rsidTr="00EA35F9">
        <w:trPr>
          <w:trHeight w:val="255"/>
        </w:trPr>
        <w:tc>
          <w:tcPr>
            <w:tcW w:w="1000" w:type="pct"/>
            <w:tcBorders>
              <w:top w:val="single" w:sz="12" w:space="0" w:color="719685"/>
              <w:left w:val="nil"/>
              <w:bottom w:val="single" w:sz="12" w:space="0" w:color="719685"/>
              <w:right w:val="dotted" w:sz="4" w:space="0" w:color="auto"/>
            </w:tcBorders>
            <w:noWrap/>
            <w:vAlign w:val="center"/>
          </w:tcPr>
          <w:p w14:paraId="5BCCEC08" w14:textId="77777777" w:rsidR="00EA35F9" w:rsidRPr="00EA35F9" w:rsidRDefault="00EA35F9" w:rsidP="00EA35F9">
            <w:pPr>
              <w:tabs>
                <w:tab w:val="center" w:pos="4320"/>
                <w:tab w:val="right" w:pos="8640"/>
              </w:tabs>
              <w:ind w:firstLine="33"/>
              <w:rPr>
                <w:rFonts w:ascii="Arial Narrow" w:hAnsi="Arial Narrow"/>
                <w:sz w:val="20"/>
                <w:lang w:eastAsia="en-GB"/>
              </w:rPr>
            </w:pPr>
            <w:proofErr w:type="spellStart"/>
            <w:r w:rsidRPr="00EA35F9">
              <w:rPr>
                <w:rFonts w:ascii="Arial Narrow" w:hAnsi="Arial Narrow"/>
                <w:sz w:val="20"/>
                <w:lang w:eastAsia="en-GB"/>
              </w:rPr>
              <w:t>Hazelrigg</w:t>
            </w:r>
            <w:proofErr w:type="spellEnd"/>
          </w:p>
        </w:tc>
        <w:tc>
          <w:tcPr>
            <w:tcW w:w="1000" w:type="pct"/>
            <w:tcBorders>
              <w:top w:val="single" w:sz="12" w:space="0" w:color="719685"/>
              <w:left w:val="dotted" w:sz="4" w:space="0" w:color="auto"/>
              <w:bottom w:val="single" w:sz="12" w:space="0" w:color="719685"/>
              <w:right w:val="dotted" w:sz="4" w:space="0" w:color="auto"/>
            </w:tcBorders>
            <w:vAlign w:val="center"/>
          </w:tcPr>
          <w:p w14:paraId="5F87E1B2"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Rural background</w:t>
            </w:r>
          </w:p>
        </w:tc>
        <w:tc>
          <w:tcPr>
            <w:tcW w:w="1000" w:type="pct"/>
            <w:tcBorders>
              <w:left w:val="dotted" w:sz="4" w:space="0" w:color="auto"/>
              <w:right w:val="dotted" w:sz="4" w:space="0" w:color="auto"/>
            </w:tcBorders>
            <w:vAlign w:val="center"/>
          </w:tcPr>
          <w:p w14:paraId="7AEA4DFD"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3.7</w:t>
            </w:r>
          </w:p>
        </w:tc>
        <w:tc>
          <w:tcPr>
            <w:tcW w:w="1000" w:type="pct"/>
            <w:tcBorders>
              <w:left w:val="dotted" w:sz="4" w:space="0" w:color="auto"/>
              <w:right w:val="dotted" w:sz="4" w:space="0" w:color="auto"/>
            </w:tcBorders>
            <w:vAlign w:val="center"/>
          </w:tcPr>
          <w:p w14:paraId="09BEEB6F"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13.5</w:t>
            </w:r>
          </w:p>
        </w:tc>
        <w:tc>
          <w:tcPr>
            <w:tcW w:w="1000" w:type="pct"/>
            <w:tcBorders>
              <w:left w:val="dotted" w:sz="4" w:space="0" w:color="auto"/>
              <w:right w:val="dotted" w:sz="4" w:space="0" w:color="auto"/>
            </w:tcBorders>
            <w:vAlign w:val="center"/>
          </w:tcPr>
          <w:p w14:paraId="7C5AB300"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8.0</w:t>
            </w:r>
          </w:p>
        </w:tc>
      </w:tr>
      <w:tr w:rsidR="00EA35F9" w:rsidRPr="00CC703B" w14:paraId="42DF9F2D" w14:textId="77777777" w:rsidTr="00EA35F9">
        <w:trPr>
          <w:trHeight w:val="255"/>
        </w:trPr>
        <w:tc>
          <w:tcPr>
            <w:tcW w:w="1000" w:type="pct"/>
            <w:tcBorders>
              <w:top w:val="single" w:sz="12" w:space="0" w:color="719685"/>
              <w:left w:val="nil"/>
              <w:bottom w:val="single" w:sz="12" w:space="0" w:color="719685"/>
              <w:right w:val="dotted" w:sz="4" w:space="0" w:color="auto"/>
            </w:tcBorders>
            <w:noWrap/>
            <w:vAlign w:val="center"/>
          </w:tcPr>
          <w:p w14:paraId="7FE0ED9A" w14:textId="77777777" w:rsidR="00EA35F9" w:rsidRPr="00EA35F9" w:rsidRDefault="00EA35F9" w:rsidP="00EA35F9">
            <w:pPr>
              <w:tabs>
                <w:tab w:val="center" w:pos="4320"/>
                <w:tab w:val="right" w:pos="8640"/>
              </w:tabs>
              <w:ind w:firstLine="33"/>
              <w:rPr>
                <w:rFonts w:ascii="Arial Narrow" w:hAnsi="Arial Narrow"/>
                <w:sz w:val="20"/>
                <w:lang w:eastAsia="en-GB"/>
              </w:rPr>
            </w:pPr>
            <w:r w:rsidRPr="00EA35F9">
              <w:rPr>
                <w:rFonts w:ascii="Arial Narrow" w:hAnsi="Arial Narrow"/>
                <w:sz w:val="20"/>
                <w:lang w:eastAsia="en-GB"/>
              </w:rPr>
              <w:t>Weybourne</w:t>
            </w:r>
          </w:p>
        </w:tc>
        <w:tc>
          <w:tcPr>
            <w:tcW w:w="1000" w:type="pct"/>
            <w:tcBorders>
              <w:top w:val="single" w:sz="12" w:space="0" w:color="719685"/>
              <w:left w:val="dotted" w:sz="4" w:space="0" w:color="auto"/>
              <w:bottom w:val="single" w:sz="12" w:space="0" w:color="719685"/>
              <w:right w:val="dotted" w:sz="4" w:space="0" w:color="auto"/>
            </w:tcBorders>
            <w:vAlign w:val="center"/>
          </w:tcPr>
          <w:p w14:paraId="7308267A"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Rural background</w:t>
            </w:r>
          </w:p>
        </w:tc>
        <w:tc>
          <w:tcPr>
            <w:tcW w:w="1000" w:type="pct"/>
            <w:tcBorders>
              <w:left w:val="dotted" w:sz="4" w:space="0" w:color="auto"/>
              <w:bottom w:val="single" w:sz="12" w:space="0" w:color="719685"/>
              <w:right w:val="dotted" w:sz="4" w:space="0" w:color="auto"/>
            </w:tcBorders>
            <w:vAlign w:val="center"/>
          </w:tcPr>
          <w:p w14:paraId="1AB90824"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w:t>
            </w:r>
          </w:p>
        </w:tc>
        <w:tc>
          <w:tcPr>
            <w:tcW w:w="1000" w:type="pct"/>
            <w:tcBorders>
              <w:left w:val="dotted" w:sz="4" w:space="0" w:color="auto"/>
              <w:bottom w:val="single" w:sz="12" w:space="0" w:color="719685"/>
              <w:right w:val="dotted" w:sz="4" w:space="0" w:color="auto"/>
            </w:tcBorders>
            <w:vAlign w:val="center"/>
          </w:tcPr>
          <w:p w14:paraId="4779FD42" w14:textId="77777777" w:rsidR="00EA35F9" w:rsidRPr="00EA35F9" w:rsidRDefault="00EA35F9" w:rsidP="00EA35F9">
            <w:pPr>
              <w:tabs>
                <w:tab w:val="center" w:pos="4320"/>
                <w:tab w:val="right" w:pos="8640"/>
              </w:tabs>
              <w:ind w:firstLine="33"/>
              <w:jc w:val="center"/>
              <w:rPr>
                <w:rFonts w:ascii="Arial Narrow" w:hAnsi="Arial Narrow"/>
                <w:sz w:val="20"/>
                <w:lang w:eastAsia="en-GB"/>
              </w:rPr>
            </w:pPr>
            <w:r w:rsidRPr="00EA35F9">
              <w:rPr>
                <w:rFonts w:ascii="Arial Narrow" w:hAnsi="Arial Narrow"/>
                <w:sz w:val="20"/>
                <w:lang w:eastAsia="en-GB"/>
              </w:rPr>
              <w:t>22.82</w:t>
            </w:r>
          </w:p>
        </w:tc>
        <w:tc>
          <w:tcPr>
            <w:tcW w:w="1000" w:type="pct"/>
            <w:tcBorders>
              <w:left w:val="dotted" w:sz="4" w:space="0" w:color="auto"/>
              <w:bottom w:val="single" w:sz="12" w:space="0" w:color="719685"/>
              <w:right w:val="dotted" w:sz="4" w:space="0" w:color="auto"/>
            </w:tcBorders>
            <w:vAlign w:val="center"/>
          </w:tcPr>
          <w:p w14:paraId="2DF59EF3" w14:textId="77777777" w:rsidR="00EA35F9" w:rsidRPr="00EA35F9" w:rsidRDefault="00EA35F9" w:rsidP="00EA35F9">
            <w:pPr>
              <w:pStyle w:val="Tabletext"/>
              <w:tabs>
                <w:tab w:val="center" w:pos="4320"/>
                <w:tab w:val="right" w:pos="8640"/>
              </w:tabs>
              <w:spacing w:before="0" w:after="0" w:line="300" w:lineRule="auto"/>
              <w:ind w:firstLine="33"/>
              <w:jc w:val="center"/>
              <w:rPr>
                <w:rFonts w:ascii="Arial Narrow" w:hAnsi="Arial Narrow"/>
                <w:sz w:val="20"/>
                <w:szCs w:val="20"/>
                <w:lang w:eastAsia="en-GB"/>
              </w:rPr>
            </w:pPr>
            <w:r w:rsidRPr="00EA35F9">
              <w:rPr>
                <w:rFonts w:ascii="Arial Narrow" w:hAnsi="Arial Narrow"/>
                <w:sz w:val="20"/>
                <w:szCs w:val="20"/>
                <w:lang w:eastAsia="en-GB"/>
              </w:rPr>
              <w:t>2.5</w:t>
            </w:r>
          </w:p>
        </w:tc>
      </w:tr>
    </w:tbl>
    <w:p w14:paraId="17EA6574" w14:textId="77777777" w:rsidR="00EA35F9" w:rsidRDefault="00EA35F9" w:rsidP="00EA35F9">
      <w:pPr>
        <w:tabs>
          <w:tab w:val="num" w:pos="0"/>
        </w:tabs>
        <w:ind w:left="720" w:firstLine="0"/>
        <w:jc w:val="both"/>
        <w:rPr>
          <w:rFonts w:ascii="Arial Narrow" w:hAnsi="Arial Narrow"/>
          <w:sz w:val="22"/>
          <w:szCs w:val="22"/>
        </w:rPr>
      </w:pPr>
    </w:p>
    <w:p w14:paraId="1642E065" w14:textId="77777777" w:rsidR="00EA35F9" w:rsidRDefault="00EA35F9" w:rsidP="00EA35F9">
      <w:pPr>
        <w:tabs>
          <w:tab w:val="num" w:pos="0"/>
        </w:tabs>
        <w:ind w:left="720" w:firstLine="0"/>
        <w:jc w:val="both"/>
        <w:rPr>
          <w:rFonts w:ascii="Arial Narrow" w:hAnsi="Arial Narrow"/>
          <w:sz w:val="22"/>
          <w:szCs w:val="22"/>
        </w:rPr>
      </w:pPr>
      <w:r>
        <w:rPr>
          <w:rFonts w:ascii="Arial Narrow" w:hAnsi="Arial Narrow"/>
          <w:sz w:val="22"/>
          <w:szCs w:val="22"/>
        </w:rPr>
        <w:t>None of the TOMPS monitoring sites are in the vicinity of the facility, therefore the 200</w:t>
      </w:r>
      <w:r w:rsidR="00733674">
        <w:rPr>
          <w:rFonts w:ascii="Arial Narrow" w:hAnsi="Arial Narrow"/>
          <w:sz w:val="22"/>
          <w:szCs w:val="22"/>
        </w:rPr>
        <w:t>7</w:t>
      </w:r>
      <w:r>
        <w:rPr>
          <w:rFonts w:ascii="Arial Narrow" w:hAnsi="Arial Narrow"/>
          <w:sz w:val="22"/>
          <w:szCs w:val="22"/>
        </w:rPr>
        <w:t xml:space="preserve"> to 20</w:t>
      </w:r>
      <w:r w:rsidR="00733674">
        <w:rPr>
          <w:rFonts w:ascii="Arial Narrow" w:hAnsi="Arial Narrow"/>
          <w:sz w:val="22"/>
          <w:szCs w:val="22"/>
        </w:rPr>
        <w:t>09</w:t>
      </w:r>
      <w:r>
        <w:rPr>
          <w:rFonts w:ascii="Arial Narrow" w:hAnsi="Arial Narrow"/>
          <w:sz w:val="22"/>
          <w:szCs w:val="22"/>
        </w:rPr>
        <w:t xml:space="preserve"> UK average concentration of </w:t>
      </w:r>
      <w:r w:rsidRPr="00EA35F9">
        <w:rPr>
          <w:rFonts w:ascii="Arial Narrow" w:hAnsi="Arial Narrow"/>
          <w:sz w:val="22"/>
          <w:szCs w:val="22"/>
        </w:rPr>
        <w:t>14.7</w:t>
      </w:r>
      <w:r>
        <w:rPr>
          <w:rFonts w:ascii="Arial Narrow" w:hAnsi="Arial Narrow"/>
          <w:sz w:val="22"/>
          <w:szCs w:val="22"/>
        </w:rPr>
        <w:t xml:space="preserve"> </w:t>
      </w:r>
      <w:proofErr w:type="spellStart"/>
      <w:r w:rsidRPr="00EA35F9">
        <w:rPr>
          <w:rFonts w:ascii="Arial Narrow" w:hAnsi="Arial Narrow"/>
          <w:sz w:val="22"/>
          <w:szCs w:val="22"/>
        </w:rPr>
        <w:t>fg</w:t>
      </w:r>
      <w:proofErr w:type="spellEnd"/>
      <w:r w:rsidRPr="00EA35F9">
        <w:rPr>
          <w:rFonts w:ascii="Arial Narrow" w:hAnsi="Arial Narrow"/>
          <w:sz w:val="22"/>
          <w:szCs w:val="22"/>
        </w:rPr>
        <w:t xml:space="preserve"> TEQ m</w:t>
      </w:r>
      <w:r w:rsidRPr="00EA35F9">
        <w:rPr>
          <w:rFonts w:ascii="Arial Narrow" w:hAnsi="Arial Narrow"/>
          <w:sz w:val="22"/>
          <w:szCs w:val="22"/>
          <w:vertAlign w:val="superscript"/>
        </w:rPr>
        <w:t>-3</w:t>
      </w:r>
      <w:r w:rsidRPr="00EA35F9">
        <w:rPr>
          <w:rFonts w:ascii="Arial Narrow" w:hAnsi="Arial Narrow"/>
          <w:sz w:val="22"/>
          <w:szCs w:val="22"/>
        </w:rPr>
        <w:t xml:space="preserve"> </w:t>
      </w:r>
      <w:r>
        <w:rPr>
          <w:rFonts w:ascii="Arial Narrow" w:hAnsi="Arial Narrow"/>
          <w:sz w:val="22"/>
          <w:szCs w:val="22"/>
        </w:rPr>
        <w:t xml:space="preserve">has been assumed </w:t>
      </w:r>
      <w:r w:rsidRPr="002F054A">
        <w:rPr>
          <w:rFonts w:ascii="Arial Narrow" w:hAnsi="Arial Narrow"/>
          <w:sz w:val="22"/>
          <w:szCs w:val="22"/>
        </w:rPr>
        <w:t xml:space="preserve">to be representative of the background </w:t>
      </w:r>
      <w:r>
        <w:rPr>
          <w:rFonts w:ascii="Arial Narrow" w:hAnsi="Arial Narrow"/>
          <w:sz w:val="22"/>
          <w:szCs w:val="22"/>
        </w:rPr>
        <w:t xml:space="preserve">PCDD/Fs </w:t>
      </w:r>
      <w:r w:rsidRPr="002F054A">
        <w:rPr>
          <w:rFonts w:ascii="Arial Narrow" w:hAnsi="Arial Narrow"/>
          <w:sz w:val="22"/>
          <w:szCs w:val="22"/>
        </w:rPr>
        <w:t xml:space="preserve">level at the </w:t>
      </w:r>
      <w:r>
        <w:rPr>
          <w:rFonts w:ascii="Arial Narrow" w:hAnsi="Arial Narrow"/>
          <w:sz w:val="22"/>
          <w:szCs w:val="22"/>
        </w:rPr>
        <w:t>Site</w:t>
      </w:r>
      <w:r w:rsidRPr="002F054A">
        <w:rPr>
          <w:rFonts w:ascii="Arial Narrow" w:hAnsi="Arial Narrow"/>
          <w:sz w:val="22"/>
          <w:szCs w:val="22"/>
        </w:rPr>
        <w:t>.</w:t>
      </w:r>
    </w:p>
    <w:p w14:paraId="1EA74096" w14:textId="77777777" w:rsidR="00A7312A" w:rsidRPr="00635150" w:rsidRDefault="00103CC3" w:rsidP="009D0308">
      <w:pPr>
        <w:pStyle w:val="ReportHeading3"/>
      </w:pPr>
      <w:bookmarkStart w:id="45" w:name="_Toc363825262"/>
      <w:r w:rsidRPr="00635150">
        <w:t xml:space="preserve">Summary of </w:t>
      </w:r>
      <w:r w:rsidR="00430FFE">
        <w:t xml:space="preserve">Maximum Human Receptor </w:t>
      </w:r>
      <w:r w:rsidRPr="00635150">
        <w:t>Background Concentrations</w:t>
      </w:r>
      <w:bookmarkEnd w:id="45"/>
      <w:r w:rsidR="00A7312A" w:rsidRPr="00635150">
        <w:t xml:space="preserve"> </w:t>
      </w:r>
    </w:p>
    <w:p w14:paraId="11656F52" w14:textId="77777777" w:rsidR="00061FFE" w:rsidRDefault="00061FFE" w:rsidP="00A7312A">
      <w:pPr>
        <w:tabs>
          <w:tab w:val="num" w:pos="0"/>
        </w:tabs>
        <w:ind w:left="720" w:firstLine="0"/>
        <w:jc w:val="both"/>
        <w:rPr>
          <w:rFonts w:ascii="Arial Narrow" w:hAnsi="Arial Narrow"/>
          <w:sz w:val="22"/>
          <w:szCs w:val="22"/>
        </w:rPr>
      </w:pPr>
    </w:p>
    <w:p w14:paraId="7B6C526F" w14:textId="77777777" w:rsidR="00061FFE" w:rsidRDefault="00061FFE" w:rsidP="00A7312A">
      <w:pPr>
        <w:tabs>
          <w:tab w:val="num" w:pos="0"/>
        </w:tabs>
        <w:ind w:left="720" w:firstLine="0"/>
        <w:jc w:val="both"/>
        <w:rPr>
          <w:rFonts w:ascii="Arial Narrow" w:hAnsi="Arial Narrow"/>
          <w:sz w:val="22"/>
          <w:szCs w:val="22"/>
        </w:rPr>
      </w:pPr>
      <w:r w:rsidRPr="00061FFE">
        <w:rPr>
          <w:rFonts w:ascii="Arial Narrow" w:hAnsi="Arial Narrow"/>
          <w:sz w:val="22"/>
          <w:szCs w:val="22"/>
        </w:rPr>
        <w:t>A summary of the annual mean and short-term background concentrations assumed for the</w:t>
      </w:r>
      <w:r w:rsidR="00430FFE">
        <w:rPr>
          <w:rFonts w:ascii="Arial Narrow" w:hAnsi="Arial Narrow"/>
          <w:sz w:val="22"/>
          <w:szCs w:val="22"/>
        </w:rPr>
        <w:t xml:space="preserve"> human health impact</w:t>
      </w:r>
      <w:r w:rsidRPr="00061FFE">
        <w:rPr>
          <w:rFonts w:ascii="Arial Narrow" w:hAnsi="Arial Narrow"/>
          <w:sz w:val="22"/>
          <w:szCs w:val="22"/>
        </w:rPr>
        <w:t xml:space="preserve"> assessment is presented in Table </w:t>
      </w:r>
      <w:r w:rsidR="00230C94">
        <w:rPr>
          <w:rFonts w:ascii="Arial Narrow" w:hAnsi="Arial Narrow"/>
          <w:sz w:val="22"/>
          <w:szCs w:val="22"/>
        </w:rPr>
        <w:t>6</w:t>
      </w:r>
      <w:r w:rsidRPr="00061FFE">
        <w:rPr>
          <w:rFonts w:ascii="Arial Narrow" w:hAnsi="Arial Narrow"/>
          <w:sz w:val="22"/>
          <w:szCs w:val="22"/>
        </w:rPr>
        <w:t>.</w:t>
      </w:r>
    </w:p>
    <w:tbl>
      <w:tblPr>
        <w:tblW w:w="4597" w:type="pct"/>
        <w:tblInd w:w="7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810"/>
        <w:gridCol w:w="2962"/>
        <w:gridCol w:w="2962"/>
      </w:tblGrid>
      <w:tr w:rsidR="00061FFE" w:rsidRPr="00CC703B" w14:paraId="69D7C52B" w14:textId="77777777" w:rsidTr="00061FFE">
        <w:trPr>
          <w:trHeight w:val="255"/>
        </w:trPr>
        <w:tc>
          <w:tcPr>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05A36EA1" w14:textId="77777777" w:rsidR="00061FFE" w:rsidRPr="00CC703B" w:rsidRDefault="00061FFE" w:rsidP="00230C94">
            <w:pPr>
              <w:keepNext/>
              <w:keepLines/>
              <w:tabs>
                <w:tab w:val="center" w:pos="4320"/>
                <w:tab w:val="right" w:pos="8640"/>
              </w:tabs>
              <w:spacing w:before="120" w:line="240" w:lineRule="auto"/>
              <w:ind w:firstLine="34"/>
              <w:rPr>
                <w:rFonts w:ascii="Arial Narrow" w:hAnsi="Arial Narrow"/>
                <w:b/>
                <w:bCs/>
                <w:color w:val="FFFFFF"/>
                <w:sz w:val="22"/>
                <w:szCs w:val="18"/>
                <w:lang w:eastAsia="en-GB"/>
              </w:rPr>
            </w:pPr>
            <w:r>
              <w:rPr>
                <w:rFonts w:ascii="Arial Narrow" w:hAnsi="Arial Narrow"/>
                <w:b/>
                <w:bCs/>
                <w:color w:val="FFFFFF"/>
                <w:szCs w:val="18"/>
                <w:lang w:eastAsia="en-GB"/>
              </w:rPr>
              <w:lastRenderedPageBreak/>
              <w:t xml:space="preserve">Table </w:t>
            </w:r>
            <w:r w:rsidR="00230C94">
              <w:rPr>
                <w:rFonts w:ascii="Arial Narrow" w:hAnsi="Arial Narrow"/>
                <w:b/>
                <w:bCs/>
                <w:color w:val="FFFFFF"/>
                <w:szCs w:val="18"/>
                <w:lang w:eastAsia="en-GB"/>
              </w:rPr>
              <w:t>6</w:t>
            </w:r>
            <w:r w:rsidRPr="00CC703B">
              <w:rPr>
                <w:rFonts w:ascii="Arial Narrow" w:hAnsi="Arial Narrow"/>
                <w:b/>
                <w:bCs/>
                <w:color w:val="FFFFFF"/>
                <w:szCs w:val="18"/>
                <w:lang w:eastAsia="en-GB"/>
              </w:rPr>
              <w:t xml:space="preserve">: </w:t>
            </w:r>
            <w:r>
              <w:rPr>
                <w:rFonts w:ascii="Arial Narrow" w:hAnsi="Arial Narrow"/>
                <w:b/>
                <w:bCs/>
                <w:color w:val="FFFFFF"/>
                <w:szCs w:val="18"/>
                <w:lang w:eastAsia="en-GB"/>
              </w:rPr>
              <w:t>Summary of Background Concentrations (a)</w:t>
            </w:r>
          </w:p>
        </w:tc>
      </w:tr>
      <w:tr w:rsidR="00061FFE" w:rsidRPr="00CC703B" w14:paraId="15ECBABD" w14:textId="77777777" w:rsidTr="00B92258">
        <w:trPr>
          <w:trHeight w:val="255"/>
        </w:trPr>
        <w:tc>
          <w:tcPr>
            <w:tcW w:w="160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15B3E2AF" w14:textId="77777777" w:rsidR="00061FFE" w:rsidRPr="006602D9" w:rsidRDefault="00061FFE" w:rsidP="00E04BBE">
            <w:pPr>
              <w:keepNext/>
              <w:keepLines/>
              <w:tabs>
                <w:tab w:val="center" w:pos="4320"/>
                <w:tab w:val="right" w:pos="8640"/>
              </w:tabs>
              <w:spacing w:line="240" w:lineRule="auto"/>
              <w:ind w:firstLine="33"/>
              <w:jc w:val="center"/>
              <w:rPr>
                <w:rFonts w:ascii="Arial Narrow" w:hAnsi="Arial Narrow"/>
                <w:b/>
                <w:bCs/>
                <w:color w:val="FFFFFF"/>
                <w:sz w:val="22"/>
                <w:szCs w:val="18"/>
                <w:lang w:eastAsia="en-GB"/>
              </w:rPr>
            </w:pPr>
            <w:r w:rsidRPr="006602D9">
              <w:rPr>
                <w:rFonts w:ascii="Arial Narrow" w:hAnsi="Arial Narrow"/>
                <w:b/>
                <w:bCs/>
                <w:color w:val="FFFFFF"/>
                <w:sz w:val="22"/>
                <w:szCs w:val="18"/>
                <w:lang w:eastAsia="en-GB"/>
              </w:rPr>
              <w:t>Pollutant</w:t>
            </w:r>
          </w:p>
        </w:tc>
        <w:tc>
          <w:tcPr>
            <w:tcW w:w="169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310C01CE" w14:textId="77777777" w:rsidR="00061FFE" w:rsidRPr="006602D9" w:rsidRDefault="00061FFE" w:rsidP="00E04BBE">
            <w:pPr>
              <w:keepNext/>
              <w:keepLines/>
              <w:tabs>
                <w:tab w:val="center" w:pos="4320"/>
                <w:tab w:val="right" w:pos="8640"/>
              </w:tabs>
              <w:spacing w:line="240" w:lineRule="auto"/>
              <w:ind w:firstLine="33"/>
              <w:jc w:val="center"/>
              <w:rPr>
                <w:rFonts w:ascii="Arial Narrow" w:hAnsi="Arial Narrow"/>
                <w:b/>
                <w:bCs/>
                <w:color w:val="FFFFFF"/>
                <w:sz w:val="22"/>
                <w:szCs w:val="18"/>
                <w:lang w:eastAsia="en-GB"/>
              </w:rPr>
            </w:pPr>
            <w:r>
              <w:rPr>
                <w:rFonts w:ascii="Arial Narrow" w:hAnsi="Arial Narrow"/>
                <w:b/>
                <w:bCs/>
                <w:color w:val="FFFFFF"/>
                <w:sz w:val="22"/>
                <w:szCs w:val="18"/>
                <w:lang w:eastAsia="en-GB"/>
              </w:rPr>
              <w:t>Annual Mean</w:t>
            </w:r>
          </w:p>
        </w:tc>
        <w:tc>
          <w:tcPr>
            <w:tcW w:w="169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34AE1873" w14:textId="77777777" w:rsidR="00061FFE" w:rsidRPr="006602D9" w:rsidRDefault="00061FFE" w:rsidP="00E04BBE">
            <w:pPr>
              <w:keepNext/>
              <w:keepLines/>
              <w:tabs>
                <w:tab w:val="center" w:pos="4320"/>
                <w:tab w:val="right" w:pos="8640"/>
              </w:tabs>
              <w:spacing w:line="240" w:lineRule="auto"/>
              <w:ind w:firstLine="33"/>
              <w:jc w:val="center"/>
              <w:rPr>
                <w:rFonts w:ascii="Arial Narrow" w:hAnsi="Arial Narrow"/>
                <w:b/>
                <w:bCs/>
                <w:color w:val="FFFFFF"/>
                <w:sz w:val="22"/>
                <w:szCs w:val="18"/>
                <w:lang w:eastAsia="en-GB"/>
              </w:rPr>
            </w:pPr>
            <w:r>
              <w:rPr>
                <w:rFonts w:ascii="Arial Narrow" w:hAnsi="Arial Narrow"/>
                <w:b/>
                <w:bCs/>
                <w:color w:val="FFFFFF"/>
                <w:sz w:val="22"/>
                <w:szCs w:val="18"/>
                <w:lang w:eastAsia="en-GB"/>
              </w:rPr>
              <w:t>Short-Term</w:t>
            </w:r>
          </w:p>
        </w:tc>
      </w:tr>
      <w:tr w:rsidR="00061FFE" w:rsidRPr="00CC703B" w14:paraId="19CEBDB5" w14:textId="77777777" w:rsidTr="00B92258">
        <w:trPr>
          <w:trHeight w:val="255"/>
        </w:trPr>
        <w:tc>
          <w:tcPr>
            <w:tcW w:w="1608" w:type="pct"/>
            <w:tcBorders>
              <w:top w:val="single" w:sz="8" w:space="0" w:color="FFFFFF" w:themeColor="background1"/>
              <w:left w:val="nil"/>
              <w:bottom w:val="single" w:sz="12" w:space="0" w:color="719685"/>
              <w:right w:val="dotted" w:sz="4" w:space="0" w:color="auto"/>
            </w:tcBorders>
            <w:noWrap/>
            <w:vAlign w:val="center"/>
          </w:tcPr>
          <w:p w14:paraId="35C498A9"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Particles (PM</w:t>
            </w:r>
            <w:r w:rsidRPr="003F3427">
              <w:rPr>
                <w:rFonts w:ascii="Arial Narrow" w:hAnsi="Arial Narrow"/>
                <w:sz w:val="20"/>
                <w:vertAlign w:val="subscript"/>
                <w:lang w:eastAsia="en-GB"/>
              </w:rPr>
              <w:t>10</w:t>
            </w:r>
            <w:r w:rsidRPr="00061FFE">
              <w:rPr>
                <w:rFonts w:ascii="Arial Narrow" w:hAnsi="Arial Narrow"/>
                <w:sz w:val="20"/>
                <w:lang w:eastAsia="en-GB"/>
              </w:rPr>
              <w:t>)</w:t>
            </w:r>
          </w:p>
        </w:tc>
        <w:tc>
          <w:tcPr>
            <w:tcW w:w="1696" w:type="pct"/>
            <w:tcBorders>
              <w:top w:val="single" w:sz="12" w:space="0" w:color="719685"/>
              <w:left w:val="dotted" w:sz="4" w:space="0" w:color="auto"/>
              <w:bottom w:val="single" w:sz="12" w:space="0" w:color="719685"/>
              <w:right w:val="dotted" w:sz="4" w:space="0" w:color="auto"/>
            </w:tcBorders>
            <w:vAlign w:val="center"/>
          </w:tcPr>
          <w:p w14:paraId="5221677B" w14:textId="77777777" w:rsidR="00061FFE" w:rsidRPr="003344C5" w:rsidRDefault="003344C5" w:rsidP="00E04BBE">
            <w:pPr>
              <w:keepNext/>
              <w:keepLines/>
              <w:tabs>
                <w:tab w:val="center" w:pos="4320"/>
                <w:tab w:val="right" w:pos="8640"/>
              </w:tabs>
              <w:ind w:left="86" w:firstLine="0"/>
              <w:jc w:val="center"/>
              <w:rPr>
                <w:rFonts w:ascii="Arial Narrow" w:hAnsi="Arial Narrow"/>
                <w:sz w:val="20"/>
                <w:lang w:eastAsia="en-GB"/>
              </w:rPr>
            </w:pPr>
            <w:r w:rsidRPr="003344C5">
              <w:rPr>
                <w:rFonts w:ascii="Arial Narrow" w:hAnsi="Arial Narrow"/>
                <w:sz w:val="20"/>
                <w:lang w:eastAsia="en-GB"/>
              </w:rPr>
              <w:t>12.5</w:t>
            </w:r>
            <w:r w:rsidR="00061FFE" w:rsidRPr="003344C5">
              <w:rPr>
                <w:rFonts w:ascii="Arial Narrow" w:hAnsi="Arial Narrow"/>
                <w:sz w:val="20"/>
                <w:lang w:eastAsia="en-GB"/>
              </w:rPr>
              <w:t xml:space="preserve"> µg/m</w:t>
            </w:r>
            <w:r w:rsidR="00061FFE" w:rsidRPr="003344C5">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668BBC96" w14:textId="77777777" w:rsidR="00061FFE" w:rsidRPr="003344C5" w:rsidRDefault="003344C5" w:rsidP="004D2B27">
            <w:pPr>
              <w:keepNext/>
              <w:keepLines/>
              <w:tabs>
                <w:tab w:val="center" w:pos="4320"/>
                <w:tab w:val="right" w:pos="8640"/>
              </w:tabs>
              <w:ind w:left="86" w:firstLine="0"/>
              <w:jc w:val="center"/>
              <w:rPr>
                <w:rFonts w:ascii="Arial Narrow" w:hAnsi="Arial Narrow"/>
                <w:sz w:val="20"/>
                <w:lang w:eastAsia="en-GB"/>
              </w:rPr>
            </w:pPr>
            <w:r w:rsidRPr="003344C5">
              <w:rPr>
                <w:rFonts w:ascii="Arial Narrow" w:hAnsi="Arial Narrow"/>
                <w:sz w:val="20"/>
                <w:lang w:eastAsia="en-GB"/>
              </w:rPr>
              <w:t>14.8</w:t>
            </w:r>
            <w:r w:rsidR="00061FFE" w:rsidRPr="003344C5">
              <w:rPr>
                <w:rFonts w:ascii="Arial Narrow" w:hAnsi="Arial Narrow"/>
                <w:sz w:val="20"/>
                <w:lang w:eastAsia="en-GB"/>
              </w:rPr>
              <w:t xml:space="preserve"> µg/m</w:t>
            </w:r>
            <w:r w:rsidR="00061FFE" w:rsidRPr="003344C5">
              <w:rPr>
                <w:rFonts w:ascii="Arial Narrow" w:hAnsi="Arial Narrow"/>
                <w:sz w:val="20"/>
                <w:vertAlign w:val="superscript"/>
                <w:lang w:eastAsia="en-GB"/>
              </w:rPr>
              <w:t>3</w:t>
            </w:r>
            <w:r w:rsidR="00061FFE" w:rsidRPr="003344C5">
              <w:rPr>
                <w:rFonts w:ascii="Arial Narrow" w:hAnsi="Arial Narrow"/>
                <w:sz w:val="20"/>
                <w:lang w:eastAsia="en-GB"/>
              </w:rPr>
              <w:t xml:space="preserve"> (</w:t>
            </w:r>
            <w:r w:rsidR="004D2B27" w:rsidRPr="003344C5">
              <w:rPr>
                <w:rFonts w:ascii="Arial Narrow" w:hAnsi="Arial Narrow"/>
                <w:sz w:val="20"/>
                <w:lang w:eastAsia="en-GB"/>
              </w:rPr>
              <w:t>a</w:t>
            </w:r>
            <w:r w:rsidR="00061FFE" w:rsidRPr="003344C5">
              <w:rPr>
                <w:rFonts w:ascii="Arial Narrow" w:hAnsi="Arial Narrow"/>
                <w:sz w:val="20"/>
                <w:lang w:eastAsia="en-GB"/>
              </w:rPr>
              <w:t>)</w:t>
            </w:r>
            <w:r w:rsidR="004D2B27" w:rsidRPr="003344C5">
              <w:rPr>
                <w:rFonts w:ascii="Arial Narrow" w:hAnsi="Arial Narrow"/>
                <w:sz w:val="20"/>
                <w:lang w:eastAsia="en-GB"/>
              </w:rPr>
              <w:t>(b)</w:t>
            </w:r>
          </w:p>
        </w:tc>
      </w:tr>
      <w:tr w:rsidR="00061FFE" w:rsidRPr="00CC703B" w14:paraId="27F12FBE"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2B507BDB"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Particles (PM</w:t>
            </w:r>
            <w:r w:rsidRPr="003F3427">
              <w:rPr>
                <w:rFonts w:ascii="Arial Narrow" w:hAnsi="Arial Narrow"/>
                <w:sz w:val="20"/>
                <w:vertAlign w:val="subscript"/>
                <w:lang w:eastAsia="en-GB"/>
              </w:rPr>
              <w:t>2.5</w:t>
            </w:r>
            <w:r w:rsidRPr="00061FFE">
              <w:rPr>
                <w:rFonts w:ascii="Arial Narrow" w:hAnsi="Arial Narrow"/>
                <w:sz w:val="20"/>
                <w:lang w:eastAsia="en-GB"/>
              </w:rPr>
              <w:t>)</w:t>
            </w:r>
          </w:p>
        </w:tc>
        <w:tc>
          <w:tcPr>
            <w:tcW w:w="1696" w:type="pct"/>
            <w:tcBorders>
              <w:top w:val="single" w:sz="12" w:space="0" w:color="719685"/>
              <w:left w:val="dotted" w:sz="4" w:space="0" w:color="auto"/>
              <w:bottom w:val="single" w:sz="12" w:space="0" w:color="719685"/>
              <w:right w:val="dotted" w:sz="4" w:space="0" w:color="auto"/>
            </w:tcBorders>
            <w:vAlign w:val="center"/>
          </w:tcPr>
          <w:p w14:paraId="49AC55C0" w14:textId="77777777" w:rsidR="00061FFE" w:rsidRPr="00246157" w:rsidRDefault="003344C5" w:rsidP="00E04BBE">
            <w:pPr>
              <w:keepNext/>
              <w:keepLines/>
              <w:tabs>
                <w:tab w:val="center" w:pos="4320"/>
                <w:tab w:val="right" w:pos="8640"/>
              </w:tabs>
              <w:ind w:left="86" w:firstLine="0"/>
              <w:jc w:val="center"/>
              <w:rPr>
                <w:rFonts w:ascii="Arial Narrow" w:hAnsi="Arial Narrow"/>
                <w:sz w:val="20"/>
                <w:highlight w:val="yellow"/>
                <w:lang w:eastAsia="en-GB"/>
              </w:rPr>
            </w:pPr>
            <w:r w:rsidRPr="003344C5">
              <w:rPr>
                <w:rFonts w:ascii="Arial Narrow" w:hAnsi="Arial Narrow"/>
                <w:sz w:val="20"/>
                <w:lang w:eastAsia="en-GB"/>
              </w:rPr>
              <w:t>8.8</w:t>
            </w:r>
            <w:r w:rsidR="00061FFE" w:rsidRPr="003344C5">
              <w:rPr>
                <w:rFonts w:ascii="Arial Narrow" w:hAnsi="Arial Narrow"/>
                <w:sz w:val="20"/>
                <w:lang w:eastAsia="en-GB"/>
              </w:rPr>
              <w:t> µg/m</w:t>
            </w:r>
            <w:r w:rsidR="00061FFE" w:rsidRPr="003344C5">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736294BE" w14:textId="77777777" w:rsidR="00061FFE" w:rsidRPr="00246157" w:rsidRDefault="00061FFE" w:rsidP="00E04BBE">
            <w:pPr>
              <w:keepNext/>
              <w:keepLines/>
              <w:tabs>
                <w:tab w:val="center" w:pos="4320"/>
                <w:tab w:val="right" w:pos="8640"/>
              </w:tabs>
              <w:ind w:left="86" w:firstLine="0"/>
              <w:jc w:val="center"/>
              <w:rPr>
                <w:rFonts w:ascii="Arial Narrow" w:hAnsi="Arial Narrow"/>
                <w:sz w:val="20"/>
                <w:highlight w:val="yellow"/>
                <w:lang w:eastAsia="en-GB"/>
              </w:rPr>
            </w:pPr>
            <w:r w:rsidRPr="00091343">
              <w:rPr>
                <w:rFonts w:ascii="Arial Narrow" w:hAnsi="Arial Narrow"/>
                <w:sz w:val="20"/>
                <w:lang w:eastAsia="en-GB"/>
              </w:rPr>
              <w:t>n/a</w:t>
            </w:r>
          </w:p>
        </w:tc>
      </w:tr>
      <w:tr w:rsidR="00061FFE" w:rsidRPr="00CC703B" w14:paraId="5A5E82D5"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6AC14318"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Nitrogen Dioxide (NO</w:t>
            </w:r>
            <w:r w:rsidRPr="003F3427">
              <w:rPr>
                <w:rFonts w:ascii="Arial Narrow" w:hAnsi="Arial Narrow"/>
                <w:sz w:val="20"/>
                <w:vertAlign w:val="subscript"/>
                <w:lang w:eastAsia="en-GB"/>
              </w:rPr>
              <w:t>2</w:t>
            </w:r>
            <w:r w:rsidRPr="00061FFE">
              <w:rPr>
                <w:rFonts w:ascii="Arial Narrow" w:hAnsi="Arial Narrow"/>
                <w:sz w:val="20"/>
                <w:lang w:eastAsia="en-GB"/>
              </w:rPr>
              <w:t>)</w:t>
            </w:r>
          </w:p>
        </w:tc>
        <w:tc>
          <w:tcPr>
            <w:tcW w:w="1696" w:type="pct"/>
            <w:tcBorders>
              <w:top w:val="single" w:sz="12" w:space="0" w:color="719685"/>
              <w:left w:val="dotted" w:sz="4" w:space="0" w:color="auto"/>
              <w:bottom w:val="single" w:sz="12" w:space="0" w:color="719685"/>
              <w:right w:val="dotted" w:sz="4" w:space="0" w:color="auto"/>
            </w:tcBorders>
            <w:vAlign w:val="center"/>
          </w:tcPr>
          <w:p w14:paraId="1337DCF8" w14:textId="77777777" w:rsidR="00061FFE" w:rsidRPr="003344C5" w:rsidRDefault="003344C5" w:rsidP="00E04BBE">
            <w:pPr>
              <w:keepNext/>
              <w:keepLines/>
              <w:tabs>
                <w:tab w:val="center" w:pos="4320"/>
                <w:tab w:val="right" w:pos="8640"/>
              </w:tabs>
              <w:ind w:left="86" w:firstLine="0"/>
              <w:jc w:val="center"/>
              <w:rPr>
                <w:rFonts w:ascii="Arial Narrow" w:hAnsi="Arial Narrow"/>
                <w:sz w:val="20"/>
                <w:lang w:eastAsia="en-GB"/>
              </w:rPr>
            </w:pPr>
            <w:r w:rsidRPr="003344C5">
              <w:rPr>
                <w:rFonts w:ascii="Arial Narrow" w:hAnsi="Arial Narrow"/>
                <w:sz w:val="20"/>
                <w:lang w:eastAsia="en-GB"/>
              </w:rPr>
              <w:t>11</w:t>
            </w:r>
            <w:r w:rsidR="003F3427" w:rsidRPr="003344C5">
              <w:rPr>
                <w:rFonts w:ascii="Arial Narrow" w:hAnsi="Arial Narrow"/>
                <w:sz w:val="20"/>
                <w:lang w:eastAsia="en-GB"/>
              </w:rPr>
              <w:t>.0</w:t>
            </w:r>
            <w:r w:rsidR="00061FFE" w:rsidRPr="003344C5">
              <w:rPr>
                <w:rFonts w:ascii="Arial Narrow" w:hAnsi="Arial Narrow"/>
                <w:sz w:val="20"/>
                <w:lang w:eastAsia="en-GB"/>
              </w:rPr>
              <w:t xml:space="preserve"> µg/m</w:t>
            </w:r>
            <w:r w:rsidR="00061FFE" w:rsidRPr="003344C5">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6124C320" w14:textId="77777777" w:rsidR="00061FFE" w:rsidRPr="003344C5" w:rsidRDefault="003344C5" w:rsidP="004D2B27">
            <w:pPr>
              <w:keepNext/>
              <w:keepLines/>
              <w:tabs>
                <w:tab w:val="center" w:pos="4320"/>
                <w:tab w:val="right" w:pos="8640"/>
              </w:tabs>
              <w:ind w:left="86" w:firstLine="0"/>
              <w:jc w:val="center"/>
              <w:rPr>
                <w:rFonts w:ascii="Arial Narrow" w:hAnsi="Arial Narrow"/>
                <w:sz w:val="20"/>
                <w:lang w:eastAsia="en-GB"/>
              </w:rPr>
            </w:pPr>
            <w:r w:rsidRPr="003344C5">
              <w:rPr>
                <w:rFonts w:ascii="Arial Narrow" w:hAnsi="Arial Narrow"/>
                <w:sz w:val="20"/>
                <w:lang w:eastAsia="en-GB"/>
              </w:rPr>
              <w:t>22</w:t>
            </w:r>
            <w:r w:rsidR="00061FFE" w:rsidRPr="003344C5">
              <w:rPr>
                <w:rFonts w:ascii="Arial Narrow" w:hAnsi="Arial Narrow"/>
                <w:sz w:val="20"/>
                <w:lang w:eastAsia="en-GB"/>
              </w:rPr>
              <w:t xml:space="preserve"> µg/m</w:t>
            </w:r>
            <w:r w:rsidR="00061FFE" w:rsidRPr="003344C5">
              <w:rPr>
                <w:rFonts w:ascii="Arial Narrow" w:hAnsi="Arial Narrow"/>
                <w:sz w:val="20"/>
                <w:vertAlign w:val="superscript"/>
                <w:lang w:eastAsia="en-GB"/>
              </w:rPr>
              <w:t>3</w:t>
            </w:r>
            <w:r w:rsidR="00061FFE" w:rsidRPr="003344C5">
              <w:rPr>
                <w:rFonts w:ascii="Arial Narrow" w:hAnsi="Arial Narrow"/>
                <w:sz w:val="20"/>
                <w:lang w:eastAsia="en-GB"/>
              </w:rPr>
              <w:t xml:space="preserve"> (</w:t>
            </w:r>
            <w:r w:rsidR="004D2B27" w:rsidRPr="003344C5">
              <w:rPr>
                <w:rFonts w:ascii="Arial Narrow" w:hAnsi="Arial Narrow"/>
                <w:sz w:val="20"/>
                <w:lang w:eastAsia="en-GB"/>
              </w:rPr>
              <w:t>a</w:t>
            </w:r>
            <w:r w:rsidR="00061FFE" w:rsidRPr="003344C5">
              <w:rPr>
                <w:rFonts w:ascii="Arial Narrow" w:hAnsi="Arial Narrow"/>
                <w:sz w:val="20"/>
                <w:lang w:eastAsia="en-GB"/>
              </w:rPr>
              <w:t>)</w:t>
            </w:r>
          </w:p>
        </w:tc>
      </w:tr>
      <w:tr w:rsidR="00061FFE" w:rsidRPr="00CC703B" w14:paraId="267D4D67"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76CE07E8"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Sulphur Dioxide (SO</w:t>
            </w:r>
            <w:r w:rsidRPr="003F3427">
              <w:rPr>
                <w:rFonts w:ascii="Arial Narrow" w:hAnsi="Arial Narrow"/>
                <w:sz w:val="20"/>
                <w:vertAlign w:val="subscript"/>
                <w:lang w:eastAsia="en-GB"/>
              </w:rPr>
              <w:t>2</w:t>
            </w:r>
            <w:r w:rsidRPr="00061FFE">
              <w:rPr>
                <w:rFonts w:ascii="Arial Narrow" w:hAnsi="Arial Narrow"/>
                <w:sz w:val="20"/>
                <w:lang w:eastAsia="en-GB"/>
              </w:rPr>
              <w:t>)</w:t>
            </w:r>
          </w:p>
        </w:tc>
        <w:tc>
          <w:tcPr>
            <w:tcW w:w="1696" w:type="pct"/>
            <w:tcBorders>
              <w:top w:val="single" w:sz="12" w:space="0" w:color="719685"/>
              <w:left w:val="dotted" w:sz="4" w:space="0" w:color="auto"/>
              <w:bottom w:val="single" w:sz="12" w:space="0" w:color="719685"/>
              <w:right w:val="dotted" w:sz="4" w:space="0" w:color="auto"/>
            </w:tcBorders>
            <w:vAlign w:val="center"/>
          </w:tcPr>
          <w:p w14:paraId="59124A03" w14:textId="77777777" w:rsidR="00061FFE" w:rsidRPr="008C42DD" w:rsidRDefault="008C42DD" w:rsidP="00E04BBE">
            <w:pPr>
              <w:keepNext/>
              <w:keepLines/>
              <w:tabs>
                <w:tab w:val="center" w:pos="4320"/>
                <w:tab w:val="right" w:pos="8640"/>
              </w:tabs>
              <w:ind w:left="86" w:firstLine="0"/>
              <w:jc w:val="center"/>
              <w:rPr>
                <w:rFonts w:ascii="Arial Narrow" w:hAnsi="Arial Narrow"/>
                <w:sz w:val="20"/>
                <w:lang w:eastAsia="en-GB"/>
              </w:rPr>
            </w:pPr>
            <w:r w:rsidRPr="008C42DD">
              <w:rPr>
                <w:rFonts w:ascii="Arial Narrow" w:hAnsi="Arial Narrow"/>
                <w:sz w:val="20"/>
                <w:lang w:eastAsia="en-GB"/>
              </w:rPr>
              <w:t>2.0</w:t>
            </w:r>
            <w:r w:rsidR="00061FFE" w:rsidRPr="008C42DD">
              <w:rPr>
                <w:rFonts w:ascii="Arial Narrow" w:hAnsi="Arial Narrow"/>
                <w:sz w:val="20"/>
                <w:lang w:eastAsia="en-GB"/>
              </w:rPr>
              <w:t xml:space="preserve"> µg/m</w:t>
            </w:r>
            <w:r w:rsidR="00061FFE" w:rsidRPr="008C42DD">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2DAE4350" w14:textId="77777777" w:rsidR="00061FFE" w:rsidRPr="008C42DD" w:rsidRDefault="008C42DD" w:rsidP="00E04BBE">
            <w:pPr>
              <w:keepNext/>
              <w:keepLines/>
              <w:tabs>
                <w:tab w:val="center" w:pos="4320"/>
                <w:tab w:val="right" w:pos="8640"/>
              </w:tabs>
              <w:ind w:left="86" w:firstLine="0"/>
              <w:jc w:val="center"/>
              <w:rPr>
                <w:rFonts w:ascii="Arial Narrow" w:hAnsi="Arial Narrow"/>
                <w:sz w:val="20"/>
                <w:lang w:eastAsia="en-GB"/>
              </w:rPr>
            </w:pPr>
            <w:r w:rsidRPr="008C42DD">
              <w:rPr>
                <w:rFonts w:ascii="Arial Narrow" w:hAnsi="Arial Narrow"/>
                <w:sz w:val="20"/>
                <w:lang w:eastAsia="en-GB"/>
              </w:rPr>
              <w:t>2.4</w:t>
            </w:r>
            <w:r w:rsidR="00061FFE" w:rsidRPr="008C42DD">
              <w:rPr>
                <w:rFonts w:ascii="Arial Narrow" w:hAnsi="Arial Narrow"/>
                <w:sz w:val="20"/>
                <w:lang w:eastAsia="en-GB"/>
              </w:rPr>
              <w:t xml:space="preserve"> µg/m</w:t>
            </w:r>
            <w:r w:rsidR="00061FFE" w:rsidRPr="008C42DD">
              <w:rPr>
                <w:rFonts w:ascii="Arial Narrow" w:hAnsi="Arial Narrow"/>
                <w:sz w:val="20"/>
                <w:vertAlign w:val="superscript"/>
                <w:lang w:eastAsia="en-GB"/>
              </w:rPr>
              <w:t>3</w:t>
            </w:r>
            <w:r w:rsidR="00061FFE" w:rsidRPr="008C42DD">
              <w:rPr>
                <w:rFonts w:ascii="Arial Narrow" w:hAnsi="Arial Narrow"/>
                <w:sz w:val="20"/>
                <w:lang w:eastAsia="en-GB"/>
              </w:rPr>
              <w:t xml:space="preserve"> (</w:t>
            </w:r>
            <w:r w:rsidR="004D2B27" w:rsidRPr="008C42DD">
              <w:rPr>
                <w:rFonts w:ascii="Arial Narrow" w:hAnsi="Arial Narrow"/>
                <w:sz w:val="20"/>
                <w:lang w:eastAsia="en-GB"/>
              </w:rPr>
              <w:t>a</w:t>
            </w:r>
            <w:r w:rsidR="00061FFE" w:rsidRPr="008C42DD">
              <w:rPr>
                <w:rFonts w:ascii="Arial Narrow" w:hAnsi="Arial Narrow"/>
                <w:sz w:val="20"/>
                <w:lang w:eastAsia="en-GB"/>
              </w:rPr>
              <w:t>)(</w:t>
            </w:r>
            <w:r w:rsidR="004D2B27" w:rsidRPr="008C42DD">
              <w:rPr>
                <w:rFonts w:ascii="Arial Narrow" w:hAnsi="Arial Narrow"/>
                <w:sz w:val="20"/>
                <w:lang w:eastAsia="en-GB"/>
              </w:rPr>
              <w:t>b</w:t>
            </w:r>
            <w:r w:rsidR="00061FFE" w:rsidRPr="008C42DD">
              <w:rPr>
                <w:rFonts w:ascii="Arial Narrow" w:hAnsi="Arial Narrow"/>
                <w:sz w:val="20"/>
                <w:lang w:eastAsia="en-GB"/>
              </w:rPr>
              <w:t>)</w:t>
            </w:r>
          </w:p>
          <w:p w14:paraId="11590EF6" w14:textId="77777777" w:rsidR="00061FFE" w:rsidRPr="008C42DD" w:rsidRDefault="008C42DD" w:rsidP="00E04BBE">
            <w:pPr>
              <w:keepNext/>
              <w:keepLines/>
              <w:tabs>
                <w:tab w:val="center" w:pos="4320"/>
                <w:tab w:val="right" w:pos="8640"/>
              </w:tabs>
              <w:ind w:left="86" w:firstLine="0"/>
              <w:jc w:val="center"/>
              <w:rPr>
                <w:rFonts w:ascii="Arial Narrow" w:hAnsi="Arial Narrow"/>
                <w:sz w:val="20"/>
                <w:lang w:eastAsia="en-GB"/>
              </w:rPr>
            </w:pPr>
            <w:r w:rsidRPr="008C42DD">
              <w:rPr>
                <w:rFonts w:ascii="Arial Narrow" w:hAnsi="Arial Narrow"/>
                <w:sz w:val="20"/>
                <w:lang w:eastAsia="en-GB"/>
              </w:rPr>
              <w:t>4.0</w:t>
            </w:r>
            <w:r w:rsidR="00061FFE" w:rsidRPr="008C42DD">
              <w:rPr>
                <w:rFonts w:ascii="Arial Narrow" w:hAnsi="Arial Narrow"/>
                <w:sz w:val="20"/>
                <w:lang w:eastAsia="en-GB"/>
              </w:rPr>
              <w:t xml:space="preserve"> µg/m</w:t>
            </w:r>
            <w:r w:rsidR="00061FFE" w:rsidRPr="008C42DD">
              <w:rPr>
                <w:rFonts w:ascii="Arial Narrow" w:hAnsi="Arial Narrow"/>
                <w:sz w:val="20"/>
                <w:vertAlign w:val="superscript"/>
                <w:lang w:eastAsia="en-GB"/>
              </w:rPr>
              <w:t>3</w:t>
            </w:r>
            <w:r w:rsidR="00061FFE" w:rsidRPr="008C42DD">
              <w:rPr>
                <w:rFonts w:ascii="Arial Narrow" w:hAnsi="Arial Narrow"/>
                <w:sz w:val="20"/>
                <w:lang w:eastAsia="en-GB"/>
              </w:rPr>
              <w:t xml:space="preserve"> (</w:t>
            </w:r>
            <w:r w:rsidR="004D2B27" w:rsidRPr="008C42DD">
              <w:rPr>
                <w:rFonts w:ascii="Arial Narrow" w:hAnsi="Arial Narrow"/>
                <w:sz w:val="20"/>
                <w:lang w:eastAsia="en-GB"/>
              </w:rPr>
              <w:t>a</w:t>
            </w:r>
            <w:r w:rsidR="00061FFE" w:rsidRPr="008C42DD">
              <w:rPr>
                <w:rFonts w:ascii="Arial Narrow" w:hAnsi="Arial Narrow"/>
                <w:sz w:val="20"/>
                <w:lang w:eastAsia="en-GB"/>
              </w:rPr>
              <w:t>)</w:t>
            </w:r>
          </w:p>
          <w:p w14:paraId="209F9E01" w14:textId="77777777" w:rsidR="00061FFE" w:rsidRPr="008C42DD" w:rsidRDefault="008C42DD" w:rsidP="004D2B27">
            <w:pPr>
              <w:keepNext/>
              <w:keepLines/>
              <w:tabs>
                <w:tab w:val="center" w:pos="4320"/>
                <w:tab w:val="right" w:pos="8640"/>
              </w:tabs>
              <w:ind w:left="86" w:firstLine="0"/>
              <w:jc w:val="center"/>
              <w:rPr>
                <w:rFonts w:ascii="Arial Narrow" w:hAnsi="Arial Narrow"/>
                <w:sz w:val="20"/>
                <w:lang w:eastAsia="en-GB"/>
              </w:rPr>
            </w:pPr>
            <w:r w:rsidRPr="008C42DD">
              <w:rPr>
                <w:rFonts w:ascii="Arial Narrow" w:hAnsi="Arial Narrow"/>
                <w:sz w:val="20"/>
                <w:lang w:eastAsia="en-GB"/>
              </w:rPr>
              <w:t>5.4</w:t>
            </w:r>
            <w:r w:rsidR="00061FFE" w:rsidRPr="008C42DD">
              <w:rPr>
                <w:rFonts w:ascii="Arial Narrow" w:hAnsi="Arial Narrow"/>
                <w:sz w:val="20"/>
                <w:lang w:eastAsia="en-GB"/>
              </w:rPr>
              <w:t xml:space="preserve"> µg/m</w:t>
            </w:r>
            <w:r w:rsidR="00061FFE" w:rsidRPr="008C42DD">
              <w:rPr>
                <w:rFonts w:ascii="Arial Narrow" w:hAnsi="Arial Narrow"/>
                <w:sz w:val="20"/>
                <w:vertAlign w:val="superscript"/>
                <w:lang w:eastAsia="en-GB"/>
              </w:rPr>
              <w:t>3</w:t>
            </w:r>
            <w:r w:rsidR="004D2B27" w:rsidRPr="008C42DD">
              <w:rPr>
                <w:rFonts w:ascii="Arial Narrow" w:hAnsi="Arial Narrow"/>
                <w:sz w:val="20"/>
                <w:lang w:eastAsia="en-GB"/>
              </w:rPr>
              <w:t xml:space="preserve"> (a)(c</w:t>
            </w:r>
            <w:r w:rsidR="00061FFE" w:rsidRPr="008C42DD">
              <w:rPr>
                <w:rFonts w:ascii="Arial Narrow" w:hAnsi="Arial Narrow"/>
                <w:sz w:val="20"/>
                <w:lang w:eastAsia="en-GB"/>
              </w:rPr>
              <w:t>)</w:t>
            </w:r>
          </w:p>
        </w:tc>
      </w:tr>
      <w:tr w:rsidR="00061FFE" w:rsidRPr="00CC703B" w14:paraId="2F5D3404"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300F355F"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Hydrogen Fluoride (HF)</w:t>
            </w:r>
          </w:p>
        </w:tc>
        <w:tc>
          <w:tcPr>
            <w:tcW w:w="1696" w:type="pct"/>
            <w:tcBorders>
              <w:top w:val="single" w:sz="12" w:space="0" w:color="719685"/>
              <w:left w:val="dotted" w:sz="4" w:space="0" w:color="auto"/>
              <w:bottom w:val="single" w:sz="12" w:space="0" w:color="719685"/>
              <w:right w:val="dotted" w:sz="4" w:space="0" w:color="auto"/>
            </w:tcBorders>
            <w:vAlign w:val="center"/>
          </w:tcPr>
          <w:p w14:paraId="527F45E4" w14:textId="77777777" w:rsidR="00061FFE" w:rsidRPr="00061FFE" w:rsidRDefault="00061FFE" w:rsidP="00E04BBE">
            <w:pPr>
              <w:keepNext/>
              <w:keepLines/>
              <w:tabs>
                <w:tab w:val="center" w:pos="4320"/>
                <w:tab w:val="right" w:pos="8640"/>
              </w:tabs>
              <w:ind w:left="86" w:firstLine="0"/>
              <w:jc w:val="center"/>
              <w:rPr>
                <w:rFonts w:ascii="Arial Narrow" w:hAnsi="Arial Narrow"/>
                <w:sz w:val="20"/>
                <w:lang w:eastAsia="en-GB"/>
              </w:rPr>
            </w:pPr>
            <w:r w:rsidRPr="00061FFE">
              <w:rPr>
                <w:rFonts w:ascii="Arial Narrow" w:hAnsi="Arial Narrow"/>
                <w:sz w:val="20"/>
                <w:lang w:eastAsia="en-GB"/>
              </w:rPr>
              <w:t>3 µg/m</w:t>
            </w:r>
            <w:r w:rsidRPr="00061FFE">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77A9277F" w14:textId="77777777" w:rsidR="00061FFE" w:rsidRPr="00061FFE" w:rsidRDefault="00061FFE" w:rsidP="004D2B27">
            <w:pPr>
              <w:keepNext/>
              <w:keepLines/>
              <w:tabs>
                <w:tab w:val="center" w:pos="4320"/>
                <w:tab w:val="right" w:pos="8640"/>
              </w:tabs>
              <w:ind w:left="86" w:firstLine="0"/>
              <w:jc w:val="center"/>
              <w:rPr>
                <w:rFonts w:ascii="Arial Narrow" w:hAnsi="Arial Narrow"/>
                <w:sz w:val="20"/>
                <w:lang w:eastAsia="en-GB"/>
              </w:rPr>
            </w:pPr>
            <w:r w:rsidRPr="00061FFE">
              <w:rPr>
                <w:rFonts w:ascii="Arial Narrow" w:hAnsi="Arial Narrow"/>
                <w:sz w:val="20"/>
                <w:lang w:eastAsia="en-GB"/>
              </w:rPr>
              <w:t>6 µg/m</w:t>
            </w:r>
            <w:r w:rsidRPr="00061FFE">
              <w:rPr>
                <w:rFonts w:ascii="Arial Narrow" w:hAnsi="Arial Narrow"/>
                <w:sz w:val="20"/>
                <w:vertAlign w:val="superscript"/>
                <w:lang w:eastAsia="en-GB"/>
              </w:rPr>
              <w:t>3</w:t>
            </w:r>
            <w:r w:rsidRPr="00061FFE">
              <w:rPr>
                <w:rFonts w:ascii="Arial Narrow" w:hAnsi="Arial Narrow"/>
                <w:sz w:val="20"/>
                <w:lang w:eastAsia="en-GB"/>
              </w:rPr>
              <w:t xml:space="preserve"> (</w:t>
            </w:r>
            <w:r w:rsidR="004D2B27">
              <w:rPr>
                <w:rFonts w:ascii="Arial Narrow" w:hAnsi="Arial Narrow"/>
                <w:sz w:val="20"/>
                <w:lang w:eastAsia="en-GB"/>
              </w:rPr>
              <w:t>a</w:t>
            </w:r>
            <w:r w:rsidRPr="00061FFE">
              <w:rPr>
                <w:rFonts w:ascii="Arial Narrow" w:hAnsi="Arial Narrow"/>
                <w:sz w:val="20"/>
                <w:lang w:eastAsia="en-GB"/>
              </w:rPr>
              <w:t>)</w:t>
            </w:r>
          </w:p>
        </w:tc>
      </w:tr>
      <w:tr w:rsidR="00061FFE" w:rsidRPr="00CC703B" w14:paraId="451ACC0C"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25A1411E"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Hydrogen Chloride (HCl)</w:t>
            </w:r>
          </w:p>
        </w:tc>
        <w:tc>
          <w:tcPr>
            <w:tcW w:w="1696" w:type="pct"/>
            <w:tcBorders>
              <w:top w:val="single" w:sz="12" w:space="0" w:color="719685"/>
              <w:left w:val="dotted" w:sz="4" w:space="0" w:color="auto"/>
              <w:bottom w:val="single" w:sz="12" w:space="0" w:color="719685"/>
              <w:right w:val="dotted" w:sz="4" w:space="0" w:color="auto"/>
            </w:tcBorders>
            <w:vAlign w:val="center"/>
          </w:tcPr>
          <w:p w14:paraId="364BD033" w14:textId="77777777" w:rsidR="00061FFE" w:rsidRPr="00061FFE" w:rsidRDefault="00061FFE" w:rsidP="00DB7536">
            <w:pPr>
              <w:keepNext/>
              <w:keepLines/>
              <w:tabs>
                <w:tab w:val="center" w:pos="4320"/>
                <w:tab w:val="right" w:pos="8640"/>
              </w:tabs>
              <w:ind w:left="86" w:firstLine="0"/>
              <w:jc w:val="center"/>
              <w:rPr>
                <w:rFonts w:ascii="Arial Narrow" w:hAnsi="Arial Narrow"/>
                <w:sz w:val="20"/>
                <w:lang w:eastAsia="en-GB"/>
              </w:rPr>
            </w:pPr>
            <w:r w:rsidRPr="00061FFE">
              <w:rPr>
                <w:rFonts w:ascii="Arial Narrow" w:hAnsi="Arial Narrow"/>
                <w:sz w:val="20"/>
                <w:lang w:eastAsia="en-GB"/>
              </w:rPr>
              <w:t>0.</w:t>
            </w:r>
            <w:r w:rsidR="00DB7536">
              <w:rPr>
                <w:rFonts w:ascii="Arial Narrow" w:hAnsi="Arial Narrow"/>
                <w:sz w:val="20"/>
                <w:lang w:eastAsia="en-GB"/>
              </w:rPr>
              <w:t>37</w:t>
            </w:r>
            <w:r w:rsidRPr="00061FFE">
              <w:rPr>
                <w:rFonts w:ascii="Arial Narrow" w:hAnsi="Arial Narrow"/>
                <w:sz w:val="20"/>
                <w:lang w:eastAsia="en-GB"/>
              </w:rPr>
              <w:t xml:space="preserve"> µg/m</w:t>
            </w:r>
            <w:r w:rsidRPr="00061FFE">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157F0621" w14:textId="77777777" w:rsidR="00061FFE" w:rsidRPr="00061FFE" w:rsidRDefault="00061FFE" w:rsidP="004D2B27">
            <w:pPr>
              <w:keepNext/>
              <w:keepLines/>
              <w:tabs>
                <w:tab w:val="center" w:pos="4320"/>
                <w:tab w:val="right" w:pos="8640"/>
              </w:tabs>
              <w:ind w:left="86" w:firstLine="0"/>
              <w:jc w:val="center"/>
              <w:rPr>
                <w:rFonts w:ascii="Arial Narrow" w:hAnsi="Arial Narrow"/>
                <w:sz w:val="20"/>
                <w:lang w:eastAsia="en-GB"/>
              </w:rPr>
            </w:pPr>
            <w:r w:rsidRPr="00061FFE">
              <w:rPr>
                <w:rFonts w:ascii="Arial Narrow" w:hAnsi="Arial Narrow"/>
                <w:sz w:val="20"/>
                <w:lang w:eastAsia="en-GB"/>
              </w:rPr>
              <w:t>0.92 µg/m</w:t>
            </w:r>
            <w:r w:rsidRPr="00061FFE">
              <w:rPr>
                <w:rFonts w:ascii="Arial Narrow" w:hAnsi="Arial Narrow"/>
                <w:sz w:val="20"/>
                <w:vertAlign w:val="superscript"/>
                <w:lang w:eastAsia="en-GB"/>
              </w:rPr>
              <w:t>3</w:t>
            </w:r>
            <w:r w:rsidRPr="00061FFE">
              <w:rPr>
                <w:rFonts w:ascii="Arial Narrow" w:hAnsi="Arial Narrow"/>
                <w:sz w:val="20"/>
                <w:lang w:eastAsia="en-GB"/>
              </w:rPr>
              <w:t xml:space="preserve"> (</w:t>
            </w:r>
            <w:r w:rsidR="004D2B27">
              <w:rPr>
                <w:rFonts w:ascii="Arial Narrow" w:hAnsi="Arial Narrow"/>
                <w:sz w:val="20"/>
                <w:lang w:eastAsia="en-GB"/>
              </w:rPr>
              <w:t>a</w:t>
            </w:r>
            <w:r w:rsidRPr="00061FFE">
              <w:rPr>
                <w:rFonts w:ascii="Arial Narrow" w:hAnsi="Arial Narrow"/>
                <w:sz w:val="20"/>
                <w:lang w:eastAsia="en-GB"/>
              </w:rPr>
              <w:t>)</w:t>
            </w:r>
          </w:p>
        </w:tc>
      </w:tr>
      <w:tr w:rsidR="00061FFE" w:rsidRPr="00CC703B" w14:paraId="187C8A53"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3012BAB5"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Benzene (C</w:t>
            </w:r>
            <w:r w:rsidRPr="003F3427">
              <w:rPr>
                <w:rFonts w:ascii="Arial Narrow" w:hAnsi="Arial Narrow"/>
                <w:sz w:val="20"/>
                <w:vertAlign w:val="subscript"/>
                <w:lang w:eastAsia="en-GB"/>
              </w:rPr>
              <w:t>8</w:t>
            </w:r>
            <w:r w:rsidRPr="00061FFE">
              <w:rPr>
                <w:rFonts w:ascii="Arial Narrow" w:hAnsi="Arial Narrow"/>
                <w:sz w:val="20"/>
                <w:lang w:eastAsia="en-GB"/>
              </w:rPr>
              <w:t>)</w:t>
            </w:r>
          </w:p>
        </w:tc>
        <w:tc>
          <w:tcPr>
            <w:tcW w:w="1696" w:type="pct"/>
            <w:tcBorders>
              <w:top w:val="single" w:sz="12" w:space="0" w:color="719685"/>
              <w:left w:val="dotted" w:sz="4" w:space="0" w:color="auto"/>
              <w:bottom w:val="single" w:sz="12" w:space="0" w:color="719685"/>
              <w:right w:val="dotted" w:sz="4" w:space="0" w:color="auto"/>
            </w:tcBorders>
            <w:vAlign w:val="center"/>
          </w:tcPr>
          <w:p w14:paraId="59917D21" w14:textId="77777777" w:rsidR="00061FFE" w:rsidRPr="00061FFE" w:rsidRDefault="00061FFE" w:rsidP="009354EF">
            <w:pPr>
              <w:keepNext/>
              <w:keepLines/>
              <w:tabs>
                <w:tab w:val="center" w:pos="4320"/>
                <w:tab w:val="right" w:pos="8640"/>
              </w:tabs>
              <w:ind w:left="86" w:firstLine="0"/>
              <w:jc w:val="center"/>
              <w:rPr>
                <w:rFonts w:ascii="Arial Narrow" w:hAnsi="Arial Narrow"/>
                <w:sz w:val="20"/>
                <w:lang w:eastAsia="en-GB"/>
              </w:rPr>
            </w:pPr>
            <w:r w:rsidRPr="009354EF">
              <w:rPr>
                <w:rFonts w:ascii="Arial Narrow" w:hAnsi="Arial Narrow"/>
                <w:sz w:val="20"/>
                <w:lang w:eastAsia="en-GB"/>
              </w:rPr>
              <w:t>0.</w:t>
            </w:r>
            <w:r w:rsidR="009354EF" w:rsidRPr="009354EF">
              <w:rPr>
                <w:rFonts w:ascii="Arial Narrow" w:hAnsi="Arial Narrow"/>
                <w:sz w:val="20"/>
                <w:lang w:eastAsia="en-GB"/>
              </w:rPr>
              <w:t>27</w:t>
            </w:r>
            <w:r w:rsidRPr="009354EF">
              <w:rPr>
                <w:rFonts w:ascii="Arial Narrow" w:hAnsi="Arial Narrow"/>
                <w:sz w:val="20"/>
                <w:lang w:eastAsia="en-GB"/>
              </w:rPr>
              <w:t xml:space="preserve"> µg/m</w:t>
            </w:r>
            <w:r w:rsidRPr="009354EF">
              <w:rPr>
                <w:rFonts w:ascii="Arial Narrow" w:hAnsi="Arial Narrow"/>
                <w:sz w:val="20"/>
                <w:vertAlign w:val="superscript"/>
                <w:lang w:eastAsia="en-GB"/>
              </w:rPr>
              <w:t>3</w:t>
            </w:r>
          </w:p>
        </w:tc>
        <w:tc>
          <w:tcPr>
            <w:tcW w:w="1696" w:type="pct"/>
            <w:tcBorders>
              <w:top w:val="single" w:sz="12" w:space="0" w:color="719685"/>
              <w:left w:val="dotted" w:sz="4" w:space="0" w:color="auto"/>
              <w:bottom w:val="single" w:sz="12" w:space="0" w:color="719685"/>
              <w:right w:val="nil"/>
            </w:tcBorders>
            <w:vAlign w:val="center"/>
          </w:tcPr>
          <w:p w14:paraId="3D7A50DA" w14:textId="77777777" w:rsidR="00061FFE" w:rsidRPr="00061FFE" w:rsidRDefault="00061FFE" w:rsidP="00E04BBE">
            <w:pPr>
              <w:keepNext/>
              <w:keepLines/>
              <w:tabs>
                <w:tab w:val="center" w:pos="4320"/>
                <w:tab w:val="right" w:pos="8640"/>
              </w:tabs>
              <w:ind w:left="86" w:firstLine="0"/>
              <w:jc w:val="center"/>
              <w:rPr>
                <w:rFonts w:ascii="Arial Narrow" w:hAnsi="Arial Narrow"/>
                <w:sz w:val="20"/>
                <w:lang w:eastAsia="en-GB"/>
              </w:rPr>
            </w:pPr>
            <w:r w:rsidRPr="00061FFE">
              <w:rPr>
                <w:rFonts w:ascii="Arial Narrow" w:hAnsi="Arial Narrow"/>
                <w:sz w:val="20"/>
                <w:lang w:eastAsia="en-GB"/>
              </w:rPr>
              <w:t>n/a</w:t>
            </w:r>
          </w:p>
        </w:tc>
      </w:tr>
      <w:tr w:rsidR="00061FFE" w:rsidRPr="00CC703B" w14:paraId="07CE0C06" w14:textId="77777777" w:rsidTr="00B92258">
        <w:trPr>
          <w:trHeight w:val="255"/>
        </w:trPr>
        <w:tc>
          <w:tcPr>
            <w:tcW w:w="1608" w:type="pct"/>
            <w:tcBorders>
              <w:top w:val="single" w:sz="12" w:space="0" w:color="719685"/>
              <w:left w:val="nil"/>
              <w:bottom w:val="single" w:sz="12" w:space="0" w:color="719685"/>
              <w:right w:val="dotted" w:sz="4" w:space="0" w:color="auto"/>
            </w:tcBorders>
            <w:noWrap/>
            <w:vAlign w:val="center"/>
          </w:tcPr>
          <w:p w14:paraId="7CD33E6E" w14:textId="77777777" w:rsidR="00061FFE" w:rsidRPr="00061FFE" w:rsidRDefault="00061FFE" w:rsidP="00E04BBE">
            <w:pPr>
              <w:keepNext/>
              <w:keepLines/>
              <w:tabs>
                <w:tab w:val="center" w:pos="4320"/>
                <w:tab w:val="right" w:pos="8640"/>
              </w:tabs>
              <w:ind w:left="86" w:firstLine="0"/>
              <w:rPr>
                <w:rFonts w:ascii="Arial Narrow" w:hAnsi="Arial Narrow"/>
                <w:sz w:val="20"/>
                <w:lang w:eastAsia="en-GB"/>
              </w:rPr>
            </w:pPr>
            <w:r w:rsidRPr="00061FFE">
              <w:rPr>
                <w:rFonts w:ascii="Arial Narrow" w:hAnsi="Arial Narrow"/>
                <w:sz w:val="20"/>
                <w:lang w:eastAsia="en-GB"/>
              </w:rPr>
              <w:t>Dioxins and Furans (PCDD/Fs)</w:t>
            </w:r>
          </w:p>
        </w:tc>
        <w:tc>
          <w:tcPr>
            <w:tcW w:w="1696" w:type="pct"/>
            <w:tcBorders>
              <w:top w:val="single" w:sz="12" w:space="0" w:color="719685"/>
              <w:left w:val="dotted" w:sz="4" w:space="0" w:color="auto"/>
              <w:bottom w:val="single" w:sz="12" w:space="0" w:color="719685"/>
              <w:right w:val="dotted" w:sz="4" w:space="0" w:color="auto"/>
            </w:tcBorders>
            <w:vAlign w:val="center"/>
          </w:tcPr>
          <w:p w14:paraId="4F0F0F93" w14:textId="77777777" w:rsidR="00061FFE" w:rsidRPr="00061FFE" w:rsidRDefault="00CF0E99" w:rsidP="00CF0E99">
            <w:pPr>
              <w:keepNext/>
              <w:keepLines/>
              <w:tabs>
                <w:tab w:val="center" w:pos="4320"/>
                <w:tab w:val="right" w:pos="8640"/>
              </w:tabs>
              <w:ind w:left="86" w:firstLine="0"/>
              <w:jc w:val="center"/>
              <w:rPr>
                <w:rFonts w:ascii="Arial Narrow" w:hAnsi="Arial Narrow"/>
                <w:sz w:val="20"/>
                <w:lang w:eastAsia="en-GB"/>
              </w:rPr>
            </w:pPr>
            <w:r>
              <w:rPr>
                <w:rFonts w:ascii="Arial Narrow" w:hAnsi="Arial Narrow"/>
                <w:sz w:val="20"/>
                <w:lang w:eastAsia="en-GB"/>
              </w:rPr>
              <w:t>14.7</w:t>
            </w:r>
            <w:r w:rsidR="00061FFE" w:rsidRPr="00061FFE">
              <w:rPr>
                <w:rFonts w:ascii="Arial Narrow" w:hAnsi="Arial Narrow"/>
                <w:sz w:val="20"/>
                <w:lang w:eastAsia="en-GB"/>
              </w:rPr>
              <w:t xml:space="preserve"> </w:t>
            </w:r>
            <w:proofErr w:type="spellStart"/>
            <w:r w:rsidR="00061FFE" w:rsidRPr="00061FFE">
              <w:rPr>
                <w:rFonts w:ascii="Arial Narrow" w:hAnsi="Arial Narrow"/>
                <w:sz w:val="20"/>
                <w:lang w:eastAsia="en-GB"/>
              </w:rPr>
              <w:t>fg</w:t>
            </w:r>
            <w:proofErr w:type="spellEnd"/>
            <w:r w:rsidR="00061FFE" w:rsidRPr="00061FFE">
              <w:rPr>
                <w:rFonts w:ascii="Arial Narrow" w:hAnsi="Arial Narrow"/>
                <w:sz w:val="20"/>
                <w:lang w:eastAsia="en-GB"/>
              </w:rPr>
              <w:t>/m</w:t>
            </w:r>
            <w:r w:rsidR="00061FFE" w:rsidRPr="00061FFE">
              <w:rPr>
                <w:rFonts w:ascii="Arial Narrow" w:hAnsi="Arial Narrow"/>
                <w:sz w:val="20"/>
                <w:vertAlign w:val="superscript"/>
                <w:lang w:eastAsia="en-GB"/>
              </w:rPr>
              <w:t>3</w:t>
            </w:r>
            <w:r w:rsidR="00061FFE" w:rsidRPr="00061FFE">
              <w:rPr>
                <w:rFonts w:ascii="Arial Narrow" w:hAnsi="Arial Narrow"/>
                <w:sz w:val="20"/>
                <w:lang w:eastAsia="en-GB"/>
              </w:rPr>
              <w:t xml:space="preserve"> </w:t>
            </w:r>
          </w:p>
        </w:tc>
        <w:tc>
          <w:tcPr>
            <w:tcW w:w="1696" w:type="pct"/>
            <w:tcBorders>
              <w:top w:val="single" w:sz="12" w:space="0" w:color="719685"/>
              <w:left w:val="dotted" w:sz="4" w:space="0" w:color="auto"/>
              <w:bottom w:val="single" w:sz="12" w:space="0" w:color="719685"/>
              <w:right w:val="nil"/>
            </w:tcBorders>
            <w:vAlign w:val="center"/>
          </w:tcPr>
          <w:p w14:paraId="0FD55FEF" w14:textId="77777777" w:rsidR="00061FFE" w:rsidRPr="00061FFE" w:rsidRDefault="00061FFE" w:rsidP="00E04BBE">
            <w:pPr>
              <w:keepNext/>
              <w:keepLines/>
              <w:tabs>
                <w:tab w:val="center" w:pos="4320"/>
                <w:tab w:val="right" w:pos="8640"/>
              </w:tabs>
              <w:ind w:left="86" w:firstLine="0"/>
              <w:jc w:val="center"/>
              <w:rPr>
                <w:rFonts w:ascii="Arial Narrow" w:hAnsi="Arial Narrow"/>
                <w:sz w:val="20"/>
                <w:lang w:eastAsia="en-GB"/>
              </w:rPr>
            </w:pPr>
            <w:r w:rsidRPr="00061FFE">
              <w:rPr>
                <w:rFonts w:ascii="Arial Narrow" w:hAnsi="Arial Narrow"/>
                <w:sz w:val="20"/>
                <w:lang w:eastAsia="en-GB"/>
              </w:rPr>
              <w:t>n/a</w:t>
            </w:r>
          </w:p>
        </w:tc>
      </w:tr>
      <w:tr w:rsidR="00061FFE" w:rsidRPr="00CC703B" w14:paraId="4E2D3FCF" w14:textId="77777777" w:rsidTr="00061FFE">
        <w:trPr>
          <w:trHeight w:val="255"/>
        </w:trPr>
        <w:tc>
          <w:tcPr>
            <w:tcW w:w="5000" w:type="pct"/>
            <w:gridSpan w:val="3"/>
            <w:tcBorders>
              <w:top w:val="single" w:sz="12" w:space="0" w:color="719685"/>
              <w:left w:val="nil"/>
              <w:bottom w:val="single" w:sz="12" w:space="0" w:color="719685"/>
              <w:right w:val="nil"/>
            </w:tcBorders>
            <w:noWrap/>
            <w:vAlign w:val="center"/>
          </w:tcPr>
          <w:p w14:paraId="06AFFE80" w14:textId="77777777" w:rsidR="00061FFE" w:rsidRPr="00061FFE" w:rsidRDefault="00061FFE" w:rsidP="00D909B6">
            <w:pPr>
              <w:keepNext/>
              <w:keepLines/>
              <w:numPr>
                <w:ilvl w:val="0"/>
                <w:numId w:val="27"/>
              </w:numPr>
              <w:tabs>
                <w:tab w:val="center" w:pos="4320"/>
                <w:tab w:val="right" w:pos="8640"/>
              </w:tabs>
              <w:ind w:left="369" w:hanging="283"/>
              <w:rPr>
                <w:rFonts w:ascii="Arial Narrow" w:hAnsi="Arial Narrow"/>
                <w:sz w:val="20"/>
                <w:lang w:eastAsia="en-GB"/>
              </w:rPr>
            </w:pPr>
            <w:r w:rsidRPr="00061FFE">
              <w:rPr>
                <w:rFonts w:ascii="Arial Narrow" w:hAnsi="Arial Narrow"/>
                <w:sz w:val="20"/>
                <w:lang w:eastAsia="en-GB"/>
              </w:rPr>
              <w:t>1 hour mean background concentration estimated by multiplying the annual mean by a factor of 2 in accordance with the H1 Guidance.</w:t>
            </w:r>
          </w:p>
          <w:p w14:paraId="28C33072" w14:textId="77777777" w:rsidR="00061FFE" w:rsidRPr="00061FFE" w:rsidRDefault="00061FFE" w:rsidP="00D909B6">
            <w:pPr>
              <w:keepNext/>
              <w:keepLines/>
              <w:numPr>
                <w:ilvl w:val="0"/>
                <w:numId w:val="27"/>
              </w:numPr>
              <w:tabs>
                <w:tab w:val="center" w:pos="4320"/>
                <w:tab w:val="right" w:pos="8640"/>
              </w:tabs>
              <w:ind w:left="369" w:hanging="283"/>
              <w:rPr>
                <w:rFonts w:ascii="Arial Narrow" w:hAnsi="Arial Narrow"/>
                <w:sz w:val="20"/>
                <w:lang w:eastAsia="en-GB"/>
              </w:rPr>
            </w:pPr>
            <w:r w:rsidRPr="00061FFE">
              <w:rPr>
                <w:rFonts w:ascii="Arial Narrow" w:hAnsi="Arial Narrow"/>
                <w:sz w:val="20"/>
                <w:lang w:eastAsia="en-GB"/>
              </w:rPr>
              <w:t>24 hour mean background concentration estimated by multiplying the 1-hour mean by a factor of 0.59 in accordance with the H1 Guidance.</w:t>
            </w:r>
          </w:p>
          <w:p w14:paraId="632644E0" w14:textId="77777777" w:rsidR="00061FFE" w:rsidRPr="006602D9" w:rsidRDefault="00061FFE" w:rsidP="00D909B6">
            <w:pPr>
              <w:keepNext/>
              <w:keepLines/>
              <w:numPr>
                <w:ilvl w:val="0"/>
                <w:numId w:val="27"/>
              </w:numPr>
              <w:tabs>
                <w:tab w:val="center" w:pos="4320"/>
                <w:tab w:val="right" w:pos="8640"/>
              </w:tabs>
              <w:ind w:left="369" w:hanging="283"/>
              <w:rPr>
                <w:rFonts w:ascii="Arial Narrow" w:hAnsi="Arial Narrow"/>
                <w:sz w:val="20"/>
                <w:lang w:eastAsia="en-GB"/>
              </w:rPr>
            </w:pPr>
            <w:r w:rsidRPr="00061FFE">
              <w:rPr>
                <w:rFonts w:ascii="Arial Narrow" w:hAnsi="Arial Narrow"/>
                <w:sz w:val="20"/>
                <w:lang w:eastAsia="en-GB"/>
              </w:rPr>
              <w:t>15 minute mean background concentration estimated by multiplying the 1-hour mean by a factor of 1.34 in accordance with the H1 Guidance.</w:t>
            </w:r>
          </w:p>
        </w:tc>
      </w:tr>
    </w:tbl>
    <w:p w14:paraId="38F5BA65" w14:textId="77777777" w:rsidR="003A77A1" w:rsidRDefault="003A77A1" w:rsidP="00E04BBE">
      <w:pPr>
        <w:keepNext/>
        <w:keepLines/>
        <w:tabs>
          <w:tab w:val="num" w:pos="0"/>
        </w:tabs>
        <w:jc w:val="both"/>
        <w:rPr>
          <w:rFonts w:ascii="Arial Narrow" w:hAnsi="Arial Narrow"/>
          <w:sz w:val="22"/>
          <w:szCs w:val="22"/>
        </w:rPr>
      </w:pPr>
    </w:p>
    <w:p w14:paraId="45FC987F" w14:textId="77777777" w:rsidR="00F97016" w:rsidRPr="00F97016" w:rsidRDefault="00F97016" w:rsidP="00E244D0">
      <w:pPr>
        <w:tabs>
          <w:tab w:val="num" w:pos="0"/>
        </w:tabs>
        <w:ind w:left="720" w:firstLine="0"/>
        <w:jc w:val="both"/>
        <w:rPr>
          <w:rFonts w:ascii="Arial Narrow" w:hAnsi="Arial Narrow"/>
          <w:sz w:val="22"/>
          <w:szCs w:val="22"/>
        </w:rPr>
      </w:pPr>
    </w:p>
    <w:p w14:paraId="067317E2" w14:textId="77777777" w:rsidR="009C1A83" w:rsidRDefault="009C1A83" w:rsidP="009C1A83">
      <w:pPr>
        <w:tabs>
          <w:tab w:val="num" w:pos="0"/>
        </w:tabs>
        <w:ind w:left="720" w:firstLine="0"/>
        <w:jc w:val="both"/>
        <w:rPr>
          <w:rFonts w:ascii="Arial Narrow" w:hAnsi="Arial Narrow"/>
          <w:sz w:val="22"/>
          <w:szCs w:val="22"/>
        </w:rPr>
      </w:pPr>
    </w:p>
    <w:p w14:paraId="0867E11E" w14:textId="77777777" w:rsidR="009D0308" w:rsidRDefault="009D0308" w:rsidP="007145B0">
      <w:pPr>
        <w:pStyle w:val="ReportHeading1"/>
        <w:ind w:hanging="720"/>
        <w:sectPr w:rsidR="009D0308" w:rsidSect="00A61340">
          <w:headerReference w:type="even" r:id="rId24"/>
          <w:endnotePr>
            <w:numFmt w:val="decimal"/>
          </w:endnotePr>
          <w:pgSz w:w="11909" w:h="16834" w:code="9"/>
          <w:pgMar w:top="1440" w:right="1186" w:bottom="1440" w:left="1440" w:header="720" w:footer="432" w:gutter="0"/>
          <w:pgNumType w:start="1"/>
          <w:cols w:space="720"/>
          <w:docGrid w:linePitch="360"/>
        </w:sectPr>
      </w:pPr>
      <w:bookmarkStart w:id="46" w:name="_Toc323655331"/>
    </w:p>
    <w:p w14:paraId="1433EF3A" w14:textId="77777777" w:rsidR="000B50EA" w:rsidRPr="00261C4B" w:rsidRDefault="000B50EA" w:rsidP="007145B0">
      <w:pPr>
        <w:pStyle w:val="ReportHeading1"/>
        <w:ind w:hanging="720"/>
      </w:pPr>
      <w:bookmarkStart w:id="47" w:name="_Toc363825263"/>
      <w:r>
        <w:lastRenderedPageBreak/>
        <w:t>A</w:t>
      </w:r>
      <w:r w:rsidR="000A3394">
        <w:t>SSESSMENT OF IMPACT, MITIGATION &amp; RESIDUAL EFFECTS</w:t>
      </w:r>
      <w:bookmarkEnd w:id="46"/>
      <w:bookmarkEnd w:id="47"/>
    </w:p>
    <w:p w14:paraId="276D47CF" w14:textId="77777777" w:rsidR="000B50EA" w:rsidRPr="00263560" w:rsidRDefault="000B50EA" w:rsidP="000A3394">
      <w:pPr>
        <w:pStyle w:val="ListParagraph"/>
        <w:keepNext/>
        <w:numPr>
          <w:ilvl w:val="1"/>
          <w:numId w:val="23"/>
        </w:numPr>
        <w:tabs>
          <w:tab w:val="left" w:pos="1276"/>
        </w:tabs>
        <w:spacing w:before="240" w:after="60" w:line="280" w:lineRule="exact"/>
        <w:contextualSpacing w:val="0"/>
        <w:jc w:val="both"/>
        <w:outlineLvl w:val="2"/>
        <w:rPr>
          <w:rFonts w:ascii="Franklin Gothic Book" w:eastAsia="Times New Roman" w:hAnsi="Franklin Gothic Book"/>
          <w:bCs/>
          <w:vanish/>
          <w:sz w:val="24"/>
          <w:szCs w:val="20"/>
        </w:rPr>
      </w:pPr>
      <w:bookmarkStart w:id="48" w:name="_Toc323655345"/>
      <w:bookmarkStart w:id="49" w:name="_Toc323737406"/>
      <w:bookmarkStart w:id="50" w:name="_Toc335641907"/>
      <w:bookmarkStart w:id="51" w:name="_Toc335653408"/>
      <w:bookmarkStart w:id="52" w:name="_Toc363824898"/>
      <w:bookmarkStart w:id="53" w:name="_Toc363824947"/>
      <w:bookmarkStart w:id="54" w:name="_Toc363825189"/>
      <w:bookmarkStart w:id="55" w:name="_Toc363825264"/>
      <w:bookmarkEnd w:id="48"/>
      <w:bookmarkEnd w:id="49"/>
      <w:bookmarkEnd w:id="50"/>
      <w:bookmarkEnd w:id="51"/>
      <w:bookmarkEnd w:id="52"/>
      <w:bookmarkEnd w:id="53"/>
      <w:bookmarkEnd w:id="54"/>
      <w:bookmarkEnd w:id="55"/>
    </w:p>
    <w:p w14:paraId="26688B78" w14:textId="77777777" w:rsidR="00635150" w:rsidRPr="00635150" w:rsidRDefault="00953CC0" w:rsidP="009D0308">
      <w:pPr>
        <w:pStyle w:val="ReportHeading2"/>
      </w:pPr>
      <w:bookmarkStart w:id="56" w:name="_Toc363825265"/>
      <w:r>
        <w:t xml:space="preserve">Human Health </w:t>
      </w:r>
      <w:r w:rsidR="00635150">
        <w:t>Impact</w:t>
      </w:r>
      <w:bookmarkEnd w:id="56"/>
      <w:r w:rsidR="00635150">
        <w:t xml:space="preserve"> </w:t>
      </w:r>
    </w:p>
    <w:p w14:paraId="13BB4813" w14:textId="77777777" w:rsidR="00635150" w:rsidRPr="00635150" w:rsidRDefault="00635150" w:rsidP="009D0308">
      <w:pPr>
        <w:pStyle w:val="ReportHeading3"/>
      </w:pPr>
      <w:bookmarkStart w:id="57" w:name="_Toc335641909"/>
      <w:bookmarkStart w:id="58" w:name="_Toc363825266"/>
      <w:r w:rsidRPr="00635150">
        <w:t>Introduction</w:t>
      </w:r>
      <w:bookmarkEnd w:id="57"/>
      <w:bookmarkEnd w:id="58"/>
    </w:p>
    <w:p w14:paraId="12C8AD57" w14:textId="77777777" w:rsidR="00635150" w:rsidRDefault="00635150" w:rsidP="000A3394">
      <w:pPr>
        <w:ind w:left="720" w:firstLine="0"/>
        <w:jc w:val="both"/>
        <w:rPr>
          <w:rFonts w:ascii="Arial Narrow" w:hAnsi="Arial Narrow"/>
          <w:sz w:val="22"/>
        </w:rPr>
      </w:pPr>
    </w:p>
    <w:p w14:paraId="37AE8B11" w14:textId="77777777" w:rsidR="00635150" w:rsidRDefault="00635150" w:rsidP="00635150">
      <w:pPr>
        <w:tabs>
          <w:tab w:val="num" w:pos="0"/>
        </w:tabs>
        <w:ind w:left="720" w:firstLine="0"/>
        <w:jc w:val="both"/>
        <w:rPr>
          <w:rFonts w:ascii="Arial Narrow" w:hAnsi="Arial Narrow"/>
          <w:sz w:val="22"/>
        </w:rPr>
      </w:pPr>
      <w:r w:rsidRPr="00635150">
        <w:rPr>
          <w:rFonts w:ascii="Arial Narrow" w:hAnsi="Arial Narrow"/>
          <w:sz w:val="22"/>
        </w:rPr>
        <w:t>Predicted pollutant concentrations (PC) for the five years of meteorological data are presented as the maximum and average concentration for each of the discrete receptors identified in Section</w:t>
      </w:r>
      <w:r>
        <w:rPr>
          <w:rFonts w:ascii="Arial Narrow" w:hAnsi="Arial Narrow"/>
          <w:sz w:val="22"/>
        </w:rPr>
        <w:t xml:space="preserve"> </w:t>
      </w:r>
      <w:r w:rsidR="005C3871">
        <w:rPr>
          <w:rFonts w:ascii="Arial Narrow" w:hAnsi="Arial Narrow"/>
          <w:sz w:val="22"/>
        </w:rPr>
        <w:fldChar w:fldCharType="begin"/>
      </w:r>
      <w:r>
        <w:rPr>
          <w:rFonts w:ascii="Arial Narrow" w:hAnsi="Arial Narrow"/>
          <w:sz w:val="22"/>
        </w:rPr>
        <w:instrText xml:space="preserve"> REF _Ref334883779 \r \h </w:instrText>
      </w:r>
      <w:r w:rsidR="005C3871">
        <w:rPr>
          <w:rFonts w:ascii="Arial Narrow" w:hAnsi="Arial Narrow"/>
          <w:sz w:val="22"/>
        </w:rPr>
      </w:r>
      <w:r w:rsidR="005C3871">
        <w:rPr>
          <w:rFonts w:ascii="Arial Narrow" w:hAnsi="Arial Narrow"/>
          <w:sz w:val="22"/>
        </w:rPr>
        <w:fldChar w:fldCharType="separate"/>
      </w:r>
      <w:r>
        <w:rPr>
          <w:rFonts w:ascii="Arial Narrow" w:hAnsi="Arial Narrow"/>
          <w:sz w:val="22"/>
        </w:rPr>
        <w:t>3.4</w:t>
      </w:r>
      <w:r w:rsidR="005C3871">
        <w:rPr>
          <w:rFonts w:ascii="Arial Narrow" w:hAnsi="Arial Narrow"/>
          <w:sz w:val="22"/>
        </w:rPr>
        <w:fldChar w:fldCharType="end"/>
      </w:r>
      <w:r w:rsidRPr="00635150">
        <w:rPr>
          <w:rFonts w:ascii="Arial Narrow" w:hAnsi="Arial Narrow"/>
          <w:sz w:val="22"/>
        </w:rPr>
        <w:t>.</w:t>
      </w:r>
    </w:p>
    <w:p w14:paraId="3E19E850" w14:textId="77777777" w:rsidR="00635150" w:rsidRPr="00635150" w:rsidRDefault="00635150" w:rsidP="00635150">
      <w:pPr>
        <w:tabs>
          <w:tab w:val="num" w:pos="0"/>
        </w:tabs>
        <w:ind w:left="720" w:firstLine="0"/>
        <w:jc w:val="both"/>
        <w:rPr>
          <w:rFonts w:ascii="Arial Narrow" w:hAnsi="Arial Narrow"/>
          <w:sz w:val="22"/>
        </w:rPr>
      </w:pPr>
    </w:p>
    <w:p w14:paraId="02F21670" w14:textId="77777777" w:rsidR="00635150" w:rsidRDefault="00635150" w:rsidP="00635150">
      <w:pPr>
        <w:tabs>
          <w:tab w:val="num" w:pos="0"/>
        </w:tabs>
        <w:ind w:left="720" w:firstLine="0"/>
        <w:jc w:val="both"/>
        <w:rPr>
          <w:rFonts w:ascii="Arial Narrow" w:hAnsi="Arial Narrow"/>
          <w:sz w:val="22"/>
        </w:rPr>
      </w:pPr>
      <w:r w:rsidRPr="00635150">
        <w:rPr>
          <w:rFonts w:ascii="Arial Narrow" w:hAnsi="Arial Narrow"/>
          <w:sz w:val="22"/>
        </w:rPr>
        <w:t xml:space="preserve">The maximum </w:t>
      </w:r>
      <w:r>
        <w:rPr>
          <w:rFonts w:ascii="Arial Narrow" w:hAnsi="Arial Narrow"/>
          <w:sz w:val="22"/>
        </w:rPr>
        <w:t>PC</w:t>
      </w:r>
      <w:r w:rsidRPr="00635150">
        <w:rPr>
          <w:rFonts w:ascii="Arial Narrow" w:hAnsi="Arial Narrow"/>
          <w:sz w:val="22"/>
        </w:rPr>
        <w:t xml:space="preserve"> </w:t>
      </w:r>
      <w:r>
        <w:rPr>
          <w:rFonts w:ascii="Arial Narrow" w:hAnsi="Arial Narrow"/>
          <w:sz w:val="22"/>
        </w:rPr>
        <w:t>is</w:t>
      </w:r>
      <w:r w:rsidRPr="00635150">
        <w:rPr>
          <w:rFonts w:ascii="Arial Narrow" w:hAnsi="Arial Narrow"/>
          <w:sz w:val="22"/>
        </w:rPr>
        <w:t xml:space="preserve"> added to the estimated background concentration for the area (see Section </w:t>
      </w:r>
      <w:r w:rsidR="005C3871" w:rsidRPr="00635150">
        <w:rPr>
          <w:rFonts w:ascii="Arial Narrow" w:hAnsi="Arial Narrow"/>
          <w:sz w:val="22"/>
        </w:rPr>
        <w:fldChar w:fldCharType="begin"/>
      </w:r>
      <w:r w:rsidRPr="00635150">
        <w:rPr>
          <w:rFonts w:ascii="Arial Narrow" w:hAnsi="Arial Narrow"/>
          <w:sz w:val="22"/>
        </w:rPr>
        <w:instrText xml:space="preserve"> REF _Ref312074078 \r \h </w:instrText>
      </w:r>
      <w:r w:rsidR="005C3871" w:rsidRPr="00635150">
        <w:rPr>
          <w:rFonts w:ascii="Arial Narrow" w:hAnsi="Arial Narrow"/>
          <w:sz w:val="22"/>
        </w:rPr>
      </w:r>
      <w:r w:rsidR="005C3871" w:rsidRPr="00635150">
        <w:rPr>
          <w:rFonts w:ascii="Arial Narrow" w:hAnsi="Arial Narrow"/>
          <w:sz w:val="22"/>
        </w:rPr>
        <w:fldChar w:fldCharType="separate"/>
      </w:r>
      <w:r w:rsidRPr="00635150">
        <w:rPr>
          <w:rFonts w:ascii="Arial Narrow" w:hAnsi="Arial Narrow"/>
          <w:sz w:val="22"/>
        </w:rPr>
        <w:t>4</w:t>
      </w:r>
      <w:r w:rsidR="005C3871" w:rsidRPr="00635150">
        <w:rPr>
          <w:rFonts w:ascii="Arial Narrow" w:hAnsi="Arial Narrow"/>
          <w:sz w:val="22"/>
        </w:rPr>
        <w:fldChar w:fldCharType="end"/>
      </w:r>
      <w:r w:rsidRPr="00635150">
        <w:rPr>
          <w:rFonts w:ascii="Arial Narrow" w:hAnsi="Arial Narrow"/>
          <w:sz w:val="22"/>
        </w:rPr>
        <w:t>) to give the total predicted environmental concentration (PEC) for comparison with the relevant air quality objectives.</w:t>
      </w:r>
    </w:p>
    <w:p w14:paraId="1C538435" w14:textId="77777777" w:rsidR="00844E80" w:rsidRDefault="00844E80" w:rsidP="00635150">
      <w:pPr>
        <w:tabs>
          <w:tab w:val="num" w:pos="0"/>
        </w:tabs>
        <w:ind w:left="720" w:firstLine="0"/>
        <w:jc w:val="both"/>
        <w:rPr>
          <w:rFonts w:ascii="Arial Narrow" w:hAnsi="Arial Narrow"/>
          <w:sz w:val="22"/>
        </w:rPr>
      </w:pPr>
    </w:p>
    <w:p w14:paraId="4B039D9A" w14:textId="77777777" w:rsidR="00844E80" w:rsidRDefault="00AE4AED" w:rsidP="00844E80">
      <w:pPr>
        <w:tabs>
          <w:tab w:val="num" w:pos="0"/>
        </w:tabs>
        <w:ind w:left="720" w:firstLine="0"/>
        <w:jc w:val="both"/>
        <w:rPr>
          <w:rFonts w:ascii="Arial Narrow" w:hAnsi="Arial Narrow"/>
          <w:sz w:val="22"/>
        </w:rPr>
      </w:pPr>
      <w:r>
        <w:rPr>
          <w:rFonts w:ascii="Arial Narrow" w:hAnsi="Arial Narrow"/>
          <w:sz w:val="22"/>
        </w:rPr>
        <w:t>T</w:t>
      </w:r>
      <w:r w:rsidR="00844E80" w:rsidRPr="00844E80">
        <w:rPr>
          <w:rFonts w:ascii="Arial Narrow" w:hAnsi="Arial Narrow"/>
          <w:sz w:val="22"/>
        </w:rPr>
        <w:t>he maximu</w:t>
      </w:r>
      <w:r>
        <w:rPr>
          <w:rFonts w:ascii="Arial Narrow" w:hAnsi="Arial Narrow"/>
          <w:sz w:val="22"/>
        </w:rPr>
        <w:t>m PC is also</w:t>
      </w:r>
      <w:r w:rsidR="00844E80" w:rsidRPr="00844E80">
        <w:rPr>
          <w:rFonts w:ascii="Arial Narrow" w:hAnsi="Arial Narrow"/>
          <w:sz w:val="22"/>
        </w:rPr>
        <w:t xml:space="preserve"> compared with the air quality objective to determine the significance of the impact in accordance with the Environment Agency’s H1 Guidance.</w:t>
      </w:r>
    </w:p>
    <w:p w14:paraId="64C1FE33" w14:textId="77777777" w:rsidR="00635150" w:rsidRPr="00635150" w:rsidRDefault="00635150" w:rsidP="009D0308">
      <w:pPr>
        <w:pStyle w:val="ReportHeading3"/>
      </w:pPr>
      <w:bookmarkStart w:id="59" w:name="_Toc335641910"/>
      <w:bookmarkStart w:id="60" w:name="_Toc363825267"/>
      <w:r w:rsidRPr="00635150">
        <w:t>Nitrogen Dioxide</w:t>
      </w:r>
      <w:bookmarkEnd w:id="59"/>
      <w:bookmarkEnd w:id="60"/>
    </w:p>
    <w:p w14:paraId="0141E1E4" w14:textId="77777777" w:rsidR="00635150" w:rsidRDefault="00635150" w:rsidP="00635150">
      <w:pPr>
        <w:tabs>
          <w:tab w:val="num" w:pos="0"/>
        </w:tabs>
        <w:ind w:left="720" w:firstLine="0"/>
        <w:jc w:val="both"/>
        <w:rPr>
          <w:rFonts w:ascii="Arial Narrow" w:hAnsi="Arial Narrow"/>
          <w:sz w:val="22"/>
        </w:rPr>
      </w:pPr>
    </w:p>
    <w:p w14:paraId="5783A8DD" w14:textId="77777777" w:rsidR="00635150" w:rsidRPr="00635150" w:rsidRDefault="00635150" w:rsidP="00635150">
      <w:pPr>
        <w:tabs>
          <w:tab w:val="num" w:pos="0"/>
        </w:tabs>
        <w:ind w:left="720" w:firstLine="0"/>
        <w:jc w:val="both"/>
        <w:rPr>
          <w:rFonts w:ascii="Arial Narrow" w:hAnsi="Arial Narrow"/>
          <w:sz w:val="22"/>
        </w:rPr>
      </w:pPr>
      <w:r w:rsidRPr="00635150">
        <w:rPr>
          <w:rFonts w:ascii="Arial Narrow" w:hAnsi="Arial Narrow"/>
          <w:sz w:val="22"/>
        </w:rPr>
        <w:t>The predicted annual mean and 99.8</w:t>
      </w:r>
      <w:r w:rsidRPr="00635150">
        <w:rPr>
          <w:rFonts w:ascii="Arial Narrow" w:hAnsi="Arial Narrow"/>
          <w:sz w:val="22"/>
          <w:vertAlign w:val="superscript"/>
        </w:rPr>
        <w:t>th</w:t>
      </w:r>
      <w:r w:rsidRPr="00635150">
        <w:rPr>
          <w:rFonts w:ascii="Arial Narrow" w:hAnsi="Arial Narrow"/>
          <w:sz w:val="22"/>
        </w:rPr>
        <w:t xml:space="preserve"> percentile of 1</w:t>
      </w:r>
      <w:r w:rsidRPr="00635150">
        <w:rPr>
          <w:rFonts w:ascii="Arial Narrow" w:hAnsi="Arial Narrow"/>
          <w:sz w:val="22"/>
        </w:rPr>
        <w:noBreakHyphen/>
        <w:t>hour mean ground level NO</w:t>
      </w:r>
      <w:r w:rsidRPr="00635150">
        <w:rPr>
          <w:rFonts w:ascii="Arial Narrow" w:hAnsi="Arial Narrow"/>
          <w:sz w:val="22"/>
          <w:vertAlign w:val="subscript"/>
        </w:rPr>
        <w:t>2</w:t>
      </w:r>
      <w:r w:rsidRPr="00635150">
        <w:rPr>
          <w:rFonts w:ascii="Arial Narrow" w:hAnsi="Arial Narrow"/>
          <w:sz w:val="22"/>
        </w:rPr>
        <w:t xml:space="preserve"> concentrations (PC) are presented in Table </w:t>
      </w:r>
      <w:r w:rsidR="0011069A">
        <w:rPr>
          <w:rFonts w:ascii="Arial Narrow" w:hAnsi="Arial Narrow"/>
          <w:sz w:val="22"/>
        </w:rPr>
        <w:t>7</w:t>
      </w:r>
      <w:r w:rsidRPr="00635150">
        <w:rPr>
          <w:rFonts w:ascii="Arial Narrow" w:hAnsi="Arial Narrow"/>
          <w:sz w:val="22"/>
        </w:rPr>
        <w:t xml:space="preserve">.  </w:t>
      </w:r>
    </w:p>
    <w:p w14:paraId="70F21999" w14:textId="77777777" w:rsidR="000B50EA" w:rsidRPr="007458FC" w:rsidRDefault="000B50EA" w:rsidP="00752E73">
      <w:pPr>
        <w:keepNext/>
        <w:keepLines/>
        <w:ind w:left="720" w:firstLine="0"/>
        <w:jc w:val="both"/>
        <w:rPr>
          <w:rFonts w:ascii="Arial Narrow" w:hAnsi="Arial Narrow"/>
          <w:sz w:val="22"/>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233"/>
        <w:gridCol w:w="1323"/>
        <w:gridCol w:w="1330"/>
        <w:gridCol w:w="1398"/>
        <w:gridCol w:w="1398"/>
      </w:tblGrid>
      <w:tr w:rsidR="00175DEB" w:rsidRPr="00175DEB" w14:paraId="5D0AB51C" w14:textId="77777777" w:rsidTr="000313CF">
        <w:trPr>
          <w:trHeight w:val="255"/>
        </w:trPr>
        <w:tc>
          <w:tcPr>
            <w:tcW w:w="5000" w:type="pct"/>
            <w:gridSpan w:val="5"/>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12CCFCCB" w14:textId="77777777" w:rsidR="00175DEB" w:rsidRPr="00175DEB" w:rsidRDefault="00175DEB" w:rsidP="0011069A">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t xml:space="preserve">Table </w:t>
            </w:r>
            <w:r w:rsidR="0011069A">
              <w:rPr>
                <w:rFonts w:ascii="Arial Narrow" w:hAnsi="Arial Narrow"/>
                <w:b/>
                <w:bCs/>
                <w:color w:val="FFFFFF"/>
                <w:szCs w:val="18"/>
                <w:lang w:eastAsia="en-GB"/>
              </w:rPr>
              <w:t>7</w:t>
            </w:r>
            <w:r w:rsidRPr="00175DEB">
              <w:rPr>
                <w:rFonts w:ascii="Arial Narrow" w:hAnsi="Arial Narrow"/>
                <w:b/>
                <w:bCs/>
                <w:color w:val="FFFFFF"/>
                <w:szCs w:val="18"/>
                <w:lang w:eastAsia="en-GB"/>
              </w:rPr>
              <w:t>: Predicted NO</w:t>
            </w:r>
            <w:r w:rsidRPr="00175DEB">
              <w:rPr>
                <w:rFonts w:ascii="Arial Narrow" w:hAnsi="Arial Narrow"/>
                <w:b/>
                <w:bCs/>
                <w:color w:val="FFFFFF"/>
                <w:szCs w:val="18"/>
                <w:vertAlign w:val="subscript"/>
                <w:lang w:eastAsia="en-GB"/>
              </w:rPr>
              <w:t>2</w:t>
            </w:r>
            <w:r w:rsidRPr="00175DEB">
              <w:rPr>
                <w:rFonts w:ascii="Arial Narrow" w:hAnsi="Arial Narrow"/>
                <w:b/>
                <w:bCs/>
                <w:color w:val="FFFFFF"/>
                <w:szCs w:val="18"/>
                <w:lang w:eastAsia="en-GB"/>
              </w:rPr>
              <w:t xml:space="preserve"> Concentrations (µg/m</w:t>
            </w:r>
            <w:r w:rsidRPr="00175DEB">
              <w:rPr>
                <w:rFonts w:ascii="Arial Narrow" w:hAnsi="Arial Narrow"/>
                <w:b/>
                <w:bCs/>
                <w:color w:val="FFFFFF"/>
                <w:szCs w:val="18"/>
                <w:vertAlign w:val="superscript"/>
                <w:lang w:eastAsia="en-GB"/>
              </w:rPr>
              <w:t>3</w:t>
            </w:r>
            <w:r w:rsidRPr="00175DEB">
              <w:rPr>
                <w:rFonts w:ascii="Arial Narrow" w:hAnsi="Arial Narrow"/>
                <w:b/>
                <w:bCs/>
                <w:color w:val="FFFFFF"/>
                <w:szCs w:val="18"/>
                <w:lang w:eastAsia="en-GB"/>
              </w:rPr>
              <w:t>)</w:t>
            </w:r>
          </w:p>
        </w:tc>
      </w:tr>
      <w:tr w:rsidR="00175DEB" w:rsidRPr="00175DEB" w14:paraId="277FF3E3" w14:textId="77777777" w:rsidTr="00DB7843">
        <w:trPr>
          <w:trHeight w:val="255"/>
        </w:trPr>
        <w:tc>
          <w:tcPr>
            <w:tcW w:w="1862"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7ED2EA4E" w14:textId="77777777" w:rsidR="00175DEB" w:rsidRPr="00175DEB" w:rsidRDefault="00175DEB" w:rsidP="000313CF">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Receptor</w:t>
            </w:r>
          </w:p>
        </w:tc>
        <w:tc>
          <w:tcPr>
            <w:tcW w:w="1528"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7C73AB31" w14:textId="77777777" w:rsidR="00175DEB" w:rsidRPr="00175DEB" w:rsidRDefault="00175DEB" w:rsidP="000313C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Annual Mean</w:t>
            </w:r>
          </w:p>
        </w:tc>
        <w:tc>
          <w:tcPr>
            <w:tcW w:w="1610"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7C7B768D" w14:textId="77777777" w:rsidR="00175DEB" w:rsidRPr="00175DEB" w:rsidRDefault="00175DEB" w:rsidP="000313C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99.8</w:t>
            </w:r>
            <w:r w:rsidRPr="00175DEB">
              <w:rPr>
                <w:rFonts w:ascii="Arial Narrow" w:hAnsi="Arial Narrow"/>
                <w:b/>
                <w:bCs/>
                <w:color w:val="FFFFFF"/>
                <w:sz w:val="20"/>
                <w:szCs w:val="18"/>
                <w:vertAlign w:val="superscript"/>
                <w:lang w:eastAsia="en-GB"/>
              </w:rPr>
              <w:t>th</w:t>
            </w:r>
            <w:r w:rsidRPr="00175DEB">
              <w:rPr>
                <w:rFonts w:ascii="Arial Narrow" w:hAnsi="Arial Narrow"/>
                <w:b/>
                <w:bCs/>
                <w:color w:val="FFFFFF"/>
                <w:sz w:val="20"/>
                <w:szCs w:val="18"/>
                <w:lang w:eastAsia="en-GB"/>
              </w:rPr>
              <w:t xml:space="preserve"> Percentile of 1-Hour Means</w:t>
            </w:r>
          </w:p>
        </w:tc>
      </w:tr>
      <w:tr w:rsidR="00175DEB" w:rsidRPr="00175DEB" w14:paraId="54673502" w14:textId="77777777" w:rsidTr="00DB7843">
        <w:trPr>
          <w:trHeight w:val="255"/>
        </w:trPr>
        <w:tc>
          <w:tcPr>
            <w:tcW w:w="1862"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72BC1E42" w14:textId="77777777" w:rsidR="00175DEB" w:rsidRPr="00175DEB" w:rsidRDefault="00175DEB" w:rsidP="000313CF">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76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5E1BF2A" w14:textId="77777777" w:rsidR="00175DEB" w:rsidRPr="00175DEB" w:rsidRDefault="00175DEB" w:rsidP="000313C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76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06F8B65" w14:textId="77777777" w:rsidR="00175DEB" w:rsidRPr="00175DEB" w:rsidRDefault="00175DEB" w:rsidP="000313C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c>
          <w:tcPr>
            <w:tcW w:w="80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42437310" w14:textId="77777777" w:rsidR="00175DEB" w:rsidRPr="00175DEB" w:rsidRDefault="00175DEB" w:rsidP="000313C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80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0A210B1" w14:textId="77777777" w:rsidR="00175DEB" w:rsidRPr="00175DEB" w:rsidRDefault="00175DEB" w:rsidP="000313C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r>
      <w:tr w:rsidR="0011069A" w:rsidRPr="00175DEB" w14:paraId="33FCC5CD"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16697E59"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762" w:type="pct"/>
            <w:tcBorders>
              <w:top w:val="single" w:sz="12" w:space="0" w:color="719685"/>
              <w:left w:val="dotted" w:sz="4" w:space="0" w:color="auto"/>
              <w:bottom w:val="single" w:sz="12" w:space="0" w:color="719685"/>
              <w:right w:val="dotted" w:sz="4" w:space="0" w:color="auto"/>
            </w:tcBorders>
            <w:noWrap/>
            <w:vAlign w:val="bottom"/>
          </w:tcPr>
          <w:p w14:paraId="6820D008"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0.20</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4DD9A97C"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0.17</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3247C713"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1.2</w:t>
            </w:r>
          </w:p>
        </w:tc>
        <w:tc>
          <w:tcPr>
            <w:tcW w:w="805" w:type="pct"/>
            <w:tcBorders>
              <w:top w:val="single" w:sz="12" w:space="0" w:color="719685"/>
              <w:left w:val="dotted" w:sz="4" w:space="0" w:color="auto"/>
              <w:bottom w:val="single" w:sz="12" w:space="0" w:color="719685"/>
              <w:right w:val="nil"/>
            </w:tcBorders>
            <w:noWrap/>
            <w:vAlign w:val="bottom"/>
          </w:tcPr>
          <w:p w14:paraId="06ACF341"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1.0</w:t>
            </w:r>
          </w:p>
        </w:tc>
      </w:tr>
      <w:tr w:rsidR="0011069A" w:rsidRPr="00175DEB" w14:paraId="474FEB10"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033D245D"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762" w:type="pct"/>
            <w:tcBorders>
              <w:top w:val="single" w:sz="12" w:space="0" w:color="719685"/>
              <w:left w:val="dotted" w:sz="4" w:space="0" w:color="auto"/>
              <w:bottom w:val="single" w:sz="12" w:space="0" w:color="719685"/>
              <w:right w:val="dotted" w:sz="4" w:space="0" w:color="auto"/>
            </w:tcBorders>
            <w:vAlign w:val="bottom"/>
          </w:tcPr>
          <w:p w14:paraId="5BA8C3EC"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0.27</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74712128"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0.23</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3311E601"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1.3</w:t>
            </w:r>
          </w:p>
        </w:tc>
        <w:tc>
          <w:tcPr>
            <w:tcW w:w="805" w:type="pct"/>
            <w:tcBorders>
              <w:top w:val="single" w:sz="12" w:space="0" w:color="719685"/>
              <w:left w:val="dotted" w:sz="4" w:space="0" w:color="auto"/>
              <w:bottom w:val="single" w:sz="12" w:space="0" w:color="719685"/>
              <w:right w:val="nil"/>
            </w:tcBorders>
            <w:noWrap/>
            <w:vAlign w:val="bottom"/>
          </w:tcPr>
          <w:p w14:paraId="50B1928C"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1.23</w:t>
            </w:r>
          </w:p>
        </w:tc>
      </w:tr>
      <w:tr w:rsidR="0011069A" w:rsidRPr="00175DEB" w14:paraId="32F01136"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5FF9955C"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04E3CE61"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0.26</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32711E8E"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0.21</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38ADF3B8"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1.3</w:t>
            </w:r>
          </w:p>
        </w:tc>
        <w:tc>
          <w:tcPr>
            <w:tcW w:w="805" w:type="pct"/>
            <w:tcBorders>
              <w:top w:val="single" w:sz="12" w:space="0" w:color="719685"/>
              <w:left w:val="dotted" w:sz="4" w:space="0" w:color="auto"/>
              <w:bottom w:val="single" w:sz="12" w:space="0" w:color="719685"/>
              <w:right w:val="nil"/>
            </w:tcBorders>
            <w:noWrap/>
            <w:vAlign w:val="bottom"/>
          </w:tcPr>
          <w:p w14:paraId="046BB449"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0.96</w:t>
            </w:r>
          </w:p>
        </w:tc>
      </w:tr>
      <w:tr w:rsidR="0011069A" w:rsidRPr="00175DEB" w14:paraId="187F9CE9"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3ED12367"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762" w:type="pct"/>
            <w:tcBorders>
              <w:top w:val="single" w:sz="12" w:space="0" w:color="719685"/>
              <w:left w:val="dotted" w:sz="4" w:space="0" w:color="auto"/>
              <w:bottom w:val="single" w:sz="12" w:space="0" w:color="719685"/>
              <w:right w:val="dotted" w:sz="4" w:space="0" w:color="auto"/>
            </w:tcBorders>
            <w:noWrap/>
            <w:vAlign w:val="bottom"/>
          </w:tcPr>
          <w:p w14:paraId="7847F7A3"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0.25</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7BF42484"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0.20</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6029E957"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1.1</w:t>
            </w:r>
          </w:p>
        </w:tc>
        <w:tc>
          <w:tcPr>
            <w:tcW w:w="805" w:type="pct"/>
            <w:tcBorders>
              <w:top w:val="single" w:sz="12" w:space="0" w:color="719685"/>
              <w:left w:val="dotted" w:sz="4" w:space="0" w:color="auto"/>
              <w:bottom w:val="single" w:sz="12" w:space="0" w:color="719685"/>
              <w:right w:val="nil"/>
            </w:tcBorders>
            <w:noWrap/>
            <w:vAlign w:val="bottom"/>
          </w:tcPr>
          <w:p w14:paraId="42E9A584"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0.90</w:t>
            </w:r>
          </w:p>
        </w:tc>
      </w:tr>
      <w:tr w:rsidR="0011069A" w:rsidRPr="00175DEB" w14:paraId="26F5A2EC"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72B355F5"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64F58480"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0.22</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39E8FCF0"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0.19</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3A3C663E"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0.78</w:t>
            </w:r>
          </w:p>
        </w:tc>
        <w:tc>
          <w:tcPr>
            <w:tcW w:w="805" w:type="pct"/>
            <w:tcBorders>
              <w:top w:val="single" w:sz="12" w:space="0" w:color="719685"/>
              <w:left w:val="dotted" w:sz="4" w:space="0" w:color="auto"/>
              <w:bottom w:val="single" w:sz="12" w:space="0" w:color="719685"/>
              <w:right w:val="nil"/>
            </w:tcBorders>
            <w:noWrap/>
            <w:vAlign w:val="bottom"/>
          </w:tcPr>
          <w:p w14:paraId="3A2B374F"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0.70</w:t>
            </w:r>
          </w:p>
        </w:tc>
      </w:tr>
      <w:tr w:rsidR="0011069A" w:rsidRPr="00175DEB" w14:paraId="4FD700D9"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38780DAE"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70B18CCC"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0.27</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66735DFA"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0.23</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72E92100"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1.1</w:t>
            </w:r>
          </w:p>
        </w:tc>
        <w:tc>
          <w:tcPr>
            <w:tcW w:w="805" w:type="pct"/>
            <w:tcBorders>
              <w:top w:val="single" w:sz="12" w:space="0" w:color="719685"/>
              <w:left w:val="dotted" w:sz="4" w:space="0" w:color="auto"/>
              <w:bottom w:val="single" w:sz="12" w:space="0" w:color="719685"/>
              <w:right w:val="nil"/>
            </w:tcBorders>
            <w:noWrap/>
            <w:vAlign w:val="bottom"/>
          </w:tcPr>
          <w:p w14:paraId="74A3ED64"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0.93</w:t>
            </w:r>
          </w:p>
        </w:tc>
      </w:tr>
      <w:tr w:rsidR="0011069A" w:rsidRPr="00175DEB" w14:paraId="5F01BAE0"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064877DA"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252A92B4"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0.29</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6D4AD92E"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0.24</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6B7AB916"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1.5</w:t>
            </w:r>
          </w:p>
        </w:tc>
        <w:tc>
          <w:tcPr>
            <w:tcW w:w="805" w:type="pct"/>
            <w:tcBorders>
              <w:top w:val="single" w:sz="12" w:space="0" w:color="719685"/>
              <w:left w:val="dotted" w:sz="4" w:space="0" w:color="auto"/>
              <w:bottom w:val="single" w:sz="12" w:space="0" w:color="719685"/>
              <w:right w:val="nil"/>
            </w:tcBorders>
            <w:noWrap/>
            <w:vAlign w:val="bottom"/>
          </w:tcPr>
          <w:p w14:paraId="5E1B791A"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1.19</w:t>
            </w:r>
          </w:p>
        </w:tc>
      </w:tr>
      <w:tr w:rsidR="0011069A" w:rsidRPr="00175DEB" w14:paraId="7A8800F7"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606B1ACF"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07F06593"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0.18</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2C755ADF"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0.15</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2D2BE5C5"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0.84</w:t>
            </w:r>
          </w:p>
        </w:tc>
        <w:tc>
          <w:tcPr>
            <w:tcW w:w="805" w:type="pct"/>
            <w:tcBorders>
              <w:top w:val="single" w:sz="12" w:space="0" w:color="719685"/>
              <w:left w:val="dotted" w:sz="4" w:space="0" w:color="auto"/>
              <w:bottom w:val="single" w:sz="12" w:space="0" w:color="719685"/>
              <w:right w:val="nil"/>
            </w:tcBorders>
            <w:noWrap/>
            <w:vAlign w:val="bottom"/>
          </w:tcPr>
          <w:p w14:paraId="081A785B"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0.69</w:t>
            </w:r>
          </w:p>
        </w:tc>
      </w:tr>
      <w:tr w:rsidR="0011069A" w:rsidRPr="00175DEB" w14:paraId="7778C1EA"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4E99EFA0"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028ABC8C"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0.12</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1F6FFE29"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0.10</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26762053"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0.74</w:t>
            </w:r>
          </w:p>
        </w:tc>
        <w:tc>
          <w:tcPr>
            <w:tcW w:w="805" w:type="pct"/>
            <w:tcBorders>
              <w:top w:val="single" w:sz="12" w:space="0" w:color="719685"/>
              <w:left w:val="dotted" w:sz="4" w:space="0" w:color="auto"/>
              <w:bottom w:val="single" w:sz="12" w:space="0" w:color="719685"/>
              <w:right w:val="nil"/>
            </w:tcBorders>
            <w:noWrap/>
            <w:vAlign w:val="bottom"/>
          </w:tcPr>
          <w:p w14:paraId="1CC2C7D4"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0.64</w:t>
            </w:r>
          </w:p>
        </w:tc>
      </w:tr>
      <w:tr w:rsidR="0011069A" w:rsidRPr="00175DEB" w14:paraId="5F23E3E0"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6EB42D29"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1135612D"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0.13</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47DDC8C0"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0.092</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226B3994"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0.78</w:t>
            </w:r>
          </w:p>
        </w:tc>
        <w:tc>
          <w:tcPr>
            <w:tcW w:w="805" w:type="pct"/>
            <w:tcBorders>
              <w:top w:val="single" w:sz="12" w:space="0" w:color="719685"/>
              <w:left w:val="dotted" w:sz="4" w:space="0" w:color="auto"/>
              <w:bottom w:val="single" w:sz="12" w:space="0" w:color="719685"/>
              <w:right w:val="nil"/>
            </w:tcBorders>
            <w:noWrap/>
            <w:vAlign w:val="bottom"/>
          </w:tcPr>
          <w:p w14:paraId="068CB5B7"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0.64</w:t>
            </w:r>
          </w:p>
        </w:tc>
      </w:tr>
      <w:tr w:rsidR="0011069A" w:rsidRPr="00175DEB" w14:paraId="66D3C015"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7EEA03A1"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729A2FF8"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0.12</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202F404C"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0.094</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4FC2592F"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1.6</w:t>
            </w:r>
          </w:p>
        </w:tc>
        <w:tc>
          <w:tcPr>
            <w:tcW w:w="805" w:type="pct"/>
            <w:tcBorders>
              <w:top w:val="single" w:sz="12" w:space="0" w:color="719685"/>
              <w:left w:val="dotted" w:sz="4" w:space="0" w:color="auto"/>
              <w:bottom w:val="single" w:sz="12" w:space="0" w:color="719685"/>
              <w:right w:val="nil"/>
            </w:tcBorders>
            <w:noWrap/>
            <w:vAlign w:val="bottom"/>
          </w:tcPr>
          <w:p w14:paraId="6DE4350A"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0.92</w:t>
            </w:r>
          </w:p>
        </w:tc>
      </w:tr>
      <w:tr w:rsidR="0011069A" w:rsidRPr="00175DEB" w14:paraId="73F37E81"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647CE4C8"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2661AFDD"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0.26</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0CA477A5"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0.18</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1C8EBDED"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2.5</w:t>
            </w:r>
          </w:p>
        </w:tc>
        <w:tc>
          <w:tcPr>
            <w:tcW w:w="805" w:type="pct"/>
            <w:tcBorders>
              <w:top w:val="single" w:sz="12" w:space="0" w:color="719685"/>
              <w:left w:val="dotted" w:sz="4" w:space="0" w:color="auto"/>
              <w:bottom w:val="single" w:sz="12" w:space="0" w:color="719685"/>
              <w:right w:val="nil"/>
            </w:tcBorders>
            <w:noWrap/>
            <w:vAlign w:val="bottom"/>
          </w:tcPr>
          <w:p w14:paraId="2B18DD6E"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1.8</w:t>
            </w:r>
          </w:p>
        </w:tc>
      </w:tr>
      <w:tr w:rsidR="0011069A" w:rsidRPr="00175DEB" w14:paraId="1AD66F11"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5F4907E2"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0FC04E09"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0.21</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5F7E5615"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0.17</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0CB940EB"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2.5</w:t>
            </w:r>
          </w:p>
        </w:tc>
        <w:tc>
          <w:tcPr>
            <w:tcW w:w="805" w:type="pct"/>
            <w:tcBorders>
              <w:top w:val="single" w:sz="12" w:space="0" w:color="719685"/>
              <w:left w:val="dotted" w:sz="4" w:space="0" w:color="auto"/>
              <w:bottom w:val="single" w:sz="12" w:space="0" w:color="719685"/>
              <w:right w:val="nil"/>
            </w:tcBorders>
            <w:noWrap/>
            <w:vAlign w:val="bottom"/>
          </w:tcPr>
          <w:p w14:paraId="39FC3051"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1.8</w:t>
            </w:r>
          </w:p>
        </w:tc>
      </w:tr>
      <w:tr w:rsidR="0011069A" w:rsidRPr="00175DEB" w14:paraId="01D3D778"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2F6F9846"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762" w:type="pct"/>
            <w:tcBorders>
              <w:top w:val="single" w:sz="12" w:space="0" w:color="719685"/>
              <w:left w:val="dotted" w:sz="4" w:space="0" w:color="auto"/>
              <w:bottom w:val="single" w:sz="12" w:space="0" w:color="719685"/>
              <w:right w:val="dotted" w:sz="4" w:space="0" w:color="auto"/>
            </w:tcBorders>
            <w:noWrap/>
            <w:vAlign w:val="bottom"/>
          </w:tcPr>
          <w:p w14:paraId="673178A3"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0.25</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6FEE02CB"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0.22</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18EE1012"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2.5</w:t>
            </w:r>
          </w:p>
        </w:tc>
        <w:tc>
          <w:tcPr>
            <w:tcW w:w="805" w:type="pct"/>
            <w:tcBorders>
              <w:top w:val="single" w:sz="12" w:space="0" w:color="719685"/>
              <w:left w:val="dotted" w:sz="4" w:space="0" w:color="auto"/>
              <w:bottom w:val="single" w:sz="12" w:space="0" w:color="719685"/>
              <w:right w:val="nil"/>
            </w:tcBorders>
            <w:noWrap/>
            <w:vAlign w:val="bottom"/>
          </w:tcPr>
          <w:p w14:paraId="7FEB52C9"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1.9</w:t>
            </w:r>
          </w:p>
        </w:tc>
      </w:tr>
      <w:tr w:rsidR="0011069A" w:rsidRPr="00175DEB" w14:paraId="30BAEE45"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36FDC02E" w14:textId="77777777" w:rsidR="0011069A" w:rsidRPr="0011069A" w:rsidRDefault="0011069A" w:rsidP="0011069A">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762" w:type="pct"/>
            <w:tcBorders>
              <w:top w:val="single" w:sz="12" w:space="0" w:color="719685"/>
              <w:left w:val="dotted" w:sz="4" w:space="0" w:color="auto"/>
              <w:bottom w:val="single" w:sz="12" w:space="0" w:color="719685"/>
              <w:right w:val="dotted" w:sz="4" w:space="0" w:color="auto"/>
            </w:tcBorders>
            <w:noWrap/>
            <w:vAlign w:val="bottom"/>
          </w:tcPr>
          <w:p w14:paraId="3FC27749"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0.20</w:t>
            </w:r>
          </w:p>
        </w:tc>
        <w:tc>
          <w:tcPr>
            <w:tcW w:w="766" w:type="pct"/>
            <w:tcBorders>
              <w:top w:val="single" w:sz="12" w:space="0" w:color="719685"/>
              <w:left w:val="dotted" w:sz="4" w:space="0" w:color="auto"/>
              <w:bottom w:val="single" w:sz="12" w:space="0" w:color="719685"/>
              <w:right w:val="dotted" w:sz="4" w:space="0" w:color="auto"/>
            </w:tcBorders>
            <w:noWrap/>
            <w:vAlign w:val="bottom"/>
          </w:tcPr>
          <w:p w14:paraId="2266FC72"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0.16</w:t>
            </w:r>
          </w:p>
        </w:tc>
        <w:tc>
          <w:tcPr>
            <w:tcW w:w="805" w:type="pct"/>
            <w:tcBorders>
              <w:top w:val="single" w:sz="12" w:space="0" w:color="719685"/>
              <w:left w:val="dotted" w:sz="4" w:space="0" w:color="auto"/>
              <w:bottom w:val="single" w:sz="12" w:space="0" w:color="719685"/>
              <w:right w:val="dotted" w:sz="4" w:space="0" w:color="auto"/>
            </w:tcBorders>
            <w:noWrap/>
            <w:vAlign w:val="bottom"/>
          </w:tcPr>
          <w:p w14:paraId="63EF5B7B"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1.1</w:t>
            </w:r>
          </w:p>
        </w:tc>
        <w:tc>
          <w:tcPr>
            <w:tcW w:w="805" w:type="pct"/>
            <w:tcBorders>
              <w:top w:val="single" w:sz="12" w:space="0" w:color="719685"/>
              <w:left w:val="dotted" w:sz="4" w:space="0" w:color="auto"/>
              <w:bottom w:val="single" w:sz="12" w:space="0" w:color="719685"/>
              <w:right w:val="nil"/>
            </w:tcBorders>
            <w:noWrap/>
            <w:vAlign w:val="bottom"/>
          </w:tcPr>
          <w:p w14:paraId="7095751E" w14:textId="77777777" w:rsidR="0011069A" w:rsidRPr="0011069A" w:rsidRDefault="0011069A" w:rsidP="0011069A">
            <w:pPr>
              <w:keepNext/>
              <w:keepLines/>
              <w:tabs>
                <w:tab w:val="center" w:pos="4320"/>
                <w:tab w:val="right" w:pos="8640"/>
              </w:tabs>
              <w:spacing w:line="240" w:lineRule="auto"/>
              <w:ind w:firstLine="34"/>
              <w:jc w:val="center"/>
              <w:rPr>
                <w:rFonts w:ascii="Arial Narrow" w:hAnsi="Arial Narrow"/>
                <w:sz w:val="20"/>
                <w:lang w:eastAsia="en-GB"/>
              </w:rPr>
            </w:pPr>
            <w:r w:rsidRPr="0011069A">
              <w:rPr>
                <w:rFonts w:ascii="Arial Narrow" w:hAnsi="Arial Narrow"/>
                <w:sz w:val="20"/>
                <w:lang w:eastAsia="en-GB"/>
              </w:rPr>
              <w:t>0.95</w:t>
            </w:r>
          </w:p>
        </w:tc>
      </w:tr>
      <w:tr w:rsidR="00175DEB" w:rsidRPr="00175DEB" w14:paraId="000DF04F" w14:textId="77777777" w:rsidTr="00DB7843">
        <w:trPr>
          <w:trHeight w:val="255"/>
        </w:trPr>
        <w:tc>
          <w:tcPr>
            <w:tcW w:w="1862"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0E5395FA" w14:textId="77777777" w:rsidR="00175DEB" w:rsidRPr="00175DEB" w:rsidRDefault="00175DEB" w:rsidP="000313CF">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AQO</w:t>
            </w:r>
          </w:p>
        </w:tc>
        <w:tc>
          <w:tcPr>
            <w:tcW w:w="1528"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37AD412E" w14:textId="77777777" w:rsidR="00175DEB" w:rsidRPr="00175DEB" w:rsidRDefault="00175DEB"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40</w:t>
            </w:r>
          </w:p>
        </w:tc>
        <w:tc>
          <w:tcPr>
            <w:tcW w:w="1610"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0CAA65BE" w14:textId="77777777" w:rsidR="00175DEB" w:rsidRPr="00175DEB" w:rsidRDefault="00175DEB"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200</w:t>
            </w:r>
          </w:p>
        </w:tc>
      </w:tr>
      <w:tr w:rsidR="00175DEB" w:rsidRPr="00175DEB" w14:paraId="3182F65B" w14:textId="77777777" w:rsidTr="00DB7843">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31C8C8B6" w14:textId="77777777" w:rsidR="00175DEB" w:rsidRPr="00175DEB" w:rsidRDefault="00175DEB" w:rsidP="0011069A">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sidR="002F3331">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PC (as a </w:t>
            </w:r>
            <w:r w:rsidR="002F3331">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AQO)</w:t>
            </w:r>
          </w:p>
        </w:tc>
        <w:tc>
          <w:tcPr>
            <w:tcW w:w="1528"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7EC8C8EE" w14:textId="77777777" w:rsidR="00175DEB" w:rsidRPr="00175DEB" w:rsidRDefault="0011069A"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0.73</w:t>
            </w:r>
            <w:r w:rsidR="00175DEB" w:rsidRPr="00175DEB">
              <w:rPr>
                <w:rFonts w:ascii="Arial Narrow" w:hAnsi="Arial Narrow"/>
                <w:b/>
                <w:bCs/>
                <w:color w:val="FFFFFF"/>
                <w:sz w:val="20"/>
                <w:szCs w:val="18"/>
                <w:lang w:eastAsia="en-GB"/>
              </w:rPr>
              <w:t>%</w:t>
            </w:r>
          </w:p>
        </w:tc>
        <w:tc>
          <w:tcPr>
            <w:tcW w:w="1610"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77D13FA1" w14:textId="77777777" w:rsidR="00175DEB" w:rsidRPr="00175DEB" w:rsidRDefault="00175DEB" w:rsidP="0011069A">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1.</w:t>
            </w:r>
            <w:r w:rsidR="0011069A">
              <w:rPr>
                <w:rFonts w:ascii="Arial Narrow" w:hAnsi="Arial Narrow"/>
                <w:b/>
                <w:bCs/>
                <w:color w:val="FFFFFF"/>
                <w:sz w:val="20"/>
                <w:szCs w:val="18"/>
                <w:lang w:eastAsia="en-GB"/>
              </w:rPr>
              <w:t>3</w:t>
            </w:r>
            <w:r w:rsidRPr="00175DEB">
              <w:rPr>
                <w:rFonts w:ascii="Arial Narrow" w:hAnsi="Arial Narrow"/>
                <w:b/>
                <w:bCs/>
                <w:color w:val="FFFFFF"/>
                <w:sz w:val="20"/>
                <w:szCs w:val="18"/>
                <w:lang w:eastAsia="en-GB"/>
              </w:rPr>
              <w:t>%</w:t>
            </w:r>
          </w:p>
        </w:tc>
      </w:tr>
      <w:tr w:rsidR="00175DEB" w:rsidRPr="00175DEB" w14:paraId="10DD19CD" w14:textId="77777777" w:rsidTr="00DB7843">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0831C612" w14:textId="77777777" w:rsidR="00175DEB" w:rsidRPr="00175DEB" w:rsidRDefault="00175DEB" w:rsidP="000313CF">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Background </w:t>
            </w:r>
          </w:p>
        </w:tc>
        <w:tc>
          <w:tcPr>
            <w:tcW w:w="1528"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78885F2D" w14:textId="77777777" w:rsidR="00175DEB" w:rsidRPr="00175DEB" w:rsidRDefault="00FC21EE"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11.0</w:t>
            </w:r>
          </w:p>
        </w:tc>
        <w:tc>
          <w:tcPr>
            <w:tcW w:w="1610"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22B83BDC" w14:textId="77777777" w:rsidR="00175DEB" w:rsidRPr="00175DEB" w:rsidRDefault="00FC21EE"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22.0</w:t>
            </w:r>
          </w:p>
        </w:tc>
      </w:tr>
      <w:tr w:rsidR="00175DEB" w:rsidRPr="00175DEB" w14:paraId="352F2B05" w14:textId="77777777" w:rsidTr="00DB7843">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0D338DC4" w14:textId="77777777" w:rsidR="00175DEB" w:rsidRPr="00175DEB" w:rsidRDefault="00175DEB" w:rsidP="0011069A">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sidR="002F3331">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PEC (as a </w:t>
            </w:r>
            <w:r w:rsidR="002F3331">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AQO)</w:t>
            </w:r>
          </w:p>
        </w:tc>
        <w:tc>
          <w:tcPr>
            <w:tcW w:w="1528"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0DD245D6" w14:textId="77777777" w:rsidR="00175DEB" w:rsidRPr="00175DEB" w:rsidRDefault="00FC21EE"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28.2</w:t>
            </w:r>
            <w:r w:rsidR="00175DEB" w:rsidRPr="00175DEB">
              <w:rPr>
                <w:rFonts w:ascii="Arial Narrow" w:hAnsi="Arial Narrow"/>
                <w:b/>
                <w:bCs/>
                <w:color w:val="FFFFFF"/>
                <w:sz w:val="20"/>
                <w:szCs w:val="18"/>
                <w:lang w:eastAsia="en-GB"/>
              </w:rPr>
              <w:t>%</w:t>
            </w:r>
          </w:p>
        </w:tc>
        <w:tc>
          <w:tcPr>
            <w:tcW w:w="1610"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56CDEDF8" w14:textId="77777777" w:rsidR="00175DEB" w:rsidRPr="00175DEB" w:rsidRDefault="00FC21EE" w:rsidP="000313CF">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12.3</w:t>
            </w:r>
            <w:r w:rsidR="00175DEB" w:rsidRPr="00175DEB">
              <w:rPr>
                <w:rFonts w:ascii="Arial Narrow" w:hAnsi="Arial Narrow"/>
                <w:b/>
                <w:bCs/>
                <w:color w:val="FFFFFF"/>
                <w:sz w:val="20"/>
                <w:szCs w:val="18"/>
                <w:lang w:eastAsia="en-GB"/>
              </w:rPr>
              <w:t>%</w:t>
            </w:r>
          </w:p>
        </w:tc>
      </w:tr>
    </w:tbl>
    <w:p w14:paraId="6D92362E" w14:textId="77777777" w:rsidR="000B50EA" w:rsidRPr="001765F6" w:rsidRDefault="000B50EA" w:rsidP="00752E73">
      <w:pPr>
        <w:keepNext/>
        <w:keepLines/>
        <w:ind w:left="720" w:firstLine="0"/>
        <w:jc w:val="both"/>
        <w:rPr>
          <w:rFonts w:ascii="Arial Narrow" w:hAnsi="Arial Narrow"/>
          <w:sz w:val="18"/>
          <w:highlight w:val="yellow"/>
        </w:rPr>
      </w:pPr>
    </w:p>
    <w:p w14:paraId="1D357AF9" w14:textId="77777777" w:rsidR="00A75DA3" w:rsidRDefault="00A75DA3" w:rsidP="00A75DA3">
      <w:pPr>
        <w:tabs>
          <w:tab w:val="num" w:pos="0"/>
        </w:tabs>
        <w:ind w:left="720" w:firstLine="0"/>
        <w:jc w:val="both"/>
        <w:rPr>
          <w:rFonts w:ascii="Arial Narrow" w:hAnsi="Arial Narrow"/>
          <w:sz w:val="22"/>
        </w:rPr>
      </w:pPr>
      <w:r w:rsidRPr="00A75DA3">
        <w:rPr>
          <w:rFonts w:ascii="Arial Narrow" w:hAnsi="Arial Narrow"/>
          <w:sz w:val="22"/>
        </w:rPr>
        <w:t xml:space="preserve">Predicted </w:t>
      </w:r>
      <w:r w:rsidR="00FC21EE">
        <w:rPr>
          <w:rFonts w:ascii="Arial Narrow" w:hAnsi="Arial Narrow"/>
          <w:sz w:val="22"/>
        </w:rPr>
        <w:t xml:space="preserve">maximum </w:t>
      </w:r>
      <w:r w:rsidRPr="00A75DA3">
        <w:rPr>
          <w:rFonts w:ascii="Arial Narrow" w:hAnsi="Arial Narrow"/>
          <w:sz w:val="22"/>
        </w:rPr>
        <w:t>annual and 99.8</w:t>
      </w:r>
      <w:r w:rsidRPr="00A75DA3">
        <w:rPr>
          <w:rFonts w:ascii="Arial Narrow" w:hAnsi="Arial Narrow"/>
          <w:sz w:val="22"/>
          <w:vertAlign w:val="superscript"/>
        </w:rPr>
        <w:t>th</w:t>
      </w:r>
      <w:r w:rsidRPr="00A75DA3">
        <w:rPr>
          <w:rFonts w:ascii="Arial Narrow" w:hAnsi="Arial Narrow"/>
          <w:sz w:val="22"/>
        </w:rPr>
        <w:t xml:space="preserve"> percentile of hourly mean </w:t>
      </w:r>
      <w:r w:rsidRPr="00FD5B2F">
        <w:rPr>
          <w:rFonts w:ascii="Arial Narrow" w:hAnsi="Arial Narrow"/>
          <w:sz w:val="22"/>
        </w:rPr>
        <w:t>NO</w:t>
      </w:r>
      <w:r w:rsidRPr="00FD5B2F">
        <w:rPr>
          <w:rFonts w:ascii="Arial Narrow" w:hAnsi="Arial Narrow"/>
          <w:sz w:val="22"/>
          <w:vertAlign w:val="subscript"/>
        </w:rPr>
        <w:t>2</w:t>
      </w:r>
      <w:r w:rsidRPr="00FD5B2F">
        <w:rPr>
          <w:rFonts w:ascii="Arial Narrow" w:hAnsi="Arial Narrow"/>
          <w:sz w:val="22"/>
        </w:rPr>
        <w:t xml:space="preserve"> concentrations</w:t>
      </w:r>
      <w:r w:rsidR="00FC21EE">
        <w:rPr>
          <w:rFonts w:ascii="Arial Narrow" w:hAnsi="Arial Narrow"/>
          <w:sz w:val="22"/>
        </w:rPr>
        <w:t xml:space="preserve"> are less than 1% and 10% of the AQO’s respectively and are therefore insignificant. </w:t>
      </w:r>
      <w:r w:rsidRPr="00FD5B2F">
        <w:rPr>
          <w:rFonts w:ascii="Arial Narrow" w:hAnsi="Arial Narrow"/>
          <w:sz w:val="22"/>
        </w:rPr>
        <w:t xml:space="preserve"> </w:t>
      </w:r>
    </w:p>
    <w:p w14:paraId="27BB6A77" w14:textId="77777777" w:rsidR="007639D0" w:rsidRPr="009D379F" w:rsidRDefault="007639D0" w:rsidP="009D0308">
      <w:pPr>
        <w:pStyle w:val="ReportHeading3"/>
      </w:pPr>
      <w:bookmarkStart w:id="61" w:name="_Toc335641912"/>
      <w:bookmarkStart w:id="62" w:name="_Toc363825268"/>
      <w:bookmarkStart w:id="63" w:name="_Toc323655347"/>
      <w:bookmarkStart w:id="64" w:name="_Toc323737408"/>
      <w:r w:rsidRPr="009D379F">
        <w:t>Sulphur Dioxide (SO</w:t>
      </w:r>
      <w:r w:rsidRPr="009D379F">
        <w:rPr>
          <w:vertAlign w:val="subscript"/>
        </w:rPr>
        <w:t>2</w:t>
      </w:r>
      <w:r w:rsidRPr="009D379F">
        <w:t>)</w:t>
      </w:r>
      <w:bookmarkEnd w:id="61"/>
      <w:bookmarkEnd w:id="62"/>
    </w:p>
    <w:p w14:paraId="5BF0200F" w14:textId="77777777" w:rsidR="007639D0" w:rsidRDefault="007639D0" w:rsidP="000313CF">
      <w:pPr>
        <w:ind w:left="720" w:firstLine="0"/>
        <w:jc w:val="both"/>
        <w:rPr>
          <w:rFonts w:ascii="Arial Narrow" w:hAnsi="Arial Narrow"/>
          <w:sz w:val="22"/>
        </w:rPr>
      </w:pPr>
    </w:p>
    <w:p w14:paraId="260ACE92" w14:textId="77777777" w:rsidR="009D379F" w:rsidRPr="009D379F" w:rsidRDefault="009D379F" w:rsidP="009D379F">
      <w:pPr>
        <w:tabs>
          <w:tab w:val="num" w:pos="0"/>
        </w:tabs>
        <w:ind w:left="720" w:firstLine="0"/>
        <w:jc w:val="both"/>
        <w:rPr>
          <w:rFonts w:ascii="Arial Narrow" w:hAnsi="Arial Narrow"/>
          <w:sz w:val="22"/>
        </w:rPr>
      </w:pPr>
      <w:r w:rsidRPr="009D379F">
        <w:rPr>
          <w:rFonts w:ascii="Arial Narrow" w:hAnsi="Arial Narrow"/>
          <w:sz w:val="22"/>
        </w:rPr>
        <w:t>The predicted SO</w:t>
      </w:r>
      <w:r w:rsidRPr="009D379F">
        <w:rPr>
          <w:rFonts w:ascii="Arial Narrow" w:hAnsi="Arial Narrow"/>
          <w:sz w:val="22"/>
          <w:vertAlign w:val="subscript"/>
        </w:rPr>
        <w:t>2</w:t>
      </w:r>
      <w:r w:rsidRPr="009D379F">
        <w:rPr>
          <w:rFonts w:ascii="Arial Narrow" w:hAnsi="Arial Narrow"/>
          <w:sz w:val="22"/>
        </w:rPr>
        <w:t xml:space="preserve"> concentrations (PC) at identified sensitive receptor locations are presented in Table </w:t>
      </w:r>
      <w:r w:rsidR="00AE4AED">
        <w:rPr>
          <w:rFonts w:ascii="Arial Narrow" w:hAnsi="Arial Narrow"/>
          <w:sz w:val="22"/>
        </w:rPr>
        <w:t>8</w:t>
      </w:r>
      <w:r w:rsidRPr="009D379F">
        <w:rPr>
          <w:rFonts w:ascii="Arial Narrow" w:hAnsi="Arial Narrow"/>
          <w:sz w:val="22"/>
        </w:rPr>
        <w:t>.</w:t>
      </w:r>
    </w:p>
    <w:p w14:paraId="07A378D4" w14:textId="77777777" w:rsidR="007639D0" w:rsidRDefault="007639D0" w:rsidP="000313CF">
      <w:pPr>
        <w:ind w:left="720" w:firstLine="0"/>
        <w:jc w:val="both"/>
        <w:rPr>
          <w:rFonts w:ascii="Arial Narrow" w:hAnsi="Arial Narrow"/>
          <w:sz w:val="22"/>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984"/>
        <w:gridCol w:w="1116"/>
        <w:gridCol w:w="1117"/>
        <w:gridCol w:w="1117"/>
        <w:gridCol w:w="1118"/>
        <w:gridCol w:w="1117"/>
        <w:gridCol w:w="1113"/>
      </w:tblGrid>
      <w:tr w:rsidR="00445688" w:rsidRPr="00175DEB" w14:paraId="4DCBA3A1" w14:textId="77777777" w:rsidTr="00445688">
        <w:trPr>
          <w:trHeight w:val="255"/>
        </w:trPr>
        <w:tc>
          <w:tcPr>
            <w:tcW w:w="5000" w:type="pct"/>
            <w:gridSpan w:val="7"/>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tcPr>
          <w:p w14:paraId="255F22ED" w14:textId="77777777" w:rsidR="00445688" w:rsidRPr="00175DEB" w:rsidRDefault="00445688" w:rsidP="00AE4AED">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lastRenderedPageBreak/>
              <w:t>Table</w:t>
            </w:r>
            <w:r w:rsidR="00AE4AED">
              <w:rPr>
                <w:rFonts w:ascii="Arial Narrow" w:hAnsi="Arial Narrow"/>
                <w:b/>
                <w:bCs/>
                <w:color w:val="FFFFFF"/>
                <w:szCs w:val="18"/>
                <w:lang w:eastAsia="en-GB"/>
              </w:rPr>
              <w:t xml:space="preserve"> 8</w:t>
            </w:r>
            <w:r w:rsidRPr="00175DEB">
              <w:rPr>
                <w:rFonts w:ascii="Arial Narrow" w:hAnsi="Arial Narrow"/>
                <w:b/>
                <w:bCs/>
                <w:color w:val="FFFFFF"/>
                <w:szCs w:val="18"/>
                <w:lang w:eastAsia="en-GB"/>
              </w:rPr>
              <w:t xml:space="preserve">: Predicted </w:t>
            </w:r>
            <w:r w:rsidR="00123910">
              <w:rPr>
                <w:rFonts w:ascii="Arial Narrow" w:hAnsi="Arial Narrow"/>
                <w:b/>
                <w:bCs/>
                <w:color w:val="FFFFFF"/>
                <w:szCs w:val="18"/>
                <w:lang w:eastAsia="en-GB"/>
              </w:rPr>
              <w:t>S</w:t>
            </w:r>
            <w:r w:rsidRPr="00175DEB">
              <w:rPr>
                <w:rFonts w:ascii="Arial Narrow" w:hAnsi="Arial Narrow"/>
                <w:b/>
                <w:bCs/>
                <w:color w:val="FFFFFF"/>
                <w:szCs w:val="18"/>
                <w:lang w:eastAsia="en-GB"/>
              </w:rPr>
              <w:t>O</w:t>
            </w:r>
            <w:r w:rsidRPr="00175DEB">
              <w:rPr>
                <w:rFonts w:ascii="Arial Narrow" w:hAnsi="Arial Narrow"/>
                <w:b/>
                <w:bCs/>
                <w:color w:val="FFFFFF"/>
                <w:szCs w:val="18"/>
                <w:vertAlign w:val="subscript"/>
                <w:lang w:eastAsia="en-GB"/>
              </w:rPr>
              <w:t>2</w:t>
            </w:r>
            <w:r w:rsidRPr="00175DEB">
              <w:rPr>
                <w:rFonts w:ascii="Arial Narrow" w:hAnsi="Arial Narrow"/>
                <w:b/>
                <w:bCs/>
                <w:color w:val="FFFFFF"/>
                <w:szCs w:val="18"/>
                <w:lang w:eastAsia="en-GB"/>
              </w:rPr>
              <w:t xml:space="preserve"> Concentrations (µg/m</w:t>
            </w:r>
            <w:r w:rsidRPr="00175DEB">
              <w:rPr>
                <w:rFonts w:ascii="Arial Narrow" w:hAnsi="Arial Narrow"/>
                <w:b/>
                <w:bCs/>
                <w:color w:val="FFFFFF"/>
                <w:szCs w:val="18"/>
                <w:vertAlign w:val="superscript"/>
                <w:lang w:eastAsia="en-GB"/>
              </w:rPr>
              <w:t>3</w:t>
            </w:r>
            <w:r w:rsidRPr="00175DEB">
              <w:rPr>
                <w:rFonts w:ascii="Arial Narrow" w:hAnsi="Arial Narrow"/>
                <w:b/>
                <w:bCs/>
                <w:color w:val="FFFFFF"/>
                <w:szCs w:val="18"/>
                <w:lang w:eastAsia="en-GB"/>
              </w:rPr>
              <w:t>)</w:t>
            </w:r>
          </w:p>
        </w:tc>
      </w:tr>
      <w:tr w:rsidR="00445688" w:rsidRPr="00175DEB" w14:paraId="4EE8B603" w14:textId="77777777" w:rsidTr="00445688">
        <w:trPr>
          <w:trHeight w:val="255"/>
        </w:trPr>
        <w:tc>
          <w:tcPr>
            <w:tcW w:w="1143"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185146E9" w14:textId="77777777" w:rsidR="00445688" w:rsidRPr="00175DEB" w:rsidRDefault="00445688"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Receptor</w:t>
            </w:r>
          </w:p>
        </w:tc>
        <w:tc>
          <w:tcPr>
            <w:tcW w:w="1286"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011A0FF2" w14:textId="77777777" w:rsidR="00445688" w:rsidRPr="00445688" w:rsidRDefault="00445688" w:rsidP="00445688">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445688">
              <w:rPr>
                <w:rFonts w:ascii="Arial Narrow" w:hAnsi="Arial Narrow"/>
                <w:b/>
                <w:bCs/>
                <w:color w:val="FFFFFF"/>
                <w:sz w:val="20"/>
                <w:szCs w:val="18"/>
                <w:lang w:eastAsia="en-GB"/>
              </w:rPr>
              <w:t>99.2</w:t>
            </w:r>
            <w:r w:rsidRPr="00445688">
              <w:rPr>
                <w:rFonts w:ascii="Arial Narrow" w:hAnsi="Arial Narrow"/>
                <w:b/>
                <w:bCs/>
                <w:color w:val="FFFFFF"/>
                <w:sz w:val="20"/>
                <w:szCs w:val="18"/>
                <w:vertAlign w:val="superscript"/>
                <w:lang w:eastAsia="en-GB"/>
              </w:rPr>
              <w:t>nd</w:t>
            </w:r>
            <w:r w:rsidRPr="00445688">
              <w:rPr>
                <w:rFonts w:ascii="Arial Narrow" w:hAnsi="Arial Narrow"/>
                <w:b/>
                <w:bCs/>
                <w:color w:val="FFFFFF"/>
                <w:sz w:val="20"/>
                <w:szCs w:val="18"/>
                <w:lang w:eastAsia="en-GB"/>
              </w:rPr>
              <w:t xml:space="preserve"> Percentile of 24</w:t>
            </w:r>
            <w:r>
              <w:rPr>
                <w:rFonts w:ascii="Arial Narrow" w:hAnsi="Arial Narrow"/>
                <w:b/>
                <w:bCs/>
                <w:color w:val="FFFFFF"/>
                <w:sz w:val="20"/>
                <w:szCs w:val="18"/>
                <w:lang w:eastAsia="en-GB"/>
              </w:rPr>
              <w:noBreakHyphen/>
            </w:r>
            <w:r w:rsidRPr="00445688">
              <w:rPr>
                <w:rFonts w:ascii="Arial Narrow" w:hAnsi="Arial Narrow"/>
                <w:b/>
                <w:bCs/>
                <w:color w:val="FFFFFF"/>
                <w:sz w:val="20"/>
                <w:szCs w:val="18"/>
                <w:lang w:eastAsia="en-GB"/>
              </w:rPr>
              <w:t>Hour Means</w:t>
            </w:r>
          </w:p>
        </w:tc>
        <w:tc>
          <w:tcPr>
            <w:tcW w:w="128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5FE26C56" w14:textId="77777777" w:rsidR="00445688" w:rsidRPr="00445688" w:rsidRDefault="00445688" w:rsidP="00445688">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445688">
              <w:rPr>
                <w:rFonts w:ascii="Arial Narrow" w:hAnsi="Arial Narrow"/>
                <w:b/>
                <w:bCs/>
                <w:color w:val="FFFFFF"/>
                <w:sz w:val="20"/>
                <w:szCs w:val="18"/>
                <w:lang w:eastAsia="en-GB"/>
              </w:rPr>
              <w:t>99.7</w:t>
            </w:r>
            <w:r w:rsidRPr="00445688">
              <w:rPr>
                <w:rFonts w:ascii="Arial Narrow" w:hAnsi="Arial Narrow"/>
                <w:b/>
                <w:bCs/>
                <w:color w:val="FFFFFF"/>
                <w:sz w:val="20"/>
                <w:szCs w:val="18"/>
                <w:vertAlign w:val="superscript"/>
                <w:lang w:eastAsia="en-GB"/>
              </w:rPr>
              <w:t>th</w:t>
            </w:r>
            <w:r>
              <w:rPr>
                <w:rFonts w:ascii="Arial Narrow" w:hAnsi="Arial Narrow"/>
                <w:b/>
                <w:bCs/>
                <w:color w:val="FFFFFF"/>
                <w:sz w:val="20"/>
                <w:szCs w:val="18"/>
                <w:lang w:eastAsia="en-GB"/>
              </w:rPr>
              <w:t xml:space="preserve"> Percentile of 1</w:t>
            </w:r>
            <w:r>
              <w:rPr>
                <w:rFonts w:ascii="Arial Narrow" w:hAnsi="Arial Narrow"/>
                <w:b/>
                <w:bCs/>
                <w:color w:val="FFFFFF"/>
                <w:sz w:val="20"/>
                <w:szCs w:val="18"/>
                <w:lang w:eastAsia="en-GB"/>
              </w:rPr>
              <w:noBreakHyphen/>
            </w:r>
            <w:r w:rsidRPr="00445688">
              <w:rPr>
                <w:rFonts w:ascii="Arial Narrow" w:hAnsi="Arial Narrow"/>
                <w:b/>
                <w:bCs/>
                <w:color w:val="FFFFFF"/>
                <w:sz w:val="20"/>
                <w:szCs w:val="18"/>
                <w:lang w:eastAsia="en-GB"/>
              </w:rPr>
              <w:t>Hour Means</w:t>
            </w:r>
          </w:p>
        </w:tc>
        <w:tc>
          <w:tcPr>
            <w:tcW w:w="128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0C630CA4" w14:textId="77777777" w:rsidR="00445688" w:rsidRPr="00445688" w:rsidRDefault="00445688" w:rsidP="00445688">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445688">
              <w:rPr>
                <w:rFonts w:ascii="Arial Narrow" w:hAnsi="Arial Narrow"/>
                <w:b/>
                <w:bCs/>
                <w:color w:val="FFFFFF"/>
                <w:sz w:val="20"/>
                <w:szCs w:val="18"/>
                <w:lang w:eastAsia="en-GB"/>
              </w:rPr>
              <w:t>99.9</w:t>
            </w:r>
            <w:r w:rsidRPr="00445688">
              <w:rPr>
                <w:rFonts w:ascii="Arial Narrow" w:hAnsi="Arial Narrow"/>
                <w:b/>
                <w:bCs/>
                <w:color w:val="FFFFFF"/>
                <w:sz w:val="20"/>
                <w:szCs w:val="18"/>
                <w:vertAlign w:val="superscript"/>
                <w:lang w:eastAsia="en-GB"/>
              </w:rPr>
              <w:t>th</w:t>
            </w:r>
            <w:r w:rsidRPr="00445688">
              <w:rPr>
                <w:rFonts w:ascii="Arial Narrow" w:hAnsi="Arial Narrow"/>
                <w:b/>
                <w:bCs/>
                <w:color w:val="FFFFFF"/>
                <w:sz w:val="20"/>
                <w:szCs w:val="18"/>
                <w:lang w:eastAsia="en-GB"/>
              </w:rPr>
              <w:t xml:space="preserve"> Percentile of 15</w:t>
            </w:r>
            <w:r>
              <w:rPr>
                <w:rFonts w:ascii="Arial Narrow" w:hAnsi="Arial Narrow"/>
                <w:b/>
                <w:bCs/>
                <w:color w:val="FFFFFF"/>
                <w:sz w:val="20"/>
                <w:szCs w:val="18"/>
                <w:lang w:eastAsia="en-GB"/>
              </w:rPr>
              <w:noBreakHyphen/>
            </w:r>
            <w:r w:rsidRPr="00445688">
              <w:rPr>
                <w:rFonts w:ascii="Arial Narrow" w:hAnsi="Arial Narrow"/>
                <w:b/>
                <w:bCs/>
                <w:color w:val="FFFFFF"/>
                <w:sz w:val="20"/>
                <w:szCs w:val="18"/>
                <w:lang w:eastAsia="en-GB"/>
              </w:rPr>
              <w:t>Minute Means</w:t>
            </w:r>
          </w:p>
        </w:tc>
      </w:tr>
      <w:tr w:rsidR="00445688" w:rsidRPr="00175DEB" w14:paraId="45CDCC8B" w14:textId="77777777" w:rsidTr="0076325C">
        <w:trPr>
          <w:trHeight w:val="255"/>
        </w:trPr>
        <w:tc>
          <w:tcPr>
            <w:tcW w:w="1143"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509B610A" w14:textId="77777777" w:rsidR="00445688" w:rsidRPr="00175DEB" w:rsidRDefault="00445688" w:rsidP="0076325C">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643"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73E68F33" w14:textId="77777777" w:rsidR="00445688" w:rsidRPr="00175DEB" w:rsidRDefault="00445688"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643"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6F109E2C" w14:textId="77777777" w:rsidR="00445688" w:rsidRPr="00175DEB" w:rsidRDefault="00445688"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c>
          <w:tcPr>
            <w:tcW w:w="643"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6B90E78E" w14:textId="77777777" w:rsidR="00445688" w:rsidRPr="00175DEB" w:rsidRDefault="00445688"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644"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110303E" w14:textId="77777777" w:rsidR="00445688" w:rsidRPr="00175DEB" w:rsidRDefault="00445688"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c>
          <w:tcPr>
            <w:tcW w:w="643"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55178587" w14:textId="77777777" w:rsidR="00445688" w:rsidRPr="00175DEB" w:rsidRDefault="00445688"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641"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026A5F11" w14:textId="77777777" w:rsidR="00445688" w:rsidRPr="00175DEB" w:rsidRDefault="00445688"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r>
      <w:tr w:rsidR="00DC17A8" w:rsidRPr="00175DEB" w14:paraId="75B59AAA"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032CC146"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643" w:type="pct"/>
            <w:tcBorders>
              <w:top w:val="single" w:sz="12" w:space="0" w:color="719685"/>
              <w:left w:val="dotted" w:sz="4" w:space="0" w:color="auto"/>
              <w:bottom w:val="single" w:sz="12" w:space="0" w:color="719685"/>
              <w:right w:val="dotted" w:sz="4" w:space="0" w:color="auto"/>
            </w:tcBorders>
            <w:vAlign w:val="bottom"/>
          </w:tcPr>
          <w:p w14:paraId="66FF5D90"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2.0</w:t>
            </w:r>
          </w:p>
        </w:tc>
        <w:tc>
          <w:tcPr>
            <w:tcW w:w="643" w:type="pct"/>
            <w:tcBorders>
              <w:top w:val="single" w:sz="12" w:space="0" w:color="719685"/>
              <w:left w:val="dotted" w:sz="4" w:space="0" w:color="auto"/>
              <w:bottom w:val="single" w:sz="12" w:space="0" w:color="719685"/>
              <w:right w:val="dotted" w:sz="4" w:space="0" w:color="auto"/>
            </w:tcBorders>
            <w:vAlign w:val="bottom"/>
          </w:tcPr>
          <w:p w14:paraId="6DB553ED"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w:t>
            </w:r>
            <w:r>
              <w:rPr>
                <w:rFonts w:ascii="Arial Narrow" w:hAnsi="Arial Narrow"/>
                <w:sz w:val="20"/>
                <w:lang w:eastAsia="en-GB"/>
              </w:rPr>
              <w:t>6</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60618A2E"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5.9</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18FEF3E2"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5.3</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07DEF188"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9.2</w:t>
            </w:r>
          </w:p>
        </w:tc>
        <w:tc>
          <w:tcPr>
            <w:tcW w:w="641" w:type="pct"/>
            <w:tcBorders>
              <w:top w:val="single" w:sz="12" w:space="0" w:color="719685"/>
              <w:left w:val="dotted" w:sz="4" w:space="0" w:color="auto"/>
              <w:bottom w:val="single" w:sz="12" w:space="0" w:color="719685"/>
              <w:right w:val="nil"/>
            </w:tcBorders>
            <w:noWrap/>
            <w:vAlign w:val="bottom"/>
          </w:tcPr>
          <w:p w14:paraId="0EE4AC60"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8.5</w:t>
            </w:r>
          </w:p>
        </w:tc>
      </w:tr>
      <w:tr w:rsidR="00DC17A8" w:rsidRPr="00175DEB" w14:paraId="57EAF685"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52FB6A03"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643" w:type="pct"/>
            <w:tcBorders>
              <w:top w:val="single" w:sz="12" w:space="0" w:color="719685"/>
              <w:left w:val="dotted" w:sz="4" w:space="0" w:color="auto"/>
              <w:bottom w:val="single" w:sz="12" w:space="0" w:color="719685"/>
              <w:right w:val="dotted" w:sz="4" w:space="0" w:color="auto"/>
            </w:tcBorders>
            <w:vAlign w:val="bottom"/>
          </w:tcPr>
          <w:p w14:paraId="121ED17B"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2.8</w:t>
            </w:r>
          </w:p>
        </w:tc>
        <w:tc>
          <w:tcPr>
            <w:tcW w:w="643" w:type="pct"/>
            <w:tcBorders>
              <w:top w:val="single" w:sz="12" w:space="0" w:color="719685"/>
              <w:left w:val="dotted" w:sz="4" w:space="0" w:color="auto"/>
              <w:bottom w:val="single" w:sz="12" w:space="0" w:color="719685"/>
              <w:right w:val="dotted" w:sz="4" w:space="0" w:color="auto"/>
            </w:tcBorders>
            <w:vAlign w:val="bottom"/>
          </w:tcPr>
          <w:p w14:paraId="43570DBC"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2.2</w:t>
            </w:r>
          </w:p>
        </w:tc>
        <w:tc>
          <w:tcPr>
            <w:tcW w:w="643" w:type="pct"/>
            <w:tcBorders>
              <w:top w:val="single" w:sz="12" w:space="0" w:color="719685"/>
              <w:left w:val="dotted" w:sz="4" w:space="0" w:color="auto"/>
              <w:bottom w:val="single" w:sz="12" w:space="0" w:color="719685"/>
              <w:right w:val="dotted" w:sz="4" w:space="0" w:color="auto"/>
            </w:tcBorders>
            <w:vAlign w:val="bottom"/>
          </w:tcPr>
          <w:p w14:paraId="7DB6CC05"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5.8</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68BDDD24"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5.5</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56D99BB2"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8.1</w:t>
            </w:r>
          </w:p>
        </w:tc>
        <w:tc>
          <w:tcPr>
            <w:tcW w:w="641" w:type="pct"/>
            <w:tcBorders>
              <w:top w:val="single" w:sz="12" w:space="0" w:color="719685"/>
              <w:left w:val="dotted" w:sz="4" w:space="0" w:color="auto"/>
              <w:bottom w:val="single" w:sz="12" w:space="0" w:color="719685"/>
              <w:right w:val="nil"/>
            </w:tcBorders>
            <w:noWrap/>
            <w:vAlign w:val="bottom"/>
          </w:tcPr>
          <w:p w14:paraId="7536F1E6"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7.8</w:t>
            </w:r>
          </w:p>
        </w:tc>
      </w:tr>
      <w:tr w:rsidR="00DC17A8" w:rsidRPr="00175DEB" w14:paraId="606B91C4"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6C0030CB"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643" w:type="pct"/>
            <w:tcBorders>
              <w:top w:val="single" w:sz="12" w:space="0" w:color="719685"/>
              <w:left w:val="dotted" w:sz="4" w:space="0" w:color="auto"/>
              <w:bottom w:val="single" w:sz="12" w:space="0" w:color="719685"/>
              <w:right w:val="dotted" w:sz="4" w:space="0" w:color="auto"/>
            </w:tcBorders>
            <w:vAlign w:val="bottom"/>
          </w:tcPr>
          <w:p w14:paraId="5E5CCBD6"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2.4</w:t>
            </w:r>
          </w:p>
        </w:tc>
        <w:tc>
          <w:tcPr>
            <w:tcW w:w="643" w:type="pct"/>
            <w:tcBorders>
              <w:top w:val="single" w:sz="12" w:space="0" w:color="719685"/>
              <w:left w:val="dotted" w:sz="4" w:space="0" w:color="auto"/>
              <w:bottom w:val="single" w:sz="12" w:space="0" w:color="719685"/>
              <w:right w:val="dotted" w:sz="4" w:space="0" w:color="auto"/>
            </w:tcBorders>
            <w:vAlign w:val="bottom"/>
          </w:tcPr>
          <w:p w14:paraId="2904C6C2"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1.9</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3749B72D"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5.3</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220503C1"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4.8</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356DC4C0"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7.4</w:t>
            </w:r>
          </w:p>
        </w:tc>
        <w:tc>
          <w:tcPr>
            <w:tcW w:w="641" w:type="pct"/>
            <w:tcBorders>
              <w:top w:val="single" w:sz="12" w:space="0" w:color="719685"/>
              <w:left w:val="dotted" w:sz="4" w:space="0" w:color="auto"/>
              <w:bottom w:val="single" w:sz="12" w:space="0" w:color="719685"/>
              <w:right w:val="nil"/>
            </w:tcBorders>
            <w:noWrap/>
            <w:vAlign w:val="bottom"/>
          </w:tcPr>
          <w:p w14:paraId="4F21D816"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7.1</w:t>
            </w:r>
          </w:p>
        </w:tc>
      </w:tr>
      <w:tr w:rsidR="00DC17A8" w:rsidRPr="00175DEB" w14:paraId="368539EF"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19C3FAE0"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643" w:type="pct"/>
            <w:tcBorders>
              <w:top w:val="single" w:sz="12" w:space="0" w:color="719685"/>
              <w:left w:val="dotted" w:sz="4" w:space="0" w:color="auto"/>
              <w:bottom w:val="single" w:sz="12" w:space="0" w:color="719685"/>
              <w:right w:val="dotted" w:sz="4" w:space="0" w:color="auto"/>
            </w:tcBorders>
            <w:vAlign w:val="bottom"/>
          </w:tcPr>
          <w:p w14:paraId="0E7C21B8"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2.3</w:t>
            </w:r>
          </w:p>
        </w:tc>
        <w:tc>
          <w:tcPr>
            <w:tcW w:w="643" w:type="pct"/>
            <w:tcBorders>
              <w:top w:val="single" w:sz="12" w:space="0" w:color="719685"/>
              <w:left w:val="dotted" w:sz="4" w:space="0" w:color="auto"/>
              <w:bottom w:val="single" w:sz="12" w:space="0" w:color="719685"/>
              <w:right w:val="dotted" w:sz="4" w:space="0" w:color="auto"/>
            </w:tcBorders>
            <w:vAlign w:val="bottom"/>
          </w:tcPr>
          <w:p w14:paraId="4B26481D"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1.9</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16A96A30"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5.0</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7C5B6B41"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4.5</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5A2EA92D"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7.0</w:t>
            </w:r>
          </w:p>
        </w:tc>
        <w:tc>
          <w:tcPr>
            <w:tcW w:w="641" w:type="pct"/>
            <w:tcBorders>
              <w:top w:val="single" w:sz="12" w:space="0" w:color="719685"/>
              <w:left w:val="dotted" w:sz="4" w:space="0" w:color="auto"/>
              <w:bottom w:val="single" w:sz="12" w:space="0" w:color="719685"/>
              <w:right w:val="nil"/>
            </w:tcBorders>
            <w:noWrap/>
            <w:vAlign w:val="bottom"/>
          </w:tcPr>
          <w:p w14:paraId="4B1D1A42"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6.7</w:t>
            </w:r>
          </w:p>
        </w:tc>
      </w:tr>
      <w:tr w:rsidR="00DC17A8" w:rsidRPr="00175DEB" w14:paraId="5FCC5D92"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300C4524"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643" w:type="pct"/>
            <w:tcBorders>
              <w:top w:val="single" w:sz="12" w:space="0" w:color="719685"/>
              <w:left w:val="dotted" w:sz="4" w:space="0" w:color="auto"/>
              <w:bottom w:val="single" w:sz="12" w:space="0" w:color="719685"/>
              <w:right w:val="dotted" w:sz="4" w:space="0" w:color="auto"/>
            </w:tcBorders>
            <w:vAlign w:val="bottom"/>
          </w:tcPr>
          <w:p w14:paraId="61C53C36"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1.6</w:t>
            </w:r>
          </w:p>
        </w:tc>
        <w:tc>
          <w:tcPr>
            <w:tcW w:w="643" w:type="pct"/>
            <w:tcBorders>
              <w:top w:val="single" w:sz="12" w:space="0" w:color="719685"/>
              <w:left w:val="dotted" w:sz="4" w:space="0" w:color="auto"/>
              <w:bottom w:val="single" w:sz="12" w:space="0" w:color="719685"/>
              <w:right w:val="dotted" w:sz="4" w:space="0" w:color="auto"/>
            </w:tcBorders>
            <w:vAlign w:val="bottom"/>
          </w:tcPr>
          <w:p w14:paraId="66A3BE0E"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1.5</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32BF0224"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3.9</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64C1FDDC"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3.7</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0134D883"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5.5</w:t>
            </w:r>
          </w:p>
        </w:tc>
        <w:tc>
          <w:tcPr>
            <w:tcW w:w="641" w:type="pct"/>
            <w:tcBorders>
              <w:top w:val="single" w:sz="12" w:space="0" w:color="719685"/>
              <w:left w:val="dotted" w:sz="4" w:space="0" w:color="auto"/>
              <w:bottom w:val="single" w:sz="12" w:space="0" w:color="719685"/>
              <w:right w:val="nil"/>
            </w:tcBorders>
            <w:noWrap/>
            <w:vAlign w:val="bottom"/>
          </w:tcPr>
          <w:p w14:paraId="6362C92B"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5.3</w:t>
            </w:r>
          </w:p>
        </w:tc>
      </w:tr>
      <w:tr w:rsidR="00DC17A8" w:rsidRPr="00175DEB" w14:paraId="58525E7D"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3E2EA55F"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643" w:type="pct"/>
            <w:tcBorders>
              <w:top w:val="single" w:sz="12" w:space="0" w:color="719685"/>
              <w:left w:val="dotted" w:sz="4" w:space="0" w:color="auto"/>
              <w:bottom w:val="single" w:sz="12" w:space="0" w:color="719685"/>
              <w:right w:val="dotted" w:sz="4" w:space="0" w:color="auto"/>
            </w:tcBorders>
            <w:vAlign w:val="bottom"/>
          </w:tcPr>
          <w:p w14:paraId="1E8B069B"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2.2</w:t>
            </w:r>
          </w:p>
        </w:tc>
        <w:tc>
          <w:tcPr>
            <w:tcW w:w="643" w:type="pct"/>
            <w:tcBorders>
              <w:top w:val="single" w:sz="12" w:space="0" w:color="719685"/>
              <w:left w:val="dotted" w:sz="4" w:space="0" w:color="auto"/>
              <w:bottom w:val="single" w:sz="12" w:space="0" w:color="719685"/>
              <w:right w:val="dotted" w:sz="4" w:space="0" w:color="auto"/>
            </w:tcBorders>
            <w:vAlign w:val="bottom"/>
          </w:tcPr>
          <w:p w14:paraId="56891AA9"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1.8</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64D0A1A1"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5.0</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32D58E55"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4.7</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45C21B7C"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7.2</w:t>
            </w:r>
          </w:p>
        </w:tc>
        <w:tc>
          <w:tcPr>
            <w:tcW w:w="641" w:type="pct"/>
            <w:tcBorders>
              <w:top w:val="single" w:sz="12" w:space="0" w:color="719685"/>
              <w:left w:val="dotted" w:sz="4" w:space="0" w:color="auto"/>
              <w:bottom w:val="single" w:sz="12" w:space="0" w:color="719685"/>
              <w:right w:val="nil"/>
            </w:tcBorders>
            <w:noWrap/>
            <w:vAlign w:val="bottom"/>
          </w:tcPr>
          <w:p w14:paraId="42A53E43"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6.9</w:t>
            </w:r>
          </w:p>
        </w:tc>
      </w:tr>
      <w:tr w:rsidR="00DC17A8" w:rsidRPr="00175DEB" w14:paraId="75DF6D2A"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6AFFCC8E"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643" w:type="pct"/>
            <w:tcBorders>
              <w:top w:val="single" w:sz="12" w:space="0" w:color="719685"/>
              <w:left w:val="dotted" w:sz="4" w:space="0" w:color="auto"/>
              <w:bottom w:val="single" w:sz="12" w:space="0" w:color="719685"/>
              <w:right w:val="dotted" w:sz="4" w:space="0" w:color="auto"/>
            </w:tcBorders>
            <w:vAlign w:val="bottom"/>
          </w:tcPr>
          <w:p w14:paraId="72575A0B"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2.4</w:t>
            </w:r>
          </w:p>
        </w:tc>
        <w:tc>
          <w:tcPr>
            <w:tcW w:w="643" w:type="pct"/>
            <w:tcBorders>
              <w:top w:val="single" w:sz="12" w:space="0" w:color="719685"/>
              <w:left w:val="dotted" w:sz="4" w:space="0" w:color="auto"/>
              <w:bottom w:val="single" w:sz="12" w:space="0" w:color="719685"/>
              <w:right w:val="dotted" w:sz="4" w:space="0" w:color="auto"/>
            </w:tcBorders>
            <w:vAlign w:val="bottom"/>
          </w:tcPr>
          <w:p w14:paraId="1C265EF2"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2.0</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071522A3"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6.6</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50DE8DF2"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6.2</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04F868BD"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9.6</w:t>
            </w:r>
          </w:p>
        </w:tc>
        <w:tc>
          <w:tcPr>
            <w:tcW w:w="641" w:type="pct"/>
            <w:tcBorders>
              <w:top w:val="single" w:sz="12" w:space="0" w:color="719685"/>
              <w:left w:val="dotted" w:sz="4" w:space="0" w:color="auto"/>
              <w:bottom w:val="single" w:sz="12" w:space="0" w:color="719685"/>
              <w:right w:val="nil"/>
            </w:tcBorders>
            <w:noWrap/>
            <w:vAlign w:val="bottom"/>
          </w:tcPr>
          <w:p w14:paraId="48D6DCBF"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9.2</w:t>
            </w:r>
          </w:p>
        </w:tc>
      </w:tr>
      <w:tr w:rsidR="00DC17A8" w:rsidRPr="00175DEB" w14:paraId="5A93849F"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176BE609"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643" w:type="pct"/>
            <w:tcBorders>
              <w:top w:val="single" w:sz="12" w:space="0" w:color="719685"/>
              <w:left w:val="dotted" w:sz="4" w:space="0" w:color="auto"/>
              <w:bottom w:val="single" w:sz="12" w:space="0" w:color="719685"/>
              <w:right w:val="dotted" w:sz="4" w:space="0" w:color="auto"/>
            </w:tcBorders>
            <w:vAlign w:val="bottom"/>
          </w:tcPr>
          <w:p w14:paraId="2164B1D3"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1.7</w:t>
            </w:r>
          </w:p>
        </w:tc>
        <w:tc>
          <w:tcPr>
            <w:tcW w:w="643" w:type="pct"/>
            <w:tcBorders>
              <w:top w:val="single" w:sz="12" w:space="0" w:color="719685"/>
              <w:left w:val="dotted" w:sz="4" w:space="0" w:color="auto"/>
              <w:bottom w:val="single" w:sz="12" w:space="0" w:color="719685"/>
              <w:right w:val="dotted" w:sz="4" w:space="0" w:color="auto"/>
            </w:tcBorders>
            <w:vAlign w:val="bottom"/>
          </w:tcPr>
          <w:p w14:paraId="2F06BB3A"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1.4</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3049762A"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4.8</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0D46F7C9"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4.4</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769C9B47"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8.6</w:t>
            </w:r>
          </w:p>
        </w:tc>
        <w:tc>
          <w:tcPr>
            <w:tcW w:w="641" w:type="pct"/>
            <w:tcBorders>
              <w:top w:val="single" w:sz="12" w:space="0" w:color="719685"/>
              <w:left w:val="dotted" w:sz="4" w:space="0" w:color="auto"/>
              <w:bottom w:val="single" w:sz="12" w:space="0" w:color="719685"/>
              <w:right w:val="nil"/>
            </w:tcBorders>
            <w:noWrap/>
            <w:vAlign w:val="bottom"/>
          </w:tcPr>
          <w:p w14:paraId="70FDFB03"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8.0</w:t>
            </w:r>
          </w:p>
        </w:tc>
      </w:tr>
      <w:tr w:rsidR="00DC17A8" w:rsidRPr="00175DEB" w14:paraId="124252A7"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68539C34"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643" w:type="pct"/>
            <w:tcBorders>
              <w:top w:val="single" w:sz="12" w:space="0" w:color="719685"/>
              <w:left w:val="dotted" w:sz="4" w:space="0" w:color="auto"/>
              <w:bottom w:val="single" w:sz="12" w:space="0" w:color="719685"/>
              <w:right w:val="dotted" w:sz="4" w:space="0" w:color="auto"/>
            </w:tcBorders>
            <w:vAlign w:val="bottom"/>
          </w:tcPr>
          <w:p w14:paraId="6A9C6BED"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1.5</w:t>
            </w:r>
          </w:p>
        </w:tc>
        <w:tc>
          <w:tcPr>
            <w:tcW w:w="643" w:type="pct"/>
            <w:tcBorders>
              <w:top w:val="single" w:sz="12" w:space="0" w:color="719685"/>
              <w:left w:val="dotted" w:sz="4" w:space="0" w:color="auto"/>
              <w:bottom w:val="single" w:sz="12" w:space="0" w:color="719685"/>
              <w:right w:val="dotted" w:sz="4" w:space="0" w:color="auto"/>
            </w:tcBorders>
            <w:vAlign w:val="bottom"/>
          </w:tcPr>
          <w:p w14:paraId="0DE558AA"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1.2</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32872503"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3.5</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05A3A0DC"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3.4</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715ED74F"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5.1</w:t>
            </w:r>
          </w:p>
        </w:tc>
        <w:tc>
          <w:tcPr>
            <w:tcW w:w="641" w:type="pct"/>
            <w:tcBorders>
              <w:top w:val="single" w:sz="12" w:space="0" w:color="719685"/>
              <w:left w:val="dotted" w:sz="4" w:space="0" w:color="auto"/>
              <w:bottom w:val="single" w:sz="12" w:space="0" w:color="719685"/>
              <w:right w:val="nil"/>
            </w:tcBorders>
            <w:noWrap/>
            <w:vAlign w:val="bottom"/>
          </w:tcPr>
          <w:p w14:paraId="5E76E52A"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5.0</w:t>
            </w:r>
          </w:p>
        </w:tc>
      </w:tr>
      <w:tr w:rsidR="00DC17A8" w:rsidRPr="00175DEB" w14:paraId="7767B772"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156994B5"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643" w:type="pct"/>
            <w:tcBorders>
              <w:top w:val="single" w:sz="12" w:space="0" w:color="719685"/>
              <w:left w:val="dotted" w:sz="4" w:space="0" w:color="auto"/>
              <w:bottom w:val="single" w:sz="12" w:space="0" w:color="719685"/>
              <w:right w:val="dotted" w:sz="4" w:space="0" w:color="auto"/>
            </w:tcBorders>
            <w:vAlign w:val="bottom"/>
          </w:tcPr>
          <w:p w14:paraId="0E7A9489"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1.5</w:t>
            </w:r>
          </w:p>
        </w:tc>
        <w:tc>
          <w:tcPr>
            <w:tcW w:w="643" w:type="pct"/>
            <w:tcBorders>
              <w:top w:val="single" w:sz="12" w:space="0" w:color="719685"/>
              <w:left w:val="dotted" w:sz="4" w:space="0" w:color="auto"/>
              <w:bottom w:val="single" w:sz="12" w:space="0" w:color="719685"/>
              <w:right w:val="dotted" w:sz="4" w:space="0" w:color="auto"/>
            </w:tcBorders>
            <w:vAlign w:val="bottom"/>
          </w:tcPr>
          <w:p w14:paraId="0FA108C4"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1.3</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2FD9F523"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4.4</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579E0074"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3.9</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63843995"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6.5</w:t>
            </w:r>
          </w:p>
        </w:tc>
        <w:tc>
          <w:tcPr>
            <w:tcW w:w="641" w:type="pct"/>
            <w:tcBorders>
              <w:top w:val="single" w:sz="12" w:space="0" w:color="719685"/>
              <w:left w:val="dotted" w:sz="4" w:space="0" w:color="auto"/>
              <w:bottom w:val="single" w:sz="12" w:space="0" w:color="719685"/>
              <w:right w:val="nil"/>
            </w:tcBorders>
            <w:noWrap/>
            <w:vAlign w:val="bottom"/>
          </w:tcPr>
          <w:p w14:paraId="62A1E1FE"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6.2</w:t>
            </w:r>
          </w:p>
        </w:tc>
      </w:tr>
      <w:tr w:rsidR="00DC17A8" w:rsidRPr="00175DEB" w14:paraId="566C0597"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60F57903"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643" w:type="pct"/>
            <w:tcBorders>
              <w:top w:val="single" w:sz="12" w:space="0" w:color="719685"/>
              <w:left w:val="dotted" w:sz="4" w:space="0" w:color="auto"/>
              <w:bottom w:val="single" w:sz="12" w:space="0" w:color="719685"/>
              <w:right w:val="dotted" w:sz="4" w:space="0" w:color="auto"/>
            </w:tcBorders>
            <w:vAlign w:val="bottom"/>
          </w:tcPr>
          <w:p w14:paraId="443057CF"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2.2</w:t>
            </w:r>
          </w:p>
        </w:tc>
        <w:tc>
          <w:tcPr>
            <w:tcW w:w="643" w:type="pct"/>
            <w:tcBorders>
              <w:top w:val="single" w:sz="12" w:space="0" w:color="719685"/>
              <w:left w:val="dotted" w:sz="4" w:space="0" w:color="auto"/>
              <w:bottom w:val="single" w:sz="12" w:space="0" w:color="719685"/>
              <w:right w:val="dotted" w:sz="4" w:space="0" w:color="auto"/>
            </w:tcBorders>
            <w:vAlign w:val="bottom"/>
          </w:tcPr>
          <w:p w14:paraId="0DA5735F"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1.4</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1F47CED1"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5.5</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20D5F075"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4.3</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4A768BC0"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12.3</w:t>
            </w:r>
          </w:p>
        </w:tc>
        <w:tc>
          <w:tcPr>
            <w:tcW w:w="641" w:type="pct"/>
            <w:tcBorders>
              <w:top w:val="single" w:sz="12" w:space="0" w:color="719685"/>
              <w:left w:val="dotted" w:sz="4" w:space="0" w:color="auto"/>
              <w:bottom w:val="single" w:sz="12" w:space="0" w:color="719685"/>
              <w:right w:val="nil"/>
            </w:tcBorders>
            <w:noWrap/>
            <w:vAlign w:val="bottom"/>
          </w:tcPr>
          <w:p w14:paraId="40DC1706"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8.4</w:t>
            </w:r>
          </w:p>
        </w:tc>
      </w:tr>
      <w:tr w:rsidR="00DC17A8" w:rsidRPr="00175DEB" w14:paraId="46C8408A"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091F457B"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643" w:type="pct"/>
            <w:tcBorders>
              <w:top w:val="single" w:sz="12" w:space="0" w:color="719685"/>
              <w:left w:val="dotted" w:sz="4" w:space="0" w:color="auto"/>
              <w:bottom w:val="single" w:sz="12" w:space="0" w:color="719685"/>
              <w:right w:val="dotted" w:sz="4" w:space="0" w:color="auto"/>
            </w:tcBorders>
            <w:vAlign w:val="bottom"/>
          </w:tcPr>
          <w:p w14:paraId="0FB92813"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4.4</w:t>
            </w:r>
          </w:p>
        </w:tc>
        <w:tc>
          <w:tcPr>
            <w:tcW w:w="643" w:type="pct"/>
            <w:tcBorders>
              <w:top w:val="single" w:sz="12" w:space="0" w:color="719685"/>
              <w:left w:val="dotted" w:sz="4" w:space="0" w:color="auto"/>
              <w:bottom w:val="single" w:sz="12" w:space="0" w:color="719685"/>
              <w:right w:val="dotted" w:sz="4" w:space="0" w:color="auto"/>
            </w:tcBorders>
            <w:vAlign w:val="bottom"/>
          </w:tcPr>
          <w:p w14:paraId="4D4310B5"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3.2</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20E4C540"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9.9</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036FE565"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7.3</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76C00F8E"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15.3</w:t>
            </w:r>
          </w:p>
        </w:tc>
        <w:tc>
          <w:tcPr>
            <w:tcW w:w="641" w:type="pct"/>
            <w:tcBorders>
              <w:top w:val="single" w:sz="12" w:space="0" w:color="719685"/>
              <w:left w:val="dotted" w:sz="4" w:space="0" w:color="auto"/>
              <w:bottom w:val="single" w:sz="12" w:space="0" w:color="719685"/>
              <w:right w:val="nil"/>
            </w:tcBorders>
            <w:noWrap/>
            <w:vAlign w:val="bottom"/>
          </w:tcPr>
          <w:p w14:paraId="4121BFCF"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12.4</w:t>
            </w:r>
          </w:p>
        </w:tc>
      </w:tr>
      <w:tr w:rsidR="00DC17A8" w:rsidRPr="00175DEB" w14:paraId="2DECC8C2"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0B60CDE5"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643" w:type="pct"/>
            <w:tcBorders>
              <w:top w:val="single" w:sz="12" w:space="0" w:color="719685"/>
              <w:left w:val="dotted" w:sz="4" w:space="0" w:color="auto"/>
              <w:bottom w:val="single" w:sz="12" w:space="0" w:color="719685"/>
              <w:right w:val="dotted" w:sz="4" w:space="0" w:color="auto"/>
            </w:tcBorders>
            <w:vAlign w:val="bottom"/>
          </w:tcPr>
          <w:p w14:paraId="1BC782EA"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3.0</w:t>
            </w:r>
          </w:p>
        </w:tc>
        <w:tc>
          <w:tcPr>
            <w:tcW w:w="643" w:type="pct"/>
            <w:tcBorders>
              <w:top w:val="single" w:sz="12" w:space="0" w:color="719685"/>
              <w:left w:val="dotted" w:sz="4" w:space="0" w:color="auto"/>
              <w:bottom w:val="single" w:sz="12" w:space="0" w:color="719685"/>
              <w:right w:val="dotted" w:sz="4" w:space="0" w:color="auto"/>
            </w:tcBorders>
            <w:vAlign w:val="bottom"/>
          </w:tcPr>
          <w:p w14:paraId="4FF611BD"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2.5</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2E136B7C"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7.6</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3A0F3622"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6.4</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749C9821"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11.0</w:t>
            </w:r>
          </w:p>
        </w:tc>
        <w:tc>
          <w:tcPr>
            <w:tcW w:w="641" w:type="pct"/>
            <w:tcBorders>
              <w:top w:val="single" w:sz="12" w:space="0" w:color="719685"/>
              <w:left w:val="dotted" w:sz="4" w:space="0" w:color="auto"/>
              <w:bottom w:val="single" w:sz="12" w:space="0" w:color="719685"/>
              <w:right w:val="nil"/>
            </w:tcBorders>
            <w:noWrap/>
            <w:vAlign w:val="bottom"/>
          </w:tcPr>
          <w:p w14:paraId="36852BC4"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10.3</w:t>
            </w:r>
          </w:p>
        </w:tc>
      </w:tr>
      <w:tr w:rsidR="00DC17A8" w:rsidRPr="00175DEB" w14:paraId="757A0F7D"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6FDE8A0C"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643" w:type="pct"/>
            <w:tcBorders>
              <w:top w:val="single" w:sz="12" w:space="0" w:color="719685"/>
              <w:left w:val="dotted" w:sz="4" w:space="0" w:color="auto"/>
              <w:bottom w:val="single" w:sz="12" w:space="0" w:color="719685"/>
              <w:right w:val="dotted" w:sz="4" w:space="0" w:color="auto"/>
            </w:tcBorders>
            <w:vAlign w:val="bottom"/>
          </w:tcPr>
          <w:p w14:paraId="4762EAD1"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3.6</w:t>
            </w:r>
          </w:p>
        </w:tc>
        <w:tc>
          <w:tcPr>
            <w:tcW w:w="643" w:type="pct"/>
            <w:tcBorders>
              <w:top w:val="single" w:sz="12" w:space="0" w:color="719685"/>
              <w:left w:val="dotted" w:sz="4" w:space="0" w:color="auto"/>
              <w:bottom w:val="single" w:sz="12" w:space="0" w:color="719685"/>
              <w:right w:val="dotted" w:sz="4" w:space="0" w:color="auto"/>
            </w:tcBorders>
            <w:vAlign w:val="bottom"/>
          </w:tcPr>
          <w:p w14:paraId="38D72287"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3.0</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30545D46"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8.7</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2F8B242B"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7.9</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07F74204"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12.5</w:t>
            </w:r>
          </w:p>
        </w:tc>
        <w:tc>
          <w:tcPr>
            <w:tcW w:w="641" w:type="pct"/>
            <w:tcBorders>
              <w:top w:val="single" w:sz="12" w:space="0" w:color="719685"/>
              <w:left w:val="dotted" w:sz="4" w:space="0" w:color="auto"/>
              <w:bottom w:val="single" w:sz="12" w:space="0" w:color="719685"/>
              <w:right w:val="nil"/>
            </w:tcBorders>
            <w:noWrap/>
            <w:vAlign w:val="bottom"/>
          </w:tcPr>
          <w:p w14:paraId="33AC565D"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12.0</w:t>
            </w:r>
          </w:p>
        </w:tc>
      </w:tr>
      <w:tr w:rsidR="00DC17A8" w:rsidRPr="00175DEB" w14:paraId="460790FA" w14:textId="77777777" w:rsidTr="002A3AA6">
        <w:trPr>
          <w:trHeight w:val="255"/>
        </w:trPr>
        <w:tc>
          <w:tcPr>
            <w:tcW w:w="1143" w:type="pct"/>
            <w:tcBorders>
              <w:top w:val="single" w:sz="12" w:space="0" w:color="719685"/>
              <w:left w:val="nil"/>
              <w:bottom w:val="single" w:sz="12" w:space="0" w:color="719685"/>
              <w:right w:val="dotted" w:sz="4" w:space="0" w:color="auto"/>
            </w:tcBorders>
            <w:noWrap/>
            <w:vAlign w:val="bottom"/>
          </w:tcPr>
          <w:p w14:paraId="66B12937" w14:textId="77777777" w:rsidR="00DC17A8" w:rsidRPr="0011069A" w:rsidRDefault="00DC17A8"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643" w:type="pct"/>
            <w:tcBorders>
              <w:top w:val="single" w:sz="12" w:space="0" w:color="719685"/>
              <w:left w:val="dotted" w:sz="4" w:space="0" w:color="auto"/>
              <w:bottom w:val="single" w:sz="12" w:space="0" w:color="719685"/>
              <w:right w:val="dotted" w:sz="4" w:space="0" w:color="auto"/>
            </w:tcBorders>
            <w:vAlign w:val="bottom"/>
          </w:tcPr>
          <w:p w14:paraId="35871818"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2.2</w:t>
            </w:r>
          </w:p>
        </w:tc>
        <w:tc>
          <w:tcPr>
            <w:tcW w:w="643" w:type="pct"/>
            <w:tcBorders>
              <w:top w:val="single" w:sz="12" w:space="0" w:color="719685"/>
              <w:left w:val="dotted" w:sz="4" w:space="0" w:color="auto"/>
              <w:bottom w:val="single" w:sz="12" w:space="0" w:color="719685"/>
              <w:right w:val="dotted" w:sz="4" w:space="0" w:color="auto"/>
            </w:tcBorders>
            <w:vAlign w:val="bottom"/>
          </w:tcPr>
          <w:p w14:paraId="1AB426E4" w14:textId="77777777" w:rsidR="00DC17A8" w:rsidRPr="00365CE5" w:rsidRDefault="00DC17A8" w:rsidP="00365CE5">
            <w:pPr>
              <w:keepNext/>
              <w:keepLines/>
              <w:tabs>
                <w:tab w:val="center" w:pos="4320"/>
                <w:tab w:val="right" w:pos="8640"/>
              </w:tabs>
              <w:spacing w:line="240" w:lineRule="auto"/>
              <w:ind w:firstLine="34"/>
              <w:jc w:val="center"/>
              <w:rPr>
                <w:rFonts w:ascii="Arial Narrow" w:hAnsi="Arial Narrow"/>
                <w:sz w:val="20"/>
                <w:lang w:eastAsia="en-GB"/>
              </w:rPr>
            </w:pPr>
            <w:r w:rsidRPr="00365CE5">
              <w:rPr>
                <w:rFonts w:ascii="Arial Narrow" w:hAnsi="Arial Narrow"/>
                <w:sz w:val="20"/>
                <w:lang w:eastAsia="en-GB"/>
              </w:rPr>
              <w:t>1.8</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0C44A7F6"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5.4</w:t>
            </w:r>
          </w:p>
        </w:tc>
        <w:tc>
          <w:tcPr>
            <w:tcW w:w="644" w:type="pct"/>
            <w:tcBorders>
              <w:top w:val="single" w:sz="12" w:space="0" w:color="719685"/>
              <w:left w:val="dotted" w:sz="4" w:space="0" w:color="auto"/>
              <w:bottom w:val="single" w:sz="12" w:space="0" w:color="719685"/>
              <w:right w:val="dotted" w:sz="4" w:space="0" w:color="auto"/>
            </w:tcBorders>
            <w:noWrap/>
            <w:vAlign w:val="bottom"/>
          </w:tcPr>
          <w:p w14:paraId="40EC4582"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4.9</w:t>
            </w:r>
          </w:p>
        </w:tc>
        <w:tc>
          <w:tcPr>
            <w:tcW w:w="643" w:type="pct"/>
            <w:tcBorders>
              <w:top w:val="single" w:sz="12" w:space="0" w:color="719685"/>
              <w:left w:val="dotted" w:sz="4" w:space="0" w:color="auto"/>
              <w:bottom w:val="single" w:sz="12" w:space="0" w:color="719685"/>
              <w:right w:val="dotted" w:sz="4" w:space="0" w:color="auto"/>
            </w:tcBorders>
            <w:noWrap/>
            <w:vAlign w:val="bottom"/>
          </w:tcPr>
          <w:p w14:paraId="43336E75"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7.6</w:t>
            </w:r>
          </w:p>
        </w:tc>
        <w:tc>
          <w:tcPr>
            <w:tcW w:w="641" w:type="pct"/>
            <w:tcBorders>
              <w:top w:val="single" w:sz="12" w:space="0" w:color="719685"/>
              <w:left w:val="dotted" w:sz="4" w:space="0" w:color="auto"/>
              <w:bottom w:val="single" w:sz="12" w:space="0" w:color="719685"/>
              <w:right w:val="nil"/>
            </w:tcBorders>
            <w:noWrap/>
            <w:vAlign w:val="bottom"/>
          </w:tcPr>
          <w:p w14:paraId="27215D5D" w14:textId="77777777" w:rsidR="00DC17A8" w:rsidRPr="00DC17A8" w:rsidRDefault="00DC17A8" w:rsidP="00DC17A8">
            <w:pPr>
              <w:keepNext/>
              <w:keepLines/>
              <w:tabs>
                <w:tab w:val="center" w:pos="4320"/>
                <w:tab w:val="right" w:pos="8640"/>
              </w:tabs>
              <w:spacing w:line="240" w:lineRule="auto"/>
              <w:ind w:firstLine="34"/>
              <w:jc w:val="center"/>
              <w:rPr>
                <w:rFonts w:ascii="Arial Narrow" w:hAnsi="Arial Narrow"/>
                <w:sz w:val="20"/>
                <w:lang w:eastAsia="en-GB"/>
              </w:rPr>
            </w:pPr>
            <w:r w:rsidRPr="00DC17A8">
              <w:rPr>
                <w:rFonts w:ascii="Arial Narrow" w:hAnsi="Arial Narrow"/>
                <w:sz w:val="20"/>
                <w:lang w:eastAsia="en-GB"/>
              </w:rPr>
              <w:t>7.3</w:t>
            </w:r>
          </w:p>
        </w:tc>
      </w:tr>
      <w:tr w:rsidR="00445688" w:rsidRPr="00175DEB" w14:paraId="520832EE" w14:textId="77777777" w:rsidTr="00445688">
        <w:trPr>
          <w:trHeight w:val="255"/>
        </w:trPr>
        <w:tc>
          <w:tcPr>
            <w:tcW w:w="1143"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2B5198A5" w14:textId="77777777" w:rsidR="00445688" w:rsidRPr="00175DEB" w:rsidRDefault="00445688"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AQO</w:t>
            </w:r>
          </w:p>
        </w:tc>
        <w:tc>
          <w:tcPr>
            <w:tcW w:w="1286"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tcPr>
          <w:p w14:paraId="7459B2E7" w14:textId="77777777" w:rsidR="00445688" w:rsidRPr="00175DEB" w:rsidRDefault="00445688"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125</w:t>
            </w:r>
          </w:p>
        </w:tc>
        <w:tc>
          <w:tcPr>
            <w:tcW w:w="1287"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30313444" w14:textId="77777777" w:rsidR="00445688" w:rsidRPr="00175DEB" w:rsidRDefault="00445688"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350</w:t>
            </w:r>
          </w:p>
        </w:tc>
        <w:tc>
          <w:tcPr>
            <w:tcW w:w="1284"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6AAEE15A" w14:textId="77777777" w:rsidR="00445688" w:rsidRPr="00175DEB" w:rsidRDefault="00445688" w:rsidP="00445688">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2</w:t>
            </w:r>
            <w:r>
              <w:rPr>
                <w:rFonts w:ascii="Arial Narrow" w:hAnsi="Arial Narrow"/>
                <w:b/>
                <w:bCs/>
                <w:color w:val="FFFFFF"/>
                <w:sz w:val="20"/>
                <w:szCs w:val="18"/>
                <w:lang w:eastAsia="en-GB"/>
              </w:rPr>
              <w:t>66</w:t>
            </w:r>
          </w:p>
        </w:tc>
      </w:tr>
      <w:tr w:rsidR="00445688" w:rsidRPr="00175DEB" w14:paraId="4CAF0881" w14:textId="77777777" w:rsidTr="00D77A44">
        <w:trPr>
          <w:trHeight w:val="255"/>
        </w:trPr>
        <w:tc>
          <w:tcPr>
            <w:tcW w:w="1143"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1F96AA42" w14:textId="77777777" w:rsidR="00445688" w:rsidRPr="00175DEB" w:rsidRDefault="00445688"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Max PC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AQO)</w:t>
            </w:r>
          </w:p>
        </w:tc>
        <w:tc>
          <w:tcPr>
            <w:tcW w:w="1286"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720E58A0" w14:textId="77777777" w:rsidR="00445688" w:rsidRPr="00175DEB" w:rsidRDefault="00365CE5" w:rsidP="00D77A44">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3.5</w:t>
            </w:r>
            <w:r w:rsidR="00445688">
              <w:rPr>
                <w:rFonts w:ascii="Arial Narrow" w:hAnsi="Arial Narrow"/>
                <w:b/>
                <w:bCs/>
                <w:color w:val="FFFFFF"/>
                <w:sz w:val="20"/>
                <w:szCs w:val="18"/>
                <w:lang w:eastAsia="en-GB"/>
              </w:rPr>
              <w:t>%</w:t>
            </w:r>
          </w:p>
        </w:tc>
        <w:tc>
          <w:tcPr>
            <w:tcW w:w="128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2B6AEA3D" w14:textId="77777777" w:rsidR="00445688" w:rsidRPr="00175DEB" w:rsidRDefault="00DC17A8"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2.8</w:t>
            </w:r>
            <w:r w:rsidR="00445688">
              <w:rPr>
                <w:rFonts w:ascii="Arial Narrow" w:hAnsi="Arial Narrow"/>
                <w:b/>
                <w:bCs/>
                <w:color w:val="FFFFFF"/>
                <w:sz w:val="20"/>
                <w:szCs w:val="18"/>
                <w:lang w:eastAsia="en-GB"/>
              </w:rPr>
              <w:t>%</w:t>
            </w:r>
          </w:p>
        </w:tc>
        <w:tc>
          <w:tcPr>
            <w:tcW w:w="128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3FA8E03B" w14:textId="77777777" w:rsidR="00445688" w:rsidRPr="00175DEB" w:rsidRDefault="007145B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5.8</w:t>
            </w:r>
            <w:r w:rsidR="00445688" w:rsidRPr="00175DEB">
              <w:rPr>
                <w:rFonts w:ascii="Arial Narrow" w:hAnsi="Arial Narrow"/>
                <w:b/>
                <w:bCs/>
                <w:color w:val="FFFFFF"/>
                <w:sz w:val="20"/>
                <w:szCs w:val="18"/>
                <w:lang w:eastAsia="en-GB"/>
              </w:rPr>
              <w:t>%</w:t>
            </w:r>
          </w:p>
        </w:tc>
      </w:tr>
      <w:tr w:rsidR="00445688" w:rsidRPr="00175DEB" w14:paraId="58F5C6C1" w14:textId="77777777" w:rsidTr="00445688">
        <w:trPr>
          <w:trHeight w:val="255"/>
        </w:trPr>
        <w:tc>
          <w:tcPr>
            <w:tcW w:w="1143"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71E62B3B" w14:textId="77777777" w:rsidR="00445688" w:rsidRPr="00175DEB" w:rsidRDefault="00445688"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Background </w:t>
            </w:r>
          </w:p>
        </w:tc>
        <w:tc>
          <w:tcPr>
            <w:tcW w:w="1286"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tcPr>
          <w:p w14:paraId="261565A1" w14:textId="77777777" w:rsidR="00445688" w:rsidRPr="00175DEB" w:rsidRDefault="00365CE5"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2.4</w:t>
            </w:r>
          </w:p>
        </w:tc>
        <w:tc>
          <w:tcPr>
            <w:tcW w:w="128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1DE89A3F" w14:textId="77777777" w:rsidR="00445688" w:rsidRPr="00175DEB" w:rsidRDefault="00365CE5"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4.0</w:t>
            </w:r>
          </w:p>
        </w:tc>
        <w:tc>
          <w:tcPr>
            <w:tcW w:w="128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7F7224AC" w14:textId="77777777" w:rsidR="00445688" w:rsidRPr="00175DEB" w:rsidRDefault="00365CE5"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5.4</w:t>
            </w:r>
          </w:p>
        </w:tc>
      </w:tr>
      <w:tr w:rsidR="00445688" w:rsidRPr="00175DEB" w14:paraId="658FFC32" w14:textId="77777777" w:rsidTr="00365CE5">
        <w:trPr>
          <w:trHeight w:val="255"/>
        </w:trPr>
        <w:tc>
          <w:tcPr>
            <w:tcW w:w="1143"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67D6C615" w14:textId="77777777" w:rsidR="00445688" w:rsidRPr="00175DEB" w:rsidRDefault="00445688"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PEC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AQO)</w:t>
            </w:r>
          </w:p>
        </w:tc>
        <w:tc>
          <w:tcPr>
            <w:tcW w:w="1286"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357A0A04" w14:textId="77777777" w:rsidR="00445688" w:rsidRPr="00175DEB" w:rsidRDefault="00365CE5" w:rsidP="00365CE5">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5.4</w:t>
            </w:r>
            <w:r w:rsidR="0068040F">
              <w:rPr>
                <w:rFonts w:ascii="Arial Narrow" w:hAnsi="Arial Narrow"/>
                <w:b/>
                <w:bCs/>
                <w:color w:val="FFFFFF"/>
                <w:sz w:val="20"/>
                <w:szCs w:val="18"/>
                <w:lang w:eastAsia="en-GB"/>
              </w:rPr>
              <w:t>%</w:t>
            </w:r>
          </w:p>
        </w:tc>
        <w:tc>
          <w:tcPr>
            <w:tcW w:w="128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25DF14FF" w14:textId="77777777" w:rsidR="00445688" w:rsidRPr="00175DEB" w:rsidRDefault="0068040F"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1.7%</w:t>
            </w:r>
          </w:p>
        </w:tc>
        <w:tc>
          <w:tcPr>
            <w:tcW w:w="128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7A35306F" w14:textId="77777777" w:rsidR="00445688" w:rsidRPr="00175DEB" w:rsidRDefault="007145B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7.8</w:t>
            </w:r>
            <w:r w:rsidR="00436627">
              <w:rPr>
                <w:rFonts w:ascii="Arial Narrow" w:hAnsi="Arial Narrow"/>
                <w:b/>
                <w:bCs/>
                <w:color w:val="FFFFFF"/>
                <w:sz w:val="20"/>
                <w:szCs w:val="18"/>
                <w:lang w:eastAsia="en-GB"/>
              </w:rPr>
              <w:t>%</w:t>
            </w:r>
          </w:p>
        </w:tc>
      </w:tr>
    </w:tbl>
    <w:p w14:paraId="5FCAFD54" w14:textId="77777777" w:rsidR="009D379F" w:rsidRDefault="009D379F" w:rsidP="000313CF">
      <w:pPr>
        <w:ind w:left="720" w:firstLine="0"/>
        <w:jc w:val="both"/>
        <w:rPr>
          <w:rFonts w:ascii="Arial Narrow" w:hAnsi="Arial Narrow"/>
          <w:sz w:val="22"/>
        </w:rPr>
      </w:pPr>
    </w:p>
    <w:p w14:paraId="09656054" w14:textId="77777777" w:rsidR="00E66C63" w:rsidRDefault="00E66C63" w:rsidP="00E66C63">
      <w:pPr>
        <w:tabs>
          <w:tab w:val="num" w:pos="0"/>
        </w:tabs>
        <w:ind w:left="720" w:firstLine="0"/>
        <w:jc w:val="both"/>
        <w:rPr>
          <w:rFonts w:ascii="Arial Narrow" w:hAnsi="Arial Narrow"/>
          <w:sz w:val="22"/>
        </w:rPr>
      </w:pPr>
      <w:r w:rsidRPr="00E66C63">
        <w:rPr>
          <w:rFonts w:ascii="Arial Narrow" w:hAnsi="Arial Narrow"/>
          <w:sz w:val="22"/>
        </w:rPr>
        <w:t>Predicted maximum ground level SO</w:t>
      </w:r>
      <w:r w:rsidRPr="00E66C63">
        <w:rPr>
          <w:rFonts w:ascii="Arial Narrow" w:hAnsi="Arial Narrow"/>
          <w:sz w:val="22"/>
          <w:vertAlign w:val="subscript"/>
        </w:rPr>
        <w:t>2</w:t>
      </w:r>
      <w:r w:rsidRPr="00E66C63">
        <w:rPr>
          <w:rFonts w:ascii="Arial Narrow" w:hAnsi="Arial Narrow"/>
          <w:sz w:val="22"/>
        </w:rPr>
        <w:t xml:space="preserve"> concentrations are s</w:t>
      </w:r>
      <w:r w:rsidR="00ED0691">
        <w:rPr>
          <w:rFonts w:ascii="Arial Narrow" w:hAnsi="Arial Narrow"/>
          <w:sz w:val="22"/>
        </w:rPr>
        <w:t>ubstantially</w:t>
      </w:r>
      <w:r w:rsidRPr="00E66C63">
        <w:rPr>
          <w:rFonts w:ascii="Arial Narrow" w:hAnsi="Arial Narrow"/>
          <w:sz w:val="22"/>
        </w:rPr>
        <w:t xml:space="preserve"> below the relevant short</w:t>
      </w:r>
      <w:r w:rsidRPr="00E66C63">
        <w:rPr>
          <w:rFonts w:ascii="Arial Narrow" w:hAnsi="Arial Narrow"/>
          <w:sz w:val="22"/>
        </w:rPr>
        <w:noBreakHyphen/>
        <w:t>term air quality objectives.</w:t>
      </w:r>
    </w:p>
    <w:p w14:paraId="112D1DB5" w14:textId="77777777" w:rsidR="00E66C63" w:rsidRPr="00E66C63" w:rsidRDefault="00E66C63" w:rsidP="00E66C63">
      <w:pPr>
        <w:tabs>
          <w:tab w:val="num" w:pos="0"/>
        </w:tabs>
        <w:ind w:left="720" w:firstLine="0"/>
        <w:jc w:val="both"/>
        <w:rPr>
          <w:rFonts w:ascii="Arial Narrow" w:hAnsi="Arial Narrow"/>
          <w:sz w:val="22"/>
        </w:rPr>
      </w:pPr>
    </w:p>
    <w:p w14:paraId="0AD95C29" w14:textId="77777777" w:rsidR="00E66C63" w:rsidRDefault="00E66C63" w:rsidP="00E66C63">
      <w:pPr>
        <w:tabs>
          <w:tab w:val="num" w:pos="0"/>
        </w:tabs>
        <w:ind w:left="720" w:firstLine="0"/>
        <w:jc w:val="both"/>
        <w:rPr>
          <w:rFonts w:ascii="Arial Narrow" w:hAnsi="Arial Narrow"/>
          <w:sz w:val="22"/>
        </w:rPr>
      </w:pPr>
      <w:r w:rsidRPr="00E66C63">
        <w:rPr>
          <w:rFonts w:ascii="Arial Narrow" w:hAnsi="Arial Narrow"/>
          <w:sz w:val="22"/>
        </w:rPr>
        <w:t xml:space="preserve">The </w:t>
      </w:r>
      <w:r>
        <w:rPr>
          <w:rFonts w:ascii="Arial Narrow" w:hAnsi="Arial Narrow"/>
          <w:sz w:val="22"/>
        </w:rPr>
        <w:t xml:space="preserve">contribution from the </w:t>
      </w:r>
      <w:r w:rsidR="007145B0">
        <w:rPr>
          <w:rFonts w:ascii="Arial Narrow" w:hAnsi="Arial Narrow"/>
          <w:sz w:val="22"/>
        </w:rPr>
        <w:t>facility</w:t>
      </w:r>
      <w:r w:rsidRPr="00E66C63">
        <w:rPr>
          <w:rFonts w:ascii="Arial Narrow" w:hAnsi="Arial Narrow"/>
          <w:sz w:val="22"/>
        </w:rPr>
        <w:t xml:space="preserve"> </w:t>
      </w:r>
      <w:r>
        <w:rPr>
          <w:rFonts w:ascii="Arial Narrow" w:hAnsi="Arial Narrow"/>
          <w:sz w:val="22"/>
        </w:rPr>
        <w:t>(</w:t>
      </w:r>
      <w:r w:rsidRPr="00E66C63">
        <w:rPr>
          <w:rFonts w:ascii="Arial Narrow" w:hAnsi="Arial Narrow"/>
          <w:sz w:val="22"/>
        </w:rPr>
        <w:t>PC</w:t>
      </w:r>
      <w:r>
        <w:rPr>
          <w:rFonts w:ascii="Arial Narrow" w:hAnsi="Arial Narrow"/>
          <w:sz w:val="22"/>
        </w:rPr>
        <w:t>) is less than</w:t>
      </w:r>
      <w:r w:rsidRPr="00E66C63">
        <w:rPr>
          <w:rFonts w:ascii="Arial Narrow" w:hAnsi="Arial Narrow"/>
          <w:sz w:val="22"/>
        </w:rPr>
        <w:t xml:space="preserve"> </w:t>
      </w:r>
      <w:r>
        <w:rPr>
          <w:rFonts w:ascii="Arial Narrow" w:hAnsi="Arial Narrow"/>
          <w:sz w:val="22"/>
        </w:rPr>
        <w:t>10% of the</w:t>
      </w:r>
      <w:r w:rsidRPr="00E66C63">
        <w:rPr>
          <w:rFonts w:ascii="Arial Narrow" w:hAnsi="Arial Narrow"/>
          <w:sz w:val="22"/>
        </w:rPr>
        <w:t xml:space="preserve"> air quality objectives </w:t>
      </w:r>
      <w:r>
        <w:rPr>
          <w:rFonts w:ascii="Arial Narrow" w:hAnsi="Arial Narrow"/>
          <w:sz w:val="22"/>
        </w:rPr>
        <w:t xml:space="preserve">at all </w:t>
      </w:r>
      <w:r w:rsidR="007145B0">
        <w:rPr>
          <w:rFonts w:ascii="Arial Narrow" w:hAnsi="Arial Narrow"/>
          <w:sz w:val="22"/>
        </w:rPr>
        <w:t>receptor</w:t>
      </w:r>
      <w:r>
        <w:rPr>
          <w:rFonts w:ascii="Arial Narrow" w:hAnsi="Arial Narrow"/>
          <w:sz w:val="22"/>
        </w:rPr>
        <w:t xml:space="preserve"> locations</w:t>
      </w:r>
      <w:r w:rsidR="007145B0">
        <w:rPr>
          <w:rFonts w:ascii="Arial Narrow" w:hAnsi="Arial Narrow"/>
          <w:sz w:val="22"/>
        </w:rPr>
        <w:t>,</w:t>
      </w:r>
      <w:r>
        <w:rPr>
          <w:rFonts w:ascii="Arial Narrow" w:hAnsi="Arial Narrow"/>
          <w:sz w:val="22"/>
        </w:rPr>
        <w:t xml:space="preserve"> </w:t>
      </w:r>
      <w:r w:rsidRPr="00E66C63">
        <w:rPr>
          <w:rFonts w:ascii="Arial Narrow" w:hAnsi="Arial Narrow"/>
          <w:sz w:val="22"/>
        </w:rPr>
        <w:t>therefore</w:t>
      </w:r>
      <w:r>
        <w:rPr>
          <w:rFonts w:ascii="Arial Narrow" w:hAnsi="Arial Narrow"/>
          <w:sz w:val="22"/>
        </w:rPr>
        <w:t xml:space="preserve"> the impact is</w:t>
      </w:r>
      <w:r w:rsidRPr="00E66C63">
        <w:rPr>
          <w:rFonts w:ascii="Arial Narrow" w:hAnsi="Arial Narrow"/>
          <w:sz w:val="22"/>
        </w:rPr>
        <w:t xml:space="preserve"> </w:t>
      </w:r>
      <w:r>
        <w:rPr>
          <w:rFonts w:ascii="Arial Narrow" w:hAnsi="Arial Narrow"/>
          <w:sz w:val="22"/>
        </w:rPr>
        <w:t>in</w:t>
      </w:r>
      <w:r w:rsidRPr="00E66C63">
        <w:rPr>
          <w:rFonts w:ascii="Arial Narrow" w:hAnsi="Arial Narrow"/>
          <w:sz w:val="22"/>
        </w:rPr>
        <w:t xml:space="preserve">significant according to the Environment Agency’s criteria.  </w:t>
      </w:r>
    </w:p>
    <w:p w14:paraId="4FB1353C" w14:textId="77777777" w:rsidR="000B50EA" w:rsidRDefault="000B50EA" w:rsidP="009D0308">
      <w:pPr>
        <w:pStyle w:val="ReportHeading3"/>
      </w:pPr>
      <w:bookmarkStart w:id="65" w:name="_Toc335641913"/>
      <w:bookmarkStart w:id="66" w:name="_Toc363825269"/>
      <w:r>
        <w:t>P</w:t>
      </w:r>
      <w:bookmarkEnd w:id="63"/>
      <w:bookmarkEnd w:id="64"/>
      <w:r w:rsidR="00AF52D6">
        <w:t>articulate Matter</w:t>
      </w:r>
      <w:r w:rsidR="00BB3CF2">
        <w:t xml:space="preserve"> (as PM</w:t>
      </w:r>
      <w:r w:rsidR="00BB3CF2">
        <w:rPr>
          <w:vertAlign w:val="subscript"/>
        </w:rPr>
        <w:t>10</w:t>
      </w:r>
      <w:r w:rsidR="00BB3CF2">
        <w:t>)</w:t>
      </w:r>
      <w:bookmarkEnd w:id="65"/>
      <w:bookmarkEnd w:id="66"/>
    </w:p>
    <w:p w14:paraId="5C541C4E" w14:textId="77777777" w:rsidR="00AF52D6" w:rsidRDefault="00AF52D6" w:rsidP="000A3394">
      <w:pPr>
        <w:ind w:left="720" w:firstLine="0"/>
        <w:jc w:val="both"/>
        <w:rPr>
          <w:rFonts w:ascii="Arial Narrow" w:hAnsi="Arial Narrow"/>
          <w:sz w:val="22"/>
        </w:rPr>
      </w:pPr>
    </w:p>
    <w:p w14:paraId="21CED08D" w14:textId="77777777" w:rsidR="000B50EA" w:rsidRPr="00782C81" w:rsidRDefault="000B50EA" w:rsidP="000A3394">
      <w:pPr>
        <w:ind w:left="720" w:firstLine="0"/>
        <w:jc w:val="both"/>
        <w:rPr>
          <w:rFonts w:ascii="Arial Narrow" w:hAnsi="Arial Narrow"/>
          <w:sz w:val="22"/>
        </w:rPr>
      </w:pPr>
      <w:r w:rsidRPr="00782C81">
        <w:rPr>
          <w:rFonts w:ascii="Arial Narrow" w:hAnsi="Arial Narrow"/>
          <w:sz w:val="22"/>
        </w:rPr>
        <w:t>Predicted annual mean</w:t>
      </w:r>
      <w:r w:rsidR="00782C81" w:rsidRPr="00782C81">
        <w:rPr>
          <w:rFonts w:ascii="Arial Narrow" w:hAnsi="Arial Narrow"/>
          <w:sz w:val="22"/>
        </w:rPr>
        <w:t xml:space="preserve"> and 90.4</w:t>
      </w:r>
      <w:r w:rsidR="00782C81" w:rsidRPr="00782C81">
        <w:rPr>
          <w:rFonts w:ascii="Arial Narrow" w:hAnsi="Arial Narrow"/>
          <w:sz w:val="22"/>
          <w:vertAlign w:val="superscript"/>
        </w:rPr>
        <w:t>th</w:t>
      </w:r>
      <w:r w:rsidR="00782C81" w:rsidRPr="00782C81">
        <w:rPr>
          <w:rFonts w:ascii="Arial Narrow" w:hAnsi="Arial Narrow"/>
          <w:sz w:val="22"/>
        </w:rPr>
        <w:t xml:space="preserve"> percentile of 24-hour mean</w:t>
      </w:r>
      <w:r w:rsidRPr="00782C81">
        <w:rPr>
          <w:rFonts w:ascii="Arial Narrow" w:hAnsi="Arial Narrow"/>
          <w:sz w:val="22"/>
        </w:rPr>
        <w:t xml:space="preserve"> PM</w:t>
      </w:r>
      <w:r w:rsidRPr="00782C81">
        <w:rPr>
          <w:rFonts w:ascii="Arial Narrow" w:hAnsi="Arial Narrow"/>
          <w:sz w:val="22"/>
          <w:vertAlign w:val="subscript"/>
        </w:rPr>
        <w:t>10</w:t>
      </w:r>
      <w:r w:rsidRPr="00782C81">
        <w:rPr>
          <w:rFonts w:ascii="Arial Narrow" w:hAnsi="Arial Narrow"/>
          <w:sz w:val="22"/>
        </w:rPr>
        <w:t xml:space="preserve"> concentrations at the selected receptor locations</w:t>
      </w:r>
      <w:r w:rsidR="001765F6" w:rsidRPr="00782C81">
        <w:rPr>
          <w:rFonts w:ascii="Arial Narrow" w:hAnsi="Arial Narrow"/>
          <w:sz w:val="22"/>
        </w:rPr>
        <w:t xml:space="preserve"> are presented in Table </w:t>
      </w:r>
      <w:r w:rsidR="007145B0">
        <w:rPr>
          <w:rFonts w:ascii="Arial Narrow" w:hAnsi="Arial Narrow"/>
          <w:sz w:val="22"/>
        </w:rPr>
        <w:t>9</w:t>
      </w:r>
      <w:r w:rsidRPr="00782C81">
        <w:rPr>
          <w:rFonts w:ascii="Arial Narrow" w:hAnsi="Arial Narrow"/>
          <w:sz w:val="22"/>
        </w:rPr>
        <w:t xml:space="preserve">. </w:t>
      </w:r>
      <w:r w:rsidR="00152D1D">
        <w:rPr>
          <w:rFonts w:ascii="Arial Narrow" w:hAnsi="Arial Narrow"/>
          <w:sz w:val="22"/>
        </w:rPr>
        <w:t xml:space="preserve"> </w:t>
      </w:r>
      <w:r w:rsidR="00152D1D" w:rsidRPr="00152D1D">
        <w:rPr>
          <w:rFonts w:ascii="Arial Narrow" w:hAnsi="Arial Narrow"/>
          <w:sz w:val="22"/>
        </w:rPr>
        <w:t>The predictions assume that 100% of the particulate matter emitted from the stack is PM</w:t>
      </w:r>
      <w:r w:rsidR="00152D1D" w:rsidRPr="00152D1D">
        <w:rPr>
          <w:rFonts w:ascii="Arial Narrow" w:hAnsi="Arial Narrow"/>
          <w:sz w:val="22"/>
          <w:vertAlign w:val="subscript"/>
        </w:rPr>
        <w:t>10</w:t>
      </w:r>
      <w:r w:rsidR="00152D1D" w:rsidRPr="00152D1D">
        <w:rPr>
          <w:rFonts w:ascii="Arial Narrow" w:hAnsi="Arial Narrow"/>
          <w:sz w:val="22"/>
        </w:rPr>
        <w:t>.</w:t>
      </w:r>
    </w:p>
    <w:p w14:paraId="16238080" w14:textId="77777777" w:rsidR="000B50EA" w:rsidRPr="008101B7" w:rsidRDefault="000B50EA" w:rsidP="000A3394">
      <w:pPr>
        <w:ind w:left="720" w:firstLine="0"/>
        <w:jc w:val="both"/>
        <w:rPr>
          <w:rFonts w:ascii="Arial Narrow" w:hAnsi="Arial Narrow"/>
          <w:sz w:val="16"/>
          <w:highlight w:val="yellow"/>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233"/>
        <w:gridCol w:w="1276"/>
        <w:gridCol w:w="1283"/>
        <w:gridCol w:w="1445"/>
        <w:gridCol w:w="1445"/>
      </w:tblGrid>
      <w:tr w:rsidR="00782C81" w:rsidRPr="00175DEB" w14:paraId="498F39DA" w14:textId="77777777" w:rsidTr="0076325C">
        <w:trPr>
          <w:trHeight w:val="255"/>
        </w:trPr>
        <w:tc>
          <w:tcPr>
            <w:tcW w:w="5000" w:type="pct"/>
            <w:gridSpan w:val="5"/>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6B0568B8" w14:textId="77777777" w:rsidR="00782C81" w:rsidRPr="00175DEB" w:rsidRDefault="00782C81" w:rsidP="007145B0">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lastRenderedPageBreak/>
              <w:t xml:space="preserve">Table </w:t>
            </w:r>
            <w:r w:rsidR="007145B0">
              <w:rPr>
                <w:rFonts w:ascii="Arial Narrow" w:hAnsi="Arial Narrow"/>
                <w:b/>
                <w:bCs/>
                <w:color w:val="FFFFFF"/>
                <w:szCs w:val="18"/>
                <w:lang w:eastAsia="en-GB"/>
              </w:rPr>
              <w:t>9</w:t>
            </w:r>
            <w:r w:rsidRPr="00175DEB">
              <w:rPr>
                <w:rFonts w:ascii="Arial Narrow" w:hAnsi="Arial Narrow"/>
                <w:b/>
                <w:bCs/>
                <w:color w:val="FFFFFF"/>
                <w:szCs w:val="18"/>
                <w:lang w:eastAsia="en-GB"/>
              </w:rPr>
              <w:t xml:space="preserve">: Predicted </w:t>
            </w:r>
            <w:r>
              <w:rPr>
                <w:rFonts w:ascii="Arial Narrow" w:hAnsi="Arial Narrow"/>
                <w:b/>
                <w:bCs/>
                <w:color w:val="FFFFFF"/>
                <w:szCs w:val="18"/>
                <w:lang w:eastAsia="en-GB"/>
              </w:rPr>
              <w:t>PM</w:t>
            </w:r>
            <w:r>
              <w:rPr>
                <w:rFonts w:ascii="Arial Narrow" w:hAnsi="Arial Narrow"/>
                <w:b/>
                <w:bCs/>
                <w:color w:val="FFFFFF"/>
                <w:szCs w:val="18"/>
                <w:vertAlign w:val="subscript"/>
                <w:lang w:eastAsia="en-GB"/>
              </w:rPr>
              <w:t>10</w:t>
            </w:r>
            <w:r w:rsidRPr="00175DEB">
              <w:rPr>
                <w:rFonts w:ascii="Arial Narrow" w:hAnsi="Arial Narrow"/>
                <w:b/>
                <w:bCs/>
                <w:color w:val="FFFFFF"/>
                <w:szCs w:val="18"/>
                <w:lang w:eastAsia="en-GB"/>
              </w:rPr>
              <w:t xml:space="preserve"> Concentrations (µg/m</w:t>
            </w:r>
            <w:r w:rsidRPr="00175DEB">
              <w:rPr>
                <w:rFonts w:ascii="Arial Narrow" w:hAnsi="Arial Narrow"/>
                <w:b/>
                <w:bCs/>
                <w:color w:val="FFFFFF"/>
                <w:szCs w:val="18"/>
                <w:vertAlign w:val="superscript"/>
                <w:lang w:eastAsia="en-GB"/>
              </w:rPr>
              <w:t>3</w:t>
            </w:r>
            <w:r w:rsidRPr="00175DEB">
              <w:rPr>
                <w:rFonts w:ascii="Arial Narrow" w:hAnsi="Arial Narrow"/>
                <w:b/>
                <w:bCs/>
                <w:color w:val="FFFFFF"/>
                <w:szCs w:val="18"/>
                <w:lang w:eastAsia="en-GB"/>
              </w:rPr>
              <w:t>)</w:t>
            </w:r>
          </w:p>
        </w:tc>
      </w:tr>
      <w:tr w:rsidR="00782C81" w:rsidRPr="00175DEB" w14:paraId="6B2AC707" w14:textId="77777777" w:rsidTr="00782C81">
        <w:trPr>
          <w:trHeight w:val="255"/>
        </w:trPr>
        <w:tc>
          <w:tcPr>
            <w:tcW w:w="1862"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16AB4653" w14:textId="77777777" w:rsidR="00782C81" w:rsidRPr="00175DEB" w:rsidRDefault="00782C81"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Receptor</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43B5A7BB" w14:textId="77777777" w:rsidR="00782C81" w:rsidRPr="00175DEB" w:rsidRDefault="00782C8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Annual Mean</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2AF09903" w14:textId="77777777" w:rsidR="00782C81" w:rsidRPr="00175DEB" w:rsidRDefault="00782C81" w:rsidP="00782C81">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9</w:t>
            </w:r>
            <w:r>
              <w:rPr>
                <w:rFonts w:ascii="Arial Narrow" w:hAnsi="Arial Narrow"/>
                <w:b/>
                <w:bCs/>
                <w:color w:val="FFFFFF"/>
                <w:sz w:val="20"/>
                <w:szCs w:val="18"/>
                <w:lang w:eastAsia="en-GB"/>
              </w:rPr>
              <w:t>0.4</w:t>
            </w:r>
            <w:r w:rsidRPr="00175DEB">
              <w:rPr>
                <w:rFonts w:ascii="Arial Narrow" w:hAnsi="Arial Narrow"/>
                <w:b/>
                <w:bCs/>
                <w:color w:val="FFFFFF"/>
                <w:sz w:val="20"/>
                <w:szCs w:val="18"/>
                <w:vertAlign w:val="superscript"/>
                <w:lang w:eastAsia="en-GB"/>
              </w:rPr>
              <w:t>th</w:t>
            </w:r>
            <w:r w:rsidRPr="00175DEB">
              <w:rPr>
                <w:rFonts w:ascii="Arial Narrow" w:hAnsi="Arial Narrow"/>
                <w:b/>
                <w:bCs/>
                <w:color w:val="FFFFFF"/>
                <w:sz w:val="20"/>
                <w:szCs w:val="18"/>
                <w:lang w:eastAsia="en-GB"/>
              </w:rPr>
              <w:t xml:space="preserve"> Percentile of </w:t>
            </w:r>
            <w:r>
              <w:rPr>
                <w:rFonts w:ascii="Arial Narrow" w:hAnsi="Arial Narrow"/>
                <w:b/>
                <w:bCs/>
                <w:color w:val="FFFFFF"/>
                <w:sz w:val="20"/>
                <w:szCs w:val="18"/>
                <w:lang w:eastAsia="en-GB"/>
              </w:rPr>
              <w:t>24</w:t>
            </w:r>
            <w:r w:rsidRPr="00175DEB">
              <w:rPr>
                <w:rFonts w:ascii="Arial Narrow" w:hAnsi="Arial Narrow"/>
                <w:b/>
                <w:bCs/>
                <w:color w:val="FFFFFF"/>
                <w:sz w:val="20"/>
                <w:szCs w:val="18"/>
                <w:lang w:eastAsia="en-GB"/>
              </w:rPr>
              <w:t>-Hour Means</w:t>
            </w:r>
          </w:p>
        </w:tc>
      </w:tr>
      <w:tr w:rsidR="00782C81" w:rsidRPr="00175DEB" w14:paraId="6FC1D867" w14:textId="77777777" w:rsidTr="00782C81">
        <w:trPr>
          <w:trHeight w:val="255"/>
        </w:trPr>
        <w:tc>
          <w:tcPr>
            <w:tcW w:w="1862"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6322478F" w14:textId="77777777" w:rsidR="00782C81" w:rsidRPr="00175DEB" w:rsidRDefault="00782C81" w:rsidP="0076325C">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73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5202812" w14:textId="77777777" w:rsidR="00782C81" w:rsidRPr="00175DEB" w:rsidRDefault="00782C8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739"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2DADFC54" w14:textId="77777777" w:rsidR="00782C81" w:rsidRPr="00175DEB" w:rsidRDefault="00782C8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c>
          <w:tcPr>
            <w:tcW w:w="83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06B5E86D" w14:textId="77777777" w:rsidR="00782C81" w:rsidRPr="00175DEB" w:rsidRDefault="00782C8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83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0BA26322" w14:textId="77777777" w:rsidR="00782C81" w:rsidRPr="00175DEB" w:rsidRDefault="00782C8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r>
      <w:tr w:rsidR="00490470" w:rsidRPr="00175DEB" w14:paraId="34157A60"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7A97EB70"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735" w:type="pct"/>
            <w:tcBorders>
              <w:top w:val="single" w:sz="12" w:space="0" w:color="719685"/>
              <w:left w:val="dotted" w:sz="4" w:space="0" w:color="auto"/>
              <w:bottom w:val="single" w:sz="12" w:space="0" w:color="719685"/>
              <w:right w:val="dotted" w:sz="4" w:space="0" w:color="auto"/>
            </w:tcBorders>
            <w:noWrap/>
            <w:vAlign w:val="bottom"/>
          </w:tcPr>
          <w:p w14:paraId="313029FD"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0.024</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1FC7A3F5"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0.020</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48E9A7B3"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0.28</w:t>
            </w:r>
          </w:p>
        </w:tc>
        <w:tc>
          <w:tcPr>
            <w:tcW w:w="832" w:type="pct"/>
            <w:tcBorders>
              <w:top w:val="single" w:sz="12" w:space="0" w:color="719685"/>
              <w:left w:val="dotted" w:sz="4" w:space="0" w:color="auto"/>
              <w:bottom w:val="single" w:sz="12" w:space="0" w:color="719685"/>
              <w:right w:val="nil"/>
            </w:tcBorders>
            <w:noWrap/>
            <w:vAlign w:val="bottom"/>
          </w:tcPr>
          <w:p w14:paraId="46D3529F"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0.14</w:t>
            </w:r>
          </w:p>
        </w:tc>
      </w:tr>
      <w:tr w:rsidR="00490470" w:rsidRPr="00175DEB" w14:paraId="581A9C13"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37047BD5"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735" w:type="pct"/>
            <w:tcBorders>
              <w:top w:val="single" w:sz="12" w:space="0" w:color="719685"/>
              <w:left w:val="dotted" w:sz="4" w:space="0" w:color="auto"/>
              <w:bottom w:val="single" w:sz="12" w:space="0" w:color="719685"/>
              <w:right w:val="dotted" w:sz="4" w:space="0" w:color="auto"/>
            </w:tcBorders>
            <w:vAlign w:val="bottom"/>
          </w:tcPr>
          <w:p w14:paraId="420F74BE"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0.032</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65FE791C"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0.027</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6E790A13"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0.31</w:t>
            </w:r>
          </w:p>
        </w:tc>
        <w:tc>
          <w:tcPr>
            <w:tcW w:w="832" w:type="pct"/>
            <w:tcBorders>
              <w:top w:val="single" w:sz="12" w:space="0" w:color="719685"/>
              <w:left w:val="dotted" w:sz="4" w:space="0" w:color="auto"/>
              <w:bottom w:val="single" w:sz="12" w:space="0" w:color="719685"/>
              <w:right w:val="nil"/>
            </w:tcBorders>
            <w:noWrap/>
            <w:vAlign w:val="bottom"/>
          </w:tcPr>
          <w:p w14:paraId="3484721D"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0.17</w:t>
            </w:r>
          </w:p>
        </w:tc>
      </w:tr>
      <w:tr w:rsidR="00490470" w:rsidRPr="00175DEB" w14:paraId="37074D01"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0FE26111"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7AB28CAF"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0.031</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ECC08AA"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0.025</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64753B98"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0.31</w:t>
            </w:r>
          </w:p>
        </w:tc>
        <w:tc>
          <w:tcPr>
            <w:tcW w:w="832" w:type="pct"/>
            <w:tcBorders>
              <w:top w:val="single" w:sz="12" w:space="0" w:color="719685"/>
              <w:left w:val="dotted" w:sz="4" w:space="0" w:color="auto"/>
              <w:bottom w:val="single" w:sz="12" w:space="0" w:color="719685"/>
              <w:right w:val="nil"/>
            </w:tcBorders>
            <w:noWrap/>
            <w:vAlign w:val="bottom"/>
          </w:tcPr>
          <w:p w14:paraId="007C2E42"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0.15</w:t>
            </w:r>
          </w:p>
        </w:tc>
      </w:tr>
      <w:tr w:rsidR="00490470" w:rsidRPr="00175DEB" w14:paraId="3B600F1B"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2E21ED97"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735" w:type="pct"/>
            <w:tcBorders>
              <w:top w:val="single" w:sz="12" w:space="0" w:color="719685"/>
              <w:left w:val="dotted" w:sz="4" w:space="0" w:color="auto"/>
              <w:bottom w:val="single" w:sz="12" w:space="0" w:color="719685"/>
              <w:right w:val="dotted" w:sz="4" w:space="0" w:color="auto"/>
            </w:tcBorders>
            <w:noWrap/>
            <w:vAlign w:val="bottom"/>
          </w:tcPr>
          <w:p w14:paraId="66A49112"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0.030</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525E49DD"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0.024</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06447376"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0.27</w:t>
            </w:r>
          </w:p>
        </w:tc>
        <w:tc>
          <w:tcPr>
            <w:tcW w:w="832" w:type="pct"/>
            <w:tcBorders>
              <w:top w:val="single" w:sz="12" w:space="0" w:color="719685"/>
              <w:left w:val="dotted" w:sz="4" w:space="0" w:color="auto"/>
              <w:bottom w:val="single" w:sz="12" w:space="0" w:color="719685"/>
              <w:right w:val="nil"/>
            </w:tcBorders>
            <w:noWrap/>
            <w:vAlign w:val="bottom"/>
          </w:tcPr>
          <w:p w14:paraId="0B0E36FC"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0.14</w:t>
            </w:r>
          </w:p>
        </w:tc>
      </w:tr>
      <w:tr w:rsidR="00490470" w:rsidRPr="00175DEB" w14:paraId="48994A09"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6F304311"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2989CF39"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0.026</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6DF94DA"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0.022</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6A5E2C2F"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0.18</w:t>
            </w:r>
          </w:p>
        </w:tc>
        <w:tc>
          <w:tcPr>
            <w:tcW w:w="832" w:type="pct"/>
            <w:tcBorders>
              <w:top w:val="single" w:sz="12" w:space="0" w:color="719685"/>
              <w:left w:val="dotted" w:sz="4" w:space="0" w:color="auto"/>
              <w:bottom w:val="single" w:sz="12" w:space="0" w:color="719685"/>
              <w:right w:val="nil"/>
            </w:tcBorders>
            <w:noWrap/>
            <w:vAlign w:val="bottom"/>
          </w:tcPr>
          <w:p w14:paraId="39D201BC"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0.11</w:t>
            </w:r>
          </w:p>
        </w:tc>
      </w:tr>
      <w:tr w:rsidR="00490470" w:rsidRPr="00175DEB" w14:paraId="26A81CD0"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3BBA12B6"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6C6CA8FB"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0.032</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1F9B8F5C"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0.028</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2DD77EBC"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0.27</w:t>
            </w:r>
          </w:p>
        </w:tc>
        <w:tc>
          <w:tcPr>
            <w:tcW w:w="832" w:type="pct"/>
            <w:tcBorders>
              <w:top w:val="single" w:sz="12" w:space="0" w:color="719685"/>
              <w:left w:val="dotted" w:sz="4" w:space="0" w:color="auto"/>
              <w:bottom w:val="single" w:sz="12" w:space="0" w:color="719685"/>
              <w:right w:val="nil"/>
            </w:tcBorders>
            <w:noWrap/>
            <w:vAlign w:val="bottom"/>
          </w:tcPr>
          <w:p w14:paraId="3F25C29F"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0.14</w:t>
            </w:r>
          </w:p>
        </w:tc>
      </w:tr>
      <w:tr w:rsidR="00490470" w:rsidRPr="00175DEB" w14:paraId="21C4CFEA"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1A66233E"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5B62C688"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0.035</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77673468"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0.029</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4D52744A"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0.28</w:t>
            </w:r>
          </w:p>
        </w:tc>
        <w:tc>
          <w:tcPr>
            <w:tcW w:w="832" w:type="pct"/>
            <w:tcBorders>
              <w:top w:val="single" w:sz="12" w:space="0" w:color="719685"/>
              <w:left w:val="dotted" w:sz="4" w:space="0" w:color="auto"/>
              <w:bottom w:val="single" w:sz="12" w:space="0" w:color="719685"/>
              <w:right w:val="nil"/>
            </w:tcBorders>
            <w:noWrap/>
            <w:vAlign w:val="bottom"/>
          </w:tcPr>
          <w:p w14:paraId="6F44141F"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0.16</w:t>
            </w:r>
          </w:p>
        </w:tc>
      </w:tr>
      <w:tr w:rsidR="00490470" w:rsidRPr="00175DEB" w14:paraId="32BA1603"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16691828"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58D06955"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0.021</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4E65C190"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0.018</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30BF896E"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0.15</w:t>
            </w:r>
          </w:p>
        </w:tc>
        <w:tc>
          <w:tcPr>
            <w:tcW w:w="832" w:type="pct"/>
            <w:tcBorders>
              <w:top w:val="single" w:sz="12" w:space="0" w:color="719685"/>
              <w:left w:val="dotted" w:sz="4" w:space="0" w:color="auto"/>
              <w:bottom w:val="single" w:sz="12" w:space="0" w:color="719685"/>
              <w:right w:val="nil"/>
            </w:tcBorders>
            <w:noWrap/>
            <w:vAlign w:val="bottom"/>
          </w:tcPr>
          <w:p w14:paraId="3F080BD1"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0.10</w:t>
            </w:r>
          </w:p>
        </w:tc>
      </w:tr>
      <w:tr w:rsidR="00490470" w:rsidRPr="00175DEB" w14:paraId="1D208A9B"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27EB36B3"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059E410E"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0.015</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3326944"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0.012</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FFD0B80"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0.16</w:t>
            </w:r>
          </w:p>
        </w:tc>
        <w:tc>
          <w:tcPr>
            <w:tcW w:w="832" w:type="pct"/>
            <w:tcBorders>
              <w:top w:val="single" w:sz="12" w:space="0" w:color="719685"/>
              <w:left w:val="dotted" w:sz="4" w:space="0" w:color="auto"/>
              <w:bottom w:val="single" w:sz="12" w:space="0" w:color="719685"/>
              <w:right w:val="nil"/>
            </w:tcBorders>
            <w:noWrap/>
            <w:vAlign w:val="bottom"/>
          </w:tcPr>
          <w:p w14:paraId="09AF1761"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0.09</w:t>
            </w:r>
          </w:p>
        </w:tc>
      </w:tr>
      <w:tr w:rsidR="00490470" w:rsidRPr="00175DEB" w14:paraId="022A2E2A"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04720FCA"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26D463B1"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0.015</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3D0156B1"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77679286"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0.15</w:t>
            </w:r>
          </w:p>
        </w:tc>
        <w:tc>
          <w:tcPr>
            <w:tcW w:w="832" w:type="pct"/>
            <w:tcBorders>
              <w:top w:val="single" w:sz="12" w:space="0" w:color="719685"/>
              <w:left w:val="dotted" w:sz="4" w:space="0" w:color="auto"/>
              <w:bottom w:val="single" w:sz="12" w:space="0" w:color="719685"/>
              <w:right w:val="nil"/>
            </w:tcBorders>
            <w:noWrap/>
            <w:vAlign w:val="bottom"/>
          </w:tcPr>
          <w:p w14:paraId="5B6D10CB"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0.09</w:t>
            </w:r>
          </w:p>
        </w:tc>
      </w:tr>
      <w:tr w:rsidR="00490470" w:rsidRPr="00175DEB" w14:paraId="67C7CEB2"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2739C2BF"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6DF0E9C9"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0.014</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4E45B10A"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62A5B18F"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0.15</w:t>
            </w:r>
          </w:p>
        </w:tc>
        <w:tc>
          <w:tcPr>
            <w:tcW w:w="832" w:type="pct"/>
            <w:tcBorders>
              <w:top w:val="single" w:sz="12" w:space="0" w:color="719685"/>
              <w:left w:val="dotted" w:sz="4" w:space="0" w:color="auto"/>
              <w:bottom w:val="single" w:sz="12" w:space="0" w:color="719685"/>
              <w:right w:val="nil"/>
            </w:tcBorders>
            <w:noWrap/>
            <w:vAlign w:val="bottom"/>
          </w:tcPr>
          <w:p w14:paraId="0999AE7E"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0.08</w:t>
            </w:r>
          </w:p>
        </w:tc>
      </w:tr>
      <w:tr w:rsidR="00490470" w:rsidRPr="00175DEB" w14:paraId="5CC0B8E0"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775161F8"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08286919"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0.031</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11549D41"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0.022</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762190CA"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0.39</w:t>
            </w:r>
          </w:p>
        </w:tc>
        <w:tc>
          <w:tcPr>
            <w:tcW w:w="832" w:type="pct"/>
            <w:tcBorders>
              <w:top w:val="single" w:sz="12" w:space="0" w:color="719685"/>
              <w:left w:val="dotted" w:sz="4" w:space="0" w:color="auto"/>
              <w:bottom w:val="single" w:sz="12" w:space="0" w:color="719685"/>
              <w:right w:val="nil"/>
            </w:tcBorders>
            <w:noWrap/>
            <w:vAlign w:val="bottom"/>
          </w:tcPr>
          <w:p w14:paraId="00BC8ED9"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0.19</w:t>
            </w:r>
          </w:p>
        </w:tc>
      </w:tr>
      <w:tr w:rsidR="00490470" w:rsidRPr="00175DEB" w14:paraId="7A44693D"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6881635B"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46CD9AA3"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0.025</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58B22D5D"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0.020</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468333EF"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0.44</w:t>
            </w:r>
          </w:p>
        </w:tc>
        <w:tc>
          <w:tcPr>
            <w:tcW w:w="832" w:type="pct"/>
            <w:tcBorders>
              <w:top w:val="single" w:sz="12" w:space="0" w:color="719685"/>
              <w:left w:val="dotted" w:sz="4" w:space="0" w:color="auto"/>
              <w:bottom w:val="single" w:sz="12" w:space="0" w:color="719685"/>
              <w:right w:val="nil"/>
            </w:tcBorders>
            <w:noWrap/>
            <w:vAlign w:val="bottom"/>
          </w:tcPr>
          <w:p w14:paraId="326C27EC"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0.22</w:t>
            </w:r>
          </w:p>
        </w:tc>
      </w:tr>
      <w:tr w:rsidR="00490470" w:rsidRPr="00175DEB" w14:paraId="57D19D96"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2D864791"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735" w:type="pct"/>
            <w:tcBorders>
              <w:top w:val="single" w:sz="12" w:space="0" w:color="719685"/>
              <w:left w:val="dotted" w:sz="4" w:space="0" w:color="auto"/>
              <w:bottom w:val="single" w:sz="12" w:space="0" w:color="719685"/>
              <w:right w:val="dotted" w:sz="4" w:space="0" w:color="auto"/>
            </w:tcBorders>
            <w:noWrap/>
            <w:vAlign w:val="bottom"/>
          </w:tcPr>
          <w:p w14:paraId="137449A4"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0.030</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6F39C263"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0.026</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15E33772"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0.51</w:t>
            </w:r>
          </w:p>
        </w:tc>
        <w:tc>
          <w:tcPr>
            <w:tcW w:w="832" w:type="pct"/>
            <w:tcBorders>
              <w:top w:val="single" w:sz="12" w:space="0" w:color="719685"/>
              <w:left w:val="dotted" w:sz="4" w:space="0" w:color="auto"/>
              <w:bottom w:val="single" w:sz="12" w:space="0" w:color="719685"/>
              <w:right w:val="nil"/>
            </w:tcBorders>
            <w:noWrap/>
            <w:vAlign w:val="bottom"/>
          </w:tcPr>
          <w:p w14:paraId="48D2BE0C"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0.25</w:t>
            </w:r>
          </w:p>
        </w:tc>
      </w:tr>
      <w:tr w:rsidR="00490470" w:rsidRPr="00175DEB" w14:paraId="74E6EB1B" w14:textId="77777777" w:rsidTr="002A3AA6">
        <w:trPr>
          <w:trHeight w:val="255"/>
        </w:trPr>
        <w:tc>
          <w:tcPr>
            <w:tcW w:w="1862" w:type="pct"/>
            <w:tcBorders>
              <w:top w:val="single" w:sz="12" w:space="0" w:color="719685"/>
              <w:left w:val="nil"/>
              <w:bottom w:val="single" w:sz="12" w:space="0" w:color="719685"/>
              <w:right w:val="dotted" w:sz="4" w:space="0" w:color="auto"/>
            </w:tcBorders>
            <w:noWrap/>
            <w:vAlign w:val="bottom"/>
          </w:tcPr>
          <w:p w14:paraId="1F976B6C"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0F00BF3E"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0.024</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AB5590F" w14:textId="77777777" w:rsidR="00490470" w:rsidRPr="006D508E" w:rsidRDefault="00490470" w:rsidP="006D508E">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0.020</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0A265C62"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0.26</w:t>
            </w:r>
          </w:p>
        </w:tc>
        <w:tc>
          <w:tcPr>
            <w:tcW w:w="832" w:type="pct"/>
            <w:tcBorders>
              <w:top w:val="single" w:sz="12" w:space="0" w:color="719685"/>
              <w:left w:val="dotted" w:sz="4" w:space="0" w:color="auto"/>
              <w:bottom w:val="single" w:sz="12" w:space="0" w:color="719685"/>
              <w:right w:val="nil"/>
            </w:tcBorders>
            <w:noWrap/>
            <w:vAlign w:val="bottom"/>
          </w:tcPr>
          <w:p w14:paraId="7CB2DD76" w14:textId="77777777" w:rsidR="00490470" w:rsidRPr="00490470" w:rsidRDefault="00490470" w:rsidP="00490470">
            <w:pPr>
              <w:keepNext/>
              <w:keepLines/>
              <w:tabs>
                <w:tab w:val="center" w:pos="4320"/>
                <w:tab w:val="right" w:pos="8640"/>
              </w:tabs>
              <w:spacing w:line="240" w:lineRule="auto"/>
              <w:ind w:firstLine="34"/>
              <w:jc w:val="center"/>
              <w:rPr>
                <w:rFonts w:ascii="Arial Narrow" w:hAnsi="Arial Narrow"/>
                <w:sz w:val="20"/>
                <w:lang w:eastAsia="en-GB"/>
              </w:rPr>
            </w:pPr>
            <w:r w:rsidRPr="00490470">
              <w:rPr>
                <w:rFonts w:ascii="Arial Narrow" w:hAnsi="Arial Narrow"/>
                <w:sz w:val="20"/>
                <w:lang w:eastAsia="en-GB"/>
              </w:rPr>
              <w:t>0.15</w:t>
            </w:r>
          </w:p>
        </w:tc>
      </w:tr>
      <w:tr w:rsidR="00782C81" w:rsidRPr="00175DEB" w14:paraId="342192DB" w14:textId="77777777" w:rsidTr="00782C81">
        <w:trPr>
          <w:trHeight w:val="255"/>
        </w:trPr>
        <w:tc>
          <w:tcPr>
            <w:tcW w:w="1862"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59D652BC" w14:textId="77777777" w:rsidR="00782C81" w:rsidRPr="00175DEB" w:rsidRDefault="00782C81"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AQO</w:t>
            </w:r>
          </w:p>
        </w:tc>
        <w:tc>
          <w:tcPr>
            <w:tcW w:w="1474"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0E30CDBE" w14:textId="77777777" w:rsidR="00782C81" w:rsidRPr="00175DEB" w:rsidRDefault="00782C81"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40</w:t>
            </w:r>
          </w:p>
        </w:tc>
        <w:tc>
          <w:tcPr>
            <w:tcW w:w="1664"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0151A487" w14:textId="77777777" w:rsidR="00782C81" w:rsidRPr="00175DEB" w:rsidRDefault="00782C81"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50</w:t>
            </w:r>
          </w:p>
        </w:tc>
      </w:tr>
      <w:tr w:rsidR="00782C81" w:rsidRPr="00175DEB" w14:paraId="7A8344E6" w14:textId="77777777" w:rsidTr="00782C81">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070B9DCD" w14:textId="77777777" w:rsidR="00782C81" w:rsidRPr="00175DEB" w:rsidRDefault="00782C81"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AQO)</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3B16FF7" w14:textId="77777777" w:rsidR="00782C81" w:rsidRPr="00175DEB" w:rsidRDefault="00782C81" w:rsidP="006D508E">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0.0</w:t>
            </w:r>
            <w:r w:rsidR="006D508E">
              <w:rPr>
                <w:rFonts w:ascii="Arial Narrow" w:hAnsi="Arial Narrow"/>
                <w:b/>
                <w:bCs/>
                <w:color w:val="FFFFFF"/>
                <w:sz w:val="20"/>
                <w:szCs w:val="18"/>
                <w:lang w:eastAsia="en-GB"/>
              </w:rPr>
              <w:t>88</w:t>
            </w:r>
            <w:r w:rsidRPr="00175DEB">
              <w:rPr>
                <w:rFonts w:ascii="Arial Narrow" w:hAnsi="Arial Narrow"/>
                <w:b/>
                <w:bCs/>
                <w:color w:val="FFFFFF"/>
                <w:sz w:val="20"/>
                <w:szCs w:val="18"/>
                <w:lang w:eastAsia="en-GB"/>
              </w:rPr>
              <w:t>%</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2921388D" w14:textId="77777777" w:rsidR="00782C81" w:rsidRPr="00175DEB" w:rsidRDefault="0049047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1.0</w:t>
            </w:r>
            <w:r w:rsidR="00782C81" w:rsidRPr="00175DEB">
              <w:rPr>
                <w:rFonts w:ascii="Arial Narrow" w:hAnsi="Arial Narrow"/>
                <w:b/>
                <w:bCs/>
                <w:color w:val="FFFFFF"/>
                <w:sz w:val="20"/>
                <w:szCs w:val="18"/>
                <w:lang w:eastAsia="en-GB"/>
              </w:rPr>
              <w:t>%</w:t>
            </w:r>
          </w:p>
        </w:tc>
      </w:tr>
      <w:tr w:rsidR="00782C81" w:rsidRPr="00175DEB" w14:paraId="6F7DF7E9" w14:textId="77777777" w:rsidTr="00782C81">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18F716EE" w14:textId="77777777" w:rsidR="00782C81" w:rsidRPr="00175DEB" w:rsidRDefault="00782C81"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Background </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5A37672D" w14:textId="77777777" w:rsidR="00782C81" w:rsidRPr="00175DEB" w:rsidRDefault="006D508E"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12.5</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1A7E0477" w14:textId="77777777" w:rsidR="00782C81" w:rsidRPr="00175DEB" w:rsidRDefault="006D508E"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14.8</w:t>
            </w:r>
          </w:p>
        </w:tc>
      </w:tr>
      <w:tr w:rsidR="00782C81" w:rsidRPr="00175DEB" w14:paraId="74536DA1" w14:textId="77777777" w:rsidTr="00782C81">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4E9C85B4" w14:textId="77777777" w:rsidR="00782C81" w:rsidRPr="00175DEB" w:rsidRDefault="00782C81"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PEC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AQO)</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5C21F22" w14:textId="77777777" w:rsidR="00782C81" w:rsidRPr="00175DEB" w:rsidRDefault="0049047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31.3</w:t>
            </w:r>
            <w:r w:rsidR="00782C81" w:rsidRPr="00175DEB">
              <w:rPr>
                <w:rFonts w:ascii="Arial Narrow" w:hAnsi="Arial Narrow"/>
                <w:b/>
                <w:bCs/>
                <w:color w:val="FFFFFF"/>
                <w:sz w:val="20"/>
                <w:szCs w:val="18"/>
                <w:lang w:eastAsia="en-GB"/>
              </w:rPr>
              <w:t>%</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33145E6" w14:textId="77777777" w:rsidR="00782C81" w:rsidRPr="00175DEB" w:rsidRDefault="0049047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30.6</w:t>
            </w:r>
            <w:r w:rsidR="00782C81" w:rsidRPr="00175DEB">
              <w:rPr>
                <w:rFonts w:ascii="Arial Narrow" w:hAnsi="Arial Narrow"/>
                <w:b/>
                <w:bCs/>
                <w:color w:val="FFFFFF"/>
                <w:sz w:val="20"/>
                <w:szCs w:val="18"/>
                <w:lang w:eastAsia="en-GB"/>
              </w:rPr>
              <w:t>%</w:t>
            </w:r>
          </w:p>
        </w:tc>
      </w:tr>
    </w:tbl>
    <w:p w14:paraId="3FA1BAF7" w14:textId="77777777" w:rsidR="000B50EA" w:rsidRPr="00152D1D" w:rsidRDefault="000B50EA" w:rsidP="000A3394">
      <w:pPr>
        <w:ind w:left="720" w:firstLine="0"/>
        <w:jc w:val="both"/>
        <w:rPr>
          <w:rFonts w:ascii="Arial Narrow" w:hAnsi="Arial Narrow"/>
          <w:sz w:val="16"/>
        </w:rPr>
      </w:pPr>
    </w:p>
    <w:p w14:paraId="3A8E6AC6" w14:textId="77777777" w:rsidR="00152D1D" w:rsidRPr="00152D1D" w:rsidRDefault="00152D1D" w:rsidP="00152D1D">
      <w:pPr>
        <w:tabs>
          <w:tab w:val="num" w:pos="0"/>
        </w:tabs>
        <w:ind w:left="720" w:firstLine="0"/>
        <w:jc w:val="both"/>
        <w:rPr>
          <w:rFonts w:ascii="Arial Narrow" w:hAnsi="Arial Narrow"/>
          <w:sz w:val="22"/>
          <w:highlight w:val="yellow"/>
        </w:rPr>
      </w:pPr>
    </w:p>
    <w:p w14:paraId="04A30DFE" w14:textId="77777777" w:rsidR="00152D1D" w:rsidRPr="00152D1D" w:rsidRDefault="00152D1D" w:rsidP="00152D1D">
      <w:pPr>
        <w:tabs>
          <w:tab w:val="num" w:pos="0"/>
        </w:tabs>
        <w:ind w:left="720" w:firstLine="0"/>
        <w:jc w:val="both"/>
        <w:rPr>
          <w:rFonts w:ascii="Arial Narrow" w:hAnsi="Arial Narrow"/>
          <w:sz w:val="22"/>
        </w:rPr>
      </w:pPr>
      <w:r w:rsidRPr="00152D1D">
        <w:rPr>
          <w:rFonts w:ascii="Arial Narrow" w:hAnsi="Arial Narrow"/>
          <w:sz w:val="22"/>
        </w:rPr>
        <w:t>The maximum predicted long and short term concentrations are less than 1% and 10% of the annual mean and 24-hour mean air quality objectives respectively, therefore PM</w:t>
      </w:r>
      <w:r w:rsidRPr="00152D1D">
        <w:rPr>
          <w:rFonts w:ascii="Arial Narrow" w:hAnsi="Arial Narrow"/>
          <w:sz w:val="22"/>
          <w:vertAlign w:val="subscript"/>
        </w:rPr>
        <w:t>10</w:t>
      </w:r>
      <w:r w:rsidRPr="00152D1D">
        <w:rPr>
          <w:rFonts w:ascii="Arial Narrow" w:hAnsi="Arial Narrow"/>
          <w:sz w:val="22"/>
        </w:rPr>
        <w:t xml:space="preserve"> emissions from the </w:t>
      </w:r>
      <w:r w:rsidR="00490470">
        <w:rPr>
          <w:rFonts w:ascii="Arial Narrow" w:hAnsi="Arial Narrow"/>
          <w:sz w:val="22"/>
        </w:rPr>
        <w:t xml:space="preserve">facility </w:t>
      </w:r>
      <w:r w:rsidRPr="00152D1D">
        <w:rPr>
          <w:rFonts w:ascii="Arial Narrow" w:hAnsi="Arial Narrow"/>
          <w:sz w:val="22"/>
        </w:rPr>
        <w:t>are considered insignificant.</w:t>
      </w:r>
    </w:p>
    <w:p w14:paraId="7E5C7780" w14:textId="77777777" w:rsidR="00BB3CF2" w:rsidRPr="00BB3CF2" w:rsidRDefault="00BB3CF2" w:rsidP="009D0308">
      <w:pPr>
        <w:pStyle w:val="ReportHeading3"/>
      </w:pPr>
      <w:bookmarkStart w:id="67" w:name="_Toc335641914"/>
      <w:bookmarkStart w:id="68" w:name="_Toc363825270"/>
      <w:r w:rsidRPr="00BB3CF2">
        <w:t>Particulate Matter (as PM</w:t>
      </w:r>
      <w:r w:rsidRPr="00BB3CF2">
        <w:rPr>
          <w:vertAlign w:val="subscript"/>
        </w:rPr>
        <w:t>2.5</w:t>
      </w:r>
      <w:r w:rsidRPr="00BB3CF2">
        <w:t>)</w:t>
      </w:r>
      <w:bookmarkEnd w:id="67"/>
      <w:bookmarkEnd w:id="68"/>
    </w:p>
    <w:p w14:paraId="3C616C7A" w14:textId="77777777" w:rsidR="00BB3CF2" w:rsidRDefault="00BB3CF2" w:rsidP="00A61340">
      <w:pPr>
        <w:ind w:left="720" w:firstLine="0"/>
        <w:jc w:val="both"/>
        <w:rPr>
          <w:rFonts w:ascii="Arial Narrow" w:hAnsi="Arial Narrow"/>
          <w:sz w:val="22"/>
        </w:rPr>
      </w:pPr>
    </w:p>
    <w:p w14:paraId="008B4B48" w14:textId="77777777" w:rsidR="00BB3CF2" w:rsidRDefault="00BB3CF2" w:rsidP="00BB3CF2">
      <w:pPr>
        <w:ind w:left="720" w:firstLine="0"/>
        <w:jc w:val="both"/>
        <w:rPr>
          <w:rFonts w:ascii="Arial Narrow" w:hAnsi="Arial Narrow"/>
          <w:sz w:val="22"/>
        </w:rPr>
      </w:pPr>
      <w:r w:rsidRPr="00782C81">
        <w:rPr>
          <w:rFonts w:ascii="Arial Narrow" w:hAnsi="Arial Narrow"/>
          <w:sz w:val="22"/>
        </w:rPr>
        <w:t>Predicted annual mean PM</w:t>
      </w:r>
      <w:r>
        <w:rPr>
          <w:rFonts w:ascii="Arial Narrow" w:hAnsi="Arial Narrow"/>
          <w:sz w:val="22"/>
          <w:vertAlign w:val="subscript"/>
        </w:rPr>
        <w:t>2.5</w:t>
      </w:r>
      <w:r w:rsidRPr="00782C81">
        <w:rPr>
          <w:rFonts w:ascii="Arial Narrow" w:hAnsi="Arial Narrow"/>
          <w:sz w:val="22"/>
        </w:rPr>
        <w:t xml:space="preserve"> concentrations at the selected receptor locations are presented in Table </w:t>
      </w:r>
      <w:r w:rsidR="00490470">
        <w:rPr>
          <w:rFonts w:ascii="Arial Narrow" w:hAnsi="Arial Narrow"/>
          <w:sz w:val="22"/>
        </w:rPr>
        <w:t>10</w:t>
      </w:r>
      <w:r w:rsidRPr="00782C81">
        <w:rPr>
          <w:rFonts w:ascii="Arial Narrow" w:hAnsi="Arial Narrow"/>
          <w:sz w:val="22"/>
        </w:rPr>
        <w:t xml:space="preserve">. </w:t>
      </w:r>
      <w:r>
        <w:rPr>
          <w:rFonts w:ascii="Arial Narrow" w:hAnsi="Arial Narrow"/>
          <w:sz w:val="22"/>
        </w:rPr>
        <w:t xml:space="preserve"> </w:t>
      </w:r>
      <w:r w:rsidRPr="00152D1D">
        <w:rPr>
          <w:rFonts w:ascii="Arial Narrow" w:hAnsi="Arial Narrow"/>
          <w:sz w:val="22"/>
        </w:rPr>
        <w:t>The predictions assume that 100% of the particulate matter emitted from the stack is PM</w:t>
      </w:r>
      <w:r>
        <w:rPr>
          <w:rFonts w:ascii="Arial Narrow" w:hAnsi="Arial Narrow"/>
          <w:sz w:val="22"/>
          <w:vertAlign w:val="subscript"/>
        </w:rPr>
        <w:t>2.5</w:t>
      </w:r>
      <w:r w:rsidRPr="00152D1D">
        <w:rPr>
          <w:rFonts w:ascii="Arial Narrow" w:hAnsi="Arial Narrow"/>
          <w:sz w:val="22"/>
        </w:rPr>
        <w:t>.</w:t>
      </w:r>
    </w:p>
    <w:p w14:paraId="7AD3BD27" w14:textId="77777777" w:rsidR="00A10947" w:rsidRPr="00782C81" w:rsidRDefault="00A10947" w:rsidP="00BB3CF2">
      <w:pPr>
        <w:ind w:left="720" w:firstLine="0"/>
        <w:jc w:val="both"/>
        <w:rPr>
          <w:rFonts w:ascii="Arial Narrow" w:hAnsi="Arial Narrow"/>
          <w:sz w:val="22"/>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350"/>
        <w:gridCol w:w="2665"/>
        <w:gridCol w:w="2667"/>
      </w:tblGrid>
      <w:tr w:rsidR="00A10947" w:rsidRPr="00175DEB" w14:paraId="032232EC" w14:textId="77777777" w:rsidTr="0076325C">
        <w:trPr>
          <w:trHeight w:val="255"/>
        </w:trPr>
        <w:tc>
          <w:tcPr>
            <w:tcW w:w="5000" w:type="pct"/>
            <w:gridSpan w:val="3"/>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280C839F" w14:textId="77777777" w:rsidR="00A10947" w:rsidRPr="00175DEB" w:rsidRDefault="00A10947" w:rsidP="00A10947">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lastRenderedPageBreak/>
              <w:t xml:space="preserve">Table </w:t>
            </w:r>
            <w:r w:rsidR="00490470">
              <w:rPr>
                <w:rFonts w:ascii="Arial Narrow" w:hAnsi="Arial Narrow"/>
                <w:b/>
                <w:bCs/>
                <w:color w:val="FFFFFF"/>
                <w:szCs w:val="18"/>
                <w:lang w:eastAsia="en-GB"/>
              </w:rPr>
              <w:t>10</w:t>
            </w:r>
            <w:r w:rsidRPr="00175DEB">
              <w:rPr>
                <w:rFonts w:ascii="Arial Narrow" w:hAnsi="Arial Narrow"/>
                <w:b/>
                <w:bCs/>
                <w:color w:val="FFFFFF"/>
                <w:szCs w:val="18"/>
                <w:lang w:eastAsia="en-GB"/>
              </w:rPr>
              <w:t xml:space="preserve">: Predicted </w:t>
            </w:r>
            <w:r>
              <w:rPr>
                <w:rFonts w:ascii="Arial Narrow" w:hAnsi="Arial Narrow"/>
                <w:b/>
                <w:bCs/>
                <w:color w:val="FFFFFF"/>
                <w:szCs w:val="18"/>
                <w:lang w:eastAsia="en-GB"/>
              </w:rPr>
              <w:t>PM</w:t>
            </w:r>
            <w:r>
              <w:rPr>
                <w:rFonts w:ascii="Arial Narrow" w:hAnsi="Arial Narrow"/>
                <w:b/>
                <w:bCs/>
                <w:color w:val="FFFFFF"/>
                <w:szCs w:val="18"/>
                <w:vertAlign w:val="subscript"/>
                <w:lang w:eastAsia="en-GB"/>
              </w:rPr>
              <w:t>2.5</w:t>
            </w:r>
            <w:r w:rsidRPr="00175DEB">
              <w:rPr>
                <w:rFonts w:ascii="Arial Narrow" w:hAnsi="Arial Narrow"/>
                <w:b/>
                <w:bCs/>
                <w:color w:val="FFFFFF"/>
                <w:szCs w:val="18"/>
                <w:lang w:eastAsia="en-GB"/>
              </w:rPr>
              <w:t xml:space="preserve"> Concentrations (µg/m</w:t>
            </w:r>
            <w:r w:rsidRPr="00175DEB">
              <w:rPr>
                <w:rFonts w:ascii="Arial Narrow" w:hAnsi="Arial Narrow"/>
                <w:b/>
                <w:bCs/>
                <w:color w:val="FFFFFF"/>
                <w:szCs w:val="18"/>
                <w:vertAlign w:val="superscript"/>
                <w:lang w:eastAsia="en-GB"/>
              </w:rPr>
              <w:t>3</w:t>
            </w:r>
            <w:r w:rsidRPr="00175DEB">
              <w:rPr>
                <w:rFonts w:ascii="Arial Narrow" w:hAnsi="Arial Narrow"/>
                <w:b/>
                <w:bCs/>
                <w:color w:val="FFFFFF"/>
                <w:szCs w:val="18"/>
                <w:lang w:eastAsia="en-GB"/>
              </w:rPr>
              <w:t>)</w:t>
            </w:r>
          </w:p>
        </w:tc>
      </w:tr>
      <w:tr w:rsidR="00A10947" w:rsidRPr="00175DEB" w14:paraId="640509C2" w14:textId="77777777" w:rsidTr="0076325C">
        <w:trPr>
          <w:trHeight w:val="255"/>
        </w:trPr>
        <w:tc>
          <w:tcPr>
            <w:tcW w:w="1929"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52083823" w14:textId="77777777" w:rsidR="00A10947" w:rsidRPr="00175DEB" w:rsidRDefault="00A10947"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Receptor</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205E7D99" w14:textId="77777777" w:rsidR="00A10947" w:rsidRPr="00175DEB" w:rsidRDefault="00A10947"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Annual Mean</w:t>
            </w:r>
          </w:p>
        </w:tc>
      </w:tr>
      <w:tr w:rsidR="00A10947" w:rsidRPr="00175DEB" w14:paraId="665A3077" w14:textId="77777777" w:rsidTr="0076325C">
        <w:trPr>
          <w:trHeight w:val="255"/>
        </w:trPr>
        <w:tc>
          <w:tcPr>
            <w:tcW w:w="1929"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305433A4" w14:textId="77777777" w:rsidR="00A10947" w:rsidRPr="00175DEB" w:rsidRDefault="00A10947" w:rsidP="0076325C">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153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294DDE17" w14:textId="77777777" w:rsidR="00A10947" w:rsidRPr="00175DEB" w:rsidRDefault="00A10947"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153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2B4DE515" w14:textId="77777777" w:rsidR="00A10947" w:rsidRPr="00175DEB" w:rsidRDefault="00A10947"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r>
      <w:tr w:rsidR="00490470" w:rsidRPr="00175DEB" w14:paraId="047628AC"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2D023D44"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49F53318"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EB5EDF1"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0.020</w:t>
            </w:r>
          </w:p>
        </w:tc>
      </w:tr>
      <w:tr w:rsidR="00490470" w:rsidRPr="00175DEB" w14:paraId="47607FE5"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4402F419"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1535" w:type="pct"/>
            <w:tcBorders>
              <w:top w:val="single" w:sz="12" w:space="0" w:color="719685"/>
              <w:left w:val="dotted" w:sz="4" w:space="0" w:color="auto"/>
              <w:bottom w:val="single" w:sz="12" w:space="0" w:color="719685"/>
              <w:right w:val="dotted" w:sz="4" w:space="0" w:color="auto"/>
            </w:tcBorders>
            <w:vAlign w:val="bottom"/>
          </w:tcPr>
          <w:p w14:paraId="405B43F7"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84B2F41"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0.027</w:t>
            </w:r>
          </w:p>
        </w:tc>
      </w:tr>
      <w:tr w:rsidR="00490470" w:rsidRPr="00175DEB" w14:paraId="7E7649CF"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5C173F45"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2E3140F"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C853CB1"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0.025</w:t>
            </w:r>
          </w:p>
        </w:tc>
      </w:tr>
      <w:tr w:rsidR="00490470" w:rsidRPr="00175DEB" w14:paraId="04A8925B"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1AFA968B"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1A6E0E37"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B2424E8"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0.024</w:t>
            </w:r>
          </w:p>
        </w:tc>
      </w:tr>
      <w:tr w:rsidR="00490470" w:rsidRPr="00175DEB" w14:paraId="0EB37E8E"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520357C4"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54AE892"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0.026</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5C9183D"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0.022</w:t>
            </w:r>
          </w:p>
        </w:tc>
      </w:tr>
      <w:tr w:rsidR="00490470" w:rsidRPr="00175DEB" w14:paraId="065757A5"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170ACF60"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4C25BC9"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F47F38D"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0.028</w:t>
            </w:r>
          </w:p>
        </w:tc>
      </w:tr>
      <w:tr w:rsidR="00490470" w:rsidRPr="00175DEB" w14:paraId="2B64483C"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5FCA0C50"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5473BD1"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8CEAA32"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0.029</w:t>
            </w:r>
          </w:p>
        </w:tc>
      </w:tr>
      <w:tr w:rsidR="00490470" w:rsidRPr="00175DEB" w14:paraId="25CB0330"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4133FA3E"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213EB34"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132D2BA"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0.018</w:t>
            </w:r>
          </w:p>
        </w:tc>
      </w:tr>
      <w:tr w:rsidR="00490470" w:rsidRPr="00175DEB" w14:paraId="03B5DE70"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78461C34"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34B4F9F1"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DE5608E"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0.012</w:t>
            </w:r>
          </w:p>
        </w:tc>
      </w:tr>
      <w:tr w:rsidR="00490470" w:rsidRPr="00175DEB" w14:paraId="673B321B"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732320A9"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25A8F985"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E791C2F"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0.011</w:t>
            </w:r>
          </w:p>
        </w:tc>
      </w:tr>
      <w:tr w:rsidR="00490470" w:rsidRPr="00175DEB" w14:paraId="25EFF435"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64FE1963"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320D42B"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D782A00"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0.011</w:t>
            </w:r>
          </w:p>
        </w:tc>
      </w:tr>
      <w:tr w:rsidR="00490470" w:rsidRPr="00175DEB" w14:paraId="0515B9C7"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01785433"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042CBD3"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D91FFF9"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0.022</w:t>
            </w:r>
          </w:p>
        </w:tc>
      </w:tr>
      <w:tr w:rsidR="00490470" w:rsidRPr="00175DEB" w14:paraId="080537AF"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2D84CBDB"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5A8D4BC0"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99FF19E"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0.020</w:t>
            </w:r>
          </w:p>
        </w:tc>
      </w:tr>
      <w:tr w:rsidR="00490470" w:rsidRPr="00175DEB" w14:paraId="54EC4D1C"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4B35DCA9"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6C5F200D"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0.030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85D78B4"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0.026</w:t>
            </w:r>
          </w:p>
        </w:tc>
      </w:tr>
      <w:tr w:rsidR="00490470" w:rsidRPr="00175DEB" w14:paraId="38CA6488"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0856FC19" w14:textId="77777777" w:rsidR="00490470" w:rsidRPr="0011069A" w:rsidRDefault="00490470"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C120528"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2A5C7A3E" w14:textId="77777777" w:rsidR="00490470" w:rsidRPr="006D508E" w:rsidRDefault="00490470" w:rsidP="002A3AA6">
            <w:pPr>
              <w:keepNext/>
              <w:keepLines/>
              <w:tabs>
                <w:tab w:val="center" w:pos="4320"/>
                <w:tab w:val="right" w:pos="8640"/>
              </w:tabs>
              <w:spacing w:line="240" w:lineRule="auto"/>
              <w:ind w:firstLine="34"/>
              <w:jc w:val="center"/>
              <w:rPr>
                <w:rFonts w:ascii="Arial Narrow" w:hAnsi="Arial Narrow"/>
                <w:sz w:val="20"/>
                <w:lang w:eastAsia="en-GB"/>
              </w:rPr>
            </w:pPr>
            <w:r w:rsidRPr="006D508E">
              <w:rPr>
                <w:rFonts w:ascii="Arial Narrow" w:hAnsi="Arial Narrow"/>
                <w:sz w:val="20"/>
                <w:lang w:eastAsia="en-GB"/>
              </w:rPr>
              <w:t>0.020</w:t>
            </w:r>
          </w:p>
        </w:tc>
      </w:tr>
      <w:tr w:rsidR="00A10947" w:rsidRPr="00175DEB" w14:paraId="784EA328" w14:textId="77777777" w:rsidTr="0076325C">
        <w:trPr>
          <w:trHeight w:val="255"/>
        </w:trPr>
        <w:tc>
          <w:tcPr>
            <w:tcW w:w="1929"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477F7E3D" w14:textId="77777777" w:rsidR="00A10947" w:rsidRPr="00175DEB" w:rsidRDefault="00A04273"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Pr>
                <w:rFonts w:ascii="Arial Narrow" w:hAnsi="Arial Narrow"/>
                <w:b/>
                <w:bCs/>
                <w:color w:val="FFFFFF"/>
                <w:sz w:val="20"/>
                <w:szCs w:val="18"/>
                <w:lang w:eastAsia="en-GB"/>
              </w:rPr>
              <w:t>Limit Value (LV)</w:t>
            </w:r>
          </w:p>
        </w:tc>
        <w:tc>
          <w:tcPr>
            <w:tcW w:w="3071" w:type="pct"/>
            <w:gridSpan w:val="2"/>
            <w:tcBorders>
              <w:top w:val="single" w:sz="12" w:space="0" w:color="719685"/>
              <w:left w:val="single" w:sz="8" w:space="0" w:color="FFFFFF" w:themeColor="background1"/>
              <w:bottom w:val="single" w:sz="6" w:space="0" w:color="FFFFFF" w:themeColor="background1"/>
              <w:right w:val="dotted" w:sz="4" w:space="0" w:color="auto"/>
            </w:tcBorders>
            <w:shd w:val="clear" w:color="auto" w:fill="719685"/>
            <w:noWrap/>
            <w:vAlign w:val="center"/>
          </w:tcPr>
          <w:p w14:paraId="011AB2EB" w14:textId="77777777" w:rsidR="00A10947" w:rsidRPr="00175DEB" w:rsidRDefault="00A10947"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25</w:t>
            </w:r>
          </w:p>
        </w:tc>
      </w:tr>
      <w:tr w:rsidR="00A10947" w:rsidRPr="00175DEB" w14:paraId="66880E98" w14:textId="77777777" w:rsidTr="0076325C">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7BD621CD" w14:textId="77777777" w:rsidR="00A10947" w:rsidRPr="00175DEB" w:rsidRDefault="00A10947"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Max PC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w:t>
            </w:r>
            <w:r w:rsidR="00A04273">
              <w:rPr>
                <w:rFonts w:ascii="Arial Narrow" w:hAnsi="Arial Narrow"/>
                <w:b/>
                <w:bCs/>
                <w:color w:val="FFFFFF"/>
                <w:sz w:val="20"/>
                <w:szCs w:val="18"/>
                <w:lang w:eastAsia="en-GB"/>
              </w:rPr>
              <w:t>LV</w:t>
            </w:r>
            <w:r w:rsidRPr="00175DEB">
              <w:rPr>
                <w:rFonts w:ascii="Arial Narrow" w:hAnsi="Arial Narrow"/>
                <w:b/>
                <w:bCs/>
                <w:color w:val="FFFFFF"/>
                <w:sz w:val="20"/>
                <w:szCs w:val="18"/>
                <w:lang w:eastAsia="en-GB"/>
              </w:rPr>
              <w:t>)</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60DBACFB" w14:textId="77777777" w:rsidR="00A10947" w:rsidRPr="00175DEB" w:rsidRDefault="00A10947" w:rsidP="0049047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0</w:t>
            </w:r>
            <w:r w:rsidR="00830246">
              <w:rPr>
                <w:rFonts w:ascii="Arial Narrow" w:hAnsi="Arial Narrow"/>
                <w:b/>
                <w:bCs/>
                <w:color w:val="FFFFFF"/>
                <w:sz w:val="20"/>
                <w:szCs w:val="18"/>
                <w:lang w:eastAsia="en-GB"/>
              </w:rPr>
              <w:t>.</w:t>
            </w:r>
            <w:r w:rsidR="00490470">
              <w:rPr>
                <w:rFonts w:ascii="Arial Narrow" w:hAnsi="Arial Narrow"/>
                <w:b/>
                <w:bCs/>
                <w:color w:val="FFFFFF"/>
                <w:sz w:val="20"/>
                <w:szCs w:val="18"/>
                <w:lang w:eastAsia="en-GB"/>
              </w:rPr>
              <w:t>14</w:t>
            </w:r>
            <w:r>
              <w:rPr>
                <w:rFonts w:ascii="Arial Narrow" w:hAnsi="Arial Narrow"/>
                <w:b/>
                <w:bCs/>
                <w:color w:val="FFFFFF"/>
                <w:sz w:val="20"/>
                <w:szCs w:val="18"/>
                <w:lang w:eastAsia="en-GB"/>
              </w:rPr>
              <w:t>%</w:t>
            </w:r>
          </w:p>
        </w:tc>
      </w:tr>
      <w:tr w:rsidR="00A10947" w:rsidRPr="00175DEB" w14:paraId="6056F555" w14:textId="77777777" w:rsidTr="0076325C">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0CA4CF43" w14:textId="77777777" w:rsidR="00A10947" w:rsidRPr="00175DEB" w:rsidRDefault="00A10947"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Background </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29B0025A" w14:textId="77777777" w:rsidR="00A10947" w:rsidRPr="00175DEB" w:rsidRDefault="0049047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8.8</w:t>
            </w:r>
          </w:p>
        </w:tc>
      </w:tr>
      <w:tr w:rsidR="00A10947" w:rsidRPr="00175DEB" w14:paraId="1C80DCAD" w14:textId="77777777" w:rsidTr="0076325C">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030EB864" w14:textId="77777777" w:rsidR="00A10947" w:rsidRPr="00175DEB" w:rsidRDefault="00A10947"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PEC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w:t>
            </w:r>
            <w:r w:rsidR="00A04273">
              <w:rPr>
                <w:rFonts w:ascii="Arial Narrow" w:hAnsi="Arial Narrow"/>
                <w:b/>
                <w:bCs/>
                <w:color w:val="FFFFFF"/>
                <w:sz w:val="20"/>
                <w:szCs w:val="18"/>
                <w:lang w:eastAsia="en-GB"/>
              </w:rPr>
              <w:t>LV</w:t>
            </w:r>
            <w:r w:rsidRPr="00175DEB">
              <w:rPr>
                <w:rFonts w:ascii="Arial Narrow" w:hAnsi="Arial Narrow"/>
                <w:b/>
                <w:bCs/>
                <w:color w:val="FFFFFF"/>
                <w:sz w:val="20"/>
                <w:szCs w:val="18"/>
                <w:lang w:eastAsia="en-GB"/>
              </w:rPr>
              <w:t>)</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66C48721" w14:textId="77777777" w:rsidR="00A10947" w:rsidRPr="00175DEB" w:rsidRDefault="0049047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35.5</w:t>
            </w:r>
            <w:r w:rsidR="00A10947">
              <w:rPr>
                <w:rFonts w:ascii="Arial Narrow" w:hAnsi="Arial Narrow"/>
                <w:b/>
                <w:bCs/>
                <w:color w:val="FFFFFF"/>
                <w:sz w:val="20"/>
                <w:szCs w:val="18"/>
                <w:lang w:eastAsia="en-GB"/>
              </w:rPr>
              <w:t>%</w:t>
            </w:r>
          </w:p>
        </w:tc>
      </w:tr>
    </w:tbl>
    <w:p w14:paraId="169EA19B" w14:textId="77777777" w:rsidR="00BB3CF2" w:rsidRDefault="00BB3CF2" w:rsidP="00A61340">
      <w:pPr>
        <w:ind w:left="720" w:firstLine="0"/>
        <w:jc w:val="both"/>
        <w:rPr>
          <w:rFonts w:ascii="Arial Narrow" w:hAnsi="Arial Narrow"/>
          <w:sz w:val="22"/>
        </w:rPr>
      </w:pPr>
    </w:p>
    <w:p w14:paraId="5EAA7918" w14:textId="77777777" w:rsidR="00D03DA0" w:rsidRPr="00D03DA0" w:rsidRDefault="00D03DA0" w:rsidP="00A61340">
      <w:pPr>
        <w:ind w:left="720" w:firstLine="0"/>
        <w:jc w:val="both"/>
        <w:rPr>
          <w:rFonts w:ascii="Arial Narrow" w:hAnsi="Arial Narrow"/>
          <w:sz w:val="22"/>
        </w:rPr>
      </w:pPr>
      <w:r>
        <w:rPr>
          <w:rFonts w:ascii="Arial Narrow" w:hAnsi="Arial Narrow"/>
          <w:sz w:val="22"/>
        </w:rPr>
        <w:t>The maximum annual mean PM</w:t>
      </w:r>
      <w:r>
        <w:rPr>
          <w:rFonts w:ascii="Arial Narrow" w:hAnsi="Arial Narrow"/>
          <w:sz w:val="22"/>
          <w:vertAlign w:val="subscript"/>
        </w:rPr>
        <w:t>2.5</w:t>
      </w:r>
      <w:r>
        <w:rPr>
          <w:rFonts w:ascii="Arial Narrow" w:hAnsi="Arial Narrow"/>
          <w:sz w:val="22"/>
        </w:rPr>
        <w:t xml:space="preserve"> concentration is less than 1% of the EU limit value, therefore the impact of the proposed development is considered insignificant.</w:t>
      </w:r>
    </w:p>
    <w:p w14:paraId="4CF479FD" w14:textId="77777777" w:rsidR="000B50EA" w:rsidRPr="00764EBE" w:rsidRDefault="002A3AA6" w:rsidP="009D0308">
      <w:pPr>
        <w:pStyle w:val="ReportHeading3"/>
      </w:pPr>
      <w:bookmarkStart w:id="69" w:name="_Toc335641915"/>
      <w:bookmarkStart w:id="70" w:name="_Toc363825271"/>
      <w:r>
        <w:t>Volatile Organic Compounds</w:t>
      </w:r>
      <w:r w:rsidR="00764EBE" w:rsidRPr="00764EBE">
        <w:t xml:space="preserve"> (as Benzene)</w:t>
      </w:r>
      <w:bookmarkEnd w:id="69"/>
      <w:bookmarkEnd w:id="70"/>
    </w:p>
    <w:p w14:paraId="59F8CACE" w14:textId="77777777" w:rsidR="00764EBE" w:rsidRDefault="00764EBE" w:rsidP="00764EBE">
      <w:pPr>
        <w:ind w:left="720" w:firstLine="0"/>
        <w:jc w:val="both"/>
        <w:rPr>
          <w:rFonts w:ascii="Arial Narrow" w:hAnsi="Arial Narrow"/>
          <w:sz w:val="22"/>
          <w:szCs w:val="22"/>
        </w:rPr>
      </w:pPr>
    </w:p>
    <w:p w14:paraId="38893041" w14:textId="77777777" w:rsidR="00764EBE" w:rsidRPr="004538F5" w:rsidRDefault="00764EBE" w:rsidP="004538F5">
      <w:pPr>
        <w:ind w:left="720" w:firstLine="0"/>
        <w:jc w:val="both"/>
        <w:rPr>
          <w:rFonts w:ascii="Arial Narrow" w:hAnsi="Arial Narrow"/>
          <w:sz w:val="22"/>
          <w:szCs w:val="22"/>
        </w:rPr>
      </w:pPr>
      <w:r w:rsidRPr="00764EBE">
        <w:rPr>
          <w:rFonts w:ascii="Arial Narrow" w:hAnsi="Arial Narrow"/>
          <w:sz w:val="22"/>
          <w:szCs w:val="22"/>
        </w:rPr>
        <w:t>Predicted annual mean ground</w:t>
      </w:r>
      <w:r w:rsidRPr="00764EBE">
        <w:rPr>
          <w:rFonts w:ascii="Arial Narrow" w:hAnsi="Arial Narrow"/>
          <w:sz w:val="22"/>
          <w:szCs w:val="22"/>
        </w:rPr>
        <w:noBreakHyphen/>
        <w:t xml:space="preserve">level benzene concentrations (PC) are presented in Table </w:t>
      </w:r>
      <w:r>
        <w:rPr>
          <w:rFonts w:ascii="Arial Narrow" w:hAnsi="Arial Narrow"/>
          <w:sz w:val="22"/>
          <w:szCs w:val="22"/>
        </w:rPr>
        <w:t>1</w:t>
      </w:r>
      <w:r w:rsidR="002A3AA6">
        <w:rPr>
          <w:rFonts w:ascii="Arial Narrow" w:hAnsi="Arial Narrow"/>
          <w:sz w:val="22"/>
          <w:szCs w:val="22"/>
        </w:rPr>
        <w:t>1</w:t>
      </w:r>
      <w:r w:rsidRPr="00764EBE">
        <w:rPr>
          <w:rFonts w:ascii="Arial Narrow" w:hAnsi="Arial Narrow"/>
          <w:sz w:val="22"/>
          <w:szCs w:val="22"/>
        </w:rPr>
        <w:t xml:space="preserve">. </w:t>
      </w:r>
    </w:p>
    <w:p w14:paraId="020D0B47" w14:textId="77777777" w:rsidR="00342FC1" w:rsidRDefault="00764EBE" w:rsidP="00BB3CF2">
      <w:pPr>
        <w:ind w:firstLine="0"/>
        <w:rPr>
          <w:rFonts w:ascii="Arial Narrow" w:hAnsi="Arial Narrow"/>
          <w:sz w:val="21"/>
        </w:rPr>
      </w:pPr>
      <w:r>
        <w:rPr>
          <w:rFonts w:ascii="Arial Narrow" w:hAnsi="Arial Narrow"/>
          <w:sz w:val="21"/>
        </w:rPr>
        <w:tab/>
      </w: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350"/>
        <w:gridCol w:w="2665"/>
        <w:gridCol w:w="2667"/>
      </w:tblGrid>
      <w:tr w:rsidR="00342FC1" w:rsidRPr="00175DEB" w14:paraId="5C232360" w14:textId="77777777" w:rsidTr="0076325C">
        <w:trPr>
          <w:trHeight w:val="255"/>
        </w:trPr>
        <w:tc>
          <w:tcPr>
            <w:tcW w:w="5000" w:type="pct"/>
            <w:gridSpan w:val="3"/>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49765837" w14:textId="77777777" w:rsidR="00342FC1" w:rsidRPr="00175DEB" w:rsidRDefault="00342FC1" w:rsidP="00B248D0">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lastRenderedPageBreak/>
              <w:t xml:space="preserve">Table </w:t>
            </w:r>
            <w:r>
              <w:rPr>
                <w:rFonts w:ascii="Arial Narrow" w:hAnsi="Arial Narrow"/>
                <w:b/>
                <w:bCs/>
                <w:color w:val="FFFFFF"/>
                <w:szCs w:val="18"/>
                <w:lang w:eastAsia="en-GB"/>
              </w:rPr>
              <w:t>1</w:t>
            </w:r>
            <w:r w:rsidR="00B248D0">
              <w:rPr>
                <w:rFonts w:ascii="Arial Narrow" w:hAnsi="Arial Narrow"/>
                <w:b/>
                <w:bCs/>
                <w:color w:val="FFFFFF"/>
                <w:szCs w:val="18"/>
                <w:lang w:eastAsia="en-GB"/>
              </w:rPr>
              <w:t>1</w:t>
            </w:r>
            <w:r w:rsidRPr="00175DEB">
              <w:rPr>
                <w:rFonts w:ascii="Arial Narrow" w:hAnsi="Arial Narrow"/>
                <w:b/>
                <w:bCs/>
                <w:color w:val="FFFFFF"/>
                <w:szCs w:val="18"/>
                <w:lang w:eastAsia="en-GB"/>
              </w:rPr>
              <w:t xml:space="preserve">: Predicted </w:t>
            </w:r>
            <w:r>
              <w:rPr>
                <w:rFonts w:ascii="Arial Narrow" w:hAnsi="Arial Narrow"/>
                <w:b/>
                <w:bCs/>
                <w:color w:val="FFFFFF"/>
                <w:szCs w:val="18"/>
                <w:lang w:eastAsia="en-GB"/>
              </w:rPr>
              <w:t>Benzene</w:t>
            </w:r>
            <w:r w:rsidRPr="00175DEB">
              <w:rPr>
                <w:rFonts w:ascii="Arial Narrow" w:hAnsi="Arial Narrow"/>
                <w:b/>
                <w:bCs/>
                <w:color w:val="FFFFFF"/>
                <w:szCs w:val="18"/>
                <w:lang w:eastAsia="en-GB"/>
              </w:rPr>
              <w:t xml:space="preserve"> Concentrations (µg/m</w:t>
            </w:r>
            <w:r w:rsidRPr="00175DEB">
              <w:rPr>
                <w:rFonts w:ascii="Arial Narrow" w:hAnsi="Arial Narrow"/>
                <w:b/>
                <w:bCs/>
                <w:color w:val="FFFFFF"/>
                <w:szCs w:val="18"/>
                <w:vertAlign w:val="superscript"/>
                <w:lang w:eastAsia="en-GB"/>
              </w:rPr>
              <w:t>3</w:t>
            </w:r>
            <w:r w:rsidRPr="00175DEB">
              <w:rPr>
                <w:rFonts w:ascii="Arial Narrow" w:hAnsi="Arial Narrow"/>
                <w:b/>
                <w:bCs/>
                <w:color w:val="FFFFFF"/>
                <w:szCs w:val="18"/>
                <w:lang w:eastAsia="en-GB"/>
              </w:rPr>
              <w:t>)</w:t>
            </w:r>
          </w:p>
        </w:tc>
      </w:tr>
      <w:tr w:rsidR="00342FC1" w:rsidRPr="00175DEB" w14:paraId="048D5C10" w14:textId="77777777" w:rsidTr="0076325C">
        <w:trPr>
          <w:trHeight w:val="255"/>
        </w:trPr>
        <w:tc>
          <w:tcPr>
            <w:tcW w:w="1929"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4B111236" w14:textId="77777777" w:rsidR="00342FC1" w:rsidRPr="00175DEB" w:rsidRDefault="00342FC1"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Receptor</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68F47084" w14:textId="77777777" w:rsidR="00342FC1" w:rsidRPr="00175DEB" w:rsidRDefault="00342FC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Annual Mean</w:t>
            </w:r>
          </w:p>
        </w:tc>
      </w:tr>
      <w:tr w:rsidR="00342FC1" w:rsidRPr="00175DEB" w14:paraId="669003FB" w14:textId="77777777" w:rsidTr="0076325C">
        <w:trPr>
          <w:trHeight w:val="255"/>
        </w:trPr>
        <w:tc>
          <w:tcPr>
            <w:tcW w:w="1929"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3E1178B3" w14:textId="77777777" w:rsidR="00342FC1" w:rsidRPr="00175DEB" w:rsidRDefault="00342FC1" w:rsidP="0076325C">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153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F504F48" w14:textId="77777777" w:rsidR="00342FC1" w:rsidRPr="00175DEB" w:rsidRDefault="00342FC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Maximum</w:t>
            </w:r>
          </w:p>
        </w:tc>
        <w:tc>
          <w:tcPr>
            <w:tcW w:w="153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06FE5859" w14:textId="77777777" w:rsidR="00342FC1" w:rsidRPr="00175DEB" w:rsidRDefault="00342FC1" w:rsidP="0076325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Average</w:t>
            </w:r>
          </w:p>
        </w:tc>
      </w:tr>
      <w:tr w:rsidR="002A3AA6" w:rsidRPr="00175DEB" w14:paraId="16387766"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3DF5901F"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10A6CA3C"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9A91285"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0.20</w:t>
            </w:r>
          </w:p>
        </w:tc>
      </w:tr>
      <w:tr w:rsidR="002A3AA6" w:rsidRPr="00175DEB" w14:paraId="649F97BE"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0F4939EE"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1535" w:type="pct"/>
            <w:tcBorders>
              <w:top w:val="single" w:sz="12" w:space="0" w:color="719685"/>
              <w:left w:val="dotted" w:sz="4" w:space="0" w:color="auto"/>
              <w:bottom w:val="single" w:sz="12" w:space="0" w:color="719685"/>
              <w:right w:val="dotted" w:sz="4" w:space="0" w:color="auto"/>
            </w:tcBorders>
            <w:vAlign w:val="bottom"/>
          </w:tcPr>
          <w:p w14:paraId="074029F2"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395CB28"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0.27</w:t>
            </w:r>
          </w:p>
        </w:tc>
      </w:tr>
      <w:tr w:rsidR="002A3AA6" w:rsidRPr="00175DEB" w14:paraId="210A511B"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598D4889"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C249AEB"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357F978"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0.25</w:t>
            </w:r>
          </w:p>
        </w:tc>
      </w:tr>
      <w:tr w:rsidR="002A3AA6" w:rsidRPr="00175DEB" w14:paraId="78F89C28"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23D62A7D"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6A28C14B"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388C49D1"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0.24</w:t>
            </w:r>
          </w:p>
        </w:tc>
      </w:tr>
      <w:tr w:rsidR="002A3AA6" w:rsidRPr="00175DEB" w14:paraId="1C7D6A01"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748BA470"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2C304AE9"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0.26</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3B6879D"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0.22</w:t>
            </w:r>
          </w:p>
        </w:tc>
      </w:tr>
      <w:tr w:rsidR="002A3AA6" w:rsidRPr="00175DEB" w14:paraId="1F6B785A"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12586548"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432487B"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81381E7"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0.28</w:t>
            </w:r>
          </w:p>
        </w:tc>
      </w:tr>
      <w:tr w:rsidR="002A3AA6" w:rsidRPr="00175DEB" w14:paraId="725C8B7F"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78F4CADE"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2178D00"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3C8917A3"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0.29</w:t>
            </w:r>
          </w:p>
        </w:tc>
      </w:tr>
      <w:tr w:rsidR="002A3AA6" w:rsidRPr="00175DEB" w14:paraId="7F116DF2"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63608BAF"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9DB9EDB"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969E8B6"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0.18</w:t>
            </w:r>
          </w:p>
        </w:tc>
      </w:tr>
      <w:tr w:rsidR="002A3AA6" w:rsidRPr="00175DEB" w14:paraId="3E4DE205"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5AB3E954"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430B24A4"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D897B5A"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0.12</w:t>
            </w:r>
          </w:p>
        </w:tc>
      </w:tr>
      <w:tr w:rsidR="002A3AA6" w:rsidRPr="00175DEB" w14:paraId="6A122DCA"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4CE4A7BE"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7B03FA43"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2A4DF2A"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0.11</w:t>
            </w:r>
          </w:p>
        </w:tc>
      </w:tr>
      <w:tr w:rsidR="002A3AA6" w:rsidRPr="00175DEB" w14:paraId="66A90A26"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56738EED"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2A3EED32"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B1E5B80"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0.11</w:t>
            </w:r>
          </w:p>
        </w:tc>
      </w:tr>
      <w:tr w:rsidR="002A3AA6" w:rsidRPr="00175DEB" w14:paraId="28932CA8"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7DF74D09"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3534E6E"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DF484AF"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0.22</w:t>
            </w:r>
          </w:p>
        </w:tc>
      </w:tr>
      <w:tr w:rsidR="002A3AA6" w:rsidRPr="00175DEB" w14:paraId="58DB20B4"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3124DEE8"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E8834C2"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A5CE571"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0.20</w:t>
            </w:r>
          </w:p>
        </w:tc>
      </w:tr>
      <w:tr w:rsidR="002A3AA6" w:rsidRPr="00175DEB" w14:paraId="40E5272E"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69826E95"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4BD93820"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0.30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74AEFFA"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0.26</w:t>
            </w:r>
          </w:p>
        </w:tc>
      </w:tr>
      <w:tr w:rsidR="002A3AA6" w:rsidRPr="00175DEB" w14:paraId="25E6F504" w14:textId="77777777" w:rsidTr="002A3AA6">
        <w:trPr>
          <w:trHeight w:val="255"/>
        </w:trPr>
        <w:tc>
          <w:tcPr>
            <w:tcW w:w="1929" w:type="pct"/>
            <w:tcBorders>
              <w:top w:val="single" w:sz="12" w:space="0" w:color="719685"/>
              <w:left w:val="nil"/>
              <w:bottom w:val="single" w:sz="12" w:space="0" w:color="719685"/>
              <w:right w:val="dotted" w:sz="4" w:space="0" w:color="auto"/>
            </w:tcBorders>
            <w:noWrap/>
            <w:vAlign w:val="bottom"/>
          </w:tcPr>
          <w:p w14:paraId="321CF5FD" w14:textId="77777777" w:rsidR="002A3AA6" w:rsidRPr="0011069A" w:rsidRDefault="002A3AA6" w:rsidP="002A3AA6">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C15C26E"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9D0AF6F" w14:textId="77777777" w:rsidR="002A3AA6" w:rsidRPr="002A3AA6" w:rsidRDefault="002A3AA6" w:rsidP="002A3AA6">
            <w:pPr>
              <w:keepNext/>
              <w:keepLines/>
              <w:tabs>
                <w:tab w:val="center" w:pos="4320"/>
                <w:tab w:val="right" w:pos="8640"/>
              </w:tabs>
              <w:spacing w:line="240" w:lineRule="auto"/>
              <w:ind w:firstLine="34"/>
              <w:jc w:val="center"/>
              <w:rPr>
                <w:rFonts w:ascii="Arial Narrow" w:hAnsi="Arial Narrow"/>
                <w:sz w:val="20"/>
                <w:lang w:eastAsia="en-GB"/>
              </w:rPr>
            </w:pPr>
            <w:r w:rsidRPr="002A3AA6">
              <w:rPr>
                <w:rFonts w:ascii="Arial Narrow" w:hAnsi="Arial Narrow"/>
                <w:sz w:val="20"/>
                <w:lang w:eastAsia="en-GB"/>
              </w:rPr>
              <w:t>0.20</w:t>
            </w:r>
          </w:p>
        </w:tc>
      </w:tr>
      <w:tr w:rsidR="00342FC1" w:rsidRPr="00175DEB" w14:paraId="101E00A9" w14:textId="77777777" w:rsidTr="0076325C">
        <w:trPr>
          <w:trHeight w:val="255"/>
        </w:trPr>
        <w:tc>
          <w:tcPr>
            <w:tcW w:w="1929"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28525D11" w14:textId="77777777" w:rsidR="00342FC1" w:rsidRPr="00175DEB" w:rsidRDefault="00342FC1"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Pr>
                <w:rFonts w:ascii="Arial Narrow" w:hAnsi="Arial Narrow"/>
                <w:b/>
                <w:bCs/>
                <w:color w:val="FFFFFF"/>
                <w:sz w:val="20"/>
                <w:szCs w:val="18"/>
                <w:lang w:eastAsia="en-GB"/>
              </w:rPr>
              <w:t>Limit Value (LV)</w:t>
            </w:r>
          </w:p>
        </w:tc>
        <w:tc>
          <w:tcPr>
            <w:tcW w:w="3071" w:type="pct"/>
            <w:gridSpan w:val="2"/>
            <w:tcBorders>
              <w:top w:val="single" w:sz="12" w:space="0" w:color="719685"/>
              <w:left w:val="single" w:sz="8" w:space="0" w:color="FFFFFF" w:themeColor="background1"/>
              <w:bottom w:val="single" w:sz="6" w:space="0" w:color="FFFFFF" w:themeColor="background1"/>
              <w:right w:val="dotted" w:sz="4" w:space="0" w:color="auto"/>
            </w:tcBorders>
            <w:shd w:val="clear" w:color="auto" w:fill="719685"/>
            <w:noWrap/>
            <w:vAlign w:val="center"/>
          </w:tcPr>
          <w:p w14:paraId="7AC91B01" w14:textId="77777777" w:rsidR="00342FC1" w:rsidRPr="00175DEB" w:rsidRDefault="00342FC1"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5</w:t>
            </w:r>
          </w:p>
        </w:tc>
      </w:tr>
      <w:tr w:rsidR="00342FC1" w:rsidRPr="00175DEB" w14:paraId="17841756" w14:textId="77777777" w:rsidTr="0076325C">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6A0BFA48" w14:textId="77777777" w:rsidR="00342FC1" w:rsidRPr="00175DEB" w:rsidRDefault="00342FC1"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w:t>
            </w:r>
            <w:r>
              <w:rPr>
                <w:rFonts w:ascii="Arial Narrow" w:hAnsi="Arial Narrow"/>
                <w:b/>
                <w:bCs/>
                <w:color w:val="FFFFFF"/>
                <w:sz w:val="20"/>
                <w:szCs w:val="18"/>
                <w:lang w:eastAsia="en-GB"/>
              </w:rPr>
              <w:t>LV</w:t>
            </w:r>
            <w:r w:rsidRPr="00175DEB">
              <w:rPr>
                <w:rFonts w:ascii="Arial Narrow" w:hAnsi="Arial Narrow"/>
                <w:b/>
                <w:bCs/>
                <w:color w:val="FFFFFF"/>
                <w:sz w:val="20"/>
                <w:szCs w:val="18"/>
                <w:lang w:eastAsia="en-GB"/>
              </w:rPr>
              <w:t>)</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688D8068" w14:textId="77777777" w:rsidR="00342FC1" w:rsidRPr="00175DEB" w:rsidRDefault="00B248D0" w:rsidP="00342FC1">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7.0</w:t>
            </w:r>
            <w:r w:rsidR="00342FC1">
              <w:rPr>
                <w:rFonts w:ascii="Arial Narrow" w:hAnsi="Arial Narrow"/>
                <w:b/>
                <w:bCs/>
                <w:color w:val="FFFFFF"/>
                <w:sz w:val="20"/>
                <w:szCs w:val="18"/>
                <w:lang w:eastAsia="en-GB"/>
              </w:rPr>
              <w:t>%</w:t>
            </w:r>
          </w:p>
        </w:tc>
      </w:tr>
      <w:tr w:rsidR="00342FC1" w:rsidRPr="00175DEB" w14:paraId="27002D2C" w14:textId="77777777" w:rsidTr="0076325C">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417FF3E4" w14:textId="77777777" w:rsidR="00342FC1" w:rsidRPr="00175DEB" w:rsidRDefault="00342FC1" w:rsidP="0076325C">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 xml:space="preserve">Background </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64BC4DC3" w14:textId="77777777" w:rsidR="00342FC1" w:rsidRPr="00175DEB" w:rsidRDefault="00342FC1" w:rsidP="002A3AA6">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0.</w:t>
            </w:r>
            <w:r w:rsidR="002A3AA6">
              <w:rPr>
                <w:rFonts w:ascii="Arial Narrow" w:hAnsi="Arial Narrow"/>
                <w:b/>
                <w:bCs/>
                <w:color w:val="FFFFFF"/>
                <w:sz w:val="20"/>
                <w:szCs w:val="18"/>
                <w:lang w:eastAsia="en-GB"/>
              </w:rPr>
              <w:t>27</w:t>
            </w:r>
          </w:p>
        </w:tc>
      </w:tr>
      <w:tr w:rsidR="00342FC1" w:rsidRPr="00175DEB" w14:paraId="2CF770A3" w14:textId="77777777" w:rsidTr="0076325C">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4CD1CA13" w14:textId="77777777" w:rsidR="00342FC1" w:rsidRPr="00175DEB" w:rsidRDefault="00342FC1" w:rsidP="002A3AA6">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175DEB">
              <w:rPr>
                <w:rFonts w:ascii="Arial Narrow" w:hAnsi="Arial Narrow"/>
                <w:b/>
                <w:bCs/>
                <w:color w:val="FFFFFF"/>
                <w:sz w:val="20"/>
                <w:szCs w:val="18"/>
                <w:lang w:eastAsia="en-GB"/>
              </w:rPr>
              <w:t>Max</w:t>
            </w:r>
            <w:r>
              <w:rPr>
                <w:rFonts w:ascii="Arial Narrow" w:hAnsi="Arial Narrow"/>
                <w:b/>
                <w:bCs/>
                <w:color w:val="FFFFFF"/>
                <w:sz w:val="20"/>
                <w:szCs w:val="18"/>
                <w:lang w:eastAsia="en-GB"/>
              </w:rPr>
              <w:t>.</w:t>
            </w:r>
            <w:r w:rsidRPr="00175DEB">
              <w:rPr>
                <w:rFonts w:ascii="Arial Narrow" w:hAnsi="Arial Narrow"/>
                <w:b/>
                <w:bCs/>
                <w:color w:val="FFFFFF"/>
                <w:sz w:val="20"/>
                <w:szCs w:val="18"/>
                <w:lang w:eastAsia="en-GB"/>
              </w:rPr>
              <w:t xml:space="preserve"> PEC (as a </w:t>
            </w:r>
            <w:r>
              <w:rPr>
                <w:rFonts w:ascii="Arial Narrow" w:hAnsi="Arial Narrow"/>
                <w:b/>
                <w:bCs/>
                <w:color w:val="FFFFFF"/>
                <w:sz w:val="20"/>
                <w:szCs w:val="18"/>
                <w:lang w:eastAsia="en-GB"/>
              </w:rPr>
              <w:t>%age</w:t>
            </w:r>
            <w:r w:rsidRPr="00175DEB">
              <w:rPr>
                <w:rFonts w:ascii="Arial Narrow" w:hAnsi="Arial Narrow"/>
                <w:b/>
                <w:bCs/>
                <w:color w:val="FFFFFF"/>
                <w:sz w:val="20"/>
                <w:szCs w:val="18"/>
                <w:lang w:eastAsia="en-GB"/>
              </w:rPr>
              <w:t xml:space="preserve"> of </w:t>
            </w:r>
            <w:r>
              <w:rPr>
                <w:rFonts w:ascii="Arial Narrow" w:hAnsi="Arial Narrow"/>
                <w:b/>
                <w:bCs/>
                <w:color w:val="FFFFFF"/>
                <w:sz w:val="20"/>
                <w:szCs w:val="18"/>
                <w:lang w:eastAsia="en-GB"/>
              </w:rPr>
              <w:t>LV</w:t>
            </w:r>
            <w:r w:rsidRPr="00175DEB">
              <w:rPr>
                <w:rFonts w:ascii="Arial Narrow" w:hAnsi="Arial Narrow"/>
                <w:b/>
                <w:bCs/>
                <w:color w:val="FFFFFF"/>
                <w:sz w:val="20"/>
                <w:szCs w:val="18"/>
                <w:lang w:eastAsia="en-GB"/>
              </w:rPr>
              <w:t>)</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2742139F" w14:textId="77777777" w:rsidR="00342FC1" w:rsidRPr="00175DEB" w:rsidRDefault="00B248D0" w:rsidP="0076325C">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12.4</w:t>
            </w:r>
            <w:r w:rsidR="00342FC1">
              <w:rPr>
                <w:rFonts w:ascii="Arial Narrow" w:hAnsi="Arial Narrow"/>
                <w:b/>
                <w:bCs/>
                <w:color w:val="FFFFFF"/>
                <w:sz w:val="20"/>
                <w:szCs w:val="18"/>
                <w:lang w:eastAsia="en-GB"/>
              </w:rPr>
              <w:t>%</w:t>
            </w:r>
          </w:p>
        </w:tc>
      </w:tr>
    </w:tbl>
    <w:p w14:paraId="2BA8E7B2" w14:textId="77777777" w:rsidR="00764EBE" w:rsidRDefault="00764EBE" w:rsidP="00BB3CF2">
      <w:pPr>
        <w:ind w:firstLine="0"/>
        <w:rPr>
          <w:rFonts w:ascii="Arial Narrow" w:hAnsi="Arial Narrow"/>
          <w:sz w:val="21"/>
        </w:rPr>
      </w:pPr>
    </w:p>
    <w:p w14:paraId="09CD6046" w14:textId="77777777" w:rsidR="004538F5" w:rsidRDefault="004538F5" w:rsidP="004538F5">
      <w:pPr>
        <w:tabs>
          <w:tab w:val="num" w:pos="0"/>
        </w:tabs>
        <w:ind w:left="720" w:firstLine="0"/>
        <w:jc w:val="both"/>
        <w:rPr>
          <w:rFonts w:ascii="Arial Narrow" w:hAnsi="Arial Narrow"/>
          <w:sz w:val="22"/>
        </w:rPr>
      </w:pPr>
      <w:r w:rsidRPr="004538F5">
        <w:rPr>
          <w:rFonts w:ascii="Arial Narrow" w:hAnsi="Arial Narrow"/>
          <w:sz w:val="22"/>
        </w:rPr>
        <w:t xml:space="preserve">The maximum PC </w:t>
      </w:r>
      <w:r w:rsidR="00B248D0">
        <w:rPr>
          <w:rFonts w:ascii="Arial Narrow" w:hAnsi="Arial Narrow"/>
          <w:sz w:val="22"/>
        </w:rPr>
        <w:t xml:space="preserve">for benzene is potentially significant at 7% of the </w:t>
      </w:r>
      <w:r>
        <w:rPr>
          <w:rFonts w:ascii="Arial Narrow" w:hAnsi="Arial Narrow"/>
          <w:sz w:val="22"/>
        </w:rPr>
        <w:t>EU limit value</w:t>
      </w:r>
      <w:r w:rsidR="00B248D0">
        <w:rPr>
          <w:rFonts w:ascii="Arial Narrow" w:hAnsi="Arial Narrow"/>
          <w:sz w:val="22"/>
        </w:rPr>
        <w:t>, however the PEC is just 12.4% of the limit value and therefore insignificant</w:t>
      </w:r>
      <w:r>
        <w:rPr>
          <w:rFonts w:ascii="Arial Narrow" w:hAnsi="Arial Narrow"/>
          <w:sz w:val="22"/>
        </w:rPr>
        <w:t>.</w:t>
      </w:r>
    </w:p>
    <w:p w14:paraId="26F31148" w14:textId="77777777" w:rsidR="00B248D0" w:rsidRDefault="00B248D0" w:rsidP="004538F5">
      <w:pPr>
        <w:tabs>
          <w:tab w:val="num" w:pos="0"/>
        </w:tabs>
        <w:ind w:left="720" w:firstLine="0"/>
        <w:jc w:val="both"/>
        <w:rPr>
          <w:rFonts w:ascii="Arial Narrow" w:hAnsi="Arial Narrow"/>
          <w:sz w:val="22"/>
        </w:rPr>
      </w:pPr>
    </w:p>
    <w:p w14:paraId="55EAC54E" w14:textId="77777777" w:rsidR="00B248D0" w:rsidRPr="00B248D0" w:rsidRDefault="00B248D0" w:rsidP="00D909B6">
      <w:pPr>
        <w:keepNext/>
        <w:numPr>
          <w:ilvl w:val="2"/>
          <w:numId w:val="28"/>
        </w:numPr>
        <w:tabs>
          <w:tab w:val="left" w:pos="709"/>
        </w:tabs>
        <w:spacing w:before="240" w:after="60" w:line="280" w:lineRule="exact"/>
        <w:ind w:hanging="1080"/>
        <w:jc w:val="both"/>
        <w:outlineLvl w:val="2"/>
        <w:rPr>
          <w:rFonts w:ascii="Arial Narrow" w:hAnsi="Arial Narrow"/>
          <w:bCs/>
        </w:rPr>
      </w:pPr>
      <w:bookmarkStart w:id="71" w:name="_Toc335641916"/>
      <w:bookmarkStart w:id="72" w:name="_Toc349771588"/>
      <w:bookmarkStart w:id="73" w:name="_Toc363825272"/>
      <w:r w:rsidRPr="00B248D0">
        <w:rPr>
          <w:rFonts w:ascii="Arial Narrow" w:hAnsi="Arial Narrow"/>
          <w:bCs/>
        </w:rPr>
        <w:t>Hydrogen Chloride</w:t>
      </w:r>
      <w:bookmarkEnd w:id="71"/>
      <w:bookmarkEnd w:id="72"/>
      <w:bookmarkEnd w:id="73"/>
    </w:p>
    <w:p w14:paraId="2AA02C7C" w14:textId="77777777" w:rsidR="00B248D0" w:rsidRPr="00B248D0" w:rsidRDefault="00B248D0" w:rsidP="00B248D0">
      <w:pPr>
        <w:tabs>
          <w:tab w:val="num" w:pos="0"/>
        </w:tabs>
        <w:ind w:left="720" w:firstLine="0"/>
        <w:jc w:val="both"/>
        <w:rPr>
          <w:rFonts w:ascii="Arial Narrow" w:hAnsi="Arial Narrow"/>
          <w:sz w:val="22"/>
        </w:rPr>
      </w:pPr>
    </w:p>
    <w:p w14:paraId="5DD76125" w14:textId="77777777" w:rsidR="00B248D0" w:rsidRPr="00B248D0" w:rsidRDefault="00B248D0" w:rsidP="00B248D0">
      <w:pPr>
        <w:tabs>
          <w:tab w:val="num" w:pos="0"/>
        </w:tabs>
        <w:ind w:left="720" w:firstLine="0"/>
        <w:jc w:val="both"/>
        <w:rPr>
          <w:rFonts w:ascii="Arial Narrow" w:hAnsi="Arial Narrow"/>
          <w:sz w:val="22"/>
        </w:rPr>
      </w:pPr>
      <w:r w:rsidRPr="00B248D0">
        <w:rPr>
          <w:rFonts w:ascii="Arial Narrow" w:hAnsi="Arial Narrow"/>
          <w:sz w:val="22"/>
        </w:rPr>
        <w:t>The predicted maximum 1-hour mean ground</w:t>
      </w:r>
      <w:r w:rsidRPr="00B248D0">
        <w:rPr>
          <w:rFonts w:ascii="Arial Narrow" w:hAnsi="Arial Narrow"/>
          <w:sz w:val="22"/>
        </w:rPr>
        <w:noBreakHyphen/>
        <w:t>level hydrogen chloride concentrations (PC) at identified sensitive receptor locations are presented in Table 1</w:t>
      </w:r>
      <w:r>
        <w:rPr>
          <w:rFonts w:ascii="Arial Narrow" w:hAnsi="Arial Narrow"/>
          <w:sz w:val="22"/>
        </w:rPr>
        <w:t>2</w:t>
      </w:r>
      <w:r w:rsidRPr="00B248D0">
        <w:rPr>
          <w:rFonts w:ascii="Arial Narrow" w:hAnsi="Arial Narrow"/>
          <w:sz w:val="22"/>
        </w:rPr>
        <w:t xml:space="preserve">. </w:t>
      </w:r>
    </w:p>
    <w:p w14:paraId="2AB6A8F3" w14:textId="77777777" w:rsidR="00B248D0" w:rsidRPr="00B248D0" w:rsidRDefault="00B248D0" w:rsidP="00B248D0">
      <w:pPr>
        <w:tabs>
          <w:tab w:val="num" w:pos="0"/>
        </w:tabs>
        <w:ind w:left="720" w:firstLine="0"/>
        <w:jc w:val="both"/>
        <w:rPr>
          <w:rFonts w:ascii="Arial Narrow" w:hAnsi="Arial Narrow"/>
          <w:sz w:val="22"/>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350"/>
        <w:gridCol w:w="2665"/>
        <w:gridCol w:w="2667"/>
      </w:tblGrid>
      <w:tr w:rsidR="00B248D0" w:rsidRPr="00B248D0" w14:paraId="073BEFAE" w14:textId="77777777" w:rsidTr="008A2A07">
        <w:trPr>
          <w:trHeight w:val="255"/>
        </w:trPr>
        <w:tc>
          <w:tcPr>
            <w:tcW w:w="5000" w:type="pct"/>
            <w:gridSpan w:val="3"/>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3C7C4A52" w14:textId="77777777" w:rsidR="00B248D0" w:rsidRPr="00B248D0" w:rsidRDefault="00B248D0" w:rsidP="00B248D0">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B248D0">
              <w:rPr>
                <w:rFonts w:ascii="Arial Narrow" w:hAnsi="Arial Narrow"/>
                <w:b/>
                <w:bCs/>
                <w:color w:val="FFFFFF"/>
                <w:szCs w:val="18"/>
                <w:lang w:eastAsia="en-GB"/>
              </w:rPr>
              <w:lastRenderedPageBreak/>
              <w:t>Table 1</w:t>
            </w:r>
            <w:r>
              <w:rPr>
                <w:rFonts w:ascii="Arial Narrow" w:hAnsi="Arial Narrow"/>
                <w:b/>
                <w:bCs/>
                <w:color w:val="FFFFFF"/>
                <w:szCs w:val="18"/>
                <w:lang w:eastAsia="en-GB"/>
              </w:rPr>
              <w:t>2</w:t>
            </w:r>
            <w:r w:rsidRPr="00B248D0">
              <w:rPr>
                <w:rFonts w:ascii="Arial Narrow" w:hAnsi="Arial Narrow"/>
                <w:b/>
                <w:bCs/>
                <w:color w:val="FFFFFF"/>
                <w:szCs w:val="18"/>
                <w:lang w:eastAsia="en-GB"/>
              </w:rPr>
              <w:t>: Predicted HCl Concentrations (µg/m</w:t>
            </w:r>
            <w:r w:rsidRPr="00B248D0">
              <w:rPr>
                <w:rFonts w:ascii="Arial Narrow" w:hAnsi="Arial Narrow"/>
                <w:b/>
                <w:bCs/>
                <w:color w:val="FFFFFF"/>
                <w:szCs w:val="18"/>
                <w:vertAlign w:val="superscript"/>
                <w:lang w:eastAsia="en-GB"/>
              </w:rPr>
              <w:t>3</w:t>
            </w:r>
            <w:r w:rsidRPr="00B248D0">
              <w:rPr>
                <w:rFonts w:ascii="Arial Narrow" w:hAnsi="Arial Narrow"/>
                <w:b/>
                <w:bCs/>
                <w:color w:val="FFFFFF"/>
                <w:szCs w:val="18"/>
                <w:lang w:eastAsia="en-GB"/>
              </w:rPr>
              <w:t>)</w:t>
            </w:r>
          </w:p>
        </w:tc>
      </w:tr>
      <w:tr w:rsidR="00B248D0" w:rsidRPr="00B248D0" w14:paraId="481A5455" w14:textId="77777777" w:rsidTr="008A2A07">
        <w:trPr>
          <w:trHeight w:val="255"/>
        </w:trPr>
        <w:tc>
          <w:tcPr>
            <w:tcW w:w="1929"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2166890E"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Receptor</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75A4A351"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Maximum 1-Hour Mean</w:t>
            </w:r>
          </w:p>
        </w:tc>
      </w:tr>
      <w:tr w:rsidR="00B248D0" w:rsidRPr="00B248D0" w14:paraId="2B74B86C" w14:textId="77777777" w:rsidTr="008A2A07">
        <w:trPr>
          <w:trHeight w:val="255"/>
        </w:trPr>
        <w:tc>
          <w:tcPr>
            <w:tcW w:w="1929"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35222F19" w14:textId="77777777" w:rsidR="00B248D0" w:rsidRPr="00B248D0" w:rsidRDefault="00B248D0" w:rsidP="00B248D0">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153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7B75B356"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Maximum</w:t>
            </w:r>
          </w:p>
        </w:tc>
        <w:tc>
          <w:tcPr>
            <w:tcW w:w="153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6D6DE19A"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Average</w:t>
            </w:r>
          </w:p>
        </w:tc>
      </w:tr>
      <w:tr w:rsidR="00B248D0" w:rsidRPr="00B248D0" w14:paraId="5A900927"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37D3DB3B"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558E31A9"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B140852"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1.4</w:t>
            </w:r>
          </w:p>
        </w:tc>
      </w:tr>
      <w:tr w:rsidR="00B248D0" w:rsidRPr="00B248D0" w14:paraId="067FD0F7"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62BC156D"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1535" w:type="pct"/>
            <w:tcBorders>
              <w:top w:val="single" w:sz="12" w:space="0" w:color="719685"/>
              <w:left w:val="dotted" w:sz="4" w:space="0" w:color="auto"/>
              <w:bottom w:val="single" w:sz="12" w:space="0" w:color="719685"/>
              <w:right w:val="dotted" w:sz="4" w:space="0" w:color="auto"/>
            </w:tcBorders>
            <w:vAlign w:val="bottom"/>
          </w:tcPr>
          <w:p w14:paraId="648EE4E4"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1.3</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8EFE70D"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1.3</w:t>
            </w:r>
          </w:p>
        </w:tc>
      </w:tr>
      <w:tr w:rsidR="00B248D0" w:rsidRPr="00B248D0" w14:paraId="52714D59"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70805524"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64F35E0"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27D28627"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1.1</w:t>
            </w:r>
          </w:p>
        </w:tc>
      </w:tr>
      <w:tr w:rsidR="00B248D0" w:rsidRPr="00B248D0" w14:paraId="4B530373"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5FB13E99"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2DBB69A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9D1A927"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1.1</w:t>
            </w:r>
          </w:p>
        </w:tc>
      </w:tr>
      <w:tr w:rsidR="00B248D0" w:rsidRPr="00B248D0" w14:paraId="5CB05205"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4AB83B27"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8C221F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0.87</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A9E79B7"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0.83</w:t>
            </w:r>
          </w:p>
        </w:tc>
      </w:tr>
      <w:tr w:rsidR="00B248D0" w:rsidRPr="00B248D0" w14:paraId="4FB1A373"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73478346"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983FF21"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7DF61A3"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1.1</w:t>
            </w:r>
          </w:p>
        </w:tc>
      </w:tr>
      <w:tr w:rsidR="00B248D0" w:rsidRPr="00B248D0" w14:paraId="55019FE2"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6CD848B8"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406AA1C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5CDD8C3"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1.5</w:t>
            </w:r>
          </w:p>
        </w:tc>
      </w:tr>
      <w:tr w:rsidR="00B248D0" w:rsidRPr="00B248D0" w14:paraId="75F09E40"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3A5F8249"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7D15F48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1.4</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E538A62"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1.4</w:t>
            </w:r>
          </w:p>
        </w:tc>
      </w:tr>
      <w:tr w:rsidR="00B248D0" w:rsidRPr="00B248D0" w14:paraId="4B637FF0"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2AF3F67C"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C43C8FD"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7F8278D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0.99</w:t>
            </w:r>
          </w:p>
        </w:tc>
      </w:tr>
      <w:tr w:rsidR="00B248D0" w:rsidRPr="00B248D0" w14:paraId="3B307153"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4330094E"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24E1DD7D"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7FACA52"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1.1</w:t>
            </w:r>
          </w:p>
        </w:tc>
      </w:tr>
      <w:tr w:rsidR="00B248D0" w:rsidRPr="00B248D0" w14:paraId="11113125"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4C784635"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3D2A3CEA"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2.2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86FB8C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2.0</w:t>
            </w:r>
          </w:p>
        </w:tc>
      </w:tr>
      <w:tr w:rsidR="00B248D0" w:rsidRPr="00B248D0" w14:paraId="41F06378"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5B971369"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4DD07B1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2.8</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20FC473"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2.6</w:t>
            </w:r>
          </w:p>
        </w:tc>
      </w:tr>
      <w:tr w:rsidR="00B248D0" w:rsidRPr="00B248D0" w14:paraId="64A138FE"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3E24B774"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219EB436"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1.8</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07431A4"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1.7</w:t>
            </w:r>
          </w:p>
        </w:tc>
      </w:tr>
      <w:tr w:rsidR="00B248D0" w:rsidRPr="00B248D0" w14:paraId="3366110B"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18144F01"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5E278DF6"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2.0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2E7E03D7"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1.9</w:t>
            </w:r>
          </w:p>
        </w:tc>
      </w:tr>
      <w:tr w:rsidR="00B248D0" w:rsidRPr="00B248D0" w14:paraId="360E7B60"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6DA8A6D7" w14:textId="77777777" w:rsidR="00B248D0" w:rsidRPr="0011069A" w:rsidRDefault="00B248D0"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7A1569C2"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228727CC" w14:textId="77777777" w:rsidR="00B248D0" w:rsidRPr="00B248D0" w:rsidRDefault="00B248D0" w:rsidP="00B248D0">
            <w:pPr>
              <w:keepNext/>
              <w:keepLines/>
              <w:tabs>
                <w:tab w:val="center" w:pos="4320"/>
                <w:tab w:val="right" w:pos="8640"/>
              </w:tabs>
              <w:spacing w:line="240" w:lineRule="auto"/>
              <w:ind w:firstLine="34"/>
              <w:jc w:val="center"/>
              <w:rPr>
                <w:rFonts w:ascii="Arial Narrow" w:hAnsi="Arial Narrow"/>
                <w:sz w:val="20"/>
                <w:lang w:eastAsia="en-GB"/>
              </w:rPr>
            </w:pPr>
            <w:r w:rsidRPr="00B248D0">
              <w:rPr>
                <w:rFonts w:ascii="Arial Narrow" w:hAnsi="Arial Narrow"/>
                <w:sz w:val="20"/>
                <w:lang w:eastAsia="en-GB"/>
              </w:rPr>
              <w:t>1.2</w:t>
            </w:r>
          </w:p>
        </w:tc>
      </w:tr>
      <w:tr w:rsidR="00B248D0" w:rsidRPr="00B248D0" w14:paraId="5AF9BBBA" w14:textId="77777777" w:rsidTr="008A2A07">
        <w:trPr>
          <w:trHeight w:val="255"/>
        </w:trPr>
        <w:tc>
          <w:tcPr>
            <w:tcW w:w="1929"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649FE98A"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EPAQS Guideline Value (GV)</w:t>
            </w:r>
          </w:p>
        </w:tc>
        <w:tc>
          <w:tcPr>
            <w:tcW w:w="3071" w:type="pct"/>
            <w:gridSpan w:val="2"/>
            <w:tcBorders>
              <w:top w:val="single" w:sz="12" w:space="0" w:color="719685"/>
              <w:left w:val="single" w:sz="8" w:space="0" w:color="FFFFFF" w:themeColor="background1"/>
              <w:bottom w:val="single" w:sz="6" w:space="0" w:color="FFFFFF" w:themeColor="background1"/>
              <w:right w:val="dotted" w:sz="4" w:space="0" w:color="auto"/>
            </w:tcBorders>
            <w:shd w:val="clear" w:color="auto" w:fill="719685"/>
            <w:noWrap/>
            <w:vAlign w:val="center"/>
          </w:tcPr>
          <w:p w14:paraId="65CF40E7" w14:textId="77777777" w:rsidR="00B248D0" w:rsidRPr="00B248D0" w:rsidRDefault="00B248D0"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750</w:t>
            </w:r>
          </w:p>
        </w:tc>
      </w:tr>
      <w:tr w:rsidR="00B248D0" w:rsidRPr="00B248D0" w14:paraId="704FFD22" w14:textId="77777777" w:rsidTr="008A2A07">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39A3B84B"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 PC (as a %age of GV)</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58E1FA66" w14:textId="77777777" w:rsidR="00B248D0" w:rsidRPr="00B248D0" w:rsidRDefault="00B248D0" w:rsidP="000C0A45">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0.</w:t>
            </w:r>
            <w:r w:rsidR="000C0A45">
              <w:rPr>
                <w:rFonts w:ascii="Arial Narrow" w:hAnsi="Arial Narrow"/>
                <w:b/>
                <w:bCs/>
                <w:color w:val="FFFFFF"/>
                <w:sz w:val="20"/>
                <w:szCs w:val="18"/>
                <w:lang w:eastAsia="en-GB"/>
              </w:rPr>
              <w:t>37</w:t>
            </w:r>
            <w:r w:rsidRPr="00B248D0">
              <w:rPr>
                <w:rFonts w:ascii="Arial Narrow" w:hAnsi="Arial Narrow"/>
                <w:b/>
                <w:bCs/>
                <w:color w:val="FFFFFF"/>
                <w:sz w:val="20"/>
                <w:szCs w:val="18"/>
                <w:lang w:eastAsia="en-GB"/>
              </w:rPr>
              <w:t>%</w:t>
            </w:r>
          </w:p>
        </w:tc>
      </w:tr>
      <w:tr w:rsidR="00B248D0" w:rsidRPr="00B248D0" w14:paraId="7E996260" w14:textId="77777777" w:rsidTr="008A2A07">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47AEF8A3"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 xml:space="preserve">Background </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1E8565A6" w14:textId="77777777" w:rsidR="00B248D0" w:rsidRPr="00B248D0" w:rsidRDefault="00B248D0" w:rsidP="000C0A45">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0.</w:t>
            </w:r>
            <w:r w:rsidR="000C0A45">
              <w:rPr>
                <w:rFonts w:ascii="Arial Narrow" w:hAnsi="Arial Narrow"/>
                <w:b/>
                <w:bCs/>
                <w:color w:val="FFFFFF"/>
                <w:sz w:val="20"/>
                <w:szCs w:val="18"/>
                <w:lang w:eastAsia="en-GB"/>
              </w:rPr>
              <w:t>37</w:t>
            </w:r>
          </w:p>
        </w:tc>
      </w:tr>
      <w:tr w:rsidR="00B248D0" w:rsidRPr="00B248D0" w14:paraId="34827379" w14:textId="77777777" w:rsidTr="008A2A07">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5D5FEB3E"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 PEC (as a %age of GV)</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43D098CB" w14:textId="77777777" w:rsidR="00B248D0" w:rsidRPr="00B248D0" w:rsidRDefault="00B248D0" w:rsidP="000C0A45">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0.</w:t>
            </w:r>
            <w:r w:rsidR="000C0A45">
              <w:rPr>
                <w:rFonts w:ascii="Arial Narrow" w:hAnsi="Arial Narrow"/>
                <w:b/>
                <w:bCs/>
                <w:color w:val="FFFFFF"/>
                <w:sz w:val="20"/>
                <w:szCs w:val="18"/>
                <w:lang w:eastAsia="en-GB"/>
              </w:rPr>
              <w:t>42</w:t>
            </w:r>
            <w:r w:rsidRPr="00B248D0">
              <w:rPr>
                <w:rFonts w:ascii="Arial Narrow" w:hAnsi="Arial Narrow"/>
                <w:b/>
                <w:bCs/>
                <w:color w:val="FFFFFF"/>
                <w:sz w:val="20"/>
                <w:szCs w:val="18"/>
                <w:lang w:eastAsia="en-GB"/>
              </w:rPr>
              <w:t>%</w:t>
            </w:r>
          </w:p>
        </w:tc>
      </w:tr>
    </w:tbl>
    <w:p w14:paraId="0B94A6A0" w14:textId="77777777" w:rsidR="00B248D0" w:rsidRPr="00B248D0" w:rsidRDefault="00B248D0" w:rsidP="00B248D0">
      <w:pPr>
        <w:tabs>
          <w:tab w:val="num" w:pos="0"/>
        </w:tabs>
        <w:ind w:left="720" w:firstLine="0"/>
        <w:jc w:val="both"/>
        <w:rPr>
          <w:rFonts w:ascii="Arial Narrow" w:hAnsi="Arial Narrow"/>
          <w:sz w:val="22"/>
        </w:rPr>
      </w:pPr>
    </w:p>
    <w:p w14:paraId="60C90E68" w14:textId="77777777" w:rsidR="00B248D0" w:rsidRPr="00B248D0" w:rsidRDefault="00B248D0" w:rsidP="00B248D0">
      <w:pPr>
        <w:tabs>
          <w:tab w:val="num" w:pos="0"/>
        </w:tabs>
        <w:ind w:left="720" w:firstLine="0"/>
        <w:jc w:val="both"/>
        <w:rPr>
          <w:rFonts w:ascii="Arial Narrow" w:hAnsi="Arial Narrow"/>
          <w:sz w:val="22"/>
        </w:rPr>
      </w:pPr>
      <w:r w:rsidRPr="00B248D0">
        <w:rPr>
          <w:rFonts w:ascii="Arial Narrow" w:hAnsi="Arial Narrow"/>
          <w:sz w:val="22"/>
        </w:rPr>
        <w:t>Predicted ground level hydrogen chloride concentrations are well within the EPAQS guideline value for protection from irritant and respiratory effects.</w:t>
      </w:r>
    </w:p>
    <w:p w14:paraId="1C3A9429" w14:textId="77777777" w:rsidR="00B248D0" w:rsidRPr="00B248D0" w:rsidRDefault="00B248D0" w:rsidP="00B248D0">
      <w:pPr>
        <w:tabs>
          <w:tab w:val="num" w:pos="0"/>
        </w:tabs>
        <w:ind w:left="720" w:firstLine="0"/>
        <w:jc w:val="both"/>
        <w:rPr>
          <w:rFonts w:ascii="Arial Narrow" w:hAnsi="Arial Narrow"/>
          <w:sz w:val="22"/>
        </w:rPr>
      </w:pPr>
    </w:p>
    <w:p w14:paraId="0E529D59" w14:textId="77777777" w:rsidR="00B248D0" w:rsidRPr="00B248D0" w:rsidRDefault="00B248D0" w:rsidP="00B248D0">
      <w:pPr>
        <w:tabs>
          <w:tab w:val="num" w:pos="0"/>
        </w:tabs>
        <w:ind w:left="720" w:firstLine="0"/>
        <w:jc w:val="both"/>
        <w:rPr>
          <w:rFonts w:ascii="Arial Narrow" w:hAnsi="Arial Narrow"/>
          <w:sz w:val="22"/>
        </w:rPr>
      </w:pPr>
      <w:r w:rsidRPr="00B248D0">
        <w:rPr>
          <w:rFonts w:ascii="Arial Narrow" w:hAnsi="Arial Narrow"/>
          <w:sz w:val="22"/>
        </w:rPr>
        <w:t xml:space="preserve">The maximum predicted hourly mean receptor concentration is less than 10% of the EPAQS guideline value, therefore HCl emissions from the proposed development are considered </w:t>
      </w:r>
      <w:r w:rsidRPr="00B248D0">
        <w:rPr>
          <w:rFonts w:ascii="Arial Narrow" w:hAnsi="Arial Narrow"/>
          <w:i/>
          <w:sz w:val="22"/>
        </w:rPr>
        <w:t>insignificant</w:t>
      </w:r>
      <w:r w:rsidRPr="00B248D0">
        <w:rPr>
          <w:rFonts w:ascii="Arial Narrow" w:hAnsi="Arial Narrow"/>
          <w:sz w:val="22"/>
        </w:rPr>
        <w:t>.</w:t>
      </w:r>
    </w:p>
    <w:p w14:paraId="126B1881" w14:textId="77777777" w:rsidR="00B248D0" w:rsidRPr="00B248D0" w:rsidRDefault="00B248D0" w:rsidP="00B248D0">
      <w:pPr>
        <w:tabs>
          <w:tab w:val="num" w:pos="0"/>
        </w:tabs>
        <w:ind w:left="720" w:firstLine="0"/>
        <w:jc w:val="both"/>
        <w:rPr>
          <w:rFonts w:ascii="Arial Narrow" w:hAnsi="Arial Narrow"/>
          <w:sz w:val="22"/>
        </w:rPr>
      </w:pPr>
    </w:p>
    <w:p w14:paraId="3197D70B" w14:textId="77777777" w:rsidR="00B248D0" w:rsidRPr="00B248D0" w:rsidRDefault="00B248D0" w:rsidP="00D909B6">
      <w:pPr>
        <w:keepNext/>
        <w:numPr>
          <w:ilvl w:val="2"/>
          <w:numId w:val="28"/>
        </w:numPr>
        <w:tabs>
          <w:tab w:val="left" w:pos="709"/>
        </w:tabs>
        <w:spacing w:before="240" w:after="60" w:line="280" w:lineRule="exact"/>
        <w:ind w:hanging="1080"/>
        <w:jc w:val="both"/>
        <w:outlineLvl w:val="2"/>
        <w:rPr>
          <w:rFonts w:ascii="Arial Narrow" w:hAnsi="Arial Narrow"/>
          <w:bCs/>
        </w:rPr>
      </w:pPr>
      <w:bookmarkStart w:id="74" w:name="_Toc335641917"/>
      <w:bookmarkStart w:id="75" w:name="_Toc349771589"/>
      <w:bookmarkStart w:id="76" w:name="_Toc363825273"/>
      <w:r w:rsidRPr="00B248D0">
        <w:rPr>
          <w:rFonts w:ascii="Arial Narrow" w:hAnsi="Arial Narrow"/>
          <w:bCs/>
        </w:rPr>
        <w:t>Hydrogen Fluoride</w:t>
      </w:r>
      <w:bookmarkEnd w:id="74"/>
      <w:bookmarkEnd w:id="75"/>
      <w:bookmarkEnd w:id="76"/>
    </w:p>
    <w:p w14:paraId="29219418" w14:textId="77777777" w:rsidR="00B248D0" w:rsidRPr="00B248D0" w:rsidRDefault="00B248D0" w:rsidP="00B248D0">
      <w:pPr>
        <w:tabs>
          <w:tab w:val="num" w:pos="0"/>
        </w:tabs>
        <w:ind w:left="720" w:firstLine="0"/>
        <w:jc w:val="both"/>
        <w:rPr>
          <w:rFonts w:ascii="Arial Narrow" w:hAnsi="Arial Narrow"/>
          <w:sz w:val="22"/>
        </w:rPr>
      </w:pPr>
    </w:p>
    <w:p w14:paraId="083B210F" w14:textId="77777777" w:rsidR="00B248D0" w:rsidRPr="00B248D0" w:rsidRDefault="00B248D0" w:rsidP="00B248D0">
      <w:pPr>
        <w:tabs>
          <w:tab w:val="num" w:pos="0"/>
        </w:tabs>
        <w:ind w:left="720" w:firstLine="0"/>
        <w:jc w:val="both"/>
        <w:rPr>
          <w:rFonts w:ascii="Arial Narrow" w:hAnsi="Arial Narrow"/>
          <w:sz w:val="22"/>
        </w:rPr>
      </w:pPr>
      <w:r w:rsidRPr="00B248D0">
        <w:rPr>
          <w:rFonts w:ascii="Arial Narrow" w:hAnsi="Arial Narrow"/>
          <w:sz w:val="22"/>
        </w:rPr>
        <w:t>The predicted annual and maximum 1-hour mean ground</w:t>
      </w:r>
      <w:r w:rsidRPr="00B248D0">
        <w:rPr>
          <w:rFonts w:ascii="Arial Narrow" w:hAnsi="Arial Narrow"/>
          <w:sz w:val="22"/>
        </w:rPr>
        <w:noBreakHyphen/>
        <w:t>level hydrogen fluoride concentrations (PC) at identified sensitive receptor locations are presented in Table 1</w:t>
      </w:r>
      <w:r w:rsidR="000C0A45">
        <w:rPr>
          <w:rFonts w:ascii="Arial Narrow" w:hAnsi="Arial Narrow"/>
          <w:sz w:val="22"/>
        </w:rPr>
        <w:t>3</w:t>
      </w:r>
      <w:r w:rsidRPr="00B248D0">
        <w:rPr>
          <w:rFonts w:ascii="Arial Narrow" w:hAnsi="Arial Narrow"/>
          <w:sz w:val="22"/>
        </w:rPr>
        <w:t xml:space="preserve">. </w:t>
      </w:r>
    </w:p>
    <w:p w14:paraId="5F6FE2BC" w14:textId="77777777" w:rsidR="00B248D0" w:rsidRPr="00B248D0" w:rsidRDefault="00B248D0" w:rsidP="00B248D0">
      <w:pPr>
        <w:tabs>
          <w:tab w:val="num" w:pos="0"/>
        </w:tabs>
        <w:ind w:left="720" w:firstLine="0"/>
        <w:jc w:val="both"/>
        <w:rPr>
          <w:rFonts w:ascii="Arial Narrow" w:hAnsi="Arial Narrow"/>
          <w:sz w:val="22"/>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233"/>
        <w:gridCol w:w="1276"/>
        <w:gridCol w:w="1283"/>
        <w:gridCol w:w="1445"/>
        <w:gridCol w:w="1445"/>
      </w:tblGrid>
      <w:tr w:rsidR="00B248D0" w:rsidRPr="00B248D0" w14:paraId="3B441A33" w14:textId="77777777" w:rsidTr="008A2A07">
        <w:trPr>
          <w:trHeight w:val="255"/>
        </w:trPr>
        <w:tc>
          <w:tcPr>
            <w:tcW w:w="5000" w:type="pct"/>
            <w:gridSpan w:val="5"/>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625A3F87" w14:textId="77777777" w:rsidR="00B248D0" w:rsidRPr="00B248D0" w:rsidRDefault="00B248D0" w:rsidP="000C0A45">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B248D0">
              <w:rPr>
                <w:rFonts w:ascii="Arial Narrow" w:hAnsi="Arial Narrow"/>
                <w:b/>
                <w:bCs/>
                <w:color w:val="FFFFFF"/>
                <w:szCs w:val="18"/>
                <w:lang w:eastAsia="en-GB"/>
              </w:rPr>
              <w:lastRenderedPageBreak/>
              <w:t>Table 1</w:t>
            </w:r>
            <w:r w:rsidR="000C0A45">
              <w:rPr>
                <w:rFonts w:ascii="Arial Narrow" w:hAnsi="Arial Narrow"/>
                <w:b/>
                <w:bCs/>
                <w:color w:val="FFFFFF"/>
                <w:szCs w:val="18"/>
                <w:lang w:eastAsia="en-GB"/>
              </w:rPr>
              <w:t>3</w:t>
            </w:r>
            <w:r w:rsidRPr="00B248D0">
              <w:rPr>
                <w:rFonts w:ascii="Arial Narrow" w:hAnsi="Arial Narrow"/>
                <w:b/>
                <w:bCs/>
                <w:color w:val="FFFFFF"/>
                <w:szCs w:val="18"/>
                <w:lang w:eastAsia="en-GB"/>
              </w:rPr>
              <w:t>: Predicted HF Concentrations (µg/m</w:t>
            </w:r>
            <w:r w:rsidRPr="00B248D0">
              <w:rPr>
                <w:rFonts w:ascii="Arial Narrow" w:hAnsi="Arial Narrow"/>
                <w:b/>
                <w:bCs/>
                <w:color w:val="FFFFFF"/>
                <w:szCs w:val="18"/>
                <w:vertAlign w:val="superscript"/>
                <w:lang w:eastAsia="en-GB"/>
              </w:rPr>
              <w:t>3</w:t>
            </w:r>
            <w:r w:rsidRPr="00B248D0">
              <w:rPr>
                <w:rFonts w:ascii="Arial Narrow" w:hAnsi="Arial Narrow"/>
                <w:b/>
                <w:bCs/>
                <w:color w:val="FFFFFF"/>
                <w:szCs w:val="18"/>
                <w:lang w:eastAsia="en-GB"/>
              </w:rPr>
              <w:t>)</w:t>
            </w:r>
          </w:p>
        </w:tc>
      </w:tr>
      <w:tr w:rsidR="00B248D0" w:rsidRPr="00B248D0" w14:paraId="548EEB34" w14:textId="77777777" w:rsidTr="008A2A07">
        <w:trPr>
          <w:trHeight w:val="255"/>
        </w:trPr>
        <w:tc>
          <w:tcPr>
            <w:tcW w:w="1862"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3EADEF8B"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Receptor</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31CB793E"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Annual Mean</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5F71FE1"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Maximum 1-Hour Mean</w:t>
            </w:r>
          </w:p>
        </w:tc>
      </w:tr>
      <w:tr w:rsidR="00B248D0" w:rsidRPr="00B248D0" w14:paraId="0DDCB959" w14:textId="77777777" w:rsidTr="008A2A07">
        <w:trPr>
          <w:trHeight w:val="255"/>
        </w:trPr>
        <w:tc>
          <w:tcPr>
            <w:tcW w:w="1862"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09E21C62" w14:textId="77777777" w:rsidR="00B248D0" w:rsidRPr="00B248D0" w:rsidRDefault="00B248D0" w:rsidP="00B248D0">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73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4267A40F"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Maximum</w:t>
            </w:r>
          </w:p>
        </w:tc>
        <w:tc>
          <w:tcPr>
            <w:tcW w:w="739"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1D0D9FBB"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Average</w:t>
            </w:r>
          </w:p>
        </w:tc>
        <w:tc>
          <w:tcPr>
            <w:tcW w:w="83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2EB578F7"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Maximum</w:t>
            </w:r>
          </w:p>
        </w:tc>
        <w:tc>
          <w:tcPr>
            <w:tcW w:w="83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02EE5FC5" w14:textId="77777777" w:rsidR="00B248D0" w:rsidRPr="00B248D0" w:rsidRDefault="00B248D0" w:rsidP="00B248D0">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Average</w:t>
            </w:r>
          </w:p>
        </w:tc>
      </w:tr>
      <w:tr w:rsidR="00961F7A" w:rsidRPr="00B248D0" w14:paraId="78D8960A"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67BF4853"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735" w:type="pct"/>
            <w:tcBorders>
              <w:top w:val="single" w:sz="12" w:space="0" w:color="719685"/>
              <w:left w:val="dotted" w:sz="4" w:space="0" w:color="auto"/>
              <w:bottom w:val="single" w:sz="12" w:space="0" w:color="719685"/>
              <w:right w:val="dotted" w:sz="4" w:space="0" w:color="auto"/>
            </w:tcBorders>
            <w:noWrap/>
            <w:vAlign w:val="bottom"/>
          </w:tcPr>
          <w:p w14:paraId="30468373"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0.0096</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1C2DB0D1"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0.0081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1FE4F3D5"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0.29</w:t>
            </w:r>
          </w:p>
        </w:tc>
        <w:tc>
          <w:tcPr>
            <w:tcW w:w="832" w:type="pct"/>
            <w:tcBorders>
              <w:top w:val="single" w:sz="12" w:space="0" w:color="719685"/>
              <w:left w:val="dotted" w:sz="4" w:space="0" w:color="auto"/>
              <w:bottom w:val="single" w:sz="12" w:space="0" w:color="719685"/>
              <w:right w:val="nil"/>
            </w:tcBorders>
            <w:noWrap/>
            <w:vAlign w:val="bottom"/>
          </w:tcPr>
          <w:p w14:paraId="2D6AE4CF"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0.28</w:t>
            </w:r>
          </w:p>
        </w:tc>
      </w:tr>
      <w:tr w:rsidR="00961F7A" w:rsidRPr="00B248D0" w14:paraId="7CE8FFD0"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2800EA5B"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735" w:type="pct"/>
            <w:tcBorders>
              <w:top w:val="single" w:sz="12" w:space="0" w:color="719685"/>
              <w:left w:val="dotted" w:sz="4" w:space="0" w:color="auto"/>
              <w:bottom w:val="single" w:sz="12" w:space="0" w:color="719685"/>
              <w:right w:val="dotted" w:sz="4" w:space="0" w:color="auto"/>
            </w:tcBorders>
            <w:vAlign w:val="bottom"/>
          </w:tcPr>
          <w:p w14:paraId="462B6E1D"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0.013</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0B2C2C33"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38A855F4"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0.27</w:t>
            </w:r>
          </w:p>
        </w:tc>
        <w:tc>
          <w:tcPr>
            <w:tcW w:w="832" w:type="pct"/>
            <w:tcBorders>
              <w:top w:val="single" w:sz="12" w:space="0" w:color="719685"/>
              <w:left w:val="dotted" w:sz="4" w:space="0" w:color="auto"/>
              <w:bottom w:val="single" w:sz="12" w:space="0" w:color="719685"/>
              <w:right w:val="nil"/>
            </w:tcBorders>
            <w:noWrap/>
            <w:vAlign w:val="bottom"/>
          </w:tcPr>
          <w:p w14:paraId="2CF638AD"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0.25</w:t>
            </w:r>
          </w:p>
        </w:tc>
      </w:tr>
      <w:tr w:rsidR="00961F7A" w:rsidRPr="00B248D0" w14:paraId="70D27688"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11AACCE5"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60832A42"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0.012</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2F9013E"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0.010</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45B16424"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0.24</w:t>
            </w:r>
          </w:p>
        </w:tc>
        <w:tc>
          <w:tcPr>
            <w:tcW w:w="832" w:type="pct"/>
            <w:tcBorders>
              <w:top w:val="single" w:sz="12" w:space="0" w:color="719685"/>
              <w:left w:val="dotted" w:sz="4" w:space="0" w:color="auto"/>
              <w:bottom w:val="single" w:sz="12" w:space="0" w:color="719685"/>
              <w:right w:val="nil"/>
            </w:tcBorders>
            <w:noWrap/>
            <w:vAlign w:val="bottom"/>
          </w:tcPr>
          <w:p w14:paraId="415B90E5"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0.23</w:t>
            </w:r>
          </w:p>
        </w:tc>
      </w:tr>
      <w:tr w:rsidR="00961F7A" w:rsidRPr="00B248D0" w14:paraId="33E7115E"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551A3B56"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735" w:type="pct"/>
            <w:tcBorders>
              <w:top w:val="single" w:sz="12" w:space="0" w:color="719685"/>
              <w:left w:val="dotted" w:sz="4" w:space="0" w:color="auto"/>
              <w:bottom w:val="single" w:sz="12" w:space="0" w:color="719685"/>
              <w:right w:val="dotted" w:sz="4" w:space="0" w:color="auto"/>
            </w:tcBorders>
            <w:noWrap/>
            <w:vAlign w:val="bottom"/>
          </w:tcPr>
          <w:p w14:paraId="6A633CDD"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0.012</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7C22D654"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0.0094</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F8551DE"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0.23</w:t>
            </w:r>
          </w:p>
        </w:tc>
        <w:tc>
          <w:tcPr>
            <w:tcW w:w="832" w:type="pct"/>
            <w:tcBorders>
              <w:top w:val="single" w:sz="12" w:space="0" w:color="719685"/>
              <w:left w:val="dotted" w:sz="4" w:space="0" w:color="auto"/>
              <w:bottom w:val="single" w:sz="12" w:space="0" w:color="719685"/>
              <w:right w:val="nil"/>
            </w:tcBorders>
            <w:noWrap/>
            <w:vAlign w:val="bottom"/>
          </w:tcPr>
          <w:p w14:paraId="18A2AD82"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0.22</w:t>
            </w:r>
          </w:p>
        </w:tc>
      </w:tr>
      <w:tr w:rsidR="00961F7A" w:rsidRPr="00B248D0" w14:paraId="57E446A3"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42922561"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7BB0D918"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0.010</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4A856C46"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0.0088</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7B978B53"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0.17</w:t>
            </w:r>
          </w:p>
        </w:tc>
        <w:tc>
          <w:tcPr>
            <w:tcW w:w="832" w:type="pct"/>
            <w:tcBorders>
              <w:top w:val="single" w:sz="12" w:space="0" w:color="719685"/>
              <w:left w:val="dotted" w:sz="4" w:space="0" w:color="auto"/>
              <w:bottom w:val="single" w:sz="12" w:space="0" w:color="719685"/>
              <w:right w:val="nil"/>
            </w:tcBorders>
            <w:noWrap/>
            <w:vAlign w:val="bottom"/>
          </w:tcPr>
          <w:p w14:paraId="7FC8DD71"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0.17</w:t>
            </w:r>
          </w:p>
        </w:tc>
      </w:tr>
      <w:tr w:rsidR="00961F7A" w:rsidRPr="00B248D0" w14:paraId="532557A3"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6B76CE87"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47DDFFC9"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0.013</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AAAADD8"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70DBF98E"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0.23</w:t>
            </w:r>
          </w:p>
        </w:tc>
        <w:tc>
          <w:tcPr>
            <w:tcW w:w="832" w:type="pct"/>
            <w:tcBorders>
              <w:top w:val="single" w:sz="12" w:space="0" w:color="719685"/>
              <w:left w:val="dotted" w:sz="4" w:space="0" w:color="auto"/>
              <w:bottom w:val="single" w:sz="12" w:space="0" w:color="719685"/>
              <w:right w:val="nil"/>
            </w:tcBorders>
            <w:noWrap/>
            <w:vAlign w:val="bottom"/>
          </w:tcPr>
          <w:p w14:paraId="42019E5E"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0.22</w:t>
            </w:r>
          </w:p>
        </w:tc>
      </w:tr>
      <w:tr w:rsidR="00961F7A" w:rsidRPr="00B248D0" w14:paraId="7C8F8159"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5A9FD9BC"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4170F31D"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0.014</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252B7601"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0F5ACF5F"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0.30</w:t>
            </w:r>
          </w:p>
        </w:tc>
        <w:tc>
          <w:tcPr>
            <w:tcW w:w="832" w:type="pct"/>
            <w:tcBorders>
              <w:top w:val="single" w:sz="12" w:space="0" w:color="719685"/>
              <w:left w:val="dotted" w:sz="4" w:space="0" w:color="auto"/>
              <w:bottom w:val="single" w:sz="12" w:space="0" w:color="719685"/>
              <w:right w:val="nil"/>
            </w:tcBorders>
            <w:noWrap/>
            <w:vAlign w:val="bottom"/>
          </w:tcPr>
          <w:p w14:paraId="29D21C2C"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0.29</w:t>
            </w:r>
          </w:p>
        </w:tc>
      </w:tr>
      <w:tr w:rsidR="00961F7A" w:rsidRPr="00B248D0" w14:paraId="032855E6"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28622A78"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5904103D"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0.0084</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0BEFDB6A"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0.0071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0BC13087"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0.29</w:t>
            </w:r>
          </w:p>
        </w:tc>
        <w:tc>
          <w:tcPr>
            <w:tcW w:w="832" w:type="pct"/>
            <w:tcBorders>
              <w:top w:val="single" w:sz="12" w:space="0" w:color="719685"/>
              <w:left w:val="dotted" w:sz="4" w:space="0" w:color="auto"/>
              <w:bottom w:val="single" w:sz="12" w:space="0" w:color="719685"/>
              <w:right w:val="nil"/>
            </w:tcBorders>
            <w:noWrap/>
            <w:vAlign w:val="bottom"/>
          </w:tcPr>
          <w:p w14:paraId="0D6F554E"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0.28</w:t>
            </w:r>
          </w:p>
        </w:tc>
      </w:tr>
      <w:tr w:rsidR="00961F7A" w:rsidRPr="00B248D0" w14:paraId="45BA1206"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3D7413C0"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29267343"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0.0059</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432098E6"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0.0050</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49674F0"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0.24</w:t>
            </w:r>
          </w:p>
        </w:tc>
        <w:tc>
          <w:tcPr>
            <w:tcW w:w="832" w:type="pct"/>
            <w:tcBorders>
              <w:top w:val="single" w:sz="12" w:space="0" w:color="719685"/>
              <w:left w:val="dotted" w:sz="4" w:space="0" w:color="auto"/>
              <w:bottom w:val="single" w:sz="12" w:space="0" w:color="719685"/>
              <w:right w:val="nil"/>
            </w:tcBorders>
            <w:noWrap/>
            <w:vAlign w:val="bottom"/>
          </w:tcPr>
          <w:p w14:paraId="2B10FCAC"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0.20</w:t>
            </w:r>
          </w:p>
        </w:tc>
      </w:tr>
      <w:tr w:rsidR="00961F7A" w:rsidRPr="00B248D0" w14:paraId="28B05623"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0E524B39"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061C716C"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0.0061</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0C37FA0E"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0.0044</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A8098F1"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0.24</w:t>
            </w:r>
          </w:p>
        </w:tc>
        <w:tc>
          <w:tcPr>
            <w:tcW w:w="832" w:type="pct"/>
            <w:tcBorders>
              <w:top w:val="single" w:sz="12" w:space="0" w:color="719685"/>
              <w:left w:val="dotted" w:sz="4" w:space="0" w:color="auto"/>
              <w:bottom w:val="single" w:sz="12" w:space="0" w:color="719685"/>
              <w:right w:val="nil"/>
            </w:tcBorders>
            <w:noWrap/>
            <w:vAlign w:val="bottom"/>
          </w:tcPr>
          <w:p w14:paraId="127835B0"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0.21</w:t>
            </w:r>
          </w:p>
        </w:tc>
      </w:tr>
      <w:tr w:rsidR="00961F7A" w:rsidRPr="00B248D0" w14:paraId="39D7140A"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0FE55535"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6C029995"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0.0057</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3ACAE656"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0.0045</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14F338CD"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0.44</w:t>
            </w:r>
          </w:p>
        </w:tc>
        <w:tc>
          <w:tcPr>
            <w:tcW w:w="832" w:type="pct"/>
            <w:tcBorders>
              <w:top w:val="single" w:sz="12" w:space="0" w:color="719685"/>
              <w:left w:val="dotted" w:sz="4" w:space="0" w:color="auto"/>
              <w:bottom w:val="single" w:sz="12" w:space="0" w:color="719685"/>
              <w:right w:val="nil"/>
            </w:tcBorders>
            <w:noWrap/>
            <w:vAlign w:val="bottom"/>
          </w:tcPr>
          <w:p w14:paraId="51D6D5DB"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0.39</w:t>
            </w:r>
          </w:p>
        </w:tc>
      </w:tr>
      <w:tr w:rsidR="00961F7A" w:rsidRPr="00B248D0" w14:paraId="4F28ADF6"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0B28A98A"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31FCC7CF"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0.012</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498A1E46"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0.0087</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2B8479C"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0.55</w:t>
            </w:r>
          </w:p>
        </w:tc>
        <w:tc>
          <w:tcPr>
            <w:tcW w:w="832" w:type="pct"/>
            <w:tcBorders>
              <w:top w:val="single" w:sz="12" w:space="0" w:color="719685"/>
              <w:left w:val="dotted" w:sz="4" w:space="0" w:color="auto"/>
              <w:bottom w:val="single" w:sz="12" w:space="0" w:color="719685"/>
              <w:right w:val="nil"/>
            </w:tcBorders>
            <w:noWrap/>
            <w:vAlign w:val="bottom"/>
          </w:tcPr>
          <w:p w14:paraId="029FFFE5"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0.51</w:t>
            </w:r>
          </w:p>
        </w:tc>
      </w:tr>
      <w:tr w:rsidR="00961F7A" w:rsidRPr="00B248D0" w14:paraId="24946AF2"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66A691EE"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1F3946F5"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0.0099</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7363E344"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0.0081</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A12A5BB"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0.37</w:t>
            </w:r>
          </w:p>
        </w:tc>
        <w:tc>
          <w:tcPr>
            <w:tcW w:w="832" w:type="pct"/>
            <w:tcBorders>
              <w:top w:val="single" w:sz="12" w:space="0" w:color="719685"/>
              <w:left w:val="dotted" w:sz="4" w:space="0" w:color="auto"/>
              <w:bottom w:val="single" w:sz="12" w:space="0" w:color="719685"/>
              <w:right w:val="nil"/>
            </w:tcBorders>
            <w:noWrap/>
            <w:vAlign w:val="bottom"/>
          </w:tcPr>
          <w:p w14:paraId="186CE4DB"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0.35</w:t>
            </w:r>
          </w:p>
        </w:tc>
      </w:tr>
      <w:tr w:rsidR="00961F7A" w:rsidRPr="00B248D0" w14:paraId="1CB36F0B"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6CD78108"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735" w:type="pct"/>
            <w:tcBorders>
              <w:top w:val="single" w:sz="12" w:space="0" w:color="719685"/>
              <w:left w:val="dotted" w:sz="4" w:space="0" w:color="auto"/>
              <w:bottom w:val="single" w:sz="12" w:space="0" w:color="719685"/>
              <w:right w:val="dotted" w:sz="4" w:space="0" w:color="auto"/>
            </w:tcBorders>
            <w:noWrap/>
            <w:vAlign w:val="bottom"/>
          </w:tcPr>
          <w:p w14:paraId="227DF5D0"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0.012</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554BE13C"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0.010</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5B0CAF3C"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0.40</w:t>
            </w:r>
          </w:p>
        </w:tc>
        <w:tc>
          <w:tcPr>
            <w:tcW w:w="832" w:type="pct"/>
            <w:tcBorders>
              <w:top w:val="single" w:sz="12" w:space="0" w:color="719685"/>
              <w:left w:val="dotted" w:sz="4" w:space="0" w:color="auto"/>
              <w:bottom w:val="single" w:sz="12" w:space="0" w:color="719685"/>
              <w:right w:val="nil"/>
            </w:tcBorders>
            <w:noWrap/>
            <w:vAlign w:val="bottom"/>
          </w:tcPr>
          <w:p w14:paraId="10AB74FB"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0.39</w:t>
            </w:r>
          </w:p>
        </w:tc>
      </w:tr>
      <w:tr w:rsidR="00961F7A" w:rsidRPr="00B248D0" w14:paraId="00DB712B" w14:textId="77777777" w:rsidTr="008A2A07">
        <w:trPr>
          <w:trHeight w:val="255"/>
        </w:trPr>
        <w:tc>
          <w:tcPr>
            <w:tcW w:w="1862" w:type="pct"/>
            <w:tcBorders>
              <w:top w:val="single" w:sz="12" w:space="0" w:color="719685"/>
              <w:left w:val="nil"/>
              <w:bottom w:val="single" w:sz="12" w:space="0" w:color="719685"/>
              <w:right w:val="dotted" w:sz="4" w:space="0" w:color="auto"/>
            </w:tcBorders>
            <w:noWrap/>
            <w:vAlign w:val="bottom"/>
          </w:tcPr>
          <w:p w14:paraId="2AB7B2C4" w14:textId="77777777" w:rsidR="00961F7A" w:rsidRPr="0011069A" w:rsidRDefault="00961F7A"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735" w:type="pct"/>
            <w:tcBorders>
              <w:top w:val="single" w:sz="12" w:space="0" w:color="719685"/>
              <w:left w:val="dotted" w:sz="4" w:space="0" w:color="auto"/>
              <w:bottom w:val="single" w:sz="12" w:space="0" w:color="719685"/>
              <w:right w:val="dotted" w:sz="4" w:space="0" w:color="auto"/>
            </w:tcBorders>
            <w:noWrap/>
            <w:vAlign w:val="bottom"/>
          </w:tcPr>
          <w:p w14:paraId="6451E4C3"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0.0097</w:t>
            </w:r>
          </w:p>
        </w:tc>
        <w:tc>
          <w:tcPr>
            <w:tcW w:w="739" w:type="pct"/>
            <w:tcBorders>
              <w:top w:val="single" w:sz="12" w:space="0" w:color="719685"/>
              <w:left w:val="dotted" w:sz="4" w:space="0" w:color="auto"/>
              <w:bottom w:val="single" w:sz="12" w:space="0" w:color="719685"/>
              <w:right w:val="dotted" w:sz="4" w:space="0" w:color="auto"/>
            </w:tcBorders>
            <w:noWrap/>
            <w:vAlign w:val="bottom"/>
          </w:tcPr>
          <w:p w14:paraId="34C20BB2"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0.0078</w:t>
            </w:r>
          </w:p>
        </w:tc>
        <w:tc>
          <w:tcPr>
            <w:tcW w:w="832" w:type="pct"/>
            <w:tcBorders>
              <w:top w:val="single" w:sz="12" w:space="0" w:color="719685"/>
              <w:left w:val="dotted" w:sz="4" w:space="0" w:color="auto"/>
              <w:bottom w:val="single" w:sz="12" w:space="0" w:color="719685"/>
              <w:right w:val="dotted" w:sz="4" w:space="0" w:color="auto"/>
            </w:tcBorders>
            <w:noWrap/>
            <w:vAlign w:val="bottom"/>
          </w:tcPr>
          <w:p w14:paraId="13477300"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0.25</w:t>
            </w:r>
          </w:p>
        </w:tc>
        <w:tc>
          <w:tcPr>
            <w:tcW w:w="832" w:type="pct"/>
            <w:tcBorders>
              <w:top w:val="single" w:sz="12" w:space="0" w:color="719685"/>
              <w:left w:val="dotted" w:sz="4" w:space="0" w:color="auto"/>
              <w:bottom w:val="single" w:sz="12" w:space="0" w:color="719685"/>
              <w:right w:val="nil"/>
            </w:tcBorders>
            <w:noWrap/>
            <w:vAlign w:val="bottom"/>
          </w:tcPr>
          <w:p w14:paraId="3713777B" w14:textId="77777777" w:rsidR="00961F7A" w:rsidRPr="00961F7A" w:rsidRDefault="00961F7A" w:rsidP="00961F7A">
            <w:pPr>
              <w:keepNext/>
              <w:keepLines/>
              <w:tabs>
                <w:tab w:val="center" w:pos="4320"/>
                <w:tab w:val="right" w:pos="8640"/>
              </w:tabs>
              <w:spacing w:line="240" w:lineRule="auto"/>
              <w:ind w:firstLine="34"/>
              <w:jc w:val="center"/>
              <w:rPr>
                <w:rFonts w:ascii="Arial Narrow" w:hAnsi="Arial Narrow"/>
                <w:sz w:val="20"/>
                <w:lang w:eastAsia="en-GB"/>
              </w:rPr>
            </w:pPr>
            <w:r w:rsidRPr="00961F7A">
              <w:rPr>
                <w:rFonts w:ascii="Arial Narrow" w:hAnsi="Arial Narrow"/>
                <w:sz w:val="20"/>
                <w:lang w:eastAsia="en-GB"/>
              </w:rPr>
              <w:t>0.24</w:t>
            </w:r>
          </w:p>
        </w:tc>
      </w:tr>
      <w:tr w:rsidR="00B248D0" w:rsidRPr="00B248D0" w14:paraId="130227C7" w14:textId="77777777" w:rsidTr="008A2A07">
        <w:trPr>
          <w:trHeight w:val="255"/>
        </w:trPr>
        <w:tc>
          <w:tcPr>
            <w:tcW w:w="1862" w:type="pct"/>
            <w:tcBorders>
              <w:top w:val="single" w:sz="12" w:space="0" w:color="719685"/>
              <w:left w:val="nil"/>
              <w:bottom w:val="single" w:sz="6" w:space="0" w:color="EEECE1" w:themeColor="background2"/>
              <w:right w:val="single" w:sz="8" w:space="0" w:color="FFFFFF" w:themeColor="background1"/>
            </w:tcBorders>
            <w:shd w:val="clear" w:color="auto" w:fill="719685"/>
            <w:noWrap/>
            <w:vAlign w:val="center"/>
          </w:tcPr>
          <w:p w14:paraId="7D913D08"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EPAQS Guideline Value (GV)</w:t>
            </w:r>
          </w:p>
        </w:tc>
        <w:tc>
          <w:tcPr>
            <w:tcW w:w="1474"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47DF67E0" w14:textId="77777777" w:rsidR="00B248D0" w:rsidRPr="00B248D0" w:rsidRDefault="00B248D0"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16</w:t>
            </w:r>
          </w:p>
        </w:tc>
        <w:tc>
          <w:tcPr>
            <w:tcW w:w="1664" w:type="pct"/>
            <w:gridSpan w:val="2"/>
            <w:tcBorders>
              <w:top w:val="single" w:sz="12" w:space="0" w:color="719685"/>
              <w:left w:val="single" w:sz="8" w:space="0" w:color="FFFFFF" w:themeColor="background1"/>
              <w:bottom w:val="single" w:sz="6" w:space="0" w:color="FFFFFF" w:themeColor="background1"/>
              <w:right w:val="single" w:sz="8" w:space="0" w:color="FFFFFF" w:themeColor="background1"/>
            </w:tcBorders>
            <w:shd w:val="clear" w:color="auto" w:fill="719685"/>
            <w:noWrap/>
            <w:vAlign w:val="center"/>
          </w:tcPr>
          <w:p w14:paraId="60A0C714" w14:textId="77777777" w:rsidR="00B248D0" w:rsidRPr="00B248D0" w:rsidRDefault="00B248D0"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160</w:t>
            </w:r>
          </w:p>
        </w:tc>
      </w:tr>
      <w:tr w:rsidR="00B248D0" w:rsidRPr="00B248D0" w14:paraId="5F43DED2" w14:textId="77777777" w:rsidTr="008A2A07">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54BCCB24"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 PC (as a %age of GV)</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9CA19B7" w14:textId="77777777" w:rsidR="00B248D0" w:rsidRPr="00B248D0" w:rsidRDefault="00B248D0" w:rsidP="00961F7A">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0.</w:t>
            </w:r>
            <w:r w:rsidR="00961F7A">
              <w:rPr>
                <w:rFonts w:ascii="Arial Narrow" w:hAnsi="Arial Narrow"/>
                <w:b/>
                <w:bCs/>
                <w:color w:val="FFFFFF"/>
                <w:sz w:val="20"/>
                <w:szCs w:val="18"/>
                <w:lang w:eastAsia="en-GB"/>
              </w:rPr>
              <w:t>088</w:t>
            </w:r>
            <w:r w:rsidRPr="00B248D0">
              <w:rPr>
                <w:rFonts w:ascii="Arial Narrow" w:hAnsi="Arial Narrow"/>
                <w:b/>
                <w:bCs/>
                <w:color w:val="FFFFFF"/>
                <w:sz w:val="20"/>
                <w:szCs w:val="18"/>
                <w:lang w:eastAsia="en-GB"/>
              </w:rPr>
              <w:t>%</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09496211" w14:textId="77777777" w:rsidR="00B248D0" w:rsidRPr="00B248D0" w:rsidRDefault="00B248D0" w:rsidP="00961F7A">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0.3</w:t>
            </w:r>
            <w:r w:rsidR="00961F7A">
              <w:rPr>
                <w:rFonts w:ascii="Arial Narrow" w:hAnsi="Arial Narrow"/>
                <w:b/>
                <w:bCs/>
                <w:color w:val="FFFFFF"/>
                <w:sz w:val="20"/>
                <w:szCs w:val="18"/>
                <w:lang w:eastAsia="en-GB"/>
              </w:rPr>
              <w:t>4</w:t>
            </w:r>
            <w:r w:rsidRPr="00B248D0">
              <w:rPr>
                <w:rFonts w:ascii="Arial Narrow" w:hAnsi="Arial Narrow"/>
                <w:b/>
                <w:bCs/>
                <w:color w:val="FFFFFF"/>
                <w:sz w:val="20"/>
                <w:szCs w:val="18"/>
                <w:lang w:eastAsia="en-GB"/>
              </w:rPr>
              <w:t>%</w:t>
            </w:r>
          </w:p>
        </w:tc>
      </w:tr>
      <w:tr w:rsidR="00B248D0" w:rsidRPr="00B248D0" w14:paraId="2D053D80" w14:textId="77777777" w:rsidTr="008A2A07">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49C8046B"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 xml:space="preserve">Background </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195E4674" w14:textId="77777777" w:rsidR="00B248D0" w:rsidRPr="00B248D0" w:rsidRDefault="000C0A45"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3.0</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50C191DA" w14:textId="77777777" w:rsidR="00B248D0" w:rsidRPr="00B248D0" w:rsidRDefault="000C0A45"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6.0</w:t>
            </w:r>
          </w:p>
        </w:tc>
      </w:tr>
      <w:tr w:rsidR="00B248D0" w:rsidRPr="00B248D0" w14:paraId="0C747E95" w14:textId="77777777" w:rsidTr="008A2A07">
        <w:trPr>
          <w:trHeight w:val="255"/>
        </w:trPr>
        <w:tc>
          <w:tcPr>
            <w:tcW w:w="1862"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3D152128" w14:textId="77777777" w:rsidR="00B248D0" w:rsidRPr="00B248D0" w:rsidRDefault="00B248D0" w:rsidP="00B248D0">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B248D0">
              <w:rPr>
                <w:rFonts w:ascii="Arial Narrow" w:hAnsi="Arial Narrow"/>
                <w:b/>
                <w:bCs/>
                <w:color w:val="FFFFFF"/>
                <w:sz w:val="20"/>
                <w:szCs w:val="18"/>
                <w:lang w:eastAsia="en-GB"/>
              </w:rPr>
              <w:t>Max. PEC (as a %age of GV)</w:t>
            </w:r>
          </w:p>
        </w:tc>
        <w:tc>
          <w:tcPr>
            <w:tcW w:w="147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EA5C436" w14:textId="77777777" w:rsidR="00B248D0" w:rsidRPr="00B248D0" w:rsidRDefault="00961F7A"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18.8</w:t>
            </w:r>
            <w:r w:rsidR="00B248D0" w:rsidRPr="00B248D0">
              <w:rPr>
                <w:rFonts w:ascii="Arial Narrow" w:hAnsi="Arial Narrow"/>
                <w:b/>
                <w:bCs/>
                <w:color w:val="FFFFFF"/>
                <w:sz w:val="20"/>
                <w:szCs w:val="18"/>
                <w:lang w:eastAsia="en-GB"/>
              </w:rPr>
              <w:t>%</w:t>
            </w:r>
          </w:p>
        </w:tc>
        <w:tc>
          <w:tcPr>
            <w:tcW w:w="1664"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8652CCC" w14:textId="77777777" w:rsidR="00B248D0" w:rsidRPr="00B248D0" w:rsidRDefault="00961F7A" w:rsidP="00B248D0">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4.1</w:t>
            </w:r>
            <w:r w:rsidR="00B248D0" w:rsidRPr="00B248D0">
              <w:rPr>
                <w:rFonts w:ascii="Arial Narrow" w:hAnsi="Arial Narrow"/>
                <w:b/>
                <w:bCs/>
                <w:color w:val="FFFFFF"/>
                <w:sz w:val="20"/>
                <w:szCs w:val="18"/>
                <w:lang w:eastAsia="en-GB"/>
              </w:rPr>
              <w:t>%</w:t>
            </w:r>
          </w:p>
        </w:tc>
      </w:tr>
    </w:tbl>
    <w:p w14:paraId="6C28BFE4" w14:textId="77777777" w:rsidR="00B248D0" w:rsidRPr="00B248D0" w:rsidRDefault="00B248D0" w:rsidP="00B248D0">
      <w:pPr>
        <w:tabs>
          <w:tab w:val="num" w:pos="0"/>
        </w:tabs>
        <w:ind w:left="720" w:firstLine="0"/>
        <w:jc w:val="both"/>
        <w:rPr>
          <w:rFonts w:ascii="Arial Narrow" w:hAnsi="Arial Narrow"/>
          <w:sz w:val="22"/>
        </w:rPr>
      </w:pPr>
    </w:p>
    <w:p w14:paraId="72567CA5" w14:textId="77777777" w:rsidR="00B248D0" w:rsidRPr="00B248D0" w:rsidRDefault="00B248D0" w:rsidP="00B248D0">
      <w:pPr>
        <w:tabs>
          <w:tab w:val="num" w:pos="0"/>
        </w:tabs>
        <w:ind w:left="720" w:firstLine="0"/>
        <w:jc w:val="both"/>
        <w:rPr>
          <w:rFonts w:ascii="Arial Narrow" w:hAnsi="Arial Narrow"/>
          <w:sz w:val="22"/>
        </w:rPr>
      </w:pPr>
      <w:r w:rsidRPr="00B248D0">
        <w:rPr>
          <w:rFonts w:ascii="Arial Narrow" w:hAnsi="Arial Narrow"/>
          <w:sz w:val="22"/>
        </w:rPr>
        <w:t xml:space="preserve">Predicted ground level hydrogen fluoride concentrations are well within the EPAQS guideline values for protection from irritant, respiratory effects and dental fluorosis. </w:t>
      </w:r>
    </w:p>
    <w:p w14:paraId="7AF8B8A7" w14:textId="77777777" w:rsidR="00B248D0" w:rsidRPr="00B248D0" w:rsidRDefault="00B248D0" w:rsidP="00B248D0">
      <w:pPr>
        <w:tabs>
          <w:tab w:val="num" w:pos="0"/>
        </w:tabs>
        <w:ind w:left="720" w:firstLine="0"/>
        <w:jc w:val="both"/>
        <w:rPr>
          <w:rFonts w:ascii="Arial Narrow" w:hAnsi="Arial Narrow"/>
          <w:sz w:val="22"/>
        </w:rPr>
      </w:pPr>
    </w:p>
    <w:p w14:paraId="32D0E278" w14:textId="77777777" w:rsidR="00B248D0" w:rsidRPr="00B248D0" w:rsidRDefault="00B248D0" w:rsidP="00B248D0">
      <w:pPr>
        <w:tabs>
          <w:tab w:val="num" w:pos="0"/>
        </w:tabs>
        <w:ind w:left="720" w:firstLine="0"/>
        <w:jc w:val="both"/>
        <w:rPr>
          <w:rFonts w:ascii="Arial Narrow" w:hAnsi="Arial Narrow"/>
          <w:sz w:val="22"/>
        </w:rPr>
      </w:pPr>
      <w:r w:rsidRPr="00B248D0">
        <w:rPr>
          <w:rFonts w:ascii="Arial Narrow" w:hAnsi="Arial Narrow"/>
          <w:sz w:val="22"/>
        </w:rPr>
        <w:t>The maximum predicted receptor concentrations are less than 1% and 10% of the EPAQS long and short</w:t>
      </w:r>
      <w:r w:rsidRPr="00B248D0">
        <w:rPr>
          <w:rFonts w:ascii="Arial Narrow" w:hAnsi="Arial Narrow"/>
          <w:sz w:val="22"/>
        </w:rPr>
        <w:noBreakHyphen/>
        <w:t xml:space="preserve">term guideline values, therefore HF emissions from the </w:t>
      </w:r>
      <w:r w:rsidR="00912E4F">
        <w:rPr>
          <w:rFonts w:ascii="Arial Narrow" w:hAnsi="Arial Narrow"/>
          <w:sz w:val="22"/>
        </w:rPr>
        <w:t>facility</w:t>
      </w:r>
      <w:r w:rsidRPr="00B248D0">
        <w:rPr>
          <w:rFonts w:ascii="Arial Narrow" w:hAnsi="Arial Narrow"/>
          <w:sz w:val="22"/>
        </w:rPr>
        <w:t xml:space="preserve"> are considered </w:t>
      </w:r>
      <w:r w:rsidRPr="00B248D0">
        <w:rPr>
          <w:rFonts w:ascii="Arial Narrow" w:hAnsi="Arial Narrow"/>
          <w:i/>
          <w:sz w:val="22"/>
        </w:rPr>
        <w:t>insignificant</w:t>
      </w:r>
      <w:r w:rsidRPr="00B248D0">
        <w:rPr>
          <w:rFonts w:ascii="Arial Narrow" w:hAnsi="Arial Narrow"/>
          <w:sz w:val="22"/>
        </w:rPr>
        <w:t>.</w:t>
      </w:r>
    </w:p>
    <w:p w14:paraId="128CDC8E" w14:textId="77777777" w:rsidR="004538F5" w:rsidRDefault="004538F5" w:rsidP="00BB3CF2">
      <w:pPr>
        <w:ind w:firstLine="0"/>
        <w:rPr>
          <w:rFonts w:ascii="Arial Narrow" w:hAnsi="Arial Narrow"/>
          <w:sz w:val="21"/>
        </w:rPr>
      </w:pPr>
    </w:p>
    <w:p w14:paraId="40F5E796" w14:textId="77777777" w:rsidR="00733674" w:rsidRPr="00733674" w:rsidRDefault="00733674" w:rsidP="00D909B6">
      <w:pPr>
        <w:keepNext/>
        <w:numPr>
          <w:ilvl w:val="2"/>
          <w:numId w:val="28"/>
        </w:numPr>
        <w:tabs>
          <w:tab w:val="left" w:pos="709"/>
        </w:tabs>
        <w:spacing w:before="240" w:after="60" w:line="280" w:lineRule="exact"/>
        <w:ind w:hanging="1080"/>
        <w:jc w:val="both"/>
        <w:outlineLvl w:val="2"/>
        <w:rPr>
          <w:rFonts w:ascii="Arial Narrow" w:hAnsi="Arial Narrow"/>
          <w:bCs/>
        </w:rPr>
      </w:pPr>
      <w:bookmarkStart w:id="77" w:name="_Toc335641919"/>
      <w:bookmarkStart w:id="78" w:name="_Toc349771591"/>
      <w:bookmarkStart w:id="79" w:name="_Toc363825274"/>
      <w:r w:rsidRPr="00733674">
        <w:rPr>
          <w:rFonts w:ascii="Arial Narrow" w:hAnsi="Arial Narrow"/>
          <w:bCs/>
        </w:rPr>
        <w:t>Dioxins and Furans</w:t>
      </w:r>
      <w:bookmarkEnd w:id="77"/>
      <w:bookmarkEnd w:id="78"/>
      <w:bookmarkEnd w:id="79"/>
    </w:p>
    <w:p w14:paraId="34C24194" w14:textId="77777777" w:rsidR="00733674" w:rsidRPr="00733674" w:rsidRDefault="00733674" w:rsidP="00733674">
      <w:pPr>
        <w:tabs>
          <w:tab w:val="num" w:pos="0"/>
        </w:tabs>
        <w:ind w:left="720" w:firstLine="0"/>
        <w:jc w:val="both"/>
        <w:rPr>
          <w:rFonts w:ascii="Arial Narrow" w:hAnsi="Arial Narrow"/>
          <w:sz w:val="22"/>
        </w:rPr>
      </w:pPr>
    </w:p>
    <w:p w14:paraId="1B5AADAC" w14:textId="77777777" w:rsidR="00733674" w:rsidRPr="00733674" w:rsidRDefault="00733674" w:rsidP="00733674">
      <w:pPr>
        <w:tabs>
          <w:tab w:val="num" w:pos="0"/>
        </w:tabs>
        <w:ind w:left="720" w:firstLine="0"/>
        <w:jc w:val="both"/>
        <w:rPr>
          <w:rFonts w:ascii="Arial Narrow" w:hAnsi="Arial Narrow"/>
          <w:sz w:val="22"/>
        </w:rPr>
      </w:pPr>
      <w:r w:rsidRPr="00733674">
        <w:rPr>
          <w:rFonts w:ascii="Arial Narrow" w:hAnsi="Arial Narrow"/>
          <w:sz w:val="22"/>
        </w:rPr>
        <w:t xml:space="preserve">The predicted annual mean ground level dioxin and furan concentrations (PC) at identified sensitive receptor locations are presented in Table </w:t>
      </w:r>
      <w:r>
        <w:rPr>
          <w:rFonts w:ascii="Arial Narrow" w:hAnsi="Arial Narrow"/>
          <w:sz w:val="22"/>
        </w:rPr>
        <w:t>14</w:t>
      </w:r>
      <w:r w:rsidRPr="00733674">
        <w:rPr>
          <w:rFonts w:ascii="Arial Narrow" w:hAnsi="Arial Narrow"/>
          <w:sz w:val="22"/>
        </w:rPr>
        <w:t>.</w:t>
      </w:r>
    </w:p>
    <w:p w14:paraId="00C57056" w14:textId="77777777" w:rsidR="00733674" w:rsidRPr="00733674" w:rsidRDefault="00733674" w:rsidP="00733674">
      <w:pPr>
        <w:tabs>
          <w:tab w:val="num" w:pos="0"/>
        </w:tabs>
        <w:ind w:left="720" w:firstLine="0"/>
        <w:jc w:val="both"/>
        <w:rPr>
          <w:rFonts w:ascii="Arial Narrow" w:hAnsi="Arial Narrow"/>
          <w:sz w:val="22"/>
        </w:rPr>
      </w:pPr>
    </w:p>
    <w:tbl>
      <w:tblPr>
        <w:tblW w:w="4570" w:type="pct"/>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350"/>
        <w:gridCol w:w="2665"/>
        <w:gridCol w:w="2667"/>
      </w:tblGrid>
      <w:tr w:rsidR="00733674" w:rsidRPr="00733674" w14:paraId="2E5E732A" w14:textId="77777777" w:rsidTr="008A2A07">
        <w:trPr>
          <w:trHeight w:val="255"/>
        </w:trPr>
        <w:tc>
          <w:tcPr>
            <w:tcW w:w="5000" w:type="pct"/>
            <w:gridSpan w:val="3"/>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31734658" w14:textId="77777777" w:rsidR="00733674" w:rsidRPr="00733674" w:rsidRDefault="00733674" w:rsidP="00733674">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733674">
              <w:rPr>
                <w:rFonts w:ascii="Arial Narrow" w:hAnsi="Arial Narrow"/>
                <w:b/>
                <w:bCs/>
                <w:color w:val="FFFFFF"/>
                <w:szCs w:val="18"/>
                <w:lang w:eastAsia="en-GB"/>
              </w:rPr>
              <w:lastRenderedPageBreak/>
              <w:t xml:space="preserve">Table </w:t>
            </w:r>
            <w:r>
              <w:rPr>
                <w:rFonts w:ascii="Arial Narrow" w:hAnsi="Arial Narrow"/>
                <w:b/>
                <w:bCs/>
                <w:color w:val="FFFFFF"/>
                <w:szCs w:val="18"/>
                <w:lang w:eastAsia="en-GB"/>
              </w:rPr>
              <w:t>14</w:t>
            </w:r>
            <w:r w:rsidRPr="00733674">
              <w:rPr>
                <w:rFonts w:ascii="Arial Narrow" w:hAnsi="Arial Narrow"/>
                <w:b/>
                <w:bCs/>
                <w:color w:val="FFFFFF"/>
                <w:szCs w:val="18"/>
                <w:lang w:eastAsia="en-GB"/>
              </w:rPr>
              <w:t>: Predicted PCDD/Fs Concentrations (</w:t>
            </w:r>
            <w:proofErr w:type="spellStart"/>
            <w:r w:rsidRPr="00733674">
              <w:rPr>
                <w:rFonts w:ascii="Arial Narrow" w:hAnsi="Arial Narrow"/>
                <w:b/>
                <w:bCs/>
                <w:color w:val="FFFFFF"/>
                <w:szCs w:val="18"/>
                <w:lang w:eastAsia="en-GB"/>
              </w:rPr>
              <w:t>fg</w:t>
            </w:r>
            <w:proofErr w:type="spellEnd"/>
            <w:r w:rsidRPr="00733674">
              <w:rPr>
                <w:rFonts w:ascii="Arial Narrow" w:hAnsi="Arial Narrow"/>
                <w:b/>
                <w:bCs/>
                <w:color w:val="FFFFFF"/>
                <w:szCs w:val="18"/>
                <w:lang w:eastAsia="en-GB"/>
              </w:rPr>
              <w:t>/m</w:t>
            </w:r>
            <w:r w:rsidRPr="00733674">
              <w:rPr>
                <w:rFonts w:ascii="Arial Narrow" w:hAnsi="Arial Narrow"/>
                <w:b/>
                <w:bCs/>
                <w:color w:val="FFFFFF"/>
                <w:szCs w:val="18"/>
                <w:vertAlign w:val="superscript"/>
                <w:lang w:eastAsia="en-GB"/>
              </w:rPr>
              <w:t>3</w:t>
            </w:r>
            <w:r w:rsidRPr="00733674">
              <w:rPr>
                <w:rFonts w:ascii="Arial Narrow" w:hAnsi="Arial Narrow"/>
                <w:b/>
                <w:bCs/>
                <w:color w:val="FFFFFF"/>
                <w:szCs w:val="18"/>
                <w:lang w:eastAsia="en-GB"/>
              </w:rPr>
              <w:t>)</w:t>
            </w:r>
          </w:p>
        </w:tc>
      </w:tr>
      <w:tr w:rsidR="00733674" w:rsidRPr="00733674" w14:paraId="51F95C66" w14:textId="77777777" w:rsidTr="008A2A07">
        <w:trPr>
          <w:trHeight w:val="255"/>
        </w:trPr>
        <w:tc>
          <w:tcPr>
            <w:tcW w:w="1929"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7874E563" w14:textId="77777777" w:rsidR="00733674" w:rsidRPr="00733674" w:rsidRDefault="00733674" w:rsidP="00733674">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733674">
              <w:rPr>
                <w:rFonts w:ascii="Arial Narrow" w:hAnsi="Arial Narrow"/>
                <w:b/>
                <w:bCs/>
                <w:color w:val="FFFFFF"/>
                <w:sz w:val="20"/>
                <w:szCs w:val="18"/>
                <w:lang w:eastAsia="en-GB"/>
              </w:rPr>
              <w:t>Receptor</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tcPr>
          <w:p w14:paraId="37910854" w14:textId="77777777" w:rsidR="00733674" w:rsidRPr="00733674" w:rsidRDefault="00733674" w:rsidP="00733674">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733674">
              <w:rPr>
                <w:rFonts w:ascii="Arial Narrow" w:hAnsi="Arial Narrow"/>
                <w:b/>
                <w:bCs/>
                <w:color w:val="FFFFFF"/>
                <w:sz w:val="20"/>
                <w:szCs w:val="18"/>
                <w:lang w:eastAsia="en-GB"/>
              </w:rPr>
              <w:t>Annual Mean</w:t>
            </w:r>
          </w:p>
        </w:tc>
      </w:tr>
      <w:tr w:rsidR="00733674" w:rsidRPr="00733674" w14:paraId="063F7BEC" w14:textId="77777777" w:rsidTr="008A2A07">
        <w:trPr>
          <w:trHeight w:val="255"/>
        </w:trPr>
        <w:tc>
          <w:tcPr>
            <w:tcW w:w="1929" w:type="pct"/>
            <w:vMerge/>
            <w:tcBorders>
              <w:left w:val="single" w:sz="8" w:space="0" w:color="FFFFFF" w:themeColor="background1"/>
              <w:bottom w:val="single" w:sz="12" w:space="0" w:color="719685"/>
              <w:right w:val="single" w:sz="8" w:space="0" w:color="FFFFFF" w:themeColor="background1"/>
            </w:tcBorders>
            <w:shd w:val="clear" w:color="auto" w:fill="719685"/>
            <w:noWrap/>
            <w:hideMark/>
          </w:tcPr>
          <w:p w14:paraId="665AA5BF" w14:textId="77777777" w:rsidR="00733674" w:rsidRPr="00733674" w:rsidRDefault="00733674" w:rsidP="00733674">
            <w:pPr>
              <w:keepNext/>
              <w:keepLines/>
              <w:tabs>
                <w:tab w:val="center" w:pos="4320"/>
                <w:tab w:val="right" w:pos="8640"/>
              </w:tabs>
              <w:spacing w:line="240" w:lineRule="auto"/>
              <w:ind w:left="176" w:firstLine="0"/>
              <w:rPr>
                <w:rFonts w:ascii="Arial Narrow" w:hAnsi="Arial Narrow"/>
                <w:b/>
                <w:bCs/>
                <w:color w:val="FFFFFF"/>
                <w:sz w:val="20"/>
                <w:szCs w:val="18"/>
                <w:lang w:eastAsia="en-GB"/>
              </w:rPr>
            </w:pPr>
          </w:p>
        </w:tc>
        <w:tc>
          <w:tcPr>
            <w:tcW w:w="153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3E95716B" w14:textId="77777777" w:rsidR="00733674" w:rsidRPr="00733674" w:rsidRDefault="00733674" w:rsidP="00733674">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733674">
              <w:rPr>
                <w:rFonts w:ascii="Arial Narrow" w:hAnsi="Arial Narrow"/>
                <w:b/>
                <w:bCs/>
                <w:color w:val="FFFFFF"/>
                <w:sz w:val="20"/>
                <w:szCs w:val="18"/>
                <w:lang w:eastAsia="en-GB"/>
              </w:rPr>
              <w:t>Maximum</w:t>
            </w:r>
          </w:p>
        </w:tc>
        <w:tc>
          <w:tcPr>
            <w:tcW w:w="153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hideMark/>
          </w:tcPr>
          <w:p w14:paraId="062CF855" w14:textId="77777777" w:rsidR="00733674" w:rsidRPr="00733674" w:rsidRDefault="00733674" w:rsidP="00733674">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733674">
              <w:rPr>
                <w:rFonts w:ascii="Arial Narrow" w:hAnsi="Arial Narrow"/>
                <w:b/>
                <w:bCs/>
                <w:color w:val="FFFFFF"/>
                <w:sz w:val="20"/>
                <w:szCs w:val="18"/>
                <w:lang w:eastAsia="en-GB"/>
              </w:rPr>
              <w:t>Average</w:t>
            </w:r>
          </w:p>
        </w:tc>
      </w:tr>
      <w:tr w:rsidR="008B469B" w:rsidRPr="00733674" w14:paraId="3EA396BD"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4C81B233"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Pen-y-</w:t>
            </w:r>
            <w:proofErr w:type="spellStart"/>
            <w:r w:rsidRPr="0011069A">
              <w:rPr>
                <w:rFonts w:ascii="Arial Narrow" w:hAnsi="Arial Narrow"/>
                <w:sz w:val="20"/>
                <w:lang w:eastAsia="en-GB"/>
              </w:rPr>
              <w:t>Fodau</w:t>
            </w:r>
            <w:proofErr w:type="spellEnd"/>
            <w:r w:rsidRPr="0011069A">
              <w:rPr>
                <w:rFonts w:ascii="Arial Narrow" w:hAnsi="Arial Narrow"/>
                <w:sz w:val="20"/>
                <w:lang w:eastAsia="en-GB"/>
              </w:rPr>
              <w:t>-</w:t>
            </w:r>
            <w:proofErr w:type="spellStart"/>
            <w:r w:rsidRPr="0011069A">
              <w:rPr>
                <w:rFonts w:ascii="Arial Narrow" w:hAnsi="Arial Narrow"/>
                <w:sz w:val="20"/>
                <w:lang w:eastAsia="en-GB"/>
              </w:rPr>
              <w:t>Fawr</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269E217A"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0.48</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B76FBB9"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0.41</w:t>
            </w:r>
          </w:p>
        </w:tc>
      </w:tr>
      <w:tr w:rsidR="008B469B" w:rsidRPr="00733674" w14:paraId="17724B5E"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24DAA2C9"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Tir</w:t>
            </w:r>
            <w:proofErr w:type="spellEnd"/>
            <w:r w:rsidRPr="0011069A">
              <w:rPr>
                <w:rFonts w:ascii="Arial Narrow" w:hAnsi="Arial Narrow"/>
                <w:sz w:val="20"/>
                <w:lang w:eastAsia="en-GB"/>
              </w:rPr>
              <w:t xml:space="preserve"> Gwyn</w:t>
            </w:r>
          </w:p>
        </w:tc>
        <w:tc>
          <w:tcPr>
            <w:tcW w:w="1535" w:type="pct"/>
            <w:tcBorders>
              <w:top w:val="single" w:sz="12" w:space="0" w:color="719685"/>
              <w:left w:val="dotted" w:sz="4" w:space="0" w:color="auto"/>
              <w:bottom w:val="single" w:sz="12" w:space="0" w:color="719685"/>
              <w:right w:val="dotted" w:sz="4" w:space="0" w:color="auto"/>
            </w:tcBorders>
            <w:vAlign w:val="bottom"/>
          </w:tcPr>
          <w:p w14:paraId="72A3AF7D"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0.65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C9050A4"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0.54</w:t>
            </w:r>
          </w:p>
        </w:tc>
      </w:tr>
      <w:tr w:rsidR="008B469B" w:rsidRPr="00733674" w14:paraId="7470C590"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16C219EF"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Glasfryn</w:t>
            </w:r>
            <w:proofErr w:type="spellEnd"/>
            <w:r w:rsidRPr="0011069A">
              <w:rPr>
                <w:rFonts w:ascii="Arial Narrow" w:hAnsi="Arial Narrow"/>
                <w:sz w:val="20"/>
                <w:lang w:eastAsia="en-GB"/>
              </w:rPr>
              <w:t xml:space="preserve"> Terrace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2F69B5ED"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0.62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574FF3F"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0.49</w:t>
            </w:r>
          </w:p>
        </w:tc>
      </w:tr>
      <w:tr w:rsidR="008B469B" w:rsidRPr="00733674" w14:paraId="20361F8D"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25580F90"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Cae-newydd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3E59D0AB"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0.60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6A7034B"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0.47</w:t>
            </w:r>
          </w:p>
        </w:tc>
      </w:tr>
      <w:tr w:rsidR="008B469B" w:rsidRPr="00733674" w14:paraId="10F79314"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57652CC1"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Garn</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5F72BB5B"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0.51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F8A8AB1"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0.44</w:t>
            </w:r>
          </w:p>
        </w:tc>
      </w:tr>
      <w:tr w:rsidR="008B469B" w:rsidRPr="00733674" w14:paraId="20402B7C"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04D21387"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Keepers Lodge Farm</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0A43CA6F"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0.65</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5B9B420"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0.55</w:t>
            </w:r>
          </w:p>
        </w:tc>
      </w:tr>
      <w:tr w:rsidR="008B469B" w:rsidRPr="00733674" w14:paraId="0C08DB61"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58D0F130"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11069A">
              <w:rPr>
                <w:rFonts w:ascii="Arial Narrow" w:hAnsi="Arial Narrow"/>
                <w:sz w:val="20"/>
                <w:lang w:eastAsia="en-GB"/>
              </w:rPr>
              <w:t>Dobes</w:t>
            </w:r>
            <w:proofErr w:type="spellEnd"/>
            <w:r w:rsidRPr="0011069A">
              <w:rPr>
                <w:rFonts w:ascii="Arial Narrow" w:hAnsi="Arial Narrow"/>
                <w:sz w:val="20"/>
                <w:lang w:eastAsia="en-GB"/>
              </w:rPr>
              <w:t xml:space="preserve"> Acres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62C1A0AB"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0.70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393D9EFB"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0.57</w:t>
            </w:r>
          </w:p>
        </w:tc>
      </w:tr>
      <w:tr w:rsidR="008B469B" w:rsidRPr="00733674" w14:paraId="266BA87B"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4AD4C3B2"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Grove Cottage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5F646AFD"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2A695842"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0.36</w:t>
            </w:r>
          </w:p>
        </w:tc>
      </w:tr>
      <w:tr w:rsidR="008B469B" w:rsidRPr="00733674" w14:paraId="733515A5"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0B2B3B9F"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65 Roseland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149AFA70"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0.30</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8864C98"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0.25</w:t>
            </w:r>
          </w:p>
        </w:tc>
      </w:tr>
      <w:tr w:rsidR="008B469B" w:rsidRPr="00733674" w14:paraId="0D41ACDB"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568C3E25"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2 Bridge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5D38FE29"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0.31</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E7B5A3C"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0.22</w:t>
            </w:r>
          </w:p>
        </w:tc>
      </w:tr>
      <w:tr w:rsidR="008B469B" w:rsidRPr="00733674" w14:paraId="4DADF97A"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2B91072E"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The Mews</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75CD3D55"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0.28</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5DB6ECF9"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0.22</w:t>
            </w:r>
          </w:p>
        </w:tc>
      </w:tr>
      <w:tr w:rsidR="008B469B" w:rsidRPr="00733674" w14:paraId="334D4535"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2648A22D"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44 Oak Drive</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4B825E8E"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0.62</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63724EFE"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0.43</w:t>
            </w:r>
          </w:p>
        </w:tc>
      </w:tr>
      <w:tr w:rsidR="008B469B" w:rsidRPr="00733674" w14:paraId="240A8678"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3664E16A"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85 </w:t>
            </w:r>
            <w:proofErr w:type="spellStart"/>
            <w:r w:rsidRPr="0011069A">
              <w:rPr>
                <w:rFonts w:ascii="Arial Narrow" w:hAnsi="Arial Narrow"/>
                <w:sz w:val="20"/>
                <w:lang w:eastAsia="en-GB"/>
              </w:rPr>
              <w:t>Gorwydd</w:t>
            </w:r>
            <w:proofErr w:type="spellEnd"/>
            <w:r w:rsidRPr="0011069A">
              <w:rPr>
                <w:rFonts w:ascii="Arial Narrow" w:hAnsi="Arial Narrow"/>
                <w:sz w:val="20"/>
                <w:lang w:eastAsia="en-GB"/>
              </w:rPr>
              <w:t xml:space="preserve"> Road</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57286D35"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0.49</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44F271F4"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0.40</w:t>
            </w:r>
          </w:p>
        </w:tc>
      </w:tr>
      <w:tr w:rsidR="008B469B" w:rsidRPr="00733674" w14:paraId="257A98EB"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42D5617E"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 xml:space="preserve">21 </w:t>
            </w:r>
            <w:proofErr w:type="spellStart"/>
            <w:r w:rsidRPr="0011069A">
              <w:rPr>
                <w:rFonts w:ascii="Arial Narrow" w:hAnsi="Arial Narrow"/>
                <w:sz w:val="20"/>
                <w:lang w:eastAsia="en-GB"/>
              </w:rPr>
              <w:t>Tir</w:t>
            </w:r>
            <w:proofErr w:type="spellEnd"/>
            <w:r w:rsidRPr="0011069A">
              <w:rPr>
                <w:rFonts w:ascii="Arial Narrow" w:hAnsi="Arial Narrow"/>
                <w:sz w:val="20"/>
                <w:lang w:eastAsia="en-GB"/>
              </w:rPr>
              <w:t>-y-</w:t>
            </w:r>
            <w:proofErr w:type="spellStart"/>
            <w:r w:rsidRPr="0011069A">
              <w:rPr>
                <w:rFonts w:ascii="Arial Narrow" w:hAnsi="Arial Narrow"/>
                <w:sz w:val="20"/>
                <w:lang w:eastAsia="en-GB"/>
              </w:rPr>
              <w:t>Farchnad</w:t>
            </w:r>
            <w:proofErr w:type="spellEnd"/>
          </w:p>
        </w:tc>
        <w:tc>
          <w:tcPr>
            <w:tcW w:w="1535" w:type="pct"/>
            <w:tcBorders>
              <w:top w:val="single" w:sz="12" w:space="0" w:color="719685"/>
              <w:left w:val="dotted" w:sz="4" w:space="0" w:color="auto"/>
              <w:bottom w:val="single" w:sz="12" w:space="0" w:color="719685"/>
              <w:right w:val="dotted" w:sz="4" w:space="0" w:color="auto"/>
            </w:tcBorders>
            <w:noWrap/>
            <w:vAlign w:val="bottom"/>
          </w:tcPr>
          <w:p w14:paraId="0F09E596"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0.59</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09B9518F"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0.52</w:t>
            </w:r>
          </w:p>
        </w:tc>
      </w:tr>
      <w:tr w:rsidR="008B469B" w:rsidRPr="00733674" w14:paraId="64C9184A" w14:textId="77777777" w:rsidTr="008A2A07">
        <w:trPr>
          <w:trHeight w:val="255"/>
        </w:trPr>
        <w:tc>
          <w:tcPr>
            <w:tcW w:w="1929" w:type="pct"/>
            <w:tcBorders>
              <w:top w:val="single" w:sz="12" w:space="0" w:color="719685"/>
              <w:left w:val="nil"/>
              <w:bottom w:val="single" w:sz="12" w:space="0" w:color="719685"/>
              <w:right w:val="dotted" w:sz="4" w:space="0" w:color="auto"/>
            </w:tcBorders>
            <w:noWrap/>
            <w:vAlign w:val="bottom"/>
          </w:tcPr>
          <w:p w14:paraId="6B492B29" w14:textId="77777777" w:rsidR="008B469B" w:rsidRPr="0011069A" w:rsidRDefault="008B469B" w:rsidP="008A2A07">
            <w:pPr>
              <w:keepNext/>
              <w:keepLines/>
              <w:tabs>
                <w:tab w:val="center" w:pos="4320"/>
                <w:tab w:val="right" w:pos="8640"/>
              </w:tabs>
              <w:spacing w:line="240" w:lineRule="auto"/>
              <w:ind w:firstLine="33"/>
              <w:rPr>
                <w:rFonts w:ascii="Arial Narrow" w:hAnsi="Arial Narrow"/>
                <w:sz w:val="20"/>
                <w:lang w:eastAsia="en-GB"/>
              </w:rPr>
            </w:pPr>
            <w:r w:rsidRPr="0011069A">
              <w:rPr>
                <w:rFonts w:ascii="Arial Narrow" w:hAnsi="Arial Narrow"/>
                <w:sz w:val="20"/>
                <w:lang w:eastAsia="en-GB"/>
              </w:rPr>
              <w:t>3 Alder Way</w:t>
            </w:r>
          </w:p>
        </w:tc>
        <w:tc>
          <w:tcPr>
            <w:tcW w:w="1535" w:type="pct"/>
            <w:tcBorders>
              <w:top w:val="single" w:sz="12" w:space="0" w:color="719685"/>
              <w:left w:val="dotted" w:sz="4" w:space="0" w:color="auto"/>
              <w:bottom w:val="single" w:sz="12" w:space="0" w:color="719685"/>
              <w:right w:val="dotted" w:sz="4" w:space="0" w:color="auto"/>
            </w:tcBorders>
            <w:noWrap/>
            <w:vAlign w:val="bottom"/>
          </w:tcPr>
          <w:p w14:paraId="7109C225"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0.49</w:t>
            </w:r>
          </w:p>
        </w:tc>
        <w:tc>
          <w:tcPr>
            <w:tcW w:w="1536" w:type="pct"/>
            <w:tcBorders>
              <w:top w:val="single" w:sz="12" w:space="0" w:color="719685"/>
              <w:left w:val="dotted" w:sz="4" w:space="0" w:color="auto"/>
              <w:bottom w:val="single" w:sz="12" w:space="0" w:color="719685"/>
              <w:right w:val="dotted" w:sz="4" w:space="0" w:color="auto"/>
            </w:tcBorders>
            <w:noWrap/>
            <w:vAlign w:val="bottom"/>
          </w:tcPr>
          <w:p w14:paraId="1E6A0832" w14:textId="77777777" w:rsidR="008B469B" w:rsidRPr="008B469B" w:rsidRDefault="008B469B" w:rsidP="008B469B">
            <w:pPr>
              <w:keepNext/>
              <w:keepLines/>
              <w:tabs>
                <w:tab w:val="center" w:pos="4320"/>
                <w:tab w:val="right" w:pos="8640"/>
              </w:tabs>
              <w:spacing w:line="240" w:lineRule="auto"/>
              <w:ind w:firstLine="34"/>
              <w:jc w:val="center"/>
              <w:rPr>
                <w:rFonts w:ascii="Arial Narrow" w:hAnsi="Arial Narrow"/>
                <w:sz w:val="20"/>
                <w:lang w:eastAsia="en-GB"/>
              </w:rPr>
            </w:pPr>
            <w:r w:rsidRPr="008B469B">
              <w:rPr>
                <w:rFonts w:ascii="Arial Narrow" w:hAnsi="Arial Narrow"/>
                <w:sz w:val="20"/>
                <w:lang w:eastAsia="en-GB"/>
              </w:rPr>
              <w:t>0.39</w:t>
            </w:r>
          </w:p>
        </w:tc>
      </w:tr>
      <w:tr w:rsidR="00733674" w:rsidRPr="00733674" w14:paraId="00F13828" w14:textId="77777777" w:rsidTr="008A2A07">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11B5BC95" w14:textId="77777777" w:rsidR="00733674" w:rsidRPr="00733674" w:rsidRDefault="00733674" w:rsidP="00733674">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733674">
              <w:rPr>
                <w:rFonts w:ascii="Arial Narrow" w:hAnsi="Arial Narrow"/>
                <w:b/>
                <w:bCs/>
                <w:color w:val="FFFFFF"/>
                <w:sz w:val="20"/>
                <w:szCs w:val="18"/>
                <w:lang w:eastAsia="en-GB"/>
              </w:rPr>
              <w:t xml:space="preserve">Max. PC </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0410509D" w14:textId="77777777" w:rsidR="00733674" w:rsidRPr="00733674" w:rsidRDefault="00B06CE9" w:rsidP="00733674">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0.70</w:t>
            </w:r>
          </w:p>
        </w:tc>
      </w:tr>
      <w:tr w:rsidR="00733674" w:rsidRPr="00733674" w14:paraId="430A51F2" w14:textId="77777777" w:rsidTr="008A2A07">
        <w:trPr>
          <w:trHeight w:val="255"/>
        </w:trPr>
        <w:tc>
          <w:tcPr>
            <w:tcW w:w="1929" w:type="pct"/>
            <w:tcBorders>
              <w:top w:val="single" w:sz="8" w:space="0" w:color="FFFFFF" w:themeColor="background1"/>
              <w:left w:val="nil"/>
              <w:bottom w:val="single" w:sz="8" w:space="0" w:color="FFFFFF" w:themeColor="background1"/>
              <w:right w:val="single" w:sz="8" w:space="0" w:color="FFFFFF" w:themeColor="background1"/>
            </w:tcBorders>
            <w:shd w:val="clear" w:color="auto" w:fill="719685"/>
            <w:noWrap/>
            <w:vAlign w:val="center"/>
          </w:tcPr>
          <w:p w14:paraId="410414F2" w14:textId="77777777" w:rsidR="00733674" w:rsidRPr="00733674" w:rsidRDefault="00733674" w:rsidP="00733674">
            <w:pPr>
              <w:keepNext/>
              <w:keepLines/>
              <w:tabs>
                <w:tab w:val="center" w:pos="4320"/>
                <w:tab w:val="right" w:pos="8640"/>
              </w:tabs>
              <w:spacing w:line="240" w:lineRule="auto"/>
              <w:ind w:firstLine="0"/>
              <w:rPr>
                <w:rFonts w:ascii="Arial Narrow" w:hAnsi="Arial Narrow"/>
                <w:b/>
                <w:bCs/>
                <w:color w:val="FFFFFF"/>
                <w:sz w:val="20"/>
                <w:szCs w:val="18"/>
                <w:lang w:eastAsia="en-GB"/>
              </w:rPr>
            </w:pPr>
            <w:r w:rsidRPr="00733674">
              <w:rPr>
                <w:rFonts w:ascii="Arial Narrow" w:hAnsi="Arial Narrow"/>
                <w:b/>
                <w:bCs/>
                <w:color w:val="FFFFFF"/>
                <w:sz w:val="20"/>
                <w:szCs w:val="18"/>
                <w:lang w:eastAsia="en-GB"/>
              </w:rPr>
              <w:t xml:space="preserve">Background </w:t>
            </w:r>
          </w:p>
        </w:tc>
        <w:tc>
          <w:tcPr>
            <w:tcW w:w="3071" w:type="pct"/>
            <w:gridSpan w:val="2"/>
            <w:tcBorders>
              <w:top w:val="single" w:sz="8" w:space="0" w:color="FFFFFF" w:themeColor="background1"/>
              <w:left w:val="single" w:sz="8" w:space="0" w:color="FFFFFF" w:themeColor="background1"/>
              <w:bottom w:val="single" w:sz="8" w:space="0" w:color="FFFFFF" w:themeColor="background1"/>
              <w:right w:val="dotted" w:sz="4" w:space="0" w:color="auto"/>
            </w:tcBorders>
            <w:shd w:val="clear" w:color="auto" w:fill="719685"/>
            <w:noWrap/>
            <w:vAlign w:val="center"/>
          </w:tcPr>
          <w:p w14:paraId="54A46D84" w14:textId="77777777" w:rsidR="00733674" w:rsidRPr="00733674" w:rsidRDefault="00733674" w:rsidP="00733674">
            <w:pPr>
              <w:keepNext/>
              <w:keepLines/>
              <w:tabs>
                <w:tab w:val="center" w:pos="4320"/>
                <w:tab w:val="right" w:pos="8640"/>
              </w:tabs>
              <w:spacing w:line="240" w:lineRule="auto"/>
              <w:ind w:firstLine="0"/>
              <w:jc w:val="center"/>
              <w:rPr>
                <w:rFonts w:ascii="Arial Narrow" w:hAnsi="Arial Narrow"/>
                <w:b/>
                <w:bCs/>
                <w:color w:val="FFFFFF"/>
                <w:sz w:val="20"/>
                <w:szCs w:val="18"/>
                <w:lang w:eastAsia="en-GB"/>
              </w:rPr>
            </w:pPr>
            <w:r>
              <w:rPr>
                <w:rFonts w:ascii="Arial Narrow" w:hAnsi="Arial Narrow"/>
                <w:b/>
                <w:bCs/>
                <w:color w:val="FFFFFF"/>
                <w:sz w:val="20"/>
                <w:szCs w:val="18"/>
                <w:lang w:eastAsia="en-GB"/>
              </w:rPr>
              <w:t>14.7</w:t>
            </w:r>
          </w:p>
        </w:tc>
      </w:tr>
    </w:tbl>
    <w:p w14:paraId="7DF68774" w14:textId="77777777" w:rsidR="00733674" w:rsidRPr="00733674" w:rsidRDefault="00733674" w:rsidP="00733674">
      <w:pPr>
        <w:ind w:left="720" w:firstLine="0"/>
        <w:jc w:val="both"/>
        <w:rPr>
          <w:rFonts w:ascii="Arial Narrow" w:hAnsi="Arial Narrow"/>
          <w:sz w:val="22"/>
        </w:rPr>
      </w:pPr>
    </w:p>
    <w:p w14:paraId="75B76579" w14:textId="77777777" w:rsidR="00733674" w:rsidRPr="00733674" w:rsidRDefault="00733674" w:rsidP="00733674">
      <w:pPr>
        <w:tabs>
          <w:tab w:val="num" w:pos="0"/>
        </w:tabs>
        <w:ind w:left="720" w:firstLine="0"/>
        <w:jc w:val="both"/>
        <w:rPr>
          <w:rFonts w:ascii="Arial Narrow" w:hAnsi="Arial Narrow"/>
          <w:sz w:val="22"/>
        </w:rPr>
      </w:pPr>
      <w:r w:rsidRPr="00733674">
        <w:rPr>
          <w:rFonts w:ascii="Arial Narrow" w:hAnsi="Arial Narrow"/>
          <w:sz w:val="22"/>
        </w:rPr>
        <w:t>There are no assessment criteria for dioxins and furans.  The</w:t>
      </w:r>
      <w:r w:rsidR="00912E4F">
        <w:rPr>
          <w:rFonts w:ascii="Arial Narrow" w:hAnsi="Arial Narrow"/>
          <w:sz w:val="22"/>
        </w:rPr>
        <w:t xml:space="preserve"> maximum PC </w:t>
      </w:r>
      <w:r w:rsidRPr="00733674">
        <w:rPr>
          <w:rFonts w:ascii="Arial Narrow" w:hAnsi="Arial Narrow"/>
          <w:sz w:val="22"/>
        </w:rPr>
        <w:t xml:space="preserve">is </w:t>
      </w:r>
      <w:r w:rsidR="00B06CE9">
        <w:rPr>
          <w:rFonts w:ascii="Arial Narrow" w:hAnsi="Arial Narrow"/>
          <w:sz w:val="22"/>
        </w:rPr>
        <w:t>4.7</w:t>
      </w:r>
      <w:r w:rsidRPr="00733674">
        <w:rPr>
          <w:rFonts w:ascii="Arial Narrow" w:hAnsi="Arial Narrow"/>
          <w:sz w:val="22"/>
        </w:rPr>
        <w:t xml:space="preserve">% of the </w:t>
      </w:r>
      <w:r>
        <w:rPr>
          <w:rFonts w:ascii="Arial Narrow" w:hAnsi="Arial Narrow"/>
          <w:sz w:val="22"/>
        </w:rPr>
        <w:t xml:space="preserve">UK </w:t>
      </w:r>
      <w:r w:rsidRPr="00733674">
        <w:rPr>
          <w:rFonts w:ascii="Arial Narrow" w:hAnsi="Arial Narrow"/>
          <w:sz w:val="22"/>
        </w:rPr>
        <w:t>average background concentration</w:t>
      </w:r>
      <w:r>
        <w:rPr>
          <w:rFonts w:ascii="Arial Narrow" w:hAnsi="Arial Narrow"/>
          <w:sz w:val="22"/>
        </w:rPr>
        <w:t>.</w:t>
      </w:r>
    </w:p>
    <w:p w14:paraId="17BCC85F" w14:textId="77777777" w:rsidR="00733674" w:rsidRDefault="00733674" w:rsidP="00BB3CF2">
      <w:pPr>
        <w:ind w:firstLine="0"/>
        <w:rPr>
          <w:rFonts w:ascii="Arial Narrow" w:hAnsi="Arial Narrow"/>
          <w:sz w:val="21"/>
        </w:rPr>
      </w:pPr>
    </w:p>
    <w:p w14:paraId="405FB044" w14:textId="77777777" w:rsidR="00860E04" w:rsidRPr="00342883" w:rsidRDefault="00860E04" w:rsidP="009D0308">
      <w:pPr>
        <w:pStyle w:val="ReportHeading2"/>
      </w:pPr>
      <w:bookmarkStart w:id="80" w:name="_Toc363825275"/>
      <w:bookmarkStart w:id="81" w:name="_Toc323655348"/>
      <w:r w:rsidRPr="00342883">
        <w:t>Habitat Impact</w:t>
      </w:r>
      <w:bookmarkEnd w:id="80"/>
    </w:p>
    <w:p w14:paraId="31F9ECAE" w14:textId="77777777" w:rsidR="00342883" w:rsidRDefault="00342883" w:rsidP="00BE1987">
      <w:pPr>
        <w:tabs>
          <w:tab w:val="num" w:pos="0"/>
        </w:tabs>
        <w:ind w:left="720" w:firstLine="0"/>
        <w:jc w:val="both"/>
        <w:rPr>
          <w:rFonts w:ascii="Arial Narrow" w:hAnsi="Arial Narrow"/>
          <w:sz w:val="22"/>
        </w:rPr>
      </w:pPr>
    </w:p>
    <w:p w14:paraId="5BF9B018" w14:textId="77777777" w:rsidR="00D41C58" w:rsidRPr="00D41C58" w:rsidRDefault="00D41C58" w:rsidP="009D0308">
      <w:pPr>
        <w:pStyle w:val="ReportHeading3"/>
      </w:pPr>
      <w:bookmarkStart w:id="82" w:name="_Toc335641921"/>
      <w:bookmarkStart w:id="83" w:name="_Toc363825276"/>
      <w:r w:rsidRPr="00D41C58">
        <w:t>Airborne Concentrations of NOx and SO</w:t>
      </w:r>
      <w:r w:rsidRPr="00D41C58">
        <w:rPr>
          <w:vertAlign w:val="subscript"/>
        </w:rPr>
        <w:t>2</w:t>
      </w:r>
      <w:bookmarkEnd w:id="82"/>
      <w:bookmarkEnd w:id="83"/>
      <w:r w:rsidRPr="00D41C58">
        <w:t xml:space="preserve"> </w:t>
      </w:r>
    </w:p>
    <w:p w14:paraId="14E55D3E" w14:textId="77777777" w:rsidR="00D41C58" w:rsidRDefault="00D41C58" w:rsidP="00D41C58">
      <w:pPr>
        <w:tabs>
          <w:tab w:val="num" w:pos="0"/>
        </w:tabs>
        <w:ind w:left="720" w:firstLine="0"/>
        <w:jc w:val="both"/>
        <w:rPr>
          <w:rFonts w:ascii="Arial Narrow" w:hAnsi="Arial Narrow"/>
          <w:sz w:val="22"/>
        </w:rPr>
      </w:pPr>
    </w:p>
    <w:p w14:paraId="3E36C2CE" w14:textId="77777777" w:rsidR="00D41C58" w:rsidRPr="00D41C58" w:rsidRDefault="00D41C58" w:rsidP="00D41C58">
      <w:pPr>
        <w:tabs>
          <w:tab w:val="num" w:pos="0"/>
        </w:tabs>
        <w:ind w:left="720" w:firstLine="0"/>
        <w:jc w:val="both"/>
        <w:rPr>
          <w:rFonts w:ascii="Arial Narrow" w:hAnsi="Arial Narrow"/>
          <w:sz w:val="22"/>
        </w:rPr>
      </w:pPr>
      <w:r w:rsidRPr="00D41C58">
        <w:rPr>
          <w:rFonts w:ascii="Arial Narrow" w:hAnsi="Arial Narrow"/>
          <w:sz w:val="22"/>
        </w:rPr>
        <w:t>Predicted maximum ground level concentrations of NOx and SO</w:t>
      </w:r>
      <w:r w:rsidRPr="00D41C58">
        <w:rPr>
          <w:rFonts w:ascii="Arial Narrow" w:hAnsi="Arial Narrow"/>
          <w:sz w:val="22"/>
          <w:vertAlign w:val="subscript"/>
        </w:rPr>
        <w:t>2</w:t>
      </w:r>
      <w:r w:rsidRPr="00D41C58">
        <w:rPr>
          <w:rFonts w:ascii="Arial Narrow" w:hAnsi="Arial Narrow"/>
          <w:sz w:val="22"/>
        </w:rPr>
        <w:t xml:space="preserve"> at </w:t>
      </w:r>
      <w:r>
        <w:rPr>
          <w:rFonts w:ascii="Arial Narrow" w:hAnsi="Arial Narrow"/>
          <w:sz w:val="22"/>
        </w:rPr>
        <w:t>Priory Wood</w:t>
      </w:r>
      <w:r w:rsidR="00AE0A00">
        <w:rPr>
          <w:rFonts w:ascii="Arial Narrow" w:hAnsi="Arial Narrow"/>
          <w:sz w:val="22"/>
        </w:rPr>
        <w:t>s</w:t>
      </w:r>
      <w:r>
        <w:rPr>
          <w:rFonts w:ascii="Arial Narrow" w:hAnsi="Arial Narrow"/>
          <w:sz w:val="22"/>
        </w:rPr>
        <w:t xml:space="preserve"> LNR</w:t>
      </w:r>
      <w:r w:rsidRPr="00D41C58">
        <w:rPr>
          <w:rFonts w:ascii="Arial Narrow" w:hAnsi="Arial Narrow"/>
          <w:sz w:val="22"/>
        </w:rPr>
        <w:t xml:space="preserve"> are compared with the relevant critical level (CL) and background concentrations obtained from the Defra UK background pollutant maps in Table </w:t>
      </w:r>
      <w:r w:rsidR="00310E1E">
        <w:rPr>
          <w:rFonts w:ascii="Arial Narrow" w:hAnsi="Arial Narrow"/>
          <w:sz w:val="22"/>
        </w:rPr>
        <w:t>15</w:t>
      </w:r>
      <w:r w:rsidRPr="00D41C58">
        <w:rPr>
          <w:rFonts w:ascii="Arial Narrow" w:hAnsi="Arial Narrow"/>
          <w:sz w:val="22"/>
        </w:rPr>
        <w:t>.</w:t>
      </w:r>
    </w:p>
    <w:p w14:paraId="55DC23EA" w14:textId="77777777" w:rsidR="00342883" w:rsidRDefault="00342883" w:rsidP="00BE1987">
      <w:pPr>
        <w:tabs>
          <w:tab w:val="num" w:pos="0"/>
        </w:tabs>
        <w:ind w:left="720" w:firstLine="0"/>
        <w:jc w:val="both"/>
        <w:rPr>
          <w:rFonts w:ascii="Arial Narrow" w:hAnsi="Arial Narrow"/>
          <w:sz w:val="22"/>
        </w:rPr>
      </w:pPr>
    </w:p>
    <w:tbl>
      <w:tblPr>
        <w:tblW w:w="8505" w:type="dxa"/>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3544"/>
        <w:gridCol w:w="1240"/>
        <w:gridCol w:w="1240"/>
        <w:gridCol w:w="1240"/>
        <w:gridCol w:w="1241"/>
      </w:tblGrid>
      <w:tr w:rsidR="00D41C58" w:rsidRPr="00E3595A" w14:paraId="2505933F" w14:textId="77777777" w:rsidTr="00904252">
        <w:trPr>
          <w:trHeight w:val="255"/>
        </w:trPr>
        <w:tc>
          <w:tcPr>
            <w:tcW w:w="8505" w:type="dxa"/>
            <w:gridSpan w:val="5"/>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795AA1FE" w14:textId="77777777" w:rsidR="00D41C58" w:rsidRPr="00D41C58" w:rsidRDefault="00D41C58" w:rsidP="00310E1E">
            <w:pPr>
              <w:keepNext/>
              <w:keepLines/>
              <w:tabs>
                <w:tab w:val="center" w:pos="4320"/>
                <w:tab w:val="right" w:pos="8640"/>
              </w:tabs>
              <w:spacing w:before="120" w:line="240" w:lineRule="auto"/>
              <w:ind w:firstLine="33"/>
              <w:rPr>
                <w:rFonts w:ascii="Arial Narrow" w:hAnsi="Arial Narrow"/>
                <w:b/>
                <w:bCs/>
                <w:color w:val="FFFFFF" w:themeColor="background1"/>
                <w:sz w:val="22"/>
                <w:szCs w:val="18"/>
                <w:lang w:eastAsia="en-GB"/>
              </w:rPr>
            </w:pPr>
            <w:r w:rsidRPr="00BB4B71">
              <w:rPr>
                <w:rFonts w:ascii="Arial Narrow" w:hAnsi="Arial Narrow"/>
                <w:b/>
                <w:bCs/>
                <w:color w:val="FFFFFF" w:themeColor="background1"/>
                <w:szCs w:val="18"/>
                <w:lang w:eastAsia="en-GB"/>
              </w:rPr>
              <w:lastRenderedPageBreak/>
              <w:t xml:space="preserve">Table </w:t>
            </w:r>
            <w:r w:rsidR="00310E1E">
              <w:rPr>
                <w:rFonts w:ascii="Arial Narrow" w:hAnsi="Arial Narrow"/>
                <w:b/>
                <w:bCs/>
                <w:color w:val="FFFFFF" w:themeColor="background1"/>
                <w:szCs w:val="18"/>
                <w:lang w:eastAsia="en-GB"/>
              </w:rPr>
              <w:t>15</w:t>
            </w:r>
            <w:r w:rsidRPr="00BB4B71">
              <w:rPr>
                <w:rFonts w:ascii="Arial Narrow" w:hAnsi="Arial Narrow"/>
                <w:b/>
                <w:bCs/>
                <w:color w:val="FFFFFF" w:themeColor="background1"/>
                <w:szCs w:val="18"/>
                <w:lang w:eastAsia="en-GB"/>
              </w:rPr>
              <w:t xml:space="preserve">: </w:t>
            </w:r>
            <w:r>
              <w:rPr>
                <w:rFonts w:ascii="Arial Narrow" w:hAnsi="Arial Narrow"/>
                <w:b/>
                <w:bCs/>
                <w:color w:val="FFFFFF" w:themeColor="background1"/>
                <w:szCs w:val="18"/>
                <w:lang w:eastAsia="en-GB"/>
              </w:rPr>
              <w:t xml:space="preserve">Predicted </w:t>
            </w:r>
            <w:r w:rsidR="00C50C6D">
              <w:rPr>
                <w:rFonts w:ascii="Arial Narrow" w:hAnsi="Arial Narrow"/>
                <w:b/>
                <w:bCs/>
                <w:color w:val="FFFFFF" w:themeColor="background1"/>
                <w:szCs w:val="18"/>
                <w:lang w:eastAsia="en-GB"/>
              </w:rPr>
              <w:t xml:space="preserve">Maximum </w:t>
            </w:r>
            <w:r>
              <w:rPr>
                <w:rFonts w:ascii="Arial Narrow" w:hAnsi="Arial Narrow"/>
                <w:b/>
                <w:bCs/>
                <w:color w:val="FFFFFF" w:themeColor="background1"/>
                <w:szCs w:val="18"/>
                <w:lang w:eastAsia="en-GB"/>
              </w:rPr>
              <w:t xml:space="preserve">NOx </w:t>
            </w:r>
            <w:r w:rsidR="002F7AD7">
              <w:rPr>
                <w:rFonts w:ascii="Arial Narrow" w:hAnsi="Arial Narrow"/>
                <w:b/>
                <w:bCs/>
                <w:color w:val="FFFFFF" w:themeColor="background1"/>
                <w:szCs w:val="18"/>
                <w:lang w:eastAsia="en-GB"/>
              </w:rPr>
              <w:t xml:space="preserve">, </w:t>
            </w:r>
            <w:r>
              <w:rPr>
                <w:rFonts w:ascii="Arial Narrow" w:hAnsi="Arial Narrow"/>
                <w:b/>
                <w:bCs/>
                <w:color w:val="FFFFFF" w:themeColor="background1"/>
                <w:szCs w:val="18"/>
                <w:lang w:eastAsia="en-GB"/>
              </w:rPr>
              <w:t>SO</w:t>
            </w:r>
            <w:r>
              <w:rPr>
                <w:rFonts w:ascii="Arial Narrow" w:hAnsi="Arial Narrow"/>
                <w:b/>
                <w:bCs/>
                <w:color w:val="FFFFFF" w:themeColor="background1"/>
                <w:szCs w:val="18"/>
                <w:vertAlign w:val="subscript"/>
                <w:lang w:eastAsia="en-GB"/>
              </w:rPr>
              <w:t>2</w:t>
            </w:r>
            <w:r>
              <w:rPr>
                <w:rFonts w:ascii="Arial Narrow" w:hAnsi="Arial Narrow"/>
                <w:b/>
                <w:bCs/>
                <w:color w:val="FFFFFF" w:themeColor="background1"/>
                <w:szCs w:val="18"/>
                <w:lang w:eastAsia="en-GB"/>
              </w:rPr>
              <w:t xml:space="preserve"> </w:t>
            </w:r>
            <w:r w:rsidR="002F7AD7">
              <w:rPr>
                <w:rFonts w:ascii="Arial Narrow" w:hAnsi="Arial Narrow"/>
                <w:b/>
                <w:bCs/>
                <w:color w:val="FFFFFF" w:themeColor="background1"/>
                <w:szCs w:val="18"/>
                <w:lang w:eastAsia="en-GB"/>
              </w:rPr>
              <w:t xml:space="preserve"> and HF </w:t>
            </w:r>
            <w:r>
              <w:rPr>
                <w:rFonts w:ascii="Arial Narrow" w:hAnsi="Arial Narrow"/>
                <w:b/>
                <w:bCs/>
                <w:color w:val="FFFFFF" w:themeColor="background1"/>
                <w:szCs w:val="18"/>
                <w:lang w:eastAsia="en-GB"/>
              </w:rPr>
              <w:t>Concentrations (µg/m</w:t>
            </w:r>
            <w:r>
              <w:rPr>
                <w:rFonts w:ascii="Arial Narrow" w:hAnsi="Arial Narrow"/>
                <w:b/>
                <w:bCs/>
                <w:color w:val="FFFFFF" w:themeColor="background1"/>
                <w:szCs w:val="18"/>
                <w:vertAlign w:val="superscript"/>
                <w:lang w:eastAsia="en-GB"/>
              </w:rPr>
              <w:t>3</w:t>
            </w:r>
            <w:r>
              <w:rPr>
                <w:rFonts w:ascii="Arial Narrow" w:hAnsi="Arial Narrow"/>
                <w:b/>
                <w:bCs/>
                <w:color w:val="FFFFFF" w:themeColor="background1"/>
                <w:szCs w:val="18"/>
                <w:lang w:eastAsia="en-GB"/>
              </w:rPr>
              <w:t>)</w:t>
            </w:r>
          </w:p>
        </w:tc>
      </w:tr>
      <w:tr w:rsidR="008A2A07" w:rsidRPr="00E3595A" w14:paraId="09F0C522" w14:textId="77777777" w:rsidTr="008A2A07">
        <w:trPr>
          <w:trHeight w:val="255"/>
        </w:trPr>
        <w:tc>
          <w:tcPr>
            <w:tcW w:w="354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61EEA908" w14:textId="77777777" w:rsidR="008A2A07" w:rsidRPr="000F504C" w:rsidRDefault="008A2A07" w:rsidP="00D41C58">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Habitat Site</w:t>
            </w:r>
          </w:p>
        </w:tc>
        <w:tc>
          <w:tcPr>
            <w:tcW w:w="12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1BD78D3F" w14:textId="77777777" w:rsidR="008A2A07" w:rsidRPr="00D41C58" w:rsidRDefault="008A2A07" w:rsidP="00D41C58">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D41C58">
              <w:rPr>
                <w:rFonts w:ascii="Arial Narrow" w:hAnsi="Arial Narrow"/>
                <w:b/>
                <w:bCs/>
                <w:color w:val="FFFFFF"/>
                <w:sz w:val="20"/>
                <w:szCs w:val="18"/>
                <w:lang w:eastAsia="en-GB"/>
              </w:rPr>
              <w:t>PC</w:t>
            </w:r>
          </w:p>
        </w:tc>
        <w:tc>
          <w:tcPr>
            <w:tcW w:w="12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37526E99" w14:textId="77777777" w:rsidR="008A2A07" w:rsidRPr="00D41C58" w:rsidRDefault="008A2A07" w:rsidP="008A2A07">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8A2A07">
              <w:rPr>
                <w:rFonts w:ascii="Arial Narrow" w:hAnsi="Arial Narrow"/>
                <w:b/>
                <w:bCs/>
                <w:color w:val="FFFFFF"/>
                <w:sz w:val="20"/>
                <w:szCs w:val="18"/>
                <w:lang w:eastAsia="en-GB"/>
              </w:rPr>
              <w:t>PC as a %age of CL</w:t>
            </w:r>
          </w:p>
        </w:tc>
        <w:tc>
          <w:tcPr>
            <w:tcW w:w="124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7069ACB6" w14:textId="77777777" w:rsidR="008A2A07" w:rsidRPr="00D41C58" w:rsidRDefault="008A2A07" w:rsidP="00D41C58">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D41C58">
              <w:rPr>
                <w:rFonts w:ascii="Arial Narrow" w:hAnsi="Arial Narrow"/>
                <w:b/>
                <w:bCs/>
                <w:color w:val="FFFFFF"/>
                <w:sz w:val="20"/>
                <w:szCs w:val="18"/>
                <w:lang w:eastAsia="en-GB"/>
              </w:rPr>
              <w:t>PEC</w:t>
            </w:r>
          </w:p>
        </w:tc>
        <w:tc>
          <w:tcPr>
            <w:tcW w:w="124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2113A6C0" w14:textId="77777777" w:rsidR="008A2A07" w:rsidRPr="000F504C" w:rsidRDefault="008A2A07" w:rsidP="008A2A07">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PE</w:t>
            </w:r>
            <w:r w:rsidRPr="00D41C58">
              <w:rPr>
                <w:rFonts w:ascii="Arial Narrow" w:hAnsi="Arial Narrow"/>
                <w:b/>
                <w:bCs/>
                <w:color w:val="FFFFFF"/>
                <w:sz w:val="20"/>
                <w:szCs w:val="18"/>
                <w:lang w:eastAsia="en-GB"/>
              </w:rPr>
              <w:t>C as a %age of C</w:t>
            </w:r>
            <w:r>
              <w:rPr>
                <w:rFonts w:ascii="Arial Narrow" w:hAnsi="Arial Narrow"/>
                <w:b/>
                <w:bCs/>
                <w:color w:val="FFFFFF"/>
                <w:sz w:val="20"/>
                <w:szCs w:val="18"/>
                <w:lang w:eastAsia="en-GB"/>
              </w:rPr>
              <w:t>L</w:t>
            </w:r>
          </w:p>
        </w:tc>
      </w:tr>
      <w:tr w:rsidR="008A2A07" w:rsidRPr="00A82A91" w14:paraId="1D89367A" w14:textId="77777777" w:rsidTr="008A2A07">
        <w:trPr>
          <w:trHeight w:val="255"/>
        </w:trPr>
        <w:tc>
          <w:tcPr>
            <w:tcW w:w="8505" w:type="dxa"/>
            <w:gridSpan w:val="5"/>
            <w:tcBorders>
              <w:top w:val="single" w:sz="12" w:space="0" w:color="719685"/>
              <w:left w:val="nil"/>
              <w:bottom w:val="single" w:sz="12" w:space="0" w:color="719685"/>
              <w:right w:val="dotted" w:sz="4" w:space="0" w:color="auto"/>
            </w:tcBorders>
            <w:noWrap/>
            <w:vAlign w:val="center"/>
          </w:tcPr>
          <w:p w14:paraId="74C7515C" w14:textId="77777777" w:rsidR="008A2A07" w:rsidRPr="00904252" w:rsidRDefault="008A2A07" w:rsidP="008A2A07">
            <w:pPr>
              <w:keepNext/>
              <w:keepLines/>
              <w:tabs>
                <w:tab w:val="center" w:pos="4320"/>
                <w:tab w:val="right" w:pos="8640"/>
              </w:tabs>
              <w:spacing w:line="240" w:lineRule="auto"/>
              <w:ind w:firstLine="33"/>
              <w:rPr>
                <w:rFonts w:ascii="Arial Narrow" w:hAnsi="Arial Narrow"/>
                <w:sz w:val="20"/>
                <w:lang w:eastAsia="en-GB"/>
              </w:rPr>
            </w:pPr>
            <w:r>
              <w:rPr>
                <w:rFonts w:ascii="Arial Narrow" w:hAnsi="Arial Narrow"/>
                <w:b/>
                <w:sz w:val="20"/>
                <w:lang w:eastAsia="en-GB"/>
              </w:rPr>
              <w:t>Annual NOx</w:t>
            </w:r>
          </w:p>
        </w:tc>
      </w:tr>
      <w:tr w:rsidR="008A2A07" w:rsidRPr="00A82A91" w14:paraId="3DF82078"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33FBAA22"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58BA9C9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0.076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A16163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0.25%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C5EE8C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8.1</w:t>
            </w:r>
          </w:p>
        </w:tc>
        <w:tc>
          <w:tcPr>
            <w:tcW w:w="1241" w:type="dxa"/>
            <w:tcBorders>
              <w:top w:val="single" w:sz="12" w:space="0" w:color="719685"/>
              <w:left w:val="dotted" w:sz="4" w:space="0" w:color="auto"/>
              <w:bottom w:val="single" w:sz="12" w:space="0" w:color="719685"/>
              <w:right w:val="nil"/>
            </w:tcBorders>
            <w:noWrap/>
            <w:vAlign w:val="bottom"/>
          </w:tcPr>
          <w:p w14:paraId="301558B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27.1%</w:t>
            </w:r>
          </w:p>
        </w:tc>
      </w:tr>
      <w:tr w:rsidR="008A2A07" w:rsidRPr="00A82A91" w14:paraId="48C3D168"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73026ED6"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F630061"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0.031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4124DC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D3F6CAA"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6.9</w:t>
            </w:r>
          </w:p>
        </w:tc>
        <w:tc>
          <w:tcPr>
            <w:tcW w:w="1241" w:type="dxa"/>
            <w:tcBorders>
              <w:top w:val="single" w:sz="12" w:space="0" w:color="719685"/>
              <w:left w:val="dotted" w:sz="4" w:space="0" w:color="auto"/>
              <w:bottom w:val="single" w:sz="12" w:space="0" w:color="719685"/>
              <w:right w:val="nil"/>
            </w:tcBorders>
            <w:noWrap/>
            <w:vAlign w:val="bottom"/>
          </w:tcPr>
          <w:p w14:paraId="6538A2A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23.1%</w:t>
            </w:r>
          </w:p>
        </w:tc>
      </w:tr>
      <w:tr w:rsidR="008A2A07" w:rsidRPr="00A82A91" w14:paraId="62F1BE6C"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1B45513C"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4D4A251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07DC95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4A1A3E2"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6.9</w:t>
            </w:r>
          </w:p>
        </w:tc>
        <w:tc>
          <w:tcPr>
            <w:tcW w:w="1241" w:type="dxa"/>
            <w:tcBorders>
              <w:top w:val="single" w:sz="12" w:space="0" w:color="719685"/>
              <w:left w:val="dotted" w:sz="4" w:space="0" w:color="auto"/>
              <w:bottom w:val="single" w:sz="12" w:space="0" w:color="719685"/>
              <w:right w:val="nil"/>
            </w:tcBorders>
            <w:noWrap/>
            <w:vAlign w:val="bottom"/>
          </w:tcPr>
          <w:p w14:paraId="2819056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23.1%</w:t>
            </w:r>
          </w:p>
        </w:tc>
      </w:tr>
      <w:tr w:rsidR="008A2A07" w:rsidRPr="00A82A91" w14:paraId="5D96CB1B"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6F232C4B"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3672B23"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7EEBB2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C8E8E0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13.3</w:t>
            </w:r>
          </w:p>
        </w:tc>
        <w:tc>
          <w:tcPr>
            <w:tcW w:w="1241" w:type="dxa"/>
            <w:tcBorders>
              <w:top w:val="single" w:sz="12" w:space="0" w:color="719685"/>
              <w:left w:val="dotted" w:sz="4" w:space="0" w:color="auto"/>
              <w:bottom w:val="single" w:sz="12" w:space="0" w:color="719685"/>
              <w:right w:val="nil"/>
            </w:tcBorders>
            <w:noWrap/>
            <w:vAlign w:val="bottom"/>
          </w:tcPr>
          <w:p w14:paraId="43EC5C1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44.5%</w:t>
            </w:r>
          </w:p>
        </w:tc>
      </w:tr>
      <w:tr w:rsidR="008A2A07" w:rsidRPr="00A82A91" w14:paraId="06133C3E"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7CFAAD56"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7D8B6FA"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0.036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FF05CA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3203A1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9.8</w:t>
            </w:r>
          </w:p>
        </w:tc>
        <w:tc>
          <w:tcPr>
            <w:tcW w:w="1241" w:type="dxa"/>
            <w:tcBorders>
              <w:top w:val="single" w:sz="12" w:space="0" w:color="719685"/>
              <w:left w:val="dotted" w:sz="4" w:space="0" w:color="auto"/>
              <w:bottom w:val="single" w:sz="12" w:space="0" w:color="719685"/>
              <w:right w:val="nil"/>
            </w:tcBorders>
            <w:noWrap/>
            <w:vAlign w:val="bottom"/>
          </w:tcPr>
          <w:p w14:paraId="5661EEC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32.6%</w:t>
            </w:r>
          </w:p>
        </w:tc>
      </w:tr>
      <w:tr w:rsidR="008A2A07" w:rsidRPr="00A82A91" w14:paraId="69726CFC"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AFABD1D"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40" w:type="dxa"/>
            <w:tcBorders>
              <w:top w:val="single" w:sz="12" w:space="0" w:color="719685"/>
              <w:left w:val="dotted" w:sz="4" w:space="0" w:color="auto"/>
              <w:bottom w:val="single" w:sz="12" w:space="0" w:color="719685"/>
              <w:right w:val="dotted" w:sz="4" w:space="0" w:color="auto"/>
            </w:tcBorders>
            <w:vAlign w:val="bottom"/>
          </w:tcPr>
          <w:p w14:paraId="7035C9EA"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0.086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A9001A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19D4AC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9.8</w:t>
            </w:r>
          </w:p>
        </w:tc>
        <w:tc>
          <w:tcPr>
            <w:tcW w:w="1241" w:type="dxa"/>
            <w:tcBorders>
              <w:top w:val="single" w:sz="12" w:space="0" w:color="719685"/>
              <w:left w:val="dotted" w:sz="4" w:space="0" w:color="auto"/>
              <w:bottom w:val="single" w:sz="12" w:space="0" w:color="719685"/>
              <w:right w:val="nil"/>
            </w:tcBorders>
            <w:noWrap/>
            <w:vAlign w:val="bottom"/>
          </w:tcPr>
          <w:p w14:paraId="6A4B651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32.8%</w:t>
            </w:r>
          </w:p>
        </w:tc>
      </w:tr>
      <w:tr w:rsidR="008A2A07" w:rsidRPr="00A82A91" w14:paraId="4D974894"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65CBF7E1"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5CF1680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0.086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42FAC1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3EA551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9.8</w:t>
            </w:r>
          </w:p>
        </w:tc>
        <w:tc>
          <w:tcPr>
            <w:tcW w:w="1241" w:type="dxa"/>
            <w:tcBorders>
              <w:top w:val="single" w:sz="12" w:space="0" w:color="719685"/>
              <w:left w:val="dotted" w:sz="4" w:space="0" w:color="auto"/>
              <w:bottom w:val="single" w:sz="12" w:space="0" w:color="719685"/>
              <w:right w:val="nil"/>
            </w:tcBorders>
            <w:noWrap/>
            <w:vAlign w:val="bottom"/>
          </w:tcPr>
          <w:p w14:paraId="6FCE04B3"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32.8%</w:t>
            </w:r>
          </w:p>
        </w:tc>
      </w:tr>
      <w:tr w:rsidR="008A2A07" w:rsidRPr="00A82A91" w14:paraId="0D421C97"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3FC831DA"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7E2D5B1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D0CC54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DF9A7C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13.3</w:t>
            </w:r>
          </w:p>
        </w:tc>
        <w:tc>
          <w:tcPr>
            <w:tcW w:w="1241" w:type="dxa"/>
            <w:tcBorders>
              <w:top w:val="single" w:sz="12" w:space="0" w:color="719685"/>
              <w:left w:val="dotted" w:sz="4" w:space="0" w:color="auto"/>
              <w:bottom w:val="single" w:sz="12" w:space="0" w:color="719685"/>
              <w:right w:val="nil"/>
            </w:tcBorders>
            <w:noWrap/>
            <w:vAlign w:val="bottom"/>
          </w:tcPr>
          <w:p w14:paraId="4DA6A62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44.5%</w:t>
            </w:r>
          </w:p>
        </w:tc>
      </w:tr>
      <w:tr w:rsidR="008A2A07" w:rsidRPr="00A82A91" w14:paraId="66127311"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3C4F7338"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40" w:type="dxa"/>
            <w:tcBorders>
              <w:top w:val="single" w:sz="12" w:space="0" w:color="719685"/>
              <w:left w:val="dotted" w:sz="4" w:space="0" w:color="auto"/>
              <w:bottom w:val="single" w:sz="12" w:space="0" w:color="719685"/>
              <w:right w:val="dotted" w:sz="4" w:space="0" w:color="auto"/>
            </w:tcBorders>
            <w:vAlign w:val="bottom"/>
          </w:tcPr>
          <w:p w14:paraId="4F04052F"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847ADB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5.1%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0E151C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13.1</w:t>
            </w:r>
          </w:p>
        </w:tc>
        <w:tc>
          <w:tcPr>
            <w:tcW w:w="1241" w:type="dxa"/>
            <w:tcBorders>
              <w:top w:val="single" w:sz="12" w:space="0" w:color="719685"/>
              <w:left w:val="dotted" w:sz="4" w:space="0" w:color="auto"/>
              <w:bottom w:val="single" w:sz="12" w:space="0" w:color="719685"/>
              <w:right w:val="nil"/>
            </w:tcBorders>
            <w:noWrap/>
            <w:vAlign w:val="bottom"/>
          </w:tcPr>
          <w:p w14:paraId="7F0B0D84"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43.8%</w:t>
            </w:r>
          </w:p>
        </w:tc>
      </w:tr>
      <w:tr w:rsidR="008A2A07" w:rsidRPr="00A82A91" w14:paraId="121BEB6E"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6CD54597" w14:textId="77777777" w:rsidR="008A2A07" w:rsidRDefault="008A2A07" w:rsidP="008A2A07">
            <w:pPr>
              <w:keepNext/>
              <w:keepLines/>
              <w:tabs>
                <w:tab w:val="center" w:pos="4320"/>
                <w:tab w:val="right" w:pos="8640"/>
              </w:tabs>
              <w:spacing w:line="240" w:lineRule="auto"/>
              <w:ind w:firstLine="34"/>
              <w:rPr>
                <w:rFonts w:ascii="Arial Narrow" w:hAnsi="Arial Narrow"/>
                <w:b/>
                <w:sz w:val="20"/>
                <w:lang w:eastAsia="en-GB"/>
              </w:rPr>
            </w:pPr>
            <w:r>
              <w:rPr>
                <w:rFonts w:ascii="Arial Narrow" w:hAnsi="Arial Narrow"/>
                <w:b/>
                <w:sz w:val="20"/>
                <w:lang w:eastAsia="en-GB"/>
              </w:rPr>
              <w:t>24-Hour NOx</w:t>
            </w:r>
            <w:r w:rsidR="00B92258">
              <w:rPr>
                <w:rFonts w:ascii="Arial Narrow" w:hAnsi="Arial Narrow"/>
                <w:b/>
                <w:sz w:val="20"/>
                <w:lang w:eastAsia="en-GB"/>
              </w:rPr>
              <w:t xml:space="preserve"> (a)</w:t>
            </w:r>
          </w:p>
        </w:tc>
        <w:tc>
          <w:tcPr>
            <w:tcW w:w="1240" w:type="dxa"/>
            <w:tcBorders>
              <w:top w:val="single" w:sz="12" w:space="0" w:color="719685"/>
              <w:left w:val="dotted" w:sz="4" w:space="0" w:color="auto"/>
              <w:bottom w:val="single" w:sz="12" w:space="0" w:color="719685"/>
              <w:right w:val="dotted" w:sz="4" w:space="0" w:color="auto"/>
            </w:tcBorders>
            <w:vAlign w:val="center"/>
          </w:tcPr>
          <w:p w14:paraId="4CDB99B5"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1FA4854E"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059ABEEE" w14:textId="77777777" w:rsidR="008A2A07" w:rsidRPr="00C50C6D" w:rsidRDefault="008A2A07" w:rsidP="00A835DE">
            <w:pPr>
              <w:ind w:firstLine="33"/>
              <w:jc w:val="center"/>
              <w:rPr>
                <w:rFonts w:ascii="Arial Narrow" w:hAnsi="Arial Narrow"/>
                <w:sz w:val="20"/>
                <w:lang w:eastAsia="en-GB"/>
              </w:rPr>
            </w:pPr>
          </w:p>
        </w:tc>
        <w:tc>
          <w:tcPr>
            <w:tcW w:w="1241" w:type="dxa"/>
            <w:tcBorders>
              <w:top w:val="single" w:sz="12" w:space="0" w:color="719685"/>
              <w:left w:val="dotted" w:sz="4" w:space="0" w:color="auto"/>
              <w:bottom w:val="single" w:sz="12" w:space="0" w:color="719685"/>
              <w:right w:val="nil"/>
            </w:tcBorders>
            <w:noWrap/>
            <w:vAlign w:val="center"/>
          </w:tcPr>
          <w:p w14:paraId="1C9B6FC7" w14:textId="77777777" w:rsidR="008A2A07" w:rsidRDefault="008A2A07" w:rsidP="00A835DE">
            <w:pPr>
              <w:ind w:firstLine="33"/>
              <w:jc w:val="center"/>
              <w:rPr>
                <w:rFonts w:ascii="Arial Narrow" w:hAnsi="Arial Narrow"/>
                <w:sz w:val="20"/>
                <w:lang w:eastAsia="en-GB"/>
              </w:rPr>
            </w:pPr>
          </w:p>
        </w:tc>
      </w:tr>
      <w:tr w:rsidR="008A2A07" w:rsidRPr="00A82A91" w14:paraId="507993D6"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54238F09"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73332F52"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0.77</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DAB61F1"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2D9057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10.3</w:t>
            </w:r>
          </w:p>
        </w:tc>
        <w:tc>
          <w:tcPr>
            <w:tcW w:w="1241" w:type="dxa"/>
            <w:tcBorders>
              <w:top w:val="single" w:sz="12" w:space="0" w:color="719685"/>
              <w:left w:val="dotted" w:sz="4" w:space="0" w:color="auto"/>
              <w:bottom w:val="single" w:sz="12" w:space="0" w:color="719685"/>
              <w:right w:val="nil"/>
            </w:tcBorders>
            <w:noWrap/>
            <w:vAlign w:val="bottom"/>
          </w:tcPr>
          <w:p w14:paraId="5AB442F5"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13.7%</w:t>
            </w:r>
          </w:p>
        </w:tc>
      </w:tr>
      <w:tr w:rsidR="008A2A07" w:rsidRPr="00A82A91" w14:paraId="0F156628"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6329599F"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446023A5"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0.43</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744469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0.57%</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154B392"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8.6</w:t>
            </w:r>
          </w:p>
        </w:tc>
        <w:tc>
          <w:tcPr>
            <w:tcW w:w="1241" w:type="dxa"/>
            <w:tcBorders>
              <w:top w:val="single" w:sz="12" w:space="0" w:color="719685"/>
              <w:left w:val="dotted" w:sz="4" w:space="0" w:color="auto"/>
              <w:bottom w:val="single" w:sz="12" w:space="0" w:color="719685"/>
              <w:right w:val="nil"/>
            </w:tcBorders>
            <w:noWrap/>
            <w:vAlign w:val="bottom"/>
          </w:tcPr>
          <w:p w14:paraId="3979C20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11.4%</w:t>
            </w:r>
          </w:p>
        </w:tc>
      </w:tr>
      <w:tr w:rsidR="008A2A07" w:rsidRPr="00A82A91" w14:paraId="21A7479A"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42FCB751"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74116D6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0.35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B9ECD2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0.46%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76303431"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8.5</w:t>
            </w:r>
          </w:p>
        </w:tc>
        <w:tc>
          <w:tcPr>
            <w:tcW w:w="1241" w:type="dxa"/>
            <w:tcBorders>
              <w:top w:val="single" w:sz="12" w:space="0" w:color="719685"/>
              <w:left w:val="dotted" w:sz="4" w:space="0" w:color="auto"/>
              <w:bottom w:val="single" w:sz="12" w:space="0" w:color="719685"/>
              <w:right w:val="nil"/>
            </w:tcBorders>
            <w:noWrap/>
            <w:vAlign w:val="bottom"/>
          </w:tcPr>
          <w:p w14:paraId="324F276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11.3%</w:t>
            </w:r>
          </w:p>
        </w:tc>
      </w:tr>
      <w:tr w:rsidR="008A2A07" w:rsidRPr="00A82A91" w14:paraId="759DA6A2"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972A6BA"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40" w:type="dxa"/>
            <w:tcBorders>
              <w:top w:val="single" w:sz="12" w:space="0" w:color="719685"/>
              <w:left w:val="dotted" w:sz="4" w:space="0" w:color="auto"/>
              <w:bottom w:val="single" w:sz="12" w:space="0" w:color="719685"/>
              <w:right w:val="dotted" w:sz="4" w:space="0" w:color="auto"/>
            </w:tcBorders>
            <w:vAlign w:val="bottom"/>
          </w:tcPr>
          <w:p w14:paraId="2E7307D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0.31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E01580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49B5EA8"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16.0</w:t>
            </w:r>
          </w:p>
        </w:tc>
        <w:tc>
          <w:tcPr>
            <w:tcW w:w="1241" w:type="dxa"/>
            <w:tcBorders>
              <w:top w:val="single" w:sz="12" w:space="0" w:color="719685"/>
              <w:left w:val="dotted" w:sz="4" w:space="0" w:color="auto"/>
              <w:bottom w:val="single" w:sz="12" w:space="0" w:color="719685"/>
              <w:right w:val="nil"/>
            </w:tcBorders>
            <w:noWrap/>
            <w:vAlign w:val="bottom"/>
          </w:tcPr>
          <w:p w14:paraId="378B49D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21.4%</w:t>
            </w:r>
          </w:p>
        </w:tc>
      </w:tr>
      <w:tr w:rsidR="008A2A07" w:rsidRPr="00A82A91" w14:paraId="7A68F5CF"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3C0E7EA7"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131D926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0.44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70873D8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0.58%</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F51684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11.9</w:t>
            </w:r>
          </w:p>
        </w:tc>
        <w:tc>
          <w:tcPr>
            <w:tcW w:w="1241" w:type="dxa"/>
            <w:tcBorders>
              <w:top w:val="single" w:sz="12" w:space="0" w:color="719685"/>
              <w:left w:val="dotted" w:sz="4" w:space="0" w:color="auto"/>
              <w:bottom w:val="single" w:sz="12" w:space="0" w:color="719685"/>
              <w:right w:val="nil"/>
            </w:tcBorders>
            <w:noWrap/>
            <w:vAlign w:val="bottom"/>
          </w:tcPr>
          <w:p w14:paraId="411915DF"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15.9%</w:t>
            </w:r>
          </w:p>
        </w:tc>
      </w:tr>
      <w:tr w:rsidR="008A2A07" w:rsidRPr="00A82A91" w14:paraId="6BF952CD"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7AAF253"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40" w:type="dxa"/>
            <w:tcBorders>
              <w:top w:val="single" w:sz="12" w:space="0" w:color="719685"/>
              <w:left w:val="dotted" w:sz="4" w:space="0" w:color="auto"/>
              <w:bottom w:val="single" w:sz="12" w:space="0" w:color="719685"/>
              <w:right w:val="dotted" w:sz="4" w:space="0" w:color="auto"/>
            </w:tcBorders>
            <w:vAlign w:val="bottom"/>
          </w:tcPr>
          <w:p w14:paraId="641F11D2"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6FBA3E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1.8%</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ECC472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12.9</w:t>
            </w:r>
          </w:p>
        </w:tc>
        <w:tc>
          <w:tcPr>
            <w:tcW w:w="1241" w:type="dxa"/>
            <w:tcBorders>
              <w:top w:val="single" w:sz="12" w:space="0" w:color="719685"/>
              <w:left w:val="dotted" w:sz="4" w:space="0" w:color="auto"/>
              <w:bottom w:val="single" w:sz="12" w:space="0" w:color="719685"/>
              <w:right w:val="nil"/>
            </w:tcBorders>
            <w:noWrap/>
            <w:vAlign w:val="bottom"/>
          </w:tcPr>
          <w:p w14:paraId="0DD2D31A"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17.2%</w:t>
            </w:r>
          </w:p>
        </w:tc>
      </w:tr>
      <w:tr w:rsidR="008A2A07" w:rsidRPr="00A82A91" w14:paraId="12F1AFBD"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56EA71D1"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7B1D35C4"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AA48E0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1.8%</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5EA474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12.9</w:t>
            </w:r>
          </w:p>
        </w:tc>
        <w:tc>
          <w:tcPr>
            <w:tcW w:w="1241" w:type="dxa"/>
            <w:tcBorders>
              <w:top w:val="single" w:sz="12" w:space="0" w:color="719685"/>
              <w:left w:val="dotted" w:sz="4" w:space="0" w:color="auto"/>
              <w:bottom w:val="single" w:sz="12" w:space="0" w:color="719685"/>
              <w:right w:val="nil"/>
            </w:tcBorders>
            <w:noWrap/>
            <w:vAlign w:val="bottom"/>
          </w:tcPr>
          <w:p w14:paraId="07BDAF1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17.2%</w:t>
            </w:r>
          </w:p>
        </w:tc>
      </w:tr>
      <w:tr w:rsidR="008A2A07" w:rsidRPr="00A82A91" w14:paraId="5622565C"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5CEF9E9B"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6FA47BF1"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0.31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433D26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0.42%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31A703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16.0</w:t>
            </w:r>
          </w:p>
        </w:tc>
        <w:tc>
          <w:tcPr>
            <w:tcW w:w="1241" w:type="dxa"/>
            <w:tcBorders>
              <w:top w:val="single" w:sz="12" w:space="0" w:color="719685"/>
              <w:left w:val="dotted" w:sz="4" w:space="0" w:color="auto"/>
              <w:bottom w:val="single" w:sz="12" w:space="0" w:color="719685"/>
              <w:right w:val="nil"/>
            </w:tcBorders>
            <w:noWrap/>
            <w:vAlign w:val="bottom"/>
          </w:tcPr>
          <w:p w14:paraId="485092F3"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21.4%</w:t>
            </w:r>
          </w:p>
        </w:tc>
      </w:tr>
      <w:tr w:rsidR="008A2A07" w:rsidRPr="00A82A91" w14:paraId="5871EA5E"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7E57D857"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40" w:type="dxa"/>
            <w:tcBorders>
              <w:top w:val="single" w:sz="12" w:space="0" w:color="719685"/>
              <w:left w:val="dotted" w:sz="4" w:space="0" w:color="auto"/>
              <w:bottom w:val="single" w:sz="12" w:space="0" w:color="719685"/>
              <w:right w:val="dotted" w:sz="4" w:space="0" w:color="auto"/>
            </w:tcBorders>
            <w:vAlign w:val="bottom"/>
          </w:tcPr>
          <w:p w14:paraId="0B138868"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18.4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764A892"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24.5%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BA391A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32.1</w:t>
            </w:r>
          </w:p>
        </w:tc>
        <w:tc>
          <w:tcPr>
            <w:tcW w:w="1241" w:type="dxa"/>
            <w:tcBorders>
              <w:top w:val="single" w:sz="12" w:space="0" w:color="719685"/>
              <w:left w:val="dotted" w:sz="4" w:space="0" w:color="auto"/>
              <w:bottom w:val="single" w:sz="12" w:space="0" w:color="719685"/>
              <w:right w:val="nil"/>
            </w:tcBorders>
            <w:noWrap/>
            <w:vAlign w:val="bottom"/>
          </w:tcPr>
          <w:p w14:paraId="0D177861"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42.8%</w:t>
            </w:r>
          </w:p>
        </w:tc>
      </w:tr>
      <w:tr w:rsidR="008A2A07" w:rsidRPr="00A82A91" w14:paraId="15456AC2"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538FCC7"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8A2A07">
              <w:rPr>
                <w:rFonts w:ascii="Arial Narrow" w:hAnsi="Arial Narrow"/>
                <w:b/>
                <w:sz w:val="20"/>
                <w:lang w:eastAsia="en-GB"/>
              </w:rPr>
              <w:t>Annual SO</w:t>
            </w:r>
            <w:r w:rsidRPr="008A2A07">
              <w:rPr>
                <w:rFonts w:ascii="Arial Narrow" w:hAnsi="Arial Narrow"/>
                <w:b/>
                <w:sz w:val="20"/>
                <w:vertAlign w:val="subscript"/>
                <w:lang w:eastAsia="en-GB"/>
              </w:rPr>
              <w:t>2</w:t>
            </w:r>
          </w:p>
        </w:tc>
        <w:tc>
          <w:tcPr>
            <w:tcW w:w="1240" w:type="dxa"/>
            <w:tcBorders>
              <w:top w:val="single" w:sz="12" w:space="0" w:color="719685"/>
              <w:left w:val="dotted" w:sz="4" w:space="0" w:color="auto"/>
              <w:bottom w:val="single" w:sz="12" w:space="0" w:color="719685"/>
              <w:right w:val="dotted" w:sz="4" w:space="0" w:color="auto"/>
            </w:tcBorders>
            <w:vAlign w:val="center"/>
          </w:tcPr>
          <w:p w14:paraId="164635F6"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1E90E5C7"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37CBBABE" w14:textId="77777777" w:rsidR="008A2A07" w:rsidRPr="00C50C6D" w:rsidRDefault="008A2A07" w:rsidP="00A835DE">
            <w:pPr>
              <w:ind w:firstLine="33"/>
              <w:jc w:val="center"/>
              <w:rPr>
                <w:rFonts w:ascii="Arial Narrow" w:hAnsi="Arial Narrow"/>
                <w:sz w:val="20"/>
                <w:lang w:eastAsia="en-GB"/>
              </w:rPr>
            </w:pPr>
          </w:p>
        </w:tc>
        <w:tc>
          <w:tcPr>
            <w:tcW w:w="1241" w:type="dxa"/>
            <w:tcBorders>
              <w:top w:val="single" w:sz="12" w:space="0" w:color="719685"/>
              <w:left w:val="dotted" w:sz="4" w:space="0" w:color="auto"/>
              <w:bottom w:val="single" w:sz="12" w:space="0" w:color="719685"/>
              <w:right w:val="nil"/>
            </w:tcBorders>
            <w:noWrap/>
            <w:vAlign w:val="center"/>
          </w:tcPr>
          <w:p w14:paraId="1DC7CE63" w14:textId="77777777" w:rsidR="008A2A07" w:rsidRDefault="008A2A07" w:rsidP="00A835DE">
            <w:pPr>
              <w:ind w:firstLine="33"/>
              <w:jc w:val="center"/>
              <w:rPr>
                <w:rFonts w:ascii="Arial Narrow" w:hAnsi="Arial Narrow"/>
                <w:sz w:val="20"/>
                <w:lang w:eastAsia="en-GB"/>
              </w:rPr>
            </w:pPr>
          </w:p>
        </w:tc>
      </w:tr>
      <w:tr w:rsidR="008A2A07" w:rsidRPr="00A82A91" w14:paraId="5817819A"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31D5032"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69A5F1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0.062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B3EAF6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0.31%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EDCB9AC"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0.49</w:t>
            </w:r>
          </w:p>
        </w:tc>
        <w:tc>
          <w:tcPr>
            <w:tcW w:w="1241" w:type="dxa"/>
            <w:tcBorders>
              <w:top w:val="single" w:sz="12" w:space="0" w:color="719685"/>
              <w:left w:val="dotted" w:sz="4" w:space="0" w:color="auto"/>
              <w:bottom w:val="single" w:sz="12" w:space="0" w:color="719685"/>
              <w:right w:val="nil"/>
            </w:tcBorders>
            <w:noWrap/>
            <w:vAlign w:val="bottom"/>
          </w:tcPr>
          <w:p w14:paraId="44CBC37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2.5%</w:t>
            </w:r>
          </w:p>
        </w:tc>
      </w:tr>
      <w:tr w:rsidR="008A2A07" w:rsidRPr="00A82A91" w14:paraId="116A8685"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18D3E011" w14:textId="77777777" w:rsidR="008A2A07" w:rsidRPr="00CA349B" w:rsidRDefault="008A2A07"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1347ADF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FE9A2A4"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0.13%</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111331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0.53</w:t>
            </w:r>
          </w:p>
        </w:tc>
        <w:tc>
          <w:tcPr>
            <w:tcW w:w="1241" w:type="dxa"/>
            <w:tcBorders>
              <w:top w:val="single" w:sz="12" w:space="0" w:color="719685"/>
              <w:left w:val="dotted" w:sz="4" w:space="0" w:color="auto"/>
              <w:bottom w:val="single" w:sz="12" w:space="0" w:color="719685"/>
              <w:right w:val="nil"/>
            </w:tcBorders>
            <w:noWrap/>
            <w:vAlign w:val="bottom"/>
          </w:tcPr>
          <w:p w14:paraId="0BE2A898"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2.6%</w:t>
            </w:r>
          </w:p>
        </w:tc>
      </w:tr>
      <w:tr w:rsidR="008A2A07" w:rsidRPr="00A82A91" w14:paraId="54B1A98B"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3EB75D3E"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1B80E935"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B7F519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E6A2F0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0.52</w:t>
            </w:r>
          </w:p>
        </w:tc>
        <w:tc>
          <w:tcPr>
            <w:tcW w:w="1241" w:type="dxa"/>
            <w:tcBorders>
              <w:top w:val="single" w:sz="12" w:space="0" w:color="719685"/>
              <w:left w:val="dotted" w:sz="4" w:space="0" w:color="auto"/>
              <w:bottom w:val="single" w:sz="12" w:space="0" w:color="719685"/>
              <w:right w:val="nil"/>
            </w:tcBorders>
            <w:noWrap/>
            <w:vAlign w:val="bottom"/>
          </w:tcPr>
          <w:p w14:paraId="6A9AEE3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2.6%</w:t>
            </w:r>
          </w:p>
        </w:tc>
      </w:tr>
      <w:tr w:rsidR="008A2A07" w:rsidRPr="00A82A91" w14:paraId="1E7C3AE8"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3EC2131C"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663FC4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4D2FBBA"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D0FDBA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0.52</w:t>
            </w:r>
          </w:p>
        </w:tc>
        <w:tc>
          <w:tcPr>
            <w:tcW w:w="1241" w:type="dxa"/>
            <w:tcBorders>
              <w:top w:val="single" w:sz="12" w:space="0" w:color="719685"/>
              <w:left w:val="dotted" w:sz="4" w:space="0" w:color="auto"/>
              <w:bottom w:val="single" w:sz="12" w:space="0" w:color="719685"/>
              <w:right w:val="nil"/>
            </w:tcBorders>
            <w:noWrap/>
            <w:vAlign w:val="bottom"/>
          </w:tcPr>
          <w:p w14:paraId="046B2BC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2.6%</w:t>
            </w:r>
          </w:p>
        </w:tc>
      </w:tr>
      <w:tr w:rsidR="008A2A07" w:rsidRPr="00A82A91" w14:paraId="76F4FB36"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1EEC8B2F"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73A446B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038CC1F"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DFB703F"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0.53</w:t>
            </w:r>
          </w:p>
        </w:tc>
        <w:tc>
          <w:tcPr>
            <w:tcW w:w="1241" w:type="dxa"/>
            <w:tcBorders>
              <w:top w:val="single" w:sz="12" w:space="0" w:color="719685"/>
              <w:left w:val="dotted" w:sz="4" w:space="0" w:color="auto"/>
              <w:bottom w:val="single" w:sz="12" w:space="0" w:color="719685"/>
              <w:right w:val="nil"/>
            </w:tcBorders>
            <w:noWrap/>
            <w:vAlign w:val="bottom"/>
          </w:tcPr>
          <w:p w14:paraId="520DD018"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2.6%</w:t>
            </w:r>
          </w:p>
        </w:tc>
      </w:tr>
      <w:tr w:rsidR="008A2A07" w:rsidRPr="00A82A91" w14:paraId="062DE914"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F56464C"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40" w:type="dxa"/>
            <w:tcBorders>
              <w:top w:val="single" w:sz="12" w:space="0" w:color="719685"/>
              <w:left w:val="dotted" w:sz="4" w:space="0" w:color="auto"/>
              <w:bottom w:val="single" w:sz="12" w:space="0" w:color="719685"/>
              <w:right w:val="dotted" w:sz="4" w:space="0" w:color="auto"/>
            </w:tcBorders>
            <w:vAlign w:val="bottom"/>
          </w:tcPr>
          <w:p w14:paraId="1BD398DE"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0.070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F9C4C86"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0.35%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A307C48"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0.57</w:t>
            </w:r>
          </w:p>
        </w:tc>
        <w:tc>
          <w:tcPr>
            <w:tcW w:w="1241" w:type="dxa"/>
            <w:tcBorders>
              <w:top w:val="single" w:sz="12" w:space="0" w:color="719685"/>
              <w:left w:val="dotted" w:sz="4" w:space="0" w:color="auto"/>
              <w:bottom w:val="single" w:sz="12" w:space="0" w:color="719685"/>
              <w:right w:val="nil"/>
            </w:tcBorders>
            <w:noWrap/>
            <w:vAlign w:val="bottom"/>
          </w:tcPr>
          <w:p w14:paraId="411CBA8F"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2.9%</w:t>
            </w:r>
          </w:p>
        </w:tc>
      </w:tr>
      <w:tr w:rsidR="008A2A07" w:rsidRPr="00A82A91" w14:paraId="39BC8CA2"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2A5351AC"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5971102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0.070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18635E8"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0.35%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74CF01E2"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0.57</w:t>
            </w:r>
          </w:p>
        </w:tc>
        <w:tc>
          <w:tcPr>
            <w:tcW w:w="1241" w:type="dxa"/>
            <w:tcBorders>
              <w:top w:val="single" w:sz="12" w:space="0" w:color="719685"/>
              <w:left w:val="dotted" w:sz="4" w:space="0" w:color="auto"/>
              <w:bottom w:val="single" w:sz="12" w:space="0" w:color="719685"/>
              <w:right w:val="nil"/>
            </w:tcBorders>
            <w:noWrap/>
            <w:vAlign w:val="bottom"/>
          </w:tcPr>
          <w:p w14:paraId="44883DE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2.9%</w:t>
            </w:r>
          </w:p>
        </w:tc>
      </w:tr>
      <w:tr w:rsidR="008A2A07" w:rsidRPr="00A82A91" w14:paraId="61B84192"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116BED09"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74711F00"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0.024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2BF2DB3"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0.12%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B48F8AD"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0.52</w:t>
            </w:r>
          </w:p>
        </w:tc>
        <w:tc>
          <w:tcPr>
            <w:tcW w:w="1241" w:type="dxa"/>
            <w:tcBorders>
              <w:top w:val="single" w:sz="12" w:space="0" w:color="719685"/>
              <w:left w:val="dotted" w:sz="4" w:space="0" w:color="auto"/>
              <w:bottom w:val="single" w:sz="12" w:space="0" w:color="719685"/>
              <w:right w:val="nil"/>
            </w:tcBorders>
            <w:noWrap/>
            <w:vAlign w:val="bottom"/>
          </w:tcPr>
          <w:p w14:paraId="6978FE14"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2.6%</w:t>
            </w:r>
          </w:p>
        </w:tc>
      </w:tr>
      <w:tr w:rsidR="008A2A07" w:rsidRPr="00A82A91" w14:paraId="29B09923"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74B864FD" w14:textId="77777777" w:rsidR="008A2A07" w:rsidRPr="00CA349B" w:rsidRDefault="008A2A07"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40" w:type="dxa"/>
            <w:tcBorders>
              <w:top w:val="single" w:sz="12" w:space="0" w:color="719685"/>
              <w:left w:val="dotted" w:sz="4" w:space="0" w:color="auto"/>
              <w:bottom w:val="single" w:sz="12" w:space="0" w:color="719685"/>
              <w:right w:val="dotted" w:sz="4" w:space="0" w:color="auto"/>
            </w:tcBorders>
            <w:vAlign w:val="bottom"/>
          </w:tcPr>
          <w:p w14:paraId="61072DC7"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1.24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B740C7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6.2%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E0F6E59"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1.7</w:t>
            </w:r>
          </w:p>
        </w:tc>
        <w:tc>
          <w:tcPr>
            <w:tcW w:w="1241" w:type="dxa"/>
            <w:tcBorders>
              <w:top w:val="single" w:sz="12" w:space="0" w:color="719685"/>
              <w:left w:val="dotted" w:sz="4" w:space="0" w:color="auto"/>
              <w:bottom w:val="single" w:sz="12" w:space="0" w:color="719685"/>
              <w:right w:val="nil"/>
            </w:tcBorders>
            <w:noWrap/>
            <w:vAlign w:val="bottom"/>
          </w:tcPr>
          <w:p w14:paraId="110937DB" w14:textId="77777777" w:rsidR="008A2A07" w:rsidRPr="008A2A07" w:rsidRDefault="008A2A07" w:rsidP="008A2A07">
            <w:pPr>
              <w:keepNext/>
              <w:keepLines/>
              <w:tabs>
                <w:tab w:val="center" w:pos="4320"/>
                <w:tab w:val="right" w:pos="8640"/>
              </w:tabs>
              <w:spacing w:line="240" w:lineRule="auto"/>
              <w:ind w:firstLine="34"/>
              <w:jc w:val="center"/>
              <w:rPr>
                <w:rFonts w:ascii="Arial Narrow" w:hAnsi="Arial Narrow"/>
                <w:sz w:val="20"/>
                <w:lang w:eastAsia="en-GB"/>
              </w:rPr>
            </w:pPr>
            <w:r w:rsidRPr="008A2A07">
              <w:rPr>
                <w:rFonts w:ascii="Arial Narrow" w:hAnsi="Arial Narrow"/>
                <w:sz w:val="20"/>
                <w:lang w:eastAsia="en-GB"/>
              </w:rPr>
              <w:t>8.7%</w:t>
            </w:r>
          </w:p>
        </w:tc>
      </w:tr>
      <w:tr w:rsidR="008A2A07" w:rsidRPr="00A82A91" w14:paraId="66EB4CDE"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76EF9F9D" w14:textId="77777777" w:rsidR="008A2A07" w:rsidRDefault="008A2A07" w:rsidP="008A2A07">
            <w:pPr>
              <w:keepNext/>
              <w:keepLines/>
              <w:tabs>
                <w:tab w:val="center" w:pos="4320"/>
                <w:tab w:val="right" w:pos="8640"/>
              </w:tabs>
              <w:spacing w:line="240" w:lineRule="auto"/>
              <w:ind w:firstLine="34"/>
              <w:rPr>
                <w:rFonts w:ascii="Arial Narrow" w:hAnsi="Arial Narrow"/>
                <w:b/>
                <w:sz w:val="20"/>
                <w:lang w:eastAsia="en-GB"/>
              </w:rPr>
            </w:pPr>
            <w:r w:rsidRPr="008A2A07">
              <w:rPr>
                <w:rFonts w:ascii="Arial Narrow" w:hAnsi="Arial Narrow"/>
                <w:b/>
                <w:sz w:val="20"/>
                <w:lang w:eastAsia="en-GB"/>
              </w:rPr>
              <w:t>Daily HF</w:t>
            </w:r>
            <w:r w:rsidR="00B92258">
              <w:rPr>
                <w:rFonts w:ascii="Arial Narrow" w:hAnsi="Arial Narrow"/>
                <w:b/>
                <w:sz w:val="20"/>
                <w:lang w:eastAsia="en-GB"/>
              </w:rPr>
              <w:t xml:space="preserve"> (b)</w:t>
            </w:r>
          </w:p>
        </w:tc>
        <w:tc>
          <w:tcPr>
            <w:tcW w:w="1240" w:type="dxa"/>
            <w:tcBorders>
              <w:top w:val="single" w:sz="12" w:space="0" w:color="719685"/>
              <w:left w:val="dotted" w:sz="4" w:space="0" w:color="auto"/>
              <w:bottom w:val="single" w:sz="12" w:space="0" w:color="719685"/>
              <w:right w:val="dotted" w:sz="4" w:space="0" w:color="auto"/>
            </w:tcBorders>
            <w:vAlign w:val="center"/>
          </w:tcPr>
          <w:p w14:paraId="61CB4A50"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4EEEB7B4"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370A49A9" w14:textId="77777777" w:rsidR="008A2A07" w:rsidRPr="00C50C6D" w:rsidRDefault="008A2A07" w:rsidP="00A835DE">
            <w:pPr>
              <w:ind w:firstLine="33"/>
              <w:jc w:val="center"/>
              <w:rPr>
                <w:rFonts w:ascii="Arial Narrow" w:hAnsi="Arial Narrow"/>
                <w:sz w:val="20"/>
                <w:lang w:eastAsia="en-GB"/>
              </w:rPr>
            </w:pPr>
          </w:p>
        </w:tc>
        <w:tc>
          <w:tcPr>
            <w:tcW w:w="1241" w:type="dxa"/>
            <w:tcBorders>
              <w:top w:val="single" w:sz="12" w:space="0" w:color="719685"/>
              <w:left w:val="dotted" w:sz="4" w:space="0" w:color="auto"/>
              <w:bottom w:val="single" w:sz="12" w:space="0" w:color="719685"/>
              <w:right w:val="nil"/>
            </w:tcBorders>
            <w:noWrap/>
            <w:vAlign w:val="center"/>
          </w:tcPr>
          <w:p w14:paraId="20B8A6FF" w14:textId="77777777" w:rsidR="008A2A07" w:rsidRDefault="008A2A07" w:rsidP="00A835DE">
            <w:pPr>
              <w:ind w:firstLine="33"/>
              <w:jc w:val="center"/>
              <w:rPr>
                <w:rFonts w:ascii="Arial Narrow" w:hAnsi="Arial Narrow"/>
                <w:sz w:val="20"/>
                <w:lang w:eastAsia="en-GB"/>
              </w:rPr>
            </w:pPr>
          </w:p>
        </w:tc>
      </w:tr>
      <w:tr w:rsidR="00436194" w:rsidRPr="00A82A91" w14:paraId="4D809E44"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6BF0BE62" w14:textId="77777777" w:rsidR="00436194" w:rsidRPr="00CA349B" w:rsidRDefault="00436194"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0DC4985C"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0.026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A15C47B"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0.51%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01F9254"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163D6CB8"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20.5%</w:t>
            </w:r>
          </w:p>
        </w:tc>
      </w:tr>
      <w:tr w:rsidR="00436194" w:rsidRPr="00A82A91" w14:paraId="09185BDF"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5A448539" w14:textId="77777777" w:rsidR="00436194" w:rsidRPr="00CA349B" w:rsidRDefault="00436194"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11B7B27A"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0.014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F46B2D5"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0.28%</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6477E47"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5FC44F05"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20.3%</w:t>
            </w:r>
          </w:p>
        </w:tc>
      </w:tr>
      <w:tr w:rsidR="00436194" w:rsidRPr="00A82A91" w14:paraId="1A376402"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06892074"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55AEBC95"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0.011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B85940B"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0.23%</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E8D43C3"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4C6D5A8B"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20.2%</w:t>
            </w:r>
          </w:p>
        </w:tc>
      </w:tr>
      <w:tr w:rsidR="00436194" w:rsidRPr="00A82A91" w14:paraId="4B6E821A"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5A046E93"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40" w:type="dxa"/>
            <w:tcBorders>
              <w:top w:val="single" w:sz="12" w:space="0" w:color="719685"/>
              <w:left w:val="dotted" w:sz="4" w:space="0" w:color="auto"/>
              <w:bottom w:val="single" w:sz="12" w:space="0" w:color="719685"/>
              <w:right w:val="dotted" w:sz="4" w:space="0" w:color="auto"/>
            </w:tcBorders>
            <w:vAlign w:val="bottom"/>
          </w:tcPr>
          <w:p w14:paraId="7712F309"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D02A738"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0.21%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9D5C810"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7968FAE8"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20.2%</w:t>
            </w:r>
          </w:p>
        </w:tc>
      </w:tr>
      <w:tr w:rsidR="00436194" w:rsidRPr="00A82A91" w14:paraId="64AA933F"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698207F8"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C789DD8"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0.014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7A4C3EC2"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0.29%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A1089C4"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4782169E"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20.3%</w:t>
            </w:r>
          </w:p>
        </w:tc>
      </w:tr>
      <w:tr w:rsidR="00436194" w:rsidRPr="00A82A91" w14:paraId="37DB61FA"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7EDFCEA5"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40" w:type="dxa"/>
            <w:tcBorders>
              <w:top w:val="single" w:sz="12" w:space="0" w:color="719685"/>
              <w:left w:val="dotted" w:sz="4" w:space="0" w:color="auto"/>
              <w:bottom w:val="single" w:sz="12" w:space="0" w:color="719685"/>
              <w:right w:val="dotted" w:sz="4" w:space="0" w:color="auto"/>
            </w:tcBorders>
            <w:vAlign w:val="bottom"/>
          </w:tcPr>
          <w:p w14:paraId="6B078C52"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0.046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B9F13B6"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0.91%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0C3F293"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383DD9DA"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20.9%</w:t>
            </w:r>
          </w:p>
        </w:tc>
      </w:tr>
      <w:tr w:rsidR="00436194" w:rsidRPr="00A82A91" w14:paraId="45F703B3"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764A8F3B"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2565BB5A"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0.046</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AD13B58"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0.91%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7DE7C07"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0D490950"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20.9%</w:t>
            </w:r>
          </w:p>
        </w:tc>
      </w:tr>
      <w:tr w:rsidR="00436194" w:rsidRPr="00A82A91" w14:paraId="0F74FFEB"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3055C85D"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65F4658F"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BE90D9E"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0.21%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6BC4B1A"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1.0</w:t>
            </w:r>
          </w:p>
        </w:tc>
        <w:tc>
          <w:tcPr>
            <w:tcW w:w="1241" w:type="dxa"/>
            <w:tcBorders>
              <w:top w:val="single" w:sz="12" w:space="0" w:color="719685"/>
              <w:left w:val="dotted" w:sz="4" w:space="0" w:color="auto"/>
              <w:bottom w:val="single" w:sz="12" w:space="0" w:color="719685"/>
              <w:right w:val="nil"/>
            </w:tcBorders>
            <w:noWrap/>
            <w:vAlign w:val="bottom"/>
          </w:tcPr>
          <w:p w14:paraId="609A0314"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20.2%</w:t>
            </w:r>
          </w:p>
        </w:tc>
      </w:tr>
      <w:tr w:rsidR="00436194" w:rsidRPr="00A82A91" w14:paraId="6575CB79"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168A9232"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40" w:type="dxa"/>
            <w:tcBorders>
              <w:top w:val="single" w:sz="12" w:space="0" w:color="719685"/>
              <w:left w:val="dotted" w:sz="4" w:space="0" w:color="auto"/>
              <w:bottom w:val="single" w:sz="12" w:space="0" w:color="719685"/>
              <w:right w:val="dotted" w:sz="4" w:space="0" w:color="auto"/>
            </w:tcBorders>
            <w:vAlign w:val="bottom"/>
          </w:tcPr>
          <w:p w14:paraId="5D174800"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0.61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1321EE9" w14:textId="77777777" w:rsidR="00436194" w:rsidRPr="00B92258" w:rsidRDefault="00436194" w:rsidP="00B92258">
            <w:pPr>
              <w:keepNext/>
              <w:keepLines/>
              <w:tabs>
                <w:tab w:val="center" w:pos="4320"/>
                <w:tab w:val="right" w:pos="8640"/>
              </w:tabs>
              <w:spacing w:line="240" w:lineRule="auto"/>
              <w:ind w:firstLine="34"/>
              <w:jc w:val="center"/>
              <w:rPr>
                <w:rFonts w:ascii="Arial Narrow" w:hAnsi="Arial Narrow"/>
                <w:sz w:val="20"/>
                <w:lang w:eastAsia="en-GB"/>
              </w:rPr>
            </w:pPr>
            <w:r w:rsidRPr="00B92258">
              <w:rPr>
                <w:rFonts w:ascii="Arial Narrow" w:hAnsi="Arial Narrow"/>
                <w:sz w:val="20"/>
                <w:lang w:eastAsia="en-GB"/>
              </w:rPr>
              <w:t>12.1%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AD8B499"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1.6</w:t>
            </w:r>
          </w:p>
        </w:tc>
        <w:tc>
          <w:tcPr>
            <w:tcW w:w="1241" w:type="dxa"/>
            <w:tcBorders>
              <w:top w:val="single" w:sz="12" w:space="0" w:color="719685"/>
              <w:left w:val="dotted" w:sz="4" w:space="0" w:color="auto"/>
              <w:bottom w:val="single" w:sz="12" w:space="0" w:color="719685"/>
              <w:right w:val="nil"/>
            </w:tcBorders>
            <w:noWrap/>
            <w:vAlign w:val="bottom"/>
          </w:tcPr>
          <w:p w14:paraId="46953742" w14:textId="77777777" w:rsidR="00436194" w:rsidRPr="00436194" w:rsidRDefault="00436194" w:rsidP="00436194">
            <w:pPr>
              <w:keepNext/>
              <w:keepLines/>
              <w:tabs>
                <w:tab w:val="center" w:pos="4320"/>
                <w:tab w:val="right" w:pos="8640"/>
              </w:tabs>
              <w:spacing w:line="240" w:lineRule="auto"/>
              <w:ind w:firstLine="34"/>
              <w:jc w:val="center"/>
              <w:rPr>
                <w:rFonts w:ascii="Arial Narrow" w:hAnsi="Arial Narrow"/>
                <w:sz w:val="20"/>
                <w:lang w:eastAsia="en-GB"/>
              </w:rPr>
            </w:pPr>
            <w:r w:rsidRPr="00436194">
              <w:rPr>
                <w:rFonts w:ascii="Arial Narrow" w:hAnsi="Arial Narrow"/>
                <w:sz w:val="20"/>
                <w:lang w:eastAsia="en-GB"/>
              </w:rPr>
              <w:t>32.1%</w:t>
            </w:r>
          </w:p>
        </w:tc>
      </w:tr>
      <w:tr w:rsidR="008A2A07" w:rsidRPr="00A82A91" w14:paraId="08D86B86" w14:textId="77777777" w:rsidTr="008A2A07">
        <w:trPr>
          <w:trHeight w:val="255"/>
        </w:trPr>
        <w:tc>
          <w:tcPr>
            <w:tcW w:w="3544" w:type="dxa"/>
            <w:tcBorders>
              <w:top w:val="single" w:sz="12" w:space="0" w:color="719685"/>
              <w:left w:val="nil"/>
              <w:bottom w:val="single" w:sz="12" w:space="0" w:color="719685"/>
              <w:right w:val="dotted" w:sz="4" w:space="0" w:color="auto"/>
            </w:tcBorders>
            <w:noWrap/>
            <w:vAlign w:val="center"/>
          </w:tcPr>
          <w:p w14:paraId="730BBB65" w14:textId="77777777" w:rsidR="008A2A07" w:rsidRDefault="008A2A07" w:rsidP="008A2A07">
            <w:pPr>
              <w:keepNext/>
              <w:keepLines/>
              <w:tabs>
                <w:tab w:val="center" w:pos="4320"/>
                <w:tab w:val="right" w:pos="8640"/>
              </w:tabs>
              <w:spacing w:line="240" w:lineRule="auto"/>
              <w:ind w:firstLine="34"/>
              <w:rPr>
                <w:rFonts w:ascii="Arial Narrow" w:hAnsi="Arial Narrow"/>
                <w:b/>
                <w:sz w:val="20"/>
                <w:lang w:eastAsia="en-GB"/>
              </w:rPr>
            </w:pPr>
            <w:r w:rsidRPr="008A2A07">
              <w:rPr>
                <w:rFonts w:ascii="Arial Narrow" w:hAnsi="Arial Narrow"/>
                <w:b/>
                <w:sz w:val="20"/>
                <w:lang w:eastAsia="en-GB"/>
              </w:rPr>
              <w:t>Weekly HF</w:t>
            </w:r>
            <w:r w:rsidR="00B92258">
              <w:rPr>
                <w:rFonts w:ascii="Arial Narrow" w:hAnsi="Arial Narrow"/>
                <w:b/>
                <w:sz w:val="20"/>
                <w:lang w:eastAsia="en-GB"/>
              </w:rPr>
              <w:t xml:space="preserve"> (c)(d)</w:t>
            </w:r>
          </w:p>
        </w:tc>
        <w:tc>
          <w:tcPr>
            <w:tcW w:w="1240" w:type="dxa"/>
            <w:tcBorders>
              <w:top w:val="single" w:sz="12" w:space="0" w:color="719685"/>
              <w:left w:val="dotted" w:sz="4" w:space="0" w:color="auto"/>
              <w:bottom w:val="single" w:sz="12" w:space="0" w:color="719685"/>
              <w:right w:val="dotted" w:sz="4" w:space="0" w:color="auto"/>
            </w:tcBorders>
            <w:vAlign w:val="center"/>
          </w:tcPr>
          <w:p w14:paraId="2420F4C0"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1F5A2253" w14:textId="77777777" w:rsidR="008A2A07" w:rsidRDefault="008A2A07" w:rsidP="00A835DE">
            <w:pPr>
              <w:keepNext/>
              <w:keepLines/>
              <w:tabs>
                <w:tab w:val="center" w:pos="4320"/>
                <w:tab w:val="right" w:pos="8640"/>
              </w:tabs>
              <w:spacing w:line="240" w:lineRule="auto"/>
              <w:ind w:firstLine="33"/>
              <w:jc w:val="center"/>
              <w:rPr>
                <w:rFonts w:ascii="Arial Narrow" w:hAnsi="Arial Narrow"/>
                <w:sz w:val="20"/>
                <w:lang w:eastAsia="en-GB"/>
              </w:rPr>
            </w:pPr>
          </w:p>
        </w:tc>
        <w:tc>
          <w:tcPr>
            <w:tcW w:w="1240" w:type="dxa"/>
            <w:tcBorders>
              <w:top w:val="single" w:sz="12" w:space="0" w:color="719685"/>
              <w:left w:val="dotted" w:sz="4" w:space="0" w:color="auto"/>
              <w:bottom w:val="single" w:sz="12" w:space="0" w:color="719685"/>
              <w:right w:val="dotted" w:sz="4" w:space="0" w:color="auto"/>
            </w:tcBorders>
            <w:noWrap/>
            <w:vAlign w:val="center"/>
          </w:tcPr>
          <w:p w14:paraId="5FE382F2" w14:textId="77777777" w:rsidR="008A2A07" w:rsidRPr="00C50C6D" w:rsidRDefault="008A2A07" w:rsidP="00A835DE">
            <w:pPr>
              <w:ind w:firstLine="33"/>
              <w:jc w:val="center"/>
              <w:rPr>
                <w:rFonts w:ascii="Arial Narrow" w:hAnsi="Arial Narrow"/>
                <w:sz w:val="20"/>
                <w:lang w:eastAsia="en-GB"/>
              </w:rPr>
            </w:pPr>
          </w:p>
        </w:tc>
        <w:tc>
          <w:tcPr>
            <w:tcW w:w="1241" w:type="dxa"/>
            <w:tcBorders>
              <w:top w:val="single" w:sz="12" w:space="0" w:color="719685"/>
              <w:left w:val="dotted" w:sz="4" w:space="0" w:color="auto"/>
              <w:bottom w:val="single" w:sz="12" w:space="0" w:color="719685"/>
              <w:right w:val="nil"/>
            </w:tcBorders>
            <w:noWrap/>
            <w:vAlign w:val="center"/>
          </w:tcPr>
          <w:p w14:paraId="362371FB" w14:textId="77777777" w:rsidR="008A2A07" w:rsidRDefault="008A2A07" w:rsidP="00A835DE">
            <w:pPr>
              <w:ind w:firstLine="33"/>
              <w:jc w:val="center"/>
              <w:rPr>
                <w:rFonts w:ascii="Arial Narrow" w:hAnsi="Arial Narrow"/>
                <w:sz w:val="20"/>
                <w:lang w:eastAsia="en-GB"/>
              </w:rPr>
            </w:pPr>
          </w:p>
        </w:tc>
      </w:tr>
      <w:tr w:rsidR="00436194" w:rsidRPr="00A82A91" w14:paraId="2271FABB"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71A1B623" w14:textId="77777777" w:rsidR="00436194" w:rsidRPr="00CA349B" w:rsidRDefault="00436194"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lastRenderedPageBreak/>
              <w:t>Gower Commons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63D56156"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0.0025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C040D91"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0.50%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28927AE"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32C3F3F0"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100%</w:t>
            </w:r>
          </w:p>
        </w:tc>
      </w:tr>
      <w:tr w:rsidR="00436194" w:rsidRPr="00A82A91" w14:paraId="4F6E9489"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09ACA8C9" w14:textId="77777777" w:rsidR="00436194" w:rsidRPr="00CA349B" w:rsidRDefault="00436194" w:rsidP="008A2A07">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3FD3DA1F"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D63AC75"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0.21%</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33DBCC23"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12332712"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100%</w:t>
            </w:r>
          </w:p>
        </w:tc>
      </w:tr>
      <w:tr w:rsidR="00436194" w:rsidRPr="00A82A91" w14:paraId="6355B8E5"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6045320C"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599DCDE0"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0.0010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5EFEA36"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0.19%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FF8D94F"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78B56E4F"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100%</w:t>
            </w:r>
          </w:p>
        </w:tc>
      </w:tr>
      <w:tr w:rsidR="00436194" w:rsidRPr="00A82A91" w14:paraId="3F0E5191"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6AA30E1E"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40" w:type="dxa"/>
            <w:tcBorders>
              <w:top w:val="single" w:sz="12" w:space="0" w:color="719685"/>
              <w:left w:val="dotted" w:sz="4" w:space="0" w:color="auto"/>
              <w:bottom w:val="single" w:sz="12" w:space="0" w:color="719685"/>
              <w:right w:val="dotted" w:sz="4" w:space="0" w:color="auto"/>
            </w:tcBorders>
            <w:vAlign w:val="bottom"/>
          </w:tcPr>
          <w:p w14:paraId="0C618871"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0.00095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4BC0DFA"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0.19%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0D70E8C5"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3F9E82D7"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100%</w:t>
            </w:r>
          </w:p>
        </w:tc>
      </w:tr>
      <w:tr w:rsidR="00436194" w:rsidRPr="00A82A91" w14:paraId="4DBB5E89"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235BEAE3"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40" w:type="dxa"/>
            <w:tcBorders>
              <w:top w:val="single" w:sz="12" w:space="0" w:color="719685"/>
              <w:left w:val="dotted" w:sz="4" w:space="0" w:color="auto"/>
              <w:bottom w:val="single" w:sz="12" w:space="0" w:color="719685"/>
              <w:right w:val="dotted" w:sz="4" w:space="0" w:color="auto"/>
            </w:tcBorders>
            <w:vAlign w:val="bottom"/>
          </w:tcPr>
          <w:p w14:paraId="184EDDAF"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0.0012</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249B4689"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0.24%</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73EDC5F1"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03CF9608"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100%</w:t>
            </w:r>
          </w:p>
        </w:tc>
      </w:tr>
      <w:tr w:rsidR="00436194" w:rsidRPr="00A82A91" w14:paraId="1FD3BD8D"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28269F5D"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40" w:type="dxa"/>
            <w:tcBorders>
              <w:top w:val="single" w:sz="12" w:space="0" w:color="719685"/>
              <w:left w:val="dotted" w:sz="4" w:space="0" w:color="auto"/>
              <w:bottom w:val="single" w:sz="12" w:space="0" w:color="719685"/>
              <w:right w:val="dotted" w:sz="4" w:space="0" w:color="auto"/>
            </w:tcBorders>
            <w:vAlign w:val="bottom"/>
          </w:tcPr>
          <w:p w14:paraId="6CBC7458"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0.0028</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4C851B4"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0.57%</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3F31212"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7F0938C4"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101%</w:t>
            </w:r>
          </w:p>
        </w:tc>
      </w:tr>
      <w:tr w:rsidR="00436194" w:rsidRPr="00A82A91" w14:paraId="2A9840FA"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191B97ED"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52A0206F"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0.0028</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4092B26"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0.57%</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4EC92F10"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171F65FC"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101%</w:t>
            </w:r>
          </w:p>
        </w:tc>
      </w:tr>
      <w:tr w:rsidR="00436194" w:rsidRPr="00A82A91" w14:paraId="224FC445"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2E0174CA"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40" w:type="dxa"/>
            <w:tcBorders>
              <w:top w:val="single" w:sz="12" w:space="0" w:color="719685"/>
              <w:left w:val="dotted" w:sz="4" w:space="0" w:color="auto"/>
              <w:bottom w:val="single" w:sz="12" w:space="0" w:color="719685"/>
              <w:right w:val="dotted" w:sz="4" w:space="0" w:color="auto"/>
            </w:tcBorders>
            <w:vAlign w:val="bottom"/>
          </w:tcPr>
          <w:p w14:paraId="08EA252E"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0.00095</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19A1073E"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0.19%</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19F8B79"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70B67267"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100%</w:t>
            </w:r>
          </w:p>
        </w:tc>
      </w:tr>
      <w:tr w:rsidR="00436194" w:rsidRPr="00A82A91" w14:paraId="23047C75" w14:textId="77777777" w:rsidTr="00173534">
        <w:trPr>
          <w:trHeight w:val="255"/>
        </w:trPr>
        <w:tc>
          <w:tcPr>
            <w:tcW w:w="3544" w:type="dxa"/>
            <w:tcBorders>
              <w:top w:val="single" w:sz="12" w:space="0" w:color="719685"/>
              <w:left w:val="nil"/>
              <w:bottom w:val="single" w:sz="12" w:space="0" w:color="719685"/>
              <w:right w:val="dotted" w:sz="4" w:space="0" w:color="auto"/>
            </w:tcBorders>
            <w:noWrap/>
            <w:vAlign w:val="center"/>
          </w:tcPr>
          <w:p w14:paraId="69293F70" w14:textId="77777777" w:rsidR="00436194" w:rsidRPr="00CA349B" w:rsidRDefault="00436194" w:rsidP="008A2A07">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40" w:type="dxa"/>
            <w:tcBorders>
              <w:top w:val="single" w:sz="12" w:space="0" w:color="719685"/>
              <w:left w:val="dotted" w:sz="4" w:space="0" w:color="auto"/>
              <w:bottom w:val="single" w:sz="12" w:space="0" w:color="719685"/>
              <w:right w:val="dotted" w:sz="4" w:space="0" w:color="auto"/>
            </w:tcBorders>
            <w:vAlign w:val="bottom"/>
          </w:tcPr>
          <w:p w14:paraId="6E73AA9D"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0.050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66653DB2" w14:textId="77777777" w:rsidR="00436194" w:rsidRPr="008A2A07" w:rsidRDefault="00436194" w:rsidP="00173534">
            <w:pPr>
              <w:keepNext/>
              <w:keepLines/>
              <w:tabs>
                <w:tab w:val="center" w:pos="4320"/>
                <w:tab w:val="right" w:pos="8640"/>
              </w:tabs>
              <w:spacing w:line="240" w:lineRule="auto"/>
              <w:ind w:firstLine="33"/>
              <w:jc w:val="center"/>
              <w:rPr>
                <w:rFonts w:ascii="Arial Narrow" w:hAnsi="Arial Narrow"/>
                <w:sz w:val="20"/>
                <w:lang w:eastAsia="en-GB"/>
              </w:rPr>
            </w:pPr>
            <w:r w:rsidRPr="008A2A07">
              <w:rPr>
                <w:rFonts w:ascii="Arial Narrow" w:hAnsi="Arial Narrow"/>
                <w:sz w:val="20"/>
                <w:lang w:eastAsia="en-GB"/>
              </w:rPr>
              <w:t>10.0%</w:t>
            </w:r>
          </w:p>
        </w:tc>
        <w:tc>
          <w:tcPr>
            <w:tcW w:w="1240" w:type="dxa"/>
            <w:tcBorders>
              <w:top w:val="single" w:sz="12" w:space="0" w:color="719685"/>
              <w:left w:val="dotted" w:sz="4" w:space="0" w:color="auto"/>
              <w:bottom w:val="single" w:sz="12" w:space="0" w:color="719685"/>
              <w:right w:val="dotted" w:sz="4" w:space="0" w:color="auto"/>
            </w:tcBorders>
            <w:noWrap/>
            <w:vAlign w:val="bottom"/>
          </w:tcPr>
          <w:p w14:paraId="54FCCED2"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0.50</w:t>
            </w:r>
          </w:p>
        </w:tc>
        <w:tc>
          <w:tcPr>
            <w:tcW w:w="1241" w:type="dxa"/>
            <w:tcBorders>
              <w:top w:val="single" w:sz="12" w:space="0" w:color="719685"/>
              <w:left w:val="dotted" w:sz="4" w:space="0" w:color="auto"/>
              <w:bottom w:val="single" w:sz="12" w:space="0" w:color="719685"/>
              <w:right w:val="nil"/>
            </w:tcBorders>
            <w:noWrap/>
            <w:vAlign w:val="bottom"/>
          </w:tcPr>
          <w:p w14:paraId="0197437B" w14:textId="77777777" w:rsidR="00436194" w:rsidRPr="00436194" w:rsidRDefault="00436194" w:rsidP="00436194">
            <w:pPr>
              <w:keepNext/>
              <w:keepLines/>
              <w:tabs>
                <w:tab w:val="center" w:pos="4320"/>
                <w:tab w:val="right" w:pos="8640"/>
              </w:tabs>
              <w:spacing w:line="240" w:lineRule="auto"/>
              <w:ind w:firstLine="33"/>
              <w:jc w:val="center"/>
              <w:rPr>
                <w:rFonts w:ascii="Arial Narrow" w:hAnsi="Arial Narrow"/>
                <w:sz w:val="20"/>
                <w:lang w:eastAsia="en-GB"/>
              </w:rPr>
            </w:pPr>
            <w:r w:rsidRPr="00436194">
              <w:rPr>
                <w:rFonts w:ascii="Arial Narrow" w:hAnsi="Arial Narrow"/>
                <w:sz w:val="20"/>
                <w:lang w:eastAsia="en-GB"/>
              </w:rPr>
              <w:t>110%</w:t>
            </w:r>
          </w:p>
        </w:tc>
      </w:tr>
      <w:tr w:rsidR="008A2A07" w:rsidRPr="00A82A91" w14:paraId="259771CF" w14:textId="77777777" w:rsidTr="0039464F">
        <w:trPr>
          <w:trHeight w:val="255"/>
        </w:trPr>
        <w:tc>
          <w:tcPr>
            <w:tcW w:w="8505" w:type="dxa"/>
            <w:gridSpan w:val="5"/>
            <w:tcBorders>
              <w:top w:val="single" w:sz="12" w:space="0" w:color="719685"/>
              <w:left w:val="nil"/>
              <w:bottom w:val="single" w:sz="12" w:space="0" w:color="719685"/>
              <w:right w:val="dotted" w:sz="4" w:space="0" w:color="auto"/>
            </w:tcBorders>
            <w:noWrap/>
            <w:vAlign w:val="center"/>
          </w:tcPr>
          <w:p w14:paraId="7E2765E0" w14:textId="77777777" w:rsidR="008A2A07" w:rsidRDefault="008A2A07" w:rsidP="00D909B6">
            <w:pPr>
              <w:pStyle w:val="ListParagraph"/>
              <w:numPr>
                <w:ilvl w:val="0"/>
                <w:numId w:val="29"/>
              </w:numPr>
              <w:rPr>
                <w:rFonts w:ascii="Arial Narrow" w:hAnsi="Arial Narrow"/>
                <w:sz w:val="20"/>
                <w:lang w:eastAsia="en-GB"/>
              </w:rPr>
            </w:pPr>
            <w:r>
              <w:rPr>
                <w:rFonts w:ascii="Arial Narrow" w:hAnsi="Arial Narrow"/>
                <w:sz w:val="20"/>
                <w:lang w:eastAsia="en-GB"/>
              </w:rPr>
              <w:t>24-hour mean background concentration derived by multiplying the annual mean concentration by 1.18, in accordance with the H1 guidance.</w:t>
            </w:r>
          </w:p>
          <w:p w14:paraId="487C31C1" w14:textId="77777777" w:rsidR="00B92258" w:rsidRDefault="00B92258" w:rsidP="00D909B6">
            <w:pPr>
              <w:pStyle w:val="ListParagraph"/>
              <w:numPr>
                <w:ilvl w:val="0"/>
                <w:numId w:val="29"/>
              </w:numPr>
              <w:rPr>
                <w:rFonts w:ascii="Arial Narrow" w:hAnsi="Arial Narrow"/>
                <w:sz w:val="20"/>
                <w:lang w:eastAsia="en-GB"/>
              </w:rPr>
            </w:pPr>
            <w:r>
              <w:rPr>
                <w:rFonts w:ascii="Arial Narrow" w:hAnsi="Arial Narrow"/>
                <w:sz w:val="20"/>
                <w:lang w:eastAsia="en-GB"/>
              </w:rPr>
              <w:t>Annual mean HF background concentration assumed to be 0.5 µg/m</w:t>
            </w:r>
            <w:r>
              <w:rPr>
                <w:rFonts w:ascii="Arial Narrow" w:hAnsi="Arial Narrow"/>
                <w:sz w:val="20"/>
                <w:vertAlign w:val="superscript"/>
                <w:lang w:eastAsia="en-GB"/>
              </w:rPr>
              <w:t>3</w:t>
            </w:r>
            <w:r>
              <w:rPr>
                <w:rFonts w:ascii="Arial Narrow" w:hAnsi="Arial Narrow"/>
                <w:sz w:val="20"/>
                <w:lang w:eastAsia="en-GB"/>
              </w:rPr>
              <w:t xml:space="preserve">. </w:t>
            </w:r>
          </w:p>
          <w:p w14:paraId="5F8DA695" w14:textId="77777777" w:rsidR="008A2A07" w:rsidRDefault="008A2A07" w:rsidP="00D909B6">
            <w:pPr>
              <w:pStyle w:val="ListParagraph"/>
              <w:numPr>
                <w:ilvl w:val="0"/>
                <w:numId w:val="29"/>
              </w:numPr>
              <w:rPr>
                <w:rFonts w:ascii="Arial Narrow" w:hAnsi="Arial Narrow"/>
                <w:sz w:val="20"/>
                <w:lang w:eastAsia="en-GB"/>
              </w:rPr>
            </w:pPr>
            <w:r>
              <w:rPr>
                <w:rFonts w:ascii="Arial Narrow" w:hAnsi="Arial Narrow"/>
                <w:sz w:val="20"/>
                <w:lang w:eastAsia="en-GB"/>
              </w:rPr>
              <w:t xml:space="preserve">Weekly background </w:t>
            </w:r>
            <w:r w:rsidR="00B92258">
              <w:rPr>
                <w:rFonts w:ascii="Arial Narrow" w:hAnsi="Arial Narrow"/>
                <w:sz w:val="20"/>
                <w:lang w:eastAsia="en-GB"/>
              </w:rPr>
              <w:t>HF concentration</w:t>
            </w:r>
            <w:r w:rsidR="00436194">
              <w:rPr>
                <w:rFonts w:ascii="Arial Narrow" w:hAnsi="Arial Narrow"/>
                <w:sz w:val="20"/>
                <w:lang w:eastAsia="en-GB"/>
              </w:rPr>
              <w:t xml:space="preserve"> not available, therefore annual mean background used.</w:t>
            </w:r>
          </w:p>
          <w:p w14:paraId="583C8A6E" w14:textId="77777777" w:rsidR="008A2A07" w:rsidRPr="0071656E" w:rsidRDefault="008A2A07" w:rsidP="00D909B6">
            <w:pPr>
              <w:pStyle w:val="ListParagraph"/>
              <w:numPr>
                <w:ilvl w:val="0"/>
                <w:numId w:val="29"/>
              </w:numPr>
              <w:spacing w:after="0"/>
              <w:ind w:left="391" w:hanging="357"/>
              <w:rPr>
                <w:rFonts w:ascii="Arial Narrow" w:hAnsi="Arial Narrow"/>
                <w:sz w:val="20"/>
                <w:lang w:eastAsia="en-GB"/>
              </w:rPr>
            </w:pPr>
            <w:r>
              <w:rPr>
                <w:rFonts w:ascii="Arial Narrow" w:hAnsi="Arial Narrow"/>
                <w:sz w:val="20"/>
                <w:lang w:eastAsia="en-GB"/>
              </w:rPr>
              <w:t xml:space="preserve">Weekly HF PC assumed to be equal to the </w:t>
            </w:r>
            <w:r w:rsidR="00B92258">
              <w:rPr>
                <w:rFonts w:ascii="Arial Narrow" w:hAnsi="Arial Narrow"/>
                <w:sz w:val="20"/>
                <w:lang w:eastAsia="en-GB"/>
              </w:rPr>
              <w:t>annual</w:t>
            </w:r>
            <w:r>
              <w:rPr>
                <w:rFonts w:ascii="Arial Narrow" w:hAnsi="Arial Narrow"/>
                <w:sz w:val="20"/>
                <w:lang w:eastAsia="en-GB"/>
              </w:rPr>
              <w:t xml:space="preserve"> HF PC</w:t>
            </w:r>
            <w:r w:rsidR="00436194">
              <w:rPr>
                <w:rFonts w:ascii="Arial Narrow" w:hAnsi="Arial Narrow"/>
                <w:sz w:val="20"/>
                <w:lang w:eastAsia="en-GB"/>
              </w:rPr>
              <w:t>.</w:t>
            </w:r>
          </w:p>
        </w:tc>
      </w:tr>
    </w:tbl>
    <w:p w14:paraId="3DF5CF7E" w14:textId="77777777" w:rsidR="00D41C58" w:rsidRDefault="00D41C58" w:rsidP="00BE1987">
      <w:pPr>
        <w:tabs>
          <w:tab w:val="num" w:pos="0"/>
        </w:tabs>
        <w:ind w:left="720" w:firstLine="0"/>
        <w:jc w:val="both"/>
        <w:rPr>
          <w:rFonts w:ascii="Arial Narrow" w:hAnsi="Arial Narrow"/>
          <w:sz w:val="22"/>
        </w:rPr>
      </w:pPr>
    </w:p>
    <w:p w14:paraId="1A25DE95" w14:textId="77777777" w:rsidR="002C6835" w:rsidRDefault="00361CDB" w:rsidP="00B67B1E">
      <w:pPr>
        <w:tabs>
          <w:tab w:val="num" w:pos="0"/>
        </w:tabs>
        <w:ind w:left="720" w:firstLine="0"/>
        <w:jc w:val="both"/>
        <w:rPr>
          <w:rFonts w:ascii="Arial Narrow" w:hAnsi="Arial Narrow"/>
          <w:sz w:val="22"/>
        </w:rPr>
      </w:pPr>
      <w:r>
        <w:rPr>
          <w:rFonts w:ascii="Arial Narrow" w:hAnsi="Arial Narrow"/>
          <w:sz w:val="22"/>
        </w:rPr>
        <w:t xml:space="preserve">The predicted concentrations due to emissions from the facility (PC) are less than 1% of the relevant critical levels at all of the habitat sites except </w:t>
      </w:r>
      <w:proofErr w:type="spellStart"/>
      <w:r>
        <w:rPr>
          <w:rFonts w:ascii="Arial Narrow" w:hAnsi="Arial Narrow"/>
          <w:sz w:val="22"/>
        </w:rPr>
        <w:t>Cwmllywd</w:t>
      </w:r>
      <w:proofErr w:type="spellEnd"/>
      <w:r>
        <w:rPr>
          <w:rFonts w:ascii="Arial Narrow" w:hAnsi="Arial Narrow"/>
          <w:sz w:val="22"/>
        </w:rPr>
        <w:t xml:space="preserve"> Wood LNR.   The dispersion of the plume is strongly influenced by the complex terrain in the area, which results in elevated concentrations at the LNR.</w:t>
      </w:r>
    </w:p>
    <w:p w14:paraId="39D8AA62" w14:textId="77777777" w:rsidR="002C6835" w:rsidRPr="002C6835" w:rsidRDefault="002C6835" w:rsidP="009D0308">
      <w:pPr>
        <w:pStyle w:val="ReportHeading3"/>
      </w:pPr>
      <w:bookmarkStart w:id="84" w:name="_Toc335641922"/>
      <w:bookmarkStart w:id="85" w:name="_Toc363825277"/>
      <w:r w:rsidRPr="002C6835">
        <w:t>Eutrophication</w:t>
      </w:r>
      <w:bookmarkEnd w:id="84"/>
      <w:bookmarkEnd w:id="85"/>
    </w:p>
    <w:p w14:paraId="480D4A8B" w14:textId="77777777" w:rsidR="002C6835" w:rsidRPr="002C6835" w:rsidRDefault="002C6835" w:rsidP="002C6835">
      <w:pPr>
        <w:tabs>
          <w:tab w:val="num" w:pos="0"/>
        </w:tabs>
        <w:ind w:left="720" w:firstLine="0"/>
        <w:jc w:val="both"/>
        <w:rPr>
          <w:rFonts w:ascii="Arial Narrow" w:hAnsi="Arial Narrow"/>
          <w:sz w:val="22"/>
          <w:u w:val="single"/>
        </w:rPr>
      </w:pPr>
    </w:p>
    <w:p w14:paraId="40F18146" w14:textId="77777777" w:rsidR="002C6835" w:rsidRPr="002C6835" w:rsidRDefault="002C6835" w:rsidP="002C6835">
      <w:pPr>
        <w:tabs>
          <w:tab w:val="num" w:pos="0"/>
        </w:tabs>
        <w:ind w:left="720" w:firstLine="0"/>
        <w:jc w:val="both"/>
        <w:rPr>
          <w:rFonts w:ascii="Arial Narrow" w:hAnsi="Arial Narrow"/>
          <w:sz w:val="22"/>
        </w:rPr>
      </w:pPr>
      <w:r w:rsidRPr="002C6835">
        <w:rPr>
          <w:rFonts w:ascii="Arial Narrow" w:hAnsi="Arial Narrow"/>
          <w:sz w:val="22"/>
        </w:rPr>
        <w:t xml:space="preserve">Predicted maximum nutrient nitrogen deposition rates </w:t>
      </w:r>
      <w:r w:rsidR="00310E1E">
        <w:rPr>
          <w:rFonts w:ascii="Arial Narrow" w:hAnsi="Arial Narrow"/>
          <w:sz w:val="22"/>
        </w:rPr>
        <w:t xml:space="preserve">due to emissions from the facility (PC) </w:t>
      </w:r>
      <w:r w:rsidRPr="002C6835">
        <w:rPr>
          <w:rFonts w:ascii="Arial Narrow" w:hAnsi="Arial Narrow"/>
          <w:sz w:val="22"/>
        </w:rPr>
        <w:t xml:space="preserve">are compared with the upper critical load for eutrophication in Table </w:t>
      </w:r>
      <w:r w:rsidR="00CF4675">
        <w:rPr>
          <w:rFonts w:ascii="Arial Narrow" w:hAnsi="Arial Narrow"/>
          <w:sz w:val="22"/>
        </w:rPr>
        <w:t>16</w:t>
      </w:r>
      <w:r w:rsidRPr="002C6835">
        <w:rPr>
          <w:rFonts w:ascii="Arial Narrow" w:hAnsi="Arial Narrow"/>
          <w:sz w:val="22"/>
        </w:rPr>
        <w:t xml:space="preserve">. </w:t>
      </w:r>
    </w:p>
    <w:p w14:paraId="0BF93EE9" w14:textId="77777777" w:rsidR="00B67B1E" w:rsidRPr="00B67B1E" w:rsidRDefault="00B67B1E" w:rsidP="00B67B1E">
      <w:pPr>
        <w:tabs>
          <w:tab w:val="num" w:pos="0"/>
        </w:tabs>
        <w:ind w:left="720" w:firstLine="0"/>
        <w:jc w:val="both"/>
        <w:rPr>
          <w:rFonts w:ascii="Arial Narrow" w:hAnsi="Arial Narrow"/>
          <w:sz w:val="22"/>
        </w:rPr>
      </w:pPr>
    </w:p>
    <w:tbl>
      <w:tblPr>
        <w:tblW w:w="8505" w:type="dxa"/>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701"/>
        <w:gridCol w:w="1360"/>
        <w:gridCol w:w="1361"/>
        <w:gridCol w:w="1361"/>
        <w:gridCol w:w="1361"/>
        <w:gridCol w:w="1361"/>
      </w:tblGrid>
      <w:tr w:rsidR="007B1822" w:rsidRPr="00E3595A" w14:paraId="3B9F4486" w14:textId="77777777" w:rsidTr="00B82038">
        <w:trPr>
          <w:trHeight w:val="255"/>
        </w:trPr>
        <w:tc>
          <w:tcPr>
            <w:tcW w:w="8505" w:type="dxa"/>
            <w:gridSpan w:val="6"/>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73EF3A5F" w14:textId="77777777" w:rsidR="007B1822" w:rsidRPr="00D41C58" w:rsidRDefault="007B1822" w:rsidP="00CF4675">
            <w:pPr>
              <w:keepNext/>
              <w:keepLines/>
              <w:tabs>
                <w:tab w:val="center" w:pos="4320"/>
                <w:tab w:val="right" w:pos="8640"/>
              </w:tabs>
              <w:spacing w:before="120" w:line="240" w:lineRule="auto"/>
              <w:ind w:firstLine="33"/>
              <w:rPr>
                <w:rFonts w:ascii="Arial Narrow" w:hAnsi="Arial Narrow"/>
                <w:b/>
                <w:bCs/>
                <w:color w:val="FFFFFF" w:themeColor="background1"/>
                <w:sz w:val="22"/>
                <w:szCs w:val="18"/>
                <w:lang w:eastAsia="en-GB"/>
              </w:rPr>
            </w:pPr>
            <w:r w:rsidRPr="00BB4B71">
              <w:rPr>
                <w:rFonts w:ascii="Arial Narrow" w:hAnsi="Arial Narrow"/>
                <w:b/>
                <w:bCs/>
                <w:color w:val="FFFFFF" w:themeColor="background1"/>
                <w:szCs w:val="18"/>
                <w:lang w:eastAsia="en-GB"/>
              </w:rPr>
              <w:t xml:space="preserve">Table </w:t>
            </w:r>
            <w:r w:rsidR="00CF4675">
              <w:rPr>
                <w:rFonts w:ascii="Arial Narrow" w:hAnsi="Arial Narrow"/>
                <w:b/>
                <w:bCs/>
                <w:color w:val="FFFFFF" w:themeColor="background1"/>
                <w:szCs w:val="18"/>
                <w:lang w:eastAsia="en-GB"/>
              </w:rPr>
              <w:t>16</w:t>
            </w:r>
            <w:r w:rsidRPr="00BB4B71">
              <w:rPr>
                <w:rFonts w:ascii="Arial Narrow" w:hAnsi="Arial Narrow"/>
                <w:b/>
                <w:bCs/>
                <w:color w:val="FFFFFF" w:themeColor="background1"/>
                <w:szCs w:val="18"/>
                <w:lang w:eastAsia="en-GB"/>
              </w:rPr>
              <w:t xml:space="preserve">: </w:t>
            </w:r>
            <w:r w:rsidRPr="007B1822">
              <w:rPr>
                <w:rFonts w:ascii="Arial Narrow" w:hAnsi="Arial Narrow"/>
                <w:b/>
                <w:bCs/>
                <w:color w:val="FFFFFF" w:themeColor="background1"/>
                <w:szCs w:val="18"/>
                <w:lang w:eastAsia="en-GB"/>
              </w:rPr>
              <w:t>Predicted Eutrophication Rate (kg N/ha/yr)</w:t>
            </w:r>
          </w:p>
        </w:tc>
      </w:tr>
      <w:tr w:rsidR="00D57541" w:rsidRPr="00E3595A" w14:paraId="2FD94E3C" w14:textId="77777777" w:rsidTr="00D57541">
        <w:trPr>
          <w:trHeight w:val="255"/>
        </w:trPr>
        <w:tc>
          <w:tcPr>
            <w:tcW w:w="170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6814A5D0" w14:textId="77777777" w:rsidR="00D57541" w:rsidRPr="007B1822" w:rsidRDefault="00D57541" w:rsidP="00D57541">
            <w:pPr>
              <w:keepNext/>
              <w:keepLines/>
              <w:tabs>
                <w:tab w:val="center" w:pos="4320"/>
                <w:tab w:val="right" w:pos="8640"/>
              </w:tabs>
              <w:spacing w:line="240" w:lineRule="auto"/>
              <w:ind w:firstLine="33"/>
              <w:rPr>
                <w:rFonts w:ascii="Arial Narrow" w:hAnsi="Arial Narrow"/>
                <w:b/>
                <w:bCs/>
                <w:color w:val="FFFFFF"/>
                <w:sz w:val="20"/>
                <w:szCs w:val="18"/>
                <w:lang w:eastAsia="en-GB"/>
              </w:rPr>
            </w:pPr>
            <w:r w:rsidRPr="007B1822">
              <w:rPr>
                <w:rFonts w:ascii="Arial Narrow" w:hAnsi="Arial Narrow"/>
                <w:b/>
                <w:bCs/>
                <w:color w:val="FFFFFF"/>
                <w:sz w:val="20"/>
                <w:szCs w:val="18"/>
                <w:lang w:eastAsia="en-GB"/>
              </w:rPr>
              <w:t>Habitat Site</w:t>
            </w:r>
          </w:p>
        </w:tc>
        <w:tc>
          <w:tcPr>
            <w:tcW w:w="136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7B2A144B" w14:textId="77777777" w:rsidR="00D57541" w:rsidRPr="007B1822" w:rsidRDefault="00D57541" w:rsidP="007B1822">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PC</w:t>
            </w:r>
          </w:p>
        </w:tc>
        <w:tc>
          <w:tcPr>
            <w:tcW w:w="136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bottom"/>
            <w:hideMark/>
          </w:tcPr>
          <w:p w14:paraId="18598B7E" w14:textId="77777777" w:rsidR="00D57541" w:rsidRPr="00D57541" w:rsidRDefault="00D57541" w:rsidP="00C615E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D57541">
              <w:rPr>
                <w:rFonts w:ascii="Arial Narrow" w:hAnsi="Arial Narrow"/>
                <w:b/>
                <w:bCs/>
                <w:color w:val="FFFFFF"/>
                <w:sz w:val="20"/>
                <w:szCs w:val="18"/>
                <w:lang w:eastAsia="en-GB"/>
              </w:rPr>
              <w:t xml:space="preserve">PC (% of </w:t>
            </w:r>
            <w:r w:rsidR="00C615EF">
              <w:rPr>
                <w:rFonts w:ascii="Arial Narrow" w:hAnsi="Arial Narrow"/>
                <w:b/>
                <w:bCs/>
                <w:color w:val="FFFFFF"/>
                <w:sz w:val="20"/>
                <w:szCs w:val="18"/>
                <w:lang w:eastAsia="en-GB"/>
              </w:rPr>
              <w:t>Lower</w:t>
            </w:r>
            <w:r w:rsidRPr="00D57541">
              <w:rPr>
                <w:rFonts w:ascii="Arial Narrow" w:hAnsi="Arial Narrow"/>
                <w:b/>
                <w:bCs/>
                <w:color w:val="FFFFFF"/>
                <w:sz w:val="20"/>
                <w:szCs w:val="18"/>
                <w:lang w:eastAsia="en-GB"/>
              </w:rPr>
              <w:t xml:space="preserve"> CL)</w:t>
            </w:r>
          </w:p>
        </w:tc>
        <w:tc>
          <w:tcPr>
            <w:tcW w:w="136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bottom"/>
            <w:hideMark/>
          </w:tcPr>
          <w:p w14:paraId="3E491932" w14:textId="77777777" w:rsidR="00D57541" w:rsidRPr="00D57541" w:rsidRDefault="00D57541" w:rsidP="00C615E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D57541">
              <w:rPr>
                <w:rFonts w:ascii="Arial Narrow" w:hAnsi="Arial Narrow"/>
                <w:b/>
                <w:bCs/>
                <w:color w:val="FFFFFF"/>
                <w:sz w:val="20"/>
                <w:szCs w:val="18"/>
                <w:lang w:eastAsia="en-GB"/>
              </w:rPr>
              <w:t xml:space="preserve">PC (% of </w:t>
            </w:r>
            <w:r w:rsidR="00C615EF">
              <w:rPr>
                <w:rFonts w:ascii="Arial Narrow" w:hAnsi="Arial Narrow"/>
                <w:b/>
                <w:bCs/>
                <w:color w:val="FFFFFF"/>
                <w:sz w:val="20"/>
                <w:szCs w:val="18"/>
                <w:lang w:eastAsia="en-GB"/>
              </w:rPr>
              <w:t>Upper</w:t>
            </w:r>
            <w:r w:rsidRPr="00D57541">
              <w:rPr>
                <w:rFonts w:ascii="Arial Narrow" w:hAnsi="Arial Narrow"/>
                <w:b/>
                <w:bCs/>
                <w:color w:val="FFFFFF"/>
                <w:sz w:val="20"/>
                <w:szCs w:val="18"/>
                <w:lang w:eastAsia="en-GB"/>
              </w:rPr>
              <w:t xml:space="preserve"> CL)</w:t>
            </w:r>
          </w:p>
        </w:tc>
        <w:tc>
          <w:tcPr>
            <w:tcW w:w="136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15586464" w14:textId="77777777" w:rsidR="00D57541" w:rsidRPr="007B1822" w:rsidRDefault="00D57541" w:rsidP="007B1822">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PEC</w:t>
            </w:r>
          </w:p>
        </w:tc>
        <w:tc>
          <w:tcPr>
            <w:tcW w:w="136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7B0FFFE8" w14:textId="77777777" w:rsidR="00D57541" w:rsidRPr="007B1822" w:rsidRDefault="00D57541" w:rsidP="00C615EF">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 xml:space="preserve">PEC  (as %age of </w:t>
            </w:r>
            <w:r w:rsidR="00C615EF">
              <w:rPr>
                <w:rFonts w:ascii="Arial Narrow" w:hAnsi="Arial Narrow"/>
                <w:b/>
                <w:bCs/>
                <w:color w:val="FFFFFF"/>
                <w:sz w:val="20"/>
                <w:szCs w:val="18"/>
                <w:lang w:eastAsia="en-GB"/>
              </w:rPr>
              <w:t xml:space="preserve">Lower </w:t>
            </w:r>
            <w:r w:rsidRPr="007B1822">
              <w:rPr>
                <w:rFonts w:ascii="Arial Narrow" w:hAnsi="Arial Narrow"/>
                <w:b/>
                <w:bCs/>
                <w:color w:val="FFFFFF"/>
                <w:sz w:val="20"/>
                <w:szCs w:val="18"/>
                <w:lang w:eastAsia="en-GB"/>
              </w:rPr>
              <w:t>CL)</w:t>
            </w:r>
          </w:p>
        </w:tc>
      </w:tr>
      <w:tr w:rsidR="00C615EF" w:rsidRPr="00A82A91" w14:paraId="1E3BCBCE"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3E9B1D74" w14:textId="77777777" w:rsidR="00C615EF" w:rsidRPr="00CA349B" w:rsidRDefault="00C615EF" w:rsidP="00173534">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1360" w:type="dxa"/>
            <w:tcBorders>
              <w:top w:val="single" w:sz="12" w:space="0" w:color="719685"/>
              <w:left w:val="dotted" w:sz="4" w:space="0" w:color="auto"/>
              <w:bottom w:val="single" w:sz="12" w:space="0" w:color="719685"/>
              <w:right w:val="dotted" w:sz="4" w:space="0" w:color="auto"/>
            </w:tcBorders>
            <w:vAlign w:val="center"/>
          </w:tcPr>
          <w:p w14:paraId="5FC5B3D2"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0.011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3E906079"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0.11%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43D1CBFC"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0.073%</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628B6E11"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13.5</w:t>
            </w:r>
          </w:p>
        </w:tc>
        <w:tc>
          <w:tcPr>
            <w:tcW w:w="1361" w:type="dxa"/>
            <w:tcBorders>
              <w:top w:val="single" w:sz="12" w:space="0" w:color="719685"/>
              <w:left w:val="dotted" w:sz="4" w:space="0" w:color="auto"/>
              <w:bottom w:val="single" w:sz="12" w:space="0" w:color="719685"/>
              <w:right w:val="nil"/>
            </w:tcBorders>
            <w:noWrap/>
            <w:vAlign w:val="center"/>
          </w:tcPr>
          <w:p w14:paraId="1A0A751E"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135%</w:t>
            </w:r>
          </w:p>
        </w:tc>
      </w:tr>
      <w:tr w:rsidR="00C615EF" w:rsidRPr="00A82A91" w14:paraId="6DC79094"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77065162" w14:textId="77777777" w:rsidR="00C615EF" w:rsidRPr="00CA349B" w:rsidRDefault="00C615EF" w:rsidP="00173534">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360" w:type="dxa"/>
            <w:tcBorders>
              <w:top w:val="single" w:sz="12" w:space="0" w:color="719685"/>
              <w:left w:val="dotted" w:sz="4" w:space="0" w:color="auto"/>
              <w:bottom w:val="single" w:sz="12" w:space="0" w:color="719685"/>
              <w:right w:val="dotted" w:sz="4" w:space="0" w:color="auto"/>
            </w:tcBorders>
            <w:vAlign w:val="center"/>
          </w:tcPr>
          <w:p w14:paraId="486D1B9B"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0.0091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1CC8DEA8"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0.060%</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6112823C"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0.045%</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1E1B2246"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24.2</w:t>
            </w:r>
          </w:p>
        </w:tc>
        <w:tc>
          <w:tcPr>
            <w:tcW w:w="1361" w:type="dxa"/>
            <w:tcBorders>
              <w:top w:val="single" w:sz="12" w:space="0" w:color="719685"/>
              <w:left w:val="dotted" w:sz="4" w:space="0" w:color="auto"/>
              <w:bottom w:val="single" w:sz="12" w:space="0" w:color="719685"/>
              <w:right w:val="nil"/>
            </w:tcBorders>
            <w:noWrap/>
            <w:vAlign w:val="center"/>
          </w:tcPr>
          <w:p w14:paraId="11FE8F2E"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162%</w:t>
            </w:r>
          </w:p>
        </w:tc>
      </w:tr>
      <w:tr w:rsidR="00C615EF" w:rsidRPr="00A82A91" w14:paraId="6477909E"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1C0278CD"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360" w:type="dxa"/>
            <w:tcBorders>
              <w:top w:val="single" w:sz="12" w:space="0" w:color="719685"/>
              <w:left w:val="dotted" w:sz="4" w:space="0" w:color="auto"/>
              <w:bottom w:val="single" w:sz="12" w:space="0" w:color="719685"/>
              <w:right w:val="dotted" w:sz="4" w:space="0" w:color="auto"/>
            </w:tcBorders>
            <w:vAlign w:val="center"/>
          </w:tcPr>
          <w:p w14:paraId="25E10DD7"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0.0042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45DCC1E1"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0.053%</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4106A73C"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0.042%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374A821D"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14.1</w:t>
            </w:r>
          </w:p>
        </w:tc>
        <w:tc>
          <w:tcPr>
            <w:tcW w:w="1361" w:type="dxa"/>
            <w:tcBorders>
              <w:top w:val="single" w:sz="12" w:space="0" w:color="719685"/>
              <w:left w:val="dotted" w:sz="4" w:space="0" w:color="auto"/>
              <w:bottom w:val="single" w:sz="12" w:space="0" w:color="719685"/>
              <w:right w:val="nil"/>
            </w:tcBorders>
            <w:noWrap/>
            <w:vAlign w:val="center"/>
          </w:tcPr>
          <w:p w14:paraId="406E59CB"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177%</w:t>
            </w:r>
          </w:p>
        </w:tc>
      </w:tr>
      <w:tr w:rsidR="00C615EF" w:rsidRPr="00A82A91" w14:paraId="43E2147F"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59F3EF5D"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360" w:type="dxa"/>
            <w:tcBorders>
              <w:top w:val="single" w:sz="12" w:space="0" w:color="719685"/>
              <w:left w:val="dotted" w:sz="4" w:space="0" w:color="auto"/>
              <w:bottom w:val="single" w:sz="12" w:space="0" w:color="719685"/>
              <w:right w:val="dotted" w:sz="4" w:space="0" w:color="auto"/>
            </w:tcBorders>
            <w:vAlign w:val="center"/>
          </w:tcPr>
          <w:p w14:paraId="7E32A730"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0.0041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7844C58F"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0.041%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015BF929"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0.028%</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40725743"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15.8</w:t>
            </w:r>
          </w:p>
        </w:tc>
        <w:tc>
          <w:tcPr>
            <w:tcW w:w="1361" w:type="dxa"/>
            <w:tcBorders>
              <w:top w:val="single" w:sz="12" w:space="0" w:color="719685"/>
              <w:left w:val="dotted" w:sz="4" w:space="0" w:color="auto"/>
              <w:bottom w:val="single" w:sz="12" w:space="0" w:color="719685"/>
              <w:right w:val="nil"/>
            </w:tcBorders>
            <w:noWrap/>
            <w:vAlign w:val="center"/>
          </w:tcPr>
          <w:p w14:paraId="7D8A761C"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158%</w:t>
            </w:r>
          </w:p>
        </w:tc>
      </w:tr>
      <w:tr w:rsidR="00C615EF" w:rsidRPr="00A82A91" w14:paraId="5510CC5C"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53391D95"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360" w:type="dxa"/>
            <w:tcBorders>
              <w:top w:val="single" w:sz="12" w:space="0" w:color="719685"/>
              <w:left w:val="dotted" w:sz="4" w:space="0" w:color="auto"/>
              <w:bottom w:val="single" w:sz="12" w:space="0" w:color="719685"/>
              <w:right w:val="dotted" w:sz="4" w:space="0" w:color="auto"/>
            </w:tcBorders>
            <w:vAlign w:val="center"/>
          </w:tcPr>
          <w:p w14:paraId="5130C7FA"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0.0052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57749C68"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0.026%</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2FA132C6"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0.017%</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5625AC79"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21.6</w:t>
            </w:r>
          </w:p>
        </w:tc>
        <w:tc>
          <w:tcPr>
            <w:tcW w:w="1361" w:type="dxa"/>
            <w:tcBorders>
              <w:top w:val="single" w:sz="12" w:space="0" w:color="719685"/>
              <w:left w:val="dotted" w:sz="4" w:space="0" w:color="auto"/>
              <w:bottom w:val="single" w:sz="12" w:space="0" w:color="719685"/>
              <w:right w:val="nil"/>
            </w:tcBorders>
            <w:noWrap/>
            <w:vAlign w:val="center"/>
          </w:tcPr>
          <w:p w14:paraId="7E566FED"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108%</w:t>
            </w:r>
          </w:p>
        </w:tc>
      </w:tr>
      <w:tr w:rsidR="00C615EF" w:rsidRPr="00A82A91" w14:paraId="2702AA21"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007CC99B"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360" w:type="dxa"/>
            <w:tcBorders>
              <w:top w:val="single" w:sz="12" w:space="0" w:color="719685"/>
              <w:left w:val="dotted" w:sz="4" w:space="0" w:color="auto"/>
              <w:bottom w:val="single" w:sz="12" w:space="0" w:color="719685"/>
              <w:right w:val="dotted" w:sz="4" w:space="0" w:color="auto"/>
            </w:tcBorders>
            <w:vAlign w:val="center"/>
          </w:tcPr>
          <w:p w14:paraId="4E4EED2A"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0.012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44ED4464"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0.062%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5D65975A"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0.041%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1D6C4E89"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14.9</w:t>
            </w:r>
          </w:p>
        </w:tc>
        <w:tc>
          <w:tcPr>
            <w:tcW w:w="1361" w:type="dxa"/>
            <w:tcBorders>
              <w:top w:val="single" w:sz="12" w:space="0" w:color="719685"/>
              <w:left w:val="dotted" w:sz="4" w:space="0" w:color="auto"/>
              <w:bottom w:val="single" w:sz="12" w:space="0" w:color="719685"/>
              <w:right w:val="nil"/>
            </w:tcBorders>
            <w:noWrap/>
            <w:vAlign w:val="center"/>
          </w:tcPr>
          <w:p w14:paraId="5F0D9464"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74.3%</w:t>
            </w:r>
          </w:p>
        </w:tc>
      </w:tr>
      <w:tr w:rsidR="00C615EF" w:rsidRPr="00A82A91" w14:paraId="7C17436E"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2C4579C0"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360" w:type="dxa"/>
            <w:tcBorders>
              <w:top w:val="single" w:sz="12" w:space="0" w:color="719685"/>
              <w:left w:val="dotted" w:sz="4" w:space="0" w:color="auto"/>
              <w:bottom w:val="single" w:sz="12" w:space="0" w:color="719685"/>
              <w:right w:val="dotted" w:sz="4" w:space="0" w:color="auto"/>
            </w:tcBorders>
            <w:vAlign w:val="center"/>
          </w:tcPr>
          <w:p w14:paraId="005C725A"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0.012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759B91A0"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0.062%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6C2EAA66"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0.041%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554BFC45"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14.9</w:t>
            </w:r>
          </w:p>
        </w:tc>
        <w:tc>
          <w:tcPr>
            <w:tcW w:w="1361" w:type="dxa"/>
            <w:tcBorders>
              <w:top w:val="single" w:sz="12" w:space="0" w:color="719685"/>
              <w:left w:val="dotted" w:sz="4" w:space="0" w:color="auto"/>
              <w:bottom w:val="single" w:sz="12" w:space="0" w:color="719685"/>
              <w:right w:val="nil"/>
            </w:tcBorders>
            <w:noWrap/>
            <w:vAlign w:val="center"/>
          </w:tcPr>
          <w:p w14:paraId="5F19CE96"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74.3%</w:t>
            </w:r>
          </w:p>
        </w:tc>
      </w:tr>
      <w:tr w:rsidR="00C615EF" w:rsidRPr="00A82A91" w14:paraId="77506D86"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2382C53B"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360" w:type="dxa"/>
            <w:tcBorders>
              <w:top w:val="single" w:sz="12" w:space="0" w:color="719685"/>
              <w:left w:val="dotted" w:sz="4" w:space="0" w:color="auto"/>
              <w:bottom w:val="single" w:sz="12" w:space="0" w:color="719685"/>
              <w:right w:val="dotted" w:sz="4" w:space="0" w:color="auto"/>
            </w:tcBorders>
            <w:vAlign w:val="center"/>
          </w:tcPr>
          <w:p w14:paraId="6AD51C0F"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0.0041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0CA24B10"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0.041%</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49264F99"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0.028%</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5DC86F8E"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15.8</w:t>
            </w:r>
          </w:p>
        </w:tc>
        <w:tc>
          <w:tcPr>
            <w:tcW w:w="1361" w:type="dxa"/>
            <w:tcBorders>
              <w:top w:val="single" w:sz="12" w:space="0" w:color="719685"/>
              <w:left w:val="dotted" w:sz="4" w:space="0" w:color="auto"/>
              <w:bottom w:val="single" w:sz="12" w:space="0" w:color="719685"/>
              <w:right w:val="nil"/>
            </w:tcBorders>
            <w:noWrap/>
            <w:vAlign w:val="center"/>
          </w:tcPr>
          <w:p w14:paraId="6D6C85A8"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158%</w:t>
            </w:r>
          </w:p>
        </w:tc>
      </w:tr>
      <w:tr w:rsidR="00C615EF" w:rsidRPr="00A82A91" w14:paraId="1A3DAD62" w14:textId="77777777" w:rsidTr="00C615EF">
        <w:trPr>
          <w:trHeight w:val="255"/>
        </w:trPr>
        <w:tc>
          <w:tcPr>
            <w:tcW w:w="1701" w:type="dxa"/>
            <w:tcBorders>
              <w:top w:val="single" w:sz="12" w:space="0" w:color="719685"/>
              <w:left w:val="nil"/>
              <w:bottom w:val="single" w:sz="12" w:space="0" w:color="719685"/>
              <w:right w:val="dotted" w:sz="4" w:space="0" w:color="auto"/>
            </w:tcBorders>
            <w:noWrap/>
            <w:vAlign w:val="center"/>
          </w:tcPr>
          <w:p w14:paraId="6386924E" w14:textId="77777777" w:rsidR="00C615EF" w:rsidRPr="00CA349B" w:rsidRDefault="00C615EF" w:rsidP="00173534">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360" w:type="dxa"/>
            <w:tcBorders>
              <w:top w:val="single" w:sz="12" w:space="0" w:color="719685"/>
              <w:left w:val="dotted" w:sz="4" w:space="0" w:color="auto"/>
              <w:bottom w:val="single" w:sz="12" w:space="0" w:color="719685"/>
              <w:right w:val="dotted" w:sz="4" w:space="0" w:color="auto"/>
            </w:tcBorders>
            <w:vAlign w:val="center"/>
          </w:tcPr>
          <w:p w14:paraId="3CA7B871"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0.44</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095B956E"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4.4%</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1980504A"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2.2%</w:t>
            </w:r>
          </w:p>
        </w:tc>
        <w:tc>
          <w:tcPr>
            <w:tcW w:w="1361" w:type="dxa"/>
            <w:tcBorders>
              <w:top w:val="single" w:sz="12" w:space="0" w:color="719685"/>
              <w:left w:val="dotted" w:sz="4" w:space="0" w:color="auto"/>
              <w:bottom w:val="single" w:sz="12" w:space="0" w:color="719685"/>
              <w:right w:val="dotted" w:sz="4" w:space="0" w:color="auto"/>
            </w:tcBorders>
            <w:noWrap/>
            <w:vAlign w:val="center"/>
          </w:tcPr>
          <w:p w14:paraId="6A94EA9E"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24.9</w:t>
            </w:r>
          </w:p>
        </w:tc>
        <w:tc>
          <w:tcPr>
            <w:tcW w:w="1361" w:type="dxa"/>
            <w:tcBorders>
              <w:top w:val="single" w:sz="12" w:space="0" w:color="719685"/>
              <w:left w:val="dotted" w:sz="4" w:space="0" w:color="auto"/>
              <w:bottom w:val="single" w:sz="12" w:space="0" w:color="719685"/>
              <w:right w:val="nil"/>
            </w:tcBorders>
            <w:noWrap/>
            <w:vAlign w:val="center"/>
          </w:tcPr>
          <w:p w14:paraId="6DF99107" w14:textId="77777777" w:rsidR="00C615EF" w:rsidRPr="00C615EF" w:rsidRDefault="00C615EF" w:rsidP="00C615EF">
            <w:pPr>
              <w:keepNext/>
              <w:keepLines/>
              <w:tabs>
                <w:tab w:val="center" w:pos="4320"/>
                <w:tab w:val="right" w:pos="8640"/>
              </w:tabs>
              <w:spacing w:line="240" w:lineRule="auto"/>
              <w:ind w:firstLine="33"/>
              <w:jc w:val="center"/>
              <w:rPr>
                <w:rFonts w:ascii="Arial Narrow" w:hAnsi="Arial Narrow"/>
                <w:sz w:val="20"/>
                <w:lang w:eastAsia="en-GB"/>
              </w:rPr>
            </w:pPr>
            <w:r w:rsidRPr="00C615EF">
              <w:rPr>
                <w:rFonts w:ascii="Arial Narrow" w:hAnsi="Arial Narrow"/>
                <w:sz w:val="20"/>
                <w:lang w:eastAsia="en-GB"/>
              </w:rPr>
              <w:t>249%</w:t>
            </w:r>
          </w:p>
        </w:tc>
      </w:tr>
    </w:tbl>
    <w:p w14:paraId="4B315B8C" w14:textId="77777777" w:rsidR="00D41C58" w:rsidRDefault="00D41C58" w:rsidP="00BE1987">
      <w:pPr>
        <w:tabs>
          <w:tab w:val="num" w:pos="0"/>
        </w:tabs>
        <w:ind w:left="720" w:firstLine="0"/>
        <w:jc w:val="both"/>
        <w:rPr>
          <w:rFonts w:ascii="Arial Narrow" w:hAnsi="Arial Narrow"/>
          <w:sz w:val="22"/>
        </w:rPr>
      </w:pPr>
    </w:p>
    <w:p w14:paraId="3F91E69F" w14:textId="77777777" w:rsidR="0078511C" w:rsidRDefault="00E911EE" w:rsidP="00AE0A00">
      <w:pPr>
        <w:tabs>
          <w:tab w:val="num" w:pos="0"/>
        </w:tabs>
        <w:ind w:left="720" w:firstLine="0"/>
        <w:jc w:val="both"/>
        <w:rPr>
          <w:rFonts w:ascii="Arial Narrow" w:hAnsi="Arial Narrow"/>
          <w:sz w:val="22"/>
        </w:rPr>
      </w:pPr>
      <w:r w:rsidRPr="00E911EE">
        <w:rPr>
          <w:rFonts w:ascii="Arial Narrow" w:hAnsi="Arial Narrow"/>
          <w:sz w:val="22"/>
        </w:rPr>
        <w:lastRenderedPageBreak/>
        <w:t xml:space="preserve">The </w:t>
      </w:r>
      <w:r>
        <w:rPr>
          <w:rFonts w:ascii="Arial Narrow" w:hAnsi="Arial Narrow"/>
          <w:sz w:val="22"/>
        </w:rPr>
        <w:t>maximum nutrient nitrogen deposition rates</w:t>
      </w:r>
      <w:r w:rsidRPr="00E911EE">
        <w:rPr>
          <w:rFonts w:ascii="Arial Narrow" w:hAnsi="Arial Narrow"/>
          <w:sz w:val="22"/>
        </w:rPr>
        <w:t xml:space="preserve"> due to emissions from the facility (PC) are less than 1% of the relevant critical l</w:t>
      </w:r>
      <w:r>
        <w:rPr>
          <w:rFonts w:ascii="Arial Narrow" w:hAnsi="Arial Narrow"/>
          <w:sz w:val="22"/>
        </w:rPr>
        <w:t xml:space="preserve">oads </w:t>
      </w:r>
      <w:r w:rsidRPr="00E911EE">
        <w:rPr>
          <w:rFonts w:ascii="Arial Narrow" w:hAnsi="Arial Narrow"/>
          <w:sz w:val="22"/>
        </w:rPr>
        <w:t xml:space="preserve">at all of the habitat sites except </w:t>
      </w:r>
      <w:proofErr w:type="spellStart"/>
      <w:r w:rsidRPr="00E911EE">
        <w:rPr>
          <w:rFonts w:ascii="Arial Narrow" w:hAnsi="Arial Narrow"/>
          <w:sz w:val="22"/>
        </w:rPr>
        <w:t>Cwmllywd</w:t>
      </w:r>
      <w:proofErr w:type="spellEnd"/>
      <w:r w:rsidRPr="00E911EE">
        <w:rPr>
          <w:rFonts w:ascii="Arial Narrow" w:hAnsi="Arial Narrow"/>
          <w:sz w:val="22"/>
        </w:rPr>
        <w:t xml:space="preserve"> Wood LNR.  </w:t>
      </w:r>
    </w:p>
    <w:p w14:paraId="5B4936A7" w14:textId="77777777" w:rsidR="0078511C" w:rsidRPr="0078511C" w:rsidRDefault="0078511C" w:rsidP="009D0308">
      <w:pPr>
        <w:pStyle w:val="ReportHeading3"/>
      </w:pPr>
      <w:bookmarkStart w:id="86" w:name="_Toc335641923"/>
      <w:bookmarkStart w:id="87" w:name="_Toc363825278"/>
      <w:r w:rsidRPr="0078511C">
        <w:t>Acidification</w:t>
      </w:r>
      <w:bookmarkEnd w:id="86"/>
      <w:bookmarkEnd w:id="87"/>
    </w:p>
    <w:p w14:paraId="22C29D28" w14:textId="77777777" w:rsidR="0078511C" w:rsidRDefault="0078511C" w:rsidP="0078511C">
      <w:pPr>
        <w:tabs>
          <w:tab w:val="num" w:pos="0"/>
        </w:tabs>
        <w:ind w:left="720" w:firstLine="0"/>
        <w:jc w:val="both"/>
        <w:rPr>
          <w:rFonts w:ascii="Arial Narrow" w:hAnsi="Arial Narrow"/>
          <w:sz w:val="22"/>
        </w:rPr>
      </w:pPr>
    </w:p>
    <w:p w14:paraId="1F13BE02" w14:textId="77777777" w:rsidR="0078511C" w:rsidRPr="0078511C" w:rsidRDefault="0078511C" w:rsidP="0078511C">
      <w:pPr>
        <w:tabs>
          <w:tab w:val="num" w:pos="0"/>
        </w:tabs>
        <w:ind w:left="720" w:firstLine="0"/>
        <w:jc w:val="both"/>
        <w:rPr>
          <w:rFonts w:ascii="Arial Narrow" w:hAnsi="Arial Narrow"/>
          <w:sz w:val="22"/>
        </w:rPr>
      </w:pPr>
      <w:r w:rsidRPr="0078511C">
        <w:rPr>
          <w:rFonts w:ascii="Arial Narrow" w:hAnsi="Arial Narrow"/>
          <w:sz w:val="22"/>
        </w:rPr>
        <w:t xml:space="preserve">Predicted acidification rates are </w:t>
      </w:r>
      <w:r w:rsidR="00F93722">
        <w:rPr>
          <w:rFonts w:ascii="Arial Narrow" w:hAnsi="Arial Narrow"/>
          <w:sz w:val="22"/>
        </w:rPr>
        <w:t>expressed as a percentage of the critical load function (CLF) in Table 17.</w:t>
      </w:r>
    </w:p>
    <w:p w14:paraId="536D0839" w14:textId="77777777" w:rsidR="0078511C" w:rsidRPr="0078511C" w:rsidRDefault="0078511C" w:rsidP="00AE0A00">
      <w:pPr>
        <w:tabs>
          <w:tab w:val="num" w:pos="0"/>
        </w:tabs>
        <w:ind w:left="720" w:firstLine="0"/>
        <w:jc w:val="both"/>
        <w:rPr>
          <w:rFonts w:ascii="Arial Narrow" w:hAnsi="Arial Narrow"/>
          <w:sz w:val="22"/>
        </w:rPr>
      </w:pPr>
    </w:p>
    <w:tbl>
      <w:tblPr>
        <w:tblW w:w="8505" w:type="dxa"/>
        <w:tblInd w:w="81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102"/>
        <w:gridCol w:w="1280"/>
        <w:gridCol w:w="1281"/>
        <w:gridCol w:w="1280"/>
        <w:gridCol w:w="1281"/>
        <w:gridCol w:w="1281"/>
      </w:tblGrid>
      <w:tr w:rsidR="0078511C" w:rsidRPr="00E3595A" w14:paraId="1A3BFAC1" w14:textId="77777777" w:rsidTr="00B82038">
        <w:trPr>
          <w:trHeight w:val="255"/>
        </w:trPr>
        <w:tc>
          <w:tcPr>
            <w:tcW w:w="8505" w:type="dxa"/>
            <w:gridSpan w:val="6"/>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18E16713" w14:textId="77777777" w:rsidR="0078511C" w:rsidRPr="00D41C58" w:rsidRDefault="0078511C" w:rsidP="00F93722">
            <w:pPr>
              <w:keepNext/>
              <w:keepLines/>
              <w:tabs>
                <w:tab w:val="center" w:pos="4320"/>
                <w:tab w:val="right" w:pos="8640"/>
              </w:tabs>
              <w:spacing w:before="120" w:line="240" w:lineRule="auto"/>
              <w:ind w:firstLine="33"/>
              <w:rPr>
                <w:rFonts w:ascii="Arial Narrow" w:hAnsi="Arial Narrow"/>
                <w:b/>
                <w:bCs/>
                <w:color w:val="FFFFFF" w:themeColor="background1"/>
                <w:sz w:val="22"/>
                <w:szCs w:val="18"/>
                <w:lang w:eastAsia="en-GB"/>
              </w:rPr>
            </w:pPr>
            <w:r w:rsidRPr="00BB4B71">
              <w:rPr>
                <w:rFonts w:ascii="Arial Narrow" w:hAnsi="Arial Narrow"/>
                <w:b/>
                <w:bCs/>
                <w:color w:val="FFFFFF" w:themeColor="background1"/>
                <w:szCs w:val="18"/>
                <w:lang w:eastAsia="en-GB"/>
              </w:rPr>
              <w:t xml:space="preserve">Table </w:t>
            </w:r>
            <w:r w:rsidR="00F93722">
              <w:rPr>
                <w:rFonts w:ascii="Arial Narrow" w:hAnsi="Arial Narrow"/>
                <w:b/>
                <w:bCs/>
                <w:color w:val="FFFFFF" w:themeColor="background1"/>
                <w:szCs w:val="18"/>
                <w:lang w:eastAsia="en-GB"/>
              </w:rPr>
              <w:t>17</w:t>
            </w:r>
            <w:r w:rsidRPr="00BB4B71">
              <w:rPr>
                <w:rFonts w:ascii="Arial Narrow" w:hAnsi="Arial Narrow"/>
                <w:b/>
                <w:bCs/>
                <w:color w:val="FFFFFF" w:themeColor="background1"/>
                <w:szCs w:val="18"/>
                <w:lang w:eastAsia="en-GB"/>
              </w:rPr>
              <w:t xml:space="preserve">: </w:t>
            </w:r>
            <w:r w:rsidRPr="007B1822">
              <w:rPr>
                <w:rFonts w:ascii="Arial Narrow" w:hAnsi="Arial Narrow"/>
                <w:b/>
                <w:bCs/>
                <w:color w:val="FFFFFF" w:themeColor="background1"/>
                <w:szCs w:val="18"/>
                <w:lang w:eastAsia="en-GB"/>
              </w:rPr>
              <w:t xml:space="preserve">Predicted </w:t>
            </w:r>
            <w:r>
              <w:rPr>
                <w:rFonts w:ascii="Arial Narrow" w:hAnsi="Arial Narrow"/>
                <w:b/>
                <w:bCs/>
                <w:color w:val="FFFFFF" w:themeColor="background1"/>
                <w:szCs w:val="18"/>
                <w:lang w:eastAsia="en-GB"/>
              </w:rPr>
              <w:t>Acidif</w:t>
            </w:r>
            <w:r w:rsidR="000D2D00">
              <w:rPr>
                <w:rFonts w:ascii="Arial Narrow" w:hAnsi="Arial Narrow"/>
                <w:b/>
                <w:bCs/>
                <w:color w:val="FFFFFF" w:themeColor="background1"/>
                <w:szCs w:val="18"/>
                <w:lang w:eastAsia="en-GB"/>
              </w:rPr>
              <w:t>i</w:t>
            </w:r>
            <w:r>
              <w:rPr>
                <w:rFonts w:ascii="Arial Narrow" w:hAnsi="Arial Narrow"/>
                <w:b/>
                <w:bCs/>
                <w:color w:val="FFFFFF" w:themeColor="background1"/>
                <w:szCs w:val="18"/>
                <w:lang w:eastAsia="en-GB"/>
              </w:rPr>
              <w:t>cation</w:t>
            </w:r>
            <w:r w:rsidRPr="007B1822">
              <w:rPr>
                <w:rFonts w:ascii="Arial Narrow" w:hAnsi="Arial Narrow"/>
                <w:b/>
                <w:bCs/>
                <w:color w:val="FFFFFF" w:themeColor="background1"/>
                <w:szCs w:val="18"/>
                <w:lang w:eastAsia="en-GB"/>
              </w:rPr>
              <w:t xml:space="preserve"> Rate</w:t>
            </w:r>
            <w:r>
              <w:rPr>
                <w:rFonts w:ascii="Arial Narrow" w:hAnsi="Arial Narrow"/>
                <w:b/>
                <w:bCs/>
                <w:color w:val="FFFFFF" w:themeColor="background1"/>
                <w:szCs w:val="18"/>
                <w:lang w:eastAsia="en-GB"/>
              </w:rPr>
              <w:t>s</w:t>
            </w:r>
            <w:r w:rsidRPr="007B1822">
              <w:rPr>
                <w:rFonts w:ascii="Arial Narrow" w:hAnsi="Arial Narrow"/>
                <w:b/>
                <w:bCs/>
                <w:color w:val="FFFFFF" w:themeColor="background1"/>
                <w:szCs w:val="18"/>
                <w:lang w:eastAsia="en-GB"/>
              </w:rPr>
              <w:t xml:space="preserve"> </w:t>
            </w:r>
            <w:r w:rsidRPr="0078511C">
              <w:rPr>
                <w:rFonts w:ascii="Arial Narrow" w:hAnsi="Arial Narrow"/>
                <w:b/>
                <w:bCs/>
                <w:color w:val="FFFFFF" w:themeColor="background1"/>
                <w:szCs w:val="18"/>
                <w:lang w:eastAsia="en-GB"/>
              </w:rPr>
              <w:t>(keq/ha/yr)</w:t>
            </w:r>
          </w:p>
        </w:tc>
      </w:tr>
      <w:tr w:rsidR="009E2649" w:rsidRPr="00E3595A" w14:paraId="6D73CCE6" w14:textId="77777777" w:rsidTr="009E2649">
        <w:trPr>
          <w:trHeight w:val="255"/>
        </w:trPr>
        <w:tc>
          <w:tcPr>
            <w:tcW w:w="210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0A0F7018" w14:textId="77777777" w:rsidR="009E2649" w:rsidRPr="007B1822" w:rsidRDefault="009E2649" w:rsidP="0078511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sidRPr="007B1822">
              <w:rPr>
                <w:rFonts w:ascii="Arial Narrow" w:hAnsi="Arial Narrow"/>
                <w:b/>
                <w:bCs/>
                <w:color w:val="FFFFFF"/>
                <w:sz w:val="20"/>
                <w:szCs w:val="18"/>
                <w:lang w:eastAsia="en-GB"/>
              </w:rPr>
              <w:t>Habitat Site</w:t>
            </w:r>
          </w:p>
        </w:tc>
        <w:tc>
          <w:tcPr>
            <w:tcW w:w="12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0D4C021E"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PC (N)</w:t>
            </w:r>
          </w:p>
        </w:tc>
        <w:tc>
          <w:tcPr>
            <w:tcW w:w="128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37F9F19F"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PC (S + HCl)</w:t>
            </w:r>
          </w:p>
        </w:tc>
        <w:tc>
          <w:tcPr>
            <w:tcW w:w="12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0AB7277F" w14:textId="77777777" w:rsidR="009E2649" w:rsidRPr="0078511C" w:rsidRDefault="009E2649" w:rsidP="0078511C">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PC (Total)</w:t>
            </w:r>
          </w:p>
        </w:tc>
        <w:tc>
          <w:tcPr>
            <w:tcW w:w="128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2F72F899" w14:textId="77777777" w:rsidR="009E2649" w:rsidRPr="009E2649" w:rsidRDefault="009E2649" w:rsidP="00173534">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PC (as a %age of the CLF)</w:t>
            </w:r>
          </w:p>
        </w:tc>
        <w:tc>
          <w:tcPr>
            <w:tcW w:w="128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68B7C7AB" w14:textId="77777777" w:rsidR="009E2649" w:rsidRPr="009E2649" w:rsidRDefault="009E2649" w:rsidP="00173534">
            <w:pPr>
              <w:keepNext/>
              <w:keepLines/>
              <w:tabs>
                <w:tab w:val="center" w:pos="4320"/>
                <w:tab w:val="right" w:pos="8640"/>
              </w:tabs>
              <w:spacing w:line="240" w:lineRule="auto"/>
              <w:ind w:firstLine="33"/>
              <w:jc w:val="center"/>
              <w:rPr>
                <w:rFonts w:ascii="Arial Narrow" w:hAnsi="Arial Narrow"/>
                <w:b/>
                <w:bCs/>
                <w:color w:val="FFFFFF"/>
                <w:sz w:val="20"/>
                <w:szCs w:val="18"/>
                <w:lang w:eastAsia="en-GB"/>
              </w:rPr>
            </w:pPr>
            <w:r>
              <w:rPr>
                <w:rFonts w:ascii="Arial Narrow" w:hAnsi="Arial Narrow"/>
                <w:b/>
                <w:bCs/>
                <w:color w:val="FFFFFF"/>
                <w:sz w:val="20"/>
                <w:szCs w:val="18"/>
                <w:lang w:eastAsia="en-GB"/>
              </w:rPr>
              <w:t>PEC (as a percentage of the CLF</w:t>
            </w:r>
          </w:p>
        </w:tc>
      </w:tr>
      <w:tr w:rsidR="009E2649" w:rsidRPr="00A82A91" w14:paraId="03B4D970"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0E889555" w14:textId="77777777" w:rsidR="009E2649" w:rsidRPr="00CA349B" w:rsidRDefault="009E2649" w:rsidP="00173534">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1280" w:type="dxa"/>
            <w:tcBorders>
              <w:top w:val="single" w:sz="12" w:space="0" w:color="719685"/>
              <w:left w:val="dotted" w:sz="4" w:space="0" w:color="auto"/>
              <w:bottom w:val="single" w:sz="12" w:space="0" w:color="719685"/>
              <w:right w:val="dotted" w:sz="4" w:space="0" w:color="auto"/>
            </w:tcBorders>
            <w:vAlign w:val="bottom"/>
          </w:tcPr>
          <w:p w14:paraId="28D5A86F"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0.00078</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27AB79E6"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0.015</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787042A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0.016</w:t>
            </w:r>
          </w:p>
        </w:tc>
        <w:tc>
          <w:tcPr>
            <w:tcW w:w="1281" w:type="dxa"/>
            <w:tcBorders>
              <w:top w:val="single" w:sz="12" w:space="0" w:color="719685"/>
              <w:left w:val="dotted" w:sz="4" w:space="0" w:color="auto"/>
              <w:bottom w:val="single" w:sz="12" w:space="0" w:color="719685"/>
              <w:right w:val="dotted" w:sz="4" w:space="0" w:color="auto"/>
            </w:tcBorders>
            <w:noWrap/>
            <w:vAlign w:val="bottom"/>
          </w:tcPr>
          <w:p w14:paraId="05B9A8D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0.38%</w:t>
            </w:r>
          </w:p>
        </w:tc>
        <w:tc>
          <w:tcPr>
            <w:tcW w:w="1281" w:type="dxa"/>
            <w:tcBorders>
              <w:top w:val="single" w:sz="12" w:space="0" w:color="719685"/>
              <w:left w:val="dotted" w:sz="4" w:space="0" w:color="auto"/>
              <w:bottom w:val="single" w:sz="12" w:space="0" w:color="719685"/>
              <w:right w:val="nil"/>
            </w:tcBorders>
            <w:noWrap/>
            <w:vAlign w:val="bottom"/>
          </w:tcPr>
          <w:p w14:paraId="3E8EB4A4"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23.3%</w:t>
            </w:r>
          </w:p>
        </w:tc>
      </w:tr>
      <w:tr w:rsidR="009E2649" w:rsidRPr="00A82A91" w14:paraId="2C72A6F5"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4C0659B4" w14:textId="77777777" w:rsidR="009E2649" w:rsidRPr="00CA349B" w:rsidRDefault="009E2649" w:rsidP="00173534">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1280" w:type="dxa"/>
            <w:tcBorders>
              <w:top w:val="single" w:sz="12" w:space="0" w:color="719685"/>
              <w:left w:val="dotted" w:sz="4" w:space="0" w:color="auto"/>
              <w:bottom w:val="single" w:sz="12" w:space="0" w:color="719685"/>
              <w:right w:val="dotted" w:sz="4" w:space="0" w:color="auto"/>
            </w:tcBorders>
            <w:vAlign w:val="bottom"/>
          </w:tcPr>
          <w:p w14:paraId="2AAC3B30"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0.00065</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2C677063"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0.014</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174F588A"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0.015</w:t>
            </w:r>
          </w:p>
        </w:tc>
        <w:tc>
          <w:tcPr>
            <w:tcW w:w="1281" w:type="dxa"/>
            <w:tcBorders>
              <w:top w:val="single" w:sz="12" w:space="0" w:color="719685"/>
              <w:left w:val="dotted" w:sz="4" w:space="0" w:color="auto"/>
              <w:bottom w:val="single" w:sz="12" w:space="0" w:color="719685"/>
              <w:right w:val="dotted" w:sz="4" w:space="0" w:color="auto"/>
            </w:tcBorders>
            <w:noWrap/>
            <w:vAlign w:val="bottom"/>
          </w:tcPr>
          <w:p w14:paraId="5A04600D"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0.13%</w:t>
            </w:r>
          </w:p>
        </w:tc>
        <w:tc>
          <w:tcPr>
            <w:tcW w:w="1281" w:type="dxa"/>
            <w:tcBorders>
              <w:top w:val="single" w:sz="12" w:space="0" w:color="719685"/>
              <w:left w:val="dotted" w:sz="4" w:space="0" w:color="auto"/>
              <w:bottom w:val="single" w:sz="12" w:space="0" w:color="719685"/>
              <w:right w:val="nil"/>
            </w:tcBorders>
            <w:noWrap/>
            <w:vAlign w:val="bottom"/>
          </w:tcPr>
          <w:p w14:paraId="74E5BC38"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15.0%</w:t>
            </w:r>
          </w:p>
        </w:tc>
      </w:tr>
      <w:tr w:rsidR="009E2649" w:rsidRPr="00A82A91" w14:paraId="091226E4"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457BCD29"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80" w:type="dxa"/>
            <w:tcBorders>
              <w:top w:val="single" w:sz="12" w:space="0" w:color="719685"/>
              <w:left w:val="dotted" w:sz="4" w:space="0" w:color="auto"/>
              <w:bottom w:val="single" w:sz="12" w:space="0" w:color="719685"/>
              <w:right w:val="dotted" w:sz="4" w:space="0" w:color="auto"/>
            </w:tcBorders>
            <w:vAlign w:val="bottom"/>
          </w:tcPr>
          <w:p w14:paraId="397A74AA"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0.00030</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29DA5E46"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0.0060</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395F65F7"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0.0063</w:t>
            </w:r>
          </w:p>
        </w:tc>
        <w:tc>
          <w:tcPr>
            <w:tcW w:w="1281" w:type="dxa"/>
            <w:tcBorders>
              <w:top w:val="single" w:sz="12" w:space="0" w:color="719685"/>
              <w:left w:val="dotted" w:sz="4" w:space="0" w:color="auto"/>
              <w:bottom w:val="single" w:sz="12" w:space="0" w:color="719685"/>
              <w:right w:val="dotted" w:sz="4" w:space="0" w:color="auto"/>
            </w:tcBorders>
            <w:noWrap/>
            <w:vAlign w:val="bottom"/>
          </w:tcPr>
          <w:p w14:paraId="1BD799F6"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0.15%</w:t>
            </w:r>
          </w:p>
        </w:tc>
        <w:tc>
          <w:tcPr>
            <w:tcW w:w="1281" w:type="dxa"/>
            <w:tcBorders>
              <w:top w:val="single" w:sz="12" w:space="0" w:color="719685"/>
              <w:left w:val="dotted" w:sz="4" w:space="0" w:color="auto"/>
              <w:bottom w:val="single" w:sz="12" w:space="0" w:color="719685"/>
              <w:right w:val="nil"/>
            </w:tcBorders>
            <w:noWrap/>
            <w:vAlign w:val="bottom"/>
          </w:tcPr>
          <w:p w14:paraId="393A350E"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20.2%</w:t>
            </w:r>
          </w:p>
        </w:tc>
      </w:tr>
      <w:tr w:rsidR="009E2649" w:rsidRPr="00A82A91" w14:paraId="1D4D0A3B"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186AB346"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80" w:type="dxa"/>
            <w:tcBorders>
              <w:top w:val="single" w:sz="12" w:space="0" w:color="719685"/>
              <w:left w:val="dotted" w:sz="4" w:space="0" w:color="auto"/>
              <w:bottom w:val="single" w:sz="12" w:space="0" w:color="719685"/>
              <w:right w:val="dotted" w:sz="4" w:space="0" w:color="auto"/>
            </w:tcBorders>
            <w:vAlign w:val="bottom"/>
          </w:tcPr>
          <w:p w14:paraId="506C51FB"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0.00030</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6691E3F2"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0.0059</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05E2ABFC"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0.0062</w:t>
            </w:r>
          </w:p>
        </w:tc>
        <w:tc>
          <w:tcPr>
            <w:tcW w:w="1281" w:type="dxa"/>
            <w:tcBorders>
              <w:top w:val="single" w:sz="12" w:space="0" w:color="719685"/>
              <w:left w:val="dotted" w:sz="4" w:space="0" w:color="auto"/>
              <w:bottom w:val="single" w:sz="12" w:space="0" w:color="719685"/>
              <w:right w:val="dotted" w:sz="4" w:space="0" w:color="auto"/>
            </w:tcBorders>
            <w:noWrap/>
            <w:vAlign w:val="bottom"/>
          </w:tcPr>
          <w:p w14:paraId="63EC99B1"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0.86%</w:t>
            </w:r>
          </w:p>
        </w:tc>
        <w:tc>
          <w:tcPr>
            <w:tcW w:w="1281" w:type="dxa"/>
            <w:tcBorders>
              <w:top w:val="single" w:sz="12" w:space="0" w:color="719685"/>
              <w:left w:val="dotted" w:sz="4" w:space="0" w:color="auto"/>
              <w:bottom w:val="single" w:sz="12" w:space="0" w:color="719685"/>
              <w:right w:val="nil"/>
            </w:tcBorders>
            <w:noWrap/>
            <w:vAlign w:val="bottom"/>
          </w:tcPr>
          <w:p w14:paraId="06D10F8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152%</w:t>
            </w:r>
          </w:p>
        </w:tc>
      </w:tr>
      <w:tr w:rsidR="009E2649" w:rsidRPr="00A82A91" w14:paraId="0D20E2DE"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2F8E33A7"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80" w:type="dxa"/>
            <w:tcBorders>
              <w:top w:val="single" w:sz="12" w:space="0" w:color="719685"/>
              <w:left w:val="dotted" w:sz="4" w:space="0" w:color="auto"/>
              <w:bottom w:val="single" w:sz="12" w:space="0" w:color="719685"/>
              <w:right w:val="dotted" w:sz="4" w:space="0" w:color="auto"/>
            </w:tcBorders>
            <w:vAlign w:val="bottom"/>
          </w:tcPr>
          <w:p w14:paraId="7D606CAC"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0.00037</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77360EF9"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0.0073</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6FE95679"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0.0077</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65A74F13"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n/a</w:t>
            </w:r>
          </w:p>
        </w:tc>
        <w:tc>
          <w:tcPr>
            <w:tcW w:w="1281" w:type="dxa"/>
            <w:tcBorders>
              <w:top w:val="single" w:sz="12" w:space="0" w:color="719685"/>
              <w:left w:val="dotted" w:sz="4" w:space="0" w:color="auto"/>
              <w:bottom w:val="single" w:sz="12" w:space="0" w:color="719685"/>
              <w:right w:val="nil"/>
            </w:tcBorders>
            <w:noWrap/>
            <w:vAlign w:val="bottom"/>
          </w:tcPr>
          <w:p w14:paraId="5E917420"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#DIV/0!</w:t>
            </w:r>
          </w:p>
        </w:tc>
      </w:tr>
      <w:tr w:rsidR="009E2649" w:rsidRPr="00A82A91" w14:paraId="3C0E6A1A"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41AC2010"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80" w:type="dxa"/>
            <w:tcBorders>
              <w:top w:val="single" w:sz="12" w:space="0" w:color="719685"/>
              <w:left w:val="dotted" w:sz="4" w:space="0" w:color="auto"/>
              <w:bottom w:val="single" w:sz="12" w:space="0" w:color="719685"/>
              <w:right w:val="dotted" w:sz="4" w:space="0" w:color="auto"/>
            </w:tcBorders>
            <w:vAlign w:val="bottom"/>
          </w:tcPr>
          <w:p w14:paraId="0356CF3F"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0.00088</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345957AA"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0.017</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6284DBF0"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0.018</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1DF6757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n/a</w:t>
            </w:r>
          </w:p>
        </w:tc>
        <w:tc>
          <w:tcPr>
            <w:tcW w:w="1281" w:type="dxa"/>
            <w:tcBorders>
              <w:top w:val="single" w:sz="12" w:space="0" w:color="719685"/>
              <w:left w:val="dotted" w:sz="4" w:space="0" w:color="auto"/>
              <w:bottom w:val="single" w:sz="12" w:space="0" w:color="719685"/>
              <w:right w:val="nil"/>
            </w:tcBorders>
            <w:noWrap/>
            <w:vAlign w:val="bottom"/>
          </w:tcPr>
          <w:p w14:paraId="1304D93B"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#DIV/0!</w:t>
            </w:r>
          </w:p>
        </w:tc>
      </w:tr>
      <w:tr w:rsidR="009E2649" w:rsidRPr="00A82A91" w14:paraId="4AD139F4"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10092DBB"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80" w:type="dxa"/>
            <w:tcBorders>
              <w:top w:val="single" w:sz="12" w:space="0" w:color="719685"/>
              <w:left w:val="dotted" w:sz="4" w:space="0" w:color="auto"/>
              <w:bottom w:val="single" w:sz="12" w:space="0" w:color="719685"/>
              <w:right w:val="dotted" w:sz="4" w:space="0" w:color="auto"/>
            </w:tcBorders>
            <w:vAlign w:val="bottom"/>
          </w:tcPr>
          <w:p w14:paraId="4B2C20F2"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0.00088</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76F8BEB9"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0.017</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3FB9C51B"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0.018</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54CB6710"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n/a</w:t>
            </w:r>
          </w:p>
        </w:tc>
        <w:tc>
          <w:tcPr>
            <w:tcW w:w="1281" w:type="dxa"/>
            <w:tcBorders>
              <w:top w:val="single" w:sz="12" w:space="0" w:color="719685"/>
              <w:left w:val="dotted" w:sz="4" w:space="0" w:color="auto"/>
              <w:bottom w:val="single" w:sz="12" w:space="0" w:color="719685"/>
              <w:right w:val="nil"/>
            </w:tcBorders>
            <w:noWrap/>
            <w:vAlign w:val="bottom"/>
          </w:tcPr>
          <w:p w14:paraId="1A3DAAE1"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#DIV/0!</w:t>
            </w:r>
          </w:p>
        </w:tc>
      </w:tr>
      <w:tr w:rsidR="009E2649" w:rsidRPr="00A82A91" w14:paraId="4CF5B0D8"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57A912AA"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80" w:type="dxa"/>
            <w:tcBorders>
              <w:top w:val="single" w:sz="12" w:space="0" w:color="719685"/>
              <w:left w:val="dotted" w:sz="4" w:space="0" w:color="auto"/>
              <w:bottom w:val="single" w:sz="12" w:space="0" w:color="719685"/>
              <w:right w:val="dotted" w:sz="4" w:space="0" w:color="auto"/>
            </w:tcBorders>
            <w:vAlign w:val="bottom"/>
          </w:tcPr>
          <w:p w14:paraId="0C3DF979"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0.00030</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4098582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0.0059</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2F7A5E5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0.0062</w:t>
            </w:r>
          </w:p>
        </w:tc>
        <w:tc>
          <w:tcPr>
            <w:tcW w:w="1281" w:type="dxa"/>
            <w:tcBorders>
              <w:top w:val="single" w:sz="12" w:space="0" w:color="719685"/>
              <w:left w:val="dotted" w:sz="4" w:space="0" w:color="auto"/>
              <w:bottom w:val="single" w:sz="12" w:space="0" w:color="719685"/>
              <w:right w:val="dotted" w:sz="4" w:space="0" w:color="auto"/>
            </w:tcBorders>
            <w:noWrap/>
            <w:vAlign w:val="bottom"/>
          </w:tcPr>
          <w:p w14:paraId="0481A305"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0.86%</w:t>
            </w:r>
          </w:p>
        </w:tc>
        <w:tc>
          <w:tcPr>
            <w:tcW w:w="1281" w:type="dxa"/>
            <w:tcBorders>
              <w:top w:val="single" w:sz="12" w:space="0" w:color="719685"/>
              <w:left w:val="dotted" w:sz="4" w:space="0" w:color="auto"/>
              <w:bottom w:val="single" w:sz="12" w:space="0" w:color="719685"/>
              <w:right w:val="nil"/>
            </w:tcBorders>
            <w:noWrap/>
            <w:vAlign w:val="bottom"/>
          </w:tcPr>
          <w:p w14:paraId="7C57BCDF"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152%</w:t>
            </w:r>
          </w:p>
        </w:tc>
      </w:tr>
      <w:tr w:rsidR="009E2649" w:rsidRPr="00A82A91" w14:paraId="721743C3" w14:textId="77777777" w:rsidTr="00173534">
        <w:trPr>
          <w:trHeight w:val="255"/>
        </w:trPr>
        <w:tc>
          <w:tcPr>
            <w:tcW w:w="2102" w:type="dxa"/>
            <w:tcBorders>
              <w:top w:val="single" w:sz="12" w:space="0" w:color="719685"/>
              <w:left w:val="nil"/>
              <w:bottom w:val="single" w:sz="12" w:space="0" w:color="719685"/>
              <w:right w:val="dotted" w:sz="4" w:space="0" w:color="auto"/>
            </w:tcBorders>
            <w:noWrap/>
            <w:vAlign w:val="center"/>
          </w:tcPr>
          <w:p w14:paraId="088E35CC" w14:textId="77777777" w:rsidR="009E2649" w:rsidRPr="00CA349B" w:rsidRDefault="009E2649" w:rsidP="00173534">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80" w:type="dxa"/>
            <w:tcBorders>
              <w:top w:val="single" w:sz="12" w:space="0" w:color="719685"/>
              <w:left w:val="dotted" w:sz="4" w:space="0" w:color="auto"/>
              <w:bottom w:val="single" w:sz="12" w:space="0" w:color="719685"/>
              <w:right w:val="dotted" w:sz="4" w:space="0" w:color="auto"/>
            </w:tcBorders>
            <w:vAlign w:val="bottom"/>
          </w:tcPr>
          <w:p w14:paraId="52B29917"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0.031</w:t>
            </w:r>
          </w:p>
        </w:tc>
        <w:tc>
          <w:tcPr>
            <w:tcW w:w="1281" w:type="dxa"/>
            <w:tcBorders>
              <w:top w:val="single" w:sz="12" w:space="0" w:color="719685"/>
              <w:left w:val="dotted" w:sz="4" w:space="0" w:color="auto"/>
              <w:bottom w:val="single" w:sz="12" w:space="0" w:color="719685"/>
              <w:right w:val="dotted" w:sz="4" w:space="0" w:color="auto"/>
            </w:tcBorders>
            <w:noWrap/>
            <w:vAlign w:val="center"/>
          </w:tcPr>
          <w:p w14:paraId="28A7FA39"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0.68</w:t>
            </w:r>
          </w:p>
        </w:tc>
        <w:tc>
          <w:tcPr>
            <w:tcW w:w="1280" w:type="dxa"/>
            <w:tcBorders>
              <w:top w:val="single" w:sz="12" w:space="0" w:color="719685"/>
              <w:left w:val="dotted" w:sz="4" w:space="0" w:color="auto"/>
              <w:bottom w:val="single" w:sz="12" w:space="0" w:color="719685"/>
              <w:right w:val="dotted" w:sz="4" w:space="0" w:color="auto"/>
            </w:tcBorders>
            <w:noWrap/>
            <w:vAlign w:val="center"/>
          </w:tcPr>
          <w:p w14:paraId="4F3721A4"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0.71</w:t>
            </w:r>
          </w:p>
        </w:tc>
        <w:tc>
          <w:tcPr>
            <w:tcW w:w="1281" w:type="dxa"/>
            <w:tcBorders>
              <w:top w:val="single" w:sz="12" w:space="0" w:color="719685"/>
              <w:left w:val="dotted" w:sz="4" w:space="0" w:color="auto"/>
              <w:bottom w:val="single" w:sz="12" w:space="0" w:color="719685"/>
              <w:right w:val="dotted" w:sz="4" w:space="0" w:color="auto"/>
            </w:tcBorders>
            <w:noWrap/>
            <w:vAlign w:val="bottom"/>
          </w:tcPr>
          <w:p w14:paraId="11126E9E"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72.9%</w:t>
            </w:r>
          </w:p>
        </w:tc>
        <w:tc>
          <w:tcPr>
            <w:tcW w:w="1281" w:type="dxa"/>
            <w:tcBorders>
              <w:top w:val="single" w:sz="12" w:space="0" w:color="719685"/>
              <w:left w:val="dotted" w:sz="4" w:space="0" w:color="auto"/>
              <w:bottom w:val="single" w:sz="12" w:space="0" w:color="719685"/>
              <w:right w:val="nil"/>
            </w:tcBorders>
            <w:noWrap/>
            <w:vAlign w:val="bottom"/>
          </w:tcPr>
          <w:p w14:paraId="0B2A554E" w14:textId="77777777" w:rsidR="009E2649" w:rsidRPr="009E2649" w:rsidRDefault="009E2649" w:rsidP="009E2649">
            <w:pPr>
              <w:keepNext/>
              <w:keepLines/>
              <w:tabs>
                <w:tab w:val="center" w:pos="4320"/>
                <w:tab w:val="right" w:pos="8640"/>
              </w:tabs>
              <w:spacing w:line="240" w:lineRule="auto"/>
              <w:ind w:firstLine="33"/>
              <w:jc w:val="center"/>
              <w:rPr>
                <w:rFonts w:ascii="Arial Narrow" w:hAnsi="Arial Narrow"/>
                <w:sz w:val="20"/>
                <w:lang w:eastAsia="en-GB"/>
              </w:rPr>
            </w:pPr>
            <w:r w:rsidRPr="009E2649">
              <w:rPr>
                <w:rFonts w:ascii="Arial Narrow" w:hAnsi="Arial Narrow"/>
                <w:sz w:val="20"/>
                <w:lang w:eastAsia="en-GB"/>
              </w:rPr>
              <w:t>270%</w:t>
            </w:r>
          </w:p>
        </w:tc>
      </w:tr>
    </w:tbl>
    <w:p w14:paraId="018F730D" w14:textId="77777777" w:rsidR="003F4329" w:rsidRDefault="003F4329" w:rsidP="00BE1987">
      <w:pPr>
        <w:tabs>
          <w:tab w:val="num" w:pos="0"/>
        </w:tabs>
        <w:ind w:left="720" w:firstLine="0"/>
        <w:jc w:val="both"/>
        <w:rPr>
          <w:rFonts w:ascii="Arial Narrow" w:hAnsi="Arial Narrow"/>
          <w:sz w:val="22"/>
        </w:rPr>
      </w:pPr>
    </w:p>
    <w:p w14:paraId="773D59B7" w14:textId="77777777" w:rsidR="009E2649" w:rsidRPr="009E2649" w:rsidRDefault="009E2649" w:rsidP="009E2649">
      <w:pPr>
        <w:tabs>
          <w:tab w:val="num" w:pos="0"/>
        </w:tabs>
        <w:ind w:left="720" w:firstLine="0"/>
        <w:jc w:val="both"/>
        <w:rPr>
          <w:rFonts w:ascii="Arial Narrow" w:hAnsi="Arial Narrow"/>
          <w:sz w:val="22"/>
        </w:rPr>
      </w:pPr>
      <w:r w:rsidRPr="009E2649">
        <w:rPr>
          <w:rFonts w:ascii="Arial Narrow" w:hAnsi="Arial Narrow"/>
          <w:sz w:val="22"/>
        </w:rPr>
        <w:t xml:space="preserve">The maximum </w:t>
      </w:r>
      <w:r>
        <w:rPr>
          <w:rFonts w:ascii="Arial Narrow" w:hAnsi="Arial Narrow"/>
          <w:sz w:val="22"/>
        </w:rPr>
        <w:t>acid</w:t>
      </w:r>
      <w:r w:rsidRPr="009E2649">
        <w:rPr>
          <w:rFonts w:ascii="Arial Narrow" w:hAnsi="Arial Narrow"/>
          <w:sz w:val="22"/>
        </w:rPr>
        <w:t xml:space="preserve"> deposition rates due to emissions from the facility (PC) are less than 1% of the relevant critical load</w:t>
      </w:r>
      <w:r>
        <w:rPr>
          <w:rFonts w:ascii="Arial Narrow" w:hAnsi="Arial Narrow"/>
          <w:sz w:val="22"/>
        </w:rPr>
        <w:t xml:space="preserve"> functions</w:t>
      </w:r>
      <w:r w:rsidRPr="009E2649">
        <w:rPr>
          <w:rFonts w:ascii="Arial Narrow" w:hAnsi="Arial Narrow"/>
          <w:sz w:val="22"/>
        </w:rPr>
        <w:t xml:space="preserve"> at all of the habitat sites except </w:t>
      </w:r>
      <w:proofErr w:type="spellStart"/>
      <w:r w:rsidRPr="009E2649">
        <w:rPr>
          <w:rFonts w:ascii="Arial Narrow" w:hAnsi="Arial Narrow"/>
          <w:sz w:val="22"/>
        </w:rPr>
        <w:t>Cwmllywd</w:t>
      </w:r>
      <w:proofErr w:type="spellEnd"/>
      <w:r w:rsidRPr="009E2649">
        <w:rPr>
          <w:rFonts w:ascii="Arial Narrow" w:hAnsi="Arial Narrow"/>
          <w:sz w:val="22"/>
        </w:rPr>
        <w:t xml:space="preserve"> Wood LNR.  </w:t>
      </w:r>
    </w:p>
    <w:p w14:paraId="07A7B0D4" w14:textId="77777777" w:rsidR="00112627" w:rsidRPr="000A3394" w:rsidRDefault="00FB1C56" w:rsidP="00912E4F">
      <w:pPr>
        <w:tabs>
          <w:tab w:val="num" w:pos="0"/>
        </w:tabs>
        <w:ind w:left="720" w:firstLine="0"/>
        <w:jc w:val="both"/>
        <w:rPr>
          <w:rFonts w:ascii="Arial Narrow" w:hAnsi="Arial Narrow"/>
          <w:sz w:val="22"/>
        </w:rPr>
      </w:pPr>
      <w:r w:rsidRPr="00FB1C56">
        <w:rPr>
          <w:rFonts w:ascii="Arial Narrow" w:hAnsi="Arial Narrow"/>
          <w:sz w:val="22"/>
        </w:rPr>
        <w:t xml:space="preserve"> </w:t>
      </w:r>
      <w:bookmarkEnd w:id="81"/>
    </w:p>
    <w:p w14:paraId="473770E2" w14:textId="77777777" w:rsidR="000B50EA" w:rsidRPr="00543AD7" w:rsidRDefault="000B50EA" w:rsidP="000B50EA">
      <w:pPr>
        <w:ind w:left="720" w:firstLine="0"/>
        <w:rPr>
          <w:rFonts w:ascii="Arial Narrow" w:hAnsi="Arial Narrow"/>
          <w:sz w:val="21"/>
        </w:rPr>
      </w:pPr>
    </w:p>
    <w:p w14:paraId="34F26CF6" w14:textId="77777777" w:rsidR="000B50EA" w:rsidRDefault="000B50EA" w:rsidP="000B50EA">
      <w:pPr>
        <w:spacing w:line="240" w:lineRule="auto"/>
        <w:ind w:firstLine="0"/>
        <w:rPr>
          <w:rFonts w:ascii="Arial Narrow" w:hAnsi="Arial Narrow"/>
          <w:sz w:val="20"/>
        </w:rPr>
      </w:pPr>
      <w:r>
        <w:rPr>
          <w:rFonts w:ascii="Arial Narrow" w:hAnsi="Arial Narrow"/>
          <w:sz w:val="20"/>
        </w:rPr>
        <w:br w:type="page"/>
      </w:r>
    </w:p>
    <w:p w14:paraId="534AF18F" w14:textId="77777777" w:rsidR="000F0771" w:rsidRDefault="000F0771" w:rsidP="000F0771">
      <w:pPr>
        <w:spacing w:line="240" w:lineRule="auto"/>
        <w:ind w:firstLine="0"/>
        <w:jc w:val="center"/>
        <w:rPr>
          <w:rFonts w:ascii="Arial Narrow" w:hAnsi="Arial Narrow"/>
          <w:i/>
          <w:sz w:val="21"/>
        </w:rPr>
      </w:pPr>
      <w:bookmarkStart w:id="88" w:name="_Toc323655356"/>
      <w:r w:rsidRPr="000A3394">
        <w:rPr>
          <w:rFonts w:ascii="Arial Narrow" w:hAnsi="Arial Narrow"/>
          <w:i/>
          <w:sz w:val="21"/>
        </w:rPr>
        <w:lastRenderedPageBreak/>
        <w:t>(This page is intentionally left blank)</w:t>
      </w:r>
    </w:p>
    <w:p w14:paraId="7D21CCC4" w14:textId="77777777" w:rsidR="000F0771" w:rsidRDefault="000F0771">
      <w:pPr>
        <w:spacing w:line="240" w:lineRule="auto"/>
        <w:ind w:firstLine="0"/>
        <w:rPr>
          <w:rFonts w:ascii="Arial Narrow" w:hAnsi="Arial Narrow"/>
          <w:i/>
          <w:sz w:val="21"/>
        </w:rPr>
      </w:pPr>
      <w:r>
        <w:rPr>
          <w:rFonts w:ascii="Arial Narrow" w:hAnsi="Arial Narrow"/>
          <w:i/>
          <w:sz w:val="21"/>
        </w:rPr>
        <w:br w:type="page"/>
      </w:r>
    </w:p>
    <w:p w14:paraId="14B988E5" w14:textId="77777777" w:rsidR="000B50EA" w:rsidRPr="000A3394" w:rsidRDefault="000B50EA" w:rsidP="00307535">
      <w:pPr>
        <w:pStyle w:val="ReportHeading1"/>
        <w:ind w:hanging="720"/>
      </w:pPr>
      <w:bookmarkStart w:id="89" w:name="_Toc363825279"/>
      <w:r w:rsidRPr="000A3394">
        <w:lastRenderedPageBreak/>
        <w:t>C</w:t>
      </w:r>
      <w:r w:rsidR="000A3394">
        <w:t>ONCLUSIONS</w:t>
      </w:r>
      <w:bookmarkEnd w:id="88"/>
      <w:bookmarkEnd w:id="89"/>
    </w:p>
    <w:p w14:paraId="2CC57F40" w14:textId="77777777" w:rsidR="000F0771" w:rsidRDefault="000F0771" w:rsidP="000F0771">
      <w:pPr>
        <w:tabs>
          <w:tab w:val="num" w:pos="0"/>
        </w:tabs>
        <w:ind w:firstLine="0"/>
        <w:jc w:val="both"/>
        <w:rPr>
          <w:rFonts w:ascii="Arial Narrow" w:hAnsi="Arial Narrow"/>
          <w:sz w:val="22"/>
        </w:rPr>
      </w:pPr>
    </w:p>
    <w:p w14:paraId="2FAF8DB9" w14:textId="77777777" w:rsidR="00EC017C" w:rsidRPr="0030175C" w:rsidRDefault="00A35FAC" w:rsidP="00307535">
      <w:pPr>
        <w:tabs>
          <w:tab w:val="num" w:pos="0"/>
        </w:tabs>
        <w:ind w:left="720" w:firstLine="0"/>
        <w:jc w:val="both"/>
        <w:rPr>
          <w:rFonts w:ascii="Arial Narrow" w:hAnsi="Arial Narrow"/>
          <w:sz w:val="22"/>
        </w:rPr>
      </w:pPr>
      <w:r>
        <w:rPr>
          <w:rFonts w:ascii="Arial Narrow" w:hAnsi="Arial Narrow"/>
          <w:sz w:val="22"/>
        </w:rPr>
        <w:t>A</w:t>
      </w:r>
      <w:r w:rsidR="00EC017C" w:rsidRPr="0030175C">
        <w:rPr>
          <w:rFonts w:ascii="Arial Narrow" w:hAnsi="Arial Narrow"/>
          <w:sz w:val="22"/>
        </w:rPr>
        <w:t xml:space="preserve"> </w:t>
      </w:r>
      <w:r>
        <w:rPr>
          <w:rFonts w:ascii="Arial Narrow" w:hAnsi="Arial Narrow"/>
          <w:sz w:val="22"/>
        </w:rPr>
        <w:t>d</w:t>
      </w:r>
      <w:r w:rsidRPr="00A35FAC">
        <w:rPr>
          <w:rFonts w:ascii="Arial Narrow" w:hAnsi="Arial Narrow"/>
          <w:sz w:val="22"/>
        </w:rPr>
        <w:t>etailed air quality modelling</w:t>
      </w:r>
      <w:r>
        <w:rPr>
          <w:rFonts w:ascii="Arial Narrow" w:hAnsi="Arial Narrow"/>
          <w:sz w:val="22"/>
        </w:rPr>
        <w:t xml:space="preserve"> assessment</w:t>
      </w:r>
      <w:r w:rsidRPr="00A35FAC">
        <w:rPr>
          <w:rFonts w:ascii="Arial Narrow" w:hAnsi="Arial Narrow"/>
          <w:sz w:val="22"/>
        </w:rPr>
        <w:t xml:space="preserve"> using the AERMOD 7 dispersion model </w:t>
      </w:r>
      <w:r w:rsidR="00EC017C" w:rsidRPr="0030175C">
        <w:rPr>
          <w:rFonts w:ascii="Arial Narrow" w:hAnsi="Arial Narrow"/>
          <w:sz w:val="22"/>
        </w:rPr>
        <w:t xml:space="preserve">has been carried out to determine the local air quality impacts associated with emissions from the </w:t>
      </w:r>
      <w:r>
        <w:rPr>
          <w:rFonts w:ascii="Arial Narrow" w:hAnsi="Arial Narrow"/>
          <w:sz w:val="22"/>
        </w:rPr>
        <w:t xml:space="preserve">Aleris recycling facility. </w:t>
      </w:r>
    </w:p>
    <w:p w14:paraId="7CDCB304" w14:textId="77777777" w:rsidR="0030175C" w:rsidRPr="00307535" w:rsidRDefault="00307535" w:rsidP="000F0771">
      <w:pPr>
        <w:tabs>
          <w:tab w:val="num" w:pos="0"/>
        </w:tabs>
        <w:ind w:firstLine="0"/>
        <w:jc w:val="both"/>
        <w:rPr>
          <w:rFonts w:ascii="Arial Narrow" w:hAnsi="Arial Narrow"/>
          <w:sz w:val="22"/>
        </w:rPr>
      </w:pPr>
      <w:r>
        <w:rPr>
          <w:rFonts w:ascii="Arial Narrow" w:hAnsi="Arial Narrow"/>
          <w:sz w:val="22"/>
        </w:rPr>
        <w:tab/>
      </w:r>
    </w:p>
    <w:p w14:paraId="39CCA53A" w14:textId="77777777" w:rsidR="00EC017C" w:rsidRDefault="00EC017C" w:rsidP="00307535">
      <w:pPr>
        <w:tabs>
          <w:tab w:val="num" w:pos="0"/>
        </w:tabs>
        <w:ind w:left="720" w:firstLine="0"/>
        <w:jc w:val="both"/>
        <w:rPr>
          <w:rFonts w:ascii="Arial Narrow" w:hAnsi="Arial Narrow"/>
          <w:sz w:val="22"/>
        </w:rPr>
      </w:pPr>
      <w:r w:rsidRPr="0030175C">
        <w:rPr>
          <w:rFonts w:ascii="Arial Narrow" w:hAnsi="Arial Narrow"/>
          <w:sz w:val="22"/>
        </w:rPr>
        <w:t xml:space="preserve">Predicted maximum process concentrations </w:t>
      </w:r>
      <w:r w:rsidR="00A35FAC">
        <w:rPr>
          <w:rFonts w:ascii="Arial Narrow" w:hAnsi="Arial Narrow"/>
          <w:sz w:val="22"/>
        </w:rPr>
        <w:t xml:space="preserve">at residential receptor locations </w:t>
      </w:r>
      <w:r w:rsidRPr="0030175C">
        <w:rPr>
          <w:rFonts w:ascii="Arial Narrow" w:hAnsi="Arial Narrow"/>
          <w:sz w:val="22"/>
        </w:rPr>
        <w:t xml:space="preserve">are within the short and long term air quality objectives </w:t>
      </w:r>
      <w:r w:rsidR="00F92A0B">
        <w:rPr>
          <w:rFonts w:ascii="Arial Narrow" w:hAnsi="Arial Narrow"/>
          <w:sz w:val="22"/>
        </w:rPr>
        <w:t>and insignificant</w:t>
      </w:r>
      <w:r w:rsidR="00A35FAC">
        <w:rPr>
          <w:rFonts w:ascii="Arial Narrow" w:hAnsi="Arial Narrow"/>
          <w:sz w:val="22"/>
        </w:rPr>
        <w:t xml:space="preserve"> according to the Environment Agency criteria.</w:t>
      </w:r>
    </w:p>
    <w:p w14:paraId="7AEB76D0" w14:textId="77777777" w:rsidR="00F92A0B" w:rsidRDefault="00F92A0B" w:rsidP="000F0771">
      <w:pPr>
        <w:tabs>
          <w:tab w:val="num" w:pos="0"/>
        </w:tabs>
        <w:ind w:firstLine="0"/>
        <w:jc w:val="both"/>
        <w:rPr>
          <w:rFonts w:ascii="Arial Narrow" w:hAnsi="Arial Narrow"/>
          <w:sz w:val="22"/>
        </w:rPr>
      </w:pPr>
    </w:p>
    <w:p w14:paraId="3639F41D" w14:textId="77777777" w:rsidR="00EC017C" w:rsidRPr="0030175C" w:rsidRDefault="00EC017C" w:rsidP="00307535">
      <w:pPr>
        <w:tabs>
          <w:tab w:val="num" w:pos="0"/>
        </w:tabs>
        <w:ind w:left="720" w:firstLine="0"/>
        <w:jc w:val="both"/>
        <w:rPr>
          <w:rFonts w:ascii="Arial Narrow" w:hAnsi="Arial Narrow"/>
          <w:sz w:val="22"/>
        </w:rPr>
      </w:pPr>
      <w:r w:rsidRPr="0030175C">
        <w:rPr>
          <w:rFonts w:ascii="Arial Narrow" w:hAnsi="Arial Narrow"/>
          <w:sz w:val="22"/>
        </w:rPr>
        <w:t xml:space="preserve">For the sensitive habitat sites, the predicted process contributions are </w:t>
      </w:r>
      <w:r w:rsidR="00307535">
        <w:rPr>
          <w:rFonts w:ascii="Arial Narrow" w:hAnsi="Arial Narrow"/>
          <w:sz w:val="22"/>
        </w:rPr>
        <w:t>less than 1% of the relevant critical levels and critical loads at all of the identified locations</w:t>
      </w:r>
      <w:r w:rsidRPr="0030175C">
        <w:rPr>
          <w:rFonts w:ascii="Arial Narrow" w:hAnsi="Arial Narrow"/>
          <w:sz w:val="22"/>
        </w:rPr>
        <w:t xml:space="preserve"> </w:t>
      </w:r>
      <w:r w:rsidR="00307535">
        <w:rPr>
          <w:rFonts w:ascii="Arial Narrow" w:hAnsi="Arial Narrow"/>
          <w:sz w:val="22"/>
        </w:rPr>
        <w:t xml:space="preserve">except </w:t>
      </w:r>
      <w:proofErr w:type="spellStart"/>
      <w:r w:rsidR="00307535" w:rsidRPr="00307535">
        <w:rPr>
          <w:rFonts w:ascii="Arial Narrow" w:hAnsi="Arial Narrow"/>
          <w:sz w:val="22"/>
        </w:rPr>
        <w:t>Cwmllywd</w:t>
      </w:r>
      <w:proofErr w:type="spellEnd"/>
      <w:r w:rsidR="00307535" w:rsidRPr="00307535">
        <w:rPr>
          <w:rFonts w:ascii="Arial Narrow" w:hAnsi="Arial Narrow"/>
          <w:sz w:val="22"/>
        </w:rPr>
        <w:t xml:space="preserve"> Wood LNR</w:t>
      </w:r>
      <w:r w:rsidR="00307535">
        <w:rPr>
          <w:rFonts w:ascii="Arial Narrow" w:hAnsi="Arial Narrow"/>
          <w:sz w:val="22"/>
        </w:rPr>
        <w:t>. The dispersion of the plume is strongly affected by the elevated terrain at the LNR, resulting in considerably higher airborne concentrations and deposition rates than at the other habitat sites.</w:t>
      </w:r>
    </w:p>
    <w:p w14:paraId="6856BB66" w14:textId="77777777" w:rsidR="0030175C" w:rsidRPr="0030175C" w:rsidRDefault="0030175C" w:rsidP="000F0771">
      <w:pPr>
        <w:tabs>
          <w:tab w:val="num" w:pos="0"/>
        </w:tabs>
        <w:ind w:firstLine="0"/>
        <w:jc w:val="both"/>
        <w:rPr>
          <w:rFonts w:ascii="Arial Narrow" w:hAnsi="Arial Narrow"/>
          <w:sz w:val="22"/>
          <w:highlight w:val="yellow"/>
        </w:rPr>
      </w:pPr>
    </w:p>
    <w:p w14:paraId="6260211A" w14:textId="77777777" w:rsidR="000B50EA" w:rsidRPr="000A3394" w:rsidRDefault="000B50EA" w:rsidP="000A3394">
      <w:pPr>
        <w:spacing w:line="240" w:lineRule="auto"/>
        <w:ind w:firstLine="0"/>
        <w:jc w:val="center"/>
        <w:rPr>
          <w:rFonts w:ascii="Arial Narrow" w:hAnsi="Arial Narrow"/>
          <w:i/>
          <w:sz w:val="21"/>
        </w:rPr>
      </w:pPr>
      <w:r w:rsidRPr="000A3394">
        <w:rPr>
          <w:rFonts w:ascii="Arial Narrow" w:hAnsi="Arial Narrow"/>
          <w:i/>
          <w:sz w:val="21"/>
        </w:rPr>
        <w:br w:type="page"/>
      </w:r>
    </w:p>
    <w:p w14:paraId="1CE2D59D" w14:textId="77777777" w:rsidR="000B50EA" w:rsidRDefault="000B50EA" w:rsidP="009E10DE">
      <w:pPr>
        <w:pStyle w:val="ReportHeading1"/>
        <w:numPr>
          <w:ilvl w:val="0"/>
          <w:numId w:val="0"/>
        </w:numPr>
        <w:ind w:left="720" w:hanging="720"/>
      </w:pPr>
      <w:bookmarkStart w:id="90" w:name="_Toc323655357"/>
      <w:bookmarkStart w:id="91" w:name="_Toc363825280"/>
      <w:r>
        <w:lastRenderedPageBreak/>
        <w:t>Appendix A – Air Quality Terminology</w:t>
      </w:r>
      <w:bookmarkEnd w:id="90"/>
      <w:bookmarkEnd w:id="91"/>
    </w:p>
    <w:p w14:paraId="4529A27B" w14:textId="77777777" w:rsidR="000A3394" w:rsidRDefault="000A3394" w:rsidP="009E10DE">
      <w:pPr>
        <w:pStyle w:val="ReportHeading1"/>
        <w:numPr>
          <w:ilvl w:val="0"/>
          <w:numId w:val="0"/>
        </w:numPr>
        <w:ind w:left="720"/>
      </w:pPr>
    </w:p>
    <w:tbl>
      <w:tblPr>
        <w:tblW w:w="9214" w:type="dxa"/>
        <w:tblInd w:w="30" w:type="dxa"/>
        <w:tblBorders>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97"/>
        <w:gridCol w:w="7317"/>
      </w:tblGrid>
      <w:tr w:rsidR="000B50EA" w14:paraId="352DC004" w14:textId="77777777" w:rsidTr="000A3394">
        <w:trPr>
          <w:trHeight w:val="262"/>
          <w:tblHeader/>
        </w:trPr>
        <w:tc>
          <w:tcPr>
            <w:tcW w:w="1897" w:type="dxa"/>
            <w:tcBorders>
              <w:top w:val="nil"/>
              <w:bottom w:val="single" w:sz="6" w:space="0" w:color="FFFFFF" w:themeColor="background1"/>
              <w:right w:val="single" w:sz="6" w:space="0" w:color="FFFFFF" w:themeColor="background1"/>
            </w:tcBorders>
            <w:shd w:val="clear" w:color="auto" w:fill="719685"/>
          </w:tcPr>
          <w:p w14:paraId="694B163B" w14:textId="77777777" w:rsidR="000B50EA" w:rsidRPr="00013530" w:rsidRDefault="000B50EA" w:rsidP="000B50EA">
            <w:pPr>
              <w:spacing w:line="240" w:lineRule="auto"/>
              <w:rPr>
                <w:rFonts w:ascii="Arial Narrow" w:hAnsi="Arial Narrow"/>
                <w:b/>
                <w:color w:val="FFFFFF" w:themeColor="background1"/>
                <w:sz w:val="22"/>
                <w:szCs w:val="22"/>
              </w:rPr>
            </w:pPr>
            <w:r w:rsidRPr="00013530">
              <w:rPr>
                <w:rFonts w:ascii="Arial Narrow" w:hAnsi="Arial Narrow"/>
                <w:color w:val="FFFFFF" w:themeColor="background1"/>
                <w:sz w:val="22"/>
                <w:szCs w:val="22"/>
              </w:rPr>
              <w:br w:type="page"/>
              <w:t xml:space="preserve"> </w:t>
            </w:r>
            <w:r w:rsidRPr="00013530">
              <w:rPr>
                <w:rFonts w:ascii="Arial Narrow" w:hAnsi="Arial Narrow"/>
                <w:b/>
                <w:color w:val="FFFFFF" w:themeColor="background1"/>
                <w:sz w:val="22"/>
                <w:szCs w:val="22"/>
              </w:rPr>
              <w:t>Term</w:t>
            </w:r>
          </w:p>
        </w:tc>
        <w:tc>
          <w:tcPr>
            <w:tcW w:w="7317" w:type="dxa"/>
            <w:tcBorders>
              <w:top w:val="nil"/>
              <w:left w:val="single" w:sz="6" w:space="0" w:color="FFFFFF" w:themeColor="background1"/>
              <w:bottom w:val="single" w:sz="6" w:space="0" w:color="FFFFFF" w:themeColor="background1"/>
            </w:tcBorders>
            <w:shd w:val="clear" w:color="auto" w:fill="719685"/>
          </w:tcPr>
          <w:p w14:paraId="00A0D591" w14:textId="77777777" w:rsidR="000B50EA" w:rsidRPr="00013530" w:rsidRDefault="000B50EA" w:rsidP="000B50EA">
            <w:pPr>
              <w:spacing w:line="240" w:lineRule="auto"/>
              <w:jc w:val="center"/>
              <w:rPr>
                <w:rFonts w:ascii="Arial Narrow" w:hAnsi="Arial Narrow"/>
                <w:b/>
                <w:color w:val="FFFFFF" w:themeColor="background1"/>
                <w:sz w:val="22"/>
                <w:szCs w:val="22"/>
              </w:rPr>
            </w:pPr>
            <w:r w:rsidRPr="00013530">
              <w:rPr>
                <w:rFonts w:ascii="Arial Narrow" w:hAnsi="Arial Narrow"/>
                <w:b/>
                <w:color w:val="FFFFFF" w:themeColor="background1"/>
                <w:sz w:val="22"/>
                <w:szCs w:val="22"/>
              </w:rPr>
              <w:t>Definition</w:t>
            </w:r>
          </w:p>
        </w:tc>
      </w:tr>
      <w:tr w:rsidR="000B50EA" w14:paraId="228FB297" w14:textId="77777777" w:rsidTr="000A3394">
        <w:trPr>
          <w:trHeight w:val="262"/>
        </w:trPr>
        <w:tc>
          <w:tcPr>
            <w:tcW w:w="1897" w:type="dxa"/>
            <w:tcBorders>
              <w:top w:val="single" w:sz="6" w:space="0" w:color="FFFFFF" w:themeColor="background1"/>
              <w:bottom w:val="single" w:sz="12" w:space="0" w:color="719685"/>
              <w:right w:val="dotted" w:sz="4" w:space="0" w:color="auto"/>
            </w:tcBorders>
          </w:tcPr>
          <w:p w14:paraId="372C36F7"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Accuracy</w:t>
            </w:r>
          </w:p>
        </w:tc>
        <w:tc>
          <w:tcPr>
            <w:tcW w:w="7317" w:type="dxa"/>
            <w:tcBorders>
              <w:top w:val="single" w:sz="6" w:space="0" w:color="FFFFFF" w:themeColor="background1"/>
              <w:left w:val="dotted" w:sz="4" w:space="0" w:color="auto"/>
              <w:bottom w:val="single" w:sz="12" w:space="0" w:color="719685"/>
            </w:tcBorders>
          </w:tcPr>
          <w:p w14:paraId="36457B15"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A measure of how well a set of data fits the true value.</w:t>
            </w:r>
          </w:p>
        </w:tc>
      </w:tr>
      <w:tr w:rsidR="000B50EA" w14:paraId="65969F18" w14:textId="77777777" w:rsidTr="000A3394">
        <w:trPr>
          <w:trHeight w:val="262"/>
        </w:trPr>
        <w:tc>
          <w:tcPr>
            <w:tcW w:w="1897" w:type="dxa"/>
            <w:tcBorders>
              <w:top w:val="single" w:sz="12" w:space="0" w:color="719685"/>
              <w:bottom w:val="single" w:sz="12" w:space="0" w:color="719685"/>
              <w:right w:val="dotted" w:sz="4" w:space="0" w:color="auto"/>
            </w:tcBorders>
          </w:tcPr>
          <w:p w14:paraId="7DC31C26" w14:textId="77777777" w:rsidR="000B50EA" w:rsidRPr="00013530" w:rsidRDefault="000B50EA" w:rsidP="000B50EA">
            <w:pPr>
              <w:spacing w:line="240" w:lineRule="auto"/>
              <w:ind w:firstLine="0"/>
              <w:rPr>
                <w:rFonts w:ascii="Arial Narrow" w:hAnsi="Arial Narrow"/>
                <w:b/>
                <w:snapToGrid w:val="0"/>
                <w:color w:val="000000"/>
                <w:sz w:val="20"/>
                <w:lang w:val="en-US"/>
              </w:rPr>
            </w:pPr>
            <w:r>
              <w:rPr>
                <w:rFonts w:ascii="Arial Narrow" w:hAnsi="Arial Narrow"/>
                <w:b/>
                <w:snapToGrid w:val="0"/>
                <w:color w:val="000000"/>
                <w:sz w:val="20"/>
                <w:lang w:val="en-US"/>
              </w:rPr>
              <w:t xml:space="preserve">Air quality </w:t>
            </w:r>
            <w:r w:rsidRPr="00013530">
              <w:rPr>
                <w:rFonts w:ascii="Arial Narrow" w:hAnsi="Arial Narrow"/>
                <w:b/>
                <w:snapToGrid w:val="0"/>
                <w:color w:val="000000"/>
                <w:sz w:val="20"/>
                <w:lang w:val="en-US"/>
              </w:rPr>
              <w:t>objective</w:t>
            </w:r>
          </w:p>
        </w:tc>
        <w:tc>
          <w:tcPr>
            <w:tcW w:w="7317" w:type="dxa"/>
            <w:tcBorders>
              <w:top w:val="single" w:sz="12" w:space="0" w:color="719685"/>
              <w:left w:val="dotted" w:sz="4" w:space="0" w:color="auto"/>
              <w:bottom w:val="single" w:sz="12" w:space="0" w:color="719685"/>
            </w:tcBorders>
          </w:tcPr>
          <w:p w14:paraId="411BE114"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 xml:space="preserve">Policy target generally expressed as a maximum ambient concentration to be achieved, either without exception or with a permitted number of </w:t>
            </w:r>
            <w:proofErr w:type="spellStart"/>
            <w:r w:rsidRPr="00013530">
              <w:rPr>
                <w:rFonts w:ascii="Arial Narrow" w:hAnsi="Arial Narrow"/>
                <w:snapToGrid w:val="0"/>
                <w:color w:val="000000"/>
                <w:sz w:val="20"/>
                <w:lang w:val="en-US"/>
              </w:rPr>
              <w:t>exceedences</w:t>
            </w:r>
            <w:proofErr w:type="spellEnd"/>
            <w:r w:rsidRPr="00013530">
              <w:rPr>
                <w:rFonts w:ascii="Arial Narrow" w:hAnsi="Arial Narrow"/>
                <w:snapToGrid w:val="0"/>
                <w:color w:val="000000"/>
                <w:sz w:val="20"/>
                <w:lang w:val="en-US"/>
              </w:rPr>
              <w:t xml:space="preserve"> within a specific timescale (see also air quality standard).</w:t>
            </w:r>
          </w:p>
        </w:tc>
      </w:tr>
      <w:tr w:rsidR="000B50EA" w14:paraId="7F69DA75" w14:textId="77777777" w:rsidTr="000A3394">
        <w:trPr>
          <w:trHeight w:val="262"/>
        </w:trPr>
        <w:tc>
          <w:tcPr>
            <w:tcW w:w="1897" w:type="dxa"/>
            <w:tcBorders>
              <w:top w:val="single" w:sz="12" w:space="0" w:color="719685"/>
              <w:bottom w:val="single" w:sz="12" w:space="0" w:color="719685"/>
              <w:right w:val="dotted" w:sz="4" w:space="0" w:color="auto"/>
            </w:tcBorders>
          </w:tcPr>
          <w:p w14:paraId="5E624BF6"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Air quality standard</w:t>
            </w:r>
          </w:p>
        </w:tc>
        <w:tc>
          <w:tcPr>
            <w:tcW w:w="7317" w:type="dxa"/>
            <w:tcBorders>
              <w:top w:val="single" w:sz="12" w:space="0" w:color="719685"/>
              <w:left w:val="dotted" w:sz="4" w:space="0" w:color="auto"/>
              <w:bottom w:val="single" w:sz="12" w:space="0" w:color="719685"/>
            </w:tcBorders>
          </w:tcPr>
          <w:p w14:paraId="7C08F9F3"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The concentrations of pollutants in the atmosphere which can broadly be taken to achieve a certain level of environmental quality.  The standards are based on the assessment of the effects of each pollutant on human health including the effects on sensitive sub groups (see also air quality objective).</w:t>
            </w:r>
          </w:p>
        </w:tc>
      </w:tr>
      <w:tr w:rsidR="000B50EA" w14:paraId="2341934A" w14:textId="77777777" w:rsidTr="000A3394">
        <w:trPr>
          <w:trHeight w:val="262"/>
        </w:trPr>
        <w:tc>
          <w:tcPr>
            <w:tcW w:w="1897" w:type="dxa"/>
            <w:tcBorders>
              <w:top w:val="single" w:sz="12" w:space="0" w:color="719685"/>
              <w:bottom w:val="single" w:sz="12" w:space="0" w:color="719685"/>
              <w:right w:val="dotted" w:sz="4" w:space="0" w:color="auto"/>
            </w:tcBorders>
          </w:tcPr>
          <w:p w14:paraId="1AEEAC06"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Ambient air</w:t>
            </w:r>
          </w:p>
        </w:tc>
        <w:tc>
          <w:tcPr>
            <w:tcW w:w="7317" w:type="dxa"/>
            <w:tcBorders>
              <w:top w:val="single" w:sz="12" w:space="0" w:color="719685"/>
              <w:left w:val="dotted" w:sz="4" w:space="0" w:color="auto"/>
              <w:bottom w:val="single" w:sz="12" w:space="0" w:color="719685"/>
            </w:tcBorders>
          </w:tcPr>
          <w:p w14:paraId="514A1CD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Outdoor air in the troposphere, excluding workplace air.</w:t>
            </w:r>
          </w:p>
        </w:tc>
      </w:tr>
      <w:tr w:rsidR="000B50EA" w14:paraId="11D75848" w14:textId="77777777" w:rsidTr="000A3394">
        <w:trPr>
          <w:trHeight w:val="262"/>
        </w:trPr>
        <w:tc>
          <w:tcPr>
            <w:tcW w:w="1897" w:type="dxa"/>
            <w:tcBorders>
              <w:top w:val="single" w:sz="12" w:space="0" w:color="719685"/>
              <w:bottom w:val="single" w:sz="12" w:space="0" w:color="719685"/>
              <w:right w:val="dotted" w:sz="4" w:space="0" w:color="auto"/>
            </w:tcBorders>
          </w:tcPr>
          <w:p w14:paraId="25BC4B49"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Annual mean</w:t>
            </w:r>
          </w:p>
        </w:tc>
        <w:tc>
          <w:tcPr>
            <w:tcW w:w="7317" w:type="dxa"/>
            <w:tcBorders>
              <w:top w:val="single" w:sz="12" w:space="0" w:color="719685"/>
              <w:left w:val="dotted" w:sz="4" w:space="0" w:color="auto"/>
              <w:bottom w:val="single" w:sz="12" w:space="0" w:color="719685"/>
            </w:tcBorders>
          </w:tcPr>
          <w:p w14:paraId="43A0FB5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The average (mean) of the concentrations measured for each pollutant for one year.  Usually this is for a calendar year, but some species are reported for the period April to March, known as a pollution year.  This period avoids splitting winter season between 2 years, which is useful for pollutants that have higher concentrations during the winter months.</w:t>
            </w:r>
          </w:p>
        </w:tc>
      </w:tr>
      <w:tr w:rsidR="000B50EA" w14:paraId="4393A4CE" w14:textId="77777777" w:rsidTr="000A3394">
        <w:trPr>
          <w:trHeight w:val="262"/>
        </w:trPr>
        <w:tc>
          <w:tcPr>
            <w:tcW w:w="1897" w:type="dxa"/>
            <w:tcBorders>
              <w:top w:val="single" w:sz="12" w:space="0" w:color="719685"/>
              <w:bottom w:val="single" w:sz="12" w:space="0" w:color="719685"/>
              <w:right w:val="dotted" w:sz="4" w:space="0" w:color="auto"/>
            </w:tcBorders>
          </w:tcPr>
          <w:p w14:paraId="0D62788F"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AQMA</w:t>
            </w:r>
          </w:p>
        </w:tc>
        <w:tc>
          <w:tcPr>
            <w:tcW w:w="7317" w:type="dxa"/>
            <w:tcBorders>
              <w:top w:val="single" w:sz="12" w:space="0" w:color="719685"/>
              <w:left w:val="dotted" w:sz="4" w:space="0" w:color="auto"/>
              <w:bottom w:val="single" w:sz="12" w:space="0" w:color="719685"/>
            </w:tcBorders>
          </w:tcPr>
          <w:p w14:paraId="15B7B47C"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Air Quality Management Area.</w:t>
            </w:r>
          </w:p>
        </w:tc>
      </w:tr>
      <w:tr w:rsidR="000B50EA" w14:paraId="2D960555" w14:textId="77777777" w:rsidTr="000A3394">
        <w:trPr>
          <w:trHeight w:val="247"/>
        </w:trPr>
        <w:tc>
          <w:tcPr>
            <w:tcW w:w="1897" w:type="dxa"/>
            <w:tcBorders>
              <w:top w:val="single" w:sz="12" w:space="0" w:color="719685"/>
              <w:bottom w:val="single" w:sz="12" w:space="0" w:color="719685"/>
              <w:right w:val="dotted" w:sz="4" w:space="0" w:color="auto"/>
            </w:tcBorders>
          </w:tcPr>
          <w:p w14:paraId="12264FAD"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DEFRA</w:t>
            </w:r>
          </w:p>
        </w:tc>
        <w:tc>
          <w:tcPr>
            <w:tcW w:w="7317" w:type="dxa"/>
            <w:tcBorders>
              <w:top w:val="single" w:sz="12" w:space="0" w:color="719685"/>
              <w:left w:val="dotted" w:sz="4" w:space="0" w:color="auto"/>
              <w:bottom w:val="single" w:sz="12" w:space="0" w:color="719685"/>
            </w:tcBorders>
          </w:tcPr>
          <w:p w14:paraId="62CB5558"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Department for Environment, Food and Rural Affairs.</w:t>
            </w:r>
          </w:p>
        </w:tc>
      </w:tr>
      <w:tr w:rsidR="000B50EA" w14:paraId="25B07180" w14:textId="77777777" w:rsidTr="000A3394">
        <w:trPr>
          <w:trHeight w:val="247"/>
        </w:trPr>
        <w:tc>
          <w:tcPr>
            <w:tcW w:w="1897" w:type="dxa"/>
            <w:tcBorders>
              <w:top w:val="single" w:sz="12" w:space="0" w:color="719685"/>
              <w:bottom w:val="single" w:sz="12" w:space="0" w:color="719685"/>
              <w:right w:val="dotted" w:sz="4" w:space="0" w:color="auto"/>
            </w:tcBorders>
          </w:tcPr>
          <w:p w14:paraId="6F576B16" w14:textId="77777777" w:rsidR="000B50EA" w:rsidRPr="00013530" w:rsidRDefault="000B50EA" w:rsidP="000B50EA">
            <w:pPr>
              <w:spacing w:line="240" w:lineRule="auto"/>
              <w:ind w:firstLine="0"/>
              <w:rPr>
                <w:rFonts w:ascii="Arial Narrow" w:hAnsi="Arial Narrow"/>
                <w:b/>
                <w:snapToGrid w:val="0"/>
                <w:color w:val="000000"/>
                <w:sz w:val="20"/>
                <w:lang w:val="en-US"/>
              </w:rPr>
            </w:pPr>
            <w:proofErr w:type="spellStart"/>
            <w:r w:rsidRPr="00013530">
              <w:rPr>
                <w:rFonts w:ascii="Arial Narrow" w:hAnsi="Arial Narrow"/>
                <w:b/>
                <w:snapToGrid w:val="0"/>
                <w:color w:val="000000"/>
                <w:sz w:val="20"/>
                <w:lang w:val="en-US"/>
              </w:rPr>
              <w:t>Exceedence</w:t>
            </w:r>
            <w:proofErr w:type="spellEnd"/>
          </w:p>
        </w:tc>
        <w:tc>
          <w:tcPr>
            <w:tcW w:w="7317" w:type="dxa"/>
            <w:tcBorders>
              <w:top w:val="single" w:sz="12" w:space="0" w:color="719685"/>
              <w:left w:val="dotted" w:sz="4" w:space="0" w:color="auto"/>
              <w:bottom w:val="single" w:sz="12" w:space="0" w:color="719685"/>
            </w:tcBorders>
          </w:tcPr>
          <w:p w14:paraId="07B429B3"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A period of time where the concentrations of a pollutant is greater than, or equal to, the appropriate air quality standard.</w:t>
            </w:r>
          </w:p>
        </w:tc>
      </w:tr>
      <w:tr w:rsidR="000B50EA" w14:paraId="15C82D6B" w14:textId="77777777" w:rsidTr="000A3394">
        <w:trPr>
          <w:trHeight w:val="247"/>
        </w:trPr>
        <w:tc>
          <w:tcPr>
            <w:tcW w:w="1897" w:type="dxa"/>
            <w:tcBorders>
              <w:top w:val="single" w:sz="12" w:space="0" w:color="719685"/>
              <w:bottom w:val="single" w:sz="12" w:space="0" w:color="719685"/>
              <w:right w:val="dotted" w:sz="4" w:space="0" w:color="auto"/>
            </w:tcBorders>
          </w:tcPr>
          <w:p w14:paraId="7CFEFB30"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Fugitive emissions</w:t>
            </w:r>
          </w:p>
        </w:tc>
        <w:tc>
          <w:tcPr>
            <w:tcW w:w="7317" w:type="dxa"/>
            <w:tcBorders>
              <w:top w:val="single" w:sz="12" w:space="0" w:color="719685"/>
              <w:left w:val="dotted" w:sz="4" w:space="0" w:color="auto"/>
              <w:bottom w:val="single" w:sz="12" w:space="0" w:color="719685"/>
            </w:tcBorders>
          </w:tcPr>
          <w:p w14:paraId="5CF7496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Emissions arising from the passage of vehicles that do not arise from the exhaust system.</w:t>
            </w:r>
          </w:p>
        </w:tc>
      </w:tr>
      <w:tr w:rsidR="000B50EA" w14:paraId="5133B467" w14:textId="77777777" w:rsidTr="000A3394">
        <w:trPr>
          <w:trHeight w:val="247"/>
        </w:trPr>
        <w:tc>
          <w:tcPr>
            <w:tcW w:w="1897" w:type="dxa"/>
            <w:tcBorders>
              <w:top w:val="single" w:sz="12" w:space="0" w:color="719685"/>
              <w:bottom w:val="single" w:sz="12" w:space="0" w:color="719685"/>
              <w:right w:val="dotted" w:sz="4" w:space="0" w:color="auto"/>
            </w:tcBorders>
          </w:tcPr>
          <w:p w14:paraId="3B832768"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LAQM</w:t>
            </w:r>
          </w:p>
        </w:tc>
        <w:tc>
          <w:tcPr>
            <w:tcW w:w="7317" w:type="dxa"/>
            <w:tcBorders>
              <w:top w:val="single" w:sz="12" w:space="0" w:color="719685"/>
              <w:left w:val="dotted" w:sz="4" w:space="0" w:color="auto"/>
              <w:bottom w:val="single" w:sz="12" w:space="0" w:color="719685"/>
            </w:tcBorders>
          </w:tcPr>
          <w:p w14:paraId="318B89D6"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Local Air Quality Management.</w:t>
            </w:r>
          </w:p>
        </w:tc>
      </w:tr>
      <w:tr w:rsidR="000B50EA" w14:paraId="7D2710D9" w14:textId="77777777" w:rsidTr="000A3394">
        <w:trPr>
          <w:trHeight w:val="247"/>
        </w:trPr>
        <w:tc>
          <w:tcPr>
            <w:tcW w:w="1897" w:type="dxa"/>
            <w:tcBorders>
              <w:top w:val="single" w:sz="12" w:space="0" w:color="719685"/>
              <w:bottom w:val="single" w:sz="12" w:space="0" w:color="719685"/>
              <w:right w:val="dotted" w:sz="4" w:space="0" w:color="auto"/>
            </w:tcBorders>
          </w:tcPr>
          <w:p w14:paraId="479CAF34"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NO</w:t>
            </w:r>
          </w:p>
        </w:tc>
        <w:tc>
          <w:tcPr>
            <w:tcW w:w="7317" w:type="dxa"/>
            <w:tcBorders>
              <w:top w:val="single" w:sz="12" w:space="0" w:color="719685"/>
              <w:left w:val="dotted" w:sz="4" w:space="0" w:color="auto"/>
              <w:bottom w:val="single" w:sz="12" w:space="0" w:color="719685"/>
            </w:tcBorders>
          </w:tcPr>
          <w:p w14:paraId="60FA4B4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Nitrogen monoxide, a.k.a. nitric oxide.</w:t>
            </w:r>
          </w:p>
        </w:tc>
      </w:tr>
      <w:tr w:rsidR="000B50EA" w14:paraId="17E95E6B" w14:textId="77777777" w:rsidTr="000A3394">
        <w:trPr>
          <w:trHeight w:val="247"/>
        </w:trPr>
        <w:tc>
          <w:tcPr>
            <w:tcW w:w="1897" w:type="dxa"/>
            <w:tcBorders>
              <w:top w:val="single" w:sz="12" w:space="0" w:color="719685"/>
              <w:bottom w:val="single" w:sz="12" w:space="0" w:color="719685"/>
              <w:right w:val="dotted" w:sz="4" w:space="0" w:color="auto"/>
            </w:tcBorders>
          </w:tcPr>
          <w:p w14:paraId="5EBE5329"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NO</w:t>
            </w:r>
            <w:r w:rsidRPr="00013530">
              <w:rPr>
                <w:rFonts w:ascii="Arial Narrow" w:hAnsi="Arial Narrow"/>
                <w:b/>
                <w:snapToGrid w:val="0"/>
                <w:color w:val="000000"/>
                <w:sz w:val="20"/>
                <w:vertAlign w:val="subscript"/>
                <w:lang w:val="en-US"/>
              </w:rPr>
              <w:t>2</w:t>
            </w:r>
          </w:p>
        </w:tc>
        <w:tc>
          <w:tcPr>
            <w:tcW w:w="7317" w:type="dxa"/>
            <w:tcBorders>
              <w:top w:val="single" w:sz="12" w:space="0" w:color="719685"/>
              <w:left w:val="dotted" w:sz="4" w:space="0" w:color="auto"/>
              <w:bottom w:val="single" w:sz="12" w:space="0" w:color="719685"/>
            </w:tcBorders>
          </w:tcPr>
          <w:p w14:paraId="46892F53"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Nitrogen dioxide.</w:t>
            </w:r>
          </w:p>
        </w:tc>
      </w:tr>
      <w:tr w:rsidR="000B50EA" w14:paraId="6A667069" w14:textId="77777777" w:rsidTr="000A3394">
        <w:trPr>
          <w:trHeight w:val="247"/>
        </w:trPr>
        <w:tc>
          <w:tcPr>
            <w:tcW w:w="1897" w:type="dxa"/>
            <w:tcBorders>
              <w:top w:val="single" w:sz="12" w:space="0" w:color="719685"/>
              <w:bottom w:val="single" w:sz="12" w:space="0" w:color="719685"/>
              <w:right w:val="dotted" w:sz="4" w:space="0" w:color="auto"/>
            </w:tcBorders>
          </w:tcPr>
          <w:p w14:paraId="6ED7EB7C"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NO</w:t>
            </w:r>
            <w:r w:rsidRPr="00013530">
              <w:rPr>
                <w:rFonts w:ascii="Arial Narrow" w:hAnsi="Arial Narrow"/>
                <w:b/>
                <w:snapToGrid w:val="0"/>
                <w:color w:val="000000"/>
                <w:sz w:val="20"/>
                <w:vertAlign w:val="subscript"/>
                <w:lang w:val="en-US"/>
              </w:rPr>
              <w:t>x</w:t>
            </w:r>
          </w:p>
        </w:tc>
        <w:tc>
          <w:tcPr>
            <w:tcW w:w="7317" w:type="dxa"/>
            <w:tcBorders>
              <w:top w:val="single" w:sz="12" w:space="0" w:color="719685"/>
              <w:left w:val="dotted" w:sz="4" w:space="0" w:color="auto"/>
              <w:bottom w:val="single" w:sz="12" w:space="0" w:color="719685"/>
            </w:tcBorders>
          </w:tcPr>
          <w:p w14:paraId="6C71F23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Nitrogen oxides.</w:t>
            </w:r>
          </w:p>
        </w:tc>
      </w:tr>
      <w:tr w:rsidR="000B50EA" w14:paraId="65F22A06" w14:textId="77777777" w:rsidTr="000A3394">
        <w:trPr>
          <w:trHeight w:val="247"/>
        </w:trPr>
        <w:tc>
          <w:tcPr>
            <w:tcW w:w="1897" w:type="dxa"/>
            <w:tcBorders>
              <w:top w:val="single" w:sz="12" w:space="0" w:color="719685"/>
              <w:bottom w:val="single" w:sz="12" w:space="0" w:color="719685"/>
              <w:right w:val="dotted" w:sz="4" w:space="0" w:color="auto"/>
            </w:tcBorders>
          </w:tcPr>
          <w:p w14:paraId="76F36826"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O</w:t>
            </w:r>
            <w:r w:rsidRPr="00013530">
              <w:rPr>
                <w:rFonts w:ascii="Arial Narrow" w:hAnsi="Arial Narrow"/>
                <w:b/>
                <w:snapToGrid w:val="0"/>
                <w:color w:val="000000"/>
                <w:sz w:val="20"/>
                <w:vertAlign w:val="subscript"/>
                <w:lang w:val="en-US"/>
              </w:rPr>
              <w:t>3</w:t>
            </w:r>
          </w:p>
        </w:tc>
        <w:tc>
          <w:tcPr>
            <w:tcW w:w="7317" w:type="dxa"/>
            <w:tcBorders>
              <w:top w:val="single" w:sz="12" w:space="0" w:color="719685"/>
              <w:left w:val="dotted" w:sz="4" w:space="0" w:color="auto"/>
              <w:bottom w:val="single" w:sz="12" w:space="0" w:color="719685"/>
            </w:tcBorders>
          </w:tcPr>
          <w:p w14:paraId="72EF6B3E"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Ozone.</w:t>
            </w:r>
          </w:p>
        </w:tc>
      </w:tr>
      <w:tr w:rsidR="000B50EA" w14:paraId="1C4706F0" w14:textId="77777777" w:rsidTr="000A3394">
        <w:trPr>
          <w:trHeight w:val="247"/>
        </w:trPr>
        <w:tc>
          <w:tcPr>
            <w:tcW w:w="1897" w:type="dxa"/>
            <w:tcBorders>
              <w:top w:val="single" w:sz="12" w:space="0" w:color="719685"/>
              <w:bottom w:val="single" w:sz="12" w:space="0" w:color="719685"/>
              <w:right w:val="dotted" w:sz="4" w:space="0" w:color="auto"/>
            </w:tcBorders>
          </w:tcPr>
          <w:p w14:paraId="164315CD"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Percentile</w:t>
            </w:r>
          </w:p>
        </w:tc>
        <w:tc>
          <w:tcPr>
            <w:tcW w:w="7317" w:type="dxa"/>
            <w:tcBorders>
              <w:top w:val="single" w:sz="12" w:space="0" w:color="719685"/>
              <w:left w:val="dotted" w:sz="4" w:space="0" w:color="auto"/>
              <w:bottom w:val="single" w:sz="12" w:space="0" w:color="719685"/>
            </w:tcBorders>
          </w:tcPr>
          <w:p w14:paraId="26A8295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The percentage of results below a given value.</w:t>
            </w:r>
          </w:p>
        </w:tc>
      </w:tr>
      <w:tr w:rsidR="000B50EA" w14:paraId="7CBB7F01" w14:textId="77777777" w:rsidTr="000A3394">
        <w:trPr>
          <w:trHeight w:val="247"/>
        </w:trPr>
        <w:tc>
          <w:tcPr>
            <w:tcW w:w="1897" w:type="dxa"/>
            <w:tcBorders>
              <w:top w:val="single" w:sz="12" w:space="0" w:color="719685"/>
              <w:bottom w:val="single" w:sz="12" w:space="0" w:color="719685"/>
              <w:right w:val="dotted" w:sz="4" w:space="0" w:color="auto"/>
            </w:tcBorders>
          </w:tcPr>
          <w:p w14:paraId="6BE1E33A"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PM</w:t>
            </w:r>
            <w:r w:rsidRPr="00013530">
              <w:rPr>
                <w:rFonts w:ascii="Arial Narrow" w:hAnsi="Arial Narrow"/>
                <w:b/>
                <w:snapToGrid w:val="0"/>
                <w:color w:val="000000"/>
                <w:sz w:val="20"/>
                <w:vertAlign w:val="subscript"/>
                <w:lang w:val="en-US"/>
              </w:rPr>
              <w:t>10</w:t>
            </w:r>
          </w:p>
        </w:tc>
        <w:tc>
          <w:tcPr>
            <w:tcW w:w="7317" w:type="dxa"/>
            <w:tcBorders>
              <w:top w:val="single" w:sz="12" w:space="0" w:color="719685"/>
              <w:left w:val="dotted" w:sz="4" w:space="0" w:color="auto"/>
              <w:bottom w:val="single" w:sz="12" w:space="0" w:color="719685"/>
            </w:tcBorders>
          </w:tcPr>
          <w:p w14:paraId="53D71132"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 xml:space="preserve">Particulate matter with an aerodynamic diameter of less than 10 </w:t>
            </w:r>
            <w:r w:rsidRPr="00013530">
              <w:rPr>
                <w:rFonts w:ascii="Arial Narrow" w:hAnsi="Arial Narrow"/>
                <w:snapToGrid w:val="0"/>
                <w:color w:val="000000"/>
                <w:sz w:val="20"/>
              </w:rPr>
              <w:t>micrometres</w:t>
            </w:r>
            <w:r w:rsidRPr="00013530">
              <w:rPr>
                <w:rFonts w:ascii="Arial Narrow" w:hAnsi="Arial Narrow"/>
                <w:snapToGrid w:val="0"/>
                <w:color w:val="000000"/>
                <w:sz w:val="20"/>
                <w:lang w:val="en-US"/>
              </w:rPr>
              <w:t>.</w:t>
            </w:r>
          </w:p>
        </w:tc>
      </w:tr>
      <w:tr w:rsidR="000B50EA" w14:paraId="69BF4C23" w14:textId="77777777" w:rsidTr="000A3394">
        <w:trPr>
          <w:trHeight w:val="247"/>
        </w:trPr>
        <w:tc>
          <w:tcPr>
            <w:tcW w:w="1897" w:type="dxa"/>
            <w:tcBorders>
              <w:top w:val="single" w:sz="12" w:space="0" w:color="719685"/>
              <w:bottom w:val="single" w:sz="12" w:space="0" w:color="719685"/>
              <w:right w:val="dotted" w:sz="4" w:space="0" w:color="auto"/>
            </w:tcBorders>
          </w:tcPr>
          <w:p w14:paraId="40045362"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ppb parts per billion</w:t>
            </w:r>
          </w:p>
        </w:tc>
        <w:tc>
          <w:tcPr>
            <w:tcW w:w="7317" w:type="dxa"/>
            <w:tcBorders>
              <w:top w:val="single" w:sz="12" w:space="0" w:color="719685"/>
              <w:left w:val="dotted" w:sz="4" w:space="0" w:color="auto"/>
              <w:bottom w:val="single" w:sz="12" w:space="0" w:color="719685"/>
            </w:tcBorders>
          </w:tcPr>
          <w:p w14:paraId="00FFA08F"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The concentration of a pollutant in the air in terms of volume ratio.  A concentration of 1 ppb means that for every billion (10</w:t>
            </w:r>
            <w:r w:rsidRPr="00013530">
              <w:rPr>
                <w:rFonts w:ascii="Arial Narrow" w:hAnsi="Arial Narrow"/>
                <w:snapToGrid w:val="0"/>
                <w:color w:val="000000"/>
                <w:sz w:val="20"/>
                <w:vertAlign w:val="superscript"/>
                <w:lang w:val="en-US"/>
              </w:rPr>
              <w:t>9</w:t>
            </w:r>
            <w:r w:rsidRPr="00013530">
              <w:rPr>
                <w:rFonts w:ascii="Arial Narrow" w:hAnsi="Arial Narrow"/>
                <w:snapToGrid w:val="0"/>
                <w:color w:val="000000"/>
                <w:sz w:val="20"/>
                <w:lang w:val="en-US"/>
              </w:rPr>
              <w:t>) units of air, there is one unit of pollutant present.</w:t>
            </w:r>
          </w:p>
        </w:tc>
      </w:tr>
      <w:tr w:rsidR="000B50EA" w14:paraId="34364404" w14:textId="77777777" w:rsidTr="000A3394">
        <w:trPr>
          <w:trHeight w:val="247"/>
        </w:trPr>
        <w:tc>
          <w:tcPr>
            <w:tcW w:w="1897" w:type="dxa"/>
            <w:tcBorders>
              <w:top w:val="single" w:sz="12" w:space="0" w:color="719685"/>
              <w:bottom w:val="single" w:sz="12" w:space="0" w:color="719685"/>
              <w:right w:val="dotted" w:sz="4" w:space="0" w:color="auto"/>
            </w:tcBorders>
          </w:tcPr>
          <w:p w14:paraId="6AD8D1C6"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sz w:val="20"/>
              </w:rPr>
              <w:br w:type="page"/>
            </w:r>
            <w:r w:rsidRPr="00013530">
              <w:rPr>
                <w:rFonts w:ascii="Arial Narrow" w:hAnsi="Arial Narrow"/>
                <w:b/>
                <w:snapToGrid w:val="0"/>
                <w:color w:val="000000"/>
                <w:sz w:val="20"/>
                <w:lang w:val="en-US"/>
              </w:rPr>
              <w:t>ppm parts per million</w:t>
            </w:r>
          </w:p>
        </w:tc>
        <w:tc>
          <w:tcPr>
            <w:tcW w:w="7317" w:type="dxa"/>
            <w:tcBorders>
              <w:top w:val="single" w:sz="12" w:space="0" w:color="719685"/>
              <w:left w:val="dotted" w:sz="4" w:space="0" w:color="auto"/>
              <w:bottom w:val="single" w:sz="12" w:space="0" w:color="719685"/>
            </w:tcBorders>
          </w:tcPr>
          <w:p w14:paraId="1AF4964A"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The concentration of a pollutant in the air in terms of volume ratio.  A concentration of 1 ppm means that for every billion (10</w:t>
            </w:r>
            <w:r w:rsidRPr="00013530">
              <w:rPr>
                <w:rFonts w:ascii="Arial Narrow" w:hAnsi="Arial Narrow"/>
                <w:snapToGrid w:val="0"/>
                <w:color w:val="000000"/>
                <w:sz w:val="20"/>
                <w:vertAlign w:val="superscript"/>
                <w:lang w:val="en-US"/>
              </w:rPr>
              <w:t>6</w:t>
            </w:r>
            <w:r w:rsidRPr="00013530">
              <w:rPr>
                <w:rFonts w:ascii="Arial Narrow" w:hAnsi="Arial Narrow"/>
                <w:snapToGrid w:val="0"/>
                <w:color w:val="000000"/>
                <w:sz w:val="20"/>
                <w:lang w:val="en-US"/>
              </w:rPr>
              <w:t>) units of air, there is one unit of pollutant present.</w:t>
            </w:r>
          </w:p>
        </w:tc>
      </w:tr>
      <w:tr w:rsidR="000B50EA" w14:paraId="784E59A2" w14:textId="77777777" w:rsidTr="000A3394">
        <w:trPr>
          <w:trHeight w:val="247"/>
        </w:trPr>
        <w:tc>
          <w:tcPr>
            <w:tcW w:w="1897" w:type="dxa"/>
            <w:tcBorders>
              <w:top w:val="single" w:sz="12" w:space="0" w:color="719685"/>
              <w:bottom w:val="single" w:sz="12" w:space="0" w:color="719685"/>
              <w:right w:val="dotted" w:sz="4" w:space="0" w:color="auto"/>
            </w:tcBorders>
          </w:tcPr>
          <w:p w14:paraId="20DC0A99" w14:textId="77777777" w:rsidR="000B50EA" w:rsidRPr="00013530" w:rsidRDefault="000B50EA" w:rsidP="000B50EA">
            <w:pPr>
              <w:spacing w:line="240" w:lineRule="auto"/>
              <w:ind w:firstLine="0"/>
              <w:rPr>
                <w:rFonts w:ascii="Arial Narrow" w:hAnsi="Arial Narrow"/>
                <w:b/>
                <w:snapToGrid w:val="0"/>
                <w:color w:val="000000"/>
                <w:sz w:val="20"/>
                <w:lang w:val="en-US"/>
              </w:rPr>
            </w:pPr>
            <w:r>
              <w:rPr>
                <w:rFonts w:ascii="Arial Narrow" w:hAnsi="Arial Narrow"/>
                <w:b/>
                <w:snapToGrid w:val="0"/>
                <w:color w:val="000000"/>
                <w:sz w:val="20"/>
                <w:lang w:val="en-US"/>
              </w:rPr>
              <w:t xml:space="preserve">Ratification </w:t>
            </w:r>
            <w:r w:rsidRPr="00013530">
              <w:rPr>
                <w:rFonts w:ascii="Arial Narrow" w:hAnsi="Arial Narrow"/>
                <w:b/>
                <w:snapToGrid w:val="0"/>
                <w:color w:val="000000"/>
                <w:sz w:val="20"/>
                <w:lang w:val="en-US"/>
              </w:rPr>
              <w:t>(Monitoring)</w:t>
            </w:r>
          </w:p>
        </w:tc>
        <w:tc>
          <w:tcPr>
            <w:tcW w:w="7317" w:type="dxa"/>
            <w:tcBorders>
              <w:top w:val="single" w:sz="12" w:space="0" w:color="719685"/>
              <w:left w:val="dotted" w:sz="4" w:space="0" w:color="auto"/>
              <w:bottom w:val="single" w:sz="12" w:space="0" w:color="719685"/>
            </w:tcBorders>
          </w:tcPr>
          <w:p w14:paraId="348F4B73"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Involves a critical review of all information relating to a data set, in order to amend or reject the data.  When the data have been ratified they represent the final data to be used (see also validation).</w:t>
            </w:r>
          </w:p>
        </w:tc>
      </w:tr>
      <w:tr w:rsidR="000B50EA" w14:paraId="65063037" w14:textId="77777777" w:rsidTr="000A3394">
        <w:trPr>
          <w:trHeight w:val="247"/>
        </w:trPr>
        <w:tc>
          <w:tcPr>
            <w:tcW w:w="1897" w:type="dxa"/>
            <w:tcBorders>
              <w:top w:val="single" w:sz="12" w:space="0" w:color="719685"/>
              <w:bottom w:val="single" w:sz="12" w:space="0" w:color="719685"/>
              <w:right w:val="dotted" w:sz="4" w:space="0" w:color="auto"/>
            </w:tcBorders>
          </w:tcPr>
          <w:p w14:paraId="70D19A67"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µg/m</w:t>
            </w:r>
            <w:r w:rsidRPr="00013530">
              <w:rPr>
                <w:rFonts w:ascii="Arial Narrow" w:hAnsi="Arial Narrow"/>
                <w:b/>
                <w:snapToGrid w:val="0"/>
                <w:color w:val="000000"/>
                <w:sz w:val="20"/>
                <w:vertAlign w:val="superscript"/>
                <w:lang w:val="en-US"/>
              </w:rPr>
              <w:t>3</w:t>
            </w:r>
            <w:r w:rsidRPr="00013530">
              <w:rPr>
                <w:rFonts w:ascii="Arial Narrow" w:hAnsi="Arial Narrow"/>
                <w:b/>
                <w:snapToGrid w:val="0"/>
                <w:color w:val="000000"/>
                <w:sz w:val="20"/>
                <w:lang w:val="en-US"/>
              </w:rPr>
              <w:t xml:space="preserve"> micrograms per</w:t>
            </w:r>
            <w:r w:rsidRPr="00013530">
              <w:rPr>
                <w:rFonts w:ascii="Arial Narrow" w:hAnsi="Arial Narrow"/>
                <w:b/>
                <w:snapToGrid w:val="0"/>
                <w:color w:val="000000"/>
                <w:sz w:val="20"/>
                <w:lang w:val="en-US"/>
              </w:rPr>
              <w:br/>
              <w:t xml:space="preserve">cubic </w:t>
            </w:r>
            <w:r w:rsidRPr="00013530">
              <w:rPr>
                <w:rFonts w:ascii="Arial Narrow" w:hAnsi="Arial Narrow"/>
                <w:b/>
                <w:snapToGrid w:val="0"/>
                <w:color w:val="000000"/>
                <w:sz w:val="20"/>
              </w:rPr>
              <w:t>metre</w:t>
            </w:r>
          </w:p>
        </w:tc>
        <w:tc>
          <w:tcPr>
            <w:tcW w:w="7317" w:type="dxa"/>
            <w:tcBorders>
              <w:top w:val="single" w:sz="12" w:space="0" w:color="719685"/>
              <w:left w:val="dotted" w:sz="4" w:space="0" w:color="auto"/>
              <w:bottom w:val="single" w:sz="12" w:space="0" w:color="719685"/>
            </w:tcBorders>
          </w:tcPr>
          <w:p w14:paraId="341D59AE"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 xml:space="preserve">A measure of concentration in terms of mass per unit volume.  A concentration of 1ug/m3 means that one cubic </w:t>
            </w:r>
            <w:r w:rsidRPr="00013530">
              <w:rPr>
                <w:rFonts w:ascii="Arial Narrow" w:hAnsi="Arial Narrow"/>
                <w:snapToGrid w:val="0"/>
                <w:color w:val="000000"/>
                <w:sz w:val="20"/>
              </w:rPr>
              <w:t>metre</w:t>
            </w:r>
            <w:r w:rsidRPr="00013530">
              <w:rPr>
                <w:rFonts w:ascii="Arial Narrow" w:hAnsi="Arial Narrow"/>
                <w:snapToGrid w:val="0"/>
                <w:color w:val="000000"/>
                <w:sz w:val="20"/>
                <w:lang w:val="en-US"/>
              </w:rPr>
              <w:t xml:space="preserve"> of air contains one microgram (millionth of a gram) of pollutant.</w:t>
            </w:r>
          </w:p>
        </w:tc>
      </w:tr>
      <w:tr w:rsidR="000B50EA" w14:paraId="2EAB1D99" w14:textId="77777777" w:rsidTr="000A3394">
        <w:trPr>
          <w:trHeight w:val="247"/>
        </w:trPr>
        <w:tc>
          <w:tcPr>
            <w:tcW w:w="1897" w:type="dxa"/>
            <w:tcBorders>
              <w:top w:val="single" w:sz="12" w:space="0" w:color="719685"/>
              <w:bottom w:val="single" w:sz="12" w:space="0" w:color="719685"/>
              <w:right w:val="dotted" w:sz="4" w:space="0" w:color="auto"/>
            </w:tcBorders>
          </w:tcPr>
          <w:p w14:paraId="39749D2D"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UKAS</w:t>
            </w:r>
          </w:p>
        </w:tc>
        <w:tc>
          <w:tcPr>
            <w:tcW w:w="7317" w:type="dxa"/>
            <w:tcBorders>
              <w:top w:val="single" w:sz="12" w:space="0" w:color="719685"/>
              <w:left w:val="dotted" w:sz="4" w:space="0" w:color="auto"/>
              <w:bottom w:val="single" w:sz="12" w:space="0" w:color="719685"/>
            </w:tcBorders>
          </w:tcPr>
          <w:p w14:paraId="49BE901A"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United Kingdom Accreditation Service.</w:t>
            </w:r>
          </w:p>
        </w:tc>
      </w:tr>
      <w:tr w:rsidR="000B50EA" w14:paraId="5E9066C1" w14:textId="77777777" w:rsidTr="000A3394">
        <w:trPr>
          <w:trHeight w:val="247"/>
        </w:trPr>
        <w:tc>
          <w:tcPr>
            <w:tcW w:w="1897" w:type="dxa"/>
            <w:tcBorders>
              <w:top w:val="single" w:sz="12" w:space="0" w:color="719685"/>
              <w:bottom w:val="single" w:sz="12" w:space="0" w:color="719685"/>
              <w:right w:val="dotted" w:sz="4" w:space="0" w:color="auto"/>
            </w:tcBorders>
          </w:tcPr>
          <w:p w14:paraId="759B3C7D"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Uncertainty</w:t>
            </w:r>
          </w:p>
        </w:tc>
        <w:tc>
          <w:tcPr>
            <w:tcW w:w="7317" w:type="dxa"/>
            <w:tcBorders>
              <w:top w:val="single" w:sz="12" w:space="0" w:color="719685"/>
              <w:left w:val="dotted" w:sz="4" w:space="0" w:color="auto"/>
              <w:bottom w:val="single" w:sz="12" w:space="0" w:color="719685"/>
            </w:tcBorders>
          </w:tcPr>
          <w:p w14:paraId="5F6C734E"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A measure, associated with the result of a measurement, which characterizes the range of values within which the true value is expected to lie.  Uncertainty is usually expressed as the range within which the true value is expected to lie with a 95% probability, where standard statistical and other procedures have been used to evaluate this figure.  Uncertainty is more clearly defined than the closely related parameter 'accuracy', and has replaced it on recent European legislation.</w:t>
            </w:r>
          </w:p>
        </w:tc>
      </w:tr>
      <w:tr w:rsidR="000B50EA" w14:paraId="285B33E1" w14:textId="77777777" w:rsidTr="000A3394">
        <w:trPr>
          <w:trHeight w:val="247"/>
        </w:trPr>
        <w:tc>
          <w:tcPr>
            <w:tcW w:w="1897" w:type="dxa"/>
            <w:tcBorders>
              <w:top w:val="single" w:sz="12" w:space="0" w:color="719685"/>
              <w:bottom w:val="single" w:sz="12" w:space="0" w:color="719685"/>
              <w:right w:val="dotted" w:sz="4" w:space="0" w:color="auto"/>
            </w:tcBorders>
          </w:tcPr>
          <w:p w14:paraId="64C2D7C6"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USA</w:t>
            </w:r>
          </w:p>
        </w:tc>
        <w:tc>
          <w:tcPr>
            <w:tcW w:w="7317" w:type="dxa"/>
            <w:tcBorders>
              <w:top w:val="single" w:sz="12" w:space="0" w:color="719685"/>
              <w:left w:val="dotted" w:sz="4" w:space="0" w:color="auto"/>
              <w:bottom w:val="single" w:sz="12" w:space="0" w:color="719685"/>
            </w:tcBorders>
          </w:tcPr>
          <w:p w14:paraId="21DCA2B8"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Updating and Screening Assessment.</w:t>
            </w:r>
          </w:p>
        </w:tc>
      </w:tr>
      <w:tr w:rsidR="000B50EA" w14:paraId="2998B220" w14:textId="77777777" w:rsidTr="000A3394">
        <w:trPr>
          <w:trHeight w:val="247"/>
        </w:trPr>
        <w:tc>
          <w:tcPr>
            <w:tcW w:w="1897" w:type="dxa"/>
            <w:tcBorders>
              <w:top w:val="single" w:sz="12" w:space="0" w:color="719685"/>
              <w:bottom w:val="single" w:sz="12" w:space="0" w:color="719685"/>
              <w:right w:val="dotted" w:sz="4" w:space="0" w:color="auto"/>
            </w:tcBorders>
          </w:tcPr>
          <w:p w14:paraId="4DE1F9B5"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Validation (modelling)</w:t>
            </w:r>
          </w:p>
        </w:tc>
        <w:tc>
          <w:tcPr>
            <w:tcW w:w="7317" w:type="dxa"/>
            <w:tcBorders>
              <w:top w:val="single" w:sz="12" w:space="0" w:color="719685"/>
              <w:left w:val="dotted" w:sz="4" w:space="0" w:color="auto"/>
              <w:bottom w:val="single" w:sz="12" w:space="0" w:color="719685"/>
            </w:tcBorders>
          </w:tcPr>
          <w:p w14:paraId="71356CB8"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Refers to the general comparison of modelled results against monitoring data carried out by model developers.</w:t>
            </w:r>
          </w:p>
        </w:tc>
      </w:tr>
      <w:tr w:rsidR="000B50EA" w14:paraId="34042275" w14:textId="77777777" w:rsidTr="000A3394">
        <w:trPr>
          <w:trHeight w:val="247"/>
        </w:trPr>
        <w:tc>
          <w:tcPr>
            <w:tcW w:w="1897" w:type="dxa"/>
            <w:tcBorders>
              <w:top w:val="single" w:sz="12" w:space="0" w:color="719685"/>
              <w:bottom w:val="single" w:sz="12" w:space="0" w:color="719685"/>
              <w:right w:val="dotted" w:sz="4" w:space="0" w:color="auto"/>
            </w:tcBorders>
          </w:tcPr>
          <w:p w14:paraId="61F64306"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Validation (monitoring)</w:t>
            </w:r>
          </w:p>
        </w:tc>
        <w:tc>
          <w:tcPr>
            <w:tcW w:w="7317" w:type="dxa"/>
            <w:tcBorders>
              <w:top w:val="single" w:sz="12" w:space="0" w:color="719685"/>
              <w:left w:val="dotted" w:sz="4" w:space="0" w:color="auto"/>
              <w:bottom w:val="single" w:sz="12" w:space="0" w:color="719685"/>
            </w:tcBorders>
          </w:tcPr>
          <w:p w14:paraId="3F762F5F"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Screening monitoring data by visual examination to check for spurious and unusual measurements (see also ratification).</w:t>
            </w:r>
          </w:p>
        </w:tc>
      </w:tr>
      <w:tr w:rsidR="000B50EA" w14:paraId="385187B4" w14:textId="77777777" w:rsidTr="000A3394">
        <w:trPr>
          <w:trHeight w:val="247"/>
        </w:trPr>
        <w:tc>
          <w:tcPr>
            <w:tcW w:w="1897" w:type="dxa"/>
            <w:tcBorders>
              <w:top w:val="single" w:sz="12" w:space="0" w:color="719685"/>
              <w:bottom w:val="nil"/>
              <w:right w:val="dotted" w:sz="4" w:space="0" w:color="auto"/>
            </w:tcBorders>
          </w:tcPr>
          <w:p w14:paraId="1DAABF44" w14:textId="77777777" w:rsidR="000B50EA" w:rsidRPr="00013530" w:rsidRDefault="000B50EA" w:rsidP="000B50EA">
            <w:pPr>
              <w:spacing w:line="240" w:lineRule="auto"/>
              <w:ind w:firstLine="0"/>
              <w:rPr>
                <w:rFonts w:ascii="Arial Narrow" w:hAnsi="Arial Narrow"/>
                <w:b/>
                <w:snapToGrid w:val="0"/>
                <w:color w:val="000000"/>
                <w:sz w:val="20"/>
                <w:lang w:val="en-US"/>
              </w:rPr>
            </w:pPr>
            <w:r w:rsidRPr="00013530">
              <w:rPr>
                <w:rFonts w:ascii="Arial Narrow" w:hAnsi="Arial Narrow"/>
                <w:b/>
                <w:snapToGrid w:val="0"/>
                <w:color w:val="000000"/>
                <w:sz w:val="20"/>
                <w:lang w:val="en-US"/>
              </w:rPr>
              <w:t>Verification (modelling)</w:t>
            </w:r>
          </w:p>
        </w:tc>
        <w:tc>
          <w:tcPr>
            <w:tcW w:w="7317" w:type="dxa"/>
            <w:tcBorders>
              <w:top w:val="single" w:sz="12" w:space="0" w:color="719685"/>
              <w:left w:val="dotted" w:sz="4" w:space="0" w:color="auto"/>
              <w:bottom w:val="nil"/>
            </w:tcBorders>
          </w:tcPr>
          <w:p w14:paraId="3A786899" w14:textId="77777777" w:rsidR="000B50EA" w:rsidRPr="00013530" w:rsidRDefault="000B50EA" w:rsidP="000B50EA">
            <w:pPr>
              <w:spacing w:line="240" w:lineRule="auto"/>
              <w:ind w:firstLine="0"/>
              <w:rPr>
                <w:rFonts w:ascii="Arial Narrow" w:hAnsi="Arial Narrow"/>
                <w:snapToGrid w:val="0"/>
                <w:color w:val="000000"/>
                <w:sz w:val="20"/>
                <w:lang w:val="en-US"/>
              </w:rPr>
            </w:pPr>
            <w:r w:rsidRPr="00013530">
              <w:rPr>
                <w:rFonts w:ascii="Arial Narrow" w:hAnsi="Arial Narrow"/>
                <w:snapToGrid w:val="0"/>
                <w:color w:val="000000"/>
                <w:sz w:val="20"/>
                <w:lang w:val="en-US"/>
              </w:rPr>
              <w:t>Comparison of modelled results versus any local monitoring data at relevant locations.</w:t>
            </w:r>
          </w:p>
        </w:tc>
      </w:tr>
    </w:tbl>
    <w:p w14:paraId="2ACFE13A" w14:textId="77777777" w:rsidR="000B50EA" w:rsidRDefault="000B50EA" w:rsidP="009E10DE">
      <w:pPr>
        <w:pStyle w:val="ReportHeading1"/>
        <w:numPr>
          <w:ilvl w:val="0"/>
          <w:numId w:val="0"/>
        </w:numPr>
        <w:ind w:left="720" w:hanging="720"/>
      </w:pPr>
      <w:bookmarkStart w:id="92" w:name="_Toc323655358"/>
      <w:bookmarkStart w:id="93" w:name="_Toc363825281"/>
      <w:r>
        <w:lastRenderedPageBreak/>
        <w:t>Appendix B – Air Quality Standards and Objectives</w:t>
      </w:r>
      <w:bookmarkEnd w:id="92"/>
      <w:bookmarkEnd w:id="93"/>
    </w:p>
    <w:p w14:paraId="040049F0" w14:textId="77777777" w:rsidR="000A3394" w:rsidRPr="00732B47" w:rsidRDefault="000A3394" w:rsidP="009E10DE">
      <w:pPr>
        <w:pStyle w:val="ReportHeading1"/>
        <w:numPr>
          <w:ilvl w:val="0"/>
          <w:numId w:val="0"/>
        </w:numPr>
        <w:ind w:left="720"/>
      </w:pPr>
    </w:p>
    <w:tbl>
      <w:tblPr>
        <w:tblW w:w="9119"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0" w:type="dxa"/>
          <w:right w:w="90" w:type="dxa"/>
        </w:tblCellMar>
        <w:tblLook w:val="0000" w:firstRow="0" w:lastRow="0" w:firstColumn="0" w:lastColumn="0" w:noHBand="0" w:noVBand="0"/>
      </w:tblPr>
      <w:tblGrid>
        <w:gridCol w:w="1873"/>
        <w:gridCol w:w="1417"/>
        <w:gridCol w:w="1843"/>
        <w:gridCol w:w="3986"/>
      </w:tblGrid>
      <w:tr w:rsidR="00A324BD" w14:paraId="7294B22F" w14:textId="77777777" w:rsidTr="00A324BD">
        <w:trPr>
          <w:jc w:val="right"/>
        </w:trPr>
        <w:tc>
          <w:tcPr>
            <w:tcW w:w="1873" w:type="dxa"/>
            <w:tcBorders>
              <w:top w:val="dotted" w:sz="4" w:space="0" w:color="FFFFFF" w:themeColor="background1"/>
              <w:left w:val="nil"/>
              <w:bottom w:val="dotted" w:sz="4" w:space="0" w:color="FFFFFF" w:themeColor="background1"/>
              <w:right w:val="dotted" w:sz="4" w:space="0" w:color="FFFFFF" w:themeColor="background1"/>
            </w:tcBorders>
            <w:shd w:val="clear" w:color="auto" w:fill="719685"/>
            <w:vAlign w:val="center"/>
          </w:tcPr>
          <w:p w14:paraId="1A2123D4" w14:textId="77777777" w:rsidR="00A324BD" w:rsidRPr="00A324BD" w:rsidRDefault="00A324BD" w:rsidP="00003D1A">
            <w:pPr>
              <w:spacing w:before="120" w:line="240" w:lineRule="auto"/>
              <w:ind w:firstLine="0"/>
              <w:rPr>
                <w:rFonts w:ascii="Arial Narrow" w:hAnsi="Arial Narrow" w:cs="Arial"/>
                <w:b/>
                <w:color w:val="FFFFFF" w:themeColor="background1"/>
                <w:sz w:val="22"/>
                <w:szCs w:val="22"/>
              </w:rPr>
            </w:pPr>
            <w:r w:rsidRPr="00A324BD">
              <w:rPr>
                <w:rFonts w:ascii="Arial Narrow" w:hAnsi="Arial Narrow" w:cs="Arial"/>
                <w:b/>
                <w:color w:val="FFFFFF" w:themeColor="background1"/>
                <w:sz w:val="22"/>
                <w:szCs w:val="22"/>
              </w:rPr>
              <w:t>Pollutant</w:t>
            </w:r>
          </w:p>
        </w:tc>
        <w:tc>
          <w:tcPr>
            <w:tcW w:w="1417" w:type="dxa"/>
            <w:tcBorders>
              <w:top w:val="dotted" w:sz="4" w:space="0" w:color="FFFFFF" w:themeColor="background1"/>
              <w:left w:val="dotted" w:sz="4" w:space="0" w:color="FFFFFF" w:themeColor="background1"/>
              <w:bottom w:val="dotted" w:sz="4" w:space="0" w:color="FFFFFF" w:themeColor="background1"/>
              <w:right w:val="dotted" w:sz="4" w:space="0" w:color="FFFFFF" w:themeColor="background1"/>
            </w:tcBorders>
            <w:shd w:val="clear" w:color="auto" w:fill="719685"/>
            <w:vAlign w:val="center"/>
          </w:tcPr>
          <w:p w14:paraId="046832DE" w14:textId="77777777" w:rsidR="00A324BD" w:rsidRPr="00A324BD" w:rsidRDefault="00A324BD" w:rsidP="00A324BD">
            <w:pPr>
              <w:spacing w:before="120" w:line="240" w:lineRule="auto"/>
              <w:ind w:firstLine="0"/>
              <w:jc w:val="center"/>
              <w:rPr>
                <w:rFonts w:ascii="Arial Narrow" w:hAnsi="Arial Narrow" w:cs="Arial"/>
                <w:b/>
                <w:color w:val="FFFFFF" w:themeColor="background1"/>
                <w:sz w:val="22"/>
                <w:szCs w:val="22"/>
              </w:rPr>
            </w:pPr>
            <w:r w:rsidRPr="00A324BD">
              <w:rPr>
                <w:rFonts w:ascii="Arial Narrow" w:hAnsi="Arial Narrow" w:cs="Arial"/>
                <w:b/>
                <w:color w:val="FFFFFF" w:themeColor="background1"/>
                <w:sz w:val="22"/>
                <w:szCs w:val="22"/>
              </w:rPr>
              <w:t>Averaging Period</w:t>
            </w:r>
          </w:p>
        </w:tc>
        <w:tc>
          <w:tcPr>
            <w:tcW w:w="1843" w:type="dxa"/>
            <w:tcBorders>
              <w:top w:val="dotted" w:sz="4" w:space="0" w:color="FFFFFF" w:themeColor="background1"/>
              <w:left w:val="dotted" w:sz="4" w:space="0" w:color="FFFFFF" w:themeColor="background1"/>
              <w:bottom w:val="dotted" w:sz="4" w:space="0" w:color="FFFFFF" w:themeColor="background1"/>
              <w:right w:val="dotted" w:sz="4" w:space="0" w:color="FFFFFF" w:themeColor="background1"/>
            </w:tcBorders>
            <w:shd w:val="clear" w:color="auto" w:fill="719685"/>
            <w:vAlign w:val="center"/>
          </w:tcPr>
          <w:p w14:paraId="2C7420A1" w14:textId="77777777" w:rsidR="00A324BD" w:rsidRPr="00A324BD" w:rsidRDefault="00A324BD" w:rsidP="00A324BD">
            <w:pPr>
              <w:spacing w:before="120" w:line="240" w:lineRule="auto"/>
              <w:ind w:firstLine="0"/>
              <w:jc w:val="center"/>
              <w:rPr>
                <w:rFonts w:ascii="Arial Narrow" w:hAnsi="Arial Narrow" w:cs="Arial"/>
                <w:b/>
                <w:color w:val="FFFFFF" w:themeColor="background1"/>
                <w:sz w:val="22"/>
                <w:szCs w:val="22"/>
              </w:rPr>
            </w:pPr>
            <w:r w:rsidRPr="00A324BD">
              <w:rPr>
                <w:rFonts w:ascii="Arial Narrow" w:hAnsi="Arial Narrow" w:cs="Arial"/>
                <w:b/>
                <w:color w:val="FFFFFF" w:themeColor="background1"/>
                <w:sz w:val="22"/>
                <w:szCs w:val="22"/>
              </w:rPr>
              <w:t>EAL / AQS (</w:t>
            </w:r>
            <w:r w:rsidRPr="00A324BD">
              <w:rPr>
                <w:rFonts w:ascii="Arial Narrow" w:hAnsi="Arial Narrow" w:cs="Arial"/>
                <w:b/>
                <w:color w:val="FFFFFF" w:themeColor="background1"/>
                <w:sz w:val="22"/>
                <w:szCs w:val="22"/>
              </w:rPr>
              <w:sym w:font="Symbol" w:char="F06D"/>
            </w:r>
            <w:r w:rsidRPr="00A324BD">
              <w:rPr>
                <w:rFonts w:ascii="Arial Narrow" w:hAnsi="Arial Narrow" w:cs="Arial"/>
                <w:b/>
                <w:color w:val="FFFFFF" w:themeColor="background1"/>
                <w:sz w:val="22"/>
                <w:szCs w:val="22"/>
              </w:rPr>
              <w:t>g/m</w:t>
            </w:r>
            <w:r w:rsidRPr="00A324BD">
              <w:rPr>
                <w:rFonts w:ascii="Arial Narrow" w:hAnsi="Arial Narrow" w:cs="Arial"/>
                <w:b/>
                <w:color w:val="FFFFFF" w:themeColor="background1"/>
                <w:sz w:val="22"/>
                <w:szCs w:val="22"/>
                <w:vertAlign w:val="superscript"/>
              </w:rPr>
              <w:t>3</w:t>
            </w:r>
            <w:r w:rsidRPr="00A324BD">
              <w:rPr>
                <w:rFonts w:ascii="Arial Narrow" w:hAnsi="Arial Narrow" w:cs="Arial"/>
                <w:b/>
                <w:color w:val="FFFFFF" w:themeColor="background1"/>
                <w:sz w:val="22"/>
                <w:szCs w:val="22"/>
              </w:rPr>
              <w:t>)</w:t>
            </w:r>
          </w:p>
        </w:tc>
        <w:tc>
          <w:tcPr>
            <w:tcW w:w="3986" w:type="dxa"/>
            <w:tcBorders>
              <w:top w:val="dotted" w:sz="4" w:space="0" w:color="FFFFFF" w:themeColor="background1"/>
              <w:left w:val="dotted" w:sz="4" w:space="0" w:color="FFFFFF" w:themeColor="background1"/>
              <w:bottom w:val="dotted" w:sz="4" w:space="0" w:color="FFFFFF" w:themeColor="background1"/>
              <w:right w:val="dotted" w:sz="4" w:space="0" w:color="FFFFFF" w:themeColor="background1"/>
            </w:tcBorders>
            <w:shd w:val="clear" w:color="auto" w:fill="719685"/>
            <w:vAlign w:val="center"/>
          </w:tcPr>
          <w:p w14:paraId="7E1479E1" w14:textId="77777777" w:rsidR="00A324BD" w:rsidRPr="00732B47" w:rsidRDefault="00A324BD" w:rsidP="00A61340">
            <w:pPr>
              <w:spacing w:before="120" w:line="240" w:lineRule="auto"/>
              <w:ind w:firstLine="0"/>
              <w:jc w:val="center"/>
              <w:rPr>
                <w:rFonts w:ascii="Arial Narrow" w:hAnsi="Arial Narrow" w:cs="Arial"/>
                <w:b/>
                <w:color w:val="FFFFFF" w:themeColor="background1"/>
                <w:sz w:val="22"/>
                <w:szCs w:val="22"/>
              </w:rPr>
            </w:pPr>
            <w:r w:rsidRPr="00A324BD">
              <w:rPr>
                <w:rFonts w:ascii="Arial Narrow" w:hAnsi="Arial Narrow" w:cs="Arial"/>
                <w:b/>
                <w:color w:val="FFFFFF" w:themeColor="background1"/>
                <w:sz w:val="22"/>
                <w:szCs w:val="22"/>
              </w:rPr>
              <w:t>Comments</w:t>
            </w:r>
          </w:p>
        </w:tc>
      </w:tr>
      <w:tr w:rsidR="00A324BD" w14:paraId="32B27F24" w14:textId="77777777" w:rsidTr="00003D1A">
        <w:trPr>
          <w:jc w:val="right"/>
        </w:trPr>
        <w:tc>
          <w:tcPr>
            <w:tcW w:w="1873" w:type="dxa"/>
            <w:vMerge w:val="restart"/>
            <w:tcBorders>
              <w:top w:val="dotted" w:sz="4" w:space="0" w:color="FFFFFF" w:themeColor="background1"/>
              <w:left w:val="nil"/>
              <w:right w:val="dotted" w:sz="4" w:space="0" w:color="719685"/>
            </w:tcBorders>
            <w:vAlign w:val="center"/>
          </w:tcPr>
          <w:p w14:paraId="4D84A23F" w14:textId="77777777" w:rsidR="00A324BD" w:rsidRPr="00A324BD" w:rsidRDefault="00A324BD" w:rsidP="00003D1A">
            <w:pPr>
              <w:spacing w:line="240" w:lineRule="auto"/>
              <w:ind w:firstLine="0"/>
              <w:rPr>
                <w:rFonts w:ascii="Arial Narrow" w:hAnsi="Arial Narrow"/>
                <w:snapToGrid w:val="0"/>
                <w:color w:val="000000"/>
                <w:sz w:val="20"/>
                <w:lang w:val="en-US"/>
              </w:rPr>
            </w:pPr>
            <w:r>
              <w:rPr>
                <w:rFonts w:ascii="Arial Narrow" w:hAnsi="Arial Narrow"/>
                <w:snapToGrid w:val="0"/>
                <w:color w:val="000000"/>
                <w:sz w:val="20"/>
                <w:lang w:val="en-US"/>
              </w:rPr>
              <w:t>Nitrogen dioxide (NO</w:t>
            </w:r>
            <w:r>
              <w:rPr>
                <w:rFonts w:ascii="Arial Narrow" w:hAnsi="Arial Narrow"/>
                <w:snapToGrid w:val="0"/>
                <w:color w:val="000000"/>
                <w:sz w:val="20"/>
                <w:vertAlign w:val="subscript"/>
                <w:lang w:val="en-US"/>
              </w:rPr>
              <w:t>2</w:t>
            </w:r>
            <w:r>
              <w:rPr>
                <w:rFonts w:ascii="Arial Narrow" w:hAnsi="Arial Narrow"/>
                <w:snapToGrid w:val="0"/>
                <w:color w:val="000000"/>
                <w:sz w:val="20"/>
                <w:lang w:val="en-US"/>
              </w:rPr>
              <w:t>)</w:t>
            </w:r>
          </w:p>
        </w:tc>
        <w:tc>
          <w:tcPr>
            <w:tcW w:w="1417" w:type="dxa"/>
            <w:tcBorders>
              <w:top w:val="dotted" w:sz="4" w:space="0" w:color="FFFFFF" w:themeColor="background1"/>
              <w:left w:val="dotted" w:sz="4" w:space="0" w:color="719685"/>
              <w:bottom w:val="single" w:sz="12" w:space="0" w:color="719685"/>
              <w:right w:val="dotted" w:sz="4" w:space="0" w:color="719685"/>
            </w:tcBorders>
            <w:vAlign w:val="center"/>
          </w:tcPr>
          <w:p w14:paraId="74511763" w14:textId="77777777" w:rsidR="00A324BD" w:rsidRPr="00A324BD" w:rsidRDefault="00A324BD" w:rsidP="00A324BD">
            <w:pPr>
              <w:keepNext/>
              <w:keepLines/>
              <w:spacing w:before="60" w:after="60" w:line="240" w:lineRule="auto"/>
              <w:ind w:firstLine="0"/>
              <w:jc w:val="center"/>
              <w:rPr>
                <w:rFonts w:ascii="Arial Narrow" w:hAnsi="Arial Narrow"/>
                <w:snapToGrid w:val="0"/>
                <w:color w:val="000000"/>
                <w:sz w:val="20"/>
                <w:lang w:val="en-US"/>
              </w:rPr>
            </w:pPr>
            <w:r w:rsidRPr="00A324BD">
              <w:rPr>
                <w:rFonts w:ascii="Arial Narrow" w:hAnsi="Arial Narrow"/>
                <w:snapToGrid w:val="0"/>
                <w:color w:val="000000"/>
                <w:sz w:val="20"/>
                <w:lang w:val="en-US"/>
              </w:rPr>
              <w:t>annual</w:t>
            </w:r>
          </w:p>
        </w:tc>
        <w:tc>
          <w:tcPr>
            <w:tcW w:w="1843" w:type="dxa"/>
            <w:tcBorders>
              <w:top w:val="dotted" w:sz="4" w:space="0" w:color="FFFFFF" w:themeColor="background1"/>
              <w:left w:val="dotted" w:sz="4" w:space="0" w:color="719685"/>
              <w:bottom w:val="single" w:sz="12" w:space="0" w:color="719685"/>
              <w:right w:val="dotted" w:sz="4" w:space="0" w:color="719685"/>
            </w:tcBorders>
            <w:vAlign w:val="center"/>
          </w:tcPr>
          <w:p w14:paraId="65FB1C43" w14:textId="77777777" w:rsidR="00A324BD" w:rsidRPr="00A324BD" w:rsidRDefault="00A324BD" w:rsidP="00A324BD">
            <w:pPr>
              <w:keepNext/>
              <w:keepLines/>
              <w:spacing w:before="60" w:after="60" w:line="240" w:lineRule="auto"/>
              <w:ind w:firstLine="0"/>
              <w:jc w:val="center"/>
              <w:rPr>
                <w:rFonts w:ascii="Arial Narrow" w:hAnsi="Arial Narrow"/>
                <w:snapToGrid w:val="0"/>
                <w:color w:val="000000"/>
                <w:sz w:val="20"/>
                <w:lang w:val="en-US"/>
              </w:rPr>
            </w:pPr>
            <w:r w:rsidRPr="00A324BD">
              <w:rPr>
                <w:rFonts w:ascii="Arial Narrow" w:hAnsi="Arial Narrow"/>
                <w:snapToGrid w:val="0"/>
                <w:color w:val="000000"/>
                <w:sz w:val="20"/>
                <w:lang w:val="en-US"/>
              </w:rPr>
              <w:t>40</w:t>
            </w:r>
          </w:p>
        </w:tc>
        <w:tc>
          <w:tcPr>
            <w:tcW w:w="3986" w:type="dxa"/>
            <w:tcBorders>
              <w:top w:val="dotted" w:sz="4" w:space="0" w:color="FFFFFF" w:themeColor="background1"/>
              <w:left w:val="dotted" w:sz="4" w:space="0" w:color="719685"/>
              <w:bottom w:val="single" w:sz="12" w:space="0" w:color="719685"/>
              <w:right w:val="nil"/>
            </w:tcBorders>
            <w:vAlign w:val="center"/>
          </w:tcPr>
          <w:p w14:paraId="6D78145F" w14:textId="77777777" w:rsidR="00A324BD" w:rsidRPr="00A324BD" w:rsidRDefault="00A324BD" w:rsidP="00A324BD">
            <w:pPr>
              <w:keepNext/>
              <w:keepLines/>
              <w:spacing w:before="60" w:after="60" w:line="240" w:lineRule="auto"/>
              <w:ind w:firstLine="0"/>
              <w:jc w:val="center"/>
              <w:rPr>
                <w:rFonts w:ascii="Arial Narrow" w:hAnsi="Arial Narrow"/>
                <w:snapToGrid w:val="0"/>
                <w:color w:val="000000"/>
                <w:sz w:val="20"/>
                <w:lang w:val="en-US"/>
              </w:rPr>
            </w:pPr>
            <w:r w:rsidRPr="00A324BD">
              <w:rPr>
                <w:rFonts w:ascii="Arial Narrow" w:hAnsi="Arial Narrow"/>
                <w:snapToGrid w:val="0"/>
                <w:color w:val="000000"/>
                <w:sz w:val="20"/>
                <w:lang w:val="en-US"/>
              </w:rPr>
              <w:t>UK AQO</w:t>
            </w:r>
          </w:p>
        </w:tc>
      </w:tr>
      <w:tr w:rsidR="00A324BD" w14:paraId="736693FE" w14:textId="77777777" w:rsidTr="00003D1A">
        <w:trPr>
          <w:jc w:val="right"/>
        </w:trPr>
        <w:tc>
          <w:tcPr>
            <w:tcW w:w="1873" w:type="dxa"/>
            <w:vMerge/>
            <w:tcBorders>
              <w:left w:val="nil"/>
              <w:bottom w:val="single" w:sz="12" w:space="0" w:color="719685"/>
              <w:right w:val="dotted" w:sz="4" w:space="0" w:color="719685"/>
            </w:tcBorders>
            <w:vAlign w:val="center"/>
          </w:tcPr>
          <w:p w14:paraId="04C46106" w14:textId="77777777" w:rsidR="00A324BD" w:rsidRPr="00732B47" w:rsidRDefault="00A324BD" w:rsidP="00003D1A">
            <w:pPr>
              <w:spacing w:line="240" w:lineRule="auto"/>
              <w:ind w:firstLine="0"/>
              <w:rPr>
                <w:rFonts w:ascii="Arial Narrow" w:hAnsi="Arial Narrow" w:cs="Arial"/>
                <w:sz w:val="20"/>
              </w:rPr>
            </w:pPr>
          </w:p>
        </w:tc>
        <w:tc>
          <w:tcPr>
            <w:tcW w:w="1417" w:type="dxa"/>
            <w:tcBorders>
              <w:top w:val="single" w:sz="12" w:space="0" w:color="719685"/>
              <w:left w:val="dotted" w:sz="4" w:space="0" w:color="719685"/>
              <w:bottom w:val="single" w:sz="12" w:space="0" w:color="719685"/>
              <w:right w:val="dotted" w:sz="4" w:space="0" w:color="719685"/>
            </w:tcBorders>
            <w:vAlign w:val="center"/>
          </w:tcPr>
          <w:p w14:paraId="7CCAC797"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0A57F6B4"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200</w:t>
            </w:r>
          </w:p>
        </w:tc>
        <w:tc>
          <w:tcPr>
            <w:tcW w:w="3986" w:type="dxa"/>
            <w:tcBorders>
              <w:top w:val="single" w:sz="12" w:space="0" w:color="719685"/>
              <w:left w:val="dotted" w:sz="4" w:space="0" w:color="719685"/>
              <w:bottom w:val="single" w:sz="12" w:space="0" w:color="719685"/>
              <w:right w:val="nil"/>
            </w:tcBorders>
            <w:vAlign w:val="center"/>
          </w:tcPr>
          <w:p w14:paraId="6B9FFAD4"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UK AQO, not to be exceeded more than 18 times per annum, equivalent to the 99.8th percentile of 1</w:t>
            </w:r>
            <w:r w:rsidRPr="00A324BD">
              <w:rPr>
                <w:rFonts w:ascii="Arial Narrow" w:hAnsi="Arial Narrow" w:cs="Arial"/>
                <w:sz w:val="20"/>
              </w:rPr>
              <w:noBreakHyphen/>
              <w:t>hour means</w:t>
            </w:r>
          </w:p>
        </w:tc>
      </w:tr>
      <w:tr w:rsidR="00A324BD" w14:paraId="64922726" w14:textId="77777777" w:rsidTr="00003D1A">
        <w:trPr>
          <w:jc w:val="right"/>
        </w:trPr>
        <w:tc>
          <w:tcPr>
            <w:tcW w:w="1873" w:type="dxa"/>
            <w:vMerge w:val="restart"/>
            <w:tcBorders>
              <w:top w:val="single" w:sz="12" w:space="0" w:color="719685"/>
              <w:left w:val="nil"/>
              <w:right w:val="dotted" w:sz="4" w:space="0" w:color="719685"/>
            </w:tcBorders>
            <w:vAlign w:val="center"/>
          </w:tcPr>
          <w:p w14:paraId="41487694" w14:textId="77777777" w:rsidR="00A324BD" w:rsidRPr="00A324BD" w:rsidRDefault="00A324BD" w:rsidP="00003D1A">
            <w:pPr>
              <w:spacing w:line="240" w:lineRule="auto"/>
              <w:ind w:firstLine="0"/>
              <w:rPr>
                <w:rFonts w:ascii="Arial Narrow" w:hAnsi="Arial Narrow" w:cs="Arial"/>
                <w:sz w:val="20"/>
              </w:rPr>
            </w:pPr>
            <w:r>
              <w:rPr>
                <w:rFonts w:ascii="Arial Narrow" w:hAnsi="Arial Narrow" w:cs="Arial"/>
                <w:sz w:val="20"/>
              </w:rPr>
              <w:t>Sulphur dioxide (SO</w:t>
            </w:r>
            <w:r>
              <w:rPr>
                <w:rFonts w:ascii="Arial Narrow" w:hAnsi="Arial Narrow" w:cs="Arial"/>
                <w:sz w:val="20"/>
                <w:vertAlign w:val="subscript"/>
              </w:rPr>
              <w:t>2</w:t>
            </w:r>
            <w:r>
              <w:rPr>
                <w:rFonts w:ascii="Arial Narrow" w:hAnsi="Arial Narrow" w:cs="Arial"/>
                <w:sz w:val="20"/>
              </w:rPr>
              <w:t>)</w:t>
            </w:r>
          </w:p>
        </w:tc>
        <w:tc>
          <w:tcPr>
            <w:tcW w:w="1417" w:type="dxa"/>
            <w:tcBorders>
              <w:top w:val="single" w:sz="12" w:space="0" w:color="719685"/>
              <w:left w:val="dotted" w:sz="4" w:space="0" w:color="719685"/>
              <w:bottom w:val="single" w:sz="12" w:space="0" w:color="719685"/>
              <w:right w:val="dotted" w:sz="4" w:space="0" w:color="719685"/>
            </w:tcBorders>
            <w:vAlign w:val="center"/>
          </w:tcPr>
          <w:p w14:paraId="13F9D69F"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24-hour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72AB56D8"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125</w:t>
            </w:r>
          </w:p>
        </w:tc>
        <w:tc>
          <w:tcPr>
            <w:tcW w:w="3986" w:type="dxa"/>
            <w:tcBorders>
              <w:top w:val="single" w:sz="12" w:space="0" w:color="719685"/>
              <w:left w:val="dotted" w:sz="4" w:space="0" w:color="719685"/>
              <w:bottom w:val="single" w:sz="12" w:space="0" w:color="719685"/>
              <w:right w:val="nil"/>
            </w:tcBorders>
            <w:vAlign w:val="center"/>
          </w:tcPr>
          <w:p w14:paraId="322F8871"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UK AQO, not to be exceeded more than 3 times per annum, equivalent to the 99.2nd percentile of 24</w:t>
            </w:r>
            <w:r w:rsidRPr="00A324BD">
              <w:rPr>
                <w:rFonts w:ascii="Arial Narrow" w:hAnsi="Arial Narrow" w:cs="Arial"/>
                <w:sz w:val="20"/>
              </w:rPr>
              <w:noBreakHyphen/>
              <w:t>hour means</w:t>
            </w:r>
          </w:p>
        </w:tc>
      </w:tr>
      <w:tr w:rsidR="00A324BD" w14:paraId="2FA4AE3F" w14:textId="77777777" w:rsidTr="00003D1A">
        <w:trPr>
          <w:jc w:val="right"/>
        </w:trPr>
        <w:tc>
          <w:tcPr>
            <w:tcW w:w="1873" w:type="dxa"/>
            <w:vMerge/>
            <w:tcBorders>
              <w:left w:val="nil"/>
              <w:right w:val="dotted" w:sz="4" w:space="0" w:color="719685"/>
            </w:tcBorders>
            <w:vAlign w:val="center"/>
          </w:tcPr>
          <w:p w14:paraId="55F4BD50" w14:textId="77777777" w:rsidR="00A324BD" w:rsidRPr="00732B47" w:rsidRDefault="00A324BD" w:rsidP="00003D1A">
            <w:pPr>
              <w:spacing w:line="240" w:lineRule="auto"/>
              <w:ind w:firstLine="0"/>
              <w:rPr>
                <w:rFonts w:ascii="Arial Narrow" w:hAnsi="Arial Narrow" w:cs="Arial"/>
                <w:sz w:val="20"/>
              </w:rPr>
            </w:pPr>
          </w:p>
        </w:tc>
        <w:tc>
          <w:tcPr>
            <w:tcW w:w="1417" w:type="dxa"/>
            <w:tcBorders>
              <w:top w:val="single" w:sz="12" w:space="0" w:color="719685"/>
              <w:left w:val="dotted" w:sz="4" w:space="0" w:color="719685"/>
              <w:bottom w:val="single" w:sz="12" w:space="0" w:color="719685"/>
              <w:right w:val="dotted" w:sz="4" w:space="0" w:color="719685"/>
            </w:tcBorders>
            <w:vAlign w:val="center"/>
          </w:tcPr>
          <w:p w14:paraId="290F7E1B"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526595B1"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350</w:t>
            </w:r>
          </w:p>
        </w:tc>
        <w:tc>
          <w:tcPr>
            <w:tcW w:w="3986" w:type="dxa"/>
            <w:tcBorders>
              <w:top w:val="single" w:sz="12" w:space="0" w:color="719685"/>
              <w:left w:val="dotted" w:sz="4" w:space="0" w:color="719685"/>
              <w:bottom w:val="single" w:sz="12" w:space="0" w:color="719685"/>
              <w:right w:val="nil"/>
            </w:tcBorders>
            <w:vAlign w:val="center"/>
          </w:tcPr>
          <w:p w14:paraId="1E2C96DF"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UK AQO, not to be exceeded more than 24 times per annum, equivalent to the 99.7th percentile of 1</w:t>
            </w:r>
            <w:r w:rsidRPr="00A324BD">
              <w:rPr>
                <w:rFonts w:ascii="Arial Narrow" w:hAnsi="Arial Narrow" w:cs="Arial"/>
                <w:sz w:val="20"/>
              </w:rPr>
              <w:noBreakHyphen/>
              <w:t>hour means</w:t>
            </w:r>
          </w:p>
        </w:tc>
      </w:tr>
      <w:tr w:rsidR="00A324BD" w14:paraId="7C4E918D" w14:textId="77777777" w:rsidTr="00003D1A">
        <w:trPr>
          <w:jc w:val="right"/>
        </w:trPr>
        <w:tc>
          <w:tcPr>
            <w:tcW w:w="1873" w:type="dxa"/>
            <w:vMerge/>
            <w:tcBorders>
              <w:left w:val="nil"/>
              <w:bottom w:val="single" w:sz="12" w:space="0" w:color="719685"/>
              <w:right w:val="dotted" w:sz="4" w:space="0" w:color="719685"/>
            </w:tcBorders>
            <w:vAlign w:val="center"/>
          </w:tcPr>
          <w:p w14:paraId="5BBD7A6E" w14:textId="77777777" w:rsidR="00A324BD" w:rsidRPr="00732B47" w:rsidRDefault="00A324BD" w:rsidP="00003D1A">
            <w:pPr>
              <w:spacing w:line="240" w:lineRule="auto"/>
              <w:ind w:firstLine="0"/>
              <w:rPr>
                <w:rFonts w:ascii="Arial Narrow" w:hAnsi="Arial Narrow" w:cs="Arial"/>
                <w:sz w:val="20"/>
              </w:rPr>
            </w:pPr>
          </w:p>
        </w:tc>
        <w:tc>
          <w:tcPr>
            <w:tcW w:w="1417" w:type="dxa"/>
            <w:tcBorders>
              <w:top w:val="single" w:sz="12" w:space="0" w:color="719685"/>
              <w:left w:val="dotted" w:sz="4" w:space="0" w:color="719685"/>
              <w:bottom w:val="single" w:sz="12" w:space="0" w:color="719685"/>
              <w:right w:val="dotted" w:sz="4" w:space="0" w:color="719685"/>
            </w:tcBorders>
            <w:vAlign w:val="center"/>
          </w:tcPr>
          <w:p w14:paraId="0F0EBC1C"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15-minute</w:t>
            </w:r>
          </w:p>
        </w:tc>
        <w:tc>
          <w:tcPr>
            <w:tcW w:w="1843" w:type="dxa"/>
            <w:tcBorders>
              <w:top w:val="single" w:sz="12" w:space="0" w:color="719685"/>
              <w:left w:val="dotted" w:sz="4" w:space="0" w:color="719685"/>
              <w:bottom w:val="single" w:sz="12" w:space="0" w:color="719685"/>
              <w:right w:val="dotted" w:sz="4" w:space="0" w:color="719685"/>
            </w:tcBorders>
            <w:vAlign w:val="center"/>
          </w:tcPr>
          <w:p w14:paraId="43533219"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266</w:t>
            </w:r>
          </w:p>
        </w:tc>
        <w:tc>
          <w:tcPr>
            <w:tcW w:w="3986" w:type="dxa"/>
            <w:tcBorders>
              <w:top w:val="single" w:sz="12" w:space="0" w:color="719685"/>
              <w:left w:val="dotted" w:sz="4" w:space="0" w:color="719685"/>
              <w:bottom w:val="single" w:sz="12" w:space="0" w:color="719685"/>
              <w:right w:val="nil"/>
            </w:tcBorders>
            <w:vAlign w:val="center"/>
          </w:tcPr>
          <w:p w14:paraId="69B5BE33"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UK AQO, not to be exceeded more than 35 times per annum, equivalent to the 99.9th percentile of 15</w:t>
            </w:r>
            <w:r w:rsidRPr="00A324BD">
              <w:rPr>
                <w:rFonts w:ascii="Arial Narrow" w:hAnsi="Arial Narrow" w:cs="Arial"/>
                <w:sz w:val="20"/>
              </w:rPr>
              <w:noBreakHyphen/>
              <w:t>minute means</w:t>
            </w:r>
          </w:p>
        </w:tc>
      </w:tr>
      <w:tr w:rsidR="00A324BD" w14:paraId="2C5291DC" w14:textId="77777777" w:rsidTr="00003D1A">
        <w:trPr>
          <w:jc w:val="right"/>
        </w:trPr>
        <w:tc>
          <w:tcPr>
            <w:tcW w:w="1873" w:type="dxa"/>
            <w:tcBorders>
              <w:top w:val="single" w:sz="12" w:space="0" w:color="719685"/>
              <w:left w:val="nil"/>
              <w:bottom w:val="single" w:sz="12" w:space="0" w:color="719685"/>
              <w:right w:val="dotted" w:sz="4" w:space="0" w:color="719685"/>
            </w:tcBorders>
            <w:vAlign w:val="center"/>
          </w:tcPr>
          <w:p w14:paraId="6D32C50E" w14:textId="77777777" w:rsidR="00A324BD" w:rsidRPr="00732B47" w:rsidRDefault="00A324BD" w:rsidP="00003D1A">
            <w:pPr>
              <w:spacing w:line="240" w:lineRule="auto"/>
              <w:ind w:firstLine="0"/>
              <w:rPr>
                <w:rFonts w:ascii="Arial Narrow" w:hAnsi="Arial Narrow" w:cs="Arial"/>
                <w:sz w:val="20"/>
              </w:rPr>
            </w:pPr>
            <w:r>
              <w:rPr>
                <w:rFonts w:ascii="Arial Narrow" w:hAnsi="Arial Narrow" w:cs="Arial"/>
                <w:sz w:val="20"/>
              </w:rPr>
              <w:t>Carbon monoxide (CO)</w:t>
            </w:r>
          </w:p>
        </w:tc>
        <w:tc>
          <w:tcPr>
            <w:tcW w:w="1417" w:type="dxa"/>
            <w:tcBorders>
              <w:top w:val="single" w:sz="12" w:space="0" w:color="719685"/>
              <w:left w:val="dotted" w:sz="4" w:space="0" w:color="719685"/>
              <w:bottom w:val="single" w:sz="12" w:space="0" w:color="719685"/>
              <w:right w:val="dotted" w:sz="4" w:space="0" w:color="719685"/>
            </w:tcBorders>
            <w:vAlign w:val="center"/>
          </w:tcPr>
          <w:p w14:paraId="4FBEAD96"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8</w:t>
            </w:r>
            <w:r w:rsidRPr="00A324BD">
              <w:rPr>
                <w:rFonts w:ascii="Arial Narrow" w:hAnsi="Arial Narrow" w:cs="Arial"/>
                <w:sz w:val="20"/>
              </w:rPr>
              <w:noBreakHyphen/>
              <w:t>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611624F0"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10,000</w:t>
            </w:r>
          </w:p>
        </w:tc>
        <w:tc>
          <w:tcPr>
            <w:tcW w:w="3986" w:type="dxa"/>
            <w:tcBorders>
              <w:top w:val="single" w:sz="12" w:space="0" w:color="719685"/>
              <w:left w:val="dotted" w:sz="4" w:space="0" w:color="719685"/>
              <w:bottom w:val="single" w:sz="12" w:space="0" w:color="719685"/>
              <w:right w:val="nil"/>
            </w:tcBorders>
            <w:vAlign w:val="center"/>
          </w:tcPr>
          <w:p w14:paraId="2993F609"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Pr>
                <w:rFonts w:ascii="Arial Narrow" w:hAnsi="Arial Narrow" w:cs="Arial"/>
                <w:sz w:val="20"/>
              </w:rPr>
              <w:t xml:space="preserve">UK </w:t>
            </w:r>
            <w:r w:rsidRPr="00A324BD">
              <w:rPr>
                <w:rFonts w:ascii="Arial Narrow" w:hAnsi="Arial Narrow" w:cs="Arial"/>
                <w:sz w:val="20"/>
              </w:rPr>
              <w:t>AQO</w:t>
            </w:r>
          </w:p>
        </w:tc>
      </w:tr>
      <w:tr w:rsidR="00A324BD" w14:paraId="07A9E2E3" w14:textId="77777777" w:rsidTr="00003D1A">
        <w:trPr>
          <w:jc w:val="right"/>
        </w:trPr>
        <w:tc>
          <w:tcPr>
            <w:tcW w:w="1873" w:type="dxa"/>
            <w:vMerge w:val="restart"/>
            <w:tcBorders>
              <w:top w:val="single" w:sz="12" w:space="0" w:color="719685"/>
              <w:left w:val="nil"/>
              <w:right w:val="dotted" w:sz="4" w:space="0" w:color="719685"/>
            </w:tcBorders>
            <w:vAlign w:val="center"/>
          </w:tcPr>
          <w:p w14:paraId="76B26F8C" w14:textId="77777777" w:rsidR="00A324BD" w:rsidRPr="00A324BD" w:rsidRDefault="00A324BD" w:rsidP="00003D1A">
            <w:pPr>
              <w:spacing w:line="240" w:lineRule="auto"/>
              <w:ind w:firstLine="0"/>
              <w:rPr>
                <w:rFonts w:ascii="Arial Narrow" w:hAnsi="Arial Narrow" w:cs="Arial"/>
                <w:sz w:val="20"/>
              </w:rPr>
            </w:pPr>
            <w:r>
              <w:rPr>
                <w:rFonts w:ascii="Arial Narrow" w:hAnsi="Arial Narrow" w:cs="Arial"/>
                <w:sz w:val="20"/>
              </w:rPr>
              <w:t>Particulate matter    (as PM</w:t>
            </w:r>
            <w:r>
              <w:rPr>
                <w:rFonts w:ascii="Arial Narrow" w:hAnsi="Arial Narrow" w:cs="Arial"/>
                <w:sz w:val="20"/>
                <w:vertAlign w:val="subscript"/>
              </w:rPr>
              <w:t>10</w:t>
            </w:r>
            <w:r>
              <w:rPr>
                <w:rFonts w:ascii="Arial Narrow" w:hAnsi="Arial Narrow" w:cs="Arial"/>
                <w:sz w:val="20"/>
              </w:rPr>
              <w:t>)</w:t>
            </w:r>
          </w:p>
        </w:tc>
        <w:tc>
          <w:tcPr>
            <w:tcW w:w="1417" w:type="dxa"/>
            <w:tcBorders>
              <w:top w:val="single" w:sz="12" w:space="0" w:color="719685"/>
              <w:left w:val="dotted" w:sz="4" w:space="0" w:color="719685"/>
              <w:bottom w:val="single" w:sz="12" w:space="0" w:color="719685"/>
              <w:right w:val="dotted" w:sz="4" w:space="0" w:color="719685"/>
            </w:tcBorders>
            <w:vAlign w:val="center"/>
          </w:tcPr>
          <w:p w14:paraId="366E4AC4"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annual</w:t>
            </w:r>
          </w:p>
        </w:tc>
        <w:tc>
          <w:tcPr>
            <w:tcW w:w="1843" w:type="dxa"/>
            <w:tcBorders>
              <w:top w:val="single" w:sz="12" w:space="0" w:color="719685"/>
              <w:left w:val="dotted" w:sz="4" w:space="0" w:color="719685"/>
              <w:bottom w:val="single" w:sz="12" w:space="0" w:color="719685"/>
              <w:right w:val="dotted" w:sz="4" w:space="0" w:color="719685"/>
            </w:tcBorders>
            <w:vAlign w:val="center"/>
          </w:tcPr>
          <w:p w14:paraId="40371340"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40</w:t>
            </w:r>
          </w:p>
        </w:tc>
        <w:tc>
          <w:tcPr>
            <w:tcW w:w="3986" w:type="dxa"/>
            <w:tcBorders>
              <w:top w:val="single" w:sz="12" w:space="0" w:color="719685"/>
              <w:left w:val="dotted" w:sz="4" w:space="0" w:color="719685"/>
              <w:bottom w:val="single" w:sz="12" w:space="0" w:color="719685"/>
              <w:right w:val="nil"/>
            </w:tcBorders>
            <w:vAlign w:val="center"/>
          </w:tcPr>
          <w:p w14:paraId="1BEA541F"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Pr>
                <w:rFonts w:ascii="Arial Narrow" w:hAnsi="Arial Narrow" w:cs="Arial"/>
                <w:sz w:val="20"/>
              </w:rPr>
              <w:t xml:space="preserve">UK </w:t>
            </w:r>
            <w:r w:rsidRPr="00A324BD">
              <w:rPr>
                <w:rFonts w:ascii="Arial Narrow" w:hAnsi="Arial Narrow" w:cs="Arial"/>
                <w:sz w:val="20"/>
              </w:rPr>
              <w:t>AQO</w:t>
            </w:r>
          </w:p>
        </w:tc>
      </w:tr>
      <w:tr w:rsidR="00A324BD" w14:paraId="69F54A0B" w14:textId="77777777" w:rsidTr="00003D1A">
        <w:trPr>
          <w:jc w:val="right"/>
        </w:trPr>
        <w:tc>
          <w:tcPr>
            <w:tcW w:w="1873" w:type="dxa"/>
            <w:vMerge/>
            <w:tcBorders>
              <w:left w:val="nil"/>
              <w:bottom w:val="single" w:sz="12" w:space="0" w:color="719685"/>
              <w:right w:val="dotted" w:sz="4" w:space="0" w:color="719685"/>
            </w:tcBorders>
            <w:vAlign w:val="center"/>
          </w:tcPr>
          <w:p w14:paraId="1B71C5BB" w14:textId="77777777" w:rsidR="00A324BD" w:rsidRPr="00732B47" w:rsidRDefault="00A324BD" w:rsidP="00003D1A">
            <w:pPr>
              <w:spacing w:line="240" w:lineRule="auto"/>
              <w:ind w:firstLine="0"/>
              <w:rPr>
                <w:rFonts w:ascii="Arial Narrow" w:hAnsi="Arial Narrow" w:cs="Arial"/>
                <w:sz w:val="20"/>
              </w:rPr>
            </w:pPr>
          </w:p>
        </w:tc>
        <w:tc>
          <w:tcPr>
            <w:tcW w:w="1417" w:type="dxa"/>
            <w:tcBorders>
              <w:top w:val="single" w:sz="12" w:space="0" w:color="719685"/>
              <w:left w:val="dotted" w:sz="4" w:space="0" w:color="719685"/>
              <w:bottom w:val="single" w:sz="12" w:space="0" w:color="719685"/>
              <w:right w:val="dotted" w:sz="4" w:space="0" w:color="719685"/>
            </w:tcBorders>
            <w:vAlign w:val="center"/>
          </w:tcPr>
          <w:p w14:paraId="76BB514D"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24-hour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0B2AE3EC"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50</w:t>
            </w:r>
          </w:p>
        </w:tc>
        <w:tc>
          <w:tcPr>
            <w:tcW w:w="3986" w:type="dxa"/>
            <w:tcBorders>
              <w:top w:val="single" w:sz="12" w:space="0" w:color="719685"/>
              <w:left w:val="dotted" w:sz="4" w:space="0" w:color="719685"/>
              <w:bottom w:val="single" w:sz="12" w:space="0" w:color="719685"/>
              <w:right w:val="nil"/>
            </w:tcBorders>
            <w:vAlign w:val="center"/>
          </w:tcPr>
          <w:p w14:paraId="07768C69"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UK AQO, not to be exceeded more than 35 times per annum, equivalent to the 90.4th percentile of 24</w:t>
            </w:r>
            <w:r w:rsidRPr="00A324BD">
              <w:rPr>
                <w:rFonts w:ascii="Arial Narrow" w:hAnsi="Arial Narrow" w:cs="Arial"/>
                <w:sz w:val="20"/>
              </w:rPr>
              <w:noBreakHyphen/>
              <w:t>hour means</w:t>
            </w:r>
          </w:p>
        </w:tc>
      </w:tr>
      <w:tr w:rsidR="00A324BD" w14:paraId="711CB676" w14:textId="77777777" w:rsidTr="00003D1A">
        <w:trPr>
          <w:jc w:val="right"/>
        </w:trPr>
        <w:tc>
          <w:tcPr>
            <w:tcW w:w="1873" w:type="dxa"/>
            <w:tcBorders>
              <w:top w:val="single" w:sz="12" w:space="0" w:color="719685"/>
              <w:left w:val="nil"/>
              <w:bottom w:val="single" w:sz="12" w:space="0" w:color="719685"/>
              <w:right w:val="dotted" w:sz="4" w:space="0" w:color="719685"/>
            </w:tcBorders>
            <w:vAlign w:val="center"/>
          </w:tcPr>
          <w:p w14:paraId="02268727" w14:textId="77777777" w:rsidR="00A324BD" w:rsidRPr="00A324BD" w:rsidRDefault="00A324BD" w:rsidP="00003D1A">
            <w:pPr>
              <w:spacing w:line="240" w:lineRule="auto"/>
              <w:ind w:firstLine="0"/>
              <w:rPr>
                <w:rFonts w:ascii="Arial Narrow" w:hAnsi="Arial Narrow" w:cs="Arial"/>
                <w:sz w:val="20"/>
              </w:rPr>
            </w:pPr>
            <w:r>
              <w:rPr>
                <w:rFonts w:ascii="Arial Narrow" w:hAnsi="Arial Narrow" w:cs="Arial"/>
                <w:sz w:val="20"/>
              </w:rPr>
              <w:t>Particulate matter (as PM</w:t>
            </w:r>
            <w:r>
              <w:rPr>
                <w:rFonts w:ascii="Arial Narrow" w:hAnsi="Arial Narrow" w:cs="Arial"/>
                <w:sz w:val="20"/>
                <w:vertAlign w:val="subscript"/>
              </w:rPr>
              <w:t>2.5</w:t>
            </w:r>
            <w:r>
              <w:rPr>
                <w:rFonts w:ascii="Arial Narrow" w:hAnsi="Arial Narrow" w:cs="Arial"/>
                <w:sz w:val="20"/>
              </w:rPr>
              <w:t>)</w:t>
            </w:r>
          </w:p>
        </w:tc>
        <w:tc>
          <w:tcPr>
            <w:tcW w:w="1417" w:type="dxa"/>
            <w:tcBorders>
              <w:top w:val="single" w:sz="12" w:space="0" w:color="719685"/>
              <w:left w:val="dotted" w:sz="4" w:space="0" w:color="719685"/>
              <w:bottom w:val="single" w:sz="12" w:space="0" w:color="719685"/>
              <w:right w:val="dotted" w:sz="4" w:space="0" w:color="719685"/>
            </w:tcBorders>
            <w:vAlign w:val="center"/>
          </w:tcPr>
          <w:p w14:paraId="1B1BA003"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annual</w:t>
            </w:r>
          </w:p>
        </w:tc>
        <w:tc>
          <w:tcPr>
            <w:tcW w:w="1843" w:type="dxa"/>
            <w:tcBorders>
              <w:top w:val="single" w:sz="12" w:space="0" w:color="719685"/>
              <w:left w:val="dotted" w:sz="4" w:space="0" w:color="719685"/>
              <w:bottom w:val="single" w:sz="12" w:space="0" w:color="719685"/>
              <w:right w:val="dotted" w:sz="4" w:space="0" w:color="719685"/>
            </w:tcBorders>
            <w:vAlign w:val="center"/>
          </w:tcPr>
          <w:p w14:paraId="0DD65974"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25</w:t>
            </w:r>
          </w:p>
        </w:tc>
        <w:tc>
          <w:tcPr>
            <w:tcW w:w="3986" w:type="dxa"/>
            <w:tcBorders>
              <w:top w:val="single" w:sz="12" w:space="0" w:color="719685"/>
              <w:left w:val="dotted" w:sz="4" w:space="0" w:color="719685"/>
              <w:bottom w:val="single" w:sz="12" w:space="0" w:color="719685"/>
              <w:right w:val="nil"/>
            </w:tcBorders>
            <w:vAlign w:val="center"/>
          </w:tcPr>
          <w:p w14:paraId="733270C2"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EU  Limit Value</w:t>
            </w:r>
          </w:p>
        </w:tc>
      </w:tr>
      <w:tr w:rsidR="00A324BD" w14:paraId="0CAE1870" w14:textId="77777777" w:rsidTr="00003D1A">
        <w:trPr>
          <w:jc w:val="right"/>
        </w:trPr>
        <w:tc>
          <w:tcPr>
            <w:tcW w:w="1873" w:type="dxa"/>
            <w:tcBorders>
              <w:top w:val="single" w:sz="12" w:space="0" w:color="719685"/>
              <w:left w:val="nil"/>
              <w:bottom w:val="single" w:sz="12" w:space="0" w:color="719685"/>
              <w:right w:val="dotted" w:sz="4" w:space="0" w:color="719685"/>
            </w:tcBorders>
            <w:vAlign w:val="center"/>
          </w:tcPr>
          <w:p w14:paraId="7590D3F6" w14:textId="77777777" w:rsidR="00A324BD" w:rsidRPr="00A324BD" w:rsidRDefault="00A324BD" w:rsidP="00003D1A">
            <w:pPr>
              <w:spacing w:line="240" w:lineRule="auto"/>
              <w:ind w:firstLine="0"/>
              <w:rPr>
                <w:rFonts w:ascii="Arial Narrow" w:hAnsi="Arial Narrow" w:cs="Arial"/>
                <w:sz w:val="20"/>
              </w:rPr>
            </w:pPr>
            <w:r>
              <w:rPr>
                <w:rFonts w:ascii="Arial Narrow" w:hAnsi="Arial Narrow" w:cs="Arial"/>
                <w:sz w:val="20"/>
              </w:rPr>
              <w:t>Benzene (C</w:t>
            </w:r>
            <w:r>
              <w:rPr>
                <w:rFonts w:ascii="Arial Narrow" w:hAnsi="Arial Narrow" w:cs="Arial"/>
                <w:sz w:val="20"/>
                <w:vertAlign w:val="subscript"/>
              </w:rPr>
              <w:t>8</w:t>
            </w:r>
            <w:r>
              <w:rPr>
                <w:rFonts w:ascii="Arial Narrow" w:hAnsi="Arial Narrow" w:cs="Arial"/>
                <w:sz w:val="20"/>
              </w:rPr>
              <w:t>)</w:t>
            </w:r>
          </w:p>
        </w:tc>
        <w:tc>
          <w:tcPr>
            <w:tcW w:w="1417" w:type="dxa"/>
            <w:tcBorders>
              <w:top w:val="single" w:sz="12" w:space="0" w:color="719685"/>
              <w:left w:val="dotted" w:sz="4" w:space="0" w:color="719685"/>
              <w:bottom w:val="single" w:sz="12" w:space="0" w:color="719685"/>
              <w:right w:val="dotted" w:sz="4" w:space="0" w:color="719685"/>
            </w:tcBorders>
            <w:vAlign w:val="center"/>
          </w:tcPr>
          <w:p w14:paraId="50207163"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annual</w:t>
            </w:r>
          </w:p>
        </w:tc>
        <w:tc>
          <w:tcPr>
            <w:tcW w:w="1843" w:type="dxa"/>
            <w:tcBorders>
              <w:top w:val="single" w:sz="12" w:space="0" w:color="719685"/>
              <w:left w:val="dotted" w:sz="4" w:space="0" w:color="719685"/>
              <w:bottom w:val="single" w:sz="12" w:space="0" w:color="719685"/>
              <w:right w:val="dotted" w:sz="4" w:space="0" w:color="719685"/>
            </w:tcBorders>
            <w:vAlign w:val="center"/>
          </w:tcPr>
          <w:p w14:paraId="07AAC7E6"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5</w:t>
            </w:r>
          </w:p>
        </w:tc>
        <w:tc>
          <w:tcPr>
            <w:tcW w:w="3986" w:type="dxa"/>
            <w:tcBorders>
              <w:top w:val="single" w:sz="12" w:space="0" w:color="719685"/>
              <w:left w:val="dotted" w:sz="4" w:space="0" w:color="719685"/>
              <w:bottom w:val="single" w:sz="12" w:space="0" w:color="719685"/>
              <w:right w:val="nil"/>
            </w:tcBorders>
            <w:vAlign w:val="center"/>
          </w:tcPr>
          <w:p w14:paraId="3DC3695E"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EU Limit Value</w:t>
            </w:r>
          </w:p>
        </w:tc>
      </w:tr>
      <w:tr w:rsidR="00A324BD" w14:paraId="754534EC" w14:textId="77777777" w:rsidTr="00003D1A">
        <w:trPr>
          <w:jc w:val="right"/>
        </w:trPr>
        <w:tc>
          <w:tcPr>
            <w:tcW w:w="1873" w:type="dxa"/>
            <w:tcBorders>
              <w:top w:val="single" w:sz="12" w:space="0" w:color="719685"/>
              <w:left w:val="nil"/>
              <w:bottom w:val="single" w:sz="12" w:space="0" w:color="719685"/>
              <w:right w:val="dotted" w:sz="4" w:space="0" w:color="719685"/>
            </w:tcBorders>
            <w:vAlign w:val="center"/>
          </w:tcPr>
          <w:p w14:paraId="0DEC39A3" w14:textId="77777777" w:rsidR="00A324BD" w:rsidRPr="00732B47" w:rsidRDefault="00A324BD" w:rsidP="00003D1A">
            <w:pPr>
              <w:spacing w:line="240" w:lineRule="auto"/>
              <w:ind w:firstLine="0"/>
              <w:rPr>
                <w:rFonts w:ascii="Arial Narrow" w:hAnsi="Arial Narrow" w:cs="Arial"/>
                <w:sz w:val="20"/>
              </w:rPr>
            </w:pPr>
            <w:r>
              <w:rPr>
                <w:rFonts w:ascii="Arial Narrow" w:hAnsi="Arial Narrow" w:cs="Arial"/>
                <w:sz w:val="20"/>
              </w:rPr>
              <w:t>Hydrogen Chloride (HCl)</w:t>
            </w:r>
          </w:p>
        </w:tc>
        <w:tc>
          <w:tcPr>
            <w:tcW w:w="1417" w:type="dxa"/>
            <w:tcBorders>
              <w:top w:val="single" w:sz="12" w:space="0" w:color="719685"/>
              <w:left w:val="dotted" w:sz="4" w:space="0" w:color="719685"/>
              <w:bottom w:val="single" w:sz="12" w:space="0" w:color="719685"/>
              <w:right w:val="dotted" w:sz="4" w:space="0" w:color="719685"/>
            </w:tcBorders>
            <w:vAlign w:val="center"/>
          </w:tcPr>
          <w:p w14:paraId="3A6BD77D"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w:t>
            </w:r>
            <w:r w:rsidRPr="00A324BD">
              <w:rPr>
                <w:rFonts w:ascii="Arial Narrow" w:hAnsi="Arial Narrow" w:cs="Arial"/>
                <w:sz w:val="20"/>
              </w:rPr>
              <w:noBreakHyphen/>
              <w:t>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5636B5DE"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750</w:t>
            </w:r>
          </w:p>
        </w:tc>
        <w:tc>
          <w:tcPr>
            <w:tcW w:w="3986" w:type="dxa"/>
            <w:tcBorders>
              <w:top w:val="single" w:sz="12" w:space="0" w:color="719685"/>
              <w:left w:val="dotted" w:sz="4" w:space="0" w:color="719685"/>
              <w:bottom w:val="single" w:sz="12" w:space="0" w:color="719685"/>
              <w:right w:val="nil"/>
            </w:tcBorders>
            <w:vAlign w:val="center"/>
          </w:tcPr>
          <w:p w14:paraId="0BEBEF3A"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EPAQS Guideline Value</w:t>
            </w:r>
          </w:p>
        </w:tc>
      </w:tr>
      <w:tr w:rsidR="00A324BD" w14:paraId="1BFAC5FC" w14:textId="77777777" w:rsidTr="00003D1A">
        <w:trPr>
          <w:jc w:val="right"/>
        </w:trPr>
        <w:tc>
          <w:tcPr>
            <w:tcW w:w="1873" w:type="dxa"/>
            <w:tcBorders>
              <w:top w:val="single" w:sz="12" w:space="0" w:color="719685"/>
              <w:left w:val="nil"/>
              <w:bottom w:val="single" w:sz="12" w:space="0" w:color="719685"/>
              <w:right w:val="dotted" w:sz="4" w:space="0" w:color="719685"/>
            </w:tcBorders>
            <w:vAlign w:val="center"/>
          </w:tcPr>
          <w:p w14:paraId="7B0C2C0E" w14:textId="77777777" w:rsidR="00A324BD" w:rsidRPr="00732B47" w:rsidRDefault="00A324BD" w:rsidP="00003D1A">
            <w:pPr>
              <w:spacing w:line="240" w:lineRule="auto"/>
              <w:ind w:firstLine="0"/>
              <w:rPr>
                <w:rFonts w:ascii="Arial Narrow" w:hAnsi="Arial Narrow" w:cs="Arial"/>
                <w:sz w:val="20"/>
              </w:rPr>
            </w:pPr>
            <w:r>
              <w:rPr>
                <w:rFonts w:ascii="Arial Narrow" w:hAnsi="Arial Narrow" w:cs="Arial"/>
                <w:sz w:val="20"/>
              </w:rPr>
              <w:t>Hydrogen Fluoride (HF)</w:t>
            </w:r>
          </w:p>
        </w:tc>
        <w:tc>
          <w:tcPr>
            <w:tcW w:w="1417" w:type="dxa"/>
            <w:tcBorders>
              <w:top w:val="single" w:sz="12" w:space="0" w:color="719685"/>
              <w:left w:val="dotted" w:sz="4" w:space="0" w:color="719685"/>
              <w:bottom w:val="single" w:sz="12" w:space="0" w:color="719685"/>
              <w:right w:val="dotted" w:sz="4" w:space="0" w:color="719685"/>
            </w:tcBorders>
            <w:vAlign w:val="center"/>
          </w:tcPr>
          <w:p w14:paraId="1D030BB3"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w:t>
            </w:r>
            <w:r w:rsidRPr="00A324BD">
              <w:rPr>
                <w:rFonts w:ascii="Arial Narrow" w:hAnsi="Arial Narrow" w:cs="Arial"/>
                <w:sz w:val="20"/>
              </w:rPr>
              <w:noBreakHyphen/>
              <w:t>hour</w:t>
            </w:r>
          </w:p>
        </w:tc>
        <w:tc>
          <w:tcPr>
            <w:tcW w:w="1843" w:type="dxa"/>
            <w:tcBorders>
              <w:top w:val="single" w:sz="12" w:space="0" w:color="719685"/>
              <w:left w:val="dotted" w:sz="4" w:space="0" w:color="719685"/>
              <w:bottom w:val="single" w:sz="12" w:space="0" w:color="719685"/>
              <w:right w:val="dotted" w:sz="4" w:space="0" w:color="719685"/>
            </w:tcBorders>
            <w:vAlign w:val="center"/>
          </w:tcPr>
          <w:p w14:paraId="18E49A30"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160</w:t>
            </w:r>
          </w:p>
        </w:tc>
        <w:tc>
          <w:tcPr>
            <w:tcW w:w="3986" w:type="dxa"/>
            <w:tcBorders>
              <w:top w:val="single" w:sz="12" w:space="0" w:color="719685"/>
              <w:left w:val="dotted" w:sz="4" w:space="0" w:color="719685"/>
              <w:bottom w:val="single" w:sz="12" w:space="0" w:color="719685"/>
              <w:right w:val="nil"/>
            </w:tcBorders>
            <w:vAlign w:val="center"/>
          </w:tcPr>
          <w:p w14:paraId="14FBD3D8" w14:textId="77777777" w:rsidR="00A324BD" w:rsidRPr="00A324BD" w:rsidRDefault="00A324BD" w:rsidP="00A324BD">
            <w:pPr>
              <w:keepNext/>
              <w:keepLines/>
              <w:spacing w:before="60" w:after="60" w:line="240" w:lineRule="auto"/>
              <w:ind w:firstLine="0"/>
              <w:jc w:val="center"/>
              <w:rPr>
                <w:rFonts w:ascii="Arial Narrow" w:hAnsi="Arial Narrow" w:cs="Arial"/>
                <w:sz w:val="20"/>
              </w:rPr>
            </w:pPr>
            <w:r w:rsidRPr="00A324BD">
              <w:rPr>
                <w:rFonts w:ascii="Arial Narrow" w:hAnsi="Arial Narrow" w:cs="Arial"/>
                <w:sz w:val="20"/>
              </w:rPr>
              <w:t>EPAQS Guideline Value</w:t>
            </w:r>
          </w:p>
        </w:tc>
      </w:tr>
    </w:tbl>
    <w:p w14:paraId="7E8A1714" w14:textId="77777777" w:rsidR="000B50EA" w:rsidRDefault="000B50EA" w:rsidP="00B26146">
      <w:pPr>
        <w:pStyle w:val="ReportHeading1"/>
        <w:numPr>
          <w:ilvl w:val="0"/>
          <w:numId w:val="0"/>
        </w:numPr>
        <w:ind w:left="720"/>
      </w:pPr>
      <w:bookmarkStart w:id="94" w:name="_Toc335653432"/>
      <w:bookmarkEnd w:id="94"/>
    </w:p>
    <w:p w14:paraId="12A465DC" w14:textId="77777777" w:rsidR="000B50EA" w:rsidRDefault="000B50EA" w:rsidP="000B50EA">
      <w:pPr>
        <w:spacing w:line="240" w:lineRule="auto"/>
        <w:ind w:firstLine="0"/>
        <w:rPr>
          <w:rFonts w:ascii="Arial Narrow" w:hAnsi="Arial Narrow"/>
          <w:sz w:val="21"/>
        </w:rPr>
      </w:pPr>
      <w:r>
        <w:rPr>
          <w:rFonts w:ascii="Arial Narrow" w:hAnsi="Arial Narrow"/>
          <w:sz w:val="21"/>
        </w:rPr>
        <w:br w:type="page"/>
      </w:r>
    </w:p>
    <w:p w14:paraId="47E46BAF" w14:textId="77777777" w:rsidR="000B50EA" w:rsidRDefault="000B50EA" w:rsidP="009E10DE">
      <w:pPr>
        <w:pStyle w:val="ReportHeading1"/>
        <w:numPr>
          <w:ilvl w:val="0"/>
          <w:numId w:val="0"/>
        </w:numPr>
        <w:ind w:left="720" w:hanging="720"/>
      </w:pPr>
      <w:bookmarkStart w:id="95" w:name="_Toc323655359"/>
      <w:bookmarkStart w:id="96" w:name="_Toc363825282"/>
      <w:r w:rsidRPr="00951E91">
        <w:lastRenderedPageBreak/>
        <w:t>Appendix C –</w:t>
      </w:r>
      <w:bookmarkEnd w:id="95"/>
      <w:r w:rsidR="0072377F">
        <w:t>Dispersion Model Input Parameters</w:t>
      </w:r>
      <w:bookmarkEnd w:id="96"/>
    </w:p>
    <w:tbl>
      <w:tblPr>
        <w:tblpPr w:leftFromText="180" w:rightFromText="180" w:vertAnchor="text" w:horzAnchor="margin" w:tblpY="399"/>
        <w:tblW w:w="9039"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4519"/>
        <w:gridCol w:w="4520"/>
      </w:tblGrid>
      <w:tr w:rsidR="00795083" w:rsidRPr="000D7022" w14:paraId="2E8EC8A8" w14:textId="77777777" w:rsidTr="00795083">
        <w:trPr>
          <w:trHeight w:val="255"/>
        </w:trPr>
        <w:tc>
          <w:tcPr>
            <w:tcW w:w="9039"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2103EC59" w14:textId="77777777" w:rsidR="00795083" w:rsidRPr="000A3394" w:rsidRDefault="004328E7" w:rsidP="00F53E96">
            <w:pPr>
              <w:tabs>
                <w:tab w:val="center" w:pos="4320"/>
                <w:tab w:val="right" w:pos="8640"/>
              </w:tabs>
              <w:spacing w:before="120" w:line="240" w:lineRule="auto"/>
              <w:ind w:firstLine="33"/>
              <w:rPr>
                <w:rFonts w:ascii="Arial Narrow" w:hAnsi="Arial Narrow"/>
                <w:b/>
                <w:bCs/>
                <w:color w:val="FFFFFF" w:themeColor="background1"/>
                <w:sz w:val="20"/>
                <w:szCs w:val="18"/>
                <w:lang w:eastAsia="en-GB"/>
              </w:rPr>
            </w:pPr>
            <w:r>
              <w:rPr>
                <w:rFonts w:ascii="Arial Narrow" w:hAnsi="Arial Narrow"/>
                <w:b/>
                <w:bCs/>
                <w:color w:val="FFFFFF" w:themeColor="background1"/>
                <w:szCs w:val="18"/>
                <w:lang w:eastAsia="en-GB"/>
              </w:rPr>
              <w:t xml:space="preserve">Table C1: </w:t>
            </w:r>
            <w:r w:rsidR="00F53E96">
              <w:rPr>
                <w:rFonts w:ascii="Arial Narrow" w:hAnsi="Arial Narrow"/>
                <w:b/>
                <w:bCs/>
                <w:color w:val="FFFFFF" w:themeColor="background1"/>
                <w:szCs w:val="18"/>
                <w:lang w:eastAsia="en-GB"/>
              </w:rPr>
              <w:t>Stack</w:t>
            </w:r>
            <w:r w:rsidR="00795083">
              <w:rPr>
                <w:rFonts w:ascii="Arial Narrow" w:hAnsi="Arial Narrow"/>
                <w:b/>
                <w:bCs/>
                <w:color w:val="FFFFFF" w:themeColor="background1"/>
                <w:szCs w:val="18"/>
                <w:lang w:eastAsia="en-GB"/>
              </w:rPr>
              <w:t xml:space="preserve"> Emission Parameters</w:t>
            </w:r>
          </w:p>
        </w:tc>
      </w:tr>
      <w:tr w:rsidR="00795083" w:rsidRPr="000D7022" w14:paraId="0471B85A" w14:textId="77777777" w:rsidTr="00795083">
        <w:trPr>
          <w:trHeight w:val="255"/>
        </w:trPr>
        <w:tc>
          <w:tcPr>
            <w:tcW w:w="451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36B4A2F5" w14:textId="77777777" w:rsidR="00795083" w:rsidRPr="000A3394" w:rsidRDefault="00795083" w:rsidP="00795083">
            <w:pPr>
              <w:tabs>
                <w:tab w:val="center" w:pos="4320"/>
                <w:tab w:val="right" w:pos="8640"/>
              </w:tabs>
              <w:spacing w:before="60" w:after="60" w:line="240" w:lineRule="auto"/>
              <w:ind w:left="176" w:firstLine="0"/>
              <w:rPr>
                <w:rFonts w:ascii="Arial Narrow" w:hAnsi="Arial Narrow"/>
                <w:b/>
                <w:bCs/>
                <w:color w:val="FFFFFF" w:themeColor="background1"/>
                <w:sz w:val="20"/>
                <w:szCs w:val="18"/>
                <w:lang w:eastAsia="en-GB"/>
              </w:rPr>
            </w:pPr>
            <w:r>
              <w:rPr>
                <w:rFonts w:ascii="Arial Narrow" w:hAnsi="Arial Narrow"/>
                <w:b/>
                <w:bCs/>
                <w:color w:val="FFFFFF" w:themeColor="background1"/>
                <w:sz w:val="20"/>
                <w:szCs w:val="18"/>
                <w:lang w:eastAsia="en-GB"/>
              </w:rPr>
              <w:t>Parameter</w:t>
            </w:r>
          </w:p>
        </w:tc>
        <w:tc>
          <w:tcPr>
            <w:tcW w:w="452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4ADC673F" w14:textId="77777777" w:rsidR="00795083" w:rsidRPr="000A3394" w:rsidRDefault="00795083" w:rsidP="00795083">
            <w:pPr>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Pr>
                <w:rFonts w:ascii="Arial Narrow" w:hAnsi="Arial Narrow"/>
                <w:b/>
                <w:bCs/>
                <w:color w:val="FFFFFF" w:themeColor="background1"/>
                <w:sz w:val="20"/>
                <w:szCs w:val="18"/>
                <w:lang w:eastAsia="en-GB"/>
              </w:rPr>
              <w:t>Value</w:t>
            </w:r>
          </w:p>
        </w:tc>
      </w:tr>
      <w:tr w:rsidR="00795083" w:rsidRPr="000D7022" w14:paraId="361C0F55" w14:textId="77777777" w:rsidTr="00795083">
        <w:trPr>
          <w:trHeight w:val="255"/>
        </w:trPr>
        <w:tc>
          <w:tcPr>
            <w:tcW w:w="4519" w:type="dxa"/>
            <w:tcBorders>
              <w:top w:val="single" w:sz="8" w:space="0" w:color="FFFFFF" w:themeColor="background1"/>
              <w:left w:val="nil"/>
              <w:bottom w:val="single" w:sz="12" w:space="0" w:color="719685"/>
              <w:right w:val="dotted" w:sz="4" w:space="0" w:color="auto"/>
            </w:tcBorders>
            <w:noWrap/>
            <w:vAlign w:val="center"/>
          </w:tcPr>
          <w:p w14:paraId="19BA0DB8" w14:textId="77777777" w:rsidR="00795083" w:rsidRPr="00795083" w:rsidRDefault="00795083" w:rsidP="00795083">
            <w:pPr>
              <w:tabs>
                <w:tab w:val="center" w:pos="4320"/>
                <w:tab w:val="right" w:pos="8640"/>
              </w:tabs>
              <w:ind w:firstLine="33"/>
              <w:rPr>
                <w:rFonts w:ascii="Arial Narrow" w:hAnsi="Arial Narrow"/>
                <w:sz w:val="20"/>
                <w:lang w:eastAsia="en-GB"/>
              </w:rPr>
            </w:pPr>
            <w:r w:rsidRPr="00795083">
              <w:rPr>
                <w:rFonts w:ascii="Arial Narrow" w:hAnsi="Arial Narrow"/>
                <w:sz w:val="20"/>
                <w:lang w:eastAsia="en-GB"/>
              </w:rPr>
              <w:t>Stack Height (m)</w:t>
            </w:r>
          </w:p>
        </w:tc>
        <w:tc>
          <w:tcPr>
            <w:tcW w:w="4520" w:type="dxa"/>
            <w:tcBorders>
              <w:top w:val="single" w:sz="8" w:space="0" w:color="FFFFFF" w:themeColor="background1"/>
              <w:left w:val="dotted" w:sz="4" w:space="0" w:color="auto"/>
              <w:bottom w:val="single" w:sz="12" w:space="0" w:color="719685"/>
              <w:right w:val="dotted" w:sz="4" w:space="0" w:color="auto"/>
            </w:tcBorders>
            <w:noWrap/>
          </w:tcPr>
          <w:p w14:paraId="11AD0817" w14:textId="77777777" w:rsidR="00795083" w:rsidRPr="007D6FE4" w:rsidRDefault="00B26146" w:rsidP="00331C7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23</w:t>
            </w:r>
            <w:r w:rsidR="00795083">
              <w:rPr>
                <w:rFonts w:ascii="Arial Narrow" w:hAnsi="Arial Narrow"/>
                <w:sz w:val="20"/>
                <w:lang w:eastAsia="en-GB"/>
              </w:rPr>
              <w:t>.0</w:t>
            </w:r>
          </w:p>
        </w:tc>
      </w:tr>
      <w:tr w:rsidR="00795083" w:rsidRPr="000D7022" w14:paraId="740D2CE3"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6D84F376" w14:textId="77777777" w:rsidR="00795083" w:rsidRPr="00795083" w:rsidRDefault="00795083" w:rsidP="00795083">
            <w:pPr>
              <w:tabs>
                <w:tab w:val="center" w:pos="4320"/>
                <w:tab w:val="right" w:pos="8640"/>
              </w:tabs>
              <w:ind w:firstLine="33"/>
              <w:rPr>
                <w:rFonts w:ascii="Arial Narrow" w:hAnsi="Arial Narrow"/>
                <w:sz w:val="20"/>
                <w:lang w:eastAsia="en-GB"/>
              </w:rPr>
            </w:pPr>
            <w:r w:rsidRPr="00795083">
              <w:rPr>
                <w:rFonts w:ascii="Arial Narrow" w:hAnsi="Arial Narrow"/>
                <w:sz w:val="20"/>
                <w:lang w:eastAsia="en-GB"/>
              </w:rPr>
              <w:t>Stack diameter (m)</w:t>
            </w:r>
          </w:p>
        </w:tc>
        <w:tc>
          <w:tcPr>
            <w:tcW w:w="4520" w:type="dxa"/>
            <w:tcBorders>
              <w:top w:val="single" w:sz="12" w:space="0" w:color="719685"/>
              <w:left w:val="dotted" w:sz="4" w:space="0" w:color="auto"/>
              <w:bottom w:val="single" w:sz="12" w:space="0" w:color="719685"/>
              <w:right w:val="dotted" w:sz="4" w:space="0" w:color="auto"/>
            </w:tcBorders>
          </w:tcPr>
          <w:p w14:paraId="207CEFED" w14:textId="77777777" w:rsidR="00795083" w:rsidRPr="007D6FE4" w:rsidRDefault="00B26146" w:rsidP="00331C7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1.5</w:t>
            </w:r>
          </w:p>
        </w:tc>
      </w:tr>
      <w:tr w:rsidR="00795083" w:rsidRPr="000D7022" w14:paraId="4C61C556"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387FFFD8" w14:textId="77777777" w:rsidR="00795083" w:rsidRPr="00795083" w:rsidRDefault="00795083" w:rsidP="00795083">
            <w:pPr>
              <w:tabs>
                <w:tab w:val="center" w:pos="4320"/>
                <w:tab w:val="right" w:pos="8640"/>
              </w:tabs>
              <w:ind w:firstLine="33"/>
              <w:rPr>
                <w:rFonts w:ascii="Arial Narrow" w:hAnsi="Arial Narrow"/>
                <w:sz w:val="20"/>
                <w:lang w:eastAsia="en-GB"/>
              </w:rPr>
            </w:pPr>
            <w:r w:rsidRPr="00795083">
              <w:rPr>
                <w:rFonts w:ascii="Arial Narrow" w:hAnsi="Arial Narrow"/>
                <w:sz w:val="20"/>
                <w:lang w:eastAsia="en-GB"/>
              </w:rPr>
              <w:t>Temperature of release (</w:t>
            </w:r>
            <w:r>
              <w:rPr>
                <w:rFonts w:ascii="Arial Narrow" w:hAnsi="Arial Narrow"/>
                <w:sz w:val="20"/>
                <w:lang w:eastAsia="en-GB"/>
              </w:rPr>
              <w:t>º</w:t>
            </w:r>
            <w:r w:rsidRPr="00795083">
              <w:rPr>
                <w:rFonts w:ascii="Arial Narrow" w:hAnsi="Arial Narrow"/>
                <w:sz w:val="20"/>
                <w:lang w:eastAsia="en-GB"/>
              </w:rPr>
              <w:t>C)</w:t>
            </w:r>
          </w:p>
        </w:tc>
        <w:tc>
          <w:tcPr>
            <w:tcW w:w="4520" w:type="dxa"/>
            <w:tcBorders>
              <w:top w:val="single" w:sz="12" w:space="0" w:color="719685"/>
              <w:left w:val="dotted" w:sz="4" w:space="0" w:color="auto"/>
              <w:bottom w:val="single" w:sz="12" w:space="0" w:color="719685"/>
              <w:right w:val="dotted" w:sz="4" w:space="0" w:color="auto"/>
            </w:tcBorders>
            <w:noWrap/>
          </w:tcPr>
          <w:p w14:paraId="2186D338" w14:textId="77777777" w:rsidR="00795083" w:rsidRPr="007D6FE4" w:rsidRDefault="00B26146" w:rsidP="00331C7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362</w:t>
            </w:r>
          </w:p>
        </w:tc>
      </w:tr>
      <w:tr w:rsidR="00795083" w:rsidRPr="000D7022" w14:paraId="6F2F4757"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5DDC64B5" w14:textId="77777777" w:rsidR="00795083" w:rsidRPr="00795083" w:rsidRDefault="00795083" w:rsidP="00795083">
            <w:pPr>
              <w:tabs>
                <w:tab w:val="center" w:pos="4320"/>
                <w:tab w:val="right" w:pos="8640"/>
              </w:tabs>
              <w:ind w:firstLine="33"/>
              <w:rPr>
                <w:rFonts w:ascii="Arial Narrow" w:hAnsi="Arial Narrow"/>
                <w:sz w:val="20"/>
                <w:lang w:eastAsia="en-GB"/>
              </w:rPr>
            </w:pPr>
            <w:r w:rsidRPr="00795083">
              <w:rPr>
                <w:rFonts w:ascii="Arial Narrow" w:hAnsi="Arial Narrow"/>
                <w:sz w:val="20"/>
                <w:lang w:eastAsia="en-GB"/>
              </w:rPr>
              <w:t xml:space="preserve">Actual flow rate (Am3/s) </w:t>
            </w:r>
          </w:p>
        </w:tc>
        <w:tc>
          <w:tcPr>
            <w:tcW w:w="4520" w:type="dxa"/>
            <w:tcBorders>
              <w:top w:val="single" w:sz="12" w:space="0" w:color="719685"/>
              <w:left w:val="dotted" w:sz="4" w:space="0" w:color="auto"/>
              <w:bottom w:val="single" w:sz="12" w:space="0" w:color="719685"/>
              <w:right w:val="dotted" w:sz="4" w:space="0" w:color="auto"/>
            </w:tcBorders>
            <w:noWrap/>
          </w:tcPr>
          <w:p w14:paraId="6B10663E" w14:textId="77777777" w:rsidR="00795083" w:rsidRPr="007D6FE4" w:rsidRDefault="00B26146" w:rsidP="00331C7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48.1</w:t>
            </w:r>
          </w:p>
        </w:tc>
      </w:tr>
      <w:tr w:rsidR="00B26146" w:rsidRPr="000D7022" w14:paraId="49D9E1F4"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03D0C753" w14:textId="77777777" w:rsidR="00B26146" w:rsidRPr="00B26146" w:rsidRDefault="00B26146" w:rsidP="00795083">
            <w:pPr>
              <w:tabs>
                <w:tab w:val="center" w:pos="4320"/>
                <w:tab w:val="right" w:pos="8640"/>
              </w:tabs>
              <w:ind w:firstLine="33"/>
              <w:rPr>
                <w:rFonts w:ascii="Arial Narrow" w:hAnsi="Arial Narrow"/>
                <w:sz w:val="20"/>
                <w:lang w:eastAsia="en-GB"/>
              </w:rPr>
            </w:pPr>
            <w:r>
              <w:rPr>
                <w:rFonts w:ascii="Arial Narrow" w:hAnsi="Arial Narrow"/>
                <w:sz w:val="20"/>
                <w:lang w:eastAsia="en-GB"/>
              </w:rPr>
              <w:t>Normalised flow rate (Nm</w:t>
            </w:r>
            <w:r>
              <w:rPr>
                <w:rFonts w:ascii="Arial Narrow" w:hAnsi="Arial Narrow"/>
                <w:sz w:val="20"/>
                <w:vertAlign w:val="superscript"/>
                <w:lang w:eastAsia="en-GB"/>
              </w:rPr>
              <w:t>3</w:t>
            </w:r>
            <w:r>
              <w:rPr>
                <w:rFonts w:ascii="Arial Narrow" w:hAnsi="Arial Narrow"/>
                <w:sz w:val="20"/>
                <w:lang w:eastAsia="en-GB"/>
              </w:rPr>
              <w:t>/s)</w:t>
            </w:r>
          </w:p>
        </w:tc>
        <w:tc>
          <w:tcPr>
            <w:tcW w:w="4520" w:type="dxa"/>
            <w:tcBorders>
              <w:top w:val="single" w:sz="12" w:space="0" w:color="719685"/>
              <w:left w:val="dotted" w:sz="4" w:space="0" w:color="auto"/>
              <w:bottom w:val="single" w:sz="12" w:space="0" w:color="719685"/>
              <w:right w:val="dotted" w:sz="4" w:space="0" w:color="auto"/>
            </w:tcBorders>
            <w:noWrap/>
          </w:tcPr>
          <w:p w14:paraId="7B7B7239" w14:textId="77777777" w:rsidR="00B26146" w:rsidRDefault="00B26146" w:rsidP="00331C7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36.3</w:t>
            </w:r>
          </w:p>
        </w:tc>
      </w:tr>
      <w:tr w:rsidR="00795083" w:rsidRPr="000D7022" w14:paraId="70F19CA1"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46BE2130" w14:textId="77777777" w:rsidR="00795083" w:rsidRPr="00795083" w:rsidRDefault="00795083" w:rsidP="00795083">
            <w:pPr>
              <w:tabs>
                <w:tab w:val="center" w:pos="4320"/>
                <w:tab w:val="right" w:pos="8640"/>
              </w:tabs>
              <w:ind w:firstLine="33"/>
              <w:rPr>
                <w:rFonts w:ascii="Arial Narrow" w:hAnsi="Arial Narrow"/>
                <w:sz w:val="20"/>
                <w:lang w:eastAsia="en-GB"/>
              </w:rPr>
            </w:pPr>
            <w:r w:rsidRPr="00795083">
              <w:rPr>
                <w:rFonts w:ascii="Arial Narrow" w:hAnsi="Arial Narrow"/>
                <w:sz w:val="20"/>
                <w:lang w:eastAsia="en-GB"/>
              </w:rPr>
              <w:t>Emission velocity at stack exit (m/s)</w:t>
            </w:r>
          </w:p>
        </w:tc>
        <w:tc>
          <w:tcPr>
            <w:tcW w:w="4520" w:type="dxa"/>
            <w:tcBorders>
              <w:top w:val="single" w:sz="12" w:space="0" w:color="719685"/>
              <w:left w:val="dotted" w:sz="4" w:space="0" w:color="auto"/>
              <w:bottom w:val="single" w:sz="12" w:space="0" w:color="719685"/>
              <w:right w:val="dotted" w:sz="4" w:space="0" w:color="auto"/>
            </w:tcBorders>
            <w:noWrap/>
          </w:tcPr>
          <w:p w14:paraId="070BF639" w14:textId="77777777" w:rsidR="00795083" w:rsidRPr="007D6FE4" w:rsidRDefault="00B26146" w:rsidP="00331C79">
            <w:pPr>
              <w:tabs>
                <w:tab w:val="center" w:pos="4320"/>
                <w:tab w:val="right" w:pos="8640"/>
              </w:tabs>
              <w:ind w:firstLine="33"/>
              <w:jc w:val="center"/>
              <w:rPr>
                <w:rFonts w:ascii="Arial Narrow" w:hAnsi="Arial Narrow"/>
                <w:sz w:val="20"/>
                <w:lang w:eastAsia="en-GB"/>
              </w:rPr>
            </w:pPr>
            <w:r>
              <w:rPr>
                <w:rFonts w:ascii="Arial Narrow" w:hAnsi="Arial Narrow"/>
                <w:sz w:val="20"/>
                <w:lang w:eastAsia="en-GB"/>
              </w:rPr>
              <w:t>27.2</w:t>
            </w:r>
          </w:p>
        </w:tc>
      </w:tr>
      <w:tr w:rsidR="00795083" w:rsidRPr="000D7022" w14:paraId="4F70E1BC"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0012C7F9" w14:textId="77777777" w:rsidR="00795083" w:rsidRPr="00795083" w:rsidRDefault="00795083" w:rsidP="00795083">
            <w:pPr>
              <w:tabs>
                <w:tab w:val="center" w:pos="4320"/>
                <w:tab w:val="right" w:pos="8640"/>
              </w:tabs>
              <w:ind w:firstLine="33"/>
              <w:rPr>
                <w:rFonts w:ascii="Arial Narrow" w:hAnsi="Arial Narrow"/>
                <w:b/>
                <w:sz w:val="20"/>
                <w:lang w:eastAsia="en-GB"/>
              </w:rPr>
            </w:pPr>
            <w:r w:rsidRPr="00795083">
              <w:rPr>
                <w:rFonts w:ascii="Arial Narrow" w:hAnsi="Arial Narrow"/>
                <w:b/>
                <w:sz w:val="20"/>
                <w:lang w:eastAsia="en-GB"/>
              </w:rPr>
              <w:t>Emission Concentration (mg/Nm</w:t>
            </w:r>
            <w:r w:rsidRPr="00795083">
              <w:rPr>
                <w:rFonts w:ascii="Arial Narrow" w:hAnsi="Arial Narrow"/>
                <w:b/>
                <w:sz w:val="20"/>
                <w:vertAlign w:val="superscript"/>
                <w:lang w:eastAsia="en-GB"/>
              </w:rPr>
              <w:t>3</w:t>
            </w:r>
            <w:r w:rsidRPr="00795083">
              <w:rPr>
                <w:rFonts w:ascii="Arial Narrow" w:hAnsi="Arial Narrow"/>
                <w:b/>
                <w:sz w:val="20"/>
                <w:lang w:eastAsia="en-GB"/>
              </w:rPr>
              <w:t>)</w:t>
            </w:r>
          </w:p>
        </w:tc>
        <w:tc>
          <w:tcPr>
            <w:tcW w:w="4520" w:type="dxa"/>
            <w:tcBorders>
              <w:top w:val="single" w:sz="12" w:space="0" w:color="719685"/>
              <w:left w:val="dotted" w:sz="4" w:space="0" w:color="auto"/>
              <w:bottom w:val="single" w:sz="12" w:space="0" w:color="719685"/>
              <w:right w:val="dotted" w:sz="4" w:space="0" w:color="auto"/>
            </w:tcBorders>
            <w:noWrap/>
          </w:tcPr>
          <w:p w14:paraId="6B8E5C1E" w14:textId="77777777" w:rsidR="00795083" w:rsidRDefault="00795083" w:rsidP="00331C79">
            <w:pPr>
              <w:tabs>
                <w:tab w:val="center" w:pos="4320"/>
                <w:tab w:val="right" w:pos="8640"/>
              </w:tabs>
              <w:ind w:firstLine="33"/>
              <w:jc w:val="center"/>
              <w:rPr>
                <w:rFonts w:ascii="Arial Narrow" w:hAnsi="Arial Narrow"/>
                <w:sz w:val="20"/>
                <w:lang w:eastAsia="en-GB"/>
              </w:rPr>
            </w:pPr>
          </w:p>
        </w:tc>
      </w:tr>
      <w:tr w:rsidR="00B26146" w:rsidRPr="000D7022" w14:paraId="3FD515A5"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3890D412"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VOC (as Benzene)</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27248A29"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50</w:t>
            </w:r>
          </w:p>
        </w:tc>
      </w:tr>
      <w:tr w:rsidR="00B26146" w:rsidRPr="000D7022" w14:paraId="79BF6156"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6CAC311B"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SO2</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24E4D4AB"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50</w:t>
            </w:r>
          </w:p>
        </w:tc>
      </w:tr>
      <w:tr w:rsidR="00B26146" w:rsidRPr="000D7022" w14:paraId="3F3533F3"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3E060971"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Particulates</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08A50ECB"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5</w:t>
            </w:r>
          </w:p>
        </w:tc>
      </w:tr>
      <w:tr w:rsidR="00B26146" w:rsidRPr="000D7022" w14:paraId="75B57A43"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7716BF93"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NOx</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3EC0637D"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60</w:t>
            </w:r>
          </w:p>
        </w:tc>
      </w:tr>
      <w:tr w:rsidR="00B26146" w:rsidRPr="000D7022" w14:paraId="798587ED"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4E2063F6"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HCL</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4BA7A584"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10</w:t>
            </w:r>
          </w:p>
        </w:tc>
      </w:tr>
      <w:tr w:rsidR="00B26146" w:rsidRPr="000D7022" w14:paraId="33922409"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12BC7A2C"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HF</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63A7B330"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2</w:t>
            </w:r>
          </w:p>
        </w:tc>
      </w:tr>
      <w:tr w:rsidR="00B26146" w:rsidRPr="000D7022" w14:paraId="687A4F0A"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087D40D1"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PCDD/Fs</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482C59B5"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1 x 10</w:t>
            </w:r>
            <w:r w:rsidRPr="00B26146">
              <w:rPr>
                <w:rFonts w:ascii="Arial Narrow" w:hAnsi="Arial Narrow"/>
                <w:sz w:val="20"/>
                <w:vertAlign w:val="superscript"/>
                <w:lang w:eastAsia="en-GB"/>
              </w:rPr>
              <w:t>-7</w:t>
            </w:r>
          </w:p>
        </w:tc>
      </w:tr>
      <w:tr w:rsidR="00795083" w:rsidRPr="000D7022" w14:paraId="690965C9" w14:textId="77777777" w:rsidTr="00795083">
        <w:trPr>
          <w:trHeight w:val="255"/>
        </w:trPr>
        <w:tc>
          <w:tcPr>
            <w:tcW w:w="4519" w:type="dxa"/>
            <w:tcBorders>
              <w:top w:val="single" w:sz="12" w:space="0" w:color="719685"/>
              <w:left w:val="nil"/>
              <w:bottom w:val="single" w:sz="12" w:space="0" w:color="719685"/>
              <w:right w:val="dotted" w:sz="4" w:space="0" w:color="auto"/>
            </w:tcBorders>
            <w:noWrap/>
            <w:vAlign w:val="center"/>
          </w:tcPr>
          <w:p w14:paraId="37372E1E" w14:textId="77777777" w:rsidR="00795083" w:rsidRPr="00795083" w:rsidRDefault="00795083" w:rsidP="00795083">
            <w:pPr>
              <w:tabs>
                <w:tab w:val="center" w:pos="4320"/>
                <w:tab w:val="right" w:pos="8640"/>
              </w:tabs>
              <w:ind w:firstLine="33"/>
              <w:rPr>
                <w:rFonts w:ascii="Arial Narrow" w:hAnsi="Arial Narrow"/>
                <w:b/>
                <w:sz w:val="20"/>
                <w:lang w:eastAsia="en-GB"/>
              </w:rPr>
            </w:pPr>
            <w:r w:rsidRPr="00795083">
              <w:rPr>
                <w:rFonts w:ascii="Arial Narrow" w:hAnsi="Arial Narrow"/>
                <w:b/>
                <w:sz w:val="20"/>
                <w:lang w:eastAsia="en-GB"/>
              </w:rPr>
              <w:t>Emission Rate (g/s)</w:t>
            </w:r>
          </w:p>
        </w:tc>
        <w:tc>
          <w:tcPr>
            <w:tcW w:w="4520" w:type="dxa"/>
            <w:tcBorders>
              <w:top w:val="single" w:sz="12" w:space="0" w:color="719685"/>
              <w:left w:val="dotted" w:sz="4" w:space="0" w:color="auto"/>
              <w:bottom w:val="single" w:sz="12" w:space="0" w:color="719685"/>
              <w:right w:val="dotted" w:sz="4" w:space="0" w:color="auto"/>
            </w:tcBorders>
            <w:noWrap/>
          </w:tcPr>
          <w:p w14:paraId="5AF0F58F" w14:textId="77777777" w:rsidR="00795083" w:rsidRDefault="00795083" w:rsidP="00331C79">
            <w:pPr>
              <w:tabs>
                <w:tab w:val="center" w:pos="4320"/>
                <w:tab w:val="right" w:pos="8640"/>
              </w:tabs>
              <w:ind w:firstLine="33"/>
              <w:jc w:val="center"/>
              <w:rPr>
                <w:rFonts w:ascii="Arial Narrow" w:hAnsi="Arial Narrow"/>
                <w:sz w:val="20"/>
                <w:lang w:eastAsia="en-GB"/>
              </w:rPr>
            </w:pPr>
          </w:p>
        </w:tc>
      </w:tr>
      <w:tr w:rsidR="00B26146" w:rsidRPr="000D7022" w14:paraId="1714B605"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2892AD02"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VOC (as Benzene)</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1E03E92A"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1.8</w:t>
            </w:r>
          </w:p>
        </w:tc>
      </w:tr>
      <w:tr w:rsidR="00B26146" w:rsidRPr="000D7022" w14:paraId="522FBFBF"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1097956B"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SO2</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224BD4CF"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1.8</w:t>
            </w:r>
          </w:p>
        </w:tc>
      </w:tr>
      <w:tr w:rsidR="00B26146" w:rsidRPr="000D7022" w14:paraId="6252EB4A"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0CDBE538"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Particulates</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6AF55F39"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0.18</w:t>
            </w:r>
          </w:p>
        </w:tc>
      </w:tr>
      <w:tr w:rsidR="00B26146" w:rsidRPr="000D7022" w14:paraId="0243355E"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22197124"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NOx</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45164433"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2.2</w:t>
            </w:r>
          </w:p>
        </w:tc>
      </w:tr>
      <w:tr w:rsidR="00B26146" w:rsidRPr="000D7022" w14:paraId="503D468D"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67630CA5"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HCL</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5DE90A4E"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0.36</w:t>
            </w:r>
          </w:p>
        </w:tc>
      </w:tr>
      <w:tr w:rsidR="00B26146" w:rsidRPr="000D7022" w14:paraId="3FE787DA"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59C85E7F"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HF</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76DE0EB7"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0.073</w:t>
            </w:r>
          </w:p>
        </w:tc>
      </w:tr>
      <w:tr w:rsidR="00B26146" w:rsidRPr="000D7022" w14:paraId="419A1F02" w14:textId="77777777" w:rsidTr="008A2A07">
        <w:trPr>
          <w:trHeight w:val="255"/>
        </w:trPr>
        <w:tc>
          <w:tcPr>
            <w:tcW w:w="4519" w:type="dxa"/>
            <w:tcBorders>
              <w:top w:val="single" w:sz="12" w:space="0" w:color="719685"/>
              <w:left w:val="nil"/>
              <w:bottom w:val="single" w:sz="12" w:space="0" w:color="719685"/>
              <w:right w:val="dotted" w:sz="4" w:space="0" w:color="auto"/>
            </w:tcBorders>
            <w:noWrap/>
            <w:vAlign w:val="bottom"/>
          </w:tcPr>
          <w:p w14:paraId="30539C53" w14:textId="77777777" w:rsidR="00B26146" w:rsidRPr="00B26146" w:rsidRDefault="00B26146" w:rsidP="00B26146">
            <w:pPr>
              <w:tabs>
                <w:tab w:val="center" w:pos="4320"/>
                <w:tab w:val="right" w:pos="8640"/>
              </w:tabs>
              <w:ind w:firstLine="33"/>
              <w:rPr>
                <w:rFonts w:ascii="Arial Narrow" w:hAnsi="Arial Narrow"/>
                <w:sz w:val="20"/>
                <w:lang w:eastAsia="en-GB"/>
              </w:rPr>
            </w:pPr>
            <w:r w:rsidRPr="00B26146">
              <w:rPr>
                <w:rFonts w:ascii="Arial Narrow" w:hAnsi="Arial Narrow"/>
                <w:sz w:val="20"/>
                <w:lang w:eastAsia="en-GB"/>
              </w:rPr>
              <w:t>PCDD/Fs</w:t>
            </w:r>
          </w:p>
        </w:tc>
        <w:tc>
          <w:tcPr>
            <w:tcW w:w="4520" w:type="dxa"/>
            <w:tcBorders>
              <w:top w:val="single" w:sz="12" w:space="0" w:color="719685"/>
              <w:left w:val="dotted" w:sz="4" w:space="0" w:color="auto"/>
              <w:bottom w:val="single" w:sz="12" w:space="0" w:color="719685"/>
              <w:right w:val="dotted" w:sz="4" w:space="0" w:color="auto"/>
            </w:tcBorders>
            <w:noWrap/>
            <w:vAlign w:val="bottom"/>
          </w:tcPr>
          <w:p w14:paraId="12A0E5BC" w14:textId="77777777" w:rsidR="00B26146" w:rsidRPr="00B26146" w:rsidRDefault="00B26146" w:rsidP="00B26146">
            <w:pPr>
              <w:tabs>
                <w:tab w:val="center" w:pos="4320"/>
                <w:tab w:val="right" w:pos="8640"/>
              </w:tabs>
              <w:ind w:firstLine="33"/>
              <w:jc w:val="center"/>
              <w:rPr>
                <w:rFonts w:ascii="Arial Narrow" w:hAnsi="Arial Narrow"/>
                <w:sz w:val="20"/>
                <w:lang w:eastAsia="en-GB"/>
              </w:rPr>
            </w:pPr>
            <w:r w:rsidRPr="00B26146">
              <w:rPr>
                <w:rFonts w:ascii="Arial Narrow" w:hAnsi="Arial Narrow"/>
                <w:sz w:val="20"/>
                <w:lang w:eastAsia="en-GB"/>
              </w:rPr>
              <w:t>3.6 x 10</w:t>
            </w:r>
            <w:r w:rsidRPr="00B26146">
              <w:rPr>
                <w:rFonts w:ascii="Arial Narrow" w:hAnsi="Arial Narrow"/>
                <w:sz w:val="20"/>
                <w:vertAlign w:val="superscript"/>
                <w:lang w:eastAsia="en-GB"/>
              </w:rPr>
              <w:t>-9</w:t>
            </w:r>
          </w:p>
        </w:tc>
      </w:tr>
    </w:tbl>
    <w:p w14:paraId="50A47507" w14:textId="77777777" w:rsidR="000B50EA" w:rsidRPr="00585E6F" w:rsidRDefault="000B50EA" w:rsidP="00F53E96">
      <w:pPr>
        <w:pStyle w:val="ReportHeading1"/>
        <w:numPr>
          <w:ilvl w:val="0"/>
          <w:numId w:val="0"/>
        </w:numPr>
        <w:ind w:left="720"/>
      </w:pPr>
      <w:bookmarkStart w:id="97" w:name="_Toc335653434"/>
      <w:bookmarkEnd w:id="97"/>
    </w:p>
    <w:p w14:paraId="502A7D8F" w14:textId="77777777" w:rsidR="00795083" w:rsidRDefault="00795083" w:rsidP="000B50EA">
      <w:pPr>
        <w:pStyle w:val="ListParagraph"/>
        <w:rPr>
          <w:rFonts w:ascii="Arial Narrow" w:hAnsi="Arial Narrow"/>
          <w:sz w:val="20"/>
          <w:szCs w:val="20"/>
        </w:rPr>
      </w:pPr>
    </w:p>
    <w:p w14:paraId="091FC5FF" w14:textId="77777777" w:rsidR="00795083" w:rsidRDefault="00795083">
      <w:pPr>
        <w:spacing w:line="240" w:lineRule="auto"/>
        <w:ind w:firstLine="0"/>
        <w:rPr>
          <w:rFonts w:ascii="Arial Narrow" w:hAnsi="Arial Narrow"/>
          <w:b/>
          <w:bCs/>
          <w:snapToGrid w:val="0"/>
          <w:color w:val="719685"/>
          <w:sz w:val="32"/>
        </w:rPr>
      </w:pPr>
      <w:r>
        <w:br w:type="page"/>
      </w:r>
    </w:p>
    <w:p w14:paraId="22FB8275" w14:textId="77777777" w:rsidR="00795083" w:rsidRDefault="00795083" w:rsidP="009E10DE">
      <w:pPr>
        <w:pStyle w:val="ReportHeading1"/>
        <w:numPr>
          <w:ilvl w:val="0"/>
          <w:numId w:val="0"/>
        </w:numPr>
        <w:ind w:left="720" w:hanging="720"/>
      </w:pPr>
      <w:bookmarkStart w:id="98" w:name="_Toc363825283"/>
      <w:r w:rsidRPr="00795083">
        <w:lastRenderedPageBreak/>
        <w:t xml:space="preserve">Appendix </w:t>
      </w:r>
      <w:r>
        <w:t>D</w:t>
      </w:r>
      <w:r w:rsidRPr="00795083">
        <w:t xml:space="preserve"> – </w:t>
      </w:r>
      <w:proofErr w:type="spellStart"/>
      <w:r w:rsidRPr="00795083">
        <w:t>Windroses</w:t>
      </w:r>
      <w:proofErr w:type="spellEnd"/>
      <w:r w:rsidRPr="00795083">
        <w:t xml:space="preserve"> by year, </w:t>
      </w:r>
      <w:r w:rsidR="00AB0108">
        <w:t>Swansea</w:t>
      </w:r>
      <w:bookmarkEnd w:id="98"/>
    </w:p>
    <w:p w14:paraId="25C88C89" w14:textId="77777777" w:rsidR="001E1B76" w:rsidRDefault="001F56C2" w:rsidP="001E1B76">
      <w:pPr>
        <w:spacing w:line="240" w:lineRule="auto"/>
        <w:ind w:firstLine="0"/>
        <w:rPr>
          <w:rFonts w:ascii="Arial Narrow" w:hAnsi="Arial Narrow"/>
          <w:b/>
          <w:sz w:val="20"/>
          <w:szCs w:val="21"/>
        </w:rPr>
      </w:pPr>
      <w:r>
        <w:rPr>
          <w:noProof/>
          <w:lang w:eastAsia="en-GB"/>
        </w:rPr>
        <w:drawing>
          <wp:inline distT="0" distB="0" distL="0" distR="0" wp14:anchorId="33DDFF15" wp14:editId="668F8D43">
            <wp:extent cx="4320000" cy="3394800"/>
            <wp:effectExtent l="19050" t="19050" r="23495" b="152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4320000" cy="3394800"/>
                    </a:xfrm>
                    <a:prstGeom prst="rect">
                      <a:avLst/>
                    </a:prstGeom>
                    <a:ln w="19050">
                      <a:solidFill>
                        <a:schemeClr val="tx1"/>
                      </a:solidFill>
                    </a:ln>
                  </pic:spPr>
                </pic:pic>
              </a:graphicData>
            </a:graphic>
          </wp:inline>
        </w:drawing>
      </w:r>
    </w:p>
    <w:p w14:paraId="19C428EE" w14:textId="77777777" w:rsidR="001E1B76" w:rsidRDefault="001E1B76" w:rsidP="00742C05">
      <w:pPr>
        <w:spacing w:before="120" w:line="240" w:lineRule="auto"/>
        <w:ind w:firstLine="0"/>
        <w:rPr>
          <w:rFonts w:ascii="Arial Narrow" w:hAnsi="Arial Narrow"/>
          <w:b/>
          <w:sz w:val="22"/>
          <w:szCs w:val="22"/>
        </w:rPr>
      </w:pPr>
      <w:r w:rsidRPr="001E1B76">
        <w:rPr>
          <w:rFonts w:ascii="Arial Narrow" w:hAnsi="Arial Narrow"/>
          <w:b/>
          <w:sz w:val="22"/>
          <w:szCs w:val="22"/>
        </w:rPr>
        <w:t>200</w:t>
      </w:r>
      <w:r w:rsidR="00AB0108">
        <w:rPr>
          <w:rFonts w:ascii="Arial Narrow" w:hAnsi="Arial Narrow"/>
          <w:b/>
          <w:sz w:val="22"/>
          <w:szCs w:val="22"/>
        </w:rPr>
        <w:t>8</w:t>
      </w:r>
    </w:p>
    <w:p w14:paraId="1562FF0A" w14:textId="77777777" w:rsidR="00742C05" w:rsidRPr="001E1B76" w:rsidRDefault="00742C05" w:rsidP="00742C05">
      <w:pPr>
        <w:spacing w:before="120" w:line="240" w:lineRule="auto"/>
        <w:ind w:firstLine="0"/>
        <w:rPr>
          <w:rFonts w:ascii="Arial Narrow" w:hAnsi="Arial Narrow"/>
          <w:b/>
          <w:sz w:val="22"/>
          <w:szCs w:val="22"/>
        </w:rPr>
      </w:pPr>
    </w:p>
    <w:p w14:paraId="11DEEE8A" w14:textId="77777777" w:rsidR="00742C05" w:rsidRDefault="00825A82" w:rsidP="00742C05">
      <w:pPr>
        <w:spacing w:line="240" w:lineRule="auto"/>
        <w:ind w:firstLine="0"/>
        <w:rPr>
          <w:rFonts w:ascii="Arial Narrow" w:hAnsi="Arial Narrow"/>
          <w:b/>
          <w:sz w:val="22"/>
          <w:szCs w:val="22"/>
        </w:rPr>
      </w:pPr>
      <w:r>
        <w:rPr>
          <w:noProof/>
          <w:lang w:eastAsia="en-GB"/>
        </w:rPr>
        <w:drawing>
          <wp:inline distT="0" distB="0" distL="0" distR="0" wp14:anchorId="2C2B2BDE" wp14:editId="0F3EA60A">
            <wp:extent cx="4320000" cy="3394800"/>
            <wp:effectExtent l="19050" t="19050" r="23495" b="152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4320000" cy="3394800"/>
                    </a:xfrm>
                    <a:prstGeom prst="rect">
                      <a:avLst/>
                    </a:prstGeom>
                    <a:ln w="15875">
                      <a:solidFill>
                        <a:schemeClr val="tx1"/>
                      </a:solidFill>
                    </a:ln>
                  </pic:spPr>
                </pic:pic>
              </a:graphicData>
            </a:graphic>
          </wp:inline>
        </w:drawing>
      </w:r>
    </w:p>
    <w:p w14:paraId="3071D7AF" w14:textId="77777777" w:rsidR="00742C05" w:rsidRPr="00742C05" w:rsidRDefault="00742C05" w:rsidP="00742C05">
      <w:pPr>
        <w:spacing w:before="120" w:line="240" w:lineRule="auto"/>
        <w:ind w:firstLine="0"/>
        <w:rPr>
          <w:rFonts w:ascii="Arial Narrow" w:hAnsi="Arial Narrow"/>
          <w:b/>
          <w:sz w:val="22"/>
          <w:szCs w:val="22"/>
        </w:rPr>
      </w:pPr>
      <w:r w:rsidRPr="00742C05">
        <w:rPr>
          <w:rFonts w:ascii="Arial Narrow" w:hAnsi="Arial Narrow"/>
          <w:b/>
          <w:sz w:val="22"/>
          <w:szCs w:val="22"/>
        </w:rPr>
        <w:t>200</w:t>
      </w:r>
      <w:r w:rsidR="00AB0108">
        <w:rPr>
          <w:rFonts w:ascii="Arial Narrow" w:hAnsi="Arial Narrow"/>
          <w:b/>
          <w:sz w:val="22"/>
          <w:szCs w:val="22"/>
        </w:rPr>
        <w:t>9</w:t>
      </w:r>
    </w:p>
    <w:p w14:paraId="1A6C2D38" w14:textId="77777777" w:rsidR="00795083" w:rsidRPr="0066538E" w:rsidRDefault="00795083" w:rsidP="00795083">
      <w:pPr>
        <w:rPr>
          <w:b/>
        </w:rPr>
      </w:pPr>
    </w:p>
    <w:p w14:paraId="430F6C40" w14:textId="77777777" w:rsidR="00795083" w:rsidRPr="0066538E" w:rsidRDefault="00795083" w:rsidP="00795083">
      <w:pPr>
        <w:rPr>
          <w:b/>
        </w:rPr>
      </w:pPr>
    </w:p>
    <w:p w14:paraId="41B8A1DA" w14:textId="77777777" w:rsidR="00795083" w:rsidRDefault="00825A82" w:rsidP="00742C05">
      <w:pPr>
        <w:spacing w:line="240" w:lineRule="auto"/>
        <w:ind w:firstLine="0"/>
        <w:rPr>
          <w:b/>
        </w:rPr>
      </w:pPr>
      <w:r>
        <w:rPr>
          <w:noProof/>
          <w:lang w:eastAsia="en-GB"/>
        </w:rPr>
        <w:drawing>
          <wp:inline distT="0" distB="0" distL="0" distR="0" wp14:anchorId="71747E8F" wp14:editId="1D28253E">
            <wp:extent cx="4320000" cy="3394800"/>
            <wp:effectExtent l="19050" t="19050" r="23495" b="152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4320000" cy="3394800"/>
                    </a:xfrm>
                    <a:prstGeom prst="rect">
                      <a:avLst/>
                    </a:prstGeom>
                    <a:ln w="15875">
                      <a:solidFill>
                        <a:schemeClr val="tx1"/>
                      </a:solidFill>
                    </a:ln>
                  </pic:spPr>
                </pic:pic>
              </a:graphicData>
            </a:graphic>
          </wp:inline>
        </w:drawing>
      </w:r>
    </w:p>
    <w:p w14:paraId="6325F06D" w14:textId="77777777" w:rsidR="00742C05" w:rsidRDefault="00742C05" w:rsidP="00742C05">
      <w:pPr>
        <w:spacing w:before="120" w:line="240" w:lineRule="auto"/>
        <w:ind w:firstLine="0"/>
        <w:rPr>
          <w:rFonts w:ascii="Arial Narrow" w:hAnsi="Arial Narrow"/>
          <w:b/>
          <w:sz w:val="22"/>
          <w:szCs w:val="22"/>
        </w:rPr>
      </w:pPr>
      <w:r w:rsidRPr="00742C05">
        <w:rPr>
          <w:rFonts w:ascii="Arial Narrow" w:hAnsi="Arial Narrow"/>
          <w:b/>
          <w:sz w:val="22"/>
          <w:szCs w:val="22"/>
        </w:rPr>
        <w:t>20</w:t>
      </w:r>
      <w:r w:rsidR="00AB0108">
        <w:rPr>
          <w:rFonts w:ascii="Arial Narrow" w:hAnsi="Arial Narrow"/>
          <w:b/>
          <w:sz w:val="22"/>
          <w:szCs w:val="22"/>
        </w:rPr>
        <w:t>10</w:t>
      </w:r>
    </w:p>
    <w:p w14:paraId="41856355" w14:textId="77777777" w:rsidR="00742C05" w:rsidRPr="00742C05" w:rsidRDefault="00742C05" w:rsidP="00742C05">
      <w:pPr>
        <w:spacing w:before="120" w:line="240" w:lineRule="auto"/>
        <w:ind w:firstLine="0"/>
        <w:rPr>
          <w:rFonts w:ascii="Arial Narrow" w:hAnsi="Arial Narrow"/>
          <w:b/>
          <w:sz w:val="22"/>
          <w:szCs w:val="22"/>
        </w:rPr>
      </w:pPr>
    </w:p>
    <w:p w14:paraId="354096A3" w14:textId="77777777" w:rsidR="00795083" w:rsidRDefault="00825A82" w:rsidP="00742C05">
      <w:pPr>
        <w:spacing w:line="240" w:lineRule="auto"/>
        <w:ind w:firstLine="0"/>
        <w:rPr>
          <w:b/>
        </w:rPr>
      </w:pPr>
      <w:r>
        <w:rPr>
          <w:noProof/>
          <w:lang w:eastAsia="en-GB"/>
        </w:rPr>
        <w:drawing>
          <wp:inline distT="0" distB="0" distL="0" distR="0" wp14:anchorId="28298794" wp14:editId="5C42FA40">
            <wp:extent cx="4320000" cy="3394800"/>
            <wp:effectExtent l="19050" t="19050" r="23495"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4320000" cy="3394800"/>
                    </a:xfrm>
                    <a:prstGeom prst="rect">
                      <a:avLst/>
                    </a:prstGeom>
                    <a:ln w="15875">
                      <a:solidFill>
                        <a:schemeClr val="tx1"/>
                      </a:solidFill>
                    </a:ln>
                  </pic:spPr>
                </pic:pic>
              </a:graphicData>
            </a:graphic>
          </wp:inline>
        </w:drawing>
      </w:r>
    </w:p>
    <w:p w14:paraId="09DFAE21" w14:textId="77777777" w:rsidR="00742C05" w:rsidRPr="00742C05" w:rsidRDefault="00742C05" w:rsidP="00742C05">
      <w:pPr>
        <w:spacing w:before="120" w:line="240" w:lineRule="auto"/>
        <w:ind w:firstLine="0"/>
        <w:rPr>
          <w:rFonts w:ascii="Arial Narrow" w:hAnsi="Arial Narrow"/>
          <w:b/>
          <w:sz w:val="22"/>
          <w:szCs w:val="22"/>
        </w:rPr>
      </w:pPr>
      <w:r w:rsidRPr="00742C05">
        <w:rPr>
          <w:rFonts w:ascii="Arial Narrow" w:hAnsi="Arial Narrow"/>
          <w:b/>
          <w:sz w:val="22"/>
          <w:szCs w:val="22"/>
        </w:rPr>
        <w:t>20</w:t>
      </w:r>
      <w:r w:rsidR="00AB0108">
        <w:rPr>
          <w:rFonts w:ascii="Arial Narrow" w:hAnsi="Arial Narrow"/>
          <w:b/>
          <w:sz w:val="22"/>
          <w:szCs w:val="22"/>
        </w:rPr>
        <w:t>11</w:t>
      </w:r>
    </w:p>
    <w:p w14:paraId="6527E354" w14:textId="77777777" w:rsidR="00795083" w:rsidRPr="0066538E" w:rsidRDefault="00795083" w:rsidP="00795083">
      <w:pPr>
        <w:rPr>
          <w:b/>
        </w:rPr>
      </w:pPr>
    </w:p>
    <w:p w14:paraId="46490853" w14:textId="77777777" w:rsidR="00795083" w:rsidRPr="0066538E" w:rsidRDefault="00795083" w:rsidP="00795083">
      <w:pPr>
        <w:rPr>
          <w:b/>
        </w:rPr>
      </w:pPr>
    </w:p>
    <w:p w14:paraId="7AD126D3" w14:textId="77777777" w:rsidR="00795083" w:rsidRPr="0066538E" w:rsidRDefault="00795083" w:rsidP="00795083">
      <w:pPr>
        <w:rPr>
          <w:b/>
        </w:rPr>
      </w:pPr>
    </w:p>
    <w:p w14:paraId="44CB6237" w14:textId="77777777" w:rsidR="00795083" w:rsidRDefault="00825A82" w:rsidP="00742C05">
      <w:pPr>
        <w:spacing w:line="240" w:lineRule="auto"/>
        <w:ind w:firstLine="0"/>
        <w:rPr>
          <w:b/>
        </w:rPr>
      </w:pPr>
      <w:r>
        <w:rPr>
          <w:noProof/>
          <w:lang w:eastAsia="en-GB"/>
        </w:rPr>
        <w:drawing>
          <wp:inline distT="0" distB="0" distL="0" distR="0" wp14:anchorId="10876004" wp14:editId="347B291C">
            <wp:extent cx="4320000" cy="3394800"/>
            <wp:effectExtent l="19050" t="19050" r="23495" b="152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stretch>
                      <a:fillRect/>
                    </a:stretch>
                  </pic:blipFill>
                  <pic:spPr>
                    <a:xfrm>
                      <a:off x="0" y="0"/>
                      <a:ext cx="4320000" cy="3394800"/>
                    </a:xfrm>
                    <a:prstGeom prst="rect">
                      <a:avLst/>
                    </a:prstGeom>
                    <a:ln w="19050">
                      <a:solidFill>
                        <a:schemeClr val="tx1"/>
                      </a:solidFill>
                    </a:ln>
                  </pic:spPr>
                </pic:pic>
              </a:graphicData>
            </a:graphic>
          </wp:inline>
        </w:drawing>
      </w:r>
    </w:p>
    <w:p w14:paraId="4983B1AB" w14:textId="77777777" w:rsidR="00795083" w:rsidRDefault="00742C05" w:rsidP="001F56C2">
      <w:pPr>
        <w:spacing w:before="120" w:line="240" w:lineRule="auto"/>
        <w:ind w:firstLine="0"/>
        <w:rPr>
          <w:rFonts w:ascii="Arial Narrow" w:hAnsi="Arial Narrow"/>
          <w:sz w:val="20"/>
        </w:rPr>
      </w:pPr>
      <w:r w:rsidRPr="00742C05">
        <w:rPr>
          <w:rFonts w:ascii="Arial Narrow" w:hAnsi="Arial Narrow"/>
          <w:b/>
          <w:sz w:val="22"/>
          <w:szCs w:val="22"/>
        </w:rPr>
        <w:t>201</w:t>
      </w:r>
      <w:r w:rsidR="00AB0108">
        <w:rPr>
          <w:rFonts w:ascii="Arial Narrow" w:hAnsi="Arial Narrow"/>
          <w:b/>
          <w:sz w:val="22"/>
          <w:szCs w:val="22"/>
        </w:rPr>
        <w:t>2</w:t>
      </w:r>
    </w:p>
    <w:p w14:paraId="5C43D738" w14:textId="77777777" w:rsidR="004829D2" w:rsidRDefault="004829D2">
      <w:pPr>
        <w:spacing w:line="240" w:lineRule="auto"/>
        <w:ind w:firstLine="0"/>
        <w:rPr>
          <w:rFonts w:ascii="Arial Narrow" w:hAnsi="Arial Narrow"/>
          <w:b/>
          <w:bCs/>
          <w:snapToGrid w:val="0"/>
          <w:color w:val="719685"/>
          <w:sz w:val="32"/>
        </w:rPr>
      </w:pPr>
      <w:r>
        <w:br w:type="page"/>
      </w:r>
    </w:p>
    <w:p w14:paraId="31A460FA" w14:textId="77777777" w:rsidR="004829D2" w:rsidRDefault="004829D2" w:rsidP="009E10DE">
      <w:pPr>
        <w:pStyle w:val="ReportHeading1"/>
        <w:numPr>
          <w:ilvl w:val="0"/>
          <w:numId w:val="0"/>
        </w:numPr>
      </w:pPr>
      <w:bookmarkStart w:id="99" w:name="_Toc363825284"/>
      <w:r w:rsidRPr="00951E91">
        <w:lastRenderedPageBreak/>
        <w:t xml:space="preserve">Appendix </w:t>
      </w:r>
      <w:r>
        <w:t>E</w:t>
      </w:r>
      <w:r w:rsidRPr="00951E91">
        <w:t xml:space="preserve"> –</w:t>
      </w:r>
      <w:r w:rsidR="004328E7" w:rsidRPr="004328E7">
        <w:rPr>
          <w:rFonts w:ascii="Arial" w:hAnsi="Arial"/>
          <w:caps/>
          <w:snapToGrid/>
          <w:color w:val="auto"/>
          <w:kern w:val="28"/>
          <w:sz w:val="21"/>
        </w:rPr>
        <w:t xml:space="preserve"> </w:t>
      </w:r>
      <w:r w:rsidR="004328E7">
        <w:t>Environmental Assessment Levels for the P</w:t>
      </w:r>
      <w:r w:rsidR="004328E7" w:rsidRPr="004328E7">
        <w:t xml:space="preserve">rotection of </w:t>
      </w:r>
      <w:r w:rsidR="004328E7">
        <w:t>V</w:t>
      </w:r>
      <w:r w:rsidR="004328E7" w:rsidRPr="004328E7">
        <w:t>egetation and Ecosystems</w:t>
      </w:r>
      <w:bookmarkEnd w:id="99"/>
    </w:p>
    <w:p w14:paraId="0A29244D" w14:textId="77777777" w:rsidR="004328E7" w:rsidRPr="004328E7" w:rsidRDefault="004328E7" w:rsidP="004328E7">
      <w:pPr>
        <w:spacing w:line="360" w:lineRule="auto"/>
        <w:ind w:firstLine="0"/>
        <w:jc w:val="both"/>
        <w:rPr>
          <w:rFonts w:ascii="Arial Narrow" w:hAnsi="Arial Narrow"/>
          <w:kern w:val="28"/>
          <w:sz w:val="22"/>
          <w:szCs w:val="22"/>
          <w:u w:val="single"/>
        </w:rPr>
      </w:pPr>
      <w:r w:rsidRPr="004328E7">
        <w:rPr>
          <w:rFonts w:ascii="Arial Narrow" w:hAnsi="Arial Narrow"/>
          <w:kern w:val="28"/>
          <w:sz w:val="22"/>
          <w:szCs w:val="22"/>
          <w:u w:val="single"/>
        </w:rPr>
        <w:t>Critical Levels</w:t>
      </w:r>
    </w:p>
    <w:p w14:paraId="67624A67" w14:textId="77777777" w:rsidR="004328E7" w:rsidRPr="004328E7" w:rsidRDefault="004328E7" w:rsidP="004328E7">
      <w:pPr>
        <w:spacing w:line="360" w:lineRule="auto"/>
        <w:ind w:firstLine="0"/>
        <w:jc w:val="both"/>
        <w:rPr>
          <w:rFonts w:ascii="Arial Narrow" w:hAnsi="Arial Narrow"/>
          <w:kern w:val="28"/>
          <w:sz w:val="22"/>
          <w:szCs w:val="22"/>
          <w:u w:val="single"/>
        </w:rPr>
      </w:pPr>
    </w:p>
    <w:p w14:paraId="40CD469B" w14:textId="77777777" w:rsidR="004328E7" w:rsidRPr="004328E7" w:rsidRDefault="004328E7" w:rsidP="007B3605">
      <w:pPr>
        <w:ind w:firstLine="0"/>
        <w:jc w:val="both"/>
        <w:rPr>
          <w:rFonts w:ascii="Arial Narrow" w:hAnsi="Arial Narrow"/>
          <w:sz w:val="22"/>
        </w:rPr>
      </w:pPr>
      <w:r w:rsidRPr="004328E7">
        <w:rPr>
          <w:rFonts w:ascii="Arial Narrow" w:hAnsi="Arial Narrow"/>
          <w:sz w:val="22"/>
        </w:rPr>
        <w:t xml:space="preserve">Critical levels are thresholds of airborne pollutant concentrations above which damage may be sustained to sensitive plants and animals.  </w:t>
      </w:r>
    </w:p>
    <w:p w14:paraId="1E1A8572" w14:textId="77777777" w:rsidR="004328E7" w:rsidRPr="004328E7" w:rsidRDefault="004328E7" w:rsidP="007B3605">
      <w:pPr>
        <w:ind w:firstLine="0"/>
        <w:jc w:val="both"/>
        <w:rPr>
          <w:rFonts w:ascii="Arial Narrow" w:hAnsi="Arial Narrow"/>
          <w:sz w:val="22"/>
        </w:rPr>
      </w:pPr>
    </w:p>
    <w:p w14:paraId="7A7E37C8" w14:textId="77777777" w:rsidR="004829D2" w:rsidRDefault="004328E7" w:rsidP="007B3605">
      <w:pPr>
        <w:ind w:firstLine="0"/>
        <w:jc w:val="both"/>
        <w:rPr>
          <w:rFonts w:ascii="Arial Narrow" w:hAnsi="Arial Narrow"/>
          <w:sz w:val="22"/>
        </w:rPr>
      </w:pPr>
      <w:r w:rsidRPr="007B3605">
        <w:rPr>
          <w:rFonts w:ascii="Arial Narrow" w:hAnsi="Arial Narrow"/>
          <w:sz w:val="22"/>
        </w:rPr>
        <w:t>The critical levels for the protection of vegetation and ecosystems as defined by the EU Directive 2008/50/EC and the 2010 UK Air Quality Standards Regulations are summarised in Table E1.</w:t>
      </w:r>
    </w:p>
    <w:p w14:paraId="572EFDE6" w14:textId="77777777" w:rsidR="007B3605" w:rsidRDefault="007B3605" w:rsidP="007B3605">
      <w:pPr>
        <w:ind w:firstLine="0"/>
        <w:jc w:val="both"/>
        <w:rPr>
          <w:rFonts w:ascii="Arial Narrow" w:hAnsi="Arial Narrow"/>
          <w:sz w:val="22"/>
        </w:rPr>
      </w:pPr>
    </w:p>
    <w:tbl>
      <w:tblPr>
        <w:tblW w:w="5000" w:type="pct"/>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665"/>
        <w:gridCol w:w="2916"/>
        <w:gridCol w:w="2918"/>
      </w:tblGrid>
      <w:tr w:rsidR="007B3605" w:rsidRPr="00175DEB" w14:paraId="69BDBDD3" w14:textId="77777777" w:rsidTr="007B3605">
        <w:trPr>
          <w:trHeight w:val="255"/>
        </w:trPr>
        <w:tc>
          <w:tcPr>
            <w:tcW w:w="5000" w:type="pct"/>
            <w:gridSpan w:val="3"/>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40CF3F57" w14:textId="77777777" w:rsidR="007B3605" w:rsidRPr="00175DEB" w:rsidRDefault="007B3605" w:rsidP="007B3605">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t xml:space="preserve">Table </w:t>
            </w:r>
            <w:r>
              <w:rPr>
                <w:rFonts w:ascii="Arial Narrow" w:hAnsi="Arial Narrow"/>
                <w:b/>
                <w:bCs/>
                <w:color w:val="FFFFFF"/>
                <w:szCs w:val="18"/>
                <w:lang w:eastAsia="en-GB"/>
              </w:rPr>
              <w:t>E1</w:t>
            </w:r>
            <w:r w:rsidRPr="00175DEB">
              <w:rPr>
                <w:rFonts w:ascii="Arial Narrow" w:hAnsi="Arial Narrow"/>
                <w:b/>
                <w:bCs/>
                <w:color w:val="FFFFFF"/>
                <w:szCs w:val="18"/>
                <w:lang w:eastAsia="en-GB"/>
              </w:rPr>
              <w:t xml:space="preserve">: </w:t>
            </w:r>
            <w:r w:rsidRPr="007B3605">
              <w:rPr>
                <w:rFonts w:ascii="Arial Narrow" w:hAnsi="Arial Narrow"/>
                <w:b/>
                <w:bCs/>
                <w:color w:val="FFFFFF"/>
                <w:szCs w:val="18"/>
                <w:lang w:eastAsia="en-GB"/>
              </w:rPr>
              <w:t>Critical Levels for the Protection of Vegetation and Ecosystems</w:t>
            </w:r>
          </w:p>
        </w:tc>
      </w:tr>
      <w:tr w:rsidR="007B3605" w:rsidRPr="00175DEB" w14:paraId="0C1A7056" w14:textId="77777777" w:rsidTr="007B3605">
        <w:trPr>
          <w:trHeight w:val="255"/>
        </w:trPr>
        <w:tc>
          <w:tcPr>
            <w:tcW w:w="1929" w:type="pc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2F2843F6" w14:textId="77777777" w:rsidR="007B3605" w:rsidRPr="007B3605" w:rsidRDefault="007B3605" w:rsidP="007B3605">
            <w:pPr>
              <w:tabs>
                <w:tab w:val="center" w:pos="4320"/>
                <w:tab w:val="right" w:pos="8640"/>
              </w:tabs>
              <w:spacing w:before="60" w:after="60" w:line="240" w:lineRule="auto"/>
              <w:ind w:left="176" w:firstLine="0"/>
              <w:rPr>
                <w:rFonts w:ascii="Arial Narrow" w:hAnsi="Arial Narrow"/>
                <w:b/>
                <w:bCs/>
                <w:color w:val="FFFFFF" w:themeColor="background1"/>
                <w:sz w:val="20"/>
                <w:szCs w:val="18"/>
                <w:lang w:eastAsia="en-GB"/>
              </w:rPr>
            </w:pPr>
            <w:r w:rsidRPr="007B3605">
              <w:rPr>
                <w:rFonts w:ascii="Arial Narrow" w:hAnsi="Arial Narrow"/>
                <w:b/>
                <w:bCs/>
                <w:color w:val="FFFFFF" w:themeColor="background1"/>
                <w:sz w:val="20"/>
                <w:szCs w:val="18"/>
                <w:lang w:eastAsia="en-GB"/>
              </w:rPr>
              <w:t>Pollutant</w:t>
            </w:r>
          </w:p>
        </w:tc>
        <w:tc>
          <w:tcPr>
            <w:tcW w:w="1535"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tcPr>
          <w:p w14:paraId="36C3F4F5" w14:textId="77777777" w:rsidR="007B3605" w:rsidRPr="007B3605" w:rsidRDefault="007B3605" w:rsidP="007B3605">
            <w:pPr>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7B3605">
              <w:rPr>
                <w:rFonts w:ascii="Arial Narrow" w:hAnsi="Arial Narrow"/>
                <w:b/>
                <w:bCs/>
                <w:color w:val="FFFFFF" w:themeColor="background1"/>
                <w:sz w:val="20"/>
                <w:szCs w:val="18"/>
                <w:lang w:eastAsia="en-GB"/>
              </w:rPr>
              <w:t>Averaging Period</w:t>
            </w:r>
          </w:p>
        </w:tc>
        <w:tc>
          <w:tcPr>
            <w:tcW w:w="153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16992483" w14:textId="77777777" w:rsidR="007B3605" w:rsidRPr="007B3605" w:rsidRDefault="007B3605" w:rsidP="007B3605">
            <w:pPr>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7B3605">
              <w:rPr>
                <w:rFonts w:ascii="Arial Narrow" w:hAnsi="Arial Narrow"/>
                <w:b/>
                <w:bCs/>
                <w:color w:val="FFFFFF" w:themeColor="background1"/>
                <w:sz w:val="20"/>
                <w:szCs w:val="18"/>
                <w:lang w:eastAsia="en-GB"/>
              </w:rPr>
              <w:t>Concentration (</w:t>
            </w:r>
            <w:r w:rsidRPr="007B3605">
              <w:rPr>
                <w:rFonts w:ascii="Arial Narrow" w:hAnsi="Arial Narrow"/>
                <w:b/>
                <w:bCs/>
                <w:color w:val="FFFFFF" w:themeColor="background1"/>
                <w:sz w:val="20"/>
                <w:szCs w:val="18"/>
                <w:lang w:eastAsia="en-GB"/>
              </w:rPr>
              <w:sym w:font="Symbol" w:char="F06D"/>
            </w:r>
            <w:r w:rsidRPr="007B3605">
              <w:rPr>
                <w:rFonts w:ascii="Arial Narrow" w:hAnsi="Arial Narrow"/>
                <w:b/>
                <w:bCs/>
                <w:color w:val="FFFFFF" w:themeColor="background1"/>
                <w:sz w:val="20"/>
                <w:szCs w:val="18"/>
                <w:lang w:eastAsia="en-GB"/>
              </w:rPr>
              <w:t>g/m</w:t>
            </w:r>
            <w:r w:rsidRPr="007B3605">
              <w:rPr>
                <w:rFonts w:ascii="Arial Narrow" w:hAnsi="Arial Narrow"/>
                <w:b/>
                <w:bCs/>
                <w:color w:val="FFFFFF" w:themeColor="background1"/>
                <w:sz w:val="20"/>
                <w:szCs w:val="18"/>
                <w:vertAlign w:val="superscript"/>
                <w:lang w:eastAsia="en-GB"/>
              </w:rPr>
              <w:t>3</w:t>
            </w:r>
            <w:r w:rsidRPr="007B3605">
              <w:rPr>
                <w:rFonts w:ascii="Arial Narrow" w:hAnsi="Arial Narrow"/>
                <w:b/>
                <w:bCs/>
                <w:color w:val="FFFFFF" w:themeColor="background1"/>
                <w:sz w:val="20"/>
                <w:szCs w:val="18"/>
                <w:lang w:eastAsia="en-GB"/>
              </w:rPr>
              <w:t>)</w:t>
            </w:r>
          </w:p>
        </w:tc>
      </w:tr>
      <w:tr w:rsidR="00787ABE" w:rsidRPr="00175DEB" w14:paraId="67C1471C" w14:textId="77777777" w:rsidTr="00787ABE">
        <w:trPr>
          <w:trHeight w:val="255"/>
        </w:trPr>
        <w:tc>
          <w:tcPr>
            <w:tcW w:w="1929" w:type="pct"/>
            <w:vMerge w:val="restart"/>
            <w:tcBorders>
              <w:top w:val="single" w:sz="12" w:space="0" w:color="719685"/>
              <w:left w:val="nil"/>
              <w:right w:val="dotted" w:sz="4" w:space="0" w:color="auto"/>
            </w:tcBorders>
            <w:noWrap/>
            <w:vAlign w:val="center"/>
          </w:tcPr>
          <w:p w14:paraId="6D54564D" w14:textId="77777777" w:rsidR="00787ABE" w:rsidRPr="007B3605" w:rsidRDefault="00787ABE" w:rsidP="007B3605">
            <w:pPr>
              <w:keepNext/>
              <w:keepLines/>
              <w:tabs>
                <w:tab w:val="center" w:pos="4320"/>
                <w:tab w:val="right" w:pos="8640"/>
              </w:tabs>
              <w:spacing w:line="240" w:lineRule="auto"/>
              <w:ind w:firstLine="33"/>
              <w:rPr>
                <w:rFonts w:ascii="Arial Narrow" w:hAnsi="Arial Narrow"/>
                <w:sz w:val="20"/>
                <w:lang w:eastAsia="en-GB"/>
              </w:rPr>
            </w:pPr>
            <w:r w:rsidRPr="007B3605">
              <w:rPr>
                <w:rFonts w:ascii="Arial Narrow" w:hAnsi="Arial Narrow"/>
                <w:sz w:val="20"/>
                <w:lang w:eastAsia="en-GB"/>
              </w:rPr>
              <w:t>Oxides of Nitrogen (NOx)</w:t>
            </w:r>
          </w:p>
        </w:tc>
        <w:tc>
          <w:tcPr>
            <w:tcW w:w="1535" w:type="pct"/>
            <w:tcBorders>
              <w:top w:val="single" w:sz="12" w:space="0" w:color="719685"/>
              <w:left w:val="dotted" w:sz="4" w:space="0" w:color="auto"/>
              <w:bottom w:val="nil"/>
              <w:right w:val="dotted" w:sz="4" w:space="0" w:color="auto"/>
            </w:tcBorders>
            <w:noWrap/>
            <w:vAlign w:val="center"/>
          </w:tcPr>
          <w:p w14:paraId="577FB79D" w14:textId="77777777" w:rsidR="00787ABE" w:rsidRPr="007B3605" w:rsidRDefault="00787ABE" w:rsidP="007B3605">
            <w:pPr>
              <w:keepNext/>
              <w:keepLines/>
              <w:tabs>
                <w:tab w:val="center" w:pos="4320"/>
                <w:tab w:val="right" w:pos="8640"/>
              </w:tabs>
              <w:spacing w:line="240" w:lineRule="auto"/>
              <w:ind w:firstLine="33"/>
              <w:jc w:val="center"/>
              <w:rPr>
                <w:rFonts w:ascii="Arial Narrow" w:hAnsi="Arial Narrow"/>
                <w:sz w:val="20"/>
                <w:lang w:eastAsia="en-GB"/>
              </w:rPr>
            </w:pPr>
            <w:r w:rsidRPr="007B3605">
              <w:rPr>
                <w:rFonts w:ascii="Arial Narrow" w:hAnsi="Arial Narrow"/>
                <w:sz w:val="20"/>
                <w:lang w:eastAsia="en-GB"/>
              </w:rPr>
              <w:t>Annual Mean</w:t>
            </w:r>
          </w:p>
        </w:tc>
        <w:tc>
          <w:tcPr>
            <w:tcW w:w="1536" w:type="pct"/>
            <w:tcBorders>
              <w:top w:val="single" w:sz="12" w:space="0" w:color="719685"/>
              <w:left w:val="dotted" w:sz="4" w:space="0" w:color="auto"/>
              <w:bottom w:val="nil"/>
              <w:right w:val="dotted" w:sz="4" w:space="0" w:color="auto"/>
            </w:tcBorders>
            <w:noWrap/>
            <w:vAlign w:val="center"/>
          </w:tcPr>
          <w:p w14:paraId="59B3F4C0" w14:textId="77777777" w:rsidR="00787ABE" w:rsidRPr="007B3605" w:rsidRDefault="00787ABE" w:rsidP="007B3605">
            <w:pPr>
              <w:keepNext/>
              <w:keepLines/>
              <w:tabs>
                <w:tab w:val="center" w:pos="4320"/>
                <w:tab w:val="right" w:pos="8640"/>
              </w:tabs>
              <w:spacing w:line="240" w:lineRule="auto"/>
              <w:ind w:firstLine="33"/>
              <w:jc w:val="center"/>
              <w:rPr>
                <w:rFonts w:ascii="Arial Narrow" w:hAnsi="Arial Narrow"/>
                <w:sz w:val="20"/>
                <w:lang w:eastAsia="en-GB"/>
              </w:rPr>
            </w:pPr>
            <w:r w:rsidRPr="007B3605">
              <w:rPr>
                <w:rFonts w:ascii="Arial Narrow" w:hAnsi="Arial Narrow"/>
                <w:sz w:val="20"/>
                <w:lang w:eastAsia="en-GB"/>
              </w:rPr>
              <w:t>30</w:t>
            </w:r>
          </w:p>
        </w:tc>
      </w:tr>
      <w:tr w:rsidR="00787ABE" w:rsidRPr="00175DEB" w14:paraId="3535C852" w14:textId="77777777" w:rsidTr="00787ABE">
        <w:trPr>
          <w:trHeight w:val="255"/>
        </w:trPr>
        <w:tc>
          <w:tcPr>
            <w:tcW w:w="1929" w:type="pct"/>
            <w:vMerge/>
            <w:tcBorders>
              <w:left w:val="nil"/>
              <w:bottom w:val="single" w:sz="12" w:space="0" w:color="719685"/>
              <w:right w:val="dotted" w:sz="4" w:space="0" w:color="auto"/>
            </w:tcBorders>
            <w:noWrap/>
            <w:vAlign w:val="center"/>
          </w:tcPr>
          <w:p w14:paraId="7CD1E372" w14:textId="77777777" w:rsidR="00787ABE" w:rsidRPr="007B3605" w:rsidRDefault="00787ABE" w:rsidP="007B3605">
            <w:pPr>
              <w:keepNext/>
              <w:keepLines/>
              <w:tabs>
                <w:tab w:val="center" w:pos="4320"/>
                <w:tab w:val="right" w:pos="8640"/>
              </w:tabs>
              <w:spacing w:line="240" w:lineRule="auto"/>
              <w:ind w:firstLine="33"/>
              <w:rPr>
                <w:rFonts w:ascii="Arial Narrow" w:hAnsi="Arial Narrow"/>
                <w:sz w:val="20"/>
                <w:lang w:eastAsia="en-GB"/>
              </w:rPr>
            </w:pPr>
          </w:p>
        </w:tc>
        <w:tc>
          <w:tcPr>
            <w:tcW w:w="1535" w:type="pct"/>
            <w:tcBorders>
              <w:top w:val="nil"/>
              <w:left w:val="dotted" w:sz="4" w:space="0" w:color="auto"/>
              <w:bottom w:val="single" w:sz="12" w:space="0" w:color="719685"/>
              <w:right w:val="dotted" w:sz="4" w:space="0" w:color="auto"/>
            </w:tcBorders>
            <w:noWrap/>
            <w:vAlign w:val="center"/>
          </w:tcPr>
          <w:p w14:paraId="1B0F8A4C" w14:textId="77777777" w:rsidR="00787ABE" w:rsidRPr="007B3605" w:rsidRDefault="00787ABE" w:rsidP="007B3605">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24-Hour Mean</w:t>
            </w:r>
          </w:p>
        </w:tc>
        <w:tc>
          <w:tcPr>
            <w:tcW w:w="1536" w:type="pct"/>
            <w:tcBorders>
              <w:top w:val="nil"/>
              <w:left w:val="dotted" w:sz="4" w:space="0" w:color="auto"/>
              <w:bottom w:val="single" w:sz="12" w:space="0" w:color="719685"/>
              <w:right w:val="dotted" w:sz="4" w:space="0" w:color="auto"/>
            </w:tcBorders>
            <w:noWrap/>
            <w:vAlign w:val="center"/>
          </w:tcPr>
          <w:p w14:paraId="3E393F14" w14:textId="77777777" w:rsidR="00787ABE" w:rsidRPr="007B3605" w:rsidRDefault="00787ABE" w:rsidP="007B3605">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75</w:t>
            </w:r>
          </w:p>
        </w:tc>
      </w:tr>
      <w:tr w:rsidR="007B3605" w:rsidRPr="00175DEB" w14:paraId="012ADEE4" w14:textId="77777777" w:rsidTr="003B54E8">
        <w:trPr>
          <w:trHeight w:val="255"/>
        </w:trPr>
        <w:tc>
          <w:tcPr>
            <w:tcW w:w="1929" w:type="pct"/>
            <w:tcBorders>
              <w:top w:val="single" w:sz="12" w:space="0" w:color="719685"/>
              <w:left w:val="nil"/>
              <w:bottom w:val="single" w:sz="12" w:space="0" w:color="719685"/>
              <w:right w:val="dotted" w:sz="4" w:space="0" w:color="auto"/>
            </w:tcBorders>
            <w:noWrap/>
            <w:vAlign w:val="center"/>
          </w:tcPr>
          <w:p w14:paraId="6B52B466" w14:textId="77777777" w:rsidR="007B3605" w:rsidRPr="007B3605" w:rsidRDefault="007B3605" w:rsidP="007B3605">
            <w:pPr>
              <w:keepNext/>
              <w:keepLines/>
              <w:tabs>
                <w:tab w:val="center" w:pos="4320"/>
                <w:tab w:val="right" w:pos="8640"/>
              </w:tabs>
              <w:spacing w:line="240" w:lineRule="auto"/>
              <w:ind w:firstLine="33"/>
              <w:rPr>
                <w:rFonts w:ascii="Arial Narrow" w:hAnsi="Arial Narrow"/>
                <w:sz w:val="20"/>
                <w:lang w:eastAsia="en-GB"/>
              </w:rPr>
            </w:pPr>
            <w:r w:rsidRPr="007B3605">
              <w:rPr>
                <w:rFonts w:ascii="Arial Narrow" w:hAnsi="Arial Narrow"/>
                <w:sz w:val="20"/>
                <w:lang w:eastAsia="en-GB"/>
              </w:rPr>
              <w:t>Sulphur Dioxide (SO</w:t>
            </w:r>
            <w:r w:rsidRPr="007B3605">
              <w:rPr>
                <w:rFonts w:ascii="Arial Narrow" w:hAnsi="Arial Narrow"/>
                <w:sz w:val="20"/>
                <w:vertAlign w:val="subscript"/>
                <w:lang w:eastAsia="en-GB"/>
              </w:rPr>
              <w:t>2</w:t>
            </w:r>
            <w:r w:rsidRPr="007B3605">
              <w:rPr>
                <w:rFonts w:ascii="Arial Narrow" w:hAnsi="Arial Narrow"/>
                <w:sz w:val="20"/>
                <w:lang w:eastAsia="en-GB"/>
              </w:rPr>
              <w:t>)</w:t>
            </w:r>
          </w:p>
        </w:tc>
        <w:tc>
          <w:tcPr>
            <w:tcW w:w="1535" w:type="pct"/>
            <w:tcBorders>
              <w:top w:val="single" w:sz="12" w:space="0" w:color="719685"/>
              <w:left w:val="dotted" w:sz="4" w:space="0" w:color="auto"/>
              <w:bottom w:val="single" w:sz="12" w:space="0" w:color="719685"/>
              <w:right w:val="dotted" w:sz="4" w:space="0" w:color="auto"/>
            </w:tcBorders>
            <w:vAlign w:val="center"/>
          </w:tcPr>
          <w:p w14:paraId="5EDF9940" w14:textId="77777777" w:rsidR="007B3605" w:rsidRPr="007B3605" w:rsidRDefault="007B3605" w:rsidP="007B3605">
            <w:pPr>
              <w:keepNext/>
              <w:keepLines/>
              <w:tabs>
                <w:tab w:val="center" w:pos="4320"/>
                <w:tab w:val="right" w:pos="8640"/>
              </w:tabs>
              <w:spacing w:line="240" w:lineRule="auto"/>
              <w:ind w:firstLine="33"/>
              <w:jc w:val="center"/>
              <w:rPr>
                <w:rFonts w:ascii="Arial Narrow" w:hAnsi="Arial Narrow"/>
                <w:sz w:val="20"/>
                <w:lang w:eastAsia="en-GB"/>
              </w:rPr>
            </w:pPr>
            <w:r w:rsidRPr="007B3605">
              <w:rPr>
                <w:rFonts w:ascii="Arial Narrow" w:hAnsi="Arial Narrow"/>
                <w:sz w:val="20"/>
                <w:lang w:eastAsia="en-GB"/>
              </w:rPr>
              <w:t>Annual Mean / Winter Mean (31 Oct to 1 Mar)</w:t>
            </w:r>
          </w:p>
        </w:tc>
        <w:tc>
          <w:tcPr>
            <w:tcW w:w="1536" w:type="pct"/>
            <w:tcBorders>
              <w:top w:val="single" w:sz="12" w:space="0" w:color="719685"/>
              <w:left w:val="dotted" w:sz="4" w:space="0" w:color="auto"/>
              <w:bottom w:val="single" w:sz="12" w:space="0" w:color="719685"/>
              <w:right w:val="dotted" w:sz="4" w:space="0" w:color="auto"/>
            </w:tcBorders>
            <w:noWrap/>
            <w:vAlign w:val="center"/>
          </w:tcPr>
          <w:p w14:paraId="4307112E" w14:textId="77777777" w:rsidR="007B3605" w:rsidRPr="007B3605" w:rsidRDefault="007B3605" w:rsidP="007B3605">
            <w:pPr>
              <w:keepNext/>
              <w:keepLines/>
              <w:tabs>
                <w:tab w:val="center" w:pos="4320"/>
                <w:tab w:val="right" w:pos="8640"/>
              </w:tabs>
              <w:spacing w:line="240" w:lineRule="auto"/>
              <w:ind w:firstLine="33"/>
              <w:jc w:val="center"/>
              <w:rPr>
                <w:rFonts w:ascii="Arial Narrow" w:hAnsi="Arial Narrow"/>
                <w:sz w:val="20"/>
                <w:lang w:eastAsia="en-GB"/>
              </w:rPr>
            </w:pPr>
            <w:r w:rsidRPr="007B3605">
              <w:rPr>
                <w:rFonts w:ascii="Arial Narrow" w:hAnsi="Arial Narrow"/>
                <w:sz w:val="20"/>
                <w:lang w:eastAsia="en-GB"/>
              </w:rPr>
              <w:t>20</w:t>
            </w:r>
          </w:p>
        </w:tc>
      </w:tr>
      <w:tr w:rsidR="00125C33" w:rsidRPr="00175DEB" w14:paraId="6ACDF6A9" w14:textId="77777777" w:rsidTr="00615A9D">
        <w:trPr>
          <w:trHeight w:val="255"/>
        </w:trPr>
        <w:tc>
          <w:tcPr>
            <w:tcW w:w="1929" w:type="pct"/>
            <w:vMerge w:val="restart"/>
            <w:tcBorders>
              <w:top w:val="single" w:sz="12" w:space="0" w:color="719685"/>
              <w:left w:val="nil"/>
              <w:right w:val="dotted" w:sz="4" w:space="0" w:color="auto"/>
            </w:tcBorders>
            <w:noWrap/>
            <w:vAlign w:val="center"/>
          </w:tcPr>
          <w:p w14:paraId="64B587C0" w14:textId="77777777" w:rsidR="00125C33" w:rsidRPr="007B3605" w:rsidRDefault="00125C33" w:rsidP="007B3605">
            <w:pPr>
              <w:keepNext/>
              <w:keepLines/>
              <w:tabs>
                <w:tab w:val="center" w:pos="4320"/>
                <w:tab w:val="right" w:pos="8640"/>
              </w:tabs>
              <w:spacing w:line="240" w:lineRule="auto"/>
              <w:ind w:firstLine="33"/>
              <w:rPr>
                <w:rFonts w:ascii="Arial Narrow" w:hAnsi="Arial Narrow"/>
                <w:sz w:val="20"/>
                <w:lang w:eastAsia="en-GB"/>
              </w:rPr>
            </w:pPr>
            <w:r>
              <w:rPr>
                <w:rFonts w:ascii="Arial Narrow" w:hAnsi="Arial Narrow"/>
                <w:sz w:val="20"/>
                <w:lang w:eastAsia="en-GB"/>
              </w:rPr>
              <w:t>Hydrogen Fluoride (HF)</w:t>
            </w:r>
          </w:p>
        </w:tc>
        <w:tc>
          <w:tcPr>
            <w:tcW w:w="1535" w:type="pct"/>
            <w:tcBorders>
              <w:top w:val="single" w:sz="12" w:space="0" w:color="719685"/>
              <w:left w:val="dotted" w:sz="4" w:space="0" w:color="auto"/>
              <w:bottom w:val="nil"/>
              <w:right w:val="dotted" w:sz="4" w:space="0" w:color="auto"/>
            </w:tcBorders>
            <w:vAlign w:val="center"/>
          </w:tcPr>
          <w:p w14:paraId="2325B010" w14:textId="77777777" w:rsidR="00125C33" w:rsidRPr="007B3605" w:rsidRDefault="00125C33" w:rsidP="007B3605">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Daily Mean</w:t>
            </w:r>
          </w:p>
        </w:tc>
        <w:tc>
          <w:tcPr>
            <w:tcW w:w="1536" w:type="pct"/>
            <w:tcBorders>
              <w:top w:val="single" w:sz="12" w:space="0" w:color="719685"/>
              <w:left w:val="dotted" w:sz="4" w:space="0" w:color="auto"/>
              <w:bottom w:val="nil"/>
              <w:right w:val="dotted" w:sz="4" w:space="0" w:color="auto"/>
            </w:tcBorders>
            <w:noWrap/>
            <w:vAlign w:val="center"/>
          </w:tcPr>
          <w:p w14:paraId="77E0168C" w14:textId="77777777" w:rsidR="00125C33" w:rsidRPr="007B3605" w:rsidRDefault="00125C33" w:rsidP="007B3605">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&lt;5</w:t>
            </w:r>
          </w:p>
        </w:tc>
      </w:tr>
      <w:tr w:rsidR="00125C33" w:rsidRPr="00175DEB" w14:paraId="792CC2EA" w14:textId="77777777" w:rsidTr="00615A9D">
        <w:trPr>
          <w:trHeight w:val="255"/>
        </w:trPr>
        <w:tc>
          <w:tcPr>
            <w:tcW w:w="1929" w:type="pct"/>
            <w:vMerge/>
            <w:tcBorders>
              <w:left w:val="nil"/>
              <w:bottom w:val="single" w:sz="12" w:space="0" w:color="719685"/>
              <w:right w:val="dotted" w:sz="4" w:space="0" w:color="auto"/>
            </w:tcBorders>
            <w:noWrap/>
            <w:vAlign w:val="center"/>
          </w:tcPr>
          <w:p w14:paraId="7A7CB0B2" w14:textId="77777777" w:rsidR="00125C33" w:rsidRPr="007B3605" w:rsidRDefault="00125C33" w:rsidP="007B3605">
            <w:pPr>
              <w:keepNext/>
              <w:keepLines/>
              <w:tabs>
                <w:tab w:val="center" w:pos="4320"/>
                <w:tab w:val="right" w:pos="8640"/>
              </w:tabs>
              <w:spacing w:line="240" w:lineRule="auto"/>
              <w:ind w:firstLine="33"/>
              <w:rPr>
                <w:rFonts w:ascii="Arial Narrow" w:hAnsi="Arial Narrow"/>
                <w:sz w:val="20"/>
                <w:lang w:eastAsia="en-GB"/>
              </w:rPr>
            </w:pPr>
          </w:p>
        </w:tc>
        <w:tc>
          <w:tcPr>
            <w:tcW w:w="1535" w:type="pct"/>
            <w:tcBorders>
              <w:top w:val="nil"/>
              <w:left w:val="dotted" w:sz="4" w:space="0" w:color="auto"/>
              <w:bottom w:val="single" w:sz="12" w:space="0" w:color="719685"/>
              <w:right w:val="dotted" w:sz="4" w:space="0" w:color="auto"/>
            </w:tcBorders>
            <w:vAlign w:val="center"/>
          </w:tcPr>
          <w:p w14:paraId="1C938DE2" w14:textId="77777777" w:rsidR="00125C33" w:rsidRPr="007B3605" w:rsidRDefault="00125C33" w:rsidP="007B3605">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Weekly Mean</w:t>
            </w:r>
          </w:p>
        </w:tc>
        <w:tc>
          <w:tcPr>
            <w:tcW w:w="1536" w:type="pct"/>
            <w:tcBorders>
              <w:top w:val="nil"/>
              <w:left w:val="dotted" w:sz="4" w:space="0" w:color="auto"/>
              <w:bottom w:val="single" w:sz="12" w:space="0" w:color="719685"/>
              <w:right w:val="dotted" w:sz="4" w:space="0" w:color="auto"/>
            </w:tcBorders>
            <w:noWrap/>
            <w:vAlign w:val="center"/>
          </w:tcPr>
          <w:p w14:paraId="63B6DC42" w14:textId="77777777" w:rsidR="00125C33" w:rsidRPr="007B3605" w:rsidRDefault="00125C33" w:rsidP="007B3605">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&lt;0.5</w:t>
            </w:r>
          </w:p>
        </w:tc>
      </w:tr>
    </w:tbl>
    <w:p w14:paraId="453E7D46" w14:textId="77777777" w:rsidR="007B3605" w:rsidRPr="007B3605" w:rsidRDefault="007B3605" w:rsidP="007B3605">
      <w:pPr>
        <w:ind w:firstLine="0"/>
        <w:jc w:val="both"/>
        <w:rPr>
          <w:rFonts w:ascii="Arial Narrow" w:hAnsi="Arial Narrow"/>
          <w:sz w:val="22"/>
        </w:rPr>
      </w:pPr>
    </w:p>
    <w:p w14:paraId="0958C06C" w14:textId="77777777" w:rsidR="00603E7C" w:rsidRPr="00603E7C" w:rsidRDefault="00603E7C" w:rsidP="00603E7C">
      <w:pPr>
        <w:ind w:firstLine="0"/>
        <w:rPr>
          <w:rFonts w:ascii="Arial Narrow" w:hAnsi="Arial Narrow"/>
          <w:kern w:val="28"/>
          <w:sz w:val="22"/>
          <w:szCs w:val="22"/>
        </w:rPr>
      </w:pPr>
      <w:r w:rsidRPr="00603E7C">
        <w:rPr>
          <w:rFonts w:ascii="Arial Narrow" w:hAnsi="Arial Narrow"/>
          <w:kern w:val="28"/>
          <w:sz w:val="22"/>
          <w:szCs w:val="22"/>
        </w:rPr>
        <w:t>The critical levels are based on monitoring criteria and only apply in the following areas:</w:t>
      </w:r>
    </w:p>
    <w:p w14:paraId="2CDAA87B" w14:textId="77777777" w:rsidR="00603E7C" w:rsidRPr="00603E7C" w:rsidRDefault="00603E7C" w:rsidP="00603E7C">
      <w:pPr>
        <w:ind w:firstLine="0"/>
        <w:rPr>
          <w:rFonts w:ascii="Arial Narrow" w:hAnsi="Arial Narrow"/>
          <w:kern w:val="28"/>
          <w:sz w:val="22"/>
          <w:szCs w:val="22"/>
        </w:rPr>
      </w:pPr>
    </w:p>
    <w:p w14:paraId="5B7E47D4" w14:textId="77777777" w:rsidR="00603E7C" w:rsidRPr="00603E7C" w:rsidRDefault="00603E7C" w:rsidP="00D909B6">
      <w:pPr>
        <w:numPr>
          <w:ilvl w:val="0"/>
          <w:numId w:val="25"/>
        </w:numPr>
        <w:tabs>
          <w:tab w:val="num" w:pos="426"/>
        </w:tabs>
        <w:rPr>
          <w:rFonts w:ascii="Arial Narrow" w:hAnsi="Arial Narrow"/>
          <w:kern w:val="28"/>
          <w:sz w:val="22"/>
          <w:szCs w:val="22"/>
        </w:rPr>
      </w:pPr>
      <w:r w:rsidRPr="00603E7C">
        <w:rPr>
          <w:rFonts w:ascii="Arial Narrow" w:hAnsi="Arial Narrow"/>
          <w:kern w:val="28"/>
          <w:sz w:val="22"/>
          <w:szCs w:val="22"/>
        </w:rPr>
        <w:t>more than 20 km from agglomerations; and</w:t>
      </w:r>
    </w:p>
    <w:p w14:paraId="1696855B" w14:textId="77777777" w:rsidR="00603E7C" w:rsidRPr="00603E7C" w:rsidRDefault="00603E7C" w:rsidP="00D909B6">
      <w:pPr>
        <w:numPr>
          <w:ilvl w:val="0"/>
          <w:numId w:val="25"/>
        </w:numPr>
        <w:tabs>
          <w:tab w:val="num" w:pos="426"/>
        </w:tabs>
        <w:rPr>
          <w:rFonts w:ascii="Arial Narrow" w:hAnsi="Arial Narrow"/>
          <w:kern w:val="28"/>
          <w:sz w:val="22"/>
          <w:szCs w:val="22"/>
        </w:rPr>
      </w:pPr>
      <w:r w:rsidRPr="00603E7C">
        <w:rPr>
          <w:rFonts w:ascii="Arial Narrow" w:hAnsi="Arial Narrow"/>
          <w:kern w:val="28"/>
          <w:sz w:val="22"/>
          <w:szCs w:val="22"/>
        </w:rPr>
        <w:t xml:space="preserve">more than 5 km away from other </w:t>
      </w:r>
      <w:proofErr w:type="gramStart"/>
      <w:r w:rsidRPr="00603E7C">
        <w:rPr>
          <w:rFonts w:ascii="Arial Narrow" w:hAnsi="Arial Narrow"/>
          <w:kern w:val="28"/>
          <w:sz w:val="22"/>
          <w:szCs w:val="22"/>
        </w:rPr>
        <w:t>built up</w:t>
      </w:r>
      <w:proofErr w:type="gramEnd"/>
      <w:r w:rsidRPr="00603E7C">
        <w:rPr>
          <w:rFonts w:ascii="Arial Narrow" w:hAnsi="Arial Narrow"/>
          <w:kern w:val="28"/>
          <w:sz w:val="22"/>
          <w:szCs w:val="22"/>
        </w:rPr>
        <w:t xml:space="preserve"> areas, industrial installations motorways and major roads with a traffic count of more than 50,000 vehicles per day.</w:t>
      </w:r>
    </w:p>
    <w:p w14:paraId="2786B8C5" w14:textId="77777777" w:rsidR="00603E7C" w:rsidRPr="00603E7C" w:rsidRDefault="00603E7C" w:rsidP="00603E7C">
      <w:pPr>
        <w:ind w:firstLine="0"/>
        <w:rPr>
          <w:rFonts w:ascii="Arial Narrow" w:hAnsi="Arial Narrow"/>
          <w:kern w:val="28"/>
          <w:sz w:val="22"/>
          <w:szCs w:val="22"/>
        </w:rPr>
      </w:pPr>
    </w:p>
    <w:p w14:paraId="766B26B2" w14:textId="77777777" w:rsidR="00603E7C" w:rsidRPr="00603E7C" w:rsidRDefault="00603E7C" w:rsidP="00603E7C">
      <w:pPr>
        <w:ind w:firstLine="0"/>
        <w:rPr>
          <w:rFonts w:ascii="Arial Narrow" w:hAnsi="Arial Narrow"/>
          <w:kern w:val="28"/>
          <w:sz w:val="22"/>
          <w:szCs w:val="22"/>
        </w:rPr>
      </w:pPr>
      <w:r w:rsidRPr="00603E7C">
        <w:rPr>
          <w:rFonts w:ascii="Arial Narrow" w:hAnsi="Arial Narrow"/>
          <w:kern w:val="28"/>
          <w:sz w:val="22"/>
          <w:szCs w:val="22"/>
        </w:rPr>
        <w:t>Nationally, around 37% of designated sites currently do not fall within the above criteria and are therefore excluded from the objectives.  None of the habitat sites within 10 km of the proposed development are sufficiently rural for the objectives to apply; however, the Environment Agency’s H1</w:t>
      </w:r>
      <w:r>
        <w:rPr>
          <w:rFonts w:ascii="Arial Narrow" w:hAnsi="Arial Narrow"/>
          <w:kern w:val="28"/>
          <w:sz w:val="22"/>
          <w:szCs w:val="22"/>
        </w:rPr>
        <w:t xml:space="preserve"> guidance states that:</w:t>
      </w:r>
    </w:p>
    <w:p w14:paraId="07B85F4C" w14:textId="77777777" w:rsidR="00603E7C" w:rsidRPr="00603E7C" w:rsidRDefault="00603E7C" w:rsidP="00603E7C">
      <w:pPr>
        <w:ind w:firstLine="0"/>
        <w:rPr>
          <w:rFonts w:ascii="Arial Narrow" w:hAnsi="Arial Narrow"/>
          <w:kern w:val="28"/>
          <w:sz w:val="22"/>
          <w:szCs w:val="22"/>
        </w:rPr>
      </w:pPr>
    </w:p>
    <w:p w14:paraId="472C97FD" w14:textId="77777777" w:rsidR="00603E7C" w:rsidRPr="00603E7C" w:rsidRDefault="00603E7C" w:rsidP="00603E7C">
      <w:pPr>
        <w:ind w:firstLine="0"/>
        <w:jc w:val="center"/>
        <w:rPr>
          <w:rFonts w:ascii="Arial Narrow" w:hAnsi="Arial Narrow"/>
          <w:i/>
          <w:kern w:val="28"/>
          <w:sz w:val="22"/>
          <w:szCs w:val="22"/>
        </w:rPr>
      </w:pPr>
      <w:r w:rsidRPr="00603E7C">
        <w:rPr>
          <w:rFonts w:ascii="Arial Narrow" w:hAnsi="Arial Narrow"/>
          <w:i/>
          <w:kern w:val="28"/>
          <w:sz w:val="22"/>
          <w:szCs w:val="22"/>
        </w:rPr>
        <w:t>“</w:t>
      </w:r>
      <w:proofErr w:type="gramStart"/>
      <w:r w:rsidRPr="00603E7C">
        <w:rPr>
          <w:rFonts w:ascii="Arial Narrow" w:hAnsi="Arial Narrow"/>
          <w:i/>
          <w:kern w:val="28"/>
          <w:sz w:val="22"/>
          <w:szCs w:val="22"/>
        </w:rPr>
        <w:t>the</w:t>
      </w:r>
      <w:proofErr w:type="gramEnd"/>
      <w:r w:rsidRPr="00603E7C">
        <w:rPr>
          <w:rFonts w:ascii="Arial Narrow" w:hAnsi="Arial Narrow"/>
          <w:i/>
          <w:kern w:val="28"/>
          <w:sz w:val="22"/>
          <w:szCs w:val="22"/>
        </w:rPr>
        <w:t xml:space="preserve"> critical levels should be applied at all locations as a matter of policy, as they represent a standard against which to judge ecological harm”.</w:t>
      </w:r>
    </w:p>
    <w:p w14:paraId="14CF934A" w14:textId="77777777" w:rsidR="00603E7C" w:rsidRDefault="00603E7C" w:rsidP="00603E7C">
      <w:pPr>
        <w:ind w:firstLine="0"/>
        <w:rPr>
          <w:rFonts w:ascii="Arial Narrow" w:hAnsi="Arial Narrow"/>
          <w:i/>
          <w:kern w:val="28"/>
          <w:sz w:val="22"/>
          <w:szCs w:val="22"/>
        </w:rPr>
      </w:pPr>
    </w:p>
    <w:p w14:paraId="7A523135" w14:textId="77777777" w:rsidR="00152652" w:rsidRPr="00152652" w:rsidRDefault="00152652" w:rsidP="00152652">
      <w:pPr>
        <w:tabs>
          <w:tab w:val="num" w:pos="0"/>
        </w:tabs>
        <w:ind w:firstLine="0"/>
        <w:jc w:val="both"/>
        <w:rPr>
          <w:rFonts w:ascii="Arial Narrow" w:hAnsi="Arial Narrow"/>
          <w:sz w:val="22"/>
          <w:szCs w:val="22"/>
        </w:rPr>
      </w:pPr>
      <w:r w:rsidRPr="00061FFE">
        <w:rPr>
          <w:rFonts w:ascii="Arial Narrow" w:hAnsi="Arial Narrow"/>
          <w:sz w:val="22"/>
          <w:szCs w:val="22"/>
        </w:rPr>
        <w:t xml:space="preserve">A summary of the </w:t>
      </w:r>
      <w:r w:rsidR="009D0308">
        <w:rPr>
          <w:rFonts w:ascii="Arial Narrow" w:hAnsi="Arial Narrow"/>
          <w:sz w:val="22"/>
          <w:szCs w:val="22"/>
        </w:rPr>
        <w:t>annual mean</w:t>
      </w:r>
      <w:r>
        <w:rPr>
          <w:rFonts w:ascii="Arial Narrow" w:hAnsi="Arial Narrow"/>
          <w:sz w:val="22"/>
          <w:szCs w:val="22"/>
        </w:rPr>
        <w:t xml:space="preserve"> background</w:t>
      </w:r>
      <w:r w:rsidRPr="00061FFE">
        <w:rPr>
          <w:rFonts w:ascii="Arial Narrow" w:hAnsi="Arial Narrow"/>
          <w:sz w:val="22"/>
          <w:szCs w:val="22"/>
        </w:rPr>
        <w:t xml:space="preserve"> concentrations assumed for the</w:t>
      </w:r>
      <w:r>
        <w:rPr>
          <w:rFonts w:ascii="Arial Narrow" w:hAnsi="Arial Narrow"/>
          <w:sz w:val="22"/>
          <w:szCs w:val="22"/>
        </w:rPr>
        <w:t xml:space="preserve"> habitat impact</w:t>
      </w:r>
      <w:r w:rsidRPr="00061FFE">
        <w:rPr>
          <w:rFonts w:ascii="Arial Narrow" w:hAnsi="Arial Narrow"/>
          <w:sz w:val="22"/>
          <w:szCs w:val="22"/>
        </w:rPr>
        <w:t xml:space="preserve"> assessment is presented in Table </w:t>
      </w:r>
      <w:r>
        <w:rPr>
          <w:rFonts w:ascii="Arial Narrow" w:hAnsi="Arial Narrow"/>
          <w:sz w:val="22"/>
          <w:szCs w:val="22"/>
        </w:rPr>
        <w:t>E2</w:t>
      </w:r>
      <w:r w:rsidRPr="00061FFE">
        <w:rPr>
          <w:rFonts w:ascii="Arial Narrow" w:hAnsi="Arial Narrow"/>
          <w:sz w:val="22"/>
          <w:szCs w:val="22"/>
        </w:rPr>
        <w:t>.</w:t>
      </w:r>
      <w:r>
        <w:rPr>
          <w:rFonts w:ascii="Arial Narrow" w:hAnsi="Arial Narrow"/>
          <w:sz w:val="22"/>
          <w:szCs w:val="22"/>
        </w:rPr>
        <w:t xml:space="preserve">  The NOx and SO</w:t>
      </w:r>
      <w:r>
        <w:rPr>
          <w:rFonts w:ascii="Arial Narrow" w:hAnsi="Arial Narrow"/>
          <w:sz w:val="22"/>
          <w:szCs w:val="22"/>
          <w:vertAlign w:val="subscript"/>
        </w:rPr>
        <w:t>2</w:t>
      </w:r>
      <w:r w:rsidRPr="00152652">
        <w:rPr>
          <w:rFonts w:ascii="Arial Narrow" w:hAnsi="Arial Narrow"/>
          <w:sz w:val="22"/>
          <w:szCs w:val="22"/>
        </w:rPr>
        <w:t xml:space="preserve"> </w:t>
      </w:r>
      <w:r>
        <w:rPr>
          <w:rFonts w:ascii="Arial Narrow" w:hAnsi="Arial Narrow"/>
          <w:sz w:val="22"/>
          <w:szCs w:val="22"/>
        </w:rPr>
        <w:t>concentrations have been</w:t>
      </w:r>
      <w:r w:rsidRPr="00152652">
        <w:rPr>
          <w:rFonts w:ascii="Arial Narrow" w:hAnsi="Arial Narrow"/>
          <w:sz w:val="22"/>
          <w:szCs w:val="22"/>
        </w:rPr>
        <w:t xml:space="preserve"> obtained from the Air Poll</w:t>
      </w:r>
      <w:r>
        <w:rPr>
          <w:rFonts w:ascii="Arial Narrow" w:hAnsi="Arial Narrow"/>
          <w:sz w:val="22"/>
          <w:szCs w:val="22"/>
        </w:rPr>
        <w:t>ution Information System (APIS).  The HF concentration is assumed to be 0.5 µg/m</w:t>
      </w:r>
      <w:r>
        <w:rPr>
          <w:rFonts w:ascii="Arial Narrow" w:hAnsi="Arial Narrow"/>
          <w:sz w:val="22"/>
          <w:szCs w:val="22"/>
          <w:vertAlign w:val="superscript"/>
        </w:rPr>
        <w:t>3</w:t>
      </w:r>
      <w:r>
        <w:rPr>
          <w:rFonts w:ascii="Arial Narrow" w:hAnsi="Arial Narrow"/>
          <w:sz w:val="22"/>
          <w:szCs w:val="22"/>
        </w:rPr>
        <w:t xml:space="preserve">, which is the typical natural HF background </w:t>
      </w:r>
      <w:r>
        <w:rPr>
          <w:rFonts w:ascii="Arial Narrow" w:hAnsi="Arial Narrow"/>
          <w:sz w:val="22"/>
          <w:szCs w:val="22"/>
        </w:rPr>
        <w:lastRenderedPageBreak/>
        <w:t xml:space="preserve">according to the </w:t>
      </w:r>
      <w:r w:rsidRPr="00152652">
        <w:rPr>
          <w:rFonts w:ascii="Arial Narrow" w:hAnsi="Arial Narrow"/>
          <w:sz w:val="22"/>
          <w:szCs w:val="22"/>
        </w:rPr>
        <w:t>Expert Panel on Air Quality Standards (EPAQS) report on halogen and hydrogen halides in ambient air</w:t>
      </w:r>
      <w:r w:rsidRPr="00152652">
        <w:rPr>
          <w:rFonts w:ascii="Arial Narrow" w:hAnsi="Arial Narrow"/>
          <w:sz w:val="22"/>
          <w:szCs w:val="22"/>
          <w:vertAlign w:val="superscript"/>
        </w:rPr>
        <w:footnoteReference w:id="16"/>
      </w:r>
      <w:r>
        <w:rPr>
          <w:rFonts w:ascii="Arial Narrow" w:hAnsi="Arial Narrow"/>
          <w:sz w:val="22"/>
          <w:szCs w:val="22"/>
        </w:rPr>
        <w:t>.</w:t>
      </w:r>
    </w:p>
    <w:p w14:paraId="3E36A85A" w14:textId="77777777" w:rsidR="00152652" w:rsidRDefault="00152652" w:rsidP="00152652">
      <w:pPr>
        <w:tabs>
          <w:tab w:val="num" w:pos="0"/>
        </w:tabs>
        <w:ind w:firstLine="0"/>
        <w:jc w:val="both"/>
        <w:rPr>
          <w:rFonts w:ascii="Arial Narrow" w:hAnsi="Arial Narrow"/>
          <w:sz w:val="22"/>
          <w:szCs w:val="22"/>
        </w:rPr>
      </w:pPr>
    </w:p>
    <w:tbl>
      <w:tblPr>
        <w:tblW w:w="4943" w:type="pct"/>
        <w:tblInd w:w="108"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408"/>
        <w:gridCol w:w="1997"/>
        <w:gridCol w:w="1995"/>
        <w:gridCol w:w="1991"/>
      </w:tblGrid>
      <w:tr w:rsidR="00152652" w:rsidRPr="00CC703B" w14:paraId="689371FD" w14:textId="77777777" w:rsidTr="00152652">
        <w:trPr>
          <w:trHeight w:val="255"/>
        </w:trPr>
        <w:tc>
          <w:tcPr>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51E56653" w14:textId="77777777" w:rsidR="00152652" w:rsidRPr="00CC703B" w:rsidRDefault="00152652" w:rsidP="00152652">
            <w:pPr>
              <w:keepNext/>
              <w:keepLines/>
              <w:tabs>
                <w:tab w:val="center" w:pos="4320"/>
                <w:tab w:val="right" w:pos="8640"/>
              </w:tabs>
              <w:spacing w:before="120" w:line="240" w:lineRule="auto"/>
              <w:ind w:firstLine="34"/>
              <w:rPr>
                <w:rFonts w:ascii="Arial Narrow" w:hAnsi="Arial Narrow"/>
                <w:b/>
                <w:bCs/>
                <w:color w:val="FFFFFF"/>
                <w:sz w:val="22"/>
                <w:szCs w:val="18"/>
                <w:lang w:eastAsia="en-GB"/>
              </w:rPr>
            </w:pPr>
            <w:r>
              <w:rPr>
                <w:rFonts w:ascii="Arial Narrow" w:hAnsi="Arial Narrow"/>
                <w:b/>
                <w:bCs/>
                <w:color w:val="FFFFFF"/>
                <w:szCs w:val="18"/>
                <w:lang w:eastAsia="en-GB"/>
              </w:rPr>
              <w:t>Table E2</w:t>
            </w:r>
            <w:r w:rsidRPr="00CC703B">
              <w:rPr>
                <w:rFonts w:ascii="Arial Narrow" w:hAnsi="Arial Narrow"/>
                <w:b/>
                <w:bCs/>
                <w:color w:val="FFFFFF"/>
                <w:szCs w:val="18"/>
                <w:lang w:eastAsia="en-GB"/>
              </w:rPr>
              <w:t xml:space="preserve">: </w:t>
            </w:r>
            <w:r>
              <w:rPr>
                <w:rFonts w:ascii="Arial Narrow" w:hAnsi="Arial Narrow"/>
                <w:b/>
                <w:bCs/>
                <w:color w:val="FFFFFF"/>
                <w:szCs w:val="18"/>
                <w:lang w:eastAsia="en-GB"/>
              </w:rPr>
              <w:t xml:space="preserve">Summary of </w:t>
            </w:r>
            <w:r w:rsidR="009D0308">
              <w:rPr>
                <w:rFonts w:ascii="Arial Narrow" w:hAnsi="Arial Narrow"/>
                <w:b/>
                <w:bCs/>
                <w:color w:val="FFFFFF"/>
                <w:szCs w:val="18"/>
                <w:lang w:eastAsia="en-GB"/>
              </w:rPr>
              <w:t xml:space="preserve">Annual Mean </w:t>
            </w:r>
            <w:r>
              <w:rPr>
                <w:rFonts w:ascii="Arial Narrow" w:hAnsi="Arial Narrow"/>
                <w:b/>
                <w:bCs/>
                <w:color w:val="FFFFFF"/>
                <w:szCs w:val="18"/>
                <w:lang w:eastAsia="en-GB"/>
              </w:rPr>
              <w:t>Background Concentrations (a)</w:t>
            </w:r>
          </w:p>
        </w:tc>
      </w:tr>
      <w:tr w:rsidR="00B126F7" w:rsidRPr="00CC703B" w14:paraId="51A3A3B0" w14:textId="77777777" w:rsidTr="009D0308">
        <w:trPr>
          <w:trHeight w:val="255"/>
        </w:trPr>
        <w:tc>
          <w:tcPr>
            <w:tcW w:w="1815"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noWrap/>
            <w:vAlign w:val="center"/>
            <w:hideMark/>
          </w:tcPr>
          <w:p w14:paraId="7B88F011" w14:textId="77777777" w:rsidR="00152652" w:rsidRPr="006602D9" w:rsidRDefault="00152652" w:rsidP="00173534">
            <w:pPr>
              <w:keepNext/>
              <w:keepLines/>
              <w:tabs>
                <w:tab w:val="center" w:pos="4320"/>
                <w:tab w:val="right" w:pos="8640"/>
              </w:tabs>
              <w:spacing w:line="240" w:lineRule="auto"/>
              <w:ind w:firstLine="33"/>
              <w:rPr>
                <w:rFonts w:ascii="Arial Narrow" w:hAnsi="Arial Narrow"/>
                <w:b/>
                <w:bCs/>
                <w:color w:val="FFFFFF"/>
                <w:sz w:val="22"/>
                <w:szCs w:val="18"/>
                <w:lang w:eastAsia="en-GB"/>
              </w:rPr>
            </w:pPr>
            <w:r>
              <w:rPr>
                <w:rFonts w:ascii="Arial Narrow" w:hAnsi="Arial Narrow"/>
                <w:b/>
                <w:bCs/>
                <w:color w:val="FFFFFF"/>
                <w:sz w:val="22"/>
                <w:szCs w:val="18"/>
                <w:lang w:eastAsia="en-GB"/>
              </w:rPr>
              <w:t>Habitat Site</w:t>
            </w:r>
          </w:p>
        </w:tc>
        <w:tc>
          <w:tcPr>
            <w:tcW w:w="1063"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4F6EB15D" w14:textId="77777777" w:rsidR="00152652" w:rsidRPr="006602D9" w:rsidRDefault="00152652" w:rsidP="00173534">
            <w:pPr>
              <w:keepNext/>
              <w:keepLines/>
              <w:tabs>
                <w:tab w:val="center" w:pos="4320"/>
                <w:tab w:val="right" w:pos="8640"/>
              </w:tabs>
              <w:spacing w:line="240" w:lineRule="auto"/>
              <w:ind w:firstLine="33"/>
              <w:jc w:val="center"/>
              <w:rPr>
                <w:rFonts w:ascii="Arial Narrow" w:hAnsi="Arial Narrow"/>
                <w:b/>
                <w:bCs/>
                <w:color w:val="FFFFFF"/>
                <w:sz w:val="22"/>
                <w:szCs w:val="18"/>
                <w:lang w:eastAsia="en-GB"/>
              </w:rPr>
            </w:pPr>
            <w:r>
              <w:rPr>
                <w:rFonts w:ascii="Arial Narrow" w:hAnsi="Arial Narrow"/>
                <w:b/>
                <w:bCs/>
                <w:color w:val="FFFFFF"/>
                <w:sz w:val="22"/>
                <w:szCs w:val="18"/>
                <w:lang w:eastAsia="en-GB"/>
              </w:rPr>
              <w:t>NOx</w:t>
            </w:r>
          </w:p>
        </w:tc>
        <w:tc>
          <w:tcPr>
            <w:tcW w:w="106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649719EB" w14:textId="77777777" w:rsidR="00152652" w:rsidRPr="00152652" w:rsidRDefault="00152652" w:rsidP="00173534">
            <w:pPr>
              <w:keepNext/>
              <w:keepLines/>
              <w:tabs>
                <w:tab w:val="center" w:pos="4320"/>
                <w:tab w:val="right" w:pos="8640"/>
              </w:tabs>
              <w:spacing w:line="240" w:lineRule="auto"/>
              <w:ind w:firstLine="33"/>
              <w:jc w:val="center"/>
              <w:rPr>
                <w:rFonts w:ascii="Arial Narrow" w:hAnsi="Arial Narrow"/>
                <w:b/>
                <w:bCs/>
                <w:color w:val="FFFFFF"/>
                <w:sz w:val="22"/>
                <w:szCs w:val="18"/>
                <w:vertAlign w:val="subscript"/>
                <w:lang w:eastAsia="en-GB"/>
              </w:rPr>
            </w:pPr>
            <w:r>
              <w:rPr>
                <w:rFonts w:ascii="Arial Narrow" w:hAnsi="Arial Narrow"/>
                <w:b/>
                <w:bCs/>
                <w:color w:val="FFFFFF"/>
                <w:sz w:val="22"/>
                <w:szCs w:val="18"/>
                <w:lang w:eastAsia="en-GB"/>
              </w:rPr>
              <w:t>SO</w:t>
            </w:r>
            <w:r>
              <w:rPr>
                <w:rFonts w:ascii="Arial Narrow" w:hAnsi="Arial Narrow"/>
                <w:b/>
                <w:bCs/>
                <w:color w:val="FFFFFF"/>
                <w:sz w:val="22"/>
                <w:szCs w:val="18"/>
                <w:vertAlign w:val="subscript"/>
                <w:lang w:eastAsia="en-GB"/>
              </w:rPr>
              <w:t>2</w:t>
            </w:r>
          </w:p>
        </w:tc>
        <w:tc>
          <w:tcPr>
            <w:tcW w:w="1061"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13CA441C" w14:textId="77777777" w:rsidR="00152652" w:rsidRPr="006602D9" w:rsidRDefault="00152652" w:rsidP="00173534">
            <w:pPr>
              <w:keepNext/>
              <w:keepLines/>
              <w:tabs>
                <w:tab w:val="center" w:pos="4320"/>
                <w:tab w:val="right" w:pos="8640"/>
              </w:tabs>
              <w:spacing w:line="240" w:lineRule="auto"/>
              <w:ind w:firstLine="33"/>
              <w:jc w:val="center"/>
              <w:rPr>
                <w:rFonts w:ascii="Arial Narrow" w:hAnsi="Arial Narrow"/>
                <w:b/>
                <w:bCs/>
                <w:color w:val="FFFFFF"/>
                <w:sz w:val="22"/>
                <w:szCs w:val="18"/>
                <w:lang w:eastAsia="en-GB"/>
              </w:rPr>
            </w:pPr>
            <w:r>
              <w:rPr>
                <w:rFonts w:ascii="Arial Narrow" w:hAnsi="Arial Narrow"/>
                <w:b/>
                <w:bCs/>
                <w:color w:val="FFFFFF"/>
                <w:sz w:val="22"/>
                <w:szCs w:val="18"/>
                <w:lang w:eastAsia="en-GB"/>
              </w:rPr>
              <w:t>HF</w:t>
            </w:r>
          </w:p>
        </w:tc>
      </w:tr>
      <w:tr w:rsidR="009D0308" w:rsidRPr="00CC703B" w14:paraId="11022127" w14:textId="77777777" w:rsidTr="009D0308">
        <w:trPr>
          <w:trHeight w:val="255"/>
        </w:trPr>
        <w:tc>
          <w:tcPr>
            <w:tcW w:w="1815" w:type="pct"/>
            <w:tcBorders>
              <w:top w:val="single" w:sz="8" w:space="0" w:color="FFFFFF" w:themeColor="background1"/>
              <w:left w:val="nil"/>
              <w:bottom w:val="single" w:sz="12" w:space="0" w:color="719685"/>
              <w:right w:val="dotted" w:sz="4" w:space="0" w:color="auto"/>
            </w:tcBorders>
            <w:noWrap/>
            <w:vAlign w:val="center"/>
          </w:tcPr>
          <w:p w14:paraId="0DCB75A6"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Gower Commons SAC</w:t>
            </w:r>
          </w:p>
        </w:tc>
        <w:tc>
          <w:tcPr>
            <w:tcW w:w="1063" w:type="pct"/>
            <w:tcBorders>
              <w:top w:val="single" w:sz="12" w:space="0" w:color="719685"/>
              <w:left w:val="dotted" w:sz="4" w:space="0" w:color="auto"/>
              <w:bottom w:val="single" w:sz="12" w:space="0" w:color="719685"/>
              <w:right w:val="dotted" w:sz="4" w:space="0" w:color="auto"/>
            </w:tcBorders>
            <w:vAlign w:val="bottom"/>
          </w:tcPr>
          <w:p w14:paraId="516D2B8F"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8.0</w:t>
            </w:r>
          </w:p>
        </w:tc>
        <w:tc>
          <w:tcPr>
            <w:tcW w:w="1062" w:type="pct"/>
            <w:tcBorders>
              <w:top w:val="single" w:sz="12" w:space="0" w:color="719685"/>
              <w:left w:val="dotted" w:sz="4" w:space="0" w:color="auto"/>
              <w:right w:val="nil"/>
            </w:tcBorders>
            <w:vAlign w:val="bottom"/>
          </w:tcPr>
          <w:p w14:paraId="642CE703"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0.43</w:t>
            </w:r>
          </w:p>
        </w:tc>
        <w:tc>
          <w:tcPr>
            <w:tcW w:w="1061" w:type="pct"/>
            <w:tcBorders>
              <w:top w:val="single" w:sz="12" w:space="0" w:color="719685"/>
              <w:left w:val="dotted" w:sz="4" w:space="0" w:color="auto"/>
              <w:right w:val="nil"/>
            </w:tcBorders>
            <w:vAlign w:val="center"/>
          </w:tcPr>
          <w:p w14:paraId="29A744AB" w14:textId="77777777" w:rsidR="00B126F7" w:rsidRPr="003344C5" w:rsidRDefault="00B126F7" w:rsidP="00B126F7">
            <w:pPr>
              <w:keepNext/>
              <w:keepLines/>
              <w:tabs>
                <w:tab w:val="center" w:pos="4320"/>
                <w:tab w:val="right" w:pos="8640"/>
              </w:tabs>
              <w:ind w:left="15" w:firstLine="0"/>
              <w:jc w:val="center"/>
              <w:rPr>
                <w:rFonts w:ascii="Arial Narrow" w:hAnsi="Arial Narrow"/>
                <w:sz w:val="20"/>
                <w:lang w:eastAsia="en-GB"/>
              </w:rPr>
            </w:pPr>
            <w:r>
              <w:rPr>
                <w:rFonts w:ascii="Arial Narrow" w:hAnsi="Arial Narrow"/>
                <w:sz w:val="20"/>
                <w:lang w:eastAsia="en-GB"/>
              </w:rPr>
              <w:t>0.5</w:t>
            </w:r>
          </w:p>
        </w:tc>
      </w:tr>
      <w:tr w:rsidR="009D0308" w:rsidRPr="00CC703B" w14:paraId="0D0678C0"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19BE7E28"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Gower Ash Woods SAC</w:t>
            </w:r>
          </w:p>
        </w:tc>
        <w:tc>
          <w:tcPr>
            <w:tcW w:w="1063" w:type="pct"/>
            <w:tcBorders>
              <w:top w:val="single" w:sz="12" w:space="0" w:color="719685"/>
              <w:left w:val="dotted" w:sz="4" w:space="0" w:color="auto"/>
              <w:bottom w:val="single" w:sz="12" w:space="0" w:color="719685"/>
              <w:right w:val="dotted" w:sz="4" w:space="0" w:color="auto"/>
            </w:tcBorders>
            <w:vAlign w:val="bottom"/>
          </w:tcPr>
          <w:p w14:paraId="3BFA85B8"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6.9</w:t>
            </w:r>
          </w:p>
        </w:tc>
        <w:tc>
          <w:tcPr>
            <w:tcW w:w="1062" w:type="pct"/>
            <w:tcBorders>
              <w:left w:val="dotted" w:sz="4" w:space="0" w:color="auto"/>
              <w:right w:val="nil"/>
            </w:tcBorders>
            <w:vAlign w:val="bottom"/>
          </w:tcPr>
          <w:p w14:paraId="14E8BEBC"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0.43</w:t>
            </w:r>
          </w:p>
        </w:tc>
        <w:tc>
          <w:tcPr>
            <w:tcW w:w="1061" w:type="pct"/>
            <w:tcBorders>
              <w:left w:val="dotted" w:sz="4" w:space="0" w:color="auto"/>
              <w:right w:val="nil"/>
            </w:tcBorders>
            <w:vAlign w:val="center"/>
          </w:tcPr>
          <w:p w14:paraId="3FE9F270" w14:textId="77777777" w:rsidR="00B126F7" w:rsidRDefault="00B126F7" w:rsidP="00B126F7">
            <w:pPr>
              <w:ind w:left="15" w:firstLine="0"/>
              <w:jc w:val="center"/>
            </w:pPr>
            <w:r w:rsidRPr="00886292">
              <w:rPr>
                <w:rFonts w:ascii="Arial Narrow" w:hAnsi="Arial Narrow"/>
                <w:sz w:val="20"/>
                <w:lang w:eastAsia="en-GB"/>
              </w:rPr>
              <w:t>0.5</w:t>
            </w:r>
          </w:p>
        </w:tc>
      </w:tr>
      <w:tr w:rsidR="009D0308" w:rsidRPr="00CC703B" w14:paraId="5CEC32C2"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4C530ADB"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Limestone Coast of South West Wales SAC</w:t>
            </w:r>
          </w:p>
        </w:tc>
        <w:tc>
          <w:tcPr>
            <w:tcW w:w="1063" w:type="pct"/>
            <w:tcBorders>
              <w:top w:val="single" w:sz="12" w:space="0" w:color="719685"/>
              <w:left w:val="dotted" w:sz="4" w:space="0" w:color="auto"/>
              <w:bottom w:val="single" w:sz="12" w:space="0" w:color="719685"/>
              <w:right w:val="dotted" w:sz="4" w:space="0" w:color="auto"/>
            </w:tcBorders>
            <w:vAlign w:val="bottom"/>
          </w:tcPr>
          <w:p w14:paraId="28D45ABD"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6.9</w:t>
            </w:r>
          </w:p>
        </w:tc>
        <w:tc>
          <w:tcPr>
            <w:tcW w:w="1062" w:type="pct"/>
            <w:tcBorders>
              <w:left w:val="dotted" w:sz="4" w:space="0" w:color="auto"/>
              <w:right w:val="nil"/>
            </w:tcBorders>
            <w:vAlign w:val="bottom"/>
          </w:tcPr>
          <w:p w14:paraId="75A9BCB4"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0.43</w:t>
            </w:r>
          </w:p>
        </w:tc>
        <w:tc>
          <w:tcPr>
            <w:tcW w:w="1061" w:type="pct"/>
            <w:tcBorders>
              <w:left w:val="dotted" w:sz="4" w:space="0" w:color="auto"/>
              <w:right w:val="nil"/>
            </w:tcBorders>
            <w:vAlign w:val="center"/>
          </w:tcPr>
          <w:p w14:paraId="0BB94080" w14:textId="77777777" w:rsidR="00B126F7" w:rsidRDefault="00B126F7" w:rsidP="00B126F7">
            <w:pPr>
              <w:ind w:left="15" w:firstLine="0"/>
              <w:jc w:val="center"/>
            </w:pPr>
            <w:r w:rsidRPr="00886292">
              <w:rPr>
                <w:rFonts w:ascii="Arial Narrow" w:hAnsi="Arial Narrow"/>
                <w:sz w:val="20"/>
                <w:lang w:eastAsia="en-GB"/>
              </w:rPr>
              <w:t>0.5</w:t>
            </w:r>
          </w:p>
        </w:tc>
      </w:tr>
      <w:tr w:rsidR="009D0308" w:rsidRPr="00CC703B" w14:paraId="2697F663"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6C642885"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Crymlyn Bog SAC</w:t>
            </w:r>
          </w:p>
        </w:tc>
        <w:tc>
          <w:tcPr>
            <w:tcW w:w="1063" w:type="pct"/>
            <w:tcBorders>
              <w:top w:val="single" w:sz="12" w:space="0" w:color="719685"/>
              <w:left w:val="dotted" w:sz="4" w:space="0" w:color="auto"/>
              <w:bottom w:val="single" w:sz="12" w:space="0" w:color="719685"/>
              <w:right w:val="dotted" w:sz="4" w:space="0" w:color="auto"/>
            </w:tcBorders>
            <w:vAlign w:val="bottom"/>
          </w:tcPr>
          <w:p w14:paraId="597373AC"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13.3</w:t>
            </w:r>
          </w:p>
        </w:tc>
        <w:tc>
          <w:tcPr>
            <w:tcW w:w="1062" w:type="pct"/>
            <w:tcBorders>
              <w:left w:val="dotted" w:sz="4" w:space="0" w:color="auto"/>
              <w:right w:val="nil"/>
            </w:tcBorders>
            <w:vAlign w:val="bottom"/>
          </w:tcPr>
          <w:p w14:paraId="3D2962FA"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0.42</w:t>
            </w:r>
          </w:p>
        </w:tc>
        <w:tc>
          <w:tcPr>
            <w:tcW w:w="1061" w:type="pct"/>
            <w:tcBorders>
              <w:left w:val="dotted" w:sz="4" w:space="0" w:color="auto"/>
              <w:right w:val="nil"/>
            </w:tcBorders>
            <w:vAlign w:val="center"/>
          </w:tcPr>
          <w:p w14:paraId="77C6F452" w14:textId="77777777" w:rsidR="00B126F7" w:rsidRDefault="00B126F7" w:rsidP="00B126F7">
            <w:pPr>
              <w:ind w:left="15" w:firstLine="0"/>
              <w:jc w:val="center"/>
            </w:pPr>
            <w:r w:rsidRPr="00886292">
              <w:rPr>
                <w:rFonts w:ascii="Arial Narrow" w:hAnsi="Arial Narrow"/>
                <w:sz w:val="20"/>
                <w:lang w:eastAsia="en-GB"/>
              </w:rPr>
              <w:t>0.5</w:t>
            </w:r>
          </w:p>
        </w:tc>
      </w:tr>
      <w:tr w:rsidR="009D0308" w:rsidRPr="00CC703B" w14:paraId="1ECBEE0C"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2ED3EC89"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Carmarthen Bay and Estuaries SAC</w:t>
            </w:r>
          </w:p>
        </w:tc>
        <w:tc>
          <w:tcPr>
            <w:tcW w:w="1063" w:type="pct"/>
            <w:tcBorders>
              <w:top w:val="single" w:sz="12" w:space="0" w:color="719685"/>
              <w:left w:val="dotted" w:sz="4" w:space="0" w:color="auto"/>
              <w:bottom w:val="single" w:sz="12" w:space="0" w:color="719685"/>
              <w:right w:val="dotted" w:sz="4" w:space="0" w:color="auto"/>
            </w:tcBorders>
            <w:vAlign w:val="bottom"/>
          </w:tcPr>
          <w:p w14:paraId="132622EE"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9.8</w:t>
            </w:r>
          </w:p>
        </w:tc>
        <w:tc>
          <w:tcPr>
            <w:tcW w:w="1062" w:type="pct"/>
            <w:tcBorders>
              <w:left w:val="dotted" w:sz="4" w:space="0" w:color="auto"/>
              <w:right w:val="nil"/>
            </w:tcBorders>
            <w:vAlign w:val="bottom"/>
          </w:tcPr>
          <w:p w14:paraId="3916D22A"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0.43</w:t>
            </w:r>
          </w:p>
        </w:tc>
        <w:tc>
          <w:tcPr>
            <w:tcW w:w="1061" w:type="pct"/>
            <w:tcBorders>
              <w:left w:val="dotted" w:sz="4" w:space="0" w:color="auto"/>
              <w:right w:val="nil"/>
            </w:tcBorders>
            <w:vAlign w:val="center"/>
          </w:tcPr>
          <w:p w14:paraId="3B895699" w14:textId="77777777" w:rsidR="00B126F7" w:rsidRDefault="00B126F7" w:rsidP="00B126F7">
            <w:pPr>
              <w:ind w:left="15" w:firstLine="0"/>
              <w:jc w:val="center"/>
            </w:pPr>
            <w:r w:rsidRPr="00886292">
              <w:rPr>
                <w:rFonts w:ascii="Arial Narrow" w:hAnsi="Arial Narrow"/>
                <w:sz w:val="20"/>
                <w:lang w:eastAsia="en-GB"/>
              </w:rPr>
              <w:t>0.5</w:t>
            </w:r>
          </w:p>
        </w:tc>
      </w:tr>
      <w:tr w:rsidR="009D0308" w:rsidRPr="00CC703B" w14:paraId="12FEBF2F"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1077FA42"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Burry Inlet SPA</w:t>
            </w:r>
          </w:p>
        </w:tc>
        <w:tc>
          <w:tcPr>
            <w:tcW w:w="1063" w:type="pct"/>
            <w:tcBorders>
              <w:top w:val="single" w:sz="12" w:space="0" w:color="719685"/>
              <w:left w:val="dotted" w:sz="4" w:space="0" w:color="auto"/>
              <w:bottom w:val="single" w:sz="12" w:space="0" w:color="719685"/>
              <w:right w:val="dotted" w:sz="4" w:space="0" w:color="auto"/>
            </w:tcBorders>
            <w:vAlign w:val="bottom"/>
          </w:tcPr>
          <w:p w14:paraId="65C87CC8"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9.8</w:t>
            </w:r>
          </w:p>
        </w:tc>
        <w:tc>
          <w:tcPr>
            <w:tcW w:w="1062" w:type="pct"/>
            <w:tcBorders>
              <w:left w:val="dotted" w:sz="4" w:space="0" w:color="auto"/>
              <w:right w:val="nil"/>
            </w:tcBorders>
            <w:vAlign w:val="bottom"/>
          </w:tcPr>
          <w:p w14:paraId="5767F772"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0.43</w:t>
            </w:r>
          </w:p>
        </w:tc>
        <w:tc>
          <w:tcPr>
            <w:tcW w:w="1061" w:type="pct"/>
            <w:tcBorders>
              <w:left w:val="dotted" w:sz="4" w:space="0" w:color="auto"/>
              <w:right w:val="nil"/>
            </w:tcBorders>
            <w:vAlign w:val="center"/>
          </w:tcPr>
          <w:p w14:paraId="4A8CB4BE" w14:textId="77777777" w:rsidR="00B126F7" w:rsidRDefault="00B126F7" w:rsidP="00B126F7">
            <w:pPr>
              <w:ind w:left="15" w:firstLine="0"/>
              <w:jc w:val="center"/>
            </w:pPr>
            <w:r w:rsidRPr="00886292">
              <w:rPr>
                <w:rFonts w:ascii="Arial Narrow" w:hAnsi="Arial Narrow"/>
                <w:sz w:val="20"/>
                <w:lang w:eastAsia="en-GB"/>
              </w:rPr>
              <w:t>0.5</w:t>
            </w:r>
          </w:p>
        </w:tc>
      </w:tr>
      <w:tr w:rsidR="009D0308" w:rsidRPr="00CC703B" w14:paraId="4D028E37"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51F91F9A"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Burry Inlet Ramsar</w:t>
            </w:r>
          </w:p>
        </w:tc>
        <w:tc>
          <w:tcPr>
            <w:tcW w:w="1063" w:type="pct"/>
            <w:tcBorders>
              <w:top w:val="single" w:sz="12" w:space="0" w:color="719685"/>
              <w:left w:val="dotted" w:sz="4" w:space="0" w:color="auto"/>
              <w:bottom w:val="single" w:sz="12" w:space="0" w:color="719685"/>
              <w:right w:val="dotted" w:sz="4" w:space="0" w:color="auto"/>
            </w:tcBorders>
            <w:vAlign w:val="bottom"/>
          </w:tcPr>
          <w:p w14:paraId="5D3E3341"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9.8</w:t>
            </w:r>
          </w:p>
        </w:tc>
        <w:tc>
          <w:tcPr>
            <w:tcW w:w="1062" w:type="pct"/>
            <w:tcBorders>
              <w:left w:val="dotted" w:sz="4" w:space="0" w:color="auto"/>
              <w:right w:val="nil"/>
            </w:tcBorders>
            <w:vAlign w:val="bottom"/>
          </w:tcPr>
          <w:p w14:paraId="36413C6D"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0.43</w:t>
            </w:r>
          </w:p>
        </w:tc>
        <w:tc>
          <w:tcPr>
            <w:tcW w:w="1061" w:type="pct"/>
            <w:tcBorders>
              <w:left w:val="dotted" w:sz="4" w:space="0" w:color="auto"/>
              <w:right w:val="nil"/>
            </w:tcBorders>
            <w:vAlign w:val="center"/>
          </w:tcPr>
          <w:p w14:paraId="7FB7E614" w14:textId="77777777" w:rsidR="00B126F7" w:rsidRDefault="00B126F7" w:rsidP="00B126F7">
            <w:pPr>
              <w:ind w:left="15" w:firstLine="0"/>
              <w:jc w:val="center"/>
            </w:pPr>
            <w:r w:rsidRPr="00886292">
              <w:rPr>
                <w:rFonts w:ascii="Arial Narrow" w:hAnsi="Arial Narrow"/>
                <w:sz w:val="20"/>
                <w:lang w:eastAsia="en-GB"/>
              </w:rPr>
              <w:t>0.5</w:t>
            </w:r>
          </w:p>
        </w:tc>
      </w:tr>
      <w:tr w:rsidR="009D0308" w:rsidRPr="00CC703B" w14:paraId="02CC8189"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7616C50B"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r w:rsidRPr="009C1A83">
              <w:rPr>
                <w:rFonts w:ascii="Arial Narrow" w:hAnsi="Arial Narrow"/>
                <w:sz w:val="20"/>
                <w:lang w:eastAsia="en-GB"/>
              </w:rPr>
              <w:t>Crymlyn Bog Ramsar</w:t>
            </w:r>
          </w:p>
        </w:tc>
        <w:tc>
          <w:tcPr>
            <w:tcW w:w="1063" w:type="pct"/>
            <w:tcBorders>
              <w:top w:val="single" w:sz="12" w:space="0" w:color="719685"/>
              <w:left w:val="dotted" w:sz="4" w:space="0" w:color="auto"/>
              <w:bottom w:val="single" w:sz="12" w:space="0" w:color="719685"/>
              <w:right w:val="dotted" w:sz="4" w:space="0" w:color="auto"/>
            </w:tcBorders>
            <w:vAlign w:val="bottom"/>
          </w:tcPr>
          <w:p w14:paraId="62923ADE"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13.3</w:t>
            </w:r>
          </w:p>
        </w:tc>
        <w:tc>
          <w:tcPr>
            <w:tcW w:w="1062" w:type="pct"/>
            <w:tcBorders>
              <w:left w:val="dotted" w:sz="4" w:space="0" w:color="auto"/>
              <w:bottom w:val="single" w:sz="12" w:space="0" w:color="719685"/>
              <w:right w:val="nil"/>
            </w:tcBorders>
            <w:vAlign w:val="bottom"/>
          </w:tcPr>
          <w:p w14:paraId="1EE94ADD"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sidRPr="00B126F7">
              <w:rPr>
                <w:rFonts w:ascii="Arial Narrow" w:hAnsi="Arial Narrow"/>
                <w:sz w:val="20"/>
                <w:lang w:eastAsia="en-GB"/>
              </w:rPr>
              <w:t>0.42</w:t>
            </w:r>
          </w:p>
        </w:tc>
        <w:tc>
          <w:tcPr>
            <w:tcW w:w="1061" w:type="pct"/>
            <w:tcBorders>
              <w:left w:val="dotted" w:sz="4" w:space="0" w:color="auto"/>
              <w:bottom w:val="single" w:sz="12" w:space="0" w:color="719685"/>
              <w:right w:val="nil"/>
            </w:tcBorders>
            <w:vAlign w:val="center"/>
          </w:tcPr>
          <w:p w14:paraId="76E9CF8E" w14:textId="77777777" w:rsidR="00B126F7" w:rsidRDefault="00B126F7" w:rsidP="00B126F7">
            <w:pPr>
              <w:ind w:left="15" w:firstLine="0"/>
              <w:jc w:val="center"/>
            </w:pPr>
            <w:r w:rsidRPr="00886292">
              <w:rPr>
                <w:rFonts w:ascii="Arial Narrow" w:hAnsi="Arial Narrow"/>
                <w:sz w:val="20"/>
                <w:lang w:eastAsia="en-GB"/>
              </w:rPr>
              <w:t>0.5</w:t>
            </w:r>
          </w:p>
        </w:tc>
      </w:tr>
      <w:tr w:rsidR="00B126F7" w:rsidRPr="00CC703B" w14:paraId="056DBD4A" w14:textId="77777777" w:rsidTr="009D0308">
        <w:trPr>
          <w:trHeight w:val="255"/>
        </w:trPr>
        <w:tc>
          <w:tcPr>
            <w:tcW w:w="1815" w:type="pct"/>
            <w:tcBorders>
              <w:top w:val="single" w:sz="12" w:space="0" w:color="719685"/>
              <w:left w:val="nil"/>
              <w:bottom w:val="single" w:sz="12" w:space="0" w:color="719685"/>
              <w:right w:val="dotted" w:sz="4" w:space="0" w:color="auto"/>
            </w:tcBorders>
            <w:noWrap/>
            <w:vAlign w:val="center"/>
          </w:tcPr>
          <w:p w14:paraId="7A921D7D" w14:textId="77777777" w:rsidR="00B126F7" w:rsidRPr="009C1A83" w:rsidRDefault="00B126F7" w:rsidP="00173534">
            <w:pPr>
              <w:keepNext/>
              <w:keepLines/>
              <w:tabs>
                <w:tab w:val="center" w:pos="4320"/>
                <w:tab w:val="right" w:pos="8640"/>
              </w:tabs>
              <w:ind w:firstLine="0"/>
              <w:rPr>
                <w:rFonts w:ascii="Arial Narrow" w:hAnsi="Arial Narrow"/>
                <w:sz w:val="20"/>
                <w:lang w:eastAsia="en-GB"/>
              </w:rPr>
            </w:pPr>
            <w:proofErr w:type="spellStart"/>
            <w:r w:rsidRPr="00B126F7">
              <w:rPr>
                <w:rFonts w:ascii="Arial Narrow" w:hAnsi="Arial Narrow"/>
                <w:sz w:val="20"/>
                <w:lang w:eastAsia="en-GB"/>
              </w:rPr>
              <w:t>Cwmllywd</w:t>
            </w:r>
            <w:proofErr w:type="spellEnd"/>
            <w:r w:rsidRPr="00B126F7">
              <w:rPr>
                <w:rFonts w:ascii="Arial Narrow" w:hAnsi="Arial Narrow"/>
                <w:sz w:val="20"/>
                <w:lang w:eastAsia="en-GB"/>
              </w:rPr>
              <w:t xml:space="preserve"> Wood LNR</w:t>
            </w:r>
          </w:p>
        </w:tc>
        <w:tc>
          <w:tcPr>
            <w:tcW w:w="1063" w:type="pct"/>
            <w:tcBorders>
              <w:top w:val="single" w:sz="12" w:space="0" w:color="719685"/>
              <w:left w:val="dotted" w:sz="4" w:space="0" w:color="auto"/>
              <w:bottom w:val="single" w:sz="12" w:space="0" w:color="719685"/>
              <w:right w:val="dotted" w:sz="4" w:space="0" w:color="auto"/>
            </w:tcBorders>
            <w:vAlign w:val="bottom"/>
          </w:tcPr>
          <w:p w14:paraId="52823182"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Pr>
                <w:rFonts w:ascii="Arial Narrow" w:hAnsi="Arial Narrow"/>
                <w:sz w:val="20"/>
                <w:lang w:eastAsia="en-GB"/>
              </w:rPr>
              <w:t>11.6</w:t>
            </w:r>
          </w:p>
        </w:tc>
        <w:tc>
          <w:tcPr>
            <w:tcW w:w="1062" w:type="pct"/>
            <w:tcBorders>
              <w:left w:val="dotted" w:sz="4" w:space="0" w:color="auto"/>
              <w:bottom w:val="single" w:sz="12" w:space="0" w:color="719685"/>
              <w:right w:val="nil"/>
            </w:tcBorders>
            <w:vAlign w:val="bottom"/>
          </w:tcPr>
          <w:p w14:paraId="67B224C3" w14:textId="77777777" w:rsidR="00B126F7" w:rsidRPr="00B126F7" w:rsidRDefault="00B126F7" w:rsidP="00B126F7">
            <w:pPr>
              <w:keepNext/>
              <w:keepLines/>
              <w:tabs>
                <w:tab w:val="center" w:pos="4320"/>
                <w:tab w:val="right" w:pos="8640"/>
              </w:tabs>
              <w:ind w:left="15" w:firstLine="0"/>
              <w:jc w:val="center"/>
              <w:rPr>
                <w:rFonts w:ascii="Arial Narrow" w:hAnsi="Arial Narrow"/>
                <w:sz w:val="20"/>
                <w:lang w:eastAsia="en-GB"/>
              </w:rPr>
            </w:pPr>
            <w:r>
              <w:rPr>
                <w:rFonts w:ascii="Arial Narrow" w:hAnsi="Arial Narrow"/>
                <w:sz w:val="20"/>
                <w:lang w:eastAsia="en-GB"/>
              </w:rPr>
              <w:t>0.42</w:t>
            </w:r>
          </w:p>
        </w:tc>
        <w:tc>
          <w:tcPr>
            <w:tcW w:w="1061" w:type="pct"/>
            <w:tcBorders>
              <w:left w:val="dotted" w:sz="4" w:space="0" w:color="auto"/>
              <w:bottom w:val="single" w:sz="12" w:space="0" w:color="719685"/>
              <w:right w:val="nil"/>
            </w:tcBorders>
            <w:vAlign w:val="center"/>
          </w:tcPr>
          <w:p w14:paraId="38393331" w14:textId="77777777" w:rsidR="00B126F7" w:rsidRPr="00886292" w:rsidRDefault="00B126F7" w:rsidP="00B126F7">
            <w:pPr>
              <w:ind w:left="15" w:firstLine="0"/>
              <w:jc w:val="center"/>
              <w:rPr>
                <w:rFonts w:ascii="Arial Narrow" w:hAnsi="Arial Narrow"/>
                <w:sz w:val="20"/>
                <w:lang w:eastAsia="en-GB"/>
              </w:rPr>
            </w:pPr>
            <w:r>
              <w:rPr>
                <w:rFonts w:ascii="Arial Narrow" w:hAnsi="Arial Narrow"/>
                <w:sz w:val="20"/>
                <w:lang w:eastAsia="en-GB"/>
              </w:rPr>
              <w:t>0.5</w:t>
            </w:r>
          </w:p>
        </w:tc>
      </w:tr>
    </w:tbl>
    <w:p w14:paraId="5E03753B" w14:textId="77777777" w:rsidR="00152652" w:rsidRDefault="00152652" w:rsidP="00152652">
      <w:pPr>
        <w:spacing w:line="240" w:lineRule="auto"/>
        <w:ind w:firstLine="0"/>
        <w:rPr>
          <w:rFonts w:ascii="Arial Narrow" w:hAnsi="Arial Narrow"/>
          <w:sz w:val="21"/>
        </w:rPr>
      </w:pPr>
    </w:p>
    <w:p w14:paraId="45B53EDC" w14:textId="77777777" w:rsidR="00603E7C" w:rsidRPr="00603E7C" w:rsidRDefault="00603E7C" w:rsidP="00152652">
      <w:pPr>
        <w:spacing w:line="240" w:lineRule="auto"/>
        <w:ind w:firstLine="0"/>
        <w:rPr>
          <w:rFonts w:ascii="Arial Narrow" w:hAnsi="Arial Narrow"/>
          <w:kern w:val="28"/>
          <w:sz w:val="22"/>
          <w:szCs w:val="22"/>
          <w:u w:val="single"/>
        </w:rPr>
      </w:pPr>
      <w:r w:rsidRPr="00603E7C">
        <w:rPr>
          <w:rFonts w:ascii="Arial Narrow" w:hAnsi="Arial Narrow"/>
          <w:kern w:val="28"/>
          <w:sz w:val="22"/>
          <w:szCs w:val="22"/>
          <w:u w:val="single"/>
        </w:rPr>
        <w:t>Critical Loads</w:t>
      </w:r>
    </w:p>
    <w:p w14:paraId="55396360" w14:textId="77777777" w:rsidR="00603E7C" w:rsidRPr="00603E7C" w:rsidRDefault="00603E7C" w:rsidP="00603E7C">
      <w:pPr>
        <w:ind w:firstLine="0"/>
        <w:rPr>
          <w:rFonts w:ascii="Arial Narrow" w:hAnsi="Arial Narrow"/>
          <w:kern w:val="28"/>
          <w:sz w:val="22"/>
          <w:szCs w:val="22"/>
          <w:u w:val="single"/>
        </w:rPr>
      </w:pPr>
    </w:p>
    <w:p w14:paraId="15A63178" w14:textId="77777777" w:rsidR="00603E7C" w:rsidRPr="00603E7C" w:rsidRDefault="00603E7C" w:rsidP="00603E7C">
      <w:pPr>
        <w:ind w:firstLine="0"/>
        <w:rPr>
          <w:rFonts w:ascii="Arial Narrow" w:hAnsi="Arial Narrow"/>
          <w:kern w:val="28"/>
          <w:sz w:val="22"/>
          <w:szCs w:val="22"/>
        </w:rPr>
      </w:pPr>
      <w:r w:rsidRPr="00603E7C">
        <w:rPr>
          <w:rFonts w:ascii="Arial Narrow" w:hAnsi="Arial Narrow"/>
          <w:kern w:val="28"/>
          <w:sz w:val="22"/>
          <w:szCs w:val="22"/>
        </w:rPr>
        <w:t>Critical loads refer to the threshold beyond which deposition of pollutants to water or land results in measurable damage to vegetation and habitats.  This takes the form of either gravitational settling of particulate matter (dry deposition) or wet deposition, where atmospheric pollutants dissolve in water vapour and then precipitate to the ground (e.g. as rain, snow, fog etc.).</w:t>
      </w:r>
    </w:p>
    <w:p w14:paraId="23C48909" w14:textId="77777777" w:rsidR="00603E7C" w:rsidRPr="00603E7C" w:rsidRDefault="00603E7C" w:rsidP="00603E7C">
      <w:pPr>
        <w:ind w:firstLine="0"/>
        <w:rPr>
          <w:rFonts w:ascii="Arial Narrow" w:hAnsi="Arial Narrow"/>
          <w:kern w:val="28"/>
          <w:sz w:val="22"/>
          <w:szCs w:val="22"/>
        </w:rPr>
      </w:pPr>
    </w:p>
    <w:p w14:paraId="45C9D9D6" w14:textId="77777777" w:rsidR="00603E7C" w:rsidRDefault="00603E7C" w:rsidP="00603E7C">
      <w:pPr>
        <w:ind w:firstLine="0"/>
        <w:rPr>
          <w:rFonts w:ascii="Arial Narrow" w:hAnsi="Arial Narrow"/>
          <w:kern w:val="28"/>
          <w:sz w:val="22"/>
          <w:szCs w:val="22"/>
        </w:rPr>
      </w:pPr>
      <w:r w:rsidRPr="00603E7C">
        <w:rPr>
          <w:rFonts w:ascii="Arial Narrow" w:hAnsi="Arial Narrow"/>
          <w:kern w:val="28"/>
          <w:sz w:val="22"/>
          <w:szCs w:val="22"/>
        </w:rPr>
        <w:t xml:space="preserve">Critical loads for eutrophication (nutrient nitrogen deposition) and background nutrient nitrogen deposition rates have been obtained from </w:t>
      </w:r>
      <w:r w:rsidR="00152652">
        <w:rPr>
          <w:rFonts w:ascii="Arial Narrow" w:hAnsi="Arial Narrow"/>
          <w:kern w:val="28"/>
          <w:sz w:val="22"/>
          <w:szCs w:val="22"/>
        </w:rPr>
        <w:t>APIS</w:t>
      </w:r>
      <w:r w:rsidRPr="00603E7C">
        <w:rPr>
          <w:rFonts w:ascii="Arial Narrow" w:hAnsi="Arial Narrow"/>
          <w:kern w:val="28"/>
          <w:sz w:val="22"/>
          <w:szCs w:val="22"/>
        </w:rPr>
        <w:t xml:space="preserve"> and are su</w:t>
      </w:r>
      <w:r w:rsidR="00107948">
        <w:rPr>
          <w:rFonts w:ascii="Arial Narrow" w:hAnsi="Arial Narrow"/>
          <w:kern w:val="28"/>
          <w:sz w:val="22"/>
          <w:szCs w:val="22"/>
        </w:rPr>
        <w:t>mmarised in Table E</w:t>
      </w:r>
      <w:r w:rsidR="00152652">
        <w:rPr>
          <w:rFonts w:ascii="Arial Narrow" w:hAnsi="Arial Narrow"/>
          <w:kern w:val="28"/>
          <w:sz w:val="22"/>
          <w:szCs w:val="22"/>
        </w:rPr>
        <w:t>3</w:t>
      </w:r>
      <w:r w:rsidR="00107948">
        <w:rPr>
          <w:rFonts w:ascii="Arial Narrow" w:hAnsi="Arial Narrow"/>
          <w:kern w:val="28"/>
          <w:sz w:val="22"/>
          <w:szCs w:val="22"/>
        </w:rPr>
        <w:t xml:space="preserve"> </w:t>
      </w:r>
      <w:r w:rsidR="0019493A">
        <w:rPr>
          <w:rFonts w:ascii="Arial Narrow" w:hAnsi="Arial Narrow"/>
          <w:kern w:val="28"/>
          <w:sz w:val="22"/>
          <w:szCs w:val="22"/>
        </w:rPr>
        <w:t>for the identified habitat site</w:t>
      </w:r>
      <w:r w:rsidR="00CA349B">
        <w:rPr>
          <w:rFonts w:ascii="Arial Narrow" w:hAnsi="Arial Narrow"/>
          <w:kern w:val="28"/>
          <w:sz w:val="22"/>
          <w:szCs w:val="22"/>
        </w:rPr>
        <w:t>s</w:t>
      </w:r>
      <w:r w:rsidRPr="00603E7C">
        <w:rPr>
          <w:rFonts w:ascii="Arial Narrow" w:hAnsi="Arial Narrow"/>
          <w:kern w:val="28"/>
          <w:sz w:val="22"/>
          <w:szCs w:val="22"/>
        </w:rPr>
        <w:t xml:space="preserve">.  </w:t>
      </w:r>
    </w:p>
    <w:p w14:paraId="6BB6D017" w14:textId="77777777" w:rsidR="00CA349B" w:rsidRPr="00603E7C" w:rsidRDefault="00CA349B" w:rsidP="00152652">
      <w:pPr>
        <w:keepNext/>
        <w:keepLines/>
        <w:ind w:firstLine="0"/>
        <w:rPr>
          <w:rFonts w:ascii="Arial Narrow" w:hAnsi="Arial Narrow"/>
          <w:kern w:val="28"/>
          <w:sz w:val="22"/>
          <w:szCs w:val="22"/>
        </w:rPr>
      </w:pPr>
    </w:p>
    <w:tbl>
      <w:tblPr>
        <w:tblW w:w="4943" w:type="pct"/>
        <w:tblInd w:w="108"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265"/>
        <w:gridCol w:w="2376"/>
        <w:gridCol w:w="2376"/>
        <w:gridCol w:w="2374"/>
      </w:tblGrid>
      <w:tr w:rsidR="00835421" w:rsidRPr="00175DEB" w14:paraId="179A624F" w14:textId="77777777" w:rsidTr="00D75652">
        <w:trPr>
          <w:trHeight w:val="255"/>
        </w:trPr>
        <w:tc>
          <w:tcPr>
            <w:tcW w:w="5000" w:type="pct"/>
            <w:gridSpan w:val="4"/>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5F59EB07" w14:textId="77777777" w:rsidR="00835421" w:rsidRPr="00175DEB" w:rsidRDefault="00835421" w:rsidP="00152652">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t xml:space="preserve">Table </w:t>
            </w:r>
            <w:r>
              <w:rPr>
                <w:rFonts w:ascii="Arial Narrow" w:hAnsi="Arial Narrow"/>
                <w:b/>
                <w:bCs/>
                <w:color w:val="FFFFFF"/>
                <w:szCs w:val="18"/>
                <w:lang w:eastAsia="en-GB"/>
              </w:rPr>
              <w:t>E</w:t>
            </w:r>
            <w:r w:rsidR="00152652">
              <w:rPr>
                <w:rFonts w:ascii="Arial Narrow" w:hAnsi="Arial Narrow"/>
                <w:b/>
                <w:bCs/>
                <w:color w:val="FFFFFF"/>
                <w:szCs w:val="18"/>
                <w:lang w:eastAsia="en-GB"/>
              </w:rPr>
              <w:t>3</w:t>
            </w:r>
            <w:r w:rsidRPr="00175DEB">
              <w:rPr>
                <w:rFonts w:ascii="Arial Narrow" w:hAnsi="Arial Narrow"/>
                <w:b/>
                <w:bCs/>
                <w:color w:val="FFFFFF"/>
                <w:szCs w:val="18"/>
                <w:lang w:eastAsia="en-GB"/>
              </w:rPr>
              <w:t xml:space="preserve">: </w:t>
            </w:r>
            <w:r w:rsidRPr="00835421">
              <w:rPr>
                <w:rFonts w:ascii="Arial Narrow" w:hAnsi="Arial Narrow"/>
                <w:b/>
                <w:bCs/>
                <w:color w:val="FFFFFF"/>
                <w:szCs w:val="18"/>
                <w:lang w:eastAsia="en-GB"/>
              </w:rPr>
              <w:t>Critical Loads (Eutrophication) and Background Nutrient Nitrogen Deposition</w:t>
            </w:r>
          </w:p>
        </w:tc>
      </w:tr>
      <w:tr w:rsidR="00835421" w:rsidRPr="00175DEB" w14:paraId="36EF0A9E" w14:textId="77777777" w:rsidTr="00D75652">
        <w:trPr>
          <w:trHeight w:val="255"/>
        </w:trPr>
        <w:tc>
          <w:tcPr>
            <w:tcW w:w="1206"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tcPr>
          <w:p w14:paraId="18BA205B" w14:textId="77777777" w:rsidR="00835421" w:rsidRPr="00835421" w:rsidRDefault="00835421" w:rsidP="00152652">
            <w:pPr>
              <w:keepNext/>
              <w:keepLines/>
              <w:tabs>
                <w:tab w:val="center" w:pos="4320"/>
                <w:tab w:val="right" w:pos="8640"/>
              </w:tabs>
              <w:spacing w:before="60" w:after="60" w:line="240" w:lineRule="auto"/>
              <w:ind w:firstLine="0"/>
              <w:rPr>
                <w:rFonts w:ascii="Arial Narrow" w:hAnsi="Arial Narrow"/>
                <w:b/>
                <w:bCs/>
                <w:color w:val="FFFFFF" w:themeColor="background1"/>
                <w:sz w:val="20"/>
                <w:szCs w:val="18"/>
                <w:lang w:eastAsia="en-GB"/>
              </w:rPr>
            </w:pPr>
            <w:r w:rsidRPr="00835421">
              <w:rPr>
                <w:rFonts w:ascii="Arial Narrow" w:hAnsi="Arial Narrow"/>
                <w:b/>
                <w:bCs/>
                <w:color w:val="FFFFFF" w:themeColor="background1"/>
                <w:sz w:val="20"/>
                <w:szCs w:val="18"/>
                <w:lang w:eastAsia="en-GB"/>
              </w:rPr>
              <w:t>Habitat Site</w:t>
            </w:r>
          </w:p>
        </w:tc>
        <w:tc>
          <w:tcPr>
            <w:tcW w:w="126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noWrap/>
            <w:vAlign w:val="center"/>
          </w:tcPr>
          <w:p w14:paraId="37780A9E" w14:textId="77777777" w:rsidR="00835421" w:rsidRPr="00835421" w:rsidRDefault="00D650B9" w:rsidP="00152652">
            <w:pPr>
              <w:keepNext/>
              <w:keepLines/>
              <w:tabs>
                <w:tab w:val="center" w:pos="4320"/>
                <w:tab w:val="right" w:pos="8640"/>
              </w:tabs>
              <w:spacing w:before="60" w:after="60" w:line="240" w:lineRule="auto"/>
              <w:ind w:left="-106" w:firstLine="0"/>
              <w:rPr>
                <w:rFonts w:ascii="Arial Narrow" w:hAnsi="Arial Narrow"/>
                <w:b/>
                <w:bCs/>
                <w:color w:val="FFFFFF" w:themeColor="background1"/>
                <w:sz w:val="20"/>
                <w:szCs w:val="18"/>
                <w:lang w:eastAsia="en-GB"/>
              </w:rPr>
            </w:pPr>
            <w:r>
              <w:rPr>
                <w:rFonts w:ascii="Arial Narrow" w:hAnsi="Arial Narrow"/>
                <w:b/>
                <w:bCs/>
                <w:color w:val="FFFFFF" w:themeColor="background1"/>
                <w:sz w:val="20"/>
                <w:szCs w:val="18"/>
                <w:lang w:eastAsia="en-GB"/>
              </w:rPr>
              <w:t xml:space="preserve">  </w:t>
            </w:r>
            <w:r w:rsidR="00835421" w:rsidRPr="00835421">
              <w:rPr>
                <w:rFonts w:ascii="Arial Narrow" w:hAnsi="Arial Narrow"/>
                <w:b/>
                <w:bCs/>
                <w:color w:val="FFFFFF" w:themeColor="background1"/>
                <w:sz w:val="20"/>
                <w:szCs w:val="18"/>
                <w:lang w:eastAsia="en-GB"/>
              </w:rPr>
              <w:t>Primary Sensitive Habitat</w:t>
            </w:r>
          </w:p>
        </w:tc>
        <w:tc>
          <w:tcPr>
            <w:tcW w:w="126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133C14C9" w14:textId="77777777" w:rsidR="00835421" w:rsidRPr="00835421" w:rsidRDefault="00835421" w:rsidP="00152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835421">
              <w:rPr>
                <w:rFonts w:ascii="Arial Narrow" w:hAnsi="Arial Narrow"/>
                <w:b/>
                <w:bCs/>
                <w:color w:val="FFFFFF" w:themeColor="background1"/>
                <w:sz w:val="20"/>
                <w:szCs w:val="18"/>
                <w:lang w:eastAsia="en-GB"/>
              </w:rPr>
              <w:t>Critical Load (kg N/ha/a)</w:t>
            </w:r>
          </w:p>
        </w:tc>
        <w:tc>
          <w:tcPr>
            <w:tcW w:w="1265"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02F61E24" w14:textId="77777777" w:rsidR="00835421" w:rsidRPr="00835421" w:rsidRDefault="00835421" w:rsidP="00152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835421">
              <w:rPr>
                <w:rFonts w:ascii="Arial Narrow" w:hAnsi="Arial Narrow"/>
                <w:b/>
                <w:bCs/>
                <w:color w:val="FFFFFF" w:themeColor="background1"/>
                <w:sz w:val="20"/>
                <w:szCs w:val="18"/>
                <w:lang w:eastAsia="en-GB"/>
              </w:rPr>
              <w:t>Background N Deposition (kg N/ha/a)</w:t>
            </w:r>
          </w:p>
        </w:tc>
      </w:tr>
      <w:tr w:rsidR="00D650B9" w:rsidRPr="00175DEB" w14:paraId="4AE628A7"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0B772A71"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Gower Commons SAC</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75A3EFC3"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Non-</w:t>
            </w:r>
            <w:proofErr w:type="spellStart"/>
            <w:r w:rsidRPr="00CA349B">
              <w:rPr>
                <w:rFonts w:ascii="Arial Narrow" w:hAnsi="Arial Narrow"/>
                <w:sz w:val="20"/>
                <w:lang w:eastAsia="en-GB"/>
              </w:rPr>
              <w:t>mediterranean</w:t>
            </w:r>
            <w:proofErr w:type="spellEnd"/>
            <w:r w:rsidRPr="00CA349B">
              <w:rPr>
                <w:rFonts w:ascii="Arial Narrow" w:hAnsi="Arial Narrow"/>
                <w:sz w:val="20"/>
                <w:lang w:eastAsia="en-GB"/>
              </w:rPr>
              <w:t xml:space="preserve"> dry acid and neutral closed grassland</w:t>
            </w:r>
            <w:r>
              <w:rPr>
                <w:rFonts w:ascii="Arial Narrow" w:hAnsi="Arial Narrow"/>
                <w:sz w:val="20"/>
                <w:lang w:eastAsia="en-GB"/>
              </w:rPr>
              <w:t xml:space="preserve">                                                                                                            </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2D320D51" w14:textId="77777777" w:rsidR="00D650B9" w:rsidRPr="007B3605"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Pr>
                <w:rFonts w:ascii="Arial Narrow" w:hAnsi="Arial Narrow"/>
                <w:sz w:val="20"/>
                <w:lang w:eastAsia="en-GB"/>
              </w:rPr>
              <w:t>10 – 15</w:t>
            </w:r>
          </w:p>
        </w:tc>
        <w:tc>
          <w:tcPr>
            <w:tcW w:w="1265" w:type="pct"/>
            <w:tcBorders>
              <w:top w:val="single" w:sz="12" w:space="0" w:color="719685"/>
              <w:left w:val="dotted" w:sz="4" w:space="0" w:color="auto"/>
              <w:bottom w:val="single" w:sz="12" w:space="0" w:color="719685"/>
              <w:right w:val="nil"/>
            </w:tcBorders>
            <w:vAlign w:val="center"/>
          </w:tcPr>
          <w:p w14:paraId="7435B177"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13.4</w:t>
            </w:r>
          </w:p>
        </w:tc>
      </w:tr>
      <w:tr w:rsidR="00D650B9" w:rsidRPr="00175DEB" w14:paraId="2F1B8D86"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7AB26369"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Gower Ash Woods SAC</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289C9DB2"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Meso- and eutrophic Quercus woodland</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1B5A7488" w14:textId="77777777" w:rsid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15 – 20</w:t>
            </w:r>
          </w:p>
        </w:tc>
        <w:tc>
          <w:tcPr>
            <w:tcW w:w="1265" w:type="pct"/>
            <w:tcBorders>
              <w:top w:val="single" w:sz="12" w:space="0" w:color="719685"/>
              <w:left w:val="dotted" w:sz="4" w:space="0" w:color="auto"/>
              <w:bottom w:val="single" w:sz="12" w:space="0" w:color="719685"/>
              <w:right w:val="nil"/>
            </w:tcBorders>
            <w:vAlign w:val="center"/>
          </w:tcPr>
          <w:p w14:paraId="78354817"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24.2</w:t>
            </w:r>
          </w:p>
        </w:tc>
      </w:tr>
      <w:tr w:rsidR="00D650B9" w:rsidRPr="00175DEB" w14:paraId="6CBC6D0A"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4F110833"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5B74610C"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Coastal stable dune grasslands - acid type</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1ABBDF01" w14:textId="77777777" w:rsid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8 – 10</w:t>
            </w:r>
          </w:p>
        </w:tc>
        <w:tc>
          <w:tcPr>
            <w:tcW w:w="1265" w:type="pct"/>
            <w:tcBorders>
              <w:top w:val="single" w:sz="12" w:space="0" w:color="719685"/>
              <w:left w:val="dotted" w:sz="4" w:space="0" w:color="auto"/>
              <w:bottom w:val="single" w:sz="12" w:space="0" w:color="719685"/>
              <w:right w:val="nil"/>
            </w:tcBorders>
            <w:vAlign w:val="center"/>
          </w:tcPr>
          <w:p w14:paraId="3466F471"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14.1</w:t>
            </w:r>
          </w:p>
        </w:tc>
      </w:tr>
      <w:tr w:rsidR="00D650B9" w:rsidRPr="00175DEB" w14:paraId="5F88B9E5"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13AFF83F"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60D333AB"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Valley mires, poor fens and transition mire</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21721C76" w14:textId="77777777" w:rsid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10 – 15</w:t>
            </w:r>
          </w:p>
        </w:tc>
        <w:tc>
          <w:tcPr>
            <w:tcW w:w="1265" w:type="pct"/>
            <w:tcBorders>
              <w:top w:val="single" w:sz="12" w:space="0" w:color="719685"/>
              <w:left w:val="dotted" w:sz="4" w:space="0" w:color="auto"/>
              <w:bottom w:val="single" w:sz="12" w:space="0" w:color="719685"/>
              <w:right w:val="nil"/>
            </w:tcBorders>
            <w:vAlign w:val="center"/>
          </w:tcPr>
          <w:p w14:paraId="31BA9F94"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15.8</w:t>
            </w:r>
          </w:p>
        </w:tc>
      </w:tr>
      <w:tr w:rsidR="00D650B9" w:rsidRPr="00175DEB" w14:paraId="4311F24F"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1B506AD3"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771ED1F4"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Pioneer, low-mid, mid-upper saltmarshes</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74696B68" w14:textId="77777777" w:rsid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20 – 30</w:t>
            </w:r>
          </w:p>
        </w:tc>
        <w:tc>
          <w:tcPr>
            <w:tcW w:w="1265" w:type="pct"/>
            <w:tcBorders>
              <w:top w:val="single" w:sz="12" w:space="0" w:color="719685"/>
              <w:left w:val="dotted" w:sz="4" w:space="0" w:color="auto"/>
              <w:bottom w:val="single" w:sz="12" w:space="0" w:color="719685"/>
              <w:right w:val="nil"/>
            </w:tcBorders>
            <w:vAlign w:val="center"/>
          </w:tcPr>
          <w:p w14:paraId="0B4A7909"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21.6</w:t>
            </w:r>
          </w:p>
        </w:tc>
      </w:tr>
      <w:tr w:rsidR="00D650B9" w:rsidRPr="00175DEB" w14:paraId="1AD8002E"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2289A8B4"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1619B95D"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Pioneer, low-mid, mid-upper saltmarshes</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73E8F28F" w14:textId="77777777" w:rsidR="00D650B9" w:rsidRP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sidRPr="00D65F0D">
              <w:rPr>
                <w:rFonts w:ascii="Arial Narrow" w:hAnsi="Arial Narrow"/>
                <w:sz w:val="20"/>
                <w:lang w:eastAsia="en-GB"/>
              </w:rPr>
              <w:t>20 – 30</w:t>
            </w:r>
          </w:p>
        </w:tc>
        <w:tc>
          <w:tcPr>
            <w:tcW w:w="1265" w:type="pct"/>
            <w:tcBorders>
              <w:top w:val="single" w:sz="12" w:space="0" w:color="719685"/>
              <w:left w:val="dotted" w:sz="4" w:space="0" w:color="auto"/>
              <w:bottom w:val="single" w:sz="12" w:space="0" w:color="719685"/>
              <w:right w:val="nil"/>
            </w:tcBorders>
            <w:vAlign w:val="center"/>
          </w:tcPr>
          <w:p w14:paraId="4AAE469E"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14.8</w:t>
            </w:r>
          </w:p>
        </w:tc>
      </w:tr>
      <w:tr w:rsidR="00D650B9" w:rsidRPr="00175DEB" w14:paraId="34715CDC"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6B8BA3F3"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671D86CE"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Pioneer, low-mid, mid-upper saltmarshes</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72C96B78" w14:textId="77777777" w:rsidR="00D650B9" w:rsidRP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sidRPr="00D65F0D">
              <w:rPr>
                <w:rFonts w:ascii="Arial Narrow" w:hAnsi="Arial Narrow"/>
                <w:sz w:val="20"/>
                <w:lang w:eastAsia="en-GB"/>
              </w:rPr>
              <w:t>20 – 30</w:t>
            </w:r>
          </w:p>
        </w:tc>
        <w:tc>
          <w:tcPr>
            <w:tcW w:w="1265" w:type="pct"/>
            <w:tcBorders>
              <w:top w:val="single" w:sz="12" w:space="0" w:color="719685"/>
              <w:left w:val="dotted" w:sz="4" w:space="0" w:color="auto"/>
              <w:bottom w:val="single" w:sz="12" w:space="0" w:color="719685"/>
              <w:right w:val="nil"/>
            </w:tcBorders>
            <w:vAlign w:val="center"/>
          </w:tcPr>
          <w:p w14:paraId="342CC43E"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14.8</w:t>
            </w:r>
          </w:p>
        </w:tc>
      </w:tr>
      <w:tr w:rsidR="00D650B9" w:rsidRPr="00175DEB" w14:paraId="39A32761"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7C0431B2"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47F36855"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Valley mires, poor fens and transition mire</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5FF669A8" w14:textId="77777777" w:rsid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10 – 15</w:t>
            </w:r>
          </w:p>
        </w:tc>
        <w:tc>
          <w:tcPr>
            <w:tcW w:w="1265" w:type="pct"/>
            <w:tcBorders>
              <w:top w:val="single" w:sz="12" w:space="0" w:color="719685"/>
              <w:left w:val="dotted" w:sz="4" w:space="0" w:color="auto"/>
              <w:bottom w:val="single" w:sz="12" w:space="0" w:color="719685"/>
              <w:right w:val="nil"/>
            </w:tcBorders>
            <w:vAlign w:val="center"/>
          </w:tcPr>
          <w:p w14:paraId="0B4037A3"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15.8</w:t>
            </w:r>
          </w:p>
        </w:tc>
      </w:tr>
      <w:tr w:rsidR="00D650B9" w:rsidRPr="00175DEB" w14:paraId="63515945" w14:textId="77777777" w:rsidTr="00D75652">
        <w:trPr>
          <w:trHeight w:val="255"/>
        </w:trPr>
        <w:tc>
          <w:tcPr>
            <w:tcW w:w="1206" w:type="pct"/>
            <w:tcBorders>
              <w:top w:val="single" w:sz="12" w:space="0" w:color="719685"/>
              <w:left w:val="nil"/>
              <w:bottom w:val="single" w:sz="12" w:space="0" w:color="719685"/>
              <w:right w:val="dotted" w:sz="4" w:space="0" w:color="auto"/>
            </w:tcBorders>
            <w:noWrap/>
            <w:vAlign w:val="center"/>
          </w:tcPr>
          <w:p w14:paraId="432A92CC"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1265" w:type="pct"/>
            <w:tcBorders>
              <w:top w:val="single" w:sz="12" w:space="0" w:color="719685"/>
              <w:left w:val="dotted" w:sz="4" w:space="0" w:color="auto"/>
              <w:bottom w:val="single" w:sz="12" w:space="0" w:color="719685"/>
              <w:right w:val="dotted" w:sz="4" w:space="0" w:color="auto"/>
            </w:tcBorders>
            <w:noWrap/>
            <w:vAlign w:val="bottom"/>
          </w:tcPr>
          <w:p w14:paraId="534E7ECA" w14:textId="77777777" w:rsidR="00D650B9" w:rsidRPr="00CA349B" w:rsidRDefault="00D650B9" w:rsidP="00152652">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Broadleaved deciduous woodland</w:t>
            </w:r>
          </w:p>
        </w:tc>
        <w:tc>
          <w:tcPr>
            <w:tcW w:w="1265" w:type="pct"/>
            <w:tcBorders>
              <w:top w:val="single" w:sz="12" w:space="0" w:color="719685"/>
              <w:left w:val="dotted" w:sz="4" w:space="0" w:color="auto"/>
              <w:bottom w:val="single" w:sz="12" w:space="0" w:color="719685"/>
              <w:right w:val="dotted" w:sz="4" w:space="0" w:color="auto"/>
            </w:tcBorders>
            <w:noWrap/>
            <w:vAlign w:val="center"/>
          </w:tcPr>
          <w:p w14:paraId="0562EDB1" w14:textId="77777777" w:rsidR="00D650B9" w:rsidRDefault="00D650B9" w:rsidP="00152652">
            <w:pPr>
              <w:keepNext/>
              <w:keepLines/>
              <w:tabs>
                <w:tab w:val="center" w:pos="4320"/>
                <w:tab w:val="right" w:pos="8640"/>
              </w:tabs>
              <w:spacing w:line="240" w:lineRule="auto"/>
              <w:ind w:firstLine="33"/>
              <w:jc w:val="center"/>
              <w:rPr>
                <w:rFonts w:ascii="Arial Narrow" w:hAnsi="Arial Narrow"/>
                <w:sz w:val="20"/>
                <w:lang w:eastAsia="en-GB"/>
              </w:rPr>
            </w:pPr>
            <w:r>
              <w:rPr>
                <w:rFonts w:ascii="Arial Narrow" w:hAnsi="Arial Narrow"/>
                <w:sz w:val="20"/>
                <w:lang w:eastAsia="en-GB"/>
              </w:rPr>
              <w:t>10 - 20</w:t>
            </w:r>
          </w:p>
        </w:tc>
        <w:tc>
          <w:tcPr>
            <w:tcW w:w="1265" w:type="pct"/>
            <w:tcBorders>
              <w:top w:val="single" w:sz="12" w:space="0" w:color="719685"/>
              <w:left w:val="dotted" w:sz="4" w:space="0" w:color="auto"/>
              <w:bottom w:val="single" w:sz="12" w:space="0" w:color="719685"/>
              <w:right w:val="nil"/>
            </w:tcBorders>
            <w:vAlign w:val="center"/>
          </w:tcPr>
          <w:p w14:paraId="3F455EC4" w14:textId="77777777" w:rsidR="00D650B9" w:rsidRPr="00D650B9" w:rsidRDefault="00D650B9" w:rsidP="00152652">
            <w:pPr>
              <w:keepNext/>
              <w:keepLines/>
              <w:tabs>
                <w:tab w:val="center" w:pos="4320"/>
                <w:tab w:val="right" w:pos="8640"/>
              </w:tabs>
              <w:spacing w:line="240" w:lineRule="auto"/>
              <w:ind w:firstLine="0"/>
              <w:jc w:val="center"/>
              <w:rPr>
                <w:rFonts w:ascii="Arial Narrow" w:hAnsi="Arial Narrow"/>
                <w:sz w:val="20"/>
                <w:lang w:eastAsia="en-GB"/>
              </w:rPr>
            </w:pPr>
            <w:r w:rsidRPr="00D650B9">
              <w:rPr>
                <w:rFonts w:ascii="Arial Narrow" w:hAnsi="Arial Narrow"/>
                <w:sz w:val="20"/>
                <w:lang w:eastAsia="en-GB"/>
              </w:rPr>
              <w:t>24.5</w:t>
            </w:r>
          </w:p>
        </w:tc>
      </w:tr>
    </w:tbl>
    <w:p w14:paraId="42DAA4A0" w14:textId="77777777" w:rsidR="007B3605" w:rsidRDefault="007B3605" w:rsidP="00152652">
      <w:pPr>
        <w:keepNext/>
        <w:keepLines/>
        <w:ind w:firstLine="0"/>
        <w:rPr>
          <w:rFonts w:ascii="Arial Narrow" w:hAnsi="Arial Narrow"/>
          <w:kern w:val="28"/>
          <w:sz w:val="22"/>
          <w:szCs w:val="22"/>
        </w:rPr>
      </w:pPr>
    </w:p>
    <w:p w14:paraId="58EA71EE" w14:textId="77777777" w:rsidR="006D5A4C" w:rsidRDefault="006D5A4C" w:rsidP="006D5A4C">
      <w:pPr>
        <w:ind w:firstLine="0"/>
        <w:rPr>
          <w:rFonts w:ascii="Arial Narrow" w:hAnsi="Arial Narrow"/>
          <w:sz w:val="22"/>
          <w:szCs w:val="22"/>
        </w:rPr>
      </w:pPr>
      <w:r w:rsidRPr="006D5A4C">
        <w:rPr>
          <w:rFonts w:ascii="Arial Narrow" w:hAnsi="Arial Narrow"/>
          <w:sz w:val="22"/>
          <w:szCs w:val="22"/>
        </w:rPr>
        <w:t xml:space="preserve">The background nutrient nitrogen deposition rates exceed the </w:t>
      </w:r>
      <w:r w:rsidR="00E14B7A">
        <w:rPr>
          <w:rFonts w:ascii="Arial Narrow" w:hAnsi="Arial Narrow"/>
          <w:sz w:val="22"/>
          <w:szCs w:val="22"/>
        </w:rPr>
        <w:t xml:space="preserve">upper </w:t>
      </w:r>
      <w:r w:rsidRPr="006D5A4C">
        <w:rPr>
          <w:rFonts w:ascii="Arial Narrow" w:hAnsi="Arial Narrow"/>
          <w:sz w:val="22"/>
          <w:szCs w:val="22"/>
        </w:rPr>
        <w:t>critical load</w:t>
      </w:r>
      <w:r>
        <w:rPr>
          <w:rFonts w:ascii="Arial Narrow" w:hAnsi="Arial Narrow"/>
          <w:sz w:val="22"/>
          <w:szCs w:val="22"/>
        </w:rPr>
        <w:t xml:space="preserve"> at </w:t>
      </w:r>
      <w:r w:rsidR="00E14B7A">
        <w:rPr>
          <w:rFonts w:ascii="Arial Narrow" w:hAnsi="Arial Narrow"/>
          <w:sz w:val="22"/>
          <w:szCs w:val="22"/>
        </w:rPr>
        <w:t>the following habitat sites:</w:t>
      </w:r>
    </w:p>
    <w:p w14:paraId="35218F34" w14:textId="77777777" w:rsidR="00E14B7A" w:rsidRDefault="00E14B7A" w:rsidP="006D5A4C">
      <w:pPr>
        <w:ind w:firstLine="0"/>
        <w:rPr>
          <w:rFonts w:ascii="Arial Narrow" w:hAnsi="Arial Narrow"/>
          <w:sz w:val="22"/>
          <w:szCs w:val="22"/>
        </w:rPr>
      </w:pPr>
    </w:p>
    <w:p w14:paraId="637F8C44" w14:textId="77777777" w:rsidR="00E14B7A" w:rsidRDefault="00E14B7A" w:rsidP="00D909B6">
      <w:pPr>
        <w:numPr>
          <w:ilvl w:val="0"/>
          <w:numId w:val="25"/>
        </w:numPr>
        <w:tabs>
          <w:tab w:val="num" w:pos="426"/>
        </w:tabs>
        <w:rPr>
          <w:rFonts w:ascii="Arial Narrow" w:hAnsi="Arial Narrow"/>
          <w:kern w:val="28"/>
          <w:sz w:val="22"/>
          <w:szCs w:val="22"/>
        </w:rPr>
      </w:pPr>
      <w:r w:rsidRPr="00E14B7A">
        <w:rPr>
          <w:rFonts w:ascii="Arial Narrow" w:hAnsi="Arial Narrow"/>
          <w:kern w:val="28"/>
          <w:sz w:val="22"/>
          <w:szCs w:val="22"/>
        </w:rPr>
        <w:t>Gower Ash Woods SAC</w:t>
      </w:r>
      <w:r>
        <w:rPr>
          <w:rFonts w:ascii="Arial Narrow" w:hAnsi="Arial Narrow"/>
          <w:kern w:val="28"/>
          <w:sz w:val="22"/>
          <w:szCs w:val="22"/>
        </w:rPr>
        <w:t>;</w:t>
      </w:r>
    </w:p>
    <w:p w14:paraId="2F34E665" w14:textId="77777777" w:rsidR="00E14B7A" w:rsidRPr="00E14B7A" w:rsidRDefault="00E14B7A" w:rsidP="00D909B6">
      <w:pPr>
        <w:numPr>
          <w:ilvl w:val="0"/>
          <w:numId w:val="25"/>
        </w:numPr>
        <w:rPr>
          <w:rFonts w:ascii="Arial Narrow" w:hAnsi="Arial Narrow"/>
          <w:kern w:val="28"/>
          <w:sz w:val="22"/>
          <w:szCs w:val="22"/>
        </w:rPr>
      </w:pPr>
      <w:r w:rsidRPr="00E14B7A">
        <w:rPr>
          <w:rFonts w:ascii="Arial Narrow" w:hAnsi="Arial Narrow"/>
          <w:kern w:val="28"/>
          <w:sz w:val="22"/>
          <w:szCs w:val="22"/>
        </w:rPr>
        <w:t>Limestone Coast of South West Wales SAC</w:t>
      </w:r>
      <w:r>
        <w:rPr>
          <w:rFonts w:ascii="Arial Narrow" w:hAnsi="Arial Narrow"/>
          <w:kern w:val="28"/>
          <w:sz w:val="22"/>
          <w:szCs w:val="22"/>
        </w:rPr>
        <w:t>;</w:t>
      </w:r>
    </w:p>
    <w:p w14:paraId="1B77746E" w14:textId="77777777" w:rsidR="00E14B7A" w:rsidRPr="00E14B7A" w:rsidRDefault="00E14B7A" w:rsidP="00D909B6">
      <w:pPr>
        <w:numPr>
          <w:ilvl w:val="0"/>
          <w:numId w:val="25"/>
        </w:numPr>
        <w:tabs>
          <w:tab w:val="num" w:pos="426"/>
        </w:tabs>
        <w:rPr>
          <w:rFonts w:ascii="Arial Narrow" w:hAnsi="Arial Narrow"/>
          <w:kern w:val="28"/>
          <w:sz w:val="22"/>
          <w:szCs w:val="22"/>
        </w:rPr>
      </w:pPr>
      <w:r w:rsidRPr="00E14B7A">
        <w:rPr>
          <w:rFonts w:ascii="Arial Narrow" w:hAnsi="Arial Narrow"/>
          <w:kern w:val="28"/>
          <w:sz w:val="22"/>
          <w:szCs w:val="22"/>
        </w:rPr>
        <w:t>Crymlyn Bog SAC</w:t>
      </w:r>
      <w:r>
        <w:rPr>
          <w:rFonts w:ascii="Arial Narrow" w:hAnsi="Arial Narrow"/>
          <w:kern w:val="28"/>
          <w:sz w:val="22"/>
          <w:szCs w:val="22"/>
        </w:rPr>
        <w:t>;</w:t>
      </w:r>
    </w:p>
    <w:p w14:paraId="50BA5B3B" w14:textId="77777777" w:rsidR="006D5A4C" w:rsidRPr="00E14B7A" w:rsidRDefault="00E14B7A" w:rsidP="00D909B6">
      <w:pPr>
        <w:numPr>
          <w:ilvl w:val="0"/>
          <w:numId w:val="25"/>
        </w:numPr>
        <w:tabs>
          <w:tab w:val="num" w:pos="426"/>
        </w:tabs>
        <w:rPr>
          <w:rFonts w:ascii="Arial Narrow" w:hAnsi="Arial Narrow"/>
          <w:kern w:val="28"/>
          <w:sz w:val="22"/>
          <w:szCs w:val="22"/>
        </w:rPr>
      </w:pPr>
      <w:r w:rsidRPr="00E14B7A">
        <w:rPr>
          <w:rFonts w:ascii="Arial Narrow" w:hAnsi="Arial Narrow"/>
          <w:kern w:val="28"/>
          <w:sz w:val="22"/>
          <w:szCs w:val="22"/>
        </w:rPr>
        <w:t>Crymlyn Bog Ramsar; and</w:t>
      </w:r>
    </w:p>
    <w:p w14:paraId="184AB3EA" w14:textId="77777777" w:rsidR="00E14B7A" w:rsidRPr="00E14B7A" w:rsidRDefault="00E14B7A" w:rsidP="00D909B6">
      <w:pPr>
        <w:numPr>
          <w:ilvl w:val="0"/>
          <w:numId w:val="25"/>
        </w:numPr>
        <w:tabs>
          <w:tab w:val="num" w:pos="426"/>
        </w:tabs>
        <w:rPr>
          <w:rFonts w:ascii="Arial Narrow" w:hAnsi="Arial Narrow"/>
          <w:kern w:val="28"/>
          <w:sz w:val="22"/>
          <w:szCs w:val="22"/>
        </w:rPr>
      </w:pPr>
      <w:proofErr w:type="spellStart"/>
      <w:r w:rsidRPr="00E14B7A">
        <w:rPr>
          <w:rFonts w:ascii="Arial Narrow" w:hAnsi="Arial Narrow"/>
          <w:kern w:val="28"/>
          <w:sz w:val="22"/>
          <w:szCs w:val="22"/>
        </w:rPr>
        <w:t>Cwmllywd</w:t>
      </w:r>
      <w:proofErr w:type="spellEnd"/>
      <w:r w:rsidRPr="00E14B7A">
        <w:rPr>
          <w:rFonts w:ascii="Arial Narrow" w:hAnsi="Arial Narrow"/>
          <w:kern w:val="28"/>
          <w:sz w:val="22"/>
          <w:szCs w:val="22"/>
        </w:rPr>
        <w:t xml:space="preserve"> Wood LNR</w:t>
      </w:r>
      <w:r>
        <w:rPr>
          <w:rFonts w:ascii="Arial Narrow" w:hAnsi="Arial Narrow"/>
          <w:kern w:val="28"/>
          <w:sz w:val="22"/>
          <w:szCs w:val="22"/>
        </w:rPr>
        <w:t>.</w:t>
      </w:r>
    </w:p>
    <w:p w14:paraId="04E4C472" w14:textId="77777777" w:rsidR="00E14B7A" w:rsidRPr="006D5A4C" w:rsidRDefault="00E14B7A" w:rsidP="006D5A4C">
      <w:pPr>
        <w:ind w:firstLine="0"/>
        <w:rPr>
          <w:rFonts w:ascii="Arial Narrow" w:hAnsi="Arial Narrow"/>
          <w:sz w:val="22"/>
          <w:szCs w:val="22"/>
        </w:rPr>
      </w:pPr>
    </w:p>
    <w:p w14:paraId="5750F1E0" w14:textId="77777777" w:rsidR="00B67B5D" w:rsidRDefault="006D5A4C" w:rsidP="006D5A4C">
      <w:pPr>
        <w:ind w:firstLine="0"/>
        <w:rPr>
          <w:rFonts w:ascii="Arial Narrow" w:hAnsi="Arial Narrow"/>
          <w:sz w:val="22"/>
          <w:szCs w:val="22"/>
        </w:rPr>
      </w:pPr>
      <w:r w:rsidRPr="006D5A4C">
        <w:rPr>
          <w:rFonts w:ascii="Arial Narrow" w:hAnsi="Arial Narrow"/>
          <w:sz w:val="22"/>
          <w:szCs w:val="22"/>
        </w:rPr>
        <w:t xml:space="preserve">For acidic deposition, the critical load of a habitat site is largely determined by the underlying geology and soils.  The critical load of acidification is defined by a critical load function </w:t>
      </w:r>
      <w:r w:rsidR="00373540">
        <w:rPr>
          <w:rFonts w:ascii="Arial Narrow" w:hAnsi="Arial Narrow"/>
          <w:sz w:val="22"/>
          <w:szCs w:val="22"/>
        </w:rPr>
        <w:t xml:space="preserve">(CLF) </w:t>
      </w:r>
      <w:r w:rsidRPr="006D5A4C">
        <w:rPr>
          <w:rFonts w:ascii="Arial Narrow" w:hAnsi="Arial Narrow"/>
          <w:sz w:val="22"/>
          <w:szCs w:val="22"/>
        </w:rPr>
        <w:t xml:space="preserve">which describes the relationship between the relative contributions of sulphur (S) and nitrogen (N) to the total acidification.  </w:t>
      </w:r>
    </w:p>
    <w:p w14:paraId="575BFB83" w14:textId="77777777" w:rsidR="00B67B5D" w:rsidRDefault="00B67B5D" w:rsidP="006D5A4C">
      <w:pPr>
        <w:ind w:firstLine="0"/>
        <w:rPr>
          <w:rFonts w:ascii="Arial Narrow" w:hAnsi="Arial Narrow"/>
          <w:sz w:val="22"/>
          <w:szCs w:val="22"/>
        </w:rPr>
      </w:pPr>
    </w:p>
    <w:p w14:paraId="7ECCA1F5" w14:textId="77777777" w:rsidR="00B67B5D" w:rsidRPr="00B67B5D" w:rsidRDefault="00B67B5D" w:rsidP="00B67B5D">
      <w:pPr>
        <w:ind w:firstLine="0"/>
        <w:rPr>
          <w:rFonts w:ascii="Arial Narrow" w:hAnsi="Arial Narrow"/>
          <w:sz w:val="22"/>
          <w:szCs w:val="22"/>
        </w:rPr>
      </w:pPr>
      <w:r w:rsidRPr="00B67B5D">
        <w:rPr>
          <w:rFonts w:ascii="Arial Narrow" w:hAnsi="Arial Narrow"/>
          <w:sz w:val="22"/>
          <w:szCs w:val="22"/>
        </w:rPr>
        <w:t>The critical load function is defined by the following parameters:</w:t>
      </w:r>
    </w:p>
    <w:p w14:paraId="0B6E3E40" w14:textId="77777777" w:rsidR="00B67B5D" w:rsidRPr="00B67B5D" w:rsidRDefault="00B67B5D" w:rsidP="00B67B5D">
      <w:pPr>
        <w:ind w:firstLine="0"/>
        <w:rPr>
          <w:rFonts w:ascii="Arial Narrow" w:hAnsi="Arial Narrow"/>
          <w:sz w:val="22"/>
          <w:szCs w:val="22"/>
        </w:rPr>
      </w:pPr>
    </w:p>
    <w:p w14:paraId="1F56D5AC" w14:textId="77777777" w:rsidR="00B67B5D" w:rsidRPr="00B67B5D" w:rsidRDefault="00B67B5D" w:rsidP="00D909B6">
      <w:pPr>
        <w:numPr>
          <w:ilvl w:val="0"/>
          <w:numId w:val="30"/>
        </w:numPr>
        <w:tabs>
          <w:tab w:val="num" w:pos="426"/>
        </w:tabs>
        <w:rPr>
          <w:rFonts w:ascii="Arial Narrow" w:hAnsi="Arial Narrow"/>
          <w:sz w:val="22"/>
          <w:szCs w:val="22"/>
        </w:rPr>
      </w:pPr>
      <w:proofErr w:type="spellStart"/>
      <w:r w:rsidRPr="00B67B5D">
        <w:rPr>
          <w:rFonts w:ascii="Arial Narrow" w:hAnsi="Arial Narrow"/>
          <w:sz w:val="22"/>
          <w:szCs w:val="22"/>
        </w:rPr>
        <w:t>CLmaxS</w:t>
      </w:r>
      <w:proofErr w:type="spellEnd"/>
      <w:r w:rsidRPr="00B67B5D">
        <w:rPr>
          <w:rFonts w:ascii="Arial Narrow" w:hAnsi="Arial Narrow"/>
          <w:sz w:val="22"/>
          <w:szCs w:val="22"/>
        </w:rPr>
        <w:t>, the maximum critical load of acidity for S, assuming there is no N deposition;</w:t>
      </w:r>
    </w:p>
    <w:p w14:paraId="614FF8B4" w14:textId="77777777" w:rsidR="00B67B5D" w:rsidRPr="00B67B5D" w:rsidRDefault="00B67B5D" w:rsidP="00D909B6">
      <w:pPr>
        <w:numPr>
          <w:ilvl w:val="0"/>
          <w:numId w:val="30"/>
        </w:numPr>
        <w:tabs>
          <w:tab w:val="num" w:pos="426"/>
        </w:tabs>
        <w:rPr>
          <w:rFonts w:ascii="Arial Narrow" w:hAnsi="Arial Narrow"/>
          <w:sz w:val="22"/>
          <w:szCs w:val="22"/>
        </w:rPr>
      </w:pPr>
      <w:proofErr w:type="spellStart"/>
      <w:r w:rsidRPr="00B67B5D">
        <w:rPr>
          <w:rFonts w:ascii="Arial Narrow" w:hAnsi="Arial Narrow"/>
          <w:sz w:val="22"/>
          <w:szCs w:val="22"/>
        </w:rPr>
        <w:t>CLminN</w:t>
      </w:r>
      <w:proofErr w:type="spellEnd"/>
      <w:r w:rsidRPr="00B67B5D">
        <w:rPr>
          <w:rFonts w:ascii="Arial Narrow" w:hAnsi="Arial Narrow"/>
          <w:sz w:val="22"/>
          <w:szCs w:val="22"/>
        </w:rPr>
        <w:t>, is the critical load of acidity due to nitrogen removal processes in the soil only (i.e. independent of deposition); and</w:t>
      </w:r>
    </w:p>
    <w:p w14:paraId="54050DB2" w14:textId="77777777" w:rsidR="00B67B5D" w:rsidRPr="00B67B5D" w:rsidRDefault="00B67B5D" w:rsidP="00D909B6">
      <w:pPr>
        <w:numPr>
          <w:ilvl w:val="0"/>
          <w:numId w:val="30"/>
        </w:numPr>
        <w:tabs>
          <w:tab w:val="num" w:pos="426"/>
        </w:tabs>
        <w:rPr>
          <w:rFonts w:ascii="Arial Narrow" w:hAnsi="Arial Narrow"/>
          <w:sz w:val="22"/>
          <w:szCs w:val="22"/>
        </w:rPr>
      </w:pPr>
      <w:proofErr w:type="spellStart"/>
      <w:r w:rsidRPr="00B67B5D">
        <w:rPr>
          <w:rFonts w:ascii="Arial Narrow" w:hAnsi="Arial Narrow"/>
          <w:sz w:val="22"/>
          <w:szCs w:val="22"/>
        </w:rPr>
        <w:t>CLmaxN</w:t>
      </w:r>
      <w:proofErr w:type="spellEnd"/>
      <w:r w:rsidRPr="00B67B5D">
        <w:rPr>
          <w:rFonts w:ascii="Arial Narrow" w:hAnsi="Arial Narrow"/>
          <w:sz w:val="22"/>
          <w:szCs w:val="22"/>
        </w:rPr>
        <w:t>, is the maximum critical load of acidity for N, assuming there is no S deposition.</w:t>
      </w:r>
    </w:p>
    <w:p w14:paraId="60EB4C9D" w14:textId="77777777" w:rsidR="00152652" w:rsidRDefault="00152652" w:rsidP="006D5A4C">
      <w:pPr>
        <w:ind w:firstLine="0"/>
        <w:rPr>
          <w:rFonts w:ascii="Arial Narrow" w:hAnsi="Arial Narrow"/>
          <w:sz w:val="22"/>
          <w:szCs w:val="22"/>
        </w:rPr>
      </w:pPr>
    </w:p>
    <w:p w14:paraId="3DE712E7" w14:textId="77777777" w:rsidR="006D5A4C" w:rsidRPr="006D5A4C" w:rsidRDefault="006D5A4C" w:rsidP="006D5A4C">
      <w:pPr>
        <w:ind w:firstLine="0"/>
        <w:rPr>
          <w:rFonts w:ascii="Arial Narrow" w:hAnsi="Arial Narrow"/>
          <w:sz w:val="22"/>
          <w:szCs w:val="22"/>
        </w:rPr>
      </w:pPr>
      <w:r w:rsidRPr="006D5A4C">
        <w:rPr>
          <w:rFonts w:ascii="Arial Narrow" w:hAnsi="Arial Narrow"/>
          <w:sz w:val="22"/>
          <w:szCs w:val="22"/>
        </w:rPr>
        <w:t xml:space="preserve">The critical </w:t>
      </w:r>
      <w:r>
        <w:rPr>
          <w:rFonts w:ascii="Arial Narrow" w:hAnsi="Arial Narrow"/>
          <w:sz w:val="22"/>
          <w:szCs w:val="22"/>
        </w:rPr>
        <w:t>load</w:t>
      </w:r>
      <w:r w:rsidR="00D75652">
        <w:rPr>
          <w:rFonts w:ascii="Arial Narrow" w:hAnsi="Arial Narrow"/>
          <w:sz w:val="22"/>
          <w:szCs w:val="22"/>
        </w:rPr>
        <w:t>s</w:t>
      </w:r>
      <w:r>
        <w:rPr>
          <w:rFonts w:ascii="Arial Narrow" w:hAnsi="Arial Narrow"/>
          <w:sz w:val="22"/>
          <w:szCs w:val="22"/>
        </w:rPr>
        <w:t xml:space="preserve"> for acidification for </w:t>
      </w:r>
      <w:r w:rsidR="00D75652">
        <w:rPr>
          <w:rFonts w:ascii="Arial Narrow" w:hAnsi="Arial Narrow"/>
          <w:sz w:val="22"/>
          <w:szCs w:val="22"/>
        </w:rPr>
        <w:t>the identified habitat sites are</w:t>
      </w:r>
      <w:r>
        <w:rPr>
          <w:rFonts w:ascii="Arial Narrow" w:hAnsi="Arial Narrow"/>
          <w:sz w:val="22"/>
          <w:szCs w:val="22"/>
        </w:rPr>
        <w:t xml:space="preserve"> presented in Table E</w:t>
      </w:r>
      <w:r w:rsidR="00152652">
        <w:rPr>
          <w:rFonts w:ascii="Arial Narrow" w:hAnsi="Arial Narrow"/>
          <w:sz w:val="22"/>
          <w:szCs w:val="22"/>
        </w:rPr>
        <w:t>4</w:t>
      </w:r>
      <w:r>
        <w:rPr>
          <w:rFonts w:ascii="Arial Narrow" w:hAnsi="Arial Narrow"/>
          <w:sz w:val="22"/>
          <w:szCs w:val="22"/>
        </w:rPr>
        <w:t>.</w:t>
      </w:r>
    </w:p>
    <w:p w14:paraId="64CD0906" w14:textId="77777777" w:rsidR="007B3605" w:rsidRDefault="007B3605" w:rsidP="00D75652">
      <w:pPr>
        <w:keepNext/>
        <w:keepLines/>
        <w:ind w:firstLine="0"/>
        <w:rPr>
          <w:rFonts w:ascii="Arial Narrow" w:hAnsi="Arial Narrow"/>
          <w:sz w:val="22"/>
          <w:szCs w:val="22"/>
        </w:rPr>
      </w:pPr>
    </w:p>
    <w:tbl>
      <w:tblPr>
        <w:tblW w:w="4943" w:type="pct"/>
        <w:tblInd w:w="108"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701"/>
        <w:gridCol w:w="1705"/>
        <w:gridCol w:w="1206"/>
        <w:gridCol w:w="1206"/>
        <w:gridCol w:w="1206"/>
        <w:gridCol w:w="1187"/>
        <w:gridCol w:w="1180"/>
      </w:tblGrid>
      <w:tr w:rsidR="001E5294" w:rsidRPr="00175DEB" w14:paraId="37834797" w14:textId="77777777" w:rsidTr="00D75652">
        <w:trPr>
          <w:trHeight w:val="255"/>
        </w:trPr>
        <w:tc>
          <w:tcPr>
            <w:tcW w:w="5000" w:type="pct"/>
            <w:gridSpan w:val="7"/>
            <w:tcBorders>
              <w:top w:val="single" w:sz="12" w:space="0" w:color="719685"/>
              <w:left w:val="single" w:sz="8" w:space="0" w:color="FFFFFF" w:themeColor="background1"/>
              <w:bottom w:val="single" w:sz="8" w:space="0" w:color="FFFFFF" w:themeColor="background1"/>
              <w:right w:val="single" w:sz="8" w:space="0" w:color="FFFFFF" w:themeColor="background1"/>
            </w:tcBorders>
            <w:shd w:val="clear" w:color="auto" w:fill="719685"/>
            <w:noWrap/>
            <w:hideMark/>
          </w:tcPr>
          <w:p w14:paraId="28E0149B" w14:textId="77777777" w:rsidR="001E5294" w:rsidRPr="00175DEB" w:rsidRDefault="001E5294" w:rsidP="00152652">
            <w:pPr>
              <w:keepNext/>
              <w:keepLines/>
              <w:tabs>
                <w:tab w:val="center" w:pos="4320"/>
                <w:tab w:val="right" w:pos="8640"/>
              </w:tabs>
              <w:spacing w:before="120" w:line="240" w:lineRule="auto"/>
              <w:ind w:firstLine="33"/>
              <w:rPr>
                <w:rFonts w:ascii="Arial Narrow" w:hAnsi="Arial Narrow"/>
                <w:b/>
                <w:bCs/>
                <w:color w:val="FFFFFF"/>
                <w:sz w:val="22"/>
                <w:szCs w:val="18"/>
                <w:lang w:eastAsia="en-GB"/>
              </w:rPr>
            </w:pPr>
            <w:r w:rsidRPr="00175DEB">
              <w:rPr>
                <w:rFonts w:ascii="Arial Narrow" w:hAnsi="Arial Narrow"/>
                <w:b/>
                <w:bCs/>
                <w:color w:val="FFFFFF"/>
                <w:szCs w:val="18"/>
                <w:lang w:eastAsia="en-GB"/>
              </w:rPr>
              <w:t xml:space="preserve">Table </w:t>
            </w:r>
            <w:r>
              <w:rPr>
                <w:rFonts w:ascii="Arial Narrow" w:hAnsi="Arial Narrow"/>
                <w:b/>
                <w:bCs/>
                <w:color w:val="FFFFFF"/>
                <w:szCs w:val="18"/>
                <w:lang w:eastAsia="en-GB"/>
              </w:rPr>
              <w:t>E</w:t>
            </w:r>
            <w:r w:rsidR="00152652">
              <w:rPr>
                <w:rFonts w:ascii="Arial Narrow" w:hAnsi="Arial Narrow"/>
                <w:b/>
                <w:bCs/>
                <w:color w:val="FFFFFF"/>
                <w:szCs w:val="18"/>
                <w:lang w:eastAsia="en-GB"/>
              </w:rPr>
              <w:t>4</w:t>
            </w:r>
            <w:r w:rsidRPr="00175DEB">
              <w:rPr>
                <w:rFonts w:ascii="Arial Narrow" w:hAnsi="Arial Narrow"/>
                <w:b/>
                <w:bCs/>
                <w:color w:val="FFFFFF"/>
                <w:szCs w:val="18"/>
                <w:lang w:eastAsia="en-GB"/>
              </w:rPr>
              <w:t xml:space="preserve">: </w:t>
            </w:r>
            <w:r w:rsidRPr="001E5294">
              <w:rPr>
                <w:rFonts w:ascii="Arial Narrow" w:hAnsi="Arial Narrow"/>
                <w:b/>
                <w:bCs/>
                <w:color w:val="FFFFFF"/>
                <w:szCs w:val="18"/>
                <w:lang w:eastAsia="en-GB"/>
              </w:rPr>
              <w:t>Critical Loads (Acidification) and Background Nitrogen and Sulphur Acidification Rates</w:t>
            </w:r>
          </w:p>
        </w:tc>
      </w:tr>
      <w:tr w:rsidR="001E5294" w:rsidRPr="00175DEB" w14:paraId="463CB5DC" w14:textId="77777777" w:rsidTr="006718B3">
        <w:trPr>
          <w:trHeight w:val="255"/>
        </w:trPr>
        <w:tc>
          <w:tcPr>
            <w:tcW w:w="906"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425E380F" w14:textId="77777777" w:rsidR="001E5294" w:rsidRPr="00835421" w:rsidRDefault="001E5294" w:rsidP="00D75652">
            <w:pPr>
              <w:keepNext/>
              <w:keepLines/>
              <w:tabs>
                <w:tab w:val="center" w:pos="4320"/>
                <w:tab w:val="right" w:pos="8640"/>
              </w:tabs>
              <w:spacing w:before="60" w:after="60" w:line="240" w:lineRule="auto"/>
              <w:ind w:left="176" w:firstLine="0"/>
              <w:rPr>
                <w:rFonts w:ascii="Arial Narrow" w:hAnsi="Arial Narrow"/>
                <w:b/>
                <w:bCs/>
                <w:color w:val="FFFFFF" w:themeColor="background1"/>
                <w:sz w:val="20"/>
                <w:szCs w:val="18"/>
                <w:lang w:eastAsia="en-GB"/>
              </w:rPr>
            </w:pPr>
            <w:r w:rsidRPr="00835421">
              <w:rPr>
                <w:rFonts w:ascii="Arial Narrow" w:hAnsi="Arial Narrow"/>
                <w:b/>
                <w:bCs/>
                <w:color w:val="FFFFFF" w:themeColor="background1"/>
                <w:sz w:val="20"/>
                <w:szCs w:val="18"/>
                <w:lang w:eastAsia="en-GB"/>
              </w:rPr>
              <w:t>Habitat Site</w:t>
            </w:r>
          </w:p>
        </w:tc>
        <w:tc>
          <w:tcPr>
            <w:tcW w:w="908"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719685"/>
            <w:noWrap/>
            <w:vAlign w:val="center"/>
          </w:tcPr>
          <w:p w14:paraId="339966E0" w14:textId="77777777" w:rsidR="001E5294" w:rsidRPr="00835421" w:rsidRDefault="001E5294" w:rsidP="007F45D0">
            <w:pPr>
              <w:keepNext/>
              <w:keepLines/>
              <w:tabs>
                <w:tab w:val="center" w:pos="4320"/>
                <w:tab w:val="right" w:pos="8640"/>
              </w:tabs>
              <w:spacing w:before="60" w:after="60" w:line="240" w:lineRule="auto"/>
              <w:ind w:left="26" w:firstLine="0"/>
              <w:rPr>
                <w:rFonts w:ascii="Arial Narrow" w:hAnsi="Arial Narrow"/>
                <w:b/>
                <w:bCs/>
                <w:color w:val="FFFFFF" w:themeColor="background1"/>
                <w:sz w:val="20"/>
                <w:szCs w:val="18"/>
                <w:lang w:eastAsia="en-GB"/>
              </w:rPr>
            </w:pPr>
            <w:r w:rsidRPr="00835421">
              <w:rPr>
                <w:rFonts w:ascii="Arial Narrow" w:hAnsi="Arial Narrow"/>
                <w:b/>
                <w:bCs/>
                <w:color w:val="FFFFFF" w:themeColor="background1"/>
                <w:sz w:val="20"/>
                <w:szCs w:val="18"/>
                <w:lang w:eastAsia="en-GB"/>
              </w:rPr>
              <w:t>Primary Sensitive Habitat</w:t>
            </w:r>
          </w:p>
        </w:tc>
        <w:tc>
          <w:tcPr>
            <w:tcW w:w="1926"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1F0C6789" w14:textId="77777777" w:rsidR="001E5294" w:rsidRPr="001E5294" w:rsidRDefault="001E529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1E5294">
              <w:rPr>
                <w:rFonts w:ascii="Arial Narrow" w:hAnsi="Arial Narrow"/>
                <w:b/>
                <w:bCs/>
                <w:color w:val="FFFFFF" w:themeColor="background1"/>
                <w:sz w:val="20"/>
                <w:szCs w:val="18"/>
                <w:lang w:eastAsia="en-GB"/>
              </w:rPr>
              <w:t>Critical Load (keq/ha/a)</w:t>
            </w:r>
          </w:p>
        </w:tc>
        <w:tc>
          <w:tcPr>
            <w:tcW w:w="1260"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719685"/>
            <w:vAlign w:val="center"/>
          </w:tcPr>
          <w:p w14:paraId="39ECA32D" w14:textId="77777777" w:rsidR="001E5294" w:rsidRPr="001E5294" w:rsidRDefault="001E529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1E5294">
              <w:rPr>
                <w:rFonts w:ascii="Arial Narrow" w:hAnsi="Arial Narrow"/>
                <w:b/>
                <w:bCs/>
                <w:color w:val="FFFFFF" w:themeColor="background1"/>
                <w:sz w:val="20"/>
                <w:szCs w:val="18"/>
                <w:lang w:eastAsia="en-GB"/>
              </w:rPr>
              <w:t>Background Acidification (keq/ha/a)</w:t>
            </w:r>
          </w:p>
        </w:tc>
      </w:tr>
      <w:tr w:rsidR="001E5294" w:rsidRPr="00175DEB" w14:paraId="162509D2" w14:textId="77777777" w:rsidTr="006718B3">
        <w:trPr>
          <w:trHeight w:val="255"/>
        </w:trPr>
        <w:tc>
          <w:tcPr>
            <w:tcW w:w="906" w:type="pct"/>
            <w:vMerge/>
            <w:tcBorders>
              <w:left w:val="single" w:sz="8" w:space="0" w:color="FFFFFF" w:themeColor="background1"/>
              <w:bottom w:val="single" w:sz="12" w:space="0" w:color="719685"/>
              <w:right w:val="single" w:sz="8" w:space="0" w:color="FFFFFF" w:themeColor="background1"/>
            </w:tcBorders>
            <w:shd w:val="clear" w:color="auto" w:fill="719685"/>
            <w:noWrap/>
            <w:vAlign w:val="center"/>
          </w:tcPr>
          <w:p w14:paraId="2219A1D3" w14:textId="77777777" w:rsidR="001E5294" w:rsidRPr="00835421" w:rsidRDefault="001E5294" w:rsidP="00D75652">
            <w:pPr>
              <w:keepNext/>
              <w:keepLines/>
              <w:tabs>
                <w:tab w:val="center" w:pos="4320"/>
                <w:tab w:val="right" w:pos="8640"/>
              </w:tabs>
              <w:spacing w:before="60" w:after="60" w:line="240" w:lineRule="auto"/>
              <w:ind w:left="176" w:firstLine="0"/>
              <w:rPr>
                <w:rFonts w:ascii="Arial Narrow" w:hAnsi="Arial Narrow"/>
                <w:b/>
                <w:bCs/>
                <w:color w:val="FFFFFF" w:themeColor="background1"/>
                <w:sz w:val="20"/>
                <w:szCs w:val="18"/>
                <w:lang w:eastAsia="en-GB"/>
              </w:rPr>
            </w:pPr>
          </w:p>
        </w:tc>
        <w:tc>
          <w:tcPr>
            <w:tcW w:w="908" w:type="pct"/>
            <w:vMerge/>
            <w:tcBorders>
              <w:left w:val="single" w:sz="8" w:space="0" w:color="FFFFFF" w:themeColor="background1"/>
              <w:bottom w:val="single" w:sz="12" w:space="0" w:color="719685"/>
              <w:right w:val="single" w:sz="8" w:space="0" w:color="FFFFFF" w:themeColor="background1"/>
            </w:tcBorders>
            <w:shd w:val="clear" w:color="auto" w:fill="719685"/>
            <w:noWrap/>
            <w:vAlign w:val="center"/>
          </w:tcPr>
          <w:p w14:paraId="4C61DA84" w14:textId="77777777" w:rsidR="001E5294" w:rsidRPr="00835421" w:rsidRDefault="001E529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p>
        </w:tc>
        <w:tc>
          <w:tcPr>
            <w:tcW w:w="64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6108E300" w14:textId="77777777" w:rsidR="001E5294" w:rsidRPr="001E5294" w:rsidRDefault="00BB6FA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proofErr w:type="spellStart"/>
            <w:r>
              <w:rPr>
                <w:rFonts w:ascii="Arial Narrow" w:hAnsi="Arial Narrow"/>
                <w:b/>
                <w:bCs/>
                <w:color w:val="FFFFFF" w:themeColor="background1"/>
                <w:sz w:val="20"/>
                <w:szCs w:val="18"/>
                <w:lang w:eastAsia="en-GB"/>
              </w:rPr>
              <w:t>CLm</w:t>
            </w:r>
            <w:r w:rsidR="007935E9">
              <w:rPr>
                <w:rFonts w:ascii="Arial Narrow" w:hAnsi="Arial Narrow"/>
                <w:b/>
                <w:bCs/>
                <w:color w:val="FFFFFF" w:themeColor="background1"/>
                <w:sz w:val="20"/>
                <w:szCs w:val="18"/>
                <w:lang w:eastAsia="en-GB"/>
              </w:rPr>
              <w:t>ax</w:t>
            </w:r>
            <w:r w:rsidR="001E5294" w:rsidRPr="001E5294">
              <w:rPr>
                <w:rFonts w:ascii="Arial Narrow" w:hAnsi="Arial Narrow"/>
                <w:b/>
                <w:bCs/>
                <w:color w:val="FFFFFF" w:themeColor="background1"/>
                <w:sz w:val="20"/>
                <w:szCs w:val="18"/>
                <w:lang w:eastAsia="en-GB"/>
              </w:rPr>
              <w:t>S</w:t>
            </w:r>
            <w:proofErr w:type="spellEnd"/>
          </w:p>
        </w:tc>
        <w:tc>
          <w:tcPr>
            <w:tcW w:w="64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2CF96A2B" w14:textId="77777777" w:rsidR="001E5294" w:rsidRPr="001E5294" w:rsidRDefault="00BB6FA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proofErr w:type="spellStart"/>
            <w:r>
              <w:rPr>
                <w:rFonts w:ascii="Arial Narrow" w:hAnsi="Arial Narrow"/>
                <w:b/>
                <w:bCs/>
                <w:color w:val="FFFFFF" w:themeColor="background1"/>
                <w:sz w:val="20"/>
                <w:szCs w:val="18"/>
                <w:lang w:eastAsia="en-GB"/>
              </w:rPr>
              <w:t>CLm</w:t>
            </w:r>
            <w:r w:rsidR="007935E9">
              <w:rPr>
                <w:rFonts w:ascii="Arial Narrow" w:hAnsi="Arial Narrow"/>
                <w:b/>
                <w:bCs/>
                <w:color w:val="FFFFFF" w:themeColor="background1"/>
                <w:sz w:val="20"/>
                <w:szCs w:val="18"/>
                <w:lang w:eastAsia="en-GB"/>
              </w:rPr>
              <w:t>in</w:t>
            </w:r>
            <w:r w:rsidR="001E5294" w:rsidRPr="001E5294">
              <w:rPr>
                <w:rFonts w:ascii="Arial Narrow" w:hAnsi="Arial Narrow"/>
                <w:b/>
                <w:bCs/>
                <w:color w:val="FFFFFF" w:themeColor="background1"/>
                <w:sz w:val="20"/>
                <w:szCs w:val="18"/>
                <w:lang w:eastAsia="en-GB"/>
              </w:rPr>
              <w:t>N</w:t>
            </w:r>
            <w:proofErr w:type="spellEnd"/>
          </w:p>
        </w:tc>
        <w:tc>
          <w:tcPr>
            <w:tcW w:w="64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776AAE10" w14:textId="77777777" w:rsidR="001E5294" w:rsidRPr="001E5294" w:rsidRDefault="00BB6FA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proofErr w:type="spellStart"/>
            <w:r>
              <w:rPr>
                <w:rFonts w:ascii="Arial Narrow" w:hAnsi="Arial Narrow"/>
                <w:b/>
                <w:bCs/>
                <w:color w:val="FFFFFF" w:themeColor="background1"/>
                <w:sz w:val="20"/>
                <w:szCs w:val="18"/>
                <w:lang w:eastAsia="en-GB"/>
              </w:rPr>
              <w:t>CLm</w:t>
            </w:r>
            <w:r w:rsidR="007935E9">
              <w:rPr>
                <w:rFonts w:ascii="Arial Narrow" w:hAnsi="Arial Narrow"/>
                <w:b/>
                <w:bCs/>
                <w:color w:val="FFFFFF" w:themeColor="background1"/>
                <w:sz w:val="20"/>
                <w:szCs w:val="18"/>
                <w:lang w:eastAsia="en-GB"/>
              </w:rPr>
              <w:t>ax</w:t>
            </w:r>
            <w:r w:rsidR="001E5294" w:rsidRPr="001E5294">
              <w:rPr>
                <w:rFonts w:ascii="Arial Narrow" w:hAnsi="Arial Narrow"/>
                <w:b/>
                <w:bCs/>
                <w:color w:val="FFFFFF" w:themeColor="background1"/>
                <w:sz w:val="20"/>
                <w:szCs w:val="18"/>
                <w:lang w:eastAsia="en-GB"/>
              </w:rPr>
              <w:t>N</w:t>
            </w:r>
            <w:proofErr w:type="spellEnd"/>
          </w:p>
        </w:tc>
        <w:tc>
          <w:tcPr>
            <w:tcW w:w="632"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52A48FBA" w14:textId="77777777" w:rsidR="001E5294" w:rsidRPr="001E5294" w:rsidRDefault="001E529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1E5294">
              <w:rPr>
                <w:rFonts w:ascii="Arial Narrow" w:hAnsi="Arial Narrow"/>
                <w:b/>
                <w:bCs/>
                <w:color w:val="FFFFFF" w:themeColor="background1"/>
                <w:sz w:val="20"/>
                <w:szCs w:val="18"/>
                <w:lang w:eastAsia="en-GB"/>
              </w:rPr>
              <w:t>N</w:t>
            </w:r>
          </w:p>
        </w:tc>
        <w:tc>
          <w:tcPr>
            <w:tcW w:w="628" w:type="pct"/>
            <w:tcBorders>
              <w:top w:val="single" w:sz="8" w:space="0" w:color="FFFFFF" w:themeColor="background1"/>
              <w:left w:val="single" w:sz="8" w:space="0" w:color="FFFFFF" w:themeColor="background1"/>
              <w:bottom w:val="single" w:sz="12" w:space="0" w:color="719685"/>
              <w:right w:val="single" w:sz="8" w:space="0" w:color="FFFFFF" w:themeColor="background1"/>
            </w:tcBorders>
            <w:shd w:val="clear" w:color="auto" w:fill="719685"/>
            <w:vAlign w:val="center"/>
          </w:tcPr>
          <w:p w14:paraId="0E2AAC6A" w14:textId="77777777" w:rsidR="001E5294" w:rsidRPr="001E5294" w:rsidRDefault="001E5294" w:rsidP="00D75652">
            <w:pPr>
              <w:keepNext/>
              <w:keepLines/>
              <w:tabs>
                <w:tab w:val="center" w:pos="4320"/>
                <w:tab w:val="right" w:pos="8640"/>
              </w:tabs>
              <w:spacing w:before="60" w:after="60" w:line="240" w:lineRule="auto"/>
              <w:ind w:left="176" w:firstLine="0"/>
              <w:jc w:val="center"/>
              <w:rPr>
                <w:rFonts w:ascii="Arial Narrow" w:hAnsi="Arial Narrow"/>
                <w:b/>
                <w:bCs/>
                <w:color w:val="FFFFFF" w:themeColor="background1"/>
                <w:sz w:val="20"/>
                <w:szCs w:val="18"/>
                <w:lang w:eastAsia="en-GB"/>
              </w:rPr>
            </w:pPr>
            <w:r w:rsidRPr="001E5294">
              <w:rPr>
                <w:rFonts w:ascii="Arial Narrow" w:hAnsi="Arial Narrow"/>
                <w:b/>
                <w:bCs/>
                <w:color w:val="FFFFFF" w:themeColor="background1"/>
                <w:sz w:val="20"/>
                <w:szCs w:val="18"/>
                <w:lang w:eastAsia="en-GB"/>
              </w:rPr>
              <w:t>S</w:t>
            </w:r>
          </w:p>
        </w:tc>
      </w:tr>
      <w:tr w:rsidR="007F45D0" w:rsidRPr="00175DEB" w14:paraId="1188C343"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25F67051" w14:textId="77777777" w:rsidR="007F45D0" w:rsidRPr="00CA349B" w:rsidRDefault="007F45D0" w:rsidP="007E77ED">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Commons SAC</w:t>
            </w:r>
          </w:p>
        </w:tc>
        <w:tc>
          <w:tcPr>
            <w:tcW w:w="908" w:type="pct"/>
            <w:tcBorders>
              <w:top w:val="single" w:sz="12" w:space="0" w:color="719685"/>
              <w:left w:val="dotted" w:sz="4" w:space="0" w:color="auto"/>
              <w:bottom w:val="single" w:sz="12" w:space="0" w:color="719685"/>
              <w:right w:val="dotted" w:sz="4" w:space="0" w:color="auto"/>
            </w:tcBorders>
            <w:noWrap/>
            <w:vAlign w:val="center"/>
          </w:tcPr>
          <w:p w14:paraId="7A3FA1A6" w14:textId="77777777" w:rsidR="007F45D0" w:rsidRPr="00D75652" w:rsidRDefault="007F45D0" w:rsidP="00D75652">
            <w:pPr>
              <w:keepNext/>
              <w:keepLines/>
              <w:tabs>
                <w:tab w:val="center" w:pos="4320"/>
                <w:tab w:val="right" w:pos="8640"/>
              </w:tabs>
              <w:spacing w:line="240" w:lineRule="auto"/>
              <w:ind w:firstLine="33"/>
              <w:rPr>
                <w:rFonts w:ascii="Arial Narrow" w:hAnsi="Arial Narrow"/>
                <w:sz w:val="20"/>
                <w:lang w:eastAsia="en-GB"/>
              </w:rPr>
            </w:pPr>
            <w:r w:rsidRPr="00D75652">
              <w:rPr>
                <w:rFonts w:ascii="Arial Narrow" w:hAnsi="Arial Narrow"/>
                <w:sz w:val="20"/>
                <w:lang w:eastAsia="en-GB"/>
              </w:rPr>
              <w:t>Acid grassland</w:t>
            </w:r>
          </w:p>
        </w:tc>
        <w:tc>
          <w:tcPr>
            <w:tcW w:w="642" w:type="pct"/>
            <w:tcBorders>
              <w:top w:val="single" w:sz="12" w:space="0" w:color="719685"/>
              <w:left w:val="dotted" w:sz="4" w:space="0" w:color="auto"/>
              <w:bottom w:val="single" w:sz="12" w:space="0" w:color="719685"/>
              <w:right w:val="dotted" w:sz="4" w:space="0" w:color="auto"/>
            </w:tcBorders>
            <w:noWrap/>
            <w:vAlign w:val="center"/>
          </w:tcPr>
          <w:p w14:paraId="76294F6B"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4.1</w:t>
            </w:r>
          </w:p>
        </w:tc>
        <w:tc>
          <w:tcPr>
            <w:tcW w:w="642" w:type="pct"/>
            <w:tcBorders>
              <w:top w:val="single" w:sz="12" w:space="0" w:color="719685"/>
              <w:left w:val="dotted" w:sz="4" w:space="0" w:color="auto"/>
              <w:bottom w:val="single" w:sz="12" w:space="0" w:color="719685"/>
              <w:right w:val="dotted" w:sz="4" w:space="0" w:color="auto"/>
            </w:tcBorders>
            <w:vAlign w:val="center"/>
          </w:tcPr>
          <w:p w14:paraId="29D8AE4A"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0.58</w:t>
            </w:r>
          </w:p>
        </w:tc>
        <w:tc>
          <w:tcPr>
            <w:tcW w:w="642" w:type="pct"/>
            <w:tcBorders>
              <w:top w:val="single" w:sz="12" w:space="0" w:color="719685"/>
              <w:left w:val="dotted" w:sz="4" w:space="0" w:color="auto"/>
              <w:bottom w:val="single" w:sz="12" w:space="0" w:color="719685"/>
              <w:right w:val="dotted" w:sz="4" w:space="0" w:color="auto"/>
            </w:tcBorders>
            <w:vAlign w:val="center"/>
          </w:tcPr>
          <w:p w14:paraId="78A30E71"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4.3</w:t>
            </w:r>
          </w:p>
        </w:tc>
        <w:tc>
          <w:tcPr>
            <w:tcW w:w="632" w:type="pct"/>
            <w:tcBorders>
              <w:top w:val="single" w:sz="12" w:space="0" w:color="719685"/>
              <w:left w:val="dotted" w:sz="4" w:space="0" w:color="auto"/>
              <w:bottom w:val="single" w:sz="12" w:space="0" w:color="719685"/>
              <w:right w:val="dotted" w:sz="4" w:space="0" w:color="auto"/>
            </w:tcBorders>
            <w:vAlign w:val="center"/>
          </w:tcPr>
          <w:p w14:paraId="226E02C8"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0.79</w:t>
            </w:r>
          </w:p>
        </w:tc>
        <w:tc>
          <w:tcPr>
            <w:tcW w:w="628" w:type="pct"/>
            <w:tcBorders>
              <w:top w:val="single" w:sz="12" w:space="0" w:color="719685"/>
              <w:left w:val="dotted" w:sz="4" w:space="0" w:color="auto"/>
              <w:bottom w:val="single" w:sz="12" w:space="0" w:color="719685"/>
              <w:right w:val="nil"/>
            </w:tcBorders>
            <w:vAlign w:val="center"/>
          </w:tcPr>
          <w:p w14:paraId="716D84B3"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0.19</w:t>
            </w:r>
          </w:p>
        </w:tc>
      </w:tr>
      <w:tr w:rsidR="007F45D0" w:rsidRPr="00175DEB" w14:paraId="5090AA98"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46B79B1C" w14:textId="77777777" w:rsidR="007F45D0" w:rsidRPr="00CA349B" w:rsidRDefault="007F45D0" w:rsidP="007E77ED">
            <w:pPr>
              <w:keepNext/>
              <w:keepLines/>
              <w:tabs>
                <w:tab w:val="center" w:pos="4320"/>
                <w:tab w:val="right" w:pos="8640"/>
              </w:tabs>
              <w:spacing w:line="240" w:lineRule="auto"/>
              <w:ind w:firstLine="0"/>
              <w:rPr>
                <w:rFonts w:ascii="Arial Narrow" w:hAnsi="Arial Narrow"/>
                <w:sz w:val="20"/>
                <w:lang w:eastAsia="en-GB"/>
              </w:rPr>
            </w:pPr>
            <w:r w:rsidRPr="00CA349B">
              <w:rPr>
                <w:rFonts w:ascii="Arial Narrow" w:hAnsi="Arial Narrow"/>
                <w:sz w:val="20"/>
                <w:lang w:eastAsia="en-GB"/>
              </w:rPr>
              <w:t>Gower Ash Woods SAC</w:t>
            </w:r>
          </w:p>
        </w:tc>
        <w:tc>
          <w:tcPr>
            <w:tcW w:w="908" w:type="pct"/>
            <w:tcBorders>
              <w:top w:val="single" w:sz="12" w:space="0" w:color="719685"/>
              <w:left w:val="dotted" w:sz="4" w:space="0" w:color="auto"/>
              <w:bottom w:val="single" w:sz="12" w:space="0" w:color="719685"/>
              <w:right w:val="dotted" w:sz="4" w:space="0" w:color="auto"/>
            </w:tcBorders>
            <w:noWrap/>
            <w:vAlign w:val="center"/>
          </w:tcPr>
          <w:p w14:paraId="0CC65CBD" w14:textId="77777777" w:rsidR="007F45D0" w:rsidRPr="00D75652" w:rsidRDefault="007F45D0" w:rsidP="007E77ED">
            <w:pPr>
              <w:keepNext/>
              <w:keepLines/>
              <w:tabs>
                <w:tab w:val="center" w:pos="4320"/>
                <w:tab w:val="right" w:pos="8640"/>
              </w:tabs>
              <w:spacing w:line="240" w:lineRule="auto"/>
              <w:ind w:firstLine="0"/>
              <w:rPr>
                <w:rFonts w:ascii="Arial Narrow" w:hAnsi="Arial Narrow"/>
                <w:sz w:val="20"/>
                <w:lang w:eastAsia="en-GB"/>
              </w:rPr>
            </w:pPr>
            <w:r>
              <w:rPr>
                <w:rFonts w:ascii="Arial Narrow" w:hAnsi="Arial Narrow"/>
                <w:sz w:val="20"/>
                <w:lang w:eastAsia="en-GB"/>
              </w:rPr>
              <w:t>Unmanaged broadleav</w:t>
            </w:r>
            <w:r w:rsidRPr="00D75652">
              <w:rPr>
                <w:rFonts w:ascii="Arial Narrow" w:hAnsi="Arial Narrow"/>
                <w:sz w:val="20"/>
                <w:lang w:eastAsia="en-GB"/>
              </w:rPr>
              <w:t>ed/</w:t>
            </w:r>
            <w:r>
              <w:rPr>
                <w:rFonts w:ascii="Arial Narrow" w:hAnsi="Arial Narrow"/>
                <w:sz w:val="20"/>
                <w:lang w:eastAsia="en-GB"/>
              </w:rPr>
              <w:t xml:space="preserve"> coniferous w</w:t>
            </w:r>
            <w:r w:rsidRPr="00D75652">
              <w:rPr>
                <w:rFonts w:ascii="Arial Narrow" w:hAnsi="Arial Narrow"/>
                <w:sz w:val="20"/>
                <w:lang w:eastAsia="en-GB"/>
              </w:rPr>
              <w:t>oodland</w:t>
            </w:r>
          </w:p>
        </w:tc>
        <w:tc>
          <w:tcPr>
            <w:tcW w:w="642" w:type="pct"/>
            <w:tcBorders>
              <w:top w:val="single" w:sz="12" w:space="0" w:color="719685"/>
              <w:left w:val="dotted" w:sz="4" w:space="0" w:color="auto"/>
              <w:bottom w:val="single" w:sz="12" w:space="0" w:color="719685"/>
              <w:right w:val="dotted" w:sz="4" w:space="0" w:color="auto"/>
            </w:tcBorders>
            <w:noWrap/>
            <w:vAlign w:val="center"/>
          </w:tcPr>
          <w:p w14:paraId="30E070CA"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10.9</w:t>
            </w:r>
          </w:p>
        </w:tc>
        <w:tc>
          <w:tcPr>
            <w:tcW w:w="642" w:type="pct"/>
            <w:tcBorders>
              <w:top w:val="single" w:sz="12" w:space="0" w:color="719685"/>
              <w:left w:val="dotted" w:sz="4" w:space="0" w:color="auto"/>
              <w:bottom w:val="single" w:sz="12" w:space="0" w:color="719685"/>
              <w:right w:val="dotted" w:sz="4" w:space="0" w:color="auto"/>
            </w:tcBorders>
            <w:vAlign w:val="center"/>
          </w:tcPr>
          <w:p w14:paraId="2D53BCB7"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0.50</w:t>
            </w:r>
          </w:p>
        </w:tc>
        <w:tc>
          <w:tcPr>
            <w:tcW w:w="642" w:type="pct"/>
            <w:tcBorders>
              <w:top w:val="single" w:sz="12" w:space="0" w:color="719685"/>
              <w:left w:val="dotted" w:sz="4" w:space="0" w:color="auto"/>
              <w:bottom w:val="single" w:sz="12" w:space="0" w:color="719685"/>
              <w:right w:val="dotted" w:sz="4" w:space="0" w:color="auto"/>
            </w:tcBorders>
            <w:vAlign w:val="center"/>
          </w:tcPr>
          <w:p w14:paraId="007B8F54"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11.1</w:t>
            </w:r>
          </w:p>
        </w:tc>
        <w:tc>
          <w:tcPr>
            <w:tcW w:w="632" w:type="pct"/>
            <w:tcBorders>
              <w:top w:val="single" w:sz="12" w:space="0" w:color="719685"/>
              <w:left w:val="dotted" w:sz="4" w:space="0" w:color="auto"/>
              <w:bottom w:val="single" w:sz="12" w:space="0" w:color="719685"/>
              <w:right w:val="dotted" w:sz="4" w:space="0" w:color="auto"/>
            </w:tcBorders>
            <w:vAlign w:val="center"/>
          </w:tcPr>
          <w:p w14:paraId="1F362AA3"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1.4</w:t>
            </w:r>
          </w:p>
        </w:tc>
        <w:tc>
          <w:tcPr>
            <w:tcW w:w="628" w:type="pct"/>
            <w:tcBorders>
              <w:top w:val="single" w:sz="12" w:space="0" w:color="719685"/>
              <w:left w:val="dotted" w:sz="4" w:space="0" w:color="auto"/>
              <w:bottom w:val="single" w:sz="12" w:space="0" w:color="719685"/>
              <w:right w:val="nil"/>
            </w:tcBorders>
            <w:vAlign w:val="center"/>
          </w:tcPr>
          <w:p w14:paraId="7C0E6DA1"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0.25</w:t>
            </w:r>
          </w:p>
        </w:tc>
      </w:tr>
      <w:tr w:rsidR="007F45D0" w:rsidRPr="00175DEB" w14:paraId="6BAEDAF0"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58ED5711" w14:textId="77777777" w:rsidR="007F45D0" w:rsidRPr="00CA349B" w:rsidRDefault="007F45D0" w:rsidP="003167C0">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Limestone Coast of South West Wales SAC</w:t>
            </w:r>
          </w:p>
        </w:tc>
        <w:tc>
          <w:tcPr>
            <w:tcW w:w="908" w:type="pct"/>
            <w:tcBorders>
              <w:top w:val="single" w:sz="12" w:space="0" w:color="719685"/>
              <w:left w:val="dotted" w:sz="4" w:space="0" w:color="auto"/>
              <w:bottom w:val="single" w:sz="12" w:space="0" w:color="719685"/>
              <w:right w:val="dotted" w:sz="4" w:space="0" w:color="auto"/>
            </w:tcBorders>
            <w:noWrap/>
            <w:vAlign w:val="center"/>
          </w:tcPr>
          <w:p w14:paraId="24321CD1" w14:textId="77777777" w:rsidR="007F45D0" w:rsidRPr="00D75652" w:rsidRDefault="007F45D0" w:rsidP="00D75652">
            <w:pPr>
              <w:keepNext/>
              <w:keepLines/>
              <w:tabs>
                <w:tab w:val="center" w:pos="4320"/>
                <w:tab w:val="right" w:pos="8640"/>
              </w:tabs>
              <w:spacing w:line="240" w:lineRule="auto"/>
              <w:ind w:firstLine="33"/>
              <w:rPr>
                <w:rFonts w:ascii="Arial Narrow" w:hAnsi="Arial Narrow"/>
                <w:sz w:val="20"/>
                <w:lang w:eastAsia="en-GB"/>
              </w:rPr>
            </w:pPr>
            <w:r w:rsidRPr="00D75652">
              <w:rPr>
                <w:rFonts w:ascii="Arial Narrow" w:hAnsi="Arial Narrow"/>
                <w:sz w:val="20"/>
                <w:lang w:eastAsia="en-GB"/>
              </w:rPr>
              <w:t>Acid grassland</w:t>
            </w:r>
          </w:p>
        </w:tc>
        <w:tc>
          <w:tcPr>
            <w:tcW w:w="642" w:type="pct"/>
            <w:tcBorders>
              <w:top w:val="single" w:sz="12" w:space="0" w:color="719685"/>
              <w:left w:val="dotted" w:sz="4" w:space="0" w:color="auto"/>
              <w:bottom w:val="single" w:sz="12" w:space="0" w:color="719685"/>
              <w:right w:val="dotted" w:sz="4" w:space="0" w:color="auto"/>
            </w:tcBorders>
            <w:noWrap/>
            <w:vAlign w:val="center"/>
          </w:tcPr>
          <w:p w14:paraId="31883825"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4.1</w:t>
            </w:r>
          </w:p>
        </w:tc>
        <w:tc>
          <w:tcPr>
            <w:tcW w:w="642" w:type="pct"/>
            <w:tcBorders>
              <w:top w:val="single" w:sz="12" w:space="0" w:color="719685"/>
              <w:left w:val="dotted" w:sz="4" w:space="0" w:color="auto"/>
              <w:bottom w:val="single" w:sz="12" w:space="0" w:color="719685"/>
              <w:right w:val="dotted" w:sz="4" w:space="0" w:color="auto"/>
            </w:tcBorders>
            <w:vAlign w:val="center"/>
          </w:tcPr>
          <w:p w14:paraId="51DEC273"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0.22</w:t>
            </w:r>
          </w:p>
        </w:tc>
        <w:tc>
          <w:tcPr>
            <w:tcW w:w="642" w:type="pct"/>
            <w:tcBorders>
              <w:top w:val="single" w:sz="12" w:space="0" w:color="719685"/>
              <w:left w:val="dotted" w:sz="4" w:space="0" w:color="auto"/>
              <w:bottom w:val="single" w:sz="12" w:space="0" w:color="719685"/>
              <w:right w:val="dotted" w:sz="4" w:space="0" w:color="auto"/>
            </w:tcBorders>
            <w:vAlign w:val="center"/>
          </w:tcPr>
          <w:p w14:paraId="69D69BE7"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4.3</w:t>
            </w:r>
          </w:p>
        </w:tc>
        <w:tc>
          <w:tcPr>
            <w:tcW w:w="632" w:type="pct"/>
            <w:tcBorders>
              <w:top w:val="single" w:sz="12" w:space="0" w:color="719685"/>
              <w:left w:val="dotted" w:sz="4" w:space="0" w:color="auto"/>
              <w:bottom w:val="single" w:sz="12" w:space="0" w:color="719685"/>
              <w:right w:val="dotted" w:sz="4" w:space="0" w:color="auto"/>
            </w:tcBorders>
            <w:vAlign w:val="center"/>
          </w:tcPr>
          <w:p w14:paraId="6927DCDC"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0.67</w:t>
            </w:r>
          </w:p>
        </w:tc>
        <w:tc>
          <w:tcPr>
            <w:tcW w:w="628" w:type="pct"/>
            <w:tcBorders>
              <w:top w:val="single" w:sz="12" w:space="0" w:color="719685"/>
              <w:left w:val="dotted" w:sz="4" w:space="0" w:color="auto"/>
              <w:bottom w:val="single" w:sz="12" w:space="0" w:color="719685"/>
              <w:right w:val="nil"/>
            </w:tcBorders>
            <w:vAlign w:val="center"/>
          </w:tcPr>
          <w:p w14:paraId="3950CBFF"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0.19</w:t>
            </w:r>
          </w:p>
        </w:tc>
      </w:tr>
      <w:tr w:rsidR="007F45D0" w:rsidRPr="00175DEB" w14:paraId="180E4760"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2E121935" w14:textId="77777777" w:rsidR="007F45D0" w:rsidRPr="00CA349B" w:rsidRDefault="007F45D0" w:rsidP="003167C0">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SAC</w:t>
            </w:r>
          </w:p>
        </w:tc>
        <w:tc>
          <w:tcPr>
            <w:tcW w:w="908" w:type="pct"/>
            <w:tcBorders>
              <w:top w:val="single" w:sz="12" w:space="0" w:color="719685"/>
              <w:left w:val="dotted" w:sz="4" w:space="0" w:color="auto"/>
              <w:bottom w:val="single" w:sz="12" w:space="0" w:color="719685"/>
              <w:right w:val="dotted" w:sz="4" w:space="0" w:color="auto"/>
            </w:tcBorders>
            <w:noWrap/>
            <w:vAlign w:val="center"/>
          </w:tcPr>
          <w:p w14:paraId="075DCF03" w14:textId="77777777" w:rsidR="007F45D0" w:rsidRPr="00D75652" w:rsidRDefault="007F45D0" w:rsidP="00D75652">
            <w:pPr>
              <w:keepNext/>
              <w:keepLines/>
              <w:tabs>
                <w:tab w:val="center" w:pos="4320"/>
                <w:tab w:val="right" w:pos="8640"/>
              </w:tabs>
              <w:spacing w:line="240" w:lineRule="auto"/>
              <w:ind w:firstLine="33"/>
              <w:rPr>
                <w:rFonts w:ascii="Arial Narrow" w:hAnsi="Arial Narrow"/>
                <w:sz w:val="20"/>
                <w:lang w:eastAsia="en-GB"/>
              </w:rPr>
            </w:pPr>
            <w:r w:rsidRPr="00D75652">
              <w:rPr>
                <w:rFonts w:ascii="Arial Narrow" w:hAnsi="Arial Narrow"/>
                <w:sz w:val="20"/>
                <w:lang w:eastAsia="en-GB"/>
              </w:rPr>
              <w:t>Bogs</w:t>
            </w:r>
          </w:p>
        </w:tc>
        <w:tc>
          <w:tcPr>
            <w:tcW w:w="642" w:type="pct"/>
            <w:tcBorders>
              <w:top w:val="single" w:sz="12" w:space="0" w:color="719685"/>
              <w:left w:val="dotted" w:sz="4" w:space="0" w:color="auto"/>
              <w:bottom w:val="single" w:sz="12" w:space="0" w:color="719685"/>
              <w:right w:val="dotted" w:sz="4" w:space="0" w:color="auto"/>
            </w:tcBorders>
            <w:noWrap/>
            <w:vAlign w:val="center"/>
          </w:tcPr>
          <w:p w14:paraId="34DB67E1"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0.39</w:t>
            </w:r>
          </w:p>
        </w:tc>
        <w:tc>
          <w:tcPr>
            <w:tcW w:w="642" w:type="pct"/>
            <w:tcBorders>
              <w:top w:val="single" w:sz="12" w:space="0" w:color="719685"/>
              <w:left w:val="dotted" w:sz="4" w:space="0" w:color="auto"/>
              <w:bottom w:val="single" w:sz="12" w:space="0" w:color="719685"/>
              <w:right w:val="dotted" w:sz="4" w:space="0" w:color="auto"/>
            </w:tcBorders>
            <w:vAlign w:val="center"/>
          </w:tcPr>
          <w:p w14:paraId="602CE8A5"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0.32</w:t>
            </w:r>
          </w:p>
        </w:tc>
        <w:tc>
          <w:tcPr>
            <w:tcW w:w="642" w:type="pct"/>
            <w:tcBorders>
              <w:top w:val="single" w:sz="12" w:space="0" w:color="719685"/>
              <w:left w:val="dotted" w:sz="4" w:space="0" w:color="auto"/>
              <w:bottom w:val="single" w:sz="12" w:space="0" w:color="719685"/>
              <w:right w:val="dotted" w:sz="4" w:space="0" w:color="auto"/>
            </w:tcBorders>
            <w:vAlign w:val="center"/>
          </w:tcPr>
          <w:p w14:paraId="35E5EDD7"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0.714</w:t>
            </w:r>
          </w:p>
        </w:tc>
        <w:tc>
          <w:tcPr>
            <w:tcW w:w="632" w:type="pct"/>
            <w:tcBorders>
              <w:top w:val="single" w:sz="12" w:space="0" w:color="719685"/>
              <w:left w:val="dotted" w:sz="4" w:space="0" w:color="auto"/>
              <w:bottom w:val="single" w:sz="12" w:space="0" w:color="719685"/>
              <w:right w:val="dotted" w:sz="4" w:space="0" w:color="auto"/>
            </w:tcBorders>
            <w:vAlign w:val="center"/>
          </w:tcPr>
          <w:p w14:paraId="50E21A29"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0.89</w:t>
            </w:r>
          </w:p>
        </w:tc>
        <w:tc>
          <w:tcPr>
            <w:tcW w:w="628" w:type="pct"/>
            <w:tcBorders>
              <w:top w:val="single" w:sz="12" w:space="0" w:color="719685"/>
              <w:left w:val="dotted" w:sz="4" w:space="0" w:color="auto"/>
              <w:bottom w:val="single" w:sz="12" w:space="0" w:color="719685"/>
              <w:right w:val="nil"/>
            </w:tcBorders>
            <w:vAlign w:val="center"/>
          </w:tcPr>
          <w:p w14:paraId="0D12748F" w14:textId="77777777" w:rsidR="007F45D0" w:rsidRPr="007F45D0" w:rsidRDefault="007F45D0" w:rsidP="007F45D0">
            <w:pPr>
              <w:keepNext/>
              <w:keepLines/>
              <w:tabs>
                <w:tab w:val="center" w:pos="4320"/>
                <w:tab w:val="right" w:pos="8640"/>
              </w:tabs>
              <w:spacing w:line="240" w:lineRule="auto"/>
              <w:ind w:firstLine="0"/>
              <w:jc w:val="center"/>
              <w:rPr>
                <w:rFonts w:ascii="Arial Narrow" w:hAnsi="Arial Narrow"/>
                <w:sz w:val="20"/>
                <w:lang w:eastAsia="en-GB"/>
              </w:rPr>
            </w:pPr>
            <w:r w:rsidRPr="007F45D0">
              <w:rPr>
                <w:rFonts w:ascii="Arial Narrow" w:hAnsi="Arial Narrow"/>
                <w:sz w:val="20"/>
                <w:lang w:eastAsia="en-GB"/>
              </w:rPr>
              <w:t>0.19</w:t>
            </w:r>
          </w:p>
        </w:tc>
      </w:tr>
      <w:tr w:rsidR="007F45D0" w:rsidRPr="00175DEB" w14:paraId="1F48E414"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76D4F4E7" w14:textId="77777777" w:rsidR="007F45D0" w:rsidRPr="00CA349B" w:rsidRDefault="007F45D0" w:rsidP="003167C0">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Carmarthen Bay and Estuaries SAC</w:t>
            </w:r>
          </w:p>
        </w:tc>
        <w:tc>
          <w:tcPr>
            <w:tcW w:w="4094" w:type="pct"/>
            <w:gridSpan w:val="6"/>
            <w:tcBorders>
              <w:top w:val="single" w:sz="12" w:space="0" w:color="719685"/>
              <w:left w:val="dotted" w:sz="4" w:space="0" w:color="auto"/>
              <w:bottom w:val="single" w:sz="12" w:space="0" w:color="719685"/>
              <w:right w:val="dotted" w:sz="4" w:space="0" w:color="auto"/>
            </w:tcBorders>
            <w:noWrap/>
            <w:vAlign w:val="center"/>
          </w:tcPr>
          <w:p w14:paraId="62C4499C" w14:textId="77777777" w:rsidR="007F45D0" w:rsidRDefault="007F45D0" w:rsidP="00D75652">
            <w:pPr>
              <w:keepNext/>
              <w:keepLines/>
              <w:tabs>
                <w:tab w:val="center" w:pos="4320"/>
                <w:tab w:val="right" w:pos="8640"/>
              </w:tabs>
              <w:spacing w:line="240" w:lineRule="auto"/>
              <w:ind w:firstLine="33"/>
              <w:jc w:val="center"/>
              <w:rPr>
                <w:rFonts w:ascii="Arial Narrow" w:hAnsi="Arial Narrow"/>
                <w:sz w:val="20"/>
                <w:lang w:eastAsia="en-GB"/>
              </w:rPr>
            </w:pPr>
            <w:r w:rsidRPr="00D75652">
              <w:rPr>
                <w:rFonts w:ascii="Arial Narrow" w:hAnsi="Arial Narrow"/>
                <w:sz w:val="20"/>
                <w:lang w:eastAsia="en-GB"/>
              </w:rPr>
              <w:t>Habitat not sensitive to acidity, No CLs available</w:t>
            </w:r>
          </w:p>
        </w:tc>
      </w:tr>
      <w:tr w:rsidR="007F45D0" w:rsidRPr="00175DEB" w14:paraId="0EA9341D"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4A629726" w14:textId="77777777" w:rsidR="007F45D0" w:rsidRPr="00CA349B" w:rsidRDefault="007F45D0" w:rsidP="003167C0">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SPA</w:t>
            </w:r>
          </w:p>
        </w:tc>
        <w:tc>
          <w:tcPr>
            <w:tcW w:w="4094" w:type="pct"/>
            <w:gridSpan w:val="6"/>
            <w:tcBorders>
              <w:top w:val="single" w:sz="12" w:space="0" w:color="719685"/>
              <w:left w:val="dotted" w:sz="4" w:space="0" w:color="auto"/>
              <w:bottom w:val="single" w:sz="12" w:space="0" w:color="719685"/>
              <w:right w:val="dotted" w:sz="4" w:space="0" w:color="auto"/>
            </w:tcBorders>
            <w:noWrap/>
            <w:vAlign w:val="center"/>
          </w:tcPr>
          <w:p w14:paraId="434D7C5F" w14:textId="77777777" w:rsidR="007F45D0" w:rsidRDefault="007F45D0" w:rsidP="00D75652">
            <w:pPr>
              <w:keepNext/>
              <w:keepLines/>
              <w:tabs>
                <w:tab w:val="center" w:pos="4320"/>
                <w:tab w:val="right" w:pos="8640"/>
              </w:tabs>
              <w:spacing w:line="240" w:lineRule="auto"/>
              <w:ind w:firstLine="33"/>
              <w:jc w:val="center"/>
              <w:rPr>
                <w:rFonts w:ascii="Arial Narrow" w:hAnsi="Arial Narrow"/>
                <w:sz w:val="20"/>
                <w:lang w:eastAsia="en-GB"/>
              </w:rPr>
            </w:pPr>
            <w:r w:rsidRPr="00D75652">
              <w:rPr>
                <w:rFonts w:ascii="Arial Narrow" w:hAnsi="Arial Narrow"/>
                <w:sz w:val="20"/>
                <w:lang w:eastAsia="en-GB"/>
              </w:rPr>
              <w:t>Habitat not sensitive to acidity, No CLs available</w:t>
            </w:r>
          </w:p>
        </w:tc>
      </w:tr>
      <w:tr w:rsidR="007F45D0" w:rsidRPr="00175DEB" w14:paraId="5825776A"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0C40E9B8" w14:textId="77777777" w:rsidR="007F45D0" w:rsidRPr="00CA349B" w:rsidRDefault="007F45D0" w:rsidP="003167C0">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Burry Inlet Ramsar</w:t>
            </w:r>
          </w:p>
        </w:tc>
        <w:tc>
          <w:tcPr>
            <w:tcW w:w="4094" w:type="pct"/>
            <w:gridSpan w:val="6"/>
            <w:tcBorders>
              <w:top w:val="single" w:sz="12" w:space="0" w:color="719685"/>
              <w:left w:val="dotted" w:sz="4" w:space="0" w:color="auto"/>
              <w:bottom w:val="single" w:sz="12" w:space="0" w:color="719685"/>
              <w:right w:val="dotted" w:sz="4" w:space="0" w:color="auto"/>
            </w:tcBorders>
            <w:noWrap/>
            <w:vAlign w:val="center"/>
          </w:tcPr>
          <w:p w14:paraId="3152FFA0" w14:textId="77777777" w:rsidR="007F45D0" w:rsidRDefault="007F45D0" w:rsidP="00D75652">
            <w:pPr>
              <w:keepNext/>
              <w:keepLines/>
              <w:tabs>
                <w:tab w:val="center" w:pos="4320"/>
                <w:tab w:val="right" w:pos="8640"/>
              </w:tabs>
              <w:spacing w:line="240" w:lineRule="auto"/>
              <w:ind w:firstLine="33"/>
              <w:jc w:val="center"/>
              <w:rPr>
                <w:rFonts w:ascii="Arial Narrow" w:hAnsi="Arial Narrow"/>
                <w:sz w:val="20"/>
                <w:lang w:eastAsia="en-GB"/>
              </w:rPr>
            </w:pPr>
            <w:r w:rsidRPr="00D75652">
              <w:rPr>
                <w:rFonts w:ascii="Arial Narrow" w:hAnsi="Arial Narrow"/>
                <w:sz w:val="20"/>
                <w:lang w:eastAsia="en-GB"/>
              </w:rPr>
              <w:t>Habitat not sensitive to acidity, No CLs available</w:t>
            </w:r>
          </w:p>
        </w:tc>
      </w:tr>
      <w:tr w:rsidR="006718B3" w:rsidRPr="00175DEB" w14:paraId="5107608D"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3062F2A1" w14:textId="77777777" w:rsidR="006718B3" w:rsidRPr="00CA349B" w:rsidRDefault="006718B3" w:rsidP="003167C0">
            <w:pPr>
              <w:keepNext/>
              <w:keepLines/>
              <w:tabs>
                <w:tab w:val="center" w:pos="4320"/>
                <w:tab w:val="right" w:pos="8640"/>
              </w:tabs>
              <w:spacing w:line="240" w:lineRule="auto"/>
              <w:ind w:firstLine="33"/>
              <w:rPr>
                <w:rFonts w:ascii="Arial Narrow" w:hAnsi="Arial Narrow"/>
                <w:sz w:val="20"/>
                <w:lang w:eastAsia="en-GB"/>
              </w:rPr>
            </w:pPr>
            <w:r w:rsidRPr="00CA349B">
              <w:rPr>
                <w:rFonts w:ascii="Arial Narrow" w:hAnsi="Arial Narrow"/>
                <w:sz w:val="20"/>
                <w:lang w:eastAsia="en-GB"/>
              </w:rPr>
              <w:t>Crymlyn Bog Ramsar</w:t>
            </w:r>
          </w:p>
        </w:tc>
        <w:tc>
          <w:tcPr>
            <w:tcW w:w="908" w:type="pct"/>
            <w:tcBorders>
              <w:top w:val="single" w:sz="12" w:space="0" w:color="719685"/>
              <w:left w:val="dotted" w:sz="4" w:space="0" w:color="auto"/>
              <w:bottom w:val="single" w:sz="12" w:space="0" w:color="719685"/>
              <w:right w:val="dotted" w:sz="4" w:space="0" w:color="auto"/>
            </w:tcBorders>
            <w:noWrap/>
            <w:vAlign w:val="center"/>
          </w:tcPr>
          <w:p w14:paraId="5F02CB26" w14:textId="77777777" w:rsidR="006718B3" w:rsidRPr="00D75652" w:rsidRDefault="006718B3" w:rsidP="00D75652">
            <w:pPr>
              <w:keepNext/>
              <w:keepLines/>
              <w:tabs>
                <w:tab w:val="center" w:pos="4320"/>
                <w:tab w:val="right" w:pos="8640"/>
              </w:tabs>
              <w:spacing w:line="240" w:lineRule="auto"/>
              <w:ind w:firstLine="33"/>
              <w:rPr>
                <w:rFonts w:ascii="Arial Narrow" w:hAnsi="Arial Narrow"/>
                <w:sz w:val="20"/>
                <w:lang w:eastAsia="en-GB"/>
              </w:rPr>
            </w:pPr>
            <w:r w:rsidRPr="00D75652">
              <w:rPr>
                <w:rFonts w:ascii="Arial Narrow" w:hAnsi="Arial Narrow"/>
                <w:sz w:val="20"/>
                <w:lang w:eastAsia="en-GB"/>
              </w:rPr>
              <w:t>Bogs</w:t>
            </w:r>
          </w:p>
        </w:tc>
        <w:tc>
          <w:tcPr>
            <w:tcW w:w="642" w:type="pct"/>
            <w:tcBorders>
              <w:top w:val="single" w:sz="12" w:space="0" w:color="719685"/>
              <w:left w:val="dotted" w:sz="4" w:space="0" w:color="auto"/>
              <w:bottom w:val="single" w:sz="12" w:space="0" w:color="719685"/>
              <w:right w:val="dotted" w:sz="4" w:space="0" w:color="auto"/>
            </w:tcBorders>
            <w:noWrap/>
            <w:vAlign w:val="center"/>
          </w:tcPr>
          <w:p w14:paraId="093867A5"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0.39</w:t>
            </w:r>
          </w:p>
        </w:tc>
        <w:tc>
          <w:tcPr>
            <w:tcW w:w="642" w:type="pct"/>
            <w:tcBorders>
              <w:top w:val="single" w:sz="12" w:space="0" w:color="719685"/>
              <w:left w:val="dotted" w:sz="4" w:space="0" w:color="auto"/>
              <w:bottom w:val="single" w:sz="12" w:space="0" w:color="719685"/>
              <w:right w:val="dotted" w:sz="4" w:space="0" w:color="auto"/>
            </w:tcBorders>
            <w:vAlign w:val="center"/>
          </w:tcPr>
          <w:p w14:paraId="53ECDB90"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0.32</w:t>
            </w:r>
          </w:p>
        </w:tc>
        <w:tc>
          <w:tcPr>
            <w:tcW w:w="642" w:type="pct"/>
            <w:tcBorders>
              <w:top w:val="single" w:sz="12" w:space="0" w:color="719685"/>
              <w:left w:val="dotted" w:sz="4" w:space="0" w:color="auto"/>
              <w:bottom w:val="single" w:sz="12" w:space="0" w:color="719685"/>
              <w:right w:val="dotted" w:sz="4" w:space="0" w:color="auto"/>
            </w:tcBorders>
            <w:vAlign w:val="center"/>
          </w:tcPr>
          <w:p w14:paraId="40B00D1D"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0.71</w:t>
            </w:r>
          </w:p>
        </w:tc>
        <w:tc>
          <w:tcPr>
            <w:tcW w:w="632" w:type="pct"/>
            <w:tcBorders>
              <w:top w:val="single" w:sz="12" w:space="0" w:color="719685"/>
              <w:left w:val="dotted" w:sz="4" w:space="0" w:color="auto"/>
              <w:bottom w:val="single" w:sz="12" w:space="0" w:color="719685"/>
              <w:right w:val="dotted" w:sz="4" w:space="0" w:color="auto"/>
            </w:tcBorders>
            <w:vAlign w:val="center"/>
          </w:tcPr>
          <w:p w14:paraId="3CF3D74B"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0.89</w:t>
            </w:r>
          </w:p>
        </w:tc>
        <w:tc>
          <w:tcPr>
            <w:tcW w:w="628" w:type="pct"/>
            <w:tcBorders>
              <w:top w:val="single" w:sz="12" w:space="0" w:color="719685"/>
              <w:left w:val="dotted" w:sz="4" w:space="0" w:color="auto"/>
              <w:bottom w:val="single" w:sz="12" w:space="0" w:color="719685"/>
              <w:right w:val="nil"/>
            </w:tcBorders>
            <w:vAlign w:val="center"/>
          </w:tcPr>
          <w:p w14:paraId="71973634"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0.19</w:t>
            </w:r>
          </w:p>
        </w:tc>
      </w:tr>
      <w:tr w:rsidR="006718B3" w:rsidRPr="00175DEB" w14:paraId="0769747E" w14:textId="77777777" w:rsidTr="006718B3">
        <w:trPr>
          <w:trHeight w:val="255"/>
        </w:trPr>
        <w:tc>
          <w:tcPr>
            <w:tcW w:w="906" w:type="pct"/>
            <w:tcBorders>
              <w:top w:val="single" w:sz="12" w:space="0" w:color="719685"/>
              <w:left w:val="nil"/>
              <w:bottom w:val="single" w:sz="12" w:space="0" w:color="719685"/>
              <w:right w:val="dotted" w:sz="4" w:space="0" w:color="auto"/>
            </w:tcBorders>
            <w:noWrap/>
            <w:vAlign w:val="center"/>
          </w:tcPr>
          <w:p w14:paraId="230FDE36" w14:textId="77777777" w:rsidR="006718B3" w:rsidRPr="00CA349B" w:rsidRDefault="006718B3" w:rsidP="003167C0">
            <w:pPr>
              <w:keepNext/>
              <w:keepLines/>
              <w:tabs>
                <w:tab w:val="center" w:pos="4320"/>
                <w:tab w:val="right" w:pos="8640"/>
              </w:tabs>
              <w:spacing w:line="240" w:lineRule="auto"/>
              <w:ind w:firstLine="33"/>
              <w:rPr>
                <w:rFonts w:ascii="Arial Narrow" w:hAnsi="Arial Narrow"/>
                <w:sz w:val="20"/>
                <w:lang w:eastAsia="en-GB"/>
              </w:rPr>
            </w:pPr>
            <w:proofErr w:type="spellStart"/>
            <w:r w:rsidRPr="00CA349B">
              <w:rPr>
                <w:rFonts w:ascii="Arial Narrow" w:hAnsi="Arial Narrow"/>
                <w:sz w:val="20"/>
                <w:lang w:eastAsia="en-GB"/>
              </w:rPr>
              <w:t>Cwmllywd</w:t>
            </w:r>
            <w:proofErr w:type="spellEnd"/>
            <w:r w:rsidRPr="00CA349B">
              <w:rPr>
                <w:rFonts w:ascii="Arial Narrow" w:hAnsi="Arial Narrow"/>
                <w:sz w:val="20"/>
                <w:lang w:eastAsia="en-GB"/>
              </w:rPr>
              <w:t xml:space="preserve"> Wood LNR</w:t>
            </w:r>
          </w:p>
        </w:tc>
        <w:tc>
          <w:tcPr>
            <w:tcW w:w="908" w:type="pct"/>
            <w:tcBorders>
              <w:top w:val="single" w:sz="12" w:space="0" w:color="719685"/>
              <w:left w:val="dotted" w:sz="4" w:space="0" w:color="auto"/>
              <w:bottom w:val="single" w:sz="12" w:space="0" w:color="719685"/>
              <w:right w:val="dotted" w:sz="4" w:space="0" w:color="auto"/>
            </w:tcBorders>
            <w:noWrap/>
            <w:vAlign w:val="center"/>
          </w:tcPr>
          <w:p w14:paraId="32CC810E" w14:textId="77777777" w:rsidR="006718B3" w:rsidRPr="00D75652" w:rsidRDefault="007E77ED" w:rsidP="007E77ED">
            <w:pPr>
              <w:keepNext/>
              <w:keepLines/>
              <w:tabs>
                <w:tab w:val="center" w:pos="4320"/>
                <w:tab w:val="right" w:pos="8640"/>
              </w:tabs>
              <w:spacing w:line="240" w:lineRule="auto"/>
              <w:ind w:firstLine="0"/>
              <w:rPr>
                <w:rFonts w:ascii="Arial Narrow" w:hAnsi="Arial Narrow"/>
                <w:sz w:val="20"/>
                <w:lang w:eastAsia="en-GB"/>
              </w:rPr>
            </w:pPr>
            <w:r w:rsidRPr="007E77ED">
              <w:rPr>
                <w:rFonts w:ascii="Arial Narrow" w:hAnsi="Arial Narrow"/>
                <w:sz w:val="20"/>
                <w:lang w:eastAsia="en-GB"/>
              </w:rPr>
              <w:t>Broadleaved deciduous woodland</w:t>
            </w:r>
          </w:p>
        </w:tc>
        <w:tc>
          <w:tcPr>
            <w:tcW w:w="642" w:type="pct"/>
            <w:tcBorders>
              <w:top w:val="single" w:sz="12" w:space="0" w:color="719685"/>
              <w:left w:val="dotted" w:sz="4" w:space="0" w:color="auto"/>
              <w:bottom w:val="single" w:sz="12" w:space="0" w:color="719685"/>
              <w:right w:val="dotted" w:sz="4" w:space="0" w:color="auto"/>
            </w:tcBorders>
            <w:noWrap/>
            <w:vAlign w:val="center"/>
          </w:tcPr>
          <w:p w14:paraId="6A7FBBD8"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0.70</w:t>
            </w:r>
          </w:p>
        </w:tc>
        <w:tc>
          <w:tcPr>
            <w:tcW w:w="642" w:type="pct"/>
            <w:tcBorders>
              <w:top w:val="single" w:sz="12" w:space="0" w:color="719685"/>
              <w:left w:val="dotted" w:sz="4" w:space="0" w:color="auto"/>
              <w:bottom w:val="single" w:sz="12" w:space="0" w:color="719685"/>
              <w:right w:val="dotted" w:sz="4" w:space="0" w:color="auto"/>
            </w:tcBorders>
            <w:vAlign w:val="center"/>
          </w:tcPr>
          <w:p w14:paraId="41562B6E"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0.28</w:t>
            </w:r>
          </w:p>
        </w:tc>
        <w:tc>
          <w:tcPr>
            <w:tcW w:w="642" w:type="pct"/>
            <w:tcBorders>
              <w:top w:val="single" w:sz="12" w:space="0" w:color="719685"/>
              <w:left w:val="dotted" w:sz="4" w:space="0" w:color="auto"/>
              <w:bottom w:val="single" w:sz="12" w:space="0" w:color="719685"/>
              <w:right w:val="dotted" w:sz="4" w:space="0" w:color="auto"/>
            </w:tcBorders>
            <w:vAlign w:val="center"/>
          </w:tcPr>
          <w:p w14:paraId="21CCEC43"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0.98</w:t>
            </w:r>
          </w:p>
        </w:tc>
        <w:tc>
          <w:tcPr>
            <w:tcW w:w="632" w:type="pct"/>
            <w:tcBorders>
              <w:top w:val="single" w:sz="12" w:space="0" w:color="719685"/>
              <w:left w:val="dotted" w:sz="4" w:space="0" w:color="auto"/>
              <w:bottom w:val="single" w:sz="12" w:space="0" w:color="719685"/>
              <w:right w:val="dotted" w:sz="4" w:space="0" w:color="auto"/>
            </w:tcBorders>
            <w:vAlign w:val="center"/>
          </w:tcPr>
          <w:p w14:paraId="4D907CE3"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1.8</w:t>
            </w:r>
          </w:p>
        </w:tc>
        <w:tc>
          <w:tcPr>
            <w:tcW w:w="628" w:type="pct"/>
            <w:tcBorders>
              <w:top w:val="single" w:sz="12" w:space="0" w:color="719685"/>
              <w:left w:val="dotted" w:sz="4" w:space="0" w:color="auto"/>
              <w:bottom w:val="single" w:sz="12" w:space="0" w:color="719685"/>
              <w:right w:val="nil"/>
            </w:tcBorders>
            <w:vAlign w:val="center"/>
          </w:tcPr>
          <w:p w14:paraId="3B13F34C" w14:textId="77777777" w:rsidR="006718B3" w:rsidRPr="006718B3" w:rsidRDefault="006718B3" w:rsidP="006718B3">
            <w:pPr>
              <w:keepNext/>
              <w:keepLines/>
              <w:tabs>
                <w:tab w:val="center" w:pos="4320"/>
                <w:tab w:val="right" w:pos="8640"/>
              </w:tabs>
              <w:spacing w:line="240" w:lineRule="auto"/>
              <w:ind w:firstLine="0"/>
              <w:jc w:val="center"/>
              <w:rPr>
                <w:rFonts w:ascii="Arial Narrow" w:hAnsi="Arial Narrow"/>
                <w:sz w:val="20"/>
                <w:lang w:eastAsia="en-GB"/>
              </w:rPr>
            </w:pPr>
            <w:r w:rsidRPr="006718B3">
              <w:rPr>
                <w:rFonts w:ascii="Arial Narrow" w:hAnsi="Arial Narrow"/>
                <w:sz w:val="20"/>
                <w:lang w:eastAsia="en-GB"/>
              </w:rPr>
              <w:t>0.18</w:t>
            </w:r>
          </w:p>
        </w:tc>
      </w:tr>
    </w:tbl>
    <w:p w14:paraId="73A6BCFE" w14:textId="77777777" w:rsidR="001E5294" w:rsidRDefault="001E5294" w:rsidP="00D75652">
      <w:pPr>
        <w:keepNext/>
        <w:keepLines/>
        <w:ind w:firstLine="0"/>
        <w:rPr>
          <w:rFonts w:ascii="Arial Narrow" w:hAnsi="Arial Narrow"/>
          <w:sz w:val="22"/>
          <w:szCs w:val="22"/>
        </w:rPr>
      </w:pPr>
    </w:p>
    <w:p w14:paraId="5EAD5774" w14:textId="77777777" w:rsidR="001105AA" w:rsidRDefault="00BB6FA4" w:rsidP="004328E7">
      <w:pPr>
        <w:ind w:firstLine="0"/>
        <w:rPr>
          <w:rFonts w:ascii="Arial Narrow" w:hAnsi="Arial Narrow"/>
          <w:sz w:val="22"/>
          <w:szCs w:val="22"/>
        </w:rPr>
      </w:pPr>
      <w:r>
        <w:rPr>
          <w:rFonts w:ascii="Arial Narrow" w:hAnsi="Arial Narrow"/>
          <w:sz w:val="22"/>
          <w:szCs w:val="22"/>
        </w:rPr>
        <w:t xml:space="preserve">There are no critical loads for direct acidification due to wet deposition of HCl, therefore the Environment Agency’s Air Quality Assessment Unit (AQMAU, personal communication Adam Dawson 07/08/2013) advises combining the S and HCl </w:t>
      </w:r>
      <w:r w:rsidR="00F94FAC">
        <w:rPr>
          <w:rFonts w:ascii="Arial Narrow" w:hAnsi="Arial Narrow"/>
          <w:sz w:val="22"/>
          <w:szCs w:val="22"/>
        </w:rPr>
        <w:t xml:space="preserve">acid </w:t>
      </w:r>
      <w:r>
        <w:rPr>
          <w:rFonts w:ascii="Arial Narrow" w:hAnsi="Arial Narrow"/>
          <w:sz w:val="22"/>
          <w:szCs w:val="22"/>
        </w:rPr>
        <w:t>deposition</w:t>
      </w:r>
      <w:r w:rsidR="00F94FAC">
        <w:rPr>
          <w:rFonts w:ascii="Arial Narrow" w:hAnsi="Arial Narrow"/>
          <w:sz w:val="22"/>
          <w:szCs w:val="22"/>
        </w:rPr>
        <w:t xml:space="preserve"> rates</w:t>
      </w:r>
      <w:r>
        <w:rPr>
          <w:rFonts w:ascii="Arial Narrow" w:hAnsi="Arial Narrow"/>
          <w:sz w:val="22"/>
          <w:szCs w:val="22"/>
        </w:rPr>
        <w:t xml:space="preserve"> for comparison with </w:t>
      </w:r>
      <w:proofErr w:type="spellStart"/>
      <w:r>
        <w:rPr>
          <w:rFonts w:ascii="Arial Narrow" w:hAnsi="Arial Narrow"/>
          <w:sz w:val="22"/>
          <w:szCs w:val="22"/>
        </w:rPr>
        <w:t>CLMaxS</w:t>
      </w:r>
      <w:proofErr w:type="spellEnd"/>
      <w:r>
        <w:rPr>
          <w:rFonts w:ascii="Arial Narrow" w:hAnsi="Arial Narrow"/>
          <w:sz w:val="22"/>
          <w:szCs w:val="22"/>
        </w:rPr>
        <w:t>, where appropriate.</w:t>
      </w:r>
    </w:p>
    <w:p w14:paraId="3B00EEA8" w14:textId="77777777" w:rsidR="002F440D" w:rsidRDefault="002F440D" w:rsidP="004328E7">
      <w:pPr>
        <w:ind w:firstLine="0"/>
        <w:rPr>
          <w:rFonts w:ascii="Arial Narrow" w:hAnsi="Arial Narrow"/>
          <w:sz w:val="22"/>
          <w:szCs w:val="22"/>
        </w:rPr>
      </w:pPr>
    </w:p>
    <w:p w14:paraId="2DD083FD" w14:textId="77777777" w:rsidR="002F440D" w:rsidRDefault="00F94FAC" w:rsidP="004328E7">
      <w:pPr>
        <w:ind w:firstLine="0"/>
        <w:rPr>
          <w:rFonts w:ascii="Arial Narrow" w:hAnsi="Arial Narrow"/>
          <w:sz w:val="22"/>
          <w:szCs w:val="22"/>
        </w:rPr>
      </w:pPr>
      <w:r>
        <w:rPr>
          <w:rFonts w:ascii="Arial Narrow" w:hAnsi="Arial Narrow"/>
          <w:sz w:val="22"/>
          <w:szCs w:val="22"/>
        </w:rPr>
        <w:t>In accordance with APIS, PC and PEC</w:t>
      </w:r>
      <w:r w:rsidR="002F440D">
        <w:rPr>
          <w:rFonts w:ascii="Arial Narrow" w:hAnsi="Arial Narrow"/>
          <w:sz w:val="22"/>
          <w:szCs w:val="22"/>
        </w:rPr>
        <w:t xml:space="preserve"> may be expressed as percentage of the CLF as follows:</w:t>
      </w:r>
    </w:p>
    <w:p w14:paraId="33645C66" w14:textId="77777777" w:rsidR="002F440D" w:rsidRDefault="002F440D" w:rsidP="004328E7">
      <w:pPr>
        <w:ind w:firstLine="0"/>
        <w:rPr>
          <w:rFonts w:ascii="Arial Narrow" w:hAnsi="Arial Narrow"/>
          <w:sz w:val="22"/>
          <w:szCs w:val="22"/>
        </w:rPr>
      </w:pPr>
    </w:p>
    <w:p w14:paraId="2C398694" w14:textId="77777777" w:rsidR="002F440D" w:rsidRDefault="00F94FAC" w:rsidP="004328E7">
      <w:pPr>
        <w:ind w:firstLine="0"/>
        <w:rPr>
          <w:rFonts w:ascii="Arial Narrow" w:hAnsi="Arial Narrow"/>
          <w:sz w:val="22"/>
          <w:szCs w:val="22"/>
        </w:rPr>
      </w:pPr>
      <w:r>
        <w:rPr>
          <w:rFonts w:ascii="Arial Narrow" w:hAnsi="Arial Narrow"/>
          <w:sz w:val="22"/>
          <w:szCs w:val="22"/>
        </w:rPr>
        <w:t>For</w:t>
      </w:r>
      <w:r w:rsidR="002F440D" w:rsidRPr="002F440D">
        <w:rPr>
          <w:rFonts w:ascii="Arial Narrow" w:hAnsi="Arial Narrow"/>
          <w:sz w:val="22"/>
          <w:szCs w:val="22"/>
        </w:rPr>
        <w:t xml:space="preserve"> </w:t>
      </w:r>
      <w:r w:rsidR="002F440D">
        <w:rPr>
          <w:rFonts w:ascii="Arial Narrow" w:hAnsi="Arial Narrow"/>
          <w:sz w:val="22"/>
          <w:szCs w:val="22"/>
        </w:rPr>
        <w:t>PEC</w:t>
      </w:r>
      <w:r w:rsidR="002F440D" w:rsidRPr="002F440D">
        <w:rPr>
          <w:rFonts w:ascii="Arial Narrow" w:hAnsi="Arial Narrow"/>
          <w:sz w:val="22"/>
          <w:szCs w:val="22"/>
          <w:vertAlign w:val="subscript"/>
        </w:rPr>
        <w:t>N</w:t>
      </w:r>
      <w:r w:rsidR="002F440D">
        <w:rPr>
          <w:rFonts w:ascii="Arial Narrow" w:hAnsi="Arial Narrow"/>
          <w:sz w:val="22"/>
          <w:szCs w:val="22"/>
        </w:rPr>
        <w:t xml:space="preserve"> &lt; </w:t>
      </w:r>
      <w:proofErr w:type="spellStart"/>
      <w:r w:rsidR="002F440D">
        <w:rPr>
          <w:rFonts w:ascii="Arial Narrow" w:hAnsi="Arial Narrow"/>
          <w:sz w:val="22"/>
          <w:szCs w:val="22"/>
        </w:rPr>
        <w:t>CLminN</w:t>
      </w:r>
      <w:proofErr w:type="spellEnd"/>
      <w:r w:rsidR="002F440D">
        <w:rPr>
          <w:rFonts w:ascii="Arial Narrow" w:hAnsi="Arial Narrow"/>
          <w:sz w:val="22"/>
          <w:szCs w:val="22"/>
        </w:rPr>
        <w:t xml:space="preserve">,  </w:t>
      </w:r>
      <w:r>
        <w:rPr>
          <w:rFonts w:ascii="Arial Narrow" w:hAnsi="Arial Narrow"/>
          <w:sz w:val="22"/>
          <w:szCs w:val="22"/>
        </w:rPr>
        <w:tab/>
      </w:r>
      <w:r>
        <w:rPr>
          <w:rFonts w:ascii="Arial Narrow" w:hAnsi="Arial Narrow"/>
          <w:sz w:val="22"/>
          <w:szCs w:val="22"/>
        </w:rPr>
        <w:tab/>
      </w:r>
      <w:r w:rsidR="002F440D">
        <w:rPr>
          <w:rFonts w:ascii="Arial Narrow" w:hAnsi="Arial Narrow"/>
          <w:sz w:val="22"/>
          <w:szCs w:val="22"/>
        </w:rPr>
        <w:t>PC</w:t>
      </w:r>
      <w:r>
        <w:rPr>
          <w:rFonts w:ascii="Arial Narrow" w:hAnsi="Arial Narrow"/>
          <w:sz w:val="22"/>
          <w:szCs w:val="22"/>
        </w:rPr>
        <w:t xml:space="preserve"> as % CLF = PC</w:t>
      </w:r>
      <w:r>
        <w:rPr>
          <w:rFonts w:ascii="Arial Narrow" w:hAnsi="Arial Narrow"/>
          <w:sz w:val="22"/>
          <w:szCs w:val="22"/>
          <w:vertAlign w:val="subscript"/>
        </w:rPr>
        <w:t>S+HCL</w:t>
      </w:r>
      <w:r>
        <w:rPr>
          <w:rFonts w:ascii="Arial Narrow" w:hAnsi="Arial Narrow"/>
          <w:sz w:val="22"/>
          <w:szCs w:val="22"/>
        </w:rPr>
        <w:t xml:space="preserve"> / </w:t>
      </w:r>
      <w:proofErr w:type="spellStart"/>
      <w:r>
        <w:rPr>
          <w:rFonts w:ascii="Arial Narrow" w:hAnsi="Arial Narrow"/>
          <w:sz w:val="22"/>
          <w:szCs w:val="22"/>
        </w:rPr>
        <w:t>CLmaxS</w:t>
      </w:r>
      <w:proofErr w:type="spellEnd"/>
      <w:r>
        <w:rPr>
          <w:rFonts w:ascii="Arial Narrow" w:hAnsi="Arial Narrow"/>
          <w:sz w:val="22"/>
          <w:szCs w:val="22"/>
        </w:rPr>
        <w:t>; and</w:t>
      </w:r>
    </w:p>
    <w:p w14:paraId="35ECA738" w14:textId="77777777" w:rsidR="00F94FAC" w:rsidRDefault="00F94FAC" w:rsidP="00F94FAC">
      <w:pPr>
        <w:ind w:left="2160"/>
        <w:rPr>
          <w:rFonts w:ascii="Arial Narrow" w:hAnsi="Arial Narrow"/>
          <w:sz w:val="22"/>
          <w:szCs w:val="22"/>
        </w:rPr>
      </w:pPr>
      <w:r>
        <w:rPr>
          <w:rFonts w:ascii="Arial Narrow" w:hAnsi="Arial Narrow"/>
          <w:sz w:val="22"/>
          <w:szCs w:val="22"/>
        </w:rPr>
        <w:t>PEC as % CLF = PEC</w:t>
      </w:r>
      <w:r>
        <w:rPr>
          <w:rFonts w:ascii="Arial Narrow" w:hAnsi="Arial Narrow"/>
          <w:sz w:val="22"/>
          <w:szCs w:val="22"/>
          <w:vertAlign w:val="subscript"/>
        </w:rPr>
        <w:t>S+HCL</w:t>
      </w:r>
      <w:r>
        <w:rPr>
          <w:rFonts w:ascii="Arial Narrow" w:hAnsi="Arial Narrow"/>
          <w:sz w:val="22"/>
          <w:szCs w:val="22"/>
        </w:rPr>
        <w:t xml:space="preserve"> / </w:t>
      </w:r>
      <w:proofErr w:type="spellStart"/>
      <w:r>
        <w:rPr>
          <w:rFonts w:ascii="Arial Narrow" w:hAnsi="Arial Narrow"/>
          <w:sz w:val="22"/>
          <w:szCs w:val="22"/>
        </w:rPr>
        <w:t>CLmaxS</w:t>
      </w:r>
      <w:proofErr w:type="spellEnd"/>
      <w:r>
        <w:rPr>
          <w:rFonts w:ascii="Arial Narrow" w:hAnsi="Arial Narrow"/>
          <w:sz w:val="22"/>
          <w:szCs w:val="22"/>
        </w:rPr>
        <w:t>.</w:t>
      </w:r>
    </w:p>
    <w:p w14:paraId="52D7E5CF" w14:textId="77777777" w:rsidR="00F94FAC" w:rsidRDefault="00F94FAC" w:rsidP="00F94FAC">
      <w:pPr>
        <w:ind w:left="2160"/>
        <w:rPr>
          <w:rFonts w:ascii="Arial Narrow" w:hAnsi="Arial Narrow"/>
          <w:sz w:val="22"/>
          <w:szCs w:val="22"/>
        </w:rPr>
      </w:pPr>
    </w:p>
    <w:p w14:paraId="3F982791" w14:textId="77777777" w:rsidR="00F94FAC" w:rsidRDefault="00F94FAC" w:rsidP="00F94FAC">
      <w:pPr>
        <w:ind w:firstLine="0"/>
        <w:rPr>
          <w:rFonts w:ascii="Arial Narrow" w:hAnsi="Arial Narrow"/>
          <w:sz w:val="22"/>
          <w:szCs w:val="22"/>
        </w:rPr>
      </w:pPr>
      <w:r>
        <w:rPr>
          <w:rFonts w:ascii="Arial Narrow" w:hAnsi="Arial Narrow"/>
          <w:sz w:val="22"/>
          <w:szCs w:val="22"/>
        </w:rPr>
        <w:t>For</w:t>
      </w:r>
      <w:r w:rsidRPr="002F440D">
        <w:rPr>
          <w:rFonts w:ascii="Arial Narrow" w:hAnsi="Arial Narrow"/>
          <w:sz w:val="22"/>
          <w:szCs w:val="22"/>
        </w:rPr>
        <w:t xml:space="preserve"> </w:t>
      </w:r>
      <w:r>
        <w:rPr>
          <w:rFonts w:ascii="Arial Narrow" w:hAnsi="Arial Narrow"/>
          <w:sz w:val="22"/>
          <w:szCs w:val="22"/>
        </w:rPr>
        <w:t>PEC</w:t>
      </w:r>
      <w:r w:rsidRPr="002F440D">
        <w:rPr>
          <w:rFonts w:ascii="Arial Narrow" w:hAnsi="Arial Narrow"/>
          <w:sz w:val="22"/>
          <w:szCs w:val="22"/>
          <w:vertAlign w:val="subscript"/>
        </w:rPr>
        <w:t>N</w:t>
      </w:r>
      <w:r>
        <w:rPr>
          <w:rFonts w:ascii="Arial Narrow" w:hAnsi="Arial Narrow"/>
          <w:sz w:val="22"/>
          <w:szCs w:val="22"/>
        </w:rPr>
        <w:t xml:space="preserve"> &gt; </w:t>
      </w:r>
      <w:proofErr w:type="spellStart"/>
      <w:r>
        <w:rPr>
          <w:rFonts w:ascii="Arial Narrow" w:hAnsi="Arial Narrow"/>
          <w:sz w:val="22"/>
          <w:szCs w:val="22"/>
        </w:rPr>
        <w:t>CLminN</w:t>
      </w:r>
      <w:proofErr w:type="spellEnd"/>
      <w:r>
        <w:rPr>
          <w:rFonts w:ascii="Arial Narrow" w:hAnsi="Arial Narrow"/>
          <w:sz w:val="22"/>
          <w:szCs w:val="22"/>
        </w:rPr>
        <w:t xml:space="preserve">,  </w:t>
      </w:r>
      <w:r>
        <w:rPr>
          <w:rFonts w:ascii="Arial Narrow" w:hAnsi="Arial Narrow"/>
          <w:sz w:val="22"/>
          <w:szCs w:val="22"/>
        </w:rPr>
        <w:tab/>
      </w:r>
      <w:r>
        <w:rPr>
          <w:rFonts w:ascii="Arial Narrow" w:hAnsi="Arial Narrow"/>
          <w:sz w:val="22"/>
          <w:szCs w:val="22"/>
        </w:rPr>
        <w:tab/>
        <w:t>PC as % CLF = PC</w:t>
      </w:r>
      <w:r>
        <w:rPr>
          <w:rFonts w:ascii="Arial Narrow" w:hAnsi="Arial Narrow"/>
          <w:sz w:val="22"/>
          <w:szCs w:val="22"/>
          <w:vertAlign w:val="subscript"/>
        </w:rPr>
        <w:t>N+S+HCL</w:t>
      </w:r>
      <w:r>
        <w:rPr>
          <w:rFonts w:ascii="Arial Narrow" w:hAnsi="Arial Narrow"/>
          <w:sz w:val="22"/>
          <w:szCs w:val="22"/>
        </w:rPr>
        <w:t xml:space="preserve"> / </w:t>
      </w:r>
      <w:proofErr w:type="spellStart"/>
      <w:r>
        <w:rPr>
          <w:rFonts w:ascii="Arial Narrow" w:hAnsi="Arial Narrow"/>
          <w:sz w:val="22"/>
          <w:szCs w:val="22"/>
        </w:rPr>
        <w:t>CLmaxN</w:t>
      </w:r>
      <w:proofErr w:type="spellEnd"/>
      <w:r>
        <w:rPr>
          <w:rFonts w:ascii="Arial Narrow" w:hAnsi="Arial Narrow"/>
          <w:sz w:val="22"/>
          <w:szCs w:val="22"/>
        </w:rPr>
        <w:t>; and</w:t>
      </w:r>
    </w:p>
    <w:p w14:paraId="4B32B8B2" w14:textId="77777777" w:rsidR="00F94FAC" w:rsidRPr="00F94FAC" w:rsidRDefault="00F94FAC" w:rsidP="00F94FAC">
      <w:pPr>
        <w:ind w:left="2160"/>
        <w:rPr>
          <w:rFonts w:ascii="Arial Narrow" w:hAnsi="Arial Narrow"/>
          <w:sz w:val="22"/>
          <w:szCs w:val="22"/>
        </w:rPr>
      </w:pPr>
      <w:r>
        <w:rPr>
          <w:rFonts w:ascii="Arial Narrow" w:hAnsi="Arial Narrow"/>
          <w:sz w:val="22"/>
          <w:szCs w:val="22"/>
        </w:rPr>
        <w:t>PEC as % CLF = PEC</w:t>
      </w:r>
      <w:r>
        <w:rPr>
          <w:rFonts w:ascii="Arial Narrow" w:hAnsi="Arial Narrow"/>
          <w:sz w:val="22"/>
          <w:szCs w:val="22"/>
          <w:vertAlign w:val="subscript"/>
        </w:rPr>
        <w:t>N+S+HCL</w:t>
      </w:r>
      <w:r>
        <w:rPr>
          <w:rFonts w:ascii="Arial Narrow" w:hAnsi="Arial Narrow"/>
          <w:sz w:val="22"/>
          <w:szCs w:val="22"/>
        </w:rPr>
        <w:t xml:space="preserve"> / </w:t>
      </w:r>
      <w:proofErr w:type="spellStart"/>
      <w:r>
        <w:rPr>
          <w:rFonts w:ascii="Arial Narrow" w:hAnsi="Arial Narrow"/>
          <w:sz w:val="22"/>
          <w:szCs w:val="22"/>
        </w:rPr>
        <w:t>CLmaxN</w:t>
      </w:r>
      <w:proofErr w:type="spellEnd"/>
      <w:r>
        <w:rPr>
          <w:rFonts w:ascii="Arial Narrow" w:hAnsi="Arial Narrow"/>
          <w:sz w:val="22"/>
          <w:szCs w:val="22"/>
        </w:rPr>
        <w:t>.</w:t>
      </w:r>
    </w:p>
    <w:p w14:paraId="73E46864" w14:textId="77777777" w:rsidR="00F94FAC" w:rsidRPr="00F94FAC" w:rsidRDefault="00F94FAC" w:rsidP="00F94FAC">
      <w:pPr>
        <w:ind w:left="2160"/>
        <w:rPr>
          <w:rFonts w:ascii="Arial Narrow" w:hAnsi="Arial Narrow"/>
          <w:sz w:val="22"/>
          <w:szCs w:val="22"/>
        </w:rPr>
      </w:pPr>
    </w:p>
    <w:sectPr w:rsidR="00F94FAC" w:rsidRPr="00F94FAC" w:rsidSect="00A61340">
      <w:endnotePr>
        <w:numFmt w:val="decimal"/>
      </w:endnotePr>
      <w:pgSz w:w="11909" w:h="16834" w:code="9"/>
      <w:pgMar w:top="1440" w:right="1186" w:bottom="1440" w:left="1440" w:header="720"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0F42A" w14:textId="77777777" w:rsidR="00D909B6" w:rsidRDefault="00D909B6">
      <w:r>
        <w:separator/>
      </w:r>
    </w:p>
    <w:p w14:paraId="7903C952" w14:textId="77777777" w:rsidR="00D909B6" w:rsidRDefault="00D909B6"/>
    <w:p w14:paraId="214F355E" w14:textId="77777777" w:rsidR="00D909B6" w:rsidRDefault="00D909B6"/>
    <w:p w14:paraId="76BF243F" w14:textId="77777777" w:rsidR="00D909B6" w:rsidRDefault="00D909B6"/>
    <w:p w14:paraId="1DDE8192" w14:textId="77777777" w:rsidR="00D909B6" w:rsidRDefault="00D909B6"/>
    <w:p w14:paraId="7C1D7B1A" w14:textId="77777777" w:rsidR="00D909B6" w:rsidRDefault="00D909B6"/>
  </w:endnote>
  <w:endnote w:type="continuationSeparator" w:id="0">
    <w:p w14:paraId="6E7213AB" w14:textId="77777777" w:rsidR="00D909B6" w:rsidRDefault="00D909B6">
      <w:r>
        <w:continuationSeparator/>
      </w:r>
    </w:p>
    <w:p w14:paraId="29696CE0" w14:textId="77777777" w:rsidR="00D909B6" w:rsidRDefault="00D909B6"/>
    <w:p w14:paraId="4C829AA0" w14:textId="77777777" w:rsidR="00D909B6" w:rsidRDefault="00D909B6"/>
    <w:p w14:paraId="4972D061" w14:textId="77777777" w:rsidR="00D909B6" w:rsidRDefault="00D909B6"/>
    <w:p w14:paraId="54B0F46D" w14:textId="77777777" w:rsidR="00D909B6" w:rsidRDefault="00D909B6"/>
    <w:p w14:paraId="239DD59D" w14:textId="77777777" w:rsidR="00D909B6" w:rsidRDefault="00D909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w Cen MT">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NQSCRT+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44489" w14:textId="77777777" w:rsidR="00173534" w:rsidRDefault="005C3871" w:rsidP="00B04E89">
    <w:pPr>
      <w:pStyle w:val="Footer"/>
      <w:framePr w:wrap="around" w:vAnchor="text" w:hAnchor="margin" w:xAlign="right" w:y="1"/>
      <w:rPr>
        <w:rStyle w:val="PageNumber"/>
      </w:rPr>
    </w:pPr>
    <w:r>
      <w:rPr>
        <w:rStyle w:val="PageNumber"/>
      </w:rPr>
      <w:fldChar w:fldCharType="begin"/>
    </w:r>
    <w:r w:rsidR="00173534">
      <w:rPr>
        <w:rStyle w:val="PageNumber"/>
      </w:rPr>
      <w:instrText xml:space="preserve">PAGE  </w:instrText>
    </w:r>
    <w:r>
      <w:rPr>
        <w:rStyle w:val="PageNumber"/>
      </w:rPr>
      <w:fldChar w:fldCharType="end"/>
    </w:r>
  </w:p>
  <w:p w14:paraId="13862B7E" w14:textId="77777777" w:rsidR="00173534" w:rsidRDefault="00173534" w:rsidP="00B04E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0" w:type="dxa"/>
      <w:tblInd w:w="-270" w:type="dxa"/>
      <w:tblBorders>
        <w:top w:val="single" w:sz="4" w:space="0" w:color="62786E"/>
      </w:tblBorders>
      <w:tblLayout w:type="fixed"/>
      <w:tblCellMar>
        <w:top w:w="86" w:type="dxa"/>
        <w:left w:w="0" w:type="dxa"/>
        <w:right w:w="0" w:type="dxa"/>
      </w:tblCellMar>
      <w:tblLook w:val="0000" w:firstRow="0" w:lastRow="0" w:firstColumn="0" w:lastColumn="0" w:noHBand="0" w:noVBand="0"/>
    </w:tblPr>
    <w:tblGrid>
      <w:gridCol w:w="3267"/>
      <w:gridCol w:w="3268"/>
      <w:gridCol w:w="3005"/>
    </w:tblGrid>
    <w:tr w:rsidR="00173534" w14:paraId="4908D71B" w14:textId="77777777" w:rsidTr="00354E0E">
      <w:tc>
        <w:tcPr>
          <w:tcW w:w="3267" w:type="dxa"/>
          <w:vAlign w:val="bottom"/>
        </w:tcPr>
        <w:p w14:paraId="1BC4786F" w14:textId="77777777" w:rsidR="00173534" w:rsidRPr="00DB40C2" w:rsidRDefault="00173534" w:rsidP="000D7022">
          <w:pPr>
            <w:pStyle w:val="ReportFooterLEFT"/>
          </w:pPr>
        </w:p>
      </w:tc>
      <w:tc>
        <w:tcPr>
          <w:tcW w:w="3268" w:type="dxa"/>
          <w:vAlign w:val="bottom"/>
        </w:tcPr>
        <w:p w14:paraId="5B4D02DA" w14:textId="77777777" w:rsidR="00173534" w:rsidRDefault="00173534" w:rsidP="00341528">
          <w:pPr>
            <w:pStyle w:val="ReportFooterPageNumbers"/>
          </w:pPr>
        </w:p>
      </w:tc>
      <w:tc>
        <w:tcPr>
          <w:tcW w:w="3005" w:type="dxa"/>
          <w:vAlign w:val="bottom"/>
        </w:tcPr>
        <w:p w14:paraId="34735ECE" w14:textId="77777777" w:rsidR="00173534" w:rsidRDefault="00173534" w:rsidP="00341528">
          <w:pPr>
            <w:pStyle w:val="ReportFooterLogo"/>
          </w:pPr>
        </w:p>
      </w:tc>
    </w:tr>
  </w:tbl>
  <w:p w14:paraId="73311194" w14:textId="77777777" w:rsidR="00173534" w:rsidRDefault="00173534" w:rsidP="00C15B7A">
    <w:pPr>
      <w:tabs>
        <w:tab w:val="center" w:pos="4680"/>
        <w:tab w:val="right" w:pos="9720"/>
      </w:tabs>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67" w:type="dxa"/>
      <w:tblInd w:w="140" w:type="dxa"/>
      <w:tblBorders>
        <w:top w:val="single" w:sz="4" w:space="0" w:color="62786E"/>
      </w:tblBorders>
      <w:tblLayout w:type="fixed"/>
      <w:tblCellMar>
        <w:top w:w="86" w:type="dxa"/>
        <w:left w:w="0" w:type="dxa"/>
        <w:right w:w="0" w:type="dxa"/>
      </w:tblCellMar>
      <w:tblLook w:val="0000" w:firstRow="0" w:lastRow="0" w:firstColumn="0" w:lastColumn="0" w:noHBand="0" w:noVBand="0"/>
    </w:tblPr>
    <w:tblGrid>
      <w:gridCol w:w="9127"/>
      <w:gridCol w:w="20"/>
      <w:gridCol w:w="20"/>
    </w:tblGrid>
    <w:tr w:rsidR="00173534" w14:paraId="595DAFBD" w14:textId="77777777" w:rsidTr="007A3FB2">
      <w:tc>
        <w:tcPr>
          <w:tcW w:w="9127" w:type="dxa"/>
          <w:vAlign w:val="bottom"/>
        </w:tcPr>
        <w:p w14:paraId="61AF7CD0" w14:textId="77777777" w:rsidR="00173534" w:rsidRPr="000D7022" w:rsidRDefault="00173534" w:rsidP="007A3FB2">
          <w:pPr>
            <w:pStyle w:val="ReportBodyText"/>
            <w:ind w:left="84" w:right="-14"/>
            <w:jc w:val="left"/>
            <w:rPr>
              <w:rFonts w:ascii="Arial Narrow" w:hAnsi="Arial Narrow"/>
              <w:i/>
              <w:sz w:val="18"/>
              <w:szCs w:val="18"/>
            </w:rPr>
          </w:pPr>
          <w:r w:rsidRPr="000D7022">
            <w:rPr>
              <w:rFonts w:ascii="Arial Narrow" w:hAnsi="Arial Narrow"/>
              <w:i/>
              <w:sz w:val="18"/>
              <w:szCs w:val="18"/>
            </w:rPr>
            <w:t>This report has been prepared by Sol Environment Ltd (Sol) with all reasonable skill, care and diligence, and taking account of the Services and the Terms agreed between Sol and the Client.  This report is confidential to the client, and Sol accepts no responsibility whatsoever to third parties to whom this report, or any part thereof, is made known, unless formally agreed by Sol beforehand.  Any such party relies upon the report at their own risk.</w:t>
          </w:r>
        </w:p>
        <w:p w14:paraId="24541201" w14:textId="77777777" w:rsidR="00173534" w:rsidRPr="000D7022" w:rsidRDefault="00173534" w:rsidP="007A3FB2">
          <w:pPr>
            <w:pStyle w:val="ReportBodyText"/>
            <w:ind w:left="84"/>
            <w:jc w:val="left"/>
            <w:rPr>
              <w:rFonts w:ascii="Arial Narrow" w:hAnsi="Arial Narrow"/>
              <w:i/>
              <w:sz w:val="18"/>
              <w:szCs w:val="18"/>
            </w:rPr>
          </w:pPr>
          <w:r w:rsidRPr="000D7022">
            <w:rPr>
              <w:rFonts w:ascii="Arial Narrow" w:hAnsi="Arial Narrow"/>
              <w:i/>
              <w:sz w:val="18"/>
              <w:szCs w:val="18"/>
            </w:rPr>
            <w:t>Sol Environment Ltd disclaims any responsibility to the Client and others in respect of any matters outside the agreed scope of the Services.</w:t>
          </w:r>
        </w:p>
        <w:p w14:paraId="48436D0E" w14:textId="77777777" w:rsidR="00173534" w:rsidRDefault="00173534" w:rsidP="009006A2">
          <w:pPr>
            <w:pStyle w:val="Footer"/>
            <w:ind w:left="-180"/>
            <w:rPr>
              <w:i/>
              <w:iCs/>
            </w:rPr>
          </w:pPr>
        </w:p>
      </w:tc>
      <w:tc>
        <w:tcPr>
          <w:tcW w:w="20" w:type="dxa"/>
          <w:vAlign w:val="bottom"/>
        </w:tcPr>
        <w:p w14:paraId="5DBB90DE" w14:textId="77777777" w:rsidR="00173534" w:rsidRDefault="00173534">
          <w:pPr>
            <w:snapToGrid w:val="0"/>
            <w:rPr>
              <w:rFonts w:ascii="Arial" w:hAnsi="Arial"/>
              <w:i/>
              <w:iCs/>
            </w:rPr>
          </w:pPr>
        </w:p>
      </w:tc>
      <w:tc>
        <w:tcPr>
          <w:tcW w:w="20" w:type="dxa"/>
          <w:vAlign w:val="bottom"/>
        </w:tcPr>
        <w:p w14:paraId="7FB18C3B" w14:textId="77777777" w:rsidR="00173534" w:rsidRDefault="00173534">
          <w:pPr>
            <w:pStyle w:val="Footer"/>
            <w:jc w:val="right"/>
            <w:rPr>
              <w:i/>
              <w:iCs/>
            </w:rPr>
          </w:pPr>
        </w:p>
      </w:tc>
    </w:tr>
  </w:tbl>
  <w:p w14:paraId="7A2BCCAF" w14:textId="77777777" w:rsidR="00173534" w:rsidRDefault="00173534" w:rsidP="00C15B7A">
    <w:pPr>
      <w:tabs>
        <w:tab w:val="center" w:pos="4680"/>
        <w:tab w:val="right" w:pos="9720"/>
      </w:tabs>
      <w:ind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Borders>
        <w:top w:val="single" w:sz="8" w:space="0" w:color="62786E"/>
      </w:tblBorders>
      <w:tblLayout w:type="fixed"/>
      <w:tblCellMar>
        <w:top w:w="86" w:type="dxa"/>
        <w:left w:w="0" w:type="dxa"/>
        <w:right w:w="0" w:type="dxa"/>
      </w:tblCellMar>
      <w:tblLook w:val="0000" w:firstRow="0" w:lastRow="0" w:firstColumn="0" w:lastColumn="0" w:noHBand="0" w:noVBand="0"/>
    </w:tblPr>
    <w:tblGrid>
      <w:gridCol w:w="3267"/>
      <w:gridCol w:w="3268"/>
      <w:gridCol w:w="2821"/>
    </w:tblGrid>
    <w:tr w:rsidR="00173534" w14:paraId="520AB5D7" w14:textId="77777777" w:rsidTr="00DB40C2">
      <w:tc>
        <w:tcPr>
          <w:tcW w:w="3267" w:type="dxa"/>
        </w:tcPr>
        <w:p w14:paraId="7715F142" w14:textId="77777777" w:rsidR="00173534" w:rsidRPr="00855D5D" w:rsidRDefault="00173534" w:rsidP="00E71EF3">
          <w:pPr>
            <w:pStyle w:val="ReportFooterLEFT"/>
            <w:rPr>
              <w:i/>
            </w:rPr>
          </w:pPr>
          <w:r w:rsidRPr="00B36EC7">
            <w:t>SOL0113AL01  AQMS</w:t>
          </w:r>
        </w:p>
      </w:tc>
      <w:tc>
        <w:tcPr>
          <w:tcW w:w="3268" w:type="dxa"/>
        </w:tcPr>
        <w:p w14:paraId="1FD5711B" w14:textId="77777777" w:rsidR="00173534" w:rsidRPr="00341528" w:rsidRDefault="00173534" w:rsidP="00341528">
          <w:pPr>
            <w:pStyle w:val="ReportFooterPageNumbers"/>
            <w:rPr>
              <w:i/>
            </w:rPr>
          </w:pPr>
        </w:p>
      </w:tc>
      <w:tc>
        <w:tcPr>
          <w:tcW w:w="2821" w:type="dxa"/>
          <w:vAlign w:val="bottom"/>
        </w:tcPr>
        <w:p w14:paraId="5A60E3A9" w14:textId="77777777" w:rsidR="00173534" w:rsidRDefault="005D5489" w:rsidP="00341528">
          <w:pPr>
            <w:pStyle w:val="ReportFooterLogo"/>
          </w:pPr>
          <w:r>
            <w:rPr>
              <w:lang w:eastAsia="en-GB"/>
            </w:rPr>
            <w:pict w14:anchorId="421000DF">
              <v:shapetype id="_x0000_t202" coordsize="21600,21600" o:spt="202" path="m,l,21600r21600,l21600,xe">
                <v:stroke joinstyle="miter"/>
                <v:path gradientshapeok="t" o:connecttype="rect"/>
              </v:shapetype>
              <v:shape id="Text Box 9" o:spid="_x0000_s4097" type="#_x0000_t202" style="position:absolute;left:0;text-align:left;margin-left:97pt;margin-top:1.25pt;width:51.75pt;height:1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" stroked="f" strokecolor="#adafaa" strokeweight="2.75pt">
                <v:textbox style="mso-fit-shape-to-text:t" inset="0,0,0,0">
                  <w:txbxContent>
                    <w:p w14:paraId="7A462834" w14:textId="77777777" w:rsidR="00173534" w:rsidRPr="00C74BD7" w:rsidRDefault="00173534" w:rsidP="00C74BD7">
                      <w:pPr>
                        <w:ind w:firstLine="0"/>
                        <w:rPr>
                          <w:rFonts w:ascii="Calibri" w:hAnsi="Calibri"/>
                          <w:sz w:val="18"/>
                          <w:szCs w:val="18"/>
                        </w:rPr>
                      </w:pPr>
                      <w:r w:rsidRPr="00C74BD7">
                        <w:rPr>
                          <w:rFonts w:ascii="Calibri" w:hAnsi="Calibri"/>
                          <w:color w:val="7F7F7F"/>
                          <w:spacing w:val="60"/>
                          <w:sz w:val="18"/>
                          <w:szCs w:val="18"/>
                        </w:rPr>
                        <w:t>Page</w:t>
                      </w:r>
                      <w:r w:rsidRPr="00C74BD7">
                        <w:rPr>
                          <w:rFonts w:ascii="Calibri" w:hAnsi="Calibri"/>
                          <w:sz w:val="18"/>
                          <w:szCs w:val="18"/>
                        </w:rPr>
                        <w:t xml:space="preserve"> | </w:t>
                      </w:r>
                      <w:r w:rsidR="005C3871" w:rsidRPr="00C74BD7">
                        <w:rPr>
                          <w:rFonts w:ascii="Calibri" w:hAnsi="Calibri"/>
                          <w:sz w:val="18"/>
                          <w:szCs w:val="18"/>
                        </w:rPr>
                        <w:fldChar w:fldCharType="begin"/>
                      </w:r>
                      <w:r w:rsidRPr="00C74BD7">
                        <w:rPr>
                          <w:rFonts w:ascii="Calibri" w:hAnsi="Calibri"/>
                          <w:sz w:val="18"/>
                          <w:szCs w:val="18"/>
                        </w:rPr>
                        <w:instrText xml:space="preserve"> PAGE   \* MERGEFORMAT </w:instrText>
                      </w:r>
                      <w:r w:rsidR="005C3871" w:rsidRPr="00C74BD7">
                        <w:rPr>
                          <w:rFonts w:ascii="Calibri" w:hAnsi="Calibri"/>
                          <w:sz w:val="18"/>
                          <w:szCs w:val="18"/>
                        </w:rPr>
                        <w:fldChar w:fldCharType="separate"/>
                      </w:r>
                      <w:r w:rsidR="008C15A8" w:rsidRPr="008C15A8">
                        <w:rPr>
                          <w:rFonts w:ascii="Calibri" w:hAnsi="Calibri"/>
                          <w:b/>
                          <w:noProof/>
                          <w:sz w:val="18"/>
                          <w:szCs w:val="18"/>
                        </w:rPr>
                        <w:t>24</w:t>
                      </w:r>
                      <w:r w:rsidR="005C3871" w:rsidRPr="00C74BD7">
                        <w:rPr>
                          <w:rFonts w:ascii="Calibri" w:hAnsi="Calibri"/>
                          <w:sz w:val="18"/>
                          <w:szCs w:val="18"/>
                        </w:rPr>
                        <w:fldChar w:fldCharType="end"/>
                      </w:r>
                    </w:p>
                  </w:txbxContent>
                </v:textbox>
              </v:shape>
            </w:pict>
          </w:r>
        </w:p>
      </w:tc>
    </w:tr>
  </w:tbl>
  <w:p w14:paraId="7FEEE513" w14:textId="77777777" w:rsidR="00173534" w:rsidRDefault="00173534" w:rsidP="00C15B7A">
    <w:pPr>
      <w:tabs>
        <w:tab w:val="center" w:pos="4680"/>
        <w:tab w:val="right" w:pos="9720"/>
      </w:tabs>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4DEBA" w14:textId="77777777" w:rsidR="00D909B6" w:rsidRDefault="00D909B6" w:rsidP="00BD384C">
      <w:pPr>
        <w:ind w:firstLine="0"/>
      </w:pPr>
      <w:r>
        <w:separator/>
      </w:r>
    </w:p>
    <w:p w14:paraId="2E417152" w14:textId="77777777" w:rsidR="00D909B6" w:rsidRDefault="00D909B6"/>
  </w:footnote>
  <w:footnote w:type="continuationSeparator" w:id="0">
    <w:p w14:paraId="1AB296ED" w14:textId="77777777" w:rsidR="00D909B6" w:rsidRDefault="00D909B6">
      <w:r>
        <w:continuationSeparator/>
      </w:r>
    </w:p>
    <w:p w14:paraId="5054D4E5" w14:textId="77777777" w:rsidR="00D909B6" w:rsidRDefault="00D909B6"/>
    <w:p w14:paraId="61782404" w14:textId="77777777" w:rsidR="00D909B6" w:rsidRDefault="00D909B6"/>
    <w:p w14:paraId="590A8A96" w14:textId="77777777" w:rsidR="00D909B6" w:rsidRDefault="00D909B6"/>
    <w:p w14:paraId="0473943B" w14:textId="77777777" w:rsidR="00D909B6" w:rsidRDefault="00D909B6"/>
    <w:p w14:paraId="610A58F3" w14:textId="77777777" w:rsidR="00D909B6" w:rsidRDefault="00D909B6"/>
  </w:footnote>
  <w:footnote w:id="1">
    <w:p w14:paraId="7AFE3C15" w14:textId="77777777" w:rsidR="00173534" w:rsidRPr="004D5A0F" w:rsidRDefault="00173534" w:rsidP="000A3394">
      <w:pPr>
        <w:pStyle w:val="FootnoteText"/>
        <w:ind w:firstLine="0"/>
        <w:rPr>
          <w:rFonts w:ascii="Arial Narrow" w:hAnsi="Arial Narrow"/>
          <w:sz w:val="16"/>
          <w:szCs w:val="16"/>
        </w:rPr>
      </w:pPr>
      <w:r w:rsidRPr="004D5A0F">
        <w:rPr>
          <w:rStyle w:val="FootnoteReference"/>
          <w:rFonts w:ascii="Arial Narrow" w:hAnsi="Arial Narrow"/>
          <w:sz w:val="16"/>
          <w:szCs w:val="16"/>
        </w:rPr>
        <w:footnoteRef/>
      </w:r>
      <w:r w:rsidRPr="004D5A0F">
        <w:rPr>
          <w:rFonts w:ascii="Arial Narrow" w:hAnsi="Arial Narrow"/>
          <w:sz w:val="16"/>
          <w:szCs w:val="16"/>
        </w:rPr>
        <w:t xml:space="preserve"> The Air Quality Strategy for England, Scotland, Wales and Northern Ireland – July 2007</w:t>
      </w:r>
    </w:p>
  </w:footnote>
  <w:footnote w:id="2">
    <w:p w14:paraId="0653E001" w14:textId="77777777" w:rsidR="00173534" w:rsidRPr="00C4659C" w:rsidRDefault="00173534" w:rsidP="00C4659C">
      <w:pPr>
        <w:pStyle w:val="FootnoteText"/>
        <w:ind w:firstLine="0"/>
        <w:rPr>
          <w:rFonts w:ascii="Arial Narrow" w:hAnsi="Arial Narrow"/>
          <w:sz w:val="16"/>
          <w:szCs w:val="16"/>
        </w:rPr>
      </w:pPr>
      <w:r w:rsidRPr="00C4659C">
        <w:rPr>
          <w:rStyle w:val="FootnoteReference"/>
          <w:rFonts w:ascii="Arial Narrow" w:hAnsi="Arial Narrow"/>
          <w:sz w:val="16"/>
          <w:szCs w:val="16"/>
        </w:rPr>
        <w:footnoteRef/>
      </w:r>
      <w:r w:rsidRPr="00C4659C">
        <w:rPr>
          <w:rFonts w:ascii="Arial Narrow" w:hAnsi="Arial Narrow"/>
          <w:sz w:val="16"/>
          <w:szCs w:val="16"/>
        </w:rPr>
        <w:t xml:space="preserve"> The Air Quality (England) Regulations 2000 - Statutory Instrument 2000 No.928</w:t>
      </w:r>
    </w:p>
  </w:footnote>
  <w:footnote w:id="3">
    <w:p w14:paraId="5AC528E7" w14:textId="77777777" w:rsidR="00173534" w:rsidRPr="00C4659C" w:rsidRDefault="00173534" w:rsidP="00C4659C">
      <w:pPr>
        <w:pStyle w:val="FootnoteText"/>
        <w:ind w:firstLine="0"/>
        <w:rPr>
          <w:rFonts w:ascii="Arial Narrow" w:hAnsi="Arial Narrow"/>
          <w:sz w:val="16"/>
          <w:szCs w:val="16"/>
        </w:rPr>
      </w:pPr>
      <w:r w:rsidRPr="00C4659C">
        <w:rPr>
          <w:rStyle w:val="FootnoteReference"/>
          <w:rFonts w:ascii="Arial Narrow" w:hAnsi="Arial Narrow"/>
          <w:sz w:val="16"/>
          <w:szCs w:val="16"/>
        </w:rPr>
        <w:footnoteRef/>
      </w:r>
      <w:r w:rsidRPr="00C4659C">
        <w:rPr>
          <w:rFonts w:ascii="Arial Narrow" w:hAnsi="Arial Narrow"/>
          <w:sz w:val="16"/>
          <w:szCs w:val="16"/>
        </w:rPr>
        <w:t xml:space="preserve"> The Air Quality (England) (Amendment) Regulations 2002 - Statutory Instrument 2002 No.3043</w:t>
      </w:r>
    </w:p>
  </w:footnote>
  <w:footnote w:id="4">
    <w:p w14:paraId="58BF1C01" w14:textId="77777777" w:rsidR="00173534" w:rsidRPr="00C4659C" w:rsidRDefault="00173534" w:rsidP="00C4659C">
      <w:pPr>
        <w:pStyle w:val="FootnoteText"/>
        <w:ind w:firstLine="0"/>
        <w:rPr>
          <w:rFonts w:ascii="Arial Narrow" w:hAnsi="Arial Narrow"/>
          <w:sz w:val="16"/>
          <w:szCs w:val="16"/>
        </w:rPr>
      </w:pPr>
      <w:r w:rsidRPr="00C4659C">
        <w:rPr>
          <w:rStyle w:val="FootnoteReference"/>
          <w:rFonts w:ascii="Arial Narrow" w:hAnsi="Arial Narrow"/>
          <w:sz w:val="16"/>
          <w:szCs w:val="16"/>
        </w:rPr>
        <w:footnoteRef/>
      </w:r>
      <w:r w:rsidRPr="00C4659C">
        <w:rPr>
          <w:rFonts w:ascii="Arial Narrow" w:hAnsi="Arial Narrow"/>
          <w:sz w:val="16"/>
          <w:szCs w:val="16"/>
        </w:rPr>
        <w:t xml:space="preserve"> The Air Quality Standards Regulations 2010 – Statutory Instrument 2010 No. 1001</w:t>
      </w:r>
    </w:p>
  </w:footnote>
  <w:footnote w:id="5">
    <w:p w14:paraId="36A23665" w14:textId="77777777" w:rsidR="00173534" w:rsidRDefault="00173534" w:rsidP="00C4659C">
      <w:pPr>
        <w:pStyle w:val="FootnoteText"/>
        <w:ind w:firstLine="0"/>
      </w:pPr>
      <w:r w:rsidRPr="00C4659C">
        <w:rPr>
          <w:rStyle w:val="FootnoteReference"/>
          <w:rFonts w:ascii="Arial Narrow" w:hAnsi="Arial Narrow"/>
          <w:sz w:val="16"/>
          <w:szCs w:val="16"/>
        </w:rPr>
        <w:footnoteRef/>
      </w:r>
      <w:r w:rsidRPr="00C4659C">
        <w:rPr>
          <w:rFonts w:ascii="Arial Narrow" w:hAnsi="Arial Narrow"/>
          <w:sz w:val="16"/>
          <w:szCs w:val="16"/>
        </w:rPr>
        <w:t xml:space="preserve"> Directive 2008/50/EC of the European Parliament and of the Council of 21st May 2008, on ambient air quality and cleaner air for Europe</w:t>
      </w:r>
    </w:p>
  </w:footnote>
  <w:footnote w:id="6">
    <w:p w14:paraId="080D86FA" w14:textId="77777777" w:rsidR="00173534" w:rsidRPr="004D5A0F" w:rsidRDefault="00173534" w:rsidP="000A3394">
      <w:pPr>
        <w:pStyle w:val="FootnoteText"/>
        <w:ind w:firstLine="0"/>
        <w:rPr>
          <w:rFonts w:ascii="Arial Narrow" w:hAnsi="Arial Narrow"/>
          <w:sz w:val="16"/>
          <w:szCs w:val="16"/>
        </w:rPr>
      </w:pPr>
      <w:r w:rsidRPr="004D5A0F">
        <w:rPr>
          <w:rStyle w:val="FootnoteReference"/>
          <w:rFonts w:ascii="Arial Narrow" w:hAnsi="Arial Narrow"/>
          <w:sz w:val="16"/>
          <w:szCs w:val="16"/>
        </w:rPr>
        <w:footnoteRef/>
      </w:r>
      <w:r w:rsidRPr="004D5A0F">
        <w:rPr>
          <w:rFonts w:ascii="Arial Narrow" w:hAnsi="Arial Narrow"/>
          <w:sz w:val="16"/>
          <w:szCs w:val="16"/>
        </w:rPr>
        <w:t xml:space="preserve"> Department for Environment, Food and Rural Affairs (DEFRA), (2009): Part IV The Environment Act 1995 Local Air Quality Management Review and Assessment Technical Guidance </w:t>
      </w:r>
      <w:r w:rsidRPr="004D5A0F">
        <w:rPr>
          <w:rFonts w:ascii="Arial Narrow" w:hAnsi="Arial Narrow"/>
          <w:sz w:val="16"/>
          <w:szCs w:val="16"/>
        </w:rPr>
        <w:t>LAQM.TG(09).</w:t>
      </w:r>
    </w:p>
  </w:footnote>
  <w:footnote w:id="7">
    <w:p w14:paraId="09FFE6D6" w14:textId="77777777" w:rsidR="00173534" w:rsidRPr="0049722D" w:rsidRDefault="00173534" w:rsidP="00924E84">
      <w:pPr>
        <w:pStyle w:val="FootnoteText"/>
        <w:ind w:firstLine="0"/>
      </w:pPr>
      <w:r w:rsidRPr="00924E84">
        <w:rPr>
          <w:rStyle w:val="FootnoteReference"/>
          <w:rFonts w:ascii="Arial Narrow" w:hAnsi="Arial Narrow"/>
          <w:sz w:val="16"/>
          <w:szCs w:val="16"/>
        </w:rPr>
        <w:footnoteRef/>
      </w:r>
      <w:r w:rsidRPr="00924E84">
        <w:rPr>
          <w:rStyle w:val="FootnoteReference"/>
          <w:rFonts w:ascii="Arial Narrow" w:hAnsi="Arial Narrow"/>
          <w:sz w:val="16"/>
          <w:szCs w:val="16"/>
        </w:rPr>
        <w:t xml:space="preserve"> Environment Agency Horizontal Guidance Note H1, Annex (f)  Air emissions, Version 2.1, April 2010.</w:t>
      </w:r>
    </w:p>
  </w:footnote>
  <w:footnote w:id="8">
    <w:p w14:paraId="39475431" w14:textId="77777777" w:rsidR="00173534" w:rsidRDefault="00173534" w:rsidP="00407CCE">
      <w:pPr>
        <w:pStyle w:val="FootnoteText"/>
        <w:ind w:firstLine="0"/>
      </w:pPr>
      <w:r w:rsidRPr="00407CCE">
        <w:rPr>
          <w:rStyle w:val="FootnoteReference"/>
          <w:rFonts w:ascii="Arial Narrow" w:hAnsi="Arial Narrow"/>
          <w:sz w:val="16"/>
          <w:szCs w:val="16"/>
        </w:rPr>
        <w:footnoteRef/>
      </w:r>
      <w:r w:rsidRPr="00407CCE">
        <w:rPr>
          <w:rStyle w:val="FootnoteReference"/>
          <w:rFonts w:ascii="Arial Narrow" w:hAnsi="Arial Narrow"/>
          <w:sz w:val="16"/>
          <w:szCs w:val="16"/>
        </w:rPr>
        <w:t xml:space="preserve"> Environment Agency (August 2010), Horizontal Guidance Note H1, Annex (f) Air Emissions, Version 2.2.</w:t>
      </w:r>
    </w:p>
  </w:footnote>
  <w:footnote w:id="9">
    <w:p w14:paraId="0075BB57" w14:textId="77777777" w:rsidR="00173534" w:rsidRDefault="00173534" w:rsidP="00A87E01">
      <w:pPr>
        <w:pStyle w:val="FootnoteText"/>
        <w:ind w:firstLine="0"/>
      </w:pPr>
      <w:r w:rsidRPr="00A87E01">
        <w:rPr>
          <w:rStyle w:val="FootnoteReference"/>
          <w:rFonts w:ascii="Arial Narrow" w:hAnsi="Arial Narrow"/>
          <w:sz w:val="16"/>
          <w:szCs w:val="16"/>
        </w:rPr>
        <w:footnoteRef/>
      </w:r>
      <w:r w:rsidRPr="00A87E01">
        <w:rPr>
          <w:rStyle w:val="FootnoteReference"/>
          <w:rFonts w:ascii="Arial Narrow" w:hAnsi="Arial Narrow"/>
          <w:sz w:val="16"/>
          <w:szCs w:val="16"/>
        </w:rPr>
        <w:t xml:space="preserve"> Council Directive 92/43/EEC on the conservation of natural habitats and of wild fauna and flora.</w:t>
      </w:r>
    </w:p>
  </w:footnote>
  <w:footnote w:id="10">
    <w:p w14:paraId="3FA09C6C" w14:textId="77777777" w:rsidR="00173534" w:rsidRDefault="00173534" w:rsidP="00A87E01">
      <w:pPr>
        <w:pStyle w:val="FootnoteText"/>
        <w:ind w:firstLine="0"/>
      </w:pPr>
      <w:r w:rsidRPr="00A87E01">
        <w:rPr>
          <w:rStyle w:val="FootnoteReference"/>
          <w:rFonts w:ascii="Arial Narrow" w:hAnsi="Arial Narrow"/>
          <w:sz w:val="16"/>
          <w:szCs w:val="16"/>
        </w:rPr>
        <w:footnoteRef/>
      </w:r>
      <w:r w:rsidRPr="00A87E01">
        <w:rPr>
          <w:rStyle w:val="FootnoteReference"/>
          <w:rFonts w:ascii="Arial Narrow" w:hAnsi="Arial Narrow"/>
          <w:sz w:val="16"/>
          <w:szCs w:val="16"/>
        </w:rPr>
        <w:t xml:space="preserve"> Council Directive 79/409/EEC on the conservation of wild birds</w:t>
      </w:r>
    </w:p>
  </w:footnote>
  <w:footnote w:id="11">
    <w:p w14:paraId="0F9DAE56" w14:textId="77777777" w:rsidR="00173534" w:rsidRDefault="00173534" w:rsidP="0057714D">
      <w:pPr>
        <w:pStyle w:val="FootnoteText"/>
        <w:ind w:firstLine="0"/>
      </w:pPr>
      <w:r w:rsidRPr="0057714D">
        <w:rPr>
          <w:rStyle w:val="FootnoteReference"/>
          <w:rFonts w:ascii="Arial Narrow" w:hAnsi="Arial Narrow"/>
          <w:sz w:val="16"/>
          <w:szCs w:val="16"/>
        </w:rPr>
        <w:footnoteRef/>
      </w:r>
      <w:r w:rsidRPr="0057714D">
        <w:rPr>
          <w:rStyle w:val="FootnoteReference"/>
          <w:rFonts w:ascii="Arial Narrow" w:hAnsi="Arial Narrow"/>
          <w:sz w:val="16"/>
          <w:szCs w:val="16"/>
        </w:rPr>
        <w:t xml:space="preserve"> Ramsar (1971), The Convention of Wetlands of International Importance especially as Waterfowl Habitat.</w:t>
      </w:r>
    </w:p>
  </w:footnote>
  <w:footnote w:id="12">
    <w:p w14:paraId="2F35C2AE" w14:textId="77777777" w:rsidR="00173534" w:rsidRDefault="00173534" w:rsidP="007E4C4E">
      <w:pPr>
        <w:pStyle w:val="FootnoteText"/>
        <w:ind w:firstLine="0"/>
      </w:pPr>
      <w:r w:rsidRPr="007E4C4E">
        <w:rPr>
          <w:rStyle w:val="FootnoteReference"/>
          <w:rFonts w:ascii="Arial Narrow" w:hAnsi="Arial Narrow"/>
          <w:sz w:val="16"/>
          <w:szCs w:val="16"/>
        </w:rPr>
        <w:footnoteRef/>
      </w:r>
      <w:r w:rsidRPr="007E4C4E">
        <w:rPr>
          <w:rStyle w:val="FootnoteReference"/>
          <w:rFonts w:ascii="Arial Narrow" w:hAnsi="Arial Narrow"/>
          <w:sz w:val="16"/>
          <w:szCs w:val="16"/>
        </w:rPr>
        <w:t xml:space="preserve"> </w:t>
      </w:r>
      <w:r>
        <w:rPr>
          <w:rStyle w:val="FootnoteReference"/>
          <w:rFonts w:ascii="Arial Narrow" w:hAnsi="Arial Narrow"/>
          <w:sz w:val="16"/>
          <w:szCs w:val="16"/>
        </w:rPr>
        <w:t>Environment Agency</w:t>
      </w:r>
      <w:r>
        <w:rPr>
          <w:rFonts w:ascii="Arial Narrow" w:hAnsi="Arial Narrow"/>
          <w:sz w:val="16"/>
          <w:szCs w:val="16"/>
        </w:rPr>
        <w:t>,</w:t>
      </w:r>
      <w:r w:rsidRPr="007E4C4E">
        <w:rPr>
          <w:rStyle w:val="FootnoteReference"/>
          <w:rFonts w:ascii="Arial Narrow" w:hAnsi="Arial Narrow"/>
          <w:sz w:val="16"/>
          <w:szCs w:val="16"/>
        </w:rPr>
        <w:t xml:space="preserve"> Technical Guidance on Detailed Modelling Approach for an Appropriate Assessment for Emissions t</w:t>
      </w:r>
      <w:r>
        <w:rPr>
          <w:rStyle w:val="FootnoteReference"/>
          <w:rFonts w:ascii="Arial Narrow" w:hAnsi="Arial Narrow"/>
          <w:sz w:val="16"/>
          <w:szCs w:val="16"/>
        </w:rPr>
        <w:t>o Air. Final Draft for Approval</w:t>
      </w:r>
      <w:r w:rsidRPr="007E4C4E">
        <w:rPr>
          <w:rStyle w:val="FootnoteReference"/>
          <w:rFonts w:ascii="Arial Narrow" w:hAnsi="Arial Narrow"/>
          <w:sz w:val="16"/>
          <w:szCs w:val="16"/>
        </w:rPr>
        <w:t>,</w:t>
      </w:r>
      <w:r>
        <w:rPr>
          <w:rStyle w:val="FootnoteReference"/>
          <w:rFonts w:ascii="Arial Narrow" w:hAnsi="Arial Narrow"/>
          <w:sz w:val="16"/>
          <w:szCs w:val="16"/>
        </w:rPr>
        <w:t xml:space="preserve"> </w:t>
      </w:r>
      <w:r>
        <w:rPr>
          <w:rFonts w:ascii="Arial Narrow" w:hAnsi="Arial Narrow"/>
          <w:sz w:val="16"/>
          <w:szCs w:val="16"/>
        </w:rPr>
        <w:t>AQTAG06 Working Draft</w:t>
      </w:r>
      <w:r w:rsidRPr="007E4C4E">
        <w:rPr>
          <w:rStyle w:val="FootnoteReference"/>
          <w:rFonts w:ascii="Arial Narrow" w:hAnsi="Arial Narrow"/>
          <w:sz w:val="16"/>
          <w:szCs w:val="16"/>
        </w:rPr>
        <w:t xml:space="preserve"> Version </w:t>
      </w:r>
      <w:r>
        <w:rPr>
          <w:rStyle w:val="FootnoteReference"/>
          <w:rFonts w:ascii="Arial Narrow" w:hAnsi="Arial Narrow"/>
          <w:sz w:val="16"/>
          <w:szCs w:val="16"/>
        </w:rPr>
        <w:t>10</w:t>
      </w:r>
      <w:r>
        <w:rPr>
          <w:rFonts w:ascii="Arial Narrow" w:hAnsi="Arial Narrow"/>
          <w:sz w:val="16"/>
          <w:szCs w:val="16"/>
        </w:rPr>
        <w:t xml:space="preserve"> (</w:t>
      </w:r>
      <w:r w:rsidRPr="007E4C4E">
        <w:rPr>
          <w:rFonts w:ascii="Arial Narrow" w:hAnsi="Arial Narrow"/>
          <w:sz w:val="16"/>
          <w:szCs w:val="16"/>
        </w:rPr>
        <w:t>10/04/010</w:t>
      </w:r>
      <w:r>
        <w:rPr>
          <w:rFonts w:ascii="Arial Narrow" w:hAnsi="Arial Narrow"/>
          <w:sz w:val="16"/>
          <w:szCs w:val="16"/>
        </w:rPr>
        <w:t>)</w:t>
      </w:r>
      <w:r w:rsidRPr="007E4C4E">
        <w:rPr>
          <w:rStyle w:val="FootnoteReference"/>
          <w:rFonts w:ascii="Arial Narrow" w:hAnsi="Arial Narrow"/>
          <w:sz w:val="16"/>
          <w:szCs w:val="16"/>
        </w:rPr>
        <w:t xml:space="preserve">. </w:t>
      </w:r>
    </w:p>
    <w:p w14:paraId="3C7A51D9" w14:textId="77777777" w:rsidR="00173534" w:rsidRDefault="00173534" w:rsidP="007E4C4E">
      <w:pPr>
        <w:pStyle w:val="FootnoteText"/>
        <w:ind w:firstLine="0"/>
      </w:pPr>
    </w:p>
  </w:footnote>
  <w:footnote w:id="13">
    <w:p w14:paraId="3BA2B3FF" w14:textId="77777777" w:rsidR="00173534" w:rsidRPr="00996DE1" w:rsidRDefault="00173534" w:rsidP="00996DE1">
      <w:pPr>
        <w:pStyle w:val="FootnoteText"/>
        <w:ind w:firstLine="0"/>
        <w:rPr>
          <w:rStyle w:val="FootnoteReference"/>
          <w:rFonts w:ascii="Arial Narrow" w:hAnsi="Arial Narrow"/>
          <w:sz w:val="16"/>
          <w:szCs w:val="16"/>
        </w:rPr>
      </w:pPr>
      <w:r w:rsidRPr="000A72E2">
        <w:rPr>
          <w:rStyle w:val="FootnoteReference"/>
          <w:rFonts w:ascii="Arial Narrow" w:hAnsi="Arial Narrow"/>
          <w:sz w:val="16"/>
          <w:szCs w:val="16"/>
        </w:rPr>
        <w:footnoteRef/>
      </w:r>
      <w:r w:rsidRPr="000A72E2">
        <w:rPr>
          <w:rStyle w:val="FootnoteReference"/>
          <w:rFonts w:ascii="Arial Narrow" w:hAnsi="Arial Narrow"/>
          <w:sz w:val="16"/>
          <w:szCs w:val="16"/>
        </w:rPr>
        <w:t xml:space="preserve"> http://laqm.defra.gov.uk/review-and-assessment/tools/background-maps.html</w:t>
      </w:r>
    </w:p>
  </w:footnote>
  <w:footnote w:id="14">
    <w:p w14:paraId="6BE00005" w14:textId="77777777" w:rsidR="00173534" w:rsidRDefault="00173534" w:rsidP="00996DE1">
      <w:pPr>
        <w:pStyle w:val="FootnoteText"/>
        <w:ind w:firstLine="0"/>
      </w:pPr>
      <w:r w:rsidRPr="00996DE1">
        <w:rPr>
          <w:rStyle w:val="FootnoteReference"/>
          <w:rFonts w:ascii="Arial Narrow" w:hAnsi="Arial Narrow"/>
          <w:sz w:val="16"/>
          <w:szCs w:val="16"/>
        </w:rPr>
        <w:footnoteRef/>
      </w:r>
      <w:r w:rsidRPr="00996DE1">
        <w:rPr>
          <w:rStyle w:val="FootnoteReference"/>
          <w:rFonts w:ascii="Arial Narrow" w:hAnsi="Arial Narrow"/>
          <w:sz w:val="16"/>
          <w:szCs w:val="16"/>
        </w:rPr>
        <w:t xml:space="preserve"> Department for Environment, Food and Rural Affairs (2003): Part IV The Environment Act 1995 Local Air Quality Management Review and Assessment Technical Guidance, LAQM.TG(03).</w:t>
      </w:r>
    </w:p>
  </w:footnote>
  <w:footnote w:id="15">
    <w:p w14:paraId="0B6DBD7A" w14:textId="77777777" w:rsidR="00173534" w:rsidRDefault="00173534" w:rsidP="00315C3E">
      <w:pPr>
        <w:pStyle w:val="FootnoteText"/>
        <w:ind w:firstLine="0"/>
      </w:pPr>
      <w:r w:rsidRPr="00315C3E">
        <w:rPr>
          <w:rStyle w:val="FootnoteReference"/>
          <w:rFonts w:ascii="Arial Narrow" w:hAnsi="Arial Narrow"/>
          <w:sz w:val="16"/>
          <w:szCs w:val="16"/>
        </w:rPr>
        <w:footnoteRef/>
      </w:r>
      <w:r w:rsidRPr="00315C3E">
        <w:rPr>
          <w:rStyle w:val="FootnoteReference"/>
          <w:rFonts w:ascii="Arial Narrow" w:hAnsi="Arial Narrow"/>
          <w:sz w:val="16"/>
          <w:szCs w:val="16"/>
        </w:rPr>
        <w:t xml:space="preserve"> EPAQS (February 2006), Guidelines for Halogen and Hydrogen Halides in Ambient Air for Protecting Human Health Against Acute Irritancy Effects.</w:t>
      </w:r>
    </w:p>
  </w:footnote>
  <w:footnote w:id="16">
    <w:p w14:paraId="0C0A95F7" w14:textId="77777777" w:rsidR="00173534" w:rsidRDefault="00173534" w:rsidP="00152652">
      <w:pPr>
        <w:pStyle w:val="FootnoteText"/>
        <w:ind w:firstLine="0"/>
      </w:pPr>
      <w:r w:rsidRPr="00315C3E">
        <w:rPr>
          <w:rStyle w:val="FootnoteReference"/>
          <w:rFonts w:ascii="Arial Narrow" w:hAnsi="Arial Narrow"/>
          <w:sz w:val="16"/>
          <w:szCs w:val="16"/>
        </w:rPr>
        <w:footnoteRef/>
      </w:r>
      <w:r w:rsidRPr="00315C3E">
        <w:rPr>
          <w:rStyle w:val="FootnoteReference"/>
          <w:rFonts w:ascii="Arial Narrow" w:hAnsi="Arial Narrow"/>
          <w:sz w:val="16"/>
          <w:szCs w:val="16"/>
        </w:rPr>
        <w:t xml:space="preserve"> EPAQS (February 2006), Guidelines for Halogen and Hydrogen Halides in Ambient Air for Protecting Human Health Against Acute Irritancy Effects.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0" w:type="dxa"/>
      <w:tblInd w:w="-180" w:type="dxa"/>
      <w:tblBorders>
        <w:insideH w:val="single" w:sz="4" w:space="0" w:color="62786E"/>
      </w:tblBorders>
      <w:tblCellMar>
        <w:left w:w="0" w:type="dxa"/>
        <w:right w:w="0" w:type="dxa"/>
      </w:tblCellMar>
      <w:tblLook w:val="0000" w:firstRow="0" w:lastRow="0" w:firstColumn="0" w:lastColumn="0" w:noHBand="0" w:noVBand="0"/>
    </w:tblPr>
    <w:tblGrid>
      <w:gridCol w:w="3878"/>
      <w:gridCol w:w="5572"/>
    </w:tblGrid>
    <w:tr w:rsidR="00173534" w14:paraId="1A7E2295" w14:textId="77777777" w:rsidTr="00354E0E">
      <w:trPr>
        <w:cantSplit/>
        <w:trHeight w:val="446"/>
      </w:trPr>
      <w:tc>
        <w:tcPr>
          <w:tcW w:w="3878" w:type="dxa"/>
        </w:tcPr>
        <w:p w14:paraId="40633EA4" w14:textId="77777777" w:rsidR="00173534" w:rsidRDefault="00173534" w:rsidP="00EA7AED">
          <w:pPr>
            <w:pStyle w:val="ReportHeaderLEFT"/>
            <w:ind w:left="187"/>
          </w:pPr>
        </w:p>
      </w:tc>
      <w:tc>
        <w:tcPr>
          <w:tcW w:w="5572" w:type="dxa"/>
          <w:vAlign w:val="bottom"/>
        </w:tcPr>
        <w:p w14:paraId="3A66F2D2" w14:textId="77777777" w:rsidR="00173534" w:rsidRDefault="00173534">
          <w:pPr>
            <w:pStyle w:val="PrivlegedConfLineRF"/>
          </w:pPr>
        </w:p>
      </w:tc>
    </w:tr>
    <w:tr w:rsidR="00173534" w14:paraId="63F5CBE2" w14:textId="77777777" w:rsidTr="00354E0E">
      <w:trPr>
        <w:cantSplit/>
      </w:trPr>
      <w:tc>
        <w:tcPr>
          <w:tcW w:w="3878" w:type="dxa"/>
        </w:tcPr>
        <w:p w14:paraId="74015BC2" w14:textId="77777777" w:rsidR="00173534" w:rsidRDefault="00173534">
          <w:pPr>
            <w:pStyle w:val="ReportHeaderDRAFT"/>
            <w:rPr>
              <w:noProof/>
              <w:sz w:val="20"/>
            </w:rPr>
          </w:pPr>
        </w:p>
      </w:tc>
      <w:tc>
        <w:tcPr>
          <w:tcW w:w="5572" w:type="dxa"/>
          <w:vAlign w:val="bottom"/>
        </w:tcPr>
        <w:p w14:paraId="732A1311" w14:textId="77777777" w:rsidR="00173534" w:rsidRDefault="00173534" w:rsidP="00277376">
          <w:pPr>
            <w:pStyle w:val="ReportHeaderDRAFT"/>
            <w:spacing w:before="40"/>
            <w:ind w:right="180"/>
          </w:pPr>
        </w:p>
        <w:p w14:paraId="302A5B1A" w14:textId="77777777" w:rsidR="00173534" w:rsidRDefault="00173534"/>
      </w:tc>
    </w:tr>
  </w:tbl>
  <w:p w14:paraId="679B9C54" w14:textId="77777777" w:rsidR="00173534" w:rsidRDefault="0017353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1" w:type="dxa"/>
      <w:tblInd w:w="-180" w:type="dxa"/>
      <w:tblBorders>
        <w:insideH w:val="single" w:sz="8" w:space="0" w:color="62786E"/>
      </w:tblBorders>
      <w:tblCellMar>
        <w:left w:w="0" w:type="dxa"/>
        <w:right w:w="0" w:type="dxa"/>
      </w:tblCellMar>
      <w:tblLook w:val="0000" w:firstRow="0" w:lastRow="0" w:firstColumn="0" w:lastColumn="0" w:noHBand="0" w:noVBand="0"/>
    </w:tblPr>
    <w:tblGrid>
      <w:gridCol w:w="3878"/>
      <w:gridCol w:w="5583"/>
    </w:tblGrid>
    <w:tr w:rsidR="00173534" w14:paraId="4DFD7CCF" w14:textId="77777777" w:rsidTr="007A3FB2">
      <w:trPr>
        <w:cantSplit/>
      </w:trPr>
      <w:tc>
        <w:tcPr>
          <w:tcW w:w="3878" w:type="dxa"/>
        </w:tcPr>
        <w:p w14:paraId="08CC1881" w14:textId="77777777" w:rsidR="00173534" w:rsidRDefault="005D5489" w:rsidP="00AA0222">
          <w:pPr>
            <w:pStyle w:val="PrivlegedConfLineRF"/>
            <w:ind w:firstLine="180"/>
          </w:pPr>
          <w:r>
            <w:rPr>
              <w:noProof/>
              <w:lang w:eastAsia="en-GB"/>
            </w:rPr>
            <w:pict w14:anchorId="738BF624">
              <v:shapetype id="_x0000_t202" coordsize="21600,21600" o:spt="202" path="m,l,21600r21600,l21600,xe">
                <v:stroke joinstyle="miter"/>
                <v:path gradientshapeok="t" o:connecttype="rect"/>
              </v:shapetype>
              <v:shape id="Text Box 8" o:spid="_x0000_s4099" type="#_x0000_t202" style="position:absolute;left:0;text-align:left;margin-left:1.35pt;margin-top:27pt;width:177pt;height:27.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" stroked="f" strokecolor="#adafaa" strokeweight="2.75pt">
                <v:textbox inset="0,0,0,0">
                  <w:txbxContent>
                    <w:p w14:paraId="73F5796C" w14:textId="77777777" w:rsidR="00173534" w:rsidRPr="00E71EF3" w:rsidRDefault="00173534" w:rsidP="00E71EF3">
                      <w:pPr>
                        <w:ind w:firstLine="0"/>
                        <w:rPr>
                          <w:rFonts w:ascii="Arial Narrow" w:hAnsi="Arial Narrow"/>
                          <w:sz w:val="20"/>
                          <w:szCs w:val="18"/>
                        </w:rPr>
                      </w:pPr>
                      <w:r>
                        <w:rPr>
                          <w:rFonts w:ascii="Arial Narrow" w:hAnsi="Arial Narrow"/>
                          <w:sz w:val="20"/>
                          <w:szCs w:val="18"/>
                        </w:rPr>
                        <w:t>Aleris Recycling (Swansea)</w:t>
                      </w:r>
                      <w:r w:rsidRPr="00E71EF3">
                        <w:rPr>
                          <w:rFonts w:ascii="Arial Narrow" w:hAnsi="Arial Narrow"/>
                          <w:sz w:val="20"/>
                          <w:szCs w:val="18"/>
                        </w:rPr>
                        <w:t xml:space="preserve"> Ltd</w:t>
                      </w:r>
                    </w:p>
                    <w:p w14:paraId="2B401D9F" w14:textId="77777777" w:rsidR="00173534" w:rsidRPr="00E71EF3" w:rsidRDefault="00173534" w:rsidP="00E71EF3">
                      <w:pPr>
                        <w:ind w:firstLine="0"/>
                        <w:rPr>
                          <w:rFonts w:ascii="Arial Narrow" w:hAnsi="Arial Narrow"/>
                          <w:sz w:val="20"/>
                          <w:szCs w:val="18"/>
                        </w:rPr>
                      </w:pPr>
                      <w:r w:rsidRPr="00E71EF3">
                        <w:rPr>
                          <w:rFonts w:ascii="Arial Narrow" w:hAnsi="Arial Narrow"/>
                          <w:sz w:val="20"/>
                          <w:szCs w:val="18"/>
                        </w:rPr>
                        <w:t>Air Quality Impact Assessment</w:t>
                      </w:r>
                    </w:p>
                  </w:txbxContent>
                </v:textbox>
              </v:shape>
            </w:pict>
          </w:r>
          <w:r w:rsidR="00173534">
            <w:br/>
          </w:r>
        </w:p>
      </w:tc>
      <w:tc>
        <w:tcPr>
          <w:tcW w:w="5583" w:type="dxa"/>
          <w:vAlign w:val="bottom"/>
        </w:tcPr>
        <w:p w14:paraId="18D4BCAC" w14:textId="77777777" w:rsidR="00173534" w:rsidRDefault="00173534" w:rsidP="00A47847">
          <w:pPr>
            <w:pStyle w:val="PrivlegedConfLineRF"/>
            <w:ind w:firstLine="4666"/>
            <w:rPr>
              <w:noProof/>
              <w:lang w:eastAsia="en-GB"/>
            </w:rPr>
          </w:pPr>
        </w:p>
        <w:p w14:paraId="3456C19E" w14:textId="77777777" w:rsidR="00173534" w:rsidRDefault="00173534" w:rsidP="00A47847">
          <w:pPr>
            <w:pStyle w:val="PrivlegedConfLineRF"/>
            <w:ind w:firstLine="4666"/>
            <w:rPr>
              <w:noProof/>
              <w:lang w:eastAsia="en-GB"/>
            </w:rPr>
          </w:pPr>
        </w:p>
        <w:p w14:paraId="7F4E8789" w14:textId="77777777" w:rsidR="00173534" w:rsidRDefault="00173534" w:rsidP="00A47847">
          <w:pPr>
            <w:pStyle w:val="PrivlegedConfLineRF"/>
            <w:ind w:firstLine="4666"/>
            <w:rPr>
              <w:noProof/>
              <w:lang w:eastAsia="en-GB"/>
            </w:rPr>
          </w:pPr>
        </w:p>
        <w:p w14:paraId="02B29B5E" w14:textId="77777777" w:rsidR="00173534" w:rsidRDefault="00173534" w:rsidP="00A47847">
          <w:pPr>
            <w:pStyle w:val="PrivlegedConfLineRF"/>
            <w:ind w:firstLine="4666"/>
            <w:rPr>
              <w:noProof/>
              <w:lang w:eastAsia="en-GB"/>
            </w:rPr>
          </w:pPr>
        </w:p>
        <w:p w14:paraId="18FF1DB9" w14:textId="77777777" w:rsidR="00173534" w:rsidRDefault="00173534" w:rsidP="00A47847">
          <w:pPr>
            <w:pStyle w:val="PrivlegedConfLineRF"/>
            <w:ind w:firstLine="4666"/>
            <w:rPr>
              <w:noProof/>
              <w:lang w:eastAsia="en-GB"/>
            </w:rPr>
          </w:pPr>
        </w:p>
        <w:p w14:paraId="0E23FB02" w14:textId="77777777" w:rsidR="00173534" w:rsidRDefault="00173534" w:rsidP="00A47847">
          <w:pPr>
            <w:pStyle w:val="PrivlegedConfLineRF"/>
            <w:ind w:firstLine="4666"/>
          </w:pPr>
        </w:p>
        <w:p w14:paraId="15613A12" w14:textId="77777777" w:rsidR="00173534" w:rsidRDefault="00173534" w:rsidP="007A3FB2">
          <w:pPr>
            <w:pStyle w:val="PrivlegedConfLineRF"/>
            <w:ind w:firstLine="4949"/>
          </w:pPr>
        </w:p>
      </w:tc>
    </w:tr>
    <w:tr w:rsidR="00173534" w14:paraId="5242BD94" w14:textId="77777777" w:rsidTr="007A3FB2">
      <w:trPr>
        <w:cantSplit/>
      </w:trPr>
      <w:tc>
        <w:tcPr>
          <w:tcW w:w="3878" w:type="dxa"/>
        </w:tcPr>
        <w:p w14:paraId="10A9FADA" w14:textId="77777777" w:rsidR="00173534" w:rsidRDefault="00173534">
          <w:pPr>
            <w:pStyle w:val="ReportHeaderDRAFT"/>
            <w:rPr>
              <w:noProof/>
              <w:sz w:val="20"/>
            </w:rPr>
          </w:pPr>
        </w:p>
      </w:tc>
      <w:tc>
        <w:tcPr>
          <w:tcW w:w="5583" w:type="dxa"/>
          <w:vAlign w:val="bottom"/>
        </w:tcPr>
        <w:p w14:paraId="64093504" w14:textId="77777777" w:rsidR="00173534" w:rsidRDefault="00173534" w:rsidP="00AA0222">
          <w:pPr>
            <w:pStyle w:val="ReportHeaderDRAFT"/>
            <w:ind w:right="230"/>
          </w:pPr>
        </w:p>
        <w:p w14:paraId="5043C0A8" w14:textId="77777777" w:rsidR="00173534" w:rsidRDefault="00173534"/>
      </w:tc>
    </w:tr>
  </w:tbl>
  <w:p w14:paraId="656FBAB8" w14:textId="77777777" w:rsidR="00173534" w:rsidRDefault="0017353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59" w:type="dxa"/>
      <w:tblBorders>
        <w:insideH w:val="single" w:sz="8" w:space="0" w:color="62786E"/>
      </w:tblBorders>
      <w:tblCellMar>
        <w:left w:w="0" w:type="dxa"/>
        <w:right w:w="0" w:type="dxa"/>
      </w:tblCellMar>
      <w:tblLook w:val="0000" w:firstRow="0" w:lastRow="0" w:firstColumn="0" w:lastColumn="0" w:noHBand="0" w:noVBand="0"/>
    </w:tblPr>
    <w:tblGrid>
      <w:gridCol w:w="4065"/>
      <w:gridCol w:w="873"/>
      <w:gridCol w:w="4321"/>
    </w:tblGrid>
    <w:tr w:rsidR="00173534" w:rsidRPr="00420EAA" w14:paraId="7CAB4855" w14:textId="77777777" w:rsidTr="007D6FE4">
      <w:trPr>
        <w:cantSplit/>
        <w:trHeight w:val="1283"/>
      </w:trPr>
      <w:tc>
        <w:tcPr>
          <w:tcW w:w="4065" w:type="dxa"/>
        </w:tcPr>
        <w:p w14:paraId="3F783548" w14:textId="77777777" w:rsidR="00173534" w:rsidRDefault="005D5489" w:rsidP="00B04E89">
          <w:pPr>
            <w:pStyle w:val="ReportHeaderLEFT"/>
          </w:pPr>
          <w:r>
            <w:rPr>
              <w:noProof/>
              <w:lang w:eastAsia="en-GB"/>
            </w:rPr>
            <w:pict w14:anchorId="5B6EBB30">
              <v:shapetype id="_x0000_t202" coordsize="21600,21600" o:spt="202" path="m,l,21600r21600,l21600,xe">
                <v:stroke joinstyle="miter"/>
                <v:path gradientshapeok="t" o:connecttype="rect"/>
              </v:shapetype>
              <v:shape id="_x0000_s4098" type="#_x0000_t202" style="position:absolute;margin-left:-1.5pt;margin-top:23.25pt;width:177pt;height:2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" stroked="f" strokecolor="#adafaa" strokeweight="2.75pt">
                <v:textbox inset="0,0,0,0">
                  <w:txbxContent>
                    <w:p w14:paraId="52A034C3" w14:textId="77777777" w:rsidR="00173534" w:rsidRPr="00E71EF3" w:rsidRDefault="00173534" w:rsidP="00E71EF3">
                      <w:pPr>
                        <w:ind w:firstLine="0"/>
                        <w:rPr>
                          <w:rFonts w:ascii="Arial Narrow" w:hAnsi="Arial Narrow"/>
                          <w:sz w:val="20"/>
                          <w:szCs w:val="18"/>
                        </w:rPr>
                      </w:pPr>
                      <w:r w:rsidRPr="00B36EC7">
                        <w:rPr>
                          <w:rFonts w:ascii="Arial Narrow" w:hAnsi="Arial Narrow"/>
                          <w:sz w:val="20"/>
                          <w:szCs w:val="18"/>
                        </w:rPr>
                        <w:t>Aleris Recycling (Swansea) Ltd</w:t>
                      </w:r>
                    </w:p>
                    <w:p w14:paraId="6714EF55" w14:textId="77777777" w:rsidR="00173534" w:rsidRPr="00E71EF3" w:rsidRDefault="00173534" w:rsidP="00E71EF3">
                      <w:pPr>
                        <w:ind w:firstLine="0"/>
                        <w:rPr>
                          <w:rFonts w:ascii="Arial Narrow" w:hAnsi="Arial Narrow"/>
                          <w:sz w:val="20"/>
                          <w:szCs w:val="18"/>
                        </w:rPr>
                      </w:pPr>
                      <w:r w:rsidRPr="00E71EF3">
                        <w:rPr>
                          <w:rFonts w:ascii="Arial Narrow" w:hAnsi="Arial Narrow"/>
                          <w:sz w:val="20"/>
                          <w:szCs w:val="18"/>
                        </w:rPr>
                        <w:t>Air Quality Impact Assessment</w:t>
                      </w:r>
                    </w:p>
                  </w:txbxContent>
                </v:textbox>
              </v:shape>
            </w:pict>
          </w:r>
          <w:r w:rsidR="00173534" w:rsidDel="00F22578">
            <w:t xml:space="preserve"> </w:t>
          </w:r>
        </w:p>
      </w:tc>
      <w:tc>
        <w:tcPr>
          <w:tcW w:w="873" w:type="dxa"/>
        </w:tcPr>
        <w:p w14:paraId="01A0DC9C" w14:textId="77777777" w:rsidR="00173534" w:rsidRDefault="00173534" w:rsidP="00E2718B">
          <w:pPr>
            <w:pStyle w:val="ReportHeaderRIGHT"/>
          </w:pPr>
        </w:p>
      </w:tc>
      <w:tc>
        <w:tcPr>
          <w:tcW w:w="4321" w:type="dxa"/>
        </w:tcPr>
        <w:p w14:paraId="133BEACC" w14:textId="77777777" w:rsidR="00173534" w:rsidRPr="00420EAA" w:rsidRDefault="00173534" w:rsidP="00364FAD">
          <w:pPr>
            <w:pStyle w:val="ReportHeaderRIGHT"/>
            <w:ind w:right="7"/>
          </w:pPr>
          <w:r>
            <w:t xml:space="preserve"> </w:t>
          </w:r>
        </w:p>
      </w:tc>
    </w:tr>
    <w:tr w:rsidR="00173534" w:rsidRPr="00617B66" w14:paraId="5E49E1B5" w14:textId="77777777" w:rsidTr="00364FAD">
      <w:trPr>
        <w:cantSplit/>
        <w:trHeight w:val="124"/>
      </w:trPr>
      <w:tc>
        <w:tcPr>
          <w:tcW w:w="4938" w:type="dxa"/>
          <w:gridSpan w:val="2"/>
        </w:tcPr>
        <w:p w14:paraId="5202E15F" w14:textId="77777777" w:rsidR="00173534" w:rsidRPr="00617B66" w:rsidRDefault="00173534" w:rsidP="00617B66">
          <w:pPr>
            <w:ind w:firstLine="0"/>
            <w:rPr>
              <w:sz w:val="12"/>
              <w:szCs w:val="12"/>
            </w:rPr>
          </w:pPr>
        </w:p>
      </w:tc>
      <w:tc>
        <w:tcPr>
          <w:tcW w:w="4321" w:type="dxa"/>
          <w:vAlign w:val="center"/>
        </w:tcPr>
        <w:p w14:paraId="538CDEBD" w14:textId="77777777" w:rsidR="00173534" w:rsidRPr="00617B66" w:rsidRDefault="00173534" w:rsidP="00DB6DAE">
          <w:pPr>
            <w:pStyle w:val="ReportHeaderDRAFT"/>
            <w:ind w:right="180"/>
            <w:rPr>
              <w:sz w:val="12"/>
              <w:szCs w:val="12"/>
            </w:rPr>
          </w:pPr>
        </w:p>
      </w:tc>
    </w:tr>
  </w:tbl>
  <w:p w14:paraId="5364CFEB" w14:textId="77777777" w:rsidR="00173534" w:rsidRDefault="00173534" w:rsidP="00C65ADF">
    <w:pPr>
      <w:tabs>
        <w:tab w:val="left" w:pos="2490"/>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2F06B" w14:textId="77777777" w:rsidR="00173534" w:rsidRDefault="001735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2D4A9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8FC23A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57A100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DA4601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FA29B4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47EA82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F54037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0C8574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AE69A8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1A478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9A394A"/>
    <w:multiLevelType w:val="multilevel"/>
    <w:tmpl w:val="775C7284"/>
    <w:lvl w:ilvl="0">
      <w:start w:val="1"/>
      <w:numFmt w:val="bullet"/>
      <w:pStyle w:val="Style1"/>
      <w:lvlText w:val=""/>
      <w:lvlJc w:val="left"/>
      <w:pPr>
        <w:tabs>
          <w:tab w:val="num" w:pos="360"/>
        </w:tabs>
        <w:ind w:left="360" w:hanging="360"/>
      </w:pPr>
      <w:rPr>
        <w:rFonts w:ascii="Wingdings" w:hAnsi="Wingdings" w:hint="default"/>
      </w:rPr>
    </w:lvl>
    <w:lvl w:ilvl="1">
      <w:start w:val="1"/>
      <w:numFmt w:val="bullet"/>
      <w:pStyle w:val="Style2"/>
      <w:lvlText w:val=""/>
      <w:lvlJc w:val="left"/>
      <w:pPr>
        <w:tabs>
          <w:tab w:val="num" w:pos="720"/>
        </w:tabs>
        <w:ind w:left="720" w:hanging="360"/>
      </w:pPr>
      <w:rPr>
        <w:rFonts w:ascii="Wingdings" w:hAnsi="Wingdings" w:hint="default"/>
        <w:b w:val="0"/>
        <w:i w:val="0"/>
      </w:rPr>
    </w:lvl>
    <w:lvl w:ilvl="2">
      <w:start w:val="1"/>
      <w:numFmt w:val="bullet"/>
      <w:pStyle w:val="Style3"/>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7AE5FF9"/>
    <w:multiLevelType w:val="singleLevel"/>
    <w:tmpl w:val="484295EC"/>
    <w:lvl w:ilvl="0">
      <w:start w:val="1"/>
      <w:numFmt w:val="bullet"/>
      <w:pStyle w:val="bullet1"/>
      <w:lvlText w:val=""/>
      <w:lvlJc w:val="left"/>
      <w:pPr>
        <w:tabs>
          <w:tab w:val="num" w:pos="2160"/>
        </w:tabs>
        <w:ind w:left="2160" w:hanging="360"/>
      </w:pPr>
      <w:rPr>
        <w:rFonts w:ascii="Symbol" w:hAnsi="Symbol" w:hint="default"/>
      </w:rPr>
    </w:lvl>
  </w:abstractNum>
  <w:abstractNum w:abstractNumId="12" w15:restartNumberingAfterBreak="0">
    <w:nsid w:val="0EE8146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53A4EA3"/>
    <w:multiLevelType w:val="hybridMultilevel"/>
    <w:tmpl w:val="0D247F4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9172422"/>
    <w:multiLevelType w:val="hybridMultilevel"/>
    <w:tmpl w:val="A91E94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483C73"/>
    <w:multiLevelType w:val="hybridMultilevel"/>
    <w:tmpl w:val="6A1E7A30"/>
    <w:lvl w:ilvl="0" w:tplc="866E9B8A">
      <w:start w:val="1"/>
      <w:numFmt w:val="lowerLetter"/>
      <w:lvlText w:val="(%1)"/>
      <w:lvlJc w:val="left"/>
      <w:pPr>
        <w:ind w:left="393" w:hanging="360"/>
      </w:pPr>
      <w:rPr>
        <w:rFonts w:hint="default"/>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16" w15:restartNumberingAfterBreak="0">
    <w:nsid w:val="3CCD36C8"/>
    <w:multiLevelType w:val="hybridMultilevel"/>
    <w:tmpl w:val="8820C978"/>
    <w:lvl w:ilvl="0" w:tplc="E708BDB4">
      <w:start w:val="1"/>
      <w:numFmt w:val="bullet"/>
      <w:pStyle w:val="bullet2"/>
      <w:lvlText w:val=""/>
      <w:lvlJc w:val="left"/>
      <w:pPr>
        <w:tabs>
          <w:tab w:val="num" w:pos="1860"/>
        </w:tabs>
        <w:ind w:left="1860" w:hanging="360"/>
      </w:pPr>
      <w:rPr>
        <w:rFonts w:ascii="Symbol" w:hAnsi="Symbol" w:hint="default"/>
        <w:color w:val="000000"/>
        <w:sz w:val="20"/>
      </w:rPr>
    </w:lvl>
    <w:lvl w:ilvl="1" w:tplc="207A3B68" w:tentative="1">
      <w:start w:val="1"/>
      <w:numFmt w:val="bullet"/>
      <w:lvlText w:val="o"/>
      <w:lvlJc w:val="left"/>
      <w:pPr>
        <w:tabs>
          <w:tab w:val="num" w:pos="2160"/>
        </w:tabs>
        <w:ind w:left="2160" w:hanging="360"/>
      </w:pPr>
      <w:rPr>
        <w:rFonts w:ascii="Courier New" w:hAnsi="Courier New" w:hint="default"/>
      </w:rPr>
    </w:lvl>
    <w:lvl w:ilvl="2" w:tplc="92543C80" w:tentative="1">
      <w:start w:val="1"/>
      <w:numFmt w:val="bullet"/>
      <w:lvlText w:val=""/>
      <w:lvlJc w:val="left"/>
      <w:pPr>
        <w:tabs>
          <w:tab w:val="num" w:pos="2880"/>
        </w:tabs>
        <w:ind w:left="2880" w:hanging="360"/>
      </w:pPr>
      <w:rPr>
        <w:rFonts w:ascii="Wingdings" w:hAnsi="Wingdings" w:hint="default"/>
      </w:rPr>
    </w:lvl>
    <w:lvl w:ilvl="3" w:tplc="575E2D20" w:tentative="1">
      <w:start w:val="1"/>
      <w:numFmt w:val="bullet"/>
      <w:lvlText w:val=""/>
      <w:lvlJc w:val="left"/>
      <w:pPr>
        <w:tabs>
          <w:tab w:val="num" w:pos="3600"/>
        </w:tabs>
        <w:ind w:left="3600" w:hanging="360"/>
      </w:pPr>
      <w:rPr>
        <w:rFonts w:ascii="Symbol" w:hAnsi="Symbol" w:hint="default"/>
      </w:rPr>
    </w:lvl>
    <w:lvl w:ilvl="4" w:tplc="8CC262BC" w:tentative="1">
      <w:start w:val="1"/>
      <w:numFmt w:val="bullet"/>
      <w:lvlText w:val="o"/>
      <w:lvlJc w:val="left"/>
      <w:pPr>
        <w:tabs>
          <w:tab w:val="num" w:pos="4320"/>
        </w:tabs>
        <w:ind w:left="4320" w:hanging="360"/>
      </w:pPr>
      <w:rPr>
        <w:rFonts w:ascii="Courier New" w:hAnsi="Courier New" w:hint="default"/>
      </w:rPr>
    </w:lvl>
    <w:lvl w:ilvl="5" w:tplc="3160A19C" w:tentative="1">
      <w:start w:val="1"/>
      <w:numFmt w:val="bullet"/>
      <w:lvlText w:val=""/>
      <w:lvlJc w:val="left"/>
      <w:pPr>
        <w:tabs>
          <w:tab w:val="num" w:pos="5040"/>
        </w:tabs>
        <w:ind w:left="5040" w:hanging="360"/>
      </w:pPr>
      <w:rPr>
        <w:rFonts w:ascii="Wingdings" w:hAnsi="Wingdings" w:hint="default"/>
      </w:rPr>
    </w:lvl>
    <w:lvl w:ilvl="6" w:tplc="50ECE446" w:tentative="1">
      <w:start w:val="1"/>
      <w:numFmt w:val="bullet"/>
      <w:lvlText w:val=""/>
      <w:lvlJc w:val="left"/>
      <w:pPr>
        <w:tabs>
          <w:tab w:val="num" w:pos="5760"/>
        </w:tabs>
        <w:ind w:left="5760" w:hanging="360"/>
      </w:pPr>
      <w:rPr>
        <w:rFonts w:ascii="Symbol" w:hAnsi="Symbol" w:hint="default"/>
      </w:rPr>
    </w:lvl>
    <w:lvl w:ilvl="7" w:tplc="D7EAE23C" w:tentative="1">
      <w:start w:val="1"/>
      <w:numFmt w:val="bullet"/>
      <w:lvlText w:val="o"/>
      <w:lvlJc w:val="left"/>
      <w:pPr>
        <w:tabs>
          <w:tab w:val="num" w:pos="6480"/>
        </w:tabs>
        <w:ind w:left="6480" w:hanging="360"/>
      </w:pPr>
      <w:rPr>
        <w:rFonts w:ascii="Courier New" w:hAnsi="Courier New" w:hint="default"/>
      </w:rPr>
    </w:lvl>
    <w:lvl w:ilvl="8" w:tplc="97EE11D6"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5785656"/>
    <w:multiLevelType w:val="hybridMultilevel"/>
    <w:tmpl w:val="FD147ABE"/>
    <w:lvl w:ilvl="0" w:tplc="2286F9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0B5204"/>
    <w:multiLevelType w:val="hybridMultilevel"/>
    <w:tmpl w:val="B5AABD00"/>
    <w:lvl w:ilvl="0" w:tplc="C450D1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271076"/>
    <w:multiLevelType w:val="hybridMultilevel"/>
    <w:tmpl w:val="77D253E8"/>
    <w:lvl w:ilvl="0" w:tplc="04090005">
      <w:start w:val="1"/>
      <w:numFmt w:val="decimal"/>
      <w:pStyle w:val="ReportNumberBullet"/>
      <w:lvlText w:val="%1."/>
      <w:lvlJc w:val="left"/>
      <w:pPr>
        <w:tabs>
          <w:tab w:val="num" w:pos="504"/>
        </w:tabs>
        <w:ind w:left="504"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15:restartNumberingAfterBreak="0">
    <w:nsid w:val="4BD32B0C"/>
    <w:multiLevelType w:val="multilevel"/>
    <w:tmpl w:val="F3FA6466"/>
    <w:lvl w:ilvl="0">
      <w:start w:val="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FA650B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26A7231"/>
    <w:multiLevelType w:val="hybridMultilevel"/>
    <w:tmpl w:val="D42410EE"/>
    <w:lvl w:ilvl="0" w:tplc="5976663A">
      <w:start w:val="1"/>
      <w:numFmt w:val="bullet"/>
      <w:pStyle w:val="ReportBullet"/>
      <w:lvlText w:val=""/>
      <w:lvlJc w:val="left"/>
      <w:pPr>
        <w:tabs>
          <w:tab w:val="num" w:pos="504"/>
        </w:tabs>
        <w:ind w:left="504" w:hanging="360"/>
      </w:pPr>
      <w:rPr>
        <w:rFonts w:ascii="Symbol" w:hAnsi="Symbol" w:hint="default"/>
        <w:color w:val="000000"/>
        <w:sz w:val="20"/>
      </w:rPr>
    </w:lvl>
    <w:lvl w:ilvl="1" w:tplc="24D0B152">
      <w:start w:val="1"/>
      <w:numFmt w:val="bullet"/>
      <w:lvlText w:val="-"/>
      <w:lvlJc w:val="left"/>
      <w:pPr>
        <w:tabs>
          <w:tab w:val="num" w:pos="2160"/>
        </w:tabs>
        <w:ind w:left="2160" w:hanging="360"/>
      </w:pPr>
      <w:rPr>
        <w:rFonts w:hint="default"/>
      </w:rPr>
    </w:lvl>
    <w:lvl w:ilvl="2" w:tplc="087498FE" w:tentative="1">
      <w:start w:val="1"/>
      <w:numFmt w:val="bullet"/>
      <w:lvlText w:val=""/>
      <w:lvlJc w:val="left"/>
      <w:pPr>
        <w:tabs>
          <w:tab w:val="num" w:pos="2880"/>
        </w:tabs>
        <w:ind w:left="2880" w:hanging="360"/>
      </w:pPr>
      <w:rPr>
        <w:rFonts w:ascii="Wingdings" w:hAnsi="Wingdings" w:hint="default"/>
      </w:rPr>
    </w:lvl>
    <w:lvl w:ilvl="3" w:tplc="ED0C9B92" w:tentative="1">
      <w:start w:val="1"/>
      <w:numFmt w:val="bullet"/>
      <w:lvlText w:val=""/>
      <w:lvlJc w:val="left"/>
      <w:pPr>
        <w:tabs>
          <w:tab w:val="num" w:pos="3600"/>
        </w:tabs>
        <w:ind w:left="3600" w:hanging="360"/>
      </w:pPr>
      <w:rPr>
        <w:rFonts w:ascii="Symbol" w:hAnsi="Symbol" w:hint="default"/>
      </w:rPr>
    </w:lvl>
    <w:lvl w:ilvl="4" w:tplc="D20491A0" w:tentative="1">
      <w:start w:val="1"/>
      <w:numFmt w:val="bullet"/>
      <w:lvlText w:val="o"/>
      <w:lvlJc w:val="left"/>
      <w:pPr>
        <w:tabs>
          <w:tab w:val="num" w:pos="4320"/>
        </w:tabs>
        <w:ind w:left="4320" w:hanging="360"/>
      </w:pPr>
      <w:rPr>
        <w:rFonts w:ascii="Courier New" w:hAnsi="Courier New" w:cs="Courier New" w:hint="default"/>
      </w:rPr>
    </w:lvl>
    <w:lvl w:ilvl="5" w:tplc="33080216" w:tentative="1">
      <w:start w:val="1"/>
      <w:numFmt w:val="bullet"/>
      <w:lvlText w:val=""/>
      <w:lvlJc w:val="left"/>
      <w:pPr>
        <w:tabs>
          <w:tab w:val="num" w:pos="5040"/>
        </w:tabs>
        <w:ind w:left="5040" w:hanging="360"/>
      </w:pPr>
      <w:rPr>
        <w:rFonts w:ascii="Wingdings" w:hAnsi="Wingdings" w:hint="default"/>
      </w:rPr>
    </w:lvl>
    <w:lvl w:ilvl="6" w:tplc="43BCE866" w:tentative="1">
      <w:start w:val="1"/>
      <w:numFmt w:val="bullet"/>
      <w:lvlText w:val=""/>
      <w:lvlJc w:val="left"/>
      <w:pPr>
        <w:tabs>
          <w:tab w:val="num" w:pos="5760"/>
        </w:tabs>
        <w:ind w:left="5760" w:hanging="360"/>
      </w:pPr>
      <w:rPr>
        <w:rFonts w:ascii="Symbol" w:hAnsi="Symbol" w:hint="default"/>
      </w:rPr>
    </w:lvl>
    <w:lvl w:ilvl="7" w:tplc="4FDE7074" w:tentative="1">
      <w:start w:val="1"/>
      <w:numFmt w:val="bullet"/>
      <w:lvlText w:val="o"/>
      <w:lvlJc w:val="left"/>
      <w:pPr>
        <w:tabs>
          <w:tab w:val="num" w:pos="6480"/>
        </w:tabs>
        <w:ind w:left="6480" w:hanging="360"/>
      </w:pPr>
      <w:rPr>
        <w:rFonts w:ascii="Courier New" w:hAnsi="Courier New" w:cs="Courier New" w:hint="default"/>
      </w:rPr>
    </w:lvl>
    <w:lvl w:ilvl="8" w:tplc="A6D82A6E"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4AB62A4"/>
    <w:multiLevelType w:val="multilevel"/>
    <w:tmpl w:val="AB28CF20"/>
    <w:lvl w:ilvl="0">
      <w:start w:val="1"/>
      <w:numFmt w:val="decimal"/>
      <w:pStyle w:val="ReportHeading1"/>
      <w:lvlText w:val="%1."/>
      <w:lvlJc w:val="left"/>
      <w:pPr>
        <w:ind w:left="720" w:hanging="360"/>
      </w:pPr>
      <w:rPr>
        <w:rFonts w:hint="default"/>
      </w:rPr>
    </w:lvl>
    <w:lvl w:ilvl="1">
      <w:start w:val="1"/>
      <w:numFmt w:val="decimal"/>
      <w:pStyle w:val="ReportHeading2"/>
      <w:isLgl/>
      <w:lvlText w:val="%1.%2"/>
      <w:lvlJc w:val="left"/>
      <w:pPr>
        <w:ind w:left="720" w:hanging="360"/>
      </w:pPr>
      <w:rPr>
        <w:rFonts w:hint="default"/>
      </w:rPr>
    </w:lvl>
    <w:lvl w:ilvl="2">
      <w:start w:val="1"/>
      <w:numFmt w:val="decimal"/>
      <w:pStyle w:val="Report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64F2AD4"/>
    <w:multiLevelType w:val="hybridMultilevel"/>
    <w:tmpl w:val="6B5E9418"/>
    <w:lvl w:ilvl="0" w:tplc="8EC2310A">
      <w:start w:val="1"/>
      <w:numFmt w:val="bullet"/>
      <w:pStyle w:val="ReportSub-bullet"/>
      <w:lvlText w:val="–"/>
      <w:lvlJc w:val="left"/>
      <w:pPr>
        <w:tabs>
          <w:tab w:val="num" w:pos="-1209"/>
        </w:tabs>
        <w:ind w:left="-129" w:hanging="360"/>
      </w:pPr>
      <w:rPr>
        <w:rFonts w:ascii="Tw Cen MT" w:hAnsi="Tw Cen MT" w:hint="default"/>
      </w:rPr>
    </w:lvl>
    <w:lvl w:ilvl="1" w:tplc="04090003" w:tentative="1">
      <w:start w:val="1"/>
      <w:numFmt w:val="bullet"/>
      <w:lvlText w:val="o"/>
      <w:lvlJc w:val="left"/>
      <w:pPr>
        <w:tabs>
          <w:tab w:val="num" w:pos="231"/>
        </w:tabs>
        <w:ind w:left="231" w:hanging="360"/>
      </w:pPr>
      <w:rPr>
        <w:rFonts w:ascii="Courier New" w:hAnsi="Courier New" w:cs="Courier New" w:hint="default"/>
      </w:rPr>
    </w:lvl>
    <w:lvl w:ilvl="2" w:tplc="04090005" w:tentative="1">
      <w:start w:val="1"/>
      <w:numFmt w:val="bullet"/>
      <w:lvlText w:val=""/>
      <w:lvlJc w:val="left"/>
      <w:pPr>
        <w:tabs>
          <w:tab w:val="num" w:pos="951"/>
        </w:tabs>
        <w:ind w:left="951" w:hanging="360"/>
      </w:pPr>
      <w:rPr>
        <w:rFonts w:ascii="Wingdings" w:hAnsi="Wingdings" w:hint="default"/>
      </w:rPr>
    </w:lvl>
    <w:lvl w:ilvl="3" w:tplc="04090001" w:tentative="1">
      <w:start w:val="1"/>
      <w:numFmt w:val="bullet"/>
      <w:lvlText w:val=""/>
      <w:lvlJc w:val="left"/>
      <w:pPr>
        <w:tabs>
          <w:tab w:val="num" w:pos="1671"/>
        </w:tabs>
        <w:ind w:left="1671" w:hanging="360"/>
      </w:pPr>
      <w:rPr>
        <w:rFonts w:ascii="Symbol" w:hAnsi="Symbol" w:hint="default"/>
      </w:rPr>
    </w:lvl>
    <w:lvl w:ilvl="4" w:tplc="04090003" w:tentative="1">
      <w:start w:val="1"/>
      <w:numFmt w:val="bullet"/>
      <w:lvlText w:val="o"/>
      <w:lvlJc w:val="left"/>
      <w:pPr>
        <w:tabs>
          <w:tab w:val="num" w:pos="2391"/>
        </w:tabs>
        <w:ind w:left="2391" w:hanging="360"/>
      </w:pPr>
      <w:rPr>
        <w:rFonts w:ascii="Courier New" w:hAnsi="Courier New" w:cs="Courier New" w:hint="default"/>
      </w:rPr>
    </w:lvl>
    <w:lvl w:ilvl="5" w:tplc="04090005" w:tentative="1">
      <w:start w:val="1"/>
      <w:numFmt w:val="bullet"/>
      <w:lvlText w:val=""/>
      <w:lvlJc w:val="left"/>
      <w:pPr>
        <w:tabs>
          <w:tab w:val="num" w:pos="3111"/>
        </w:tabs>
        <w:ind w:left="3111" w:hanging="360"/>
      </w:pPr>
      <w:rPr>
        <w:rFonts w:ascii="Wingdings" w:hAnsi="Wingdings" w:hint="default"/>
      </w:rPr>
    </w:lvl>
    <w:lvl w:ilvl="6" w:tplc="04090001" w:tentative="1">
      <w:start w:val="1"/>
      <w:numFmt w:val="bullet"/>
      <w:lvlText w:val=""/>
      <w:lvlJc w:val="left"/>
      <w:pPr>
        <w:tabs>
          <w:tab w:val="num" w:pos="3831"/>
        </w:tabs>
        <w:ind w:left="3831" w:hanging="360"/>
      </w:pPr>
      <w:rPr>
        <w:rFonts w:ascii="Symbol" w:hAnsi="Symbol" w:hint="default"/>
      </w:rPr>
    </w:lvl>
    <w:lvl w:ilvl="7" w:tplc="04090003" w:tentative="1">
      <w:start w:val="1"/>
      <w:numFmt w:val="bullet"/>
      <w:lvlText w:val="o"/>
      <w:lvlJc w:val="left"/>
      <w:pPr>
        <w:tabs>
          <w:tab w:val="num" w:pos="4551"/>
        </w:tabs>
        <w:ind w:left="4551" w:hanging="360"/>
      </w:pPr>
      <w:rPr>
        <w:rFonts w:ascii="Courier New" w:hAnsi="Courier New" w:cs="Courier New" w:hint="default"/>
      </w:rPr>
    </w:lvl>
    <w:lvl w:ilvl="8" w:tplc="04090005" w:tentative="1">
      <w:start w:val="1"/>
      <w:numFmt w:val="bullet"/>
      <w:lvlText w:val=""/>
      <w:lvlJc w:val="left"/>
      <w:pPr>
        <w:tabs>
          <w:tab w:val="num" w:pos="5271"/>
        </w:tabs>
        <w:ind w:left="5271" w:hanging="360"/>
      </w:pPr>
      <w:rPr>
        <w:rFonts w:ascii="Wingdings" w:hAnsi="Wingdings" w:hint="default"/>
      </w:rPr>
    </w:lvl>
  </w:abstractNum>
  <w:abstractNum w:abstractNumId="25" w15:restartNumberingAfterBreak="0">
    <w:nsid w:val="6D983914"/>
    <w:multiLevelType w:val="hybridMultilevel"/>
    <w:tmpl w:val="EB524F34"/>
    <w:lvl w:ilvl="0" w:tplc="04090001">
      <w:start w:val="1"/>
      <w:numFmt w:val="bullet"/>
      <w:pStyle w:val="bullet"/>
      <w:lvlText w:val=""/>
      <w:lvlJc w:val="left"/>
      <w:pPr>
        <w:tabs>
          <w:tab w:val="num" w:pos="2520"/>
        </w:tabs>
        <w:ind w:left="2520" w:hanging="360"/>
      </w:pPr>
      <w:rPr>
        <w:rFonts w:ascii="Symbol" w:hAnsi="Symbol" w:hint="default"/>
        <w:sz w:val="16"/>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F880F16"/>
    <w:multiLevelType w:val="multilevel"/>
    <w:tmpl w:val="04BCE45A"/>
    <w:lvl w:ilvl="0">
      <w:start w:val="1"/>
      <w:numFmt w:val="decimal"/>
      <w:pStyle w:val="StyleReportHeading1Justified"/>
      <w:lvlText w:val="%1"/>
      <w:lvlJc w:val="left"/>
      <w:pPr>
        <w:tabs>
          <w:tab w:val="num" w:pos="576"/>
        </w:tabs>
        <w:ind w:left="576" w:hanging="576"/>
      </w:pPr>
      <w:rPr>
        <w:rFonts w:ascii="Arial" w:hAnsi="Arial" w:hint="default"/>
        <w:b/>
        <w:i w:val="0"/>
      </w:rPr>
    </w:lvl>
    <w:lvl w:ilvl="1">
      <w:start w:val="1"/>
      <w:numFmt w:val="decimal"/>
      <w:lvlText w:val="%1.%2"/>
      <w:lvlJc w:val="left"/>
      <w:pPr>
        <w:tabs>
          <w:tab w:val="num" w:pos="720"/>
        </w:tabs>
        <w:ind w:left="72" w:hanging="72"/>
      </w:pPr>
      <w:rPr>
        <w:rFonts w:ascii="Arial" w:hAnsi="Arial" w:hint="default"/>
        <w:b/>
        <w:i w:val="0"/>
        <w:sz w:val="24"/>
      </w:rPr>
    </w:lvl>
    <w:lvl w:ilvl="2">
      <w:start w:val="1"/>
      <w:numFmt w:val="decimal"/>
      <w:lvlText w:val="%1.%2.%3"/>
      <w:lvlJc w:val="left"/>
      <w:pPr>
        <w:tabs>
          <w:tab w:val="num" w:pos="862"/>
        </w:tabs>
        <w:ind w:left="862" w:hanging="720"/>
      </w:pPr>
      <w:rPr>
        <w:rFonts w:ascii="Arial" w:hAnsi="Arial" w:hint="default"/>
        <w:b/>
        <w:i w:val="0"/>
      </w:rPr>
    </w:lvl>
    <w:lvl w:ilvl="3">
      <w:start w:val="1"/>
      <w:numFmt w:val="decimal"/>
      <w:lvlText w:val="%1.%2.%3.%4."/>
      <w:lvlJc w:val="left"/>
      <w:pPr>
        <w:tabs>
          <w:tab w:val="num" w:pos="1800"/>
        </w:tabs>
        <w:ind w:left="1008" w:hanging="648"/>
      </w:pPr>
      <w:rPr>
        <w:rFonts w:hint="default"/>
      </w:rPr>
    </w:lvl>
    <w:lvl w:ilvl="4">
      <w:start w:val="1"/>
      <w:numFmt w:val="decimal"/>
      <w:lvlText w:val="%1.%2.%3.%4.%5."/>
      <w:lvlJc w:val="left"/>
      <w:pPr>
        <w:tabs>
          <w:tab w:val="num" w:pos="2160"/>
        </w:tabs>
        <w:ind w:left="1512" w:hanging="792"/>
      </w:pPr>
      <w:rPr>
        <w:rFonts w:hint="default"/>
      </w:rPr>
    </w:lvl>
    <w:lvl w:ilvl="5">
      <w:start w:val="1"/>
      <w:numFmt w:val="decimal"/>
      <w:lvlText w:val="%1.%2.%3.%4.%5.%6."/>
      <w:lvlJc w:val="left"/>
      <w:pPr>
        <w:tabs>
          <w:tab w:val="num" w:pos="2880"/>
        </w:tabs>
        <w:ind w:left="2016" w:hanging="936"/>
      </w:pPr>
      <w:rPr>
        <w:rFonts w:hint="default"/>
      </w:rPr>
    </w:lvl>
    <w:lvl w:ilvl="6">
      <w:start w:val="1"/>
      <w:numFmt w:val="decimal"/>
      <w:lvlText w:val="%1.%2.%3.%4.%5.%6.%7."/>
      <w:lvlJc w:val="left"/>
      <w:pPr>
        <w:tabs>
          <w:tab w:val="num" w:pos="3600"/>
        </w:tabs>
        <w:ind w:left="2520" w:hanging="1080"/>
      </w:pPr>
      <w:rPr>
        <w:rFonts w:hint="default"/>
      </w:rPr>
    </w:lvl>
    <w:lvl w:ilvl="7">
      <w:start w:val="1"/>
      <w:numFmt w:val="decimal"/>
      <w:lvlText w:val="%1.%2.%3.%4.%5.%6.%7.%8."/>
      <w:lvlJc w:val="left"/>
      <w:pPr>
        <w:tabs>
          <w:tab w:val="num" w:pos="4320"/>
        </w:tabs>
        <w:ind w:left="3024" w:hanging="1224"/>
      </w:pPr>
      <w:rPr>
        <w:rFonts w:hint="default"/>
      </w:rPr>
    </w:lvl>
    <w:lvl w:ilvl="8">
      <w:start w:val="1"/>
      <w:numFmt w:val="decimal"/>
      <w:lvlText w:val="%1.%2.%3.%4.%5.%6.%7.%8.%9."/>
      <w:lvlJc w:val="left"/>
      <w:pPr>
        <w:tabs>
          <w:tab w:val="num" w:pos="5040"/>
        </w:tabs>
        <w:ind w:left="3600" w:hanging="1440"/>
      </w:pPr>
      <w:rPr>
        <w:rFonts w:hint="default"/>
      </w:rPr>
    </w:lvl>
  </w:abstractNum>
  <w:abstractNum w:abstractNumId="27" w15:restartNumberingAfterBreak="0">
    <w:nsid w:val="6F887B1B"/>
    <w:multiLevelType w:val="hybridMultilevel"/>
    <w:tmpl w:val="71485806"/>
    <w:lvl w:ilvl="0" w:tplc="6C4646C8">
      <w:start w:val="1"/>
      <w:numFmt w:val="bullet"/>
      <w:lvlText w:val=""/>
      <w:lvlJc w:val="left"/>
      <w:pPr>
        <w:tabs>
          <w:tab w:val="num" w:pos="1440"/>
        </w:tabs>
        <w:ind w:left="1440" w:hanging="360"/>
      </w:pPr>
      <w:rPr>
        <w:rFonts w:ascii="Symbol" w:hAnsi="Symbol" w:hint="default"/>
      </w:rPr>
    </w:lvl>
    <w:lvl w:ilvl="1" w:tplc="F3FEF5AE">
      <w:start w:val="1"/>
      <w:numFmt w:val="bullet"/>
      <w:pStyle w:val="bulletindent"/>
      <w:lvlText w:val=""/>
      <w:lvlJc w:val="left"/>
      <w:pPr>
        <w:tabs>
          <w:tab w:val="num" w:pos="2160"/>
        </w:tabs>
        <w:ind w:left="2160" w:hanging="360"/>
      </w:pPr>
      <w:rPr>
        <w:rFonts w:ascii="Symbol" w:hAnsi="Symbol" w:hint="default"/>
      </w:rPr>
    </w:lvl>
    <w:lvl w:ilvl="2" w:tplc="C16CF8D8" w:tentative="1">
      <w:start w:val="1"/>
      <w:numFmt w:val="bullet"/>
      <w:lvlText w:val=""/>
      <w:lvlJc w:val="left"/>
      <w:pPr>
        <w:tabs>
          <w:tab w:val="num" w:pos="2880"/>
        </w:tabs>
        <w:ind w:left="2880" w:hanging="360"/>
      </w:pPr>
      <w:rPr>
        <w:rFonts w:ascii="Wingdings" w:hAnsi="Wingdings" w:hint="default"/>
      </w:rPr>
    </w:lvl>
    <w:lvl w:ilvl="3" w:tplc="40100F76" w:tentative="1">
      <w:start w:val="1"/>
      <w:numFmt w:val="bullet"/>
      <w:lvlText w:val=""/>
      <w:lvlJc w:val="left"/>
      <w:pPr>
        <w:tabs>
          <w:tab w:val="num" w:pos="3600"/>
        </w:tabs>
        <w:ind w:left="3600" w:hanging="360"/>
      </w:pPr>
      <w:rPr>
        <w:rFonts w:ascii="Symbol" w:hAnsi="Symbol" w:hint="default"/>
      </w:rPr>
    </w:lvl>
    <w:lvl w:ilvl="4" w:tplc="A5B23372" w:tentative="1">
      <w:start w:val="1"/>
      <w:numFmt w:val="bullet"/>
      <w:lvlText w:val="o"/>
      <w:lvlJc w:val="left"/>
      <w:pPr>
        <w:tabs>
          <w:tab w:val="num" w:pos="4320"/>
        </w:tabs>
        <w:ind w:left="4320" w:hanging="360"/>
      </w:pPr>
      <w:rPr>
        <w:rFonts w:ascii="Courier New" w:hAnsi="Courier New" w:hint="default"/>
      </w:rPr>
    </w:lvl>
    <w:lvl w:ilvl="5" w:tplc="05002A96" w:tentative="1">
      <w:start w:val="1"/>
      <w:numFmt w:val="bullet"/>
      <w:lvlText w:val=""/>
      <w:lvlJc w:val="left"/>
      <w:pPr>
        <w:tabs>
          <w:tab w:val="num" w:pos="5040"/>
        </w:tabs>
        <w:ind w:left="5040" w:hanging="360"/>
      </w:pPr>
      <w:rPr>
        <w:rFonts w:ascii="Wingdings" w:hAnsi="Wingdings" w:hint="default"/>
      </w:rPr>
    </w:lvl>
    <w:lvl w:ilvl="6" w:tplc="0A361E94" w:tentative="1">
      <w:start w:val="1"/>
      <w:numFmt w:val="bullet"/>
      <w:lvlText w:val=""/>
      <w:lvlJc w:val="left"/>
      <w:pPr>
        <w:tabs>
          <w:tab w:val="num" w:pos="5760"/>
        </w:tabs>
        <w:ind w:left="5760" w:hanging="360"/>
      </w:pPr>
      <w:rPr>
        <w:rFonts w:ascii="Symbol" w:hAnsi="Symbol" w:hint="default"/>
      </w:rPr>
    </w:lvl>
    <w:lvl w:ilvl="7" w:tplc="771AC5CE" w:tentative="1">
      <w:start w:val="1"/>
      <w:numFmt w:val="bullet"/>
      <w:lvlText w:val="o"/>
      <w:lvlJc w:val="left"/>
      <w:pPr>
        <w:tabs>
          <w:tab w:val="num" w:pos="6480"/>
        </w:tabs>
        <w:ind w:left="6480" w:hanging="360"/>
      </w:pPr>
      <w:rPr>
        <w:rFonts w:ascii="Courier New" w:hAnsi="Courier New" w:hint="default"/>
      </w:rPr>
    </w:lvl>
    <w:lvl w:ilvl="8" w:tplc="FA18360E"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5575E56"/>
    <w:multiLevelType w:val="singleLevel"/>
    <w:tmpl w:val="C98A411C"/>
    <w:lvl w:ilvl="0">
      <w:start w:val="1"/>
      <w:numFmt w:val="bullet"/>
      <w:pStyle w:val="Bullets"/>
      <w:lvlText w:val=""/>
      <w:lvlJc w:val="left"/>
      <w:pPr>
        <w:tabs>
          <w:tab w:val="num" w:pos="360"/>
        </w:tabs>
        <w:ind w:left="360" w:hanging="360"/>
      </w:pPr>
      <w:rPr>
        <w:rFonts w:ascii="Symbol" w:hAnsi="Symbol" w:hint="default"/>
      </w:rPr>
    </w:lvl>
  </w:abstractNum>
  <w:abstractNum w:abstractNumId="29" w15:restartNumberingAfterBreak="0">
    <w:nsid w:val="766D7C6E"/>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5"/>
  </w:num>
  <w:num w:numId="2">
    <w:abstractNumId w:val="16"/>
  </w:num>
  <w:num w:numId="3">
    <w:abstractNumId w:val="22"/>
  </w:num>
  <w:num w:numId="4">
    <w:abstractNumId w:val="11"/>
  </w:num>
  <w:num w:numId="5">
    <w:abstractNumId w:val="10"/>
  </w:num>
  <w:num w:numId="6">
    <w:abstractNumId w:val="27"/>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21"/>
  </w:num>
  <w:num w:numId="20">
    <w:abstractNumId w:val="29"/>
  </w:num>
  <w:num w:numId="21">
    <w:abstractNumId w:val="19"/>
  </w:num>
  <w:num w:numId="22">
    <w:abstractNumId w:val="26"/>
  </w:num>
  <w:num w:numId="23">
    <w:abstractNumId w:val="20"/>
  </w:num>
  <w:num w:numId="24">
    <w:abstractNumId w:val="28"/>
  </w:num>
  <w:num w:numId="25">
    <w:abstractNumId w:val="13"/>
  </w:num>
  <w:num w:numId="26">
    <w:abstractNumId w:val="18"/>
  </w:num>
  <w:num w:numId="27">
    <w:abstractNumId w:val="17"/>
  </w:num>
  <w:num w:numId="28">
    <w:abstractNumId w:val="23"/>
  </w:num>
  <w:num w:numId="29">
    <w:abstractNumId w:val="15"/>
  </w:num>
  <w:num w:numId="30">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activeWritingStyle w:appName="MSWord" w:lang="en-US" w:vendorID="64" w:dllVersion="6" w:nlCheck="1" w:checkStyle="1"/>
  <w:activeWritingStyle w:appName="MSWord" w:lang="fr-FR" w:vendorID="64" w:dllVersion="6" w:nlCheck="1" w:checkStyle="1"/>
  <w:activeWritingStyle w:appName="MSWord" w:lang="en-US" w:vendorID="64" w:dllVersion="5" w:nlCheck="1" w:checkStyle="1"/>
  <w:activeWritingStyle w:appName="MSWord" w:lang="en-GB" w:vendorID="64" w:dllVersion="6" w:nlCheck="1" w:checkStyle="1"/>
  <w:activeWritingStyle w:appName="MSWord" w:lang="en-CA" w:vendorID="64" w:dllVersion="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4103" fillcolor="white" stroke="f" strokecolor="#adafaa">
      <v:fill color="white"/>
      <v:stroke color="#adafaa" weight="2.75pt" on="f"/>
      <v:textbox style="mso-fit-shape-to-text:t" inset="0,0,0,0"/>
    </o:shapedefaults>
    <o:shapelayout v:ext="edit">
      <o:idmap v:ext="edit" data="4"/>
    </o:shapelayout>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0B50EA"/>
    <w:rsid w:val="0000303B"/>
    <w:rsid w:val="00003B51"/>
    <w:rsid w:val="00003D1A"/>
    <w:rsid w:val="00005D66"/>
    <w:rsid w:val="00007C46"/>
    <w:rsid w:val="00007CA7"/>
    <w:rsid w:val="000100BC"/>
    <w:rsid w:val="00011842"/>
    <w:rsid w:val="00013E17"/>
    <w:rsid w:val="00014577"/>
    <w:rsid w:val="000150CD"/>
    <w:rsid w:val="000151DF"/>
    <w:rsid w:val="0002425B"/>
    <w:rsid w:val="00026621"/>
    <w:rsid w:val="00026F04"/>
    <w:rsid w:val="000279BC"/>
    <w:rsid w:val="0003027D"/>
    <w:rsid w:val="000308CC"/>
    <w:rsid w:val="000313CF"/>
    <w:rsid w:val="00033159"/>
    <w:rsid w:val="00042C72"/>
    <w:rsid w:val="00042E72"/>
    <w:rsid w:val="00044156"/>
    <w:rsid w:val="000442FA"/>
    <w:rsid w:val="0004478F"/>
    <w:rsid w:val="00044B69"/>
    <w:rsid w:val="00044FE7"/>
    <w:rsid w:val="00044FED"/>
    <w:rsid w:val="00045341"/>
    <w:rsid w:val="00045B31"/>
    <w:rsid w:val="00046474"/>
    <w:rsid w:val="00050B7D"/>
    <w:rsid w:val="0005301D"/>
    <w:rsid w:val="0005649C"/>
    <w:rsid w:val="000566AB"/>
    <w:rsid w:val="00057644"/>
    <w:rsid w:val="00060077"/>
    <w:rsid w:val="00061D52"/>
    <w:rsid w:val="00061FFE"/>
    <w:rsid w:val="00062C43"/>
    <w:rsid w:val="000632BE"/>
    <w:rsid w:val="0006389B"/>
    <w:rsid w:val="00064AA4"/>
    <w:rsid w:val="000672FA"/>
    <w:rsid w:val="000701FF"/>
    <w:rsid w:val="00071F9A"/>
    <w:rsid w:val="00072981"/>
    <w:rsid w:val="000849DF"/>
    <w:rsid w:val="000871FD"/>
    <w:rsid w:val="00087C52"/>
    <w:rsid w:val="000901E9"/>
    <w:rsid w:val="00090C00"/>
    <w:rsid w:val="00091343"/>
    <w:rsid w:val="000920B4"/>
    <w:rsid w:val="00094728"/>
    <w:rsid w:val="000947BF"/>
    <w:rsid w:val="000956C3"/>
    <w:rsid w:val="00096560"/>
    <w:rsid w:val="000A3394"/>
    <w:rsid w:val="000A349C"/>
    <w:rsid w:val="000A3C57"/>
    <w:rsid w:val="000A5BD7"/>
    <w:rsid w:val="000A72E2"/>
    <w:rsid w:val="000B13DC"/>
    <w:rsid w:val="000B1959"/>
    <w:rsid w:val="000B23BA"/>
    <w:rsid w:val="000B2B6B"/>
    <w:rsid w:val="000B50EA"/>
    <w:rsid w:val="000B735A"/>
    <w:rsid w:val="000C010B"/>
    <w:rsid w:val="000C0A45"/>
    <w:rsid w:val="000C2DB4"/>
    <w:rsid w:val="000C4A72"/>
    <w:rsid w:val="000C5641"/>
    <w:rsid w:val="000C5999"/>
    <w:rsid w:val="000C6287"/>
    <w:rsid w:val="000C72DF"/>
    <w:rsid w:val="000C77B4"/>
    <w:rsid w:val="000C7C29"/>
    <w:rsid w:val="000D0B0F"/>
    <w:rsid w:val="000D2D00"/>
    <w:rsid w:val="000D38AD"/>
    <w:rsid w:val="000D3BA5"/>
    <w:rsid w:val="000D4066"/>
    <w:rsid w:val="000D7022"/>
    <w:rsid w:val="000D7353"/>
    <w:rsid w:val="000E08B7"/>
    <w:rsid w:val="000E0C1D"/>
    <w:rsid w:val="000E1D75"/>
    <w:rsid w:val="000E1DCA"/>
    <w:rsid w:val="000E2423"/>
    <w:rsid w:val="000E3481"/>
    <w:rsid w:val="000E37E4"/>
    <w:rsid w:val="000E38FD"/>
    <w:rsid w:val="000E579F"/>
    <w:rsid w:val="000E5A6F"/>
    <w:rsid w:val="000E5B86"/>
    <w:rsid w:val="000E6731"/>
    <w:rsid w:val="000E7076"/>
    <w:rsid w:val="000F0771"/>
    <w:rsid w:val="000F19AF"/>
    <w:rsid w:val="000F1A1F"/>
    <w:rsid w:val="000F41B0"/>
    <w:rsid w:val="000F4DF3"/>
    <w:rsid w:val="000F504C"/>
    <w:rsid w:val="000F6893"/>
    <w:rsid w:val="000F68FF"/>
    <w:rsid w:val="000F70D4"/>
    <w:rsid w:val="00100D28"/>
    <w:rsid w:val="00101E66"/>
    <w:rsid w:val="001020F1"/>
    <w:rsid w:val="00103CC3"/>
    <w:rsid w:val="001044AB"/>
    <w:rsid w:val="00105651"/>
    <w:rsid w:val="00107948"/>
    <w:rsid w:val="001079E3"/>
    <w:rsid w:val="00110255"/>
    <w:rsid w:val="001105AA"/>
    <w:rsid w:val="0011069A"/>
    <w:rsid w:val="001108B7"/>
    <w:rsid w:val="001110C4"/>
    <w:rsid w:val="00111B78"/>
    <w:rsid w:val="00112627"/>
    <w:rsid w:val="001130CE"/>
    <w:rsid w:val="00114117"/>
    <w:rsid w:val="001150A2"/>
    <w:rsid w:val="00120C81"/>
    <w:rsid w:val="00123910"/>
    <w:rsid w:val="001247E5"/>
    <w:rsid w:val="00124B7A"/>
    <w:rsid w:val="00125A73"/>
    <w:rsid w:val="00125C33"/>
    <w:rsid w:val="00125F9B"/>
    <w:rsid w:val="001305C2"/>
    <w:rsid w:val="00132513"/>
    <w:rsid w:val="0013295F"/>
    <w:rsid w:val="00135795"/>
    <w:rsid w:val="00135A31"/>
    <w:rsid w:val="0014138A"/>
    <w:rsid w:val="00141539"/>
    <w:rsid w:val="001430FA"/>
    <w:rsid w:val="001436B1"/>
    <w:rsid w:val="001448C8"/>
    <w:rsid w:val="00144CEE"/>
    <w:rsid w:val="00146B81"/>
    <w:rsid w:val="0015080C"/>
    <w:rsid w:val="00150E15"/>
    <w:rsid w:val="0015110D"/>
    <w:rsid w:val="0015147C"/>
    <w:rsid w:val="001518FF"/>
    <w:rsid w:val="00152652"/>
    <w:rsid w:val="00152D1D"/>
    <w:rsid w:val="001536C2"/>
    <w:rsid w:val="00154B6B"/>
    <w:rsid w:val="00155337"/>
    <w:rsid w:val="001564FC"/>
    <w:rsid w:val="00161019"/>
    <w:rsid w:val="001626A5"/>
    <w:rsid w:val="00163126"/>
    <w:rsid w:val="00163C9C"/>
    <w:rsid w:val="0016690C"/>
    <w:rsid w:val="00166D91"/>
    <w:rsid w:val="00173534"/>
    <w:rsid w:val="001744C7"/>
    <w:rsid w:val="00175DEB"/>
    <w:rsid w:val="001765F6"/>
    <w:rsid w:val="00180384"/>
    <w:rsid w:val="00180D61"/>
    <w:rsid w:val="001811FE"/>
    <w:rsid w:val="00183307"/>
    <w:rsid w:val="00184CA1"/>
    <w:rsid w:val="00185B08"/>
    <w:rsid w:val="001900CA"/>
    <w:rsid w:val="00190589"/>
    <w:rsid w:val="00190CA9"/>
    <w:rsid w:val="001939B1"/>
    <w:rsid w:val="0019493A"/>
    <w:rsid w:val="00197220"/>
    <w:rsid w:val="00197BC4"/>
    <w:rsid w:val="001A1B06"/>
    <w:rsid w:val="001A1BB7"/>
    <w:rsid w:val="001A21C0"/>
    <w:rsid w:val="001A2253"/>
    <w:rsid w:val="001A2576"/>
    <w:rsid w:val="001A2AB7"/>
    <w:rsid w:val="001A5CCF"/>
    <w:rsid w:val="001A6099"/>
    <w:rsid w:val="001A65BE"/>
    <w:rsid w:val="001B2BF8"/>
    <w:rsid w:val="001B3641"/>
    <w:rsid w:val="001B5D4D"/>
    <w:rsid w:val="001B6639"/>
    <w:rsid w:val="001C0C6F"/>
    <w:rsid w:val="001C2520"/>
    <w:rsid w:val="001C3EC1"/>
    <w:rsid w:val="001C65F8"/>
    <w:rsid w:val="001C7510"/>
    <w:rsid w:val="001D0275"/>
    <w:rsid w:val="001D171D"/>
    <w:rsid w:val="001D2BCE"/>
    <w:rsid w:val="001D3EFE"/>
    <w:rsid w:val="001E15D6"/>
    <w:rsid w:val="001E1B76"/>
    <w:rsid w:val="001E1CD0"/>
    <w:rsid w:val="001E2951"/>
    <w:rsid w:val="001E4783"/>
    <w:rsid w:val="001E4906"/>
    <w:rsid w:val="001E4986"/>
    <w:rsid w:val="001E5294"/>
    <w:rsid w:val="001E57CB"/>
    <w:rsid w:val="001E5F79"/>
    <w:rsid w:val="001E6F3E"/>
    <w:rsid w:val="001E7B2F"/>
    <w:rsid w:val="001F0A2D"/>
    <w:rsid w:val="001F0EB1"/>
    <w:rsid w:val="001F2114"/>
    <w:rsid w:val="001F25C0"/>
    <w:rsid w:val="001F348D"/>
    <w:rsid w:val="001F4C43"/>
    <w:rsid w:val="001F56C2"/>
    <w:rsid w:val="001F639E"/>
    <w:rsid w:val="001F6919"/>
    <w:rsid w:val="001F795E"/>
    <w:rsid w:val="00200D26"/>
    <w:rsid w:val="002016E5"/>
    <w:rsid w:val="002017CE"/>
    <w:rsid w:val="00202C1B"/>
    <w:rsid w:val="00203EA0"/>
    <w:rsid w:val="00205786"/>
    <w:rsid w:val="00205AFD"/>
    <w:rsid w:val="002063F2"/>
    <w:rsid w:val="002064E0"/>
    <w:rsid w:val="00206AC7"/>
    <w:rsid w:val="0021171F"/>
    <w:rsid w:val="00213516"/>
    <w:rsid w:val="0021552C"/>
    <w:rsid w:val="0021583B"/>
    <w:rsid w:val="00220EB7"/>
    <w:rsid w:val="0022356E"/>
    <w:rsid w:val="00223856"/>
    <w:rsid w:val="00224EDD"/>
    <w:rsid w:val="00225903"/>
    <w:rsid w:val="00225E6D"/>
    <w:rsid w:val="00226500"/>
    <w:rsid w:val="00226CAE"/>
    <w:rsid w:val="00227AB6"/>
    <w:rsid w:val="002303E9"/>
    <w:rsid w:val="0023044B"/>
    <w:rsid w:val="00230C94"/>
    <w:rsid w:val="00231306"/>
    <w:rsid w:val="00231B65"/>
    <w:rsid w:val="002328A2"/>
    <w:rsid w:val="00232E18"/>
    <w:rsid w:val="0023311C"/>
    <w:rsid w:val="00235870"/>
    <w:rsid w:val="00235DC0"/>
    <w:rsid w:val="0023668C"/>
    <w:rsid w:val="00236BEC"/>
    <w:rsid w:val="00236C70"/>
    <w:rsid w:val="00237BD0"/>
    <w:rsid w:val="0024007E"/>
    <w:rsid w:val="002423B3"/>
    <w:rsid w:val="00245B37"/>
    <w:rsid w:val="00246157"/>
    <w:rsid w:val="0024618B"/>
    <w:rsid w:val="00246559"/>
    <w:rsid w:val="0024692D"/>
    <w:rsid w:val="0024788B"/>
    <w:rsid w:val="00247BDA"/>
    <w:rsid w:val="0025098A"/>
    <w:rsid w:val="00250C8B"/>
    <w:rsid w:val="00252046"/>
    <w:rsid w:val="0026029D"/>
    <w:rsid w:val="0026122B"/>
    <w:rsid w:val="002613AE"/>
    <w:rsid w:val="00262537"/>
    <w:rsid w:val="002638D4"/>
    <w:rsid w:val="00266685"/>
    <w:rsid w:val="00266CA4"/>
    <w:rsid w:val="00271EFB"/>
    <w:rsid w:val="002726D2"/>
    <w:rsid w:val="00273870"/>
    <w:rsid w:val="002752BF"/>
    <w:rsid w:val="0027571B"/>
    <w:rsid w:val="00277376"/>
    <w:rsid w:val="0027753C"/>
    <w:rsid w:val="00280902"/>
    <w:rsid w:val="00280D69"/>
    <w:rsid w:val="00282190"/>
    <w:rsid w:val="00284FEC"/>
    <w:rsid w:val="002854A0"/>
    <w:rsid w:val="002872D8"/>
    <w:rsid w:val="0028761C"/>
    <w:rsid w:val="0029028A"/>
    <w:rsid w:val="00291A56"/>
    <w:rsid w:val="00295D61"/>
    <w:rsid w:val="002976C5"/>
    <w:rsid w:val="002A0731"/>
    <w:rsid w:val="002A0DBD"/>
    <w:rsid w:val="002A3AA6"/>
    <w:rsid w:val="002A3AD4"/>
    <w:rsid w:val="002A512D"/>
    <w:rsid w:val="002A6FB5"/>
    <w:rsid w:val="002A6FCB"/>
    <w:rsid w:val="002A7488"/>
    <w:rsid w:val="002A74F1"/>
    <w:rsid w:val="002A7DF8"/>
    <w:rsid w:val="002B069C"/>
    <w:rsid w:val="002B36A4"/>
    <w:rsid w:val="002B4505"/>
    <w:rsid w:val="002B5B34"/>
    <w:rsid w:val="002C0F32"/>
    <w:rsid w:val="002C1553"/>
    <w:rsid w:val="002C3270"/>
    <w:rsid w:val="002C5180"/>
    <w:rsid w:val="002C52DA"/>
    <w:rsid w:val="002C5B42"/>
    <w:rsid w:val="002C6835"/>
    <w:rsid w:val="002C69ED"/>
    <w:rsid w:val="002D1B9A"/>
    <w:rsid w:val="002D3756"/>
    <w:rsid w:val="002D68BB"/>
    <w:rsid w:val="002D724C"/>
    <w:rsid w:val="002E013D"/>
    <w:rsid w:val="002E0302"/>
    <w:rsid w:val="002E1A7B"/>
    <w:rsid w:val="002E3213"/>
    <w:rsid w:val="002E42AA"/>
    <w:rsid w:val="002E49B3"/>
    <w:rsid w:val="002E62AB"/>
    <w:rsid w:val="002E7759"/>
    <w:rsid w:val="002F05FE"/>
    <w:rsid w:val="002F3331"/>
    <w:rsid w:val="002F440D"/>
    <w:rsid w:val="002F4805"/>
    <w:rsid w:val="002F6FF6"/>
    <w:rsid w:val="002F7872"/>
    <w:rsid w:val="002F7A15"/>
    <w:rsid w:val="002F7AD7"/>
    <w:rsid w:val="0030175C"/>
    <w:rsid w:val="00301D93"/>
    <w:rsid w:val="00302BD1"/>
    <w:rsid w:val="00304780"/>
    <w:rsid w:val="00304B28"/>
    <w:rsid w:val="003052E0"/>
    <w:rsid w:val="00307535"/>
    <w:rsid w:val="003076B1"/>
    <w:rsid w:val="00310E1E"/>
    <w:rsid w:val="00311962"/>
    <w:rsid w:val="0031329E"/>
    <w:rsid w:val="00314C59"/>
    <w:rsid w:val="00315BB2"/>
    <w:rsid w:val="00315C3E"/>
    <w:rsid w:val="00315EDB"/>
    <w:rsid w:val="003167C0"/>
    <w:rsid w:val="00317D07"/>
    <w:rsid w:val="00320A08"/>
    <w:rsid w:val="003218DC"/>
    <w:rsid w:val="00322FB5"/>
    <w:rsid w:val="00323A96"/>
    <w:rsid w:val="0032592C"/>
    <w:rsid w:val="003262EC"/>
    <w:rsid w:val="00327286"/>
    <w:rsid w:val="00331C79"/>
    <w:rsid w:val="003339AA"/>
    <w:rsid w:val="003344C5"/>
    <w:rsid w:val="0033460D"/>
    <w:rsid w:val="003350D4"/>
    <w:rsid w:val="00335815"/>
    <w:rsid w:val="0033702E"/>
    <w:rsid w:val="00340CC3"/>
    <w:rsid w:val="00341528"/>
    <w:rsid w:val="00342883"/>
    <w:rsid w:val="00342FC1"/>
    <w:rsid w:val="0034364D"/>
    <w:rsid w:val="003466E1"/>
    <w:rsid w:val="00346BB3"/>
    <w:rsid w:val="00347753"/>
    <w:rsid w:val="00352396"/>
    <w:rsid w:val="00352831"/>
    <w:rsid w:val="00353B7A"/>
    <w:rsid w:val="00354E0E"/>
    <w:rsid w:val="00355D36"/>
    <w:rsid w:val="00356909"/>
    <w:rsid w:val="00360BB9"/>
    <w:rsid w:val="00360E61"/>
    <w:rsid w:val="00361CDB"/>
    <w:rsid w:val="00362045"/>
    <w:rsid w:val="00362A39"/>
    <w:rsid w:val="00364038"/>
    <w:rsid w:val="00364536"/>
    <w:rsid w:val="00364B63"/>
    <w:rsid w:val="00364FAD"/>
    <w:rsid w:val="00365CE5"/>
    <w:rsid w:val="00365E25"/>
    <w:rsid w:val="00366E9C"/>
    <w:rsid w:val="0036760D"/>
    <w:rsid w:val="00367E1B"/>
    <w:rsid w:val="00370C50"/>
    <w:rsid w:val="00371787"/>
    <w:rsid w:val="003734CF"/>
    <w:rsid w:val="00373540"/>
    <w:rsid w:val="00373FDF"/>
    <w:rsid w:val="00377041"/>
    <w:rsid w:val="00377E7E"/>
    <w:rsid w:val="00380BB3"/>
    <w:rsid w:val="00383249"/>
    <w:rsid w:val="00383B62"/>
    <w:rsid w:val="00384CB2"/>
    <w:rsid w:val="00386640"/>
    <w:rsid w:val="003868B1"/>
    <w:rsid w:val="00390D8E"/>
    <w:rsid w:val="003926E4"/>
    <w:rsid w:val="00393B88"/>
    <w:rsid w:val="0039464F"/>
    <w:rsid w:val="003946C8"/>
    <w:rsid w:val="00395046"/>
    <w:rsid w:val="00397B86"/>
    <w:rsid w:val="00397B88"/>
    <w:rsid w:val="003A1ACB"/>
    <w:rsid w:val="003A1FDE"/>
    <w:rsid w:val="003A2DBC"/>
    <w:rsid w:val="003A4374"/>
    <w:rsid w:val="003A74A4"/>
    <w:rsid w:val="003A77A1"/>
    <w:rsid w:val="003B00DC"/>
    <w:rsid w:val="003B134E"/>
    <w:rsid w:val="003B29EA"/>
    <w:rsid w:val="003B3CD4"/>
    <w:rsid w:val="003B4B79"/>
    <w:rsid w:val="003B54E8"/>
    <w:rsid w:val="003B6E3C"/>
    <w:rsid w:val="003C1945"/>
    <w:rsid w:val="003C1BDA"/>
    <w:rsid w:val="003C2CC6"/>
    <w:rsid w:val="003C53A3"/>
    <w:rsid w:val="003C5D97"/>
    <w:rsid w:val="003C7F20"/>
    <w:rsid w:val="003D0CC4"/>
    <w:rsid w:val="003D382E"/>
    <w:rsid w:val="003D4396"/>
    <w:rsid w:val="003D4CE6"/>
    <w:rsid w:val="003D63A9"/>
    <w:rsid w:val="003D7098"/>
    <w:rsid w:val="003D7731"/>
    <w:rsid w:val="003D793C"/>
    <w:rsid w:val="003E0A1E"/>
    <w:rsid w:val="003E1DDE"/>
    <w:rsid w:val="003E6799"/>
    <w:rsid w:val="003E7336"/>
    <w:rsid w:val="003E7C2A"/>
    <w:rsid w:val="003F0E77"/>
    <w:rsid w:val="003F3427"/>
    <w:rsid w:val="003F4329"/>
    <w:rsid w:val="003F46B8"/>
    <w:rsid w:val="003F5D31"/>
    <w:rsid w:val="003F6DA7"/>
    <w:rsid w:val="003F71F6"/>
    <w:rsid w:val="003F7C4D"/>
    <w:rsid w:val="00403070"/>
    <w:rsid w:val="00407CCE"/>
    <w:rsid w:val="00412EED"/>
    <w:rsid w:val="00415189"/>
    <w:rsid w:val="004162D2"/>
    <w:rsid w:val="0041646F"/>
    <w:rsid w:val="00417614"/>
    <w:rsid w:val="00420EAA"/>
    <w:rsid w:val="00420EC8"/>
    <w:rsid w:val="00421388"/>
    <w:rsid w:val="004228D2"/>
    <w:rsid w:val="004236B0"/>
    <w:rsid w:val="00423AA5"/>
    <w:rsid w:val="0042469F"/>
    <w:rsid w:val="00424D82"/>
    <w:rsid w:val="00430FFE"/>
    <w:rsid w:val="004328E7"/>
    <w:rsid w:val="00432E8D"/>
    <w:rsid w:val="00433C1E"/>
    <w:rsid w:val="00436194"/>
    <w:rsid w:val="00436627"/>
    <w:rsid w:val="004373F3"/>
    <w:rsid w:val="0044020F"/>
    <w:rsid w:val="00441A0F"/>
    <w:rsid w:val="00441FD0"/>
    <w:rsid w:val="00445688"/>
    <w:rsid w:val="0044640E"/>
    <w:rsid w:val="0044641A"/>
    <w:rsid w:val="00446D12"/>
    <w:rsid w:val="00447E57"/>
    <w:rsid w:val="00450E45"/>
    <w:rsid w:val="00451DE7"/>
    <w:rsid w:val="004523C7"/>
    <w:rsid w:val="004538F5"/>
    <w:rsid w:val="004542A6"/>
    <w:rsid w:val="00454457"/>
    <w:rsid w:val="00454909"/>
    <w:rsid w:val="004602C9"/>
    <w:rsid w:val="00460EA3"/>
    <w:rsid w:val="004614C7"/>
    <w:rsid w:val="004654D1"/>
    <w:rsid w:val="004659B7"/>
    <w:rsid w:val="0046673D"/>
    <w:rsid w:val="0046791A"/>
    <w:rsid w:val="00467D7D"/>
    <w:rsid w:val="0047267B"/>
    <w:rsid w:val="00473A87"/>
    <w:rsid w:val="004752AA"/>
    <w:rsid w:val="00476F74"/>
    <w:rsid w:val="0047765F"/>
    <w:rsid w:val="00477F6F"/>
    <w:rsid w:val="004815FE"/>
    <w:rsid w:val="004829D2"/>
    <w:rsid w:val="00482E09"/>
    <w:rsid w:val="0048351F"/>
    <w:rsid w:val="0048365E"/>
    <w:rsid w:val="0048385F"/>
    <w:rsid w:val="00486808"/>
    <w:rsid w:val="0049017A"/>
    <w:rsid w:val="00490470"/>
    <w:rsid w:val="004904D3"/>
    <w:rsid w:val="00491E74"/>
    <w:rsid w:val="004932F7"/>
    <w:rsid w:val="00494935"/>
    <w:rsid w:val="00495AA4"/>
    <w:rsid w:val="00497B61"/>
    <w:rsid w:val="004A017E"/>
    <w:rsid w:val="004A0FE5"/>
    <w:rsid w:val="004A1FE8"/>
    <w:rsid w:val="004A2480"/>
    <w:rsid w:val="004A35EE"/>
    <w:rsid w:val="004A49D9"/>
    <w:rsid w:val="004A6754"/>
    <w:rsid w:val="004A7070"/>
    <w:rsid w:val="004B062F"/>
    <w:rsid w:val="004B0F0E"/>
    <w:rsid w:val="004B2149"/>
    <w:rsid w:val="004B28FC"/>
    <w:rsid w:val="004B472E"/>
    <w:rsid w:val="004B6915"/>
    <w:rsid w:val="004C15CD"/>
    <w:rsid w:val="004C1E5B"/>
    <w:rsid w:val="004C1FD9"/>
    <w:rsid w:val="004C2090"/>
    <w:rsid w:val="004D0441"/>
    <w:rsid w:val="004D2B27"/>
    <w:rsid w:val="004D2E9F"/>
    <w:rsid w:val="004D3D6C"/>
    <w:rsid w:val="004D3DD4"/>
    <w:rsid w:val="004D4F78"/>
    <w:rsid w:val="004D50F7"/>
    <w:rsid w:val="004D58C5"/>
    <w:rsid w:val="004D624C"/>
    <w:rsid w:val="004D76CE"/>
    <w:rsid w:val="004D77D6"/>
    <w:rsid w:val="004E0EEF"/>
    <w:rsid w:val="004E19EB"/>
    <w:rsid w:val="004E2B6F"/>
    <w:rsid w:val="004E2EF8"/>
    <w:rsid w:val="004E3A7B"/>
    <w:rsid w:val="004E58CF"/>
    <w:rsid w:val="004E5F95"/>
    <w:rsid w:val="004E6B46"/>
    <w:rsid w:val="004E7D0C"/>
    <w:rsid w:val="004E7F64"/>
    <w:rsid w:val="004F0910"/>
    <w:rsid w:val="004F0EBC"/>
    <w:rsid w:val="004F0F1F"/>
    <w:rsid w:val="004F1AFC"/>
    <w:rsid w:val="004F21FA"/>
    <w:rsid w:val="004F3019"/>
    <w:rsid w:val="004F49A9"/>
    <w:rsid w:val="004F4F7D"/>
    <w:rsid w:val="004F5AB2"/>
    <w:rsid w:val="004F6903"/>
    <w:rsid w:val="004F6AC3"/>
    <w:rsid w:val="004F6B63"/>
    <w:rsid w:val="005003C9"/>
    <w:rsid w:val="005005F5"/>
    <w:rsid w:val="00502410"/>
    <w:rsid w:val="005056DA"/>
    <w:rsid w:val="00506D4B"/>
    <w:rsid w:val="00507811"/>
    <w:rsid w:val="00515B75"/>
    <w:rsid w:val="00516011"/>
    <w:rsid w:val="00517294"/>
    <w:rsid w:val="0052042E"/>
    <w:rsid w:val="0052134C"/>
    <w:rsid w:val="0052135C"/>
    <w:rsid w:val="00523AB2"/>
    <w:rsid w:val="005241A3"/>
    <w:rsid w:val="00525E39"/>
    <w:rsid w:val="005274D3"/>
    <w:rsid w:val="00527586"/>
    <w:rsid w:val="0053271A"/>
    <w:rsid w:val="00532DE6"/>
    <w:rsid w:val="00534505"/>
    <w:rsid w:val="005347F5"/>
    <w:rsid w:val="00534C60"/>
    <w:rsid w:val="005378F9"/>
    <w:rsid w:val="005400BC"/>
    <w:rsid w:val="00540B07"/>
    <w:rsid w:val="0054218B"/>
    <w:rsid w:val="00543CE3"/>
    <w:rsid w:val="00545161"/>
    <w:rsid w:val="00545F30"/>
    <w:rsid w:val="0054699E"/>
    <w:rsid w:val="00551821"/>
    <w:rsid w:val="00551FA7"/>
    <w:rsid w:val="00553AB0"/>
    <w:rsid w:val="00556E77"/>
    <w:rsid w:val="005572A6"/>
    <w:rsid w:val="0055739D"/>
    <w:rsid w:val="0056437A"/>
    <w:rsid w:val="00564C6C"/>
    <w:rsid w:val="005666AD"/>
    <w:rsid w:val="005668E6"/>
    <w:rsid w:val="005701C8"/>
    <w:rsid w:val="005705D7"/>
    <w:rsid w:val="005707CF"/>
    <w:rsid w:val="0057112F"/>
    <w:rsid w:val="00571742"/>
    <w:rsid w:val="00571B11"/>
    <w:rsid w:val="00571C35"/>
    <w:rsid w:val="00571DE1"/>
    <w:rsid w:val="00573E37"/>
    <w:rsid w:val="0057693B"/>
    <w:rsid w:val="00576A56"/>
    <w:rsid w:val="00576C93"/>
    <w:rsid w:val="00576E6B"/>
    <w:rsid w:val="0057714D"/>
    <w:rsid w:val="00577908"/>
    <w:rsid w:val="00581C6F"/>
    <w:rsid w:val="005836B5"/>
    <w:rsid w:val="00586220"/>
    <w:rsid w:val="00586B59"/>
    <w:rsid w:val="00587134"/>
    <w:rsid w:val="00587383"/>
    <w:rsid w:val="00590387"/>
    <w:rsid w:val="00591290"/>
    <w:rsid w:val="00591A60"/>
    <w:rsid w:val="00592E52"/>
    <w:rsid w:val="00595171"/>
    <w:rsid w:val="00595407"/>
    <w:rsid w:val="005957A1"/>
    <w:rsid w:val="00595875"/>
    <w:rsid w:val="00595A86"/>
    <w:rsid w:val="00595B1E"/>
    <w:rsid w:val="00595E97"/>
    <w:rsid w:val="00596599"/>
    <w:rsid w:val="005973E4"/>
    <w:rsid w:val="005A128C"/>
    <w:rsid w:val="005A1A40"/>
    <w:rsid w:val="005A2B05"/>
    <w:rsid w:val="005A3CEA"/>
    <w:rsid w:val="005A423F"/>
    <w:rsid w:val="005A4B34"/>
    <w:rsid w:val="005A56E0"/>
    <w:rsid w:val="005A7297"/>
    <w:rsid w:val="005B13B2"/>
    <w:rsid w:val="005B221C"/>
    <w:rsid w:val="005B3EDB"/>
    <w:rsid w:val="005B4EFB"/>
    <w:rsid w:val="005B55D7"/>
    <w:rsid w:val="005B5FB0"/>
    <w:rsid w:val="005B6545"/>
    <w:rsid w:val="005B69D7"/>
    <w:rsid w:val="005B6DA9"/>
    <w:rsid w:val="005C00AC"/>
    <w:rsid w:val="005C1C41"/>
    <w:rsid w:val="005C3871"/>
    <w:rsid w:val="005C3C74"/>
    <w:rsid w:val="005C4D4D"/>
    <w:rsid w:val="005D0CF7"/>
    <w:rsid w:val="005D17FD"/>
    <w:rsid w:val="005D263B"/>
    <w:rsid w:val="005D2E98"/>
    <w:rsid w:val="005D475A"/>
    <w:rsid w:val="005D4BFC"/>
    <w:rsid w:val="005D5489"/>
    <w:rsid w:val="005D6445"/>
    <w:rsid w:val="005E06DB"/>
    <w:rsid w:val="005E2D56"/>
    <w:rsid w:val="005E406B"/>
    <w:rsid w:val="005E5611"/>
    <w:rsid w:val="005E597F"/>
    <w:rsid w:val="005F4ED0"/>
    <w:rsid w:val="005F4F58"/>
    <w:rsid w:val="005F648D"/>
    <w:rsid w:val="005F7E63"/>
    <w:rsid w:val="00603E7C"/>
    <w:rsid w:val="0060792E"/>
    <w:rsid w:val="00607B01"/>
    <w:rsid w:val="0061135F"/>
    <w:rsid w:val="00613547"/>
    <w:rsid w:val="0061354B"/>
    <w:rsid w:val="006156EA"/>
    <w:rsid w:val="00615A9D"/>
    <w:rsid w:val="00615F6B"/>
    <w:rsid w:val="00616D4C"/>
    <w:rsid w:val="00616EAD"/>
    <w:rsid w:val="0061791C"/>
    <w:rsid w:val="00617B66"/>
    <w:rsid w:val="00617BA6"/>
    <w:rsid w:val="006200E9"/>
    <w:rsid w:val="006211BF"/>
    <w:rsid w:val="00623849"/>
    <w:rsid w:val="006248B6"/>
    <w:rsid w:val="00624FE3"/>
    <w:rsid w:val="006250C7"/>
    <w:rsid w:val="00625210"/>
    <w:rsid w:val="006254E6"/>
    <w:rsid w:val="00630EE4"/>
    <w:rsid w:val="00631996"/>
    <w:rsid w:val="00631E71"/>
    <w:rsid w:val="00632D5A"/>
    <w:rsid w:val="0063369F"/>
    <w:rsid w:val="00634CB4"/>
    <w:rsid w:val="00635150"/>
    <w:rsid w:val="006361B4"/>
    <w:rsid w:val="00637A55"/>
    <w:rsid w:val="006402BF"/>
    <w:rsid w:val="00641065"/>
    <w:rsid w:val="00643584"/>
    <w:rsid w:val="00643A6A"/>
    <w:rsid w:val="00644708"/>
    <w:rsid w:val="00645E6B"/>
    <w:rsid w:val="00646425"/>
    <w:rsid w:val="006511AC"/>
    <w:rsid w:val="006513E9"/>
    <w:rsid w:val="00653443"/>
    <w:rsid w:val="00653D75"/>
    <w:rsid w:val="006542A4"/>
    <w:rsid w:val="00654595"/>
    <w:rsid w:val="006545F3"/>
    <w:rsid w:val="00657517"/>
    <w:rsid w:val="006602D9"/>
    <w:rsid w:val="0066040A"/>
    <w:rsid w:val="006611C3"/>
    <w:rsid w:val="006623DA"/>
    <w:rsid w:val="006623ED"/>
    <w:rsid w:val="00666790"/>
    <w:rsid w:val="00666E3D"/>
    <w:rsid w:val="006718B3"/>
    <w:rsid w:val="00672DD8"/>
    <w:rsid w:val="006740DA"/>
    <w:rsid w:val="00674ED4"/>
    <w:rsid w:val="00675C11"/>
    <w:rsid w:val="00676027"/>
    <w:rsid w:val="006760BB"/>
    <w:rsid w:val="00676D4D"/>
    <w:rsid w:val="0068040F"/>
    <w:rsid w:val="00680690"/>
    <w:rsid w:val="00680937"/>
    <w:rsid w:val="006817EE"/>
    <w:rsid w:val="00683A59"/>
    <w:rsid w:val="00684611"/>
    <w:rsid w:val="00684C1B"/>
    <w:rsid w:val="00685237"/>
    <w:rsid w:val="00692E7C"/>
    <w:rsid w:val="00695ABF"/>
    <w:rsid w:val="006A076C"/>
    <w:rsid w:val="006A3AC6"/>
    <w:rsid w:val="006B3502"/>
    <w:rsid w:val="006B394B"/>
    <w:rsid w:val="006B3C1E"/>
    <w:rsid w:val="006B56F5"/>
    <w:rsid w:val="006C6C3A"/>
    <w:rsid w:val="006C6C79"/>
    <w:rsid w:val="006D005E"/>
    <w:rsid w:val="006D0216"/>
    <w:rsid w:val="006D1B52"/>
    <w:rsid w:val="006D2853"/>
    <w:rsid w:val="006D2F14"/>
    <w:rsid w:val="006D35F9"/>
    <w:rsid w:val="006D37D0"/>
    <w:rsid w:val="006D3CE9"/>
    <w:rsid w:val="006D459A"/>
    <w:rsid w:val="006D508E"/>
    <w:rsid w:val="006D5A4C"/>
    <w:rsid w:val="006D6BAD"/>
    <w:rsid w:val="006E01D1"/>
    <w:rsid w:val="006E246F"/>
    <w:rsid w:val="006E2BE9"/>
    <w:rsid w:val="006E36D2"/>
    <w:rsid w:val="006E3B4B"/>
    <w:rsid w:val="006E5112"/>
    <w:rsid w:val="006E5301"/>
    <w:rsid w:val="006E644D"/>
    <w:rsid w:val="006E733E"/>
    <w:rsid w:val="006F0E64"/>
    <w:rsid w:val="006F2EF5"/>
    <w:rsid w:val="006F4637"/>
    <w:rsid w:val="006F6BEB"/>
    <w:rsid w:val="006F7174"/>
    <w:rsid w:val="00701A9A"/>
    <w:rsid w:val="00702AB8"/>
    <w:rsid w:val="00704BA3"/>
    <w:rsid w:val="007057F8"/>
    <w:rsid w:val="00705BDB"/>
    <w:rsid w:val="00706940"/>
    <w:rsid w:val="00707F28"/>
    <w:rsid w:val="0071382D"/>
    <w:rsid w:val="00713F40"/>
    <w:rsid w:val="007145B0"/>
    <w:rsid w:val="00715DFA"/>
    <w:rsid w:val="0071656E"/>
    <w:rsid w:val="007170B9"/>
    <w:rsid w:val="00717B4A"/>
    <w:rsid w:val="00717CBF"/>
    <w:rsid w:val="00721164"/>
    <w:rsid w:val="007211FD"/>
    <w:rsid w:val="007223AE"/>
    <w:rsid w:val="00722E46"/>
    <w:rsid w:val="007235A5"/>
    <w:rsid w:val="0072377F"/>
    <w:rsid w:val="007301E9"/>
    <w:rsid w:val="00733674"/>
    <w:rsid w:val="00733E2F"/>
    <w:rsid w:val="0073537E"/>
    <w:rsid w:val="00735A16"/>
    <w:rsid w:val="00736571"/>
    <w:rsid w:val="00737089"/>
    <w:rsid w:val="00737A4A"/>
    <w:rsid w:val="00740AF9"/>
    <w:rsid w:val="007418BE"/>
    <w:rsid w:val="00741D2D"/>
    <w:rsid w:val="00741D7C"/>
    <w:rsid w:val="00742C05"/>
    <w:rsid w:val="0074314C"/>
    <w:rsid w:val="0074410B"/>
    <w:rsid w:val="007458FC"/>
    <w:rsid w:val="00750620"/>
    <w:rsid w:val="00752E73"/>
    <w:rsid w:val="007542BC"/>
    <w:rsid w:val="0075763F"/>
    <w:rsid w:val="00762BDB"/>
    <w:rsid w:val="00763022"/>
    <w:rsid w:val="0076325C"/>
    <w:rsid w:val="0076383D"/>
    <w:rsid w:val="007639D0"/>
    <w:rsid w:val="00764EBE"/>
    <w:rsid w:val="00765302"/>
    <w:rsid w:val="007669F1"/>
    <w:rsid w:val="007670F7"/>
    <w:rsid w:val="007672EF"/>
    <w:rsid w:val="0076770A"/>
    <w:rsid w:val="007679CC"/>
    <w:rsid w:val="00767D45"/>
    <w:rsid w:val="0077008D"/>
    <w:rsid w:val="0077048C"/>
    <w:rsid w:val="00774B16"/>
    <w:rsid w:val="00774E54"/>
    <w:rsid w:val="00775A0D"/>
    <w:rsid w:val="00775D81"/>
    <w:rsid w:val="00776DF0"/>
    <w:rsid w:val="00780C2D"/>
    <w:rsid w:val="0078253A"/>
    <w:rsid w:val="007828C3"/>
    <w:rsid w:val="00782C81"/>
    <w:rsid w:val="007838A2"/>
    <w:rsid w:val="00784892"/>
    <w:rsid w:val="00784C47"/>
    <w:rsid w:val="0078505B"/>
    <w:rsid w:val="0078511C"/>
    <w:rsid w:val="007861F7"/>
    <w:rsid w:val="00786234"/>
    <w:rsid w:val="00786341"/>
    <w:rsid w:val="00787139"/>
    <w:rsid w:val="00787ABE"/>
    <w:rsid w:val="00792EF0"/>
    <w:rsid w:val="007935E9"/>
    <w:rsid w:val="00793EE6"/>
    <w:rsid w:val="00795083"/>
    <w:rsid w:val="007969E2"/>
    <w:rsid w:val="007A014B"/>
    <w:rsid w:val="007A05E5"/>
    <w:rsid w:val="007A0736"/>
    <w:rsid w:val="007A0C79"/>
    <w:rsid w:val="007A29F2"/>
    <w:rsid w:val="007A3689"/>
    <w:rsid w:val="007A3FB2"/>
    <w:rsid w:val="007A4E1C"/>
    <w:rsid w:val="007A6163"/>
    <w:rsid w:val="007A641A"/>
    <w:rsid w:val="007A7D5A"/>
    <w:rsid w:val="007B10AD"/>
    <w:rsid w:val="007B1822"/>
    <w:rsid w:val="007B3605"/>
    <w:rsid w:val="007B3BC8"/>
    <w:rsid w:val="007B3E06"/>
    <w:rsid w:val="007B4956"/>
    <w:rsid w:val="007B767D"/>
    <w:rsid w:val="007B7DC6"/>
    <w:rsid w:val="007C03E6"/>
    <w:rsid w:val="007C1C9E"/>
    <w:rsid w:val="007C2CFA"/>
    <w:rsid w:val="007C44AA"/>
    <w:rsid w:val="007C6971"/>
    <w:rsid w:val="007C708A"/>
    <w:rsid w:val="007C71DF"/>
    <w:rsid w:val="007D2E84"/>
    <w:rsid w:val="007D38D2"/>
    <w:rsid w:val="007D4683"/>
    <w:rsid w:val="007D4C04"/>
    <w:rsid w:val="007D4C81"/>
    <w:rsid w:val="007D6403"/>
    <w:rsid w:val="007D6FE4"/>
    <w:rsid w:val="007D79D4"/>
    <w:rsid w:val="007D7DD0"/>
    <w:rsid w:val="007E130A"/>
    <w:rsid w:val="007E3D66"/>
    <w:rsid w:val="007E442E"/>
    <w:rsid w:val="007E4957"/>
    <w:rsid w:val="007E4C4E"/>
    <w:rsid w:val="007E5D9E"/>
    <w:rsid w:val="007E6B92"/>
    <w:rsid w:val="007E72DC"/>
    <w:rsid w:val="007E77ED"/>
    <w:rsid w:val="007F0397"/>
    <w:rsid w:val="007F0FC1"/>
    <w:rsid w:val="007F1D41"/>
    <w:rsid w:val="007F1DCC"/>
    <w:rsid w:val="007F1DF1"/>
    <w:rsid w:val="007F2C33"/>
    <w:rsid w:val="007F2F98"/>
    <w:rsid w:val="007F3689"/>
    <w:rsid w:val="007F37CA"/>
    <w:rsid w:val="007F45D0"/>
    <w:rsid w:val="007F4B30"/>
    <w:rsid w:val="007F7106"/>
    <w:rsid w:val="007F7340"/>
    <w:rsid w:val="008015C6"/>
    <w:rsid w:val="00801AB9"/>
    <w:rsid w:val="00803DAD"/>
    <w:rsid w:val="008045D4"/>
    <w:rsid w:val="00806807"/>
    <w:rsid w:val="008101B7"/>
    <w:rsid w:val="00811712"/>
    <w:rsid w:val="00811C9C"/>
    <w:rsid w:val="0081329E"/>
    <w:rsid w:val="00814BAF"/>
    <w:rsid w:val="00817637"/>
    <w:rsid w:val="00820339"/>
    <w:rsid w:val="00820786"/>
    <w:rsid w:val="0082237C"/>
    <w:rsid w:val="00823DD3"/>
    <w:rsid w:val="008243C4"/>
    <w:rsid w:val="00824D39"/>
    <w:rsid w:val="008255D9"/>
    <w:rsid w:val="00825A82"/>
    <w:rsid w:val="00830246"/>
    <w:rsid w:val="00830ED6"/>
    <w:rsid w:val="0083153F"/>
    <w:rsid w:val="0083264A"/>
    <w:rsid w:val="0083294F"/>
    <w:rsid w:val="00832D37"/>
    <w:rsid w:val="0083338C"/>
    <w:rsid w:val="00833F8E"/>
    <w:rsid w:val="0083490C"/>
    <w:rsid w:val="00834BE7"/>
    <w:rsid w:val="00835421"/>
    <w:rsid w:val="008409B3"/>
    <w:rsid w:val="008416FD"/>
    <w:rsid w:val="00843617"/>
    <w:rsid w:val="008447FA"/>
    <w:rsid w:val="00844E80"/>
    <w:rsid w:val="00844FD0"/>
    <w:rsid w:val="00845B2C"/>
    <w:rsid w:val="00846B60"/>
    <w:rsid w:val="00847126"/>
    <w:rsid w:val="00847E4D"/>
    <w:rsid w:val="00850AE9"/>
    <w:rsid w:val="00853E13"/>
    <w:rsid w:val="00853E2E"/>
    <w:rsid w:val="008554C2"/>
    <w:rsid w:val="00855658"/>
    <w:rsid w:val="00855D5D"/>
    <w:rsid w:val="00856183"/>
    <w:rsid w:val="00856489"/>
    <w:rsid w:val="00857F60"/>
    <w:rsid w:val="0086030D"/>
    <w:rsid w:val="00860E04"/>
    <w:rsid w:val="0086204E"/>
    <w:rsid w:val="0086208A"/>
    <w:rsid w:val="00862F66"/>
    <w:rsid w:val="00863C82"/>
    <w:rsid w:val="00864C8C"/>
    <w:rsid w:val="00865AA1"/>
    <w:rsid w:val="008667A9"/>
    <w:rsid w:val="008679FC"/>
    <w:rsid w:val="00870FED"/>
    <w:rsid w:val="00871826"/>
    <w:rsid w:val="00871B86"/>
    <w:rsid w:val="0087311C"/>
    <w:rsid w:val="008742C7"/>
    <w:rsid w:val="0087470B"/>
    <w:rsid w:val="008747C6"/>
    <w:rsid w:val="00874DCB"/>
    <w:rsid w:val="00874E51"/>
    <w:rsid w:val="00875062"/>
    <w:rsid w:val="00875E86"/>
    <w:rsid w:val="008764AB"/>
    <w:rsid w:val="00876DBC"/>
    <w:rsid w:val="00876EA2"/>
    <w:rsid w:val="0087722E"/>
    <w:rsid w:val="008807F4"/>
    <w:rsid w:val="008819AE"/>
    <w:rsid w:val="00882782"/>
    <w:rsid w:val="00882BA3"/>
    <w:rsid w:val="00883E69"/>
    <w:rsid w:val="00884263"/>
    <w:rsid w:val="00885F98"/>
    <w:rsid w:val="0088791C"/>
    <w:rsid w:val="00887C81"/>
    <w:rsid w:val="00891172"/>
    <w:rsid w:val="00891331"/>
    <w:rsid w:val="00891470"/>
    <w:rsid w:val="00892967"/>
    <w:rsid w:val="0089451D"/>
    <w:rsid w:val="00894A93"/>
    <w:rsid w:val="008A164E"/>
    <w:rsid w:val="008A2A07"/>
    <w:rsid w:val="008A2DAA"/>
    <w:rsid w:val="008A3D6C"/>
    <w:rsid w:val="008A4D78"/>
    <w:rsid w:val="008A6410"/>
    <w:rsid w:val="008A7984"/>
    <w:rsid w:val="008B0643"/>
    <w:rsid w:val="008B21D4"/>
    <w:rsid w:val="008B3EAE"/>
    <w:rsid w:val="008B40D6"/>
    <w:rsid w:val="008B469B"/>
    <w:rsid w:val="008B6272"/>
    <w:rsid w:val="008B6CAA"/>
    <w:rsid w:val="008C0E5B"/>
    <w:rsid w:val="008C15A8"/>
    <w:rsid w:val="008C2D37"/>
    <w:rsid w:val="008C352A"/>
    <w:rsid w:val="008C42DD"/>
    <w:rsid w:val="008C5371"/>
    <w:rsid w:val="008D0087"/>
    <w:rsid w:val="008D1095"/>
    <w:rsid w:val="008D3532"/>
    <w:rsid w:val="008D3C2F"/>
    <w:rsid w:val="008D4E1E"/>
    <w:rsid w:val="008D67A9"/>
    <w:rsid w:val="008D77B0"/>
    <w:rsid w:val="008E0663"/>
    <w:rsid w:val="008E1C7A"/>
    <w:rsid w:val="008E232E"/>
    <w:rsid w:val="008E3629"/>
    <w:rsid w:val="008E3BE6"/>
    <w:rsid w:val="008E47E1"/>
    <w:rsid w:val="008E6A8B"/>
    <w:rsid w:val="008E741E"/>
    <w:rsid w:val="008F0EDF"/>
    <w:rsid w:val="008F54B5"/>
    <w:rsid w:val="008F7DDC"/>
    <w:rsid w:val="009006A2"/>
    <w:rsid w:val="00900890"/>
    <w:rsid w:val="00900B43"/>
    <w:rsid w:val="00902AEF"/>
    <w:rsid w:val="00904252"/>
    <w:rsid w:val="00906B1A"/>
    <w:rsid w:val="00907FB2"/>
    <w:rsid w:val="00910343"/>
    <w:rsid w:val="009116BE"/>
    <w:rsid w:val="009126D9"/>
    <w:rsid w:val="00912E4F"/>
    <w:rsid w:val="009139F1"/>
    <w:rsid w:val="00914002"/>
    <w:rsid w:val="00914201"/>
    <w:rsid w:val="00914B87"/>
    <w:rsid w:val="00920FCC"/>
    <w:rsid w:val="00921430"/>
    <w:rsid w:val="00921836"/>
    <w:rsid w:val="00922E4E"/>
    <w:rsid w:val="0092379E"/>
    <w:rsid w:val="00924E84"/>
    <w:rsid w:val="00925F6D"/>
    <w:rsid w:val="00930305"/>
    <w:rsid w:val="0093270A"/>
    <w:rsid w:val="00932CB6"/>
    <w:rsid w:val="00933A4E"/>
    <w:rsid w:val="00933C8D"/>
    <w:rsid w:val="00933D4B"/>
    <w:rsid w:val="0093447D"/>
    <w:rsid w:val="009354EF"/>
    <w:rsid w:val="009358D0"/>
    <w:rsid w:val="009360B9"/>
    <w:rsid w:val="00936F54"/>
    <w:rsid w:val="00936F83"/>
    <w:rsid w:val="00941EC7"/>
    <w:rsid w:val="009435A0"/>
    <w:rsid w:val="00943815"/>
    <w:rsid w:val="00945D7F"/>
    <w:rsid w:val="00946EBA"/>
    <w:rsid w:val="0095089C"/>
    <w:rsid w:val="00950A00"/>
    <w:rsid w:val="00951CFE"/>
    <w:rsid w:val="00953CC0"/>
    <w:rsid w:val="00954219"/>
    <w:rsid w:val="00954436"/>
    <w:rsid w:val="00954A79"/>
    <w:rsid w:val="009562B4"/>
    <w:rsid w:val="0095775F"/>
    <w:rsid w:val="00960FE3"/>
    <w:rsid w:val="00961F7A"/>
    <w:rsid w:val="00962A4E"/>
    <w:rsid w:val="009634B6"/>
    <w:rsid w:val="009639C6"/>
    <w:rsid w:val="00966C48"/>
    <w:rsid w:val="00971A98"/>
    <w:rsid w:val="00973BB4"/>
    <w:rsid w:val="00974419"/>
    <w:rsid w:val="00974565"/>
    <w:rsid w:val="00976E16"/>
    <w:rsid w:val="00977782"/>
    <w:rsid w:val="00983D29"/>
    <w:rsid w:val="00985B08"/>
    <w:rsid w:val="00987121"/>
    <w:rsid w:val="00990111"/>
    <w:rsid w:val="00990247"/>
    <w:rsid w:val="009911DB"/>
    <w:rsid w:val="00991AD7"/>
    <w:rsid w:val="00991B72"/>
    <w:rsid w:val="00995A43"/>
    <w:rsid w:val="0099637F"/>
    <w:rsid w:val="00996BED"/>
    <w:rsid w:val="00996DE1"/>
    <w:rsid w:val="009971F6"/>
    <w:rsid w:val="009A00F5"/>
    <w:rsid w:val="009A016E"/>
    <w:rsid w:val="009A0BAE"/>
    <w:rsid w:val="009A0D64"/>
    <w:rsid w:val="009A270D"/>
    <w:rsid w:val="009A35D3"/>
    <w:rsid w:val="009A6DAA"/>
    <w:rsid w:val="009A7FC1"/>
    <w:rsid w:val="009B201E"/>
    <w:rsid w:val="009B2344"/>
    <w:rsid w:val="009B2B20"/>
    <w:rsid w:val="009B3F77"/>
    <w:rsid w:val="009B76E1"/>
    <w:rsid w:val="009C01E2"/>
    <w:rsid w:val="009C0A38"/>
    <w:rsid w:val="009C1A83"/>
    <w:rsid w:val="009C2048"/>
    <w:rsid w:val="009C3840"/>
    <w:rsid w:val="009C3FA4"/>
    <w:rsid w:val="009C47B2"/>
    <w:rsid w:val="009C6D45"/>
    <w:rsid w:val="009C7975"/>
    <w:rsid w:val="009C7E57"/>
    <w:rsid w:val="009D0308"/>
    <w:rsid w:val="009D0B48"/>
    <w:rsid w:val="009D350C"/>
    <w:rsid w:val="009D379F"/>
    <w:rsid w:val="009D5E83"/>
    <w:rsid w:val="009D67AF"/>
    <w:rsid w:val="009D7D3E"/>
    <w:rsid w:val="009E0028"/>
    <w:rsid w:val="009E10DE"/>
    <w:rsid w:val="009E2649"/>
    <w:rsid w:val="009E275F"/>
    <w:rsid w:val="009E4156"/>
    <w:rsid w:val="009E5160"/>
    <w:rsid w:val="009F018D"/>
    <w:rsid w:val="009F03A8"/>
    <w:rsid w:val="009F1627"/>
    <w:rsid w:val="009F3738"/>
    <w:rsid w:val="009F6850"/>
    <w:rsid w:val="009F7B46"/>
    <w:rsid w:val="00A0024D"/>
    <w:rsid w:val="00A02360"/>
    <w:rsid w:val="00A04273"/>
    <w:rsid w:val="00A05276"/>
    <w:rsid w:val="00A0612C"/>
    <w:rsid w:val="00A10259"/>
    <w:rsid w:val="00A10947"/>
    <w:rsid w:val="00A12C66"/>
    <w:rsid w:val="00A16FF4"/>
    <w:rsid w:val="00A2038B"/>
    <w:rsid w:val="00A22879"/>
    <w:rsid w:val="00A23699"/>
    <w:rsid w:val="00A2390E"/>
    <w:rsid w:val="00A269F5"/>
    <w:rsid w:val="00A30FE9"/>
    <w:rsid w:val="00A31D55"/>
    <w:rsid w:val="00A324BD"/>
    <w:rsid w:val="00A32A3A"/>
    <w:rsid w:val="00A32CA4"/>
    <w:rsid w:val="00A330B5"/>
    <w:rsid w:val="00A341F0"/>
    <w:rsid w:val="00A35FAC"/>
    <w:rsid w:val="00A407EE"/>
    <w:rsid w:val="00A44943"/>
    <w:rsid w:val="00A46ED4"/>
    <w:rsid w:val="00A47847"/>
    <w:rsid w:val="00A516FA"/>
    <w:rsid w:val="00A51F0A"/>
    <w:rsid w:val="00A5223D"/>
    <w:rsid w:val="00A5534B"/>
    <w:rsid w:val="00A5651E"/>
    <w:rsid w:val="00A570BF"/>
    <w:rsid w:val="00A60429"/>
    <w:rsid w:val="00A60A16"/>
    <w:rsid w:val="00A61340"/>
    <w:rsid w:val="00A6178F"/>
    <w:rsid w:val="00A619AD"/>
    <w:rsid w:val="00A64B11"/>
    <w:rsid w:val="00A661EB"/>
    <w:rsid w:val="00A670DF"/>
    <w:rsid w:val="00A67963"/>
    <w:rsid w:val="00A67C78"/>
    <w:rsid w:val="00A71A4E"/>
    <w:rsid w:val="00A73087"/>
    <w:rsid w:val="00A7312A"/>
    <w:rsid w:val="00A73367"/>
    <w:rsid w:val="00A7412E"/>
    <w:rsid w:val="00A745E5"/>
    <w:rsid w:val="00A75DA3"/>
    <w:rsid w:val="00A76251"/>
    <w:rsid w:val="00A76769"/>
    <w:rsid w:val="00A7774E"/>
    <w:rsid w:val="00A827BB"/>
    <w:rsid w:val="00A82A91"/>
    <w:rsid w:val="00A83113"/>
    <w:rsid w:val="00A835DE"/>
    <w:rsid w:val="00A8553C"/>
    <w:rsid w:val="00A87E01"/>
    <w:rsid w:val="00A87EF9"/>
    <w:rsid w:val="00A912BE"/>
    <w:rsid w:val="00A915A2"/>
    <w:rsid w:val="00A91838"/>
    <w:rsid w:val="00A93368"/>
    <w:rsid w:val="00A94B68"/>
    <w:rsid w:val="00AA0222"/>
    <w:rsid w:val="00AA068F"/>
    <w:rsid w:val="00AA089A"/>
    <w:rsid w:val="00AA1E32"/>
    <w:rsid w:val="00AA6DC3"/>
    <w:rsid w:val="00AB0108"/>
    <w:rsid w:val="00AB3E38"/>
    <w:rsid w:val="00AB6C19"/>
    <w:rsid w:val="00AB6CE7"/>
    <w:rsid w:val="00AB77CF"/>
    <w:rsid w:val="00AB7ACF"/>
    <w:rsid w:val="00AC210A"/>
    <w:rsid w:val="00AC25F3"/>
    <w:rsid w:val="00AC599B"/>
    <w:rsid w:val="00AC6CF7"/>
    <w:rsid w:val="00AC7371"/>
    <w:rsid w:val="00AD1AD5"/>
    <w:rsid w:val="00AD2C61"/>
    <w:rsid w:val="00AD2D63"/>
    <w:rsid w:val="00AD4B02"/>
    <w:rsid w:val="00AD5CA7"/>
    <w:rsid w:val="00AD5F55"/>
    <w:rsid w:val="00AD6445"/>
    <w:rsid w:val="00AD65EE"/>
    <w:rsid w:val="00AD6C0D"/>
    <w:rsid w:val="00AE000E"/>
    <w:rsid w:val="00AE0A00"/>
    <w:rsid w:val="00AE2747"/>
    <w:rsid w:val="00AE4AED"/>
    <w:rsid w:val="00AE5267"/>
    <w:rsid w:val="00AF2750"/>
    <w:rsid w:val="00AF2C31"/>
    <w:rsid w:val="00AF319A"/>
    <w:rsid w:val="00AF4706"/>
    <w:rsid w:val="00AF4AF9"/>
    <w:rsid w:val="00AF52D6"/>
    <w:rsid w:val="00AF5A24"/>
    <w:rsid w:val="00AF649A"/>
    <w:rsid w:val="00AF761F"/>
    <w:rsid w:val="00AF79A5"/>
    <w:rsid w:val="00B02742"/>
    <w:rsid w:val="00B0296A"/>
    <w:rsid w:val="00B0322F"/>
    <w:rsid w:val="00B035C9"/>
    <w:rsid w:val="00B03B64"/>
    <w:rsid w:val="00B03C69"/>
    <w:rsid w:val="00B046A8"/>
    <w:rsid w:val="00B04E89"/>
    <w:rsid w:val="00B05CE1"/>
    <w:rsid w:val="00B06172"/>
    <w:rsid w:val="00B067E3"/>
    <w:rsid w:val="00B06CE9"/>
    <w:rsid w:val="00B07185"/>
    <w:rsid w:val="00B07788"/>
    <w:rsid w:val="00B12265"/>
    <w:rsid w:val="00B126F7"/>
    <w:rsid w:val="00B12963"/>
    <w:rsid w:val="00B12ACA"/>
    <w:rsid w:val="00B144E4"/>
    <w:rsid w:val="00B15193"/>
    <w:rsid w:val="00B1642B"/>
    <w:rsid w:val="00B169AA"/>
    <w:rsid w:val="00B17427"/>
    <w:rsid w:val="00B21451"/>
    <w:rsid w:val="00B248D0"/>
    <w:rsid w:val="00B24AB6"/>
    <w:rsid w:val="00B25ABF"/>
    <w:rsid w:val="00B26146"/>
    <w:rsid w:val="00B3031F"/>
    <w:rsid w:val="00B31AD9"/>
    <w:rsid w:val="00B32457"/>
    <w:rsid w:val="00B330CF"/>
    <w:rsid w:val="00B341CB"/>
    <w:rsid w:val="00B34444"/>
    <w:rsid w:val="00B34E1F"/>
    <w:rsid w:val="00B35889"/>
    <w:rsid w:val="00B36536"/>
    <w:rsid w:val="00B36CA3"/>
    <w:rsid w:val="00B36EC7"/>
    <w:rsid w:val="00B3748E"/>
    <w:rsid w:val="00B40F79"/>
    <w:rsid w:val="00B43823"/>
    <w:rsid w:val="00B45043"/>
    <w:rsid w:val="00B45680"/>
    <w:rsid w:val="00B46ABA"/>
    <w:rsid w:val="00B50126"/>
    <w:rsid w:val="00B50DD6"/>
    <w:rsid w:val="00B51A30"/>
    <w:rsid w:val="00B53174"/>
    <w:rsid w:val="00B556DB"/>
    <w:rsid w:val="00B575BA"/>
    <w:rsid w:val="00B60C64"/>
    <w:rsid w:val="00B63A12"/>
    <w:rsid w:val="00B66E58"/>
    <w:rsid w:val="00B67B1E"/>
    <w:rsid w:val="00B67B5D"/>
    <w:rsid w:val="00B7194D"/>
    <w:rsid w:val="00B72217"/>
    <w:rsid w:val="00B73E55"/>
    <w:rsid w:val="00B74C2A"/>
    <w:rsid w:val="00B753C5"/>
    <w:rsid w:val="00B76FDF"/>
    <w:rsid w:val="00B779A6"/>
    <w:rsid w:val="00B8191A"/>
    <w:rsid w:val="00B81C33"/>
    <w:rsid w:val="00B82038"/>
    <w:rsid w:val="00B83CA5"/>
    <w:rsid w:val="00B84A15"/>
    <w:rsid w:val="00B86C34"/>
    <w:rsid w:val="00B86D90"/>
    <w:rsid w:val="00B87125"/>
    <w:rsid w:val="00B90C1B"/>
    <w:rsid w:val="00B92258"/>
    <w:rsid w:val="00B924B2"/>
    <w:rsid w:val="00B9309B"/>
    <w:rsid w:val="00B94BCB"/>
    <w:rsid w:val="00B96362"/>
    <w:rsid w:val="00B96B74"/>
    <w:rsid w:val="00B97396"/>
    <w:rsid w:val="00B9790B"/>
    <w:rsid w:val="00BA1E82"/>
    <w:rsid w:val="00BA2452"/>
    <w:rsid w:val="00BA2FDD"/>
    <w:rsid w:val="00BA3AA8"/>
    <w:rsid w:val="00BA3D20"/>
    <w:rsid w:val="00BA4692"/>
    <w:rsid w:val="00BA4FC0"/>
    <w:rsid w:val="00BA5B5B"/>
    <w:rsid w:val="00BA602B"/>
    <w:rsid w:val="00BB0284"/>
    <w:rsid w:val="00BB2DA5"/>
    <w:rsid w:val="00BB358B"/>
    <w:rsid w:val="00BB3CF2"/>
    <w:rsid w:val="00BB4B71"/>
    <w:rsid w:val="00BB6010"/>
    <w:rsid w:val="00BB6402"/>
    <w:rsid w:val="00BB6FA4"/>
    <w:rsid w:val="00BB7AD1"/>
    <w:rsid w:val="00BC000B"/>
    <w:rsid w:val="00BC4D55"/>
    <w:rsid w:val="00BC5182"/>
    <w:rsid w:val="00BC5515"/>
    <w:rsid w:val="00BC64CA"/>
    <w:rsid w:val="00BD0F51"/>
    <w:rsid w:val="00BD384C"/>
    <w:rsid w:val="00BD5DB1"/>
    <w:rsid w:val="00BD6D0F"/>
    <w:rsid w:val="00BE010E"/>
    <w:rsid w:val="00BE0239"/>
    <w:rsid w:val="00BE0786"/>
    <w:rsid w:val="00BE0972"/>
    <w:rsid w:val="00BE1987"/>
    <w:rsid w:val="00BE1F25"/>
    <w:rsid w:val="00BE1FCC"/>
    <w:rsid w:val="00BE26F6"/>
    <w:rsid w:val="00BE371E"/>
    <w:rsid w:val="00BE546B"/>
    <w:rsid w:val="00BF1E9D"/>
    <w:rsid w:val="00BF2C73"/>
    <w:rsid w:val="00BF3766"/>
    <w:rsid w:val="00BF3B08"/>
    <w:rsid w:val="00BF4579"/>
    <w:rsid w:val="00BF494E"/>
    <w:rsid w:val="00BF701E"/>
    <w:rsid w:val="00C007E3"/>
    <w:rsid w:val="00C00A24"/>
    <w:rsid w:val="00C0163D"/>
    <w:rsid w:val="00C02938"/>
    <w:rsid w:val="00C03DDD"/>
    <w:rsid w:val="00C04C39"/>
    <w:rsid w:val="00C04CF5"/>
    <w:rsid w:val="00C05265"/>
    <w:rsid w:val="00C059A0"/>
    <w:rsid w:val="00C05F17"/>
    <w:rsid w:val="00C06577"/>
    <w:rsid w:val="00C06BD6"/>
    <w:rsid w:val="00C06EA1"/>
    <w:rsid w:val="00C074BD"/>
    <w:rsid w:val="00C07B06"/>
    <w:rsid w:val="00C1011F"/>
    <w:rsid w:val="00C10838"/>
    <w:rsid w:val="00C1198E"/>
    <w:rsid w:val="00C13A3D"/>
    <w:rsid w:val="00C1537C"/>
    <w:rsid w:val="00C15B7A"/>
    <w:rsid w:val="00C17D9C"/>
    <w:rsid w:val="00C20D30"/>
    <w:rsid w:val="00C2383C"/>
    <w:rsid w:val="00C25193"/>
    <w:rsid w:val="00C253DA"/>
    <w:rsid w:val="00C2540D"/>
    <w:rsid w:val="00C255BD"/>
    <w:rsid w:val="00C270B5"/>
    <w:rsid w:val="00C3010F"/>
    <w:rsid w:val="00C304CE"/>
    <w:rsid w:val="00C30E92"/>
    <w:rsid w:val="00C30F15"/>
    <w:rsid w:val="00C31144"/>
    <w:rsid w:val="00C31A53"/>
    <w:rsid w:val="00C34A20"/>
    <w:rsid w:val="00C34FFE"/>
    <w:rsid w:val="00C35A8E"/>
    <w:rsid w:val="00C3606E"/>
    <w:rsid w:val="00C36CDE"/>
    <w:rsid w:val="00C416F7"/>
    <w:rsid w:val="00C417D6"/>
    <w:rsid w:val="00C41AE1"/>
    <w:rsid w:val="00C41EE9"/>
    <w:rsid w:val="00C4353E"/>
    <w:rsid w:val="00C44F15"/>
    <w:rsid w:val="00C4659C"/>
    <w:rsid w:val="00C469D0"/>
    <w:rsid w:val="00C47E16"/>
    <w:rsid w:val="00C504DC"/>
    <w:rsid w:val="00C50A19"/>
    <w:rsid w:val="00C50C6D"/>
    <w:rsid w:val="00C540EB"/>
    <w:rsid w:val="00C54428"/>
    <w:rsid w:val="00C5611C"/>
    <w:rsid w:val="00C61520"/>
    <w:rsid w:val="00C615EF"/>
    <w:rsid w:val="00C619BC"/>
    <w:rsid w:val="00C61E19"/>
    <w:rsid w:val="00C63FF8"/>
    <w:rsid w:val="00C648A8"/>
    <w:rsid w:val="00C64A45"/>
    <w:rsid w:val="00C659F3"/>
    <w:rsid w:val="00C65ADF"/>
    <w:rsid w:val="00C663A7"/>
    <w:rsid w:val="00C675C7"/>
    <w:rsid w:val="00C71AED"/>
    <w:rsid w:val="00C72A30"/>
    <w:rsid w:val="00C74BD7"/>
    <w:rsid w:val="00C7544F"/>
    <w:rsid w:val="00C8021F"/>
    <w:rsid w:val="00C811F1"/>
    <w:rsid w:val="00C82672"/>
    <w:rsid w:val="00C82C3D"/>
    <w:rsid w:val="00C83C5F"/>
    <w:rsid w:val="00C8541F"/>
    <w:rsid w:val="00C8660C"/>
    <w:rsid w:val="00C86D51"/>
    <w:rsid w:val="00C86FBF"/>
    <w:rsid w:val="00C8775B"/>
    <w:rsid w:val="00C8778D"/>
    <w:rsid w:val="00C9039B"/>
    <w:rsid w:val="00C904F9"/>
    <w:rsid w:val="00C90932"/>
    <w:rsid w:val="00C94847"/>
    <w:rsid w:val="00C94D38"/>
    <w:rsid w:val="00C952D2"/>
    <w:rsid w:val="00C95CDB"/>
    <w:rsid w:val="00C95D4B"/>
    <w:rsid w:val="00C962FB"/>
    <w:rsid w:val="00CA03F3"/>
    <w:rsid w:val="00CA349B"/>
    <w:rsid w:val="00CA41B9"/>
    <w:rsid w:val="00CA5B45"/>
    <w:rsid w:val="00CA6ED3"/>
    <w:rsid w:val="00CA7095"/>
    <w:rsid w:val="00CA7362"/>
    <w:rsid w:val="00CA754D"/>
    <w:rsid w:val="00CB0E8C"/>
    <w:rsid w:val="00CB1BA4"/>
    <w:rsid w:val="00CB4E57"/>
    <w:rsid w:val="00CB56DE"/>
    <w:rsid w:val="00CB68F1"/>
    <w:rsid w:val="00CB7595"/>
    <w:rsid w:val="00CC0A67"/>
    <w:rsid w:val="00CC0FC0"/>
    <w:rsid w:val="00CC19F5"/>
    <w:rsid w:val="00CC26A5"/>
    <w:rsid w:val="00CC2A42"/>
    <w:rsid w:val="00CC40C7"/>
    <w:rsid w:val="00CC59FF"/>
    <w:rsid w:val="00CC703B"/>
    <w:rsid w:val="00CD423F"/>
    <w:rsid w:val="00CD438A"/>
    <w:rsid w:val="00CD4F58"/>
    <w:rsid w:val="00CD60B7"/>
    <w:rsid w:val="00CD6F04"/>
    <w:rsid w:val="00CD74AF"/>
    <w:rsid w:val="00CE0869"/>
    <w:rsid w:val="00CE2B21"/>
    <w:rsid w:val="00CE3AEE"/>
    <w:rsid w:val="00CE3C36"/>
    <w:rsid w:val="00CE3D5B"/>
    <w:rsid w:val="00CE47D7"/>
    <w:rsid w:val="00CE4C0D"/>
    <w:rsid w:val="00CE5FF5"/>
    <w:rsid w:val="00CE71FD"/>
    <w:rsid w:val="00CE7355"/>
    <w:rsid w:val="00CF0405"/>
    <w:rsid w:val="00CF0BE2"/>
    <w:rsid w:val="00CF0E99"/>
    <w:rsid w:val="00CF11DA"/>
    <w:rsid w:val="00CF2534"/>
    <w:rsid w:val="00CF29E8"/>
    <w:rsid w:val="00CF4675"/>
    <w:rsid w:val="00CF4AD1"/>
    <w:rsid w:val="00CF4BC9"/>
    <w:rsid w:val="00CF4D74"/>
    <w:rsid w:val="00CF54FD"/>
    <w:rsid w:val="00CF60D7"/>
    <w:rsid w:val="00D00198"/>
    <w:rsid w:val="00D0100B"/>
    <w:rsid w:val="00D01483"/>
    <w:rsid w:val="00D017B3"/>
    <w:rsid w:val="00D03DA0"/>
    <w:rsid w:val="00D06490"/>
    <w:rsid w:val="00D10A39"/>
    <w:rsid w:val="00D10EF5"/>
    <w:rsid w:val="00D11686"/>
    <w:rsid w:val="00D14562"/>
    <w:rsid w:val="00D1599C"/>
    <w:rsid w:val="00D15A27"/>
    <w:rsid w:val="00D162A2"/>
    <w:rsid w:val="00D16FA6"/>
    <w:rsid w:val="00D17C41"/>
    <w:rsid w:val="00D17D9B"/>
    <w:rsid w:val="00D17DFB"/>
    <w:rsid w:val="00D20883"/>
    <w:rsid w:val="00D20E34"/>
    <w:rsid w:val="00D2113F"/>
    <w:rsid w:val="00D2136A"/>
    <w:rsid w:val="00D22628"/>
    <w:rsid w:val="00D23388"/>
    <w:rsid w:val="00D273AE"/>
    <w:rsid w:val="00D34EC0"/>
    <w:rsid w:val="00D35752"/>
    <w:rsid w:val="00D35BDB"/>
    <w:rsid w:val="00D40B87"/>
    <w:rsid w:val="00D40CBE"/>
    <w:rsid w:val="00D41C58"/>
    <w:rsid w:val="00D43861"/>
    <w:rsid w:val="00D443DA"/>
    <w:rsid w:val="00D46173"/>
    <w:rsid w:val="00D46BBA"/>
    <w:rsid w:val="00D47377"/>
    <w:rsid w:val="00D47E51"/>
    <w:rsid w:val="00D50D49"/>
    <w:rsid w:val="00D52E60"/>
    <w:rsid w:val="00D53E85"/>
    <w:rsid w:val="00D549FA"/>
    <w:rsid w:val="00D566B8"/>
    <w:rsid w:val="00D57541"/>
    <w:rsid w:val="00D60A3A"/>
    <w:rsid w:val="00D61276"/>
    <w:rsid w:val="00D63C41"/>
    <w:rsid w:val="00D650B9"/>
    <w:rsid w:val="00D6527B"/>
    <w:rsid w:val="00D71193"/>
    <w:rsid w:val="00D71DE9"/>
    <w:rsid w:val="00D72858"/>
    <w:rsid w:val="00D74052"/>
    <w:rsid w:val="00D743D5"/>
    <w:rsid w:val="00D746CC"/>
    <w:rsid w:val="00D74A8B"/>
    <w:rsid w:val="00D7562E"/>
    <w:rsid w:val="00D75652"/>
    <w:rsid w:val="00D76A60"/>
    <w:rsid w:val="00D77258"/>
    <w:rsid w:val="00D77430"/>
    <w:rsid w:val="00D77A44"/>
    <w:rsid w:val="00D77B55"/>
    <w:rsid w:val="00D84873"/>
    <w:rsid w:val="00D85C0A"/>
    <w:rsid w:val="00D860EC"/>
    <w:rsid w:val="00D86155"/>
    <w:rsid w:val="00D86D16"/>
    <w:rsid w:val="00D8745B"/>
    <w:rsid w:val="00D87FC6"/>
    <w:rsid w:val="00D90297"/>
    <w:rsid w:val="00D909B6"/>
    <w:rsid w:val="00D917B6"/>
    <w:rsid w:val="00D91C76"/>
    <w:rsid w:val="00D92AAB"/>
    <w:rsid w:val="00D93C92"/>
    <w:rsid w:val="00D94533"/>
    <w:rsid w:val="00D9520A"/>
    <w:rsid w:val="00D954CE"/>
    <w:rsid w:val="00DA0E03"/>
    <w:rsid w:val="00DA144A"/>
    <w:rsid w:val="00DA3050"/>
    <w:rsid w:val="00DA377C"/>
    <w:rsid w:val="00DA5CDF"/>
    <w:rsid w:val="00DA7892"/>
    <w:rsid w:val="00DA7A30"/>
    <w:rsid w:val="00DA7E12"/>
    <w:rsid w:val="00DA7F1C"/>
    <w:rsid w:val="00DB02BC"/>
    <w:rsid w:val="00DB0A48"/>
    <w:rsid w:val="00DB2F3B"/>
    <w:rsid w:val="00DB39A5"/>
    <w:rsid w:val="00DB3F9B"/>
    <w:rsid w:val="00DB40C2"/>
    <w:rsid w:val="00DB4282"/>
    <w:rsid w:val="00DB6DAE"/>
    <w:rsid w:val="00DB7536"/>
    <w:rsid w:val="00DB7843"/>
    <w:rsid w:val="00DC005E"/>
    <w:rsid w:val="00DC17A8"/>
    <w:rsid w:val="00DC1E31"/>
    <w:rsid w:val="00DC247B"/>
    <w:rsid w:val="00DC4940"/>
    <w:rsid w:val="00DC4DEA"/>
    <w:rsid w:val="00DC60C4"/>
    <w:rsid w:val="00DC6453"/>
    <w:rsid w:val="00DC68BE"/>
    <w:rsid w:val="00DD42BF"/>
    <w:rsid w:val="00DD5B6D"/>
    <w:rsid w:val="00DE2213"/>
    <w:rsid w:val="00DE3338"/>
    <w:rsid w:val="00DE3AD6"/>
    <w:rsid w:val="00DE40AE"/>
    <w:rsid w:val="00DE516E"/>
    <w:rsid w:val="00DE5AD0"/>
    <w:rsid w:val="00DE5B9A"/>
    <w:rsid w:val="00DE6B27"/>
    <w:rsid w:val="00DF26D1"/>
    <w:rsid w:val="00E00963"/>
    <w:rsid w:val="00E01F25"/>
    <w:rsid w:val="00E022F3"/>
    <w:rsid w:val="00E03AAA"/>
    <w:rsid w:val="00E049F4"/>
    <w:rsid w:val="00E04BBE"/>
    <w:rsid w:val="00E04E7E"/>
    <w:rsid w:val="00E052DD"/>
    <w:rsid w:val="00E10D08"/>
    <w:rsid w:val="00E12772"/>
    <w:rsid w:val="00E13BA9"/>
    <w:rsid w:val="00E140F6"/>
    <w:rsid w:val="00E14576"/>
    <w:rsid w:val="00E14B7A"/>
    <w:rsid w:val="00E14E74"/>
    <w:rsid w:val="00E16525"/>
    <w:rsid w:val="00E20B00"/>
    <w:rsid w:val="00E21DEE"/>
    <w:rsid w:val="00E23A5C"/>
    <w:rsid w:val="00E24091"/>
    <w:rsid w:val="00E244D0"/>
    <w:rsid w:val="00E26DD9"/>
    <w:rsid w:val="00E26FA0"/>
    <w:rsid w:val="00E2718B"/>
    <w:rsid w:val="00E302EB"/>
    <w:rsid w:val="00E31DFB"/>
    <w:rsid w:val="00E32E16"/>
    <w:rsid w:val="00E33730"/>
    <w:rsid w:val="00E3580D"/>
    <w:rsid w:val="00E3595A"/>
    <w:rsid w:val="00E363E5"/>
    <w:rsid w:val="00E3776B"/>
    <w:rsid w:val="00E4238B"/>
    <w:rsid w:val="00E46CA5"/>
    <w:rsid w:val="00E477FE"/>
    <w:rsid w:val="00E50130"/>
    <w:rsid w:val="00E51198"/>
    <w:rsid w:val="00E5209A"/>
    <w:rsid w:val="00E52AC0"/>
    <w:rsid w:val="00E53C9D"/>
    <w:rsid w:val="00E53E59"/>
    <w:rsid w:val="00E54417"/>
    <w:rsid w:val="00E56699"/>
    <w:rsid w:val="00E6088B"/>
    <w:rsid w:val="00E618FE"/>
    <w:rsid w:val="00E61AB2"/>
    <w:rsid w:val="00E61BFB"/>
    <w:rsid w:val="00E655EB"/>
    <w:rsid w:val="00E6570C"/>
    <w:rsid w:val="00E66C63"/>
    <w:rsid w:val="00E7020B"/>
    <w:rsid w:val="00E71529"/>
    <w:rsid w:val="00E7160F"/>
    <w:rsid w:val="00E71EF3"/>
    <w:rsid w:val="00E7516B"/>
    <w:rsid w:val="00E75609"/>
    <w:rsid w:val="00E7584D"/>
    <w:rsid w:val="00E760A0"/>
    <w:rsid w:val="00E77A83"/>
    <w:rsid w:val="00E8195A"/>
    <w:rsid w:val="00E838BE"/>
    <w:rsid w:val="00E858F5"/>
    <w:rsid w:val="00E87CDB"/>
    <w:rsid w:val="00E911EE"/>
    <w:rsid w:val="00E92A11"/>
    <w:rsid w:val="00E93061"/>
    <w:rsid w:val="00E93484"/>
    <w:rsid w:val="00E94457"/>
    <w:rsid w:val="00E94921"/>
    <w:rsid w:val="00E961A4"/>
    <w:rsid w:val="00E967FB"/>
    <w:rsid w:val="00E97D44"/>
    <w:rsid w:val="00EA0492"/>
    <w:rsid w:val="00EA06C5"/>
    <w:rsid w:val="00EA0A9D"/>
    <w:rsid w:val="00EA23A6"/>
    <w:rsid w:val="00EA35F9"/>
    <w:rsid w:val="00EA67DF"/>
    <w:rsid w:val="00EA6839"/>
    <w:rsid w:val="00EA6D70"/>
    <w:rsid w:val="00EA73D3"/>
    <w:rsid w:val="00EA7AED"/>
    <w:rsid w:val="00EB15D9"/>
    <w:rsid w:val="00EB190B"/>
    <w:rsid w:val="00EB1DC2"/>
    <w:rsid w:val="00EB4144"/>
    <w:rsid w:val="00EB41F2"/>
    <w:rsid w:val="00EB4573"/>
    <w:rsid w:val="00EB4AC5"/>
    <w:rsid w:val="00EB624E"/>
    <w:rsid w:val="00EB627E"/>
    <w:rsid w:val="00EC017C"/>
    <w:rsid w:val="00EC07E0"/>
    <w:rsid w:val="00EC17C7"/>
    <w:rsid w:val="00EC3267"/>
    <w:rsid w:val="00EC3659"/>
    <w:rsid w:val="00ED0313"/>
    <w:rsid w:val="00ED0691"/>
    <w:rsid w:val="00ED1795"/>
    <w:rsid w:val="00EE0516"/>
    <w:rsid w:val="00EE0E64"/>
    <w:rsid w:val="00EE10F5"/>
    <w:rsid w:val="00EE27C7"/>
    <w:rsid w:val="00EE2C0C"/>
    <w:rsid w:val="00EF09DD"/>
    <w:rsid w:val="00EF1124"/>
    <w:rsid w:val="00EF2F0D"/>
    <w:rsid w:val="00EF3E52"/>
    <w:rsid w:val="00EF4C41"/>
    <w:rsid w:val="00EF5910"/>
    <w:rsid w:val="00EF6D0A"/>
    <w:rsid w:val="00F01230"/>
    <w:rsid w:val="00F021BC"/>
    <w:rsid w:val="00F07083"/>
    <w:rsid w:val="00F07B1D"/>
    <w:rsid w:val="00F10119"/>
    <w:rsid w:val="00F10647"/>
    <w:rsid w:val="00F10994"/>
    <w:rsid w:val="00F12D7E"/>
    <w:rsid w:val="00F13BA2"/>
    <w:rsid w:val="00F155AE"/>
    <w:rsid w:val="00F15DF2"/>
    <w:rsid w:val="00F163C8"/>
    <w:rsid w:val="00F17CBB"/>
    <w:rsid w:val="00F206B1"/>
    <w:rsid w:val="00F20F15"/>
    <w:rsid w:val="00F21997"/>
    <w:rsid w:val="00F21BF1"/>
    <w:rsid w:val="00F21EA5"/>
    <w:rsid w:val="00F2253B"/>
    <w:rsid w:val="00F22578"/>
    <w:rsid w:val="00F25556"/>
    <w:rsid w:val="00F25D5B"/>
    <w:rsid w:val="00F26B6A"/>
    <w:rsid w:val="00F30AE9"/>
    <w:rsid w:val="00F30B20"/>
    <w:rsid w:val="00F30E36"/>
    <w:rsid w:val="00F31DDC"/>
    <w:rsid w:val="00F320B8"/>
    <w:rsid w:val="00F43E69"/>
    <w:rsid w:val="00F44287"/>
    <w:rsid w:val="00F4439F"/>
    <w:rsid w:val="00F465C0"/>
    <w:rsid w:val="00F471CC"/>
    <w:rsid w:val="00F476EB"/>
    <w:rsid w:val="00F47F6C"/>
    <w:rsid w:val="00F52BB0"/>
    <w:rsid w:val="00F53E96"/>
    <w:rsid w:val="00F558DE"/>
    <w:rsid w:val="00F57FA9"/>
    <w:rsid w:val="00F61DBD"/>
    <w:rsid w:val="00F62859"/>
    <w:rsid w:val="00F62A87"/>
    <w:rsid w:val="00F6538F"/>
    <w:rsid w:val="00F67669"/>
    <w:rsid w:val="00F67AA2"/>
    <w:rsid w:val="00F70FB0"/>
    <w:rsid w:val="00F73DA9"/>
    <w:rsid w:val="00F74B41"/>
    <w:rsid w:val="00F7515B"/>
    <w:rsid w:val="00F80D63"/>
    <w:rsid w:val="00F81EC3"/>
    <w:rsid w:val="00F81FBA"/>
    <w:rsid w:val="00F83D80"/>
    <w:rsid w:val="00F83DDC"/>
    <w:rsid w:val="00F84761"/>
    <w:rsid w:val="00F854C6"/>
    <w:rsid w:val="00F8652C"/>
    <w:rsid w:val="00F867CF"/>
    <w:rsid w:val="00F86E29"/>
    <w:rsid w:val="00F87126"/>
    <w:rsid w:val="00F91DEA"/>
    <w:rsid w:val="00F92A0B"/>
    <w:rsid w:val="00F93722"/>
    <w:rsid w:val="00F93907"/>
    <w:rsid w:val="00F94FAC"/>
    <w:rsid w:val="00F95757"/>
    <w:rsid w:val="00F964B2"/>
    <w:rsid w:val="00F97016"/>
    <w:rsid w:val="00FA0B5C"/>
    <w:rsid w:val="00FA0EB8"/>
    <w:rsid w:val="00FA23D8"/>
    <w:rsid w:val="00FA3E7B"/>
    <w:rsid w:val="00FA4F31"/>
    <w:rsid w:val="00FA598D"/>
    <w:rsid w:val="00FA614A"/>
    <w:rsid w:val="00FA6232"/>
    <w:rsid w:val="00FA6755"/>
    <w:rsid w:val="00FA6849"/>
    <w:rsid w:val="00FA6E32"/>
    <w:rsid w:val="00FA7D9F"/>
    <w:rsid w:val="00FB0D1E"/>
    <w:rsid w:val="00FB1C56"/>
    <w:rsid w:val="00FB3DA5"/>
    <w:rsid w:val="00FB45CC"/>
    <w:rsid w:val="00FB5635"/>
    <w:rsid w:val="00FB5904"/>
    <w:rsid w:val="00FB5D38"/>
    <w:rsid w:val="00FC0CE0"/>
    <w:rsid w:val="00FC11BF"/>
    <w:rsid w:val="00FC1EE4"/>
    <w:rsid w:val="00FC21EE"/>
    <w:rsid w:val="00FC273E"/>
    <w:rsid w:val="00FC3032"/>
    <w:rsid w:val="00FC3302"/>
    <w:rsid w:val="00FC4217"/>
    <w:rsid w:val="00FC42BF"/>
    <w:rsid w:val="00FC62D8"/>
    <w:rsid w:val="00FC63E2"/>
    <w:rsid w:val="00FC6EE0"/>
    <w:rsid w:val="00FD0F05"/>
    <w:rsid w:val="00FD3C53"/>
    <w:rsid w:val="00FD425D"/>
    <w:rsid w:val="00FD4C54"/>
    <w:rsid w:val="00FD5B2F"/>
    <w:rsid w:val="00FD5E1E"/>
    <w:rsid w:val="00FE0327"/>
    <w:rsid w:val="00FE0613"/>
    <w:rsid w:val="00FE1929"/>
    <w:rsid w:val="00FE19CF"/>
    <w:rsid w:val="00FE1F01"/>
    <w:rsid w:val="00FE28F2"/>
    <w:rsid w:val="00FE3050"/>
    <w:rsid w:val="00FE3AB8"/>
    <w:rsid w:val="00FE5F15"/>
    <w:rsid w:val="00FE6D03"/>
    <w:rsid w:val="00FE734F"/>
    <w:rsid w:val="00FF0AA4"/>
    <w:rsid w:val="00FF0AAE"/>
    <w:rsid w:val="00FF14B2"/>
    <w:rsid w:val="00FF23EA"/>
    <w:rsid w:val="00FF2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3" fillcolor="white" stroke="f" strokecolor="#adafaa">
      <v:fill color="white"/>
      <v:stroke color="#adafaa" weight="2.75pt" on="f"/>
      <v:textbox style="mso-fit-shape-to-text:t" inset="0,0,0,0"/>
    </o:shapedefaults>
    <o:shapelayout v:ext="edit">
      <o:idmap v:ext="edit" data="1"/>
    </o:shapelayout>
  </w:shapeDefaults>
  <w:decimalSymbol w:val="."/>
  <w:listSeparator w:val=","/>
  <w14:docId w14:val="5450A3C1"/>
  <w15:docId w15:val="{6577FB68-5EF6-4BFB-A33D-4C4DEDC93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6DF0"/>
    <w:pPr>
      <w:spacing w:line="300" w:lineRule="auto"/>
      <w:ind w:firstLine="720"/>
    </w:pPr>
    <w:rPr>
      <w:sz w:val="24"/>
      <w:lang w:eastAsia="en-US"/>
    </w:rPr>
  </w:style>
  <w:style w:type="paragraph" w:styleId="Heading1">
    <w:name w:val="heading 1"/>
    <w:aliases w:val="Heading,Heading Char Char,Outline1,1 ghost,g,Oscar Faber 1,Section Heading,Top Level,SHTP heading,Environmental Statement Chapter Heading,Chapter Heading,ON Heading 1,Chapter title,Bullet,Section 1,Oscar Faber 1 Char,Section Heading Char,a"/>
    <w:basedOn w:val="Normal"/>
    <w:next w:val="Normal"/>
    <w:qFormat/>
    <w:rsid w:val="00811C9C"/>
    <w:pPr>
      <w:keepNext/>
      <w:spacing w:line="240" w:lineRule="auto"/>
      <w:ind w:firstLine="0"/>
      <w:jc w:val="center"/>
      <w:outlineLvl w:val="0"/>
    </w:pPr>
    <w:rPr>
      <w:b/>
      <w:sz w:val="28"/>
    </w:rPr>
  </w:style>
  <w:style w:type="paragraph" w:styleId="Heading2">
    <w:name w:val="heading 2"/>
    <w:aliases w:val="No # (RF),Section,ERA Level 1 Heading,Heading  - SECTION,Heading 2 Char1,Heading 2 Char Char,Oscar Faber 2,Numbered 2,Subsection,Para Nos,Second Level,Section Char1,section Char1,Oscar Faber 2 Char,section,Heading 2 SHTP,h2,A,Secti"/>
    <w:basedOn w:val="Normal"/>
    <w:next w:val="Normal"/>
    <w:link w:val="Heading2Char"/>
    <w:qFormat/>
    <w:rsid w:val="004F6903"/>
    <w:pPr>
      <w:keepNext/>
      <w:tabs>
        <w:tab w:val="left" w:pos="1152"/>
        <w:tab w:val="left" w:pos="1728"/>
        <w:tab w:val="left" w:pos="2304"/>
        <w:tab w:val="left" w:pos="2880"/>
      </w:tabs>
      <w:spacing w:before="240" w:line="240" w:lineRule="auto"/>
      <w:ind w:firstLine="0"/>
      <w:outlineLvl w:val="1"/>
    </w:pPr>
    <w:rPr>
      <w:rFonts w:ascii="Arial" w:hAnsi="Arial"/>
      <w:b/>
      <w:snapToGrid w:val="0"/>
    </w:rPr>
  </w:style>
  <w:style w:type="paragraph" w:styleId="Heading3">
    <w:name w:val="heading 3"/>
    <w:aliases w:val="RF Heading 3,Main Text,Section SubHeading,L3,Report sub head,SBH,rb,bold italic,ERA Level 2 Heading,Sub-heading 1,Normal 3,sub-heading,Normal text paragraph,Secondary,Heading 3 Char1,Heading 3 Char Char,Sub-heading 1 Char Char"/>
    <w:basedOn w:val="BodyTextIndent"/>
    <w:next w:val="BodyTextIndent"/>
    <w:link w:val="Heading3Char"/>
    <w:qFormat/>
    <w:rsid w:val="00875E86"/>
    <w:pPr>
      <w:keepNext/>
      <w:tabs>
        <w:tab w:val="clear" w:pos="720"/>
        <w:tab w:val="clear" w:pos="1440"/>
        <w:tab w:val="clear" w:pos="2160"/>
        <w:tab w:val="clear" w:pos="2880"/>
        <w:tab w:val="clear" w:pos="3600"/>
        <w:tab w:val="clear" w:pos="4320"/>
        <w:tab w:val="left" w:pos="1080"/>
        <w:tab w:val="left" w:pos="1728"/>
      </w:tabs>
      <w:spacing w:before="240" w:after="60" w:line="280" w:lineRule="exact"/>
      <w:ind w:firstLine="0"/>
      <w:outlineLvl w:val="2"/>
    </w:pPr>
    <w:rPr>
      <w:rFonts w:ascii="Arial" w:hAnsi="Arial"/>
      <w:b/>
      <w:snapToGrid w:val="0"/>
    </w:rPr>
  </w:style>
  <w:style w:type="paragraph" w:styleId="Heading4">
    <w:name w:val="heading 4"/>
    <w:aliases w:val="(RF),Oscar Faber 4,Heading 4a,PARA TEXT"/>
    <w:basedOn w:val="Normal"/>
    <w:next w:val="Normal"/>
    <w:qFormat/>
    <w:rsid w:val="00875E86"/>
    <w:pPr>
      <w:keepNext/>
      <w:tabs>
        <w:tab w:val="left" w:pos="1800"/>
      </w:tabs>
      <w:spacing w:before="240" w:after="60" w:line="280" w:lineRule="exact"/>
      <w:ind w:firstLine="0"/>
      <w:outlineLvl w:val="3"/>
    </w:pPr>
    <w:rPr>
      <w:rFonts w:ascii="Arial" w:hAnsi="Arial"/>
      <w:b/>
      <w:szCs w:val="22"/>
    </w:rPr>
  </w:style>
  <w:style w:type="paragraph" w:styleId="Heading5">
    <w:name w:val="heading 5"/>
    <w:aliases w:val="12pt bold,bullets"/>
    <w:basedOn w:val="Normal"/>
    <w:next w:val="Normal"/>
    <w:qFormat/>
    <w:rsid w:val="00875E86"/>
    <w:pPr>
      <w:keepNext/>
      <w:tabs>
        <w:tab w:val="left" w:pos="720"/>
        <w:tab w:val="left" w:pos="1440"/>
        <w:tab w:val="left" w:pos="2160"/>
        <w:tab w:val="left" w:pos="2880"/>
        <w:tab w:val="left" w:pos="3600"/>
        <w:tab w:val="left" w:pos="4320"/>
      </w:tabs>
      <w:ind w:firstLine="0"/>
      <w:outlineLvl w:val="4"/>
    </w:pPr>
  </w:style>
  <w:style w:type="paragraph" w:styleId="Heading6">
    <w:name w:val="heading 6"/>
    <w:aliases w:val="Do Not Use 6"/>
    <w:basedOn w:val="Normal"/>
    <w:next w:val="Normal"/>
    <w:qFormat/>
    <w:rsid w:val="00875E86"/>
    <w:pPr>
      <w:keepNext/>
      <w:ind w:firstLine="0"/>
      <w:outlineLvl w:val="5"/>
    </w:pPr>
    <w:rPr>
      <w:u w:val="single"/>
    </w:rPr>
  </w:style>
  <w:style w:type="paragraph" w:styleId="Heading7">
    <w:name w:val="heading 7"/>
    <w:aliases w:val="Do Not Use 7"/>
    <w:basedOn w:val="Normal"/>
    <w:next w:val="Normal"/>
    <w:qFormat/>
    <w:rsid w:val="00875E86"/>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outlineLvl w:val="6"/>
    </w:pPr>
    <w:rPr>
      <w:u w:val="single"/>
    </w:rPr>
  </w:style>
  <w:style w:type="paragraph" w:styleId="Heading8">
    <w:name w:val="heading 8"/>
    <w:aliases w:val="Do Not Use 8,Ignore5,Ignore!!"/>
    <w:basedOn w:val="Normal"/>
    <w:next w:val="Normal"/>
    <w:qFormat/>
    <w:rsid w:val="00875E86"/>
    <w:pPr>
      <w:keepNext/>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firstLine="0"/>
      <w:jc w:val="center"/>
      <w:outlineLvl w:val="7"/>
    </w:pPr>
  </w:style>
  <w:style w:type="paragraph" w:styleId="Heading9">
    <w:name w:val="heading 9"/>
    <w:aliases w:val="Do Not Use 9"/>
    <w:basedOn w:val="Normal"/>
    <w:next w:val="Normal"/>
    <w:qFormat/>
    <w:rsid w:val="00875E86"/>
    <w:pPr>
      <w:keepNext/>
      <w:tabs>
        <w:tab w:val="left" w:pos="720"/>
        <w:tab w:val="left" w:pos="1440"/>
        <w:tab w:val="left" w:pos="2160"/>
        <w:tab w:val="left" w:pos="2880"/>
        <w:tab w:val="left" w:pos="3600"/>
        <w:tab w:val="left" w:pos="4320"/>
      </w:tabs>
      <w:spacing w:line="240" w:lineRule="auto"/>
      <w:ind w:firstLine="0"/>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Body Text Indent 1X (RF)"/>
    <w:basedOn w:val="Normal"/>
    <w:link w:val="BodyTextIndentChar"/>
    <w:semiHidden/>
    <w:rsid w:val="00811C9C"/>
    <w:pPr>
      <w:tabs>
        <w:tab w:val="left" w:pos="720"/>
        <w:tab w:val="left" w:pos="1440"/>
        <w:tab w:val="left" w:pos="2160"/>
        <w:tab w:val="left" w:pos="2880"/>
        <w:tab w:val="left" w:pos="3600"/>
        <w:tab w:val="left" w:pos="4320"/>
      </w:tabs>
    </w:pPr>
  </w:style>
  <w:style w:type="paragraph" w:customStyle="1" w:styleId="ReportHeading3">
    <w:name w:val="Report Heading 3"/>
    <w:basedOn w:val="Heading3"/>
    <w:next w:val="ReportBodyText"/>
    <w:link w:val="ReportHeading3CharChar"/>
    <w:autoRedefine/>
    <w:rsid w:val="009D0308"/>
    <w:pPr>
      <w:numPr>
        <w:ilvl w:val="2"/>
        <w:numId w:val="28"/>
      </w:numPr>
      <w:tabs>
        <w:tab w:val="clear" w:pos="1080"/>
        <w:tab w:val="clear" w:pos="1728"/>
        <w:tab w:val="left" w:pos="709"/>
      </w:tabs>
      <w:ind w:hanging="1080"/>
      <w:jc w:val="both"/>
    </w:pPr>
    <w:rPr>
      <w:rFonts w:ascii="Arial Narrow" w:hAnsi="Arial Narrow"/>
      <w:b w:val="0"/>
      <w:bCs/>
      <w:snapToGrid/>
    </w:rPr>
  </w:style>
  <w:style w:type="paragraph" w:customStyle="1" w:styleId="ReportBodyText">
    <w:name w:val="Report Body Text"/>
    <w:basedOn w:val="Normal"/>
    <w:link w:val="ReportBodyTextChar"/>
    <w:rsid w:val="00717CBF"/>
    <w:pPr>
      <w:spacing w:after="240" w:line="280" w:lineRule="exact"/>
      <w:ind w:firstLine="0"/>
      <w:jc w:val="both"/>
    </w:pPr>
    <w:rPr>
      <w:rFonts w:ascii="Arial" w:hAnsi="Arial"/>
      <w:snapToGrid w:val="0"/>
      <w:sz w:val="22"/>
    </w:rPr>
  </w:style>
  <w:style w:type="paragraph" w:styleId="BodyText2">
    <w:name w:val="Body Text 2"/>
    <w:basedOn w:val="Normal"/>
    <w:semiHidden/>
    <w:rsid w:val="00811C9C"/>
    <w:pPr>
      <w:tabs>
        <w:tab w:val="left" w:pos="720"/>
        <w:tab w:val="left" w:pos="1440"/>
        <w:tab w:val="left" w:pos="2160"/>
        <w:tab w:val="left" w:pos="2880"/>
        <w:tab w:val="left" w:pos="3600"/>
        <w:tab w:val="left" w:pos="4320"/>
      </w:tabs>
      <w:ind w:left="1440"/>
    </w:pPr>
  </w:style>
  <w:style w:type="paragraph" w:styleId="BodyTextIndent2">
    <w:name w:val="Body Text Indent 2"/>
    <w:basedOn w:val="Normal"/>
    <w:semiHidden/>
    <w:rsid w:val="00811C9C"/>
    <w:pPr>
      <w:tabs>
        <w:tab w:val="left" w:pos="1440"/>
        <w:tab w:val="left" w:pos="2160"/>
        <w:tab w:val="left" w:pos="2880"/>
        <w:tab w:val="left" w:pos="3600"/>
        <w:tab w:val="left" w:pos="4320"/>
      </w:tabs>
      <w:ind w:left="720"/>
    </w:pPr>
  </w:style>
  <w:style w:type="paragraph" w:customStyle="1" w:styleId="ReportReferenceList">
    <w:name w:val="Report Reference List"/>
    <w:basedOn w:val="Normal"/>
    <w:rsid w:val="0082237C"/>
    <w:pPr>
      <w:spacing w:line="240" w:lineRule="auto"/>
      <w:ind w:left="360" w:hanging="360"/>
    </w:pPr>
    <w:rPr>
      <w:rFonts w:ascii="Arial" w:hAnsi="Arial"/>
      <w:sz w:val="22"/>
    </w:rPr>
  </w:style>
  <w:style w:type="paragraph" w:styleId="Header">
    <w:name w:val="header"/>
    <w:basedOn w:val="Normal"/>
    <w:semiHidden/>
    <w:rsid w:val="00DC68BE"/>
    <w:pPr>
      <w:tabs>
        <w:tab w:val="center" w:pos="4320"/>
        <w:tab w:val="right" w:pos="8640"/>
      </w:tabs>
    </w:pPr>
  </w:style>
  <w:style w:type="paragraph" w:styleId="Footer">
    <w:name w:val="footer"/>
    <w:aliases w:val="Project Number (RF)"/>
    <w:basedOn w:val="Normal"/>
    <w:link w:val="FooterChar"/>
    <w:rsid w:val="00811C9C"/>
    <w:pPr>
      <w:tabs>
        <w:tab w:val="center" w:pos="4320"/>
        <w:tab w:val="right" w:pos="8640"/>
      </w:tabs>
    </w:pPr>
  </w:style>
  <w:style w:type="character" w:styleId="PageNumber">
    <w:name w:val="page number"/>
    <w:aliases w:val="(RF) Page Number"/>
    <w:basedOn w:val="DefaultParagraphFont"/>
    <w:semiHidden/>
    <w:rsid w:val="00811C9C"/>
  </w:style>
  <w:style w:type="paragraph" w:styleId="DocumentMap">
    <w:name w:val="Document Map"/>
    <w:basedOn w:val="Normal"/>
    <w:semiHidden/>
    <w:rsid w:val="00811C9C"/>
    <w:pPr>
      <w:shd w:val="clear" w:color="auto" w:fill="000080"/>
    </w:pPr>
    <w:rPr>
      <w:rFonts w:ascii="Tahoma" w:hAnsi="Tahoma"/>
    </w:rPr>
  </w:style>
  <w:style w:type="paragraph" w:styleId="TOC2">
    <w:name w:val="toc 2"/>
    <w:basedOn w:val="Normal"/>
    <w:next w:val="Normal"/>
    <w:autoRedefine/>
    <w:uiPriority w:val="39"/>
    <w:rsid w:val="00A912BE"/>
    <w:pPr>
      <w:tabs>
        <w:tab w:val="left" w:pos="993"/>
        <w:tab w:val="right" w:pos="9214"/>
      </w:tabs>
      <w:spacing w:before="120"/>
      <w:ind w:left="709" w:hanging="709"/>
    </w:pPr>
    <w:rPr>
      <w:rFonts w:ascii="Arial" w:hAnsi="Arial"/>
      <w:noProof/>
      <w:sz w:val="22"/>
    </w:rPr>
  </w:style>
  <w:style w:type="character" w:styleId="FootnoteReference">
    <w:name w:val="footnote reference"/>
    <w:basedOn w:val="DefaultParagraphFont"/>
    <w:uiPriority w:val="99"/>
    <w:semiHidden/>
    <w:rsid w:val="00811C9C"/>
  </w:style>
  <w:style w:type="paragraph" w:styleId="TOC3">
    <w:name w:val="toc 3"/>
    <w:basedOn w:val="Normal"/>
    <w:next w:val="Normal"/>
    <w:autoRedefine/>
    <w:uiPriority w:val="39"/>
    <w:rsid w:val="00A912BE"/>
    <w:pPr>
      <w:widowControl w:val="0"/>
      <w:tabs>
        <w:tab w:val="left" w:pos="720"/>
        <w:tab w:val="right" w:pos="9214"/>
      </w:tabs>
      <w:ind w:firstLine="0"/>
      <w:jc w:val="both"/>
    </w:pPr>
    <w:rPr>
      <w:rFonts w:ascii="Arial" w:hAnsi="Arial"/>
      <w:bCs/>
      <w:iCs/>
      <w:color w:val="000000"/>
      <w:sz w:val="20"/>
      <w:szCs w:val="24"/>
    </w:rPr>
  </w:style>
  <w:style w:type="paragraph" w:styleId="FootnoteText">
    <w:name w:val="footnote text"/>
    <w:basedOn w:val="Normal"/>
    <w:link w:val="FootnoteTextChar"/>
    <w:uiPriority w:val="99"/>
    <w:semiHidden/>
    <w:rsid w:val="00811C9C"/>
    <w:pPr>
      <w:widowControl w:val="0"/>
    </w:pPr>
  </w:style>
  <w:style w:type="paragraph" w:customStyle="1" w:styleId="a">
    <w:name w:val="_"/>
    <w:basedOn w:val="Normal"/>
    <w:semiHidden/>
    <w:rsid w:val="00811C9C"/>
    <w:pPr>
      <w:tabs>
        <w:tab w:val="num" w:pos="720"/>
      </w:tabs>
      <w:ind w:left="720" w:hanging="360"/>
    </w:pPr>
  </w:style>
  <w:style w:type="paragraph" w:customStyle="1" w:styleId="bullet">
    <w:name w:val="bullet"/>
    <w:basedOn w:val="Normal"/>
    <w:semiHidden/>
    <w:rsid w:val="00811C9C"/>
    <w:pPr>
      <w:numPr>
        <w:numId w:val="1"/>
      </w:numPr>
    </w:pPr>
  </w:style>
  <w:style w:type="paragraph" w:styleId="BodyText3">
    <w:name w:val="Body Text 3"/>
    <w:basedOn w:val="Normal"/>
    <w:semiHidden/>
    <w:rsid w:val="00811C9C"/>
    <w:pPr>
      <w:tabs>
        <w:tab w:val="left" w:pos="720"/>
        <w:tab w:val="left" w:pos="2160"/>
        <w:tab w:val="left" w:pos="2880"/>
        <w:tab w:val="left" w:pos="3600"/>
        <w:tab w:val="left" w:pos="4320"/>
      </w:tabs>
      <w:ind w:firstLine="0"/>
    </w:pPr>
  </w:style>
  <w:style w:type="paragraph" w:customStyle="1" w:styleId="bullet2">
    <w:name w:val="bullet 2"/>
    <w:basedOn w:val="Normal"/>
    <w:semiHidden/>
    <w:rsid w:val="00811C9C"/>
    <w:pPr>
      <w:numPr>
        <w:numId w:val="2"/>
      </w:numPr>
    </w:pPr>
  </w:style>
  <w:style w:type="paragraph" w:styleId="TOC1">
    <w:name w:val="toc 1"/>
    <w:basedOn w:val="Normal"/>
    <w:next w:val="Normal"/>
    <w:autoRedefine/>
    <w:uiPriority w:val="39"/>
    <w:rsid w:val="009E10DE"/>
    <w:pPr>
      <w:keepNext/>
      <w:tabs>
        <w:tab w:val="left" w:pos="567"/>
        <w:tab w:val="left" w:pos="8789"/>
      </w:tabs>
      <w:autoSpaceDE w:val="0"/>
      <w:autoSpaceDN w:val="0"/>
      <w:adjustRightInd w:val="0"/>
      <w:spacing w:before="240"/>
      <w:ind w:left="709" w:right="261" w:hanging="709"/>
    </w:pPr>
    <w:rPr>
      <w:rFonts w:ascii="Arial" w:hAnsi="Arial"/>
      <w:b/>
      <w:bCs/>
      <w:iCs/>
      <w:noProof/>
      <w:color w:val="000000"/>
    </w:rPr>
  </w:style>
  <w:style w:type="paragraph" w:styleId="NormalWeb">
    <w:name w:val="Normal (Web)"/>
    <w:basedOn w:val="Normal"/>
    <w:semiHidden/>
    <w:rsid w:val="00811C9C"/>
    <w:pPr>
      <w:spacing w:before="100" w:beforeAutospacing="1" w:after="100" w:afterAutospacing="1" w:line="240" w:lineRule="auto"/>
      <w:ind w:firstLine="0"/>
    </w:pPr>
    <w:rPr>
      <w:color w:val="000000"/>
      <w:szCs w:val="24"/>
    </w:rPr>
  </w:style>
  <w:style w:type="paragraph" w:styleId="BalloonText">
    <w:name w:val="Balloon Text"/>
    <w:basedOn w:val="Normal"/>
    <w:semiHidden/>
    <w:rsid w:val="00811C9C"/>
    <w:rPr>
      <w:rFonts w:ascii="Tahoma" w:hAnsi="Tahoma" w:cs="Tahoma"/>
      <w:sz w:val="16"/>
      <w:szCs w:val="16"/>
    </w:rPr>
  </w:style>
  <w:style w:type="paragraph" w:customStyle="1" w:styleId="bullet1">
    <w:name w:val="bullet #1"/>
    <w:basedOn w:val="BodyTextIndent"/>
    <w:semiHidden/>
    <w:rsid w:val="00811C9C"/>
    <w:pPr>
      <w:numPr>
        <w:numId w:val="4"/>
      </w:numPr>
      <w:tabs>
        <w:tab w:val="clear" w:pos="720"/>
        <w:tab w:val="clear" w:pos="1440"/>
        <w:tab w:val="clear" w:pos="2880"/>
        <w:tab w:val="clear" w:pos="3600"/>
        <w:tab w:val="clear" w:pos="4320"/>
        <w:tab w:val="left" w:pos="810"/>
      </w:tabs>
      <w:ind w:left="792"/>
    </w:pPr>
    <w:rPr>
      <w:snapToGrid w:val="0"/>
    </w:rPr>
  </w:style>
  <w:style w:type="paragraph" w:customStyle="1" w:styleId="Style1">
    <w:name w:val="Style1"/>
    <w:basedOn w:val="Normal"/>
    <w:semiHidden/>
    <w:rsid w:val="00811C9C"/>
    <w:pPr>
      <w:numPr>
        <w:numId w:val="5"/>
      </w:numPr>
      <w:spacing w:line="240" w:lineRule="auto"/>
    </w:pPr>
    <w:rPr>
      <w:b/>
      <w:sz w:val="20"/>
    </w:rPr>
  </w:style>
  <w:style w:type="paragraph" w:customStyle="1" w:styleId="Style2">
    <w:name w:val="Style2"/>
    <w:basedOn w:val="Normal"/>
    <w:semiHidden/>
    <w:rsid w:val="00811C9C"/>
    <w:pPr>
      <w:numPr>
        <w:ilvl w:val="1"/>
        <w:numId w:val="5"/>
      </w:numPr>
      <w:spacing w:line="240" w:lineRule="auto"/>
    </w:pPr>
    <w:rPr>
      <w:sz w:val="20"/>
    </w:rPr>
  </w:style>
  <w:style w:type="paragraph" w:customStyle="1" w:styleId="Style3">
    <w:name w:val="Style3"/>
    <w:basedOn w:val="Style2"/>
    <w:semiHidden/>
    <w:rsid w:val="00811C9C"/>
    <w:pPr>
      <w:numPr>
        <w:ilvl w:val="2"/>
      </w:numPr>
      <w:tabs>
        <w:tab w:val="clear" w:pos="1080"/>
        <w:tab w:val="num" w:pos="2520"/>
      </w:tabs>
      <w:ind w:left="2520"/>
    </w:pPr>
  </w:style>
  <w:style w:type="paragraph" w:customStyle="1" w:styleId="bulletindent">
    <w:name w:val="bullet indent"/>
    <w:basedOn w:val="Normal"/>
    <w:semiHidden/>
    <w:rsid w:val="00811C9C"/>
    <w:pPr>
      <w:numPr>
        <w:ilvl w:val="1"/>
        <w:numId w:val="6"/>
      </w:numPr>
    </w:pPr>
  </w:style>
  <w:style w:type="paragraph" w:styleId="TOC4">
    <w:name w:val="toc 4"/>
    <w:basedOn w:val="Normal"/>
    <w:next w:val="Normal"/>
    <w:autoRedefine/>
    <w:semiHidden/>
    <w:rsid w:val="00811C9C"/>
    <w:pPr>
      <w:spacing w:line="240" w:lineRule="auto"/>
      <w:ind w:left="720" w:firstLine="0"/>
    </w:pPr>
    <w:rPr>
      <w:szCs w:val="24"/>
    </w:rPr>
  </w:style>
  <w:style w:type="paragraph" w:styleId="TOC5">
    <w:name w:val="toc 5"/>
    <w:basedOn w:val="Normal"/>
    <w:next w:val="Normal"/>
    <w:autoRedefine/>
    <w:semiHidden/>
    <w:rsid w:val="00811C9C"/>
    <w:pPr>
      <w:spacing w:line="240" w:lineRule="auto"/>
      <w:ind w:left="960" w:firstLine="0"/>
    </w:pPr>
    <w:rPr>
      <w:szCs w:val="24"/>
    </w:rPr>
  </w:style>
  <w:style w:type="paragraph" w:styleId="TOC6">
    <w:name w:val="toc 6"/>
    <w:basedOn w:val="Normal"/>
    <w:next w:val="Normal"/>
    <w:autoRedefine/>
    <w:semiHidden/>
    <w:rsid w:val="00811C9C"/>
    <w:pPr>
      <w:spacing w:line="240" w:lineRule="auto"/>
      <w:ind w:left="1200" w:firstLine="0"/>
    </w:pPr>
    <w:rPr>
      <w:szCs w:val="24"/>
    </w:rPr>
  </w:style>
  <w:style w:type="paragraph" w:styleId="TOC7">
    <w:name w:val="toc 7"/>
    <w:basedOn w:val="Normal"/>
    <w:next w:val="Normal"/>
    <w:autoRedefine/>
    <w:semiHidden/>
    <w:rsid w:val="00811C9C"/>
    <w:pPr>
      <w:spacing w:line="240" w:lineRule="auto"/>
      <w:ind w:left="1440" w:firstLine="0"/>
    </w:pPr>
    <w:rPr>
      <w:szCs w:val="24"/>
    </w:rPr>
  </w:style>
  <w:style w:type="paragraph" w:styleId="TOC8">
    <w:name w:val="toc 8"/>
    <w:basedOn w:val="Normal"/>
    <w:next w:val="Normal"/>
    <w:autoRedefine/>
    <w:semiHidden/>
    <w:rsid w:val="00811C9C"/>
    <w:pPr>
      <w:spacing w:line="240" w:lineRule="auto"/>
      <w:ind w:left="1680" w:firstLine="0"/>
    </w:pPr>
    <w:rPr>
      <w:szCs w:val="24"/>
    </w:rPr>
  </w:style>
  <w:style w:type="paragraph" w:styleId="TOC9">
    <w:name w:val="toc 9"/>
    <w:basedOn w:val="Normal"/>
    <w:next w:val="Normal"/>
    <w:autoRedefine/>
    <w:semiHidden/>
    <w:rsid w:val="00811C9C"/>
    <w:pPr>
      <w:spacing w:line="240" w:lineRule="auto"/>
      <w:ind w:left="1920" w:firstLine="0"/>
    </w:pPr>
    <w:rPr>
      <w:szCs w:val="24"/>
    </w:rPr>
  </w:style>
  <w:style w:type="character" w:styleId="Hyperlink">
    <w:name w:val="Hyperlink"/>
    <w:basedOn w:val="DefaultParagraphFont"/>
    <w:uiPriority w:val="99"/>
    <w:rsid w:val="00811C9C"/>
    <w:rPr>
      <w:color w:val="0000FF"/>
      <w:u w:val="single"/>
    </w:rPr>
  </w:style>
  <w:style w:type="character" w:customStyle="1" w:styleId="NormalBlackChar">
    <w:name w:val="Normal + Black Char"/>
    <w:basedOn w:val="DefaultParagraphFont"/>
    <w:semiHidden/>
    <w:rsid w:val="00E6570C"/>
    <w:rPr>
      <w:snapToGrid w:val="0"/>
      <w:color w:val="000000"/>
      <w:sz w:val="24"/>
      <w:szCs w:val="24"/>
      <w:lang w:val="en-US" w:eastAsia="en-US" w:bidi="ar-SA"/>
    </w:rPr>
  </w:style>
  <w:style w:type="paragraph" w:customStyle="1" w:styleId="ReportHeading1">
    <w:name w:val="Report Heading 1"/>
    <w:basedOn w:val="Heading1"/>
    <w:autoRedefine/>
    <w:rsid w:val="00855D5D"/>
    <w:pPr>
      <w:numPr>
        <w:numId w:val="28"/>
      </w:numPr>
      <w:spacing w:after="160"/>
      <w:jc w:val="left"/>
    </w:pPr>
    <w:rPr>
      <w:rFonts w:ascii="Arial Narrow" w:hAnsi="Arial Narrow"/>
      <w:bCs/>
      <w:snapToGrid w:val="0"/>
      <w:color w:val="719685"/>
      <w:sz w:val="32"/>
    </w:rPr>
  </w:style>
  <w:style w:type="paragraph" w:customStyle="1" w:styleId="BulletsRFIndent">
    <w:name w:val="Bullets (RF) Indent"/>
    <w:basedOn w:val="Normal"/>
    <w:link w:val="BulletsRFIndentChar"/>
    <w:semiHidden/>
    <w:rsid w:val="000C7C29"/>
    <w:pPr>
      <w:autoSpaceDE w:val="0"/>
      <w:autoSpaceDN w:val="0"/>
      <w:adjustRightInd w:val="0"/>
      <w:spacing w:after="200" w:line="280" w:lineRule="exact"/>
      <w:ind w:firstLine="0"/>
    </w:pPr>
    <w:rPr>
      <w:rFonts w:ascii="Arial" w:hAnsi="Arial"/>
      <w:sz w:val="22"/>
    </w:rPr>
  </w:style>
  <w:style w:type="character" w:customStyle="1" w:styleId="BulletsRFIndentChar">
    <w:name w:val="Bullets (RF) Indent Char"/>
    <w:basedOn w:val="DefaultParagraphFont"/>
    <w:link w:val="BulletsRFIndent"/>
    <w:rsid w:val="000C7C29"/>
    <w:rPr>
      <w:rFonts w:ascii="Arial" w:hAnsi="Arial"/>
      <w:sz w:val="22"/>
      <w:lang w:val="en-US" w:eastAsia="en-US" w:bidi="ar-SA"/>
    </w:rPr>
  </w:style>
  <w:style w:type="paragraph" w:customStyle="1" w:styleId="BodyTextIndentHeadings">
    <w:name w:val="Body Text Indent Headings"/>
    <w:basedOn w:val="BodyTextIndent"/>
    <w:semiHidden/>
    <w:rsid w:val="007F3689"/>
    <w:pPr>
      <w:spacing w:after="80" w:line="280" w:lineRule="exact"/>
      <w:ind w:firstLine="0"/>
    </w:pPr>
    <w:rPr>
      <w:rFonts w:ascii="Arial" w:hAnsi="Arial"/>
      <w:b/>
      <w:bCs/>
      <w:sz w:val="22"/>
    </w:rPr>
  </w:style>
  <w:style w:type="paragraph" w:customStyle="1" w:styleId="BulletsRFIndentAuto">
    <w:name w:val="Bullets (RF) Indent + Auto"/>
    <w:basedOn w:val="BulletsRFIndent"/>
    <w:link w:val="BulletsRFIndentAutoChar"/>
    <w:semiHidden/>
    <w:rsid w:val="00CE2B21"/>
    <w:pPr>
      <w:ind w:left="504"/>
    </w:pPr>
  </w:style>
  <w:style w:type="character" w:customStyle="1" w:styleId="BulletsRFIndentAutoChar">
    <w:name w:val="Bullets (RF) Indent + Auto Char"/>
    <w:basedOn w:val="BulletsRFIndentChar"/>
    <w:link w:val="BulletsRFIndentAuto"/>
    <w:rsid w:val="00B25ABF"/>
    <w:rPr>
      <w:rFonts w:ascii="Arial" w:hAnsi="Arial"/>
      <w:sz w:val="22"/>
      <w:lang w:val="en-US" w:eastAsia="en-US" w:bidi="ar-SA"/>
    </w:rPr>
  </w:style>
  <w:style w:type="paragraph" w:customStyle="1" w:styleId="ReportSub-bullet">
    <w:name w:val="Report Sub-bullet"/>
    <w:basedOn w:val="Normal"/>
    <w:rsid w:val="009116BE"/>
    <w:pPr>
      <w:numPr>
        <w:numId w:val="7"/>
      </w:numPr>
      <w:spacing w:after="200" w:line="280" w:lineRule="exact"/>
      <w:ind w:left="720" w:hanging="187"/>
    </w:pPr>
    <w:rPr>
      <w:rFonts w:ascii="Arial" w:hAnsi="Arial"/>
      <w:sz w:val="22"/>
    </w:rPr>
  </w:style>
  <w:style w:type="paragraph" w:customStyle="1" w:styleId="PinkBulletwithPinktext">
    <w:name w:val="Pink Bullet with Pink text"/>
    <w:basedOn w:val="Normal"/>
    <w:link w:val="PinkBulletwithPinktextChar"/>
    <w:semiHidden/>
    <w:rsid w:val="008D77B0"/>
    <w:pPr>
      <w:autoSpaceDE w:val="0"/>
      <w:autoSpaceDN w:val="0"/>
      <w:adjustRightInd w:val="0"/>
      <w:spacing w:after="200" w:line="280" w:lineRule="exact"/>
      <w:ind w:firstLine="0"/>
    </w:pPr>
    <w:rPr>
      <w:rFonts w:ascii="Arial" w:hAnsi="Arial"/>
      <w:sz w:val="22"/>
    </w:rPr>
  </w:style>
  <w:style w:type="character" w:customStyle="1" w:styleId="PinkBulletwithPinktextChar">
    <w:name w:val="Pink Bullet with Pink text Char"/>
    <w:basedOn w:val="DefaultParagraphFont"/>
    <w:link w:val="PinkBulletwithPinktext"/>
    <w:rsid w:val="008D77B0"/>
    <w:rPr>
      <w:rFonts w:ascii="Arial" w:hAnsi="Arial"/>
      <w:sz w:val="22"/>
      <w:lang w:val="en-US" w:eastAsia="en-US" w:bidi="ar-SA"/>
    </w:rPr>
  </w:style>
  <w:style w:type="paragraph" w:customStyle="1" w:styleId="ReportFooterLEFT">
    <w:name w:val="Report Footer LEFT"/>
    <w:basedOn w:val="Footer"/>
    <w:autoRedefine/>
    <w:rsid w:val="000D7022"/>
    <w:pPr>
      <w:ind w:firstLine="0"/>
    </w:pPr>
    <w:rPr>
      <w:rFonts w:ascii="Arial Narrow" w:hAnsi="Arial Narrow" w:cs="Arial"/>
      <w:iCs/>
      <w:sz w:val="18"/>
    </w:rPr>
  </w:style>
  <w:style w:type="paragraph" w:customStyle="1" w:styleId="ReportFooterLogo">
    <w:name w:val="Report Footer Logo"/>
    <w:basedOn w:val="Footer"/>
    <w:rsid w:val="00A31D55"/>
    <w:pPr>
      <w:jc w:val="right"/>
    </w:pPr>
    <w:rPr>
      <w:rFonts w:ascii="Arial" w:hAnsi="Arial"/>
      <w:noProof/>
      <w:sz w:val="20"/>
    </w:rPr>
  </w:style>
  <w:style w:type="table" w:styleId="TableGrid">
    <w:name w:val="Table Grid"/>
    <w:basedOn w:val="TableNormal"/>
    <w:uiPriority w:val="59"/>
    <w:rsid w:val="005C00AC"/>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paragraph" w:customStyle="1" w:styleId="ReportAnnexTitle">
    <w:name w:val="Report Annex Title"/>
    <w:basedOn w:val="Normal"/>
    <w:link w:val="ReportAnnexTitleCharChar"/>
    <w:autoRedefine/>
    <w:rsid w:val="00A5651E"/>
    <w:pPr>
      <w:spacing w:line="360" w:lineRule="exact"/>
      <w:ind w:firstLine="0"/>
      <w:jc w:val="right"/>
    </w:pPr>
    <w:rPr>
      <w:rFonts w:ascii="Arial" w:hAnsi="Arial"/>
      <w:b/>
      <w:bCs/>
      <w:snapToGrid w:val="0"/>
      <w:sz w:val="28"/>
    </w:rPr>
  </w:style>
  <w:style w:type="character" w:customStyle="1" w:styleId="ReportAnnexTitleCharChar">
    <w:name w:val="Report Annex Title Char Char"/>
    <w:basedOn w:val="DefaultParagraphFont"/>
    <w:link w:val="ReportAnnexTitle"/>
    <w:rsid w:val="006E733E"/>
    <w:rPr>
      <w:rFonts w:ascii="Arial" w:hAnsi="Arial"/>
      <w:b/>
      <w:bCs/>
      <w:snapToGrid w:val="0"/>
      <w:sz w:val="28"/>
      <w:lang w:val="en-US" w:eastAsia="en-US" w:bidi="ar-SA"/>
    </w:rPr>
  </w:style>
  <w:style w:type="paragraph" w:customStyle="1" w:styleId="ReportHeading2">
    <w:name w:val="Report Heading 2"/>
    <w:basedOn w:val="Heading2"/>
    <w:link w:val="ReportHeading2CharChar"/>
    <w:autoRedefine/>
    <w:rsid w:val="009D0308"/>
    <w:pPr>
      <w:numPr>
        <w:ilvl w:val="1"/>
        <w:numId w:val="28"/>
      </w:numPr>
      <w:tabs>
        <w:tab w:val="clear" w:pos="1152"/>
        <w:tab w:val="clear" w:pos="1728"/>
        <w:tab w:val="clear" w:pos="2304"/>
        <w:tab w:val="left" w:pos="709"/>
      </w:tabs>
      <w:spacing w:after="60"/>
      <w:ind w:hanging="720"/>
    </w:pPr>
    <w:rPr>
      <w:rFonts w:ascii="Arial Narrow" w:hAnsi="Arial Narrow"/>
      <w:b w:val="0"/>
      <w:bCs/>
      <w:iCs/>
      <w:sz w:val="28"/>
      <w:szCs w:val="22"/>
    </w:rPr>
  </w:style>
  <w:style w:type="paragraph" w:customStyle="1" w:styleId="ReportBullet">
    <w:name w:val="Report Bullet"/>
    <w:basedOn w:val="bullet"/>
    <w:rsid w:val="00BF1E9D"/>
    <w:pPr>
      <w:numPr>
        <w:numId w:val="3"/>
      </w:numPr>
      <w:spacing w:after="240" w:line="280" w:lineRule="exact"/>
      <w:jc w:val="both"/>
    </w:pPr>
    <w:rPr>
      <w:rFonts w:ascii="Arial" w:hAnsi="Arial"/>
      <w:sz w:val="22"/>
    </w:rPr>
  </w:style>
  <w:style w:type="paragraph" w:customStyle="1" w:styleId="ReportTableSub-Heading">
    <w:name w:val="Report Table Sub-Heading"/>
    <w:basedOn w:val="Normal"/>
    <w:autoRedefine/>
    <w:rsid w:val="00CE3D5B"/>
    <w:pPr>
      <w:keepNext/>
      <w:keepLines/>
      <w:spacing w:before="60" w:after="60" w:line="240" w:lineRule="auto"/>
      <w:ind w:firstLine="0"/>
      <w:jc w:val="center"/>
    </w:pPr>
    <w:rPr>
      <w:rFonts w:ascii="Arial" w:hAnsi="Arial"/>
      <w:b/>
      <w:snapToGrid w:val="0"/>
      <w:sz w:val="20"/>
    </w:rPr>
  </w:style>
  <w:style w:type="paragraph" w:customStyle="1" w:styleId="TableHeadingWhiteRF">
    <w:name w:val="Table Heading White (RF)"/>
    <w:basedOn w:val="Normal"/>
    <w:semiHidden/>
    <w:rsid w:val="001A6099"/>
    <w:pPr>
      <w:spacing w:before="60" w:after="60" w:line="240" w:lineRule="auto"/>
      <w:ind w:firstLine="0"/>
      <w:jc w:val="center"/>
    </w:pPr>
    <w:rPr>
      <w:rFonts w:ascii="Arial" w:hAnsi="Arial"/>
      <w:b/>
      <w:snapToGrid w:val="0"/>
      <w:color w:val="FFFFFF"/>
      <w:sz w:val="20"/>
    </w:rPr>
  </w:style>
  <w:style w:type="paragraph" w:customStyle="1" w:styleId="ReportTableBodyText">
    <w:name w:val="Report Table Body Text"/>
    <w:basedOn w:val="Normal"/>
    <w:link w:val="ReportTableBodyTextChar"/>
    <w:rsid w:val="00F476EB"/>
    <w:pPr>
      <w:spacing w:before="80" w:after="80" w:line="240" w:lineRule="exact"/>
      <w:ind w:firstLine="0"/>
    </w:pPr>
    <w:rPr>
      <w:rFonts w:ascii="Arial" w:hAnsi="Arial"/>
      <w:snapToGrid w:val="0"/>
      <w:sz w:val="20"/>
    </w:rPr>
  </w:style>
  <w:style w:type="paragraph" w:styleId="Caption">
    <w:name w:val="caption"/>
    <w:basedOn w:val="Normal"/>
    <w:next w:val="Normal"/>
    <w:link w:val="CaptionChar"/>
    <w:qFormat/>
    <w:rsid w:val="001F795E"/>
    <w:rPr>
      <w:b/>
      <w:bCs/>
      <w:sz w:val="20"/>
    </w:rPr>
  </w:style>
  <w:style w:type="character" w:customStyle="1" w:styleId="CaptionChar">
    <w:name w:val="Caption Char"/>
    <w:basedOn w:val="DefaultParagraphFont"/>
    <w:link w:val="Caption"/>
    <w:rsid w:val="00FE1F01"/>
    <w:rPr>
      <w:b/>
      <w:bCs/>
      <w:lang w:val="en-US" w:eastAsia="en-US" w:bidi="ar-SA"/>
    </w:rPr>
  </w:style>
  <w:style w:type="paragraph" w:customStyle="1" w:styleId="ReportHeaderDRAFT">
    <w:name w:val="Report Header DRAFT"/>
    <w:basedOn w:val="Normal"/>
    <w:rsid w:val="00346BB3"/>
    <w:pPr>
      <w:snapToGrid w:val="0"/>
      <w:spacing w:line="240" w:lineRule="auto"/>
      <w:ind w:firstLine="0"/>
      <w:jc w:val="right"/>
    </w:pPr>
    <w:rPr>
      <w:rFonts w:ascii="Arial" w:hAnsi="Arial"/>
      <w:b/>
      <w:spacing w:val="40"/>
      <w:szCs w:val="28"/>
    </w:rPr>
  </w:style>
  <w:style w:type="paragraph" w:customStyle="1" w:styleId="PrivlegedConfLineRF">
    <w:name w:val="Privleged &amp; Conf Line (RF)"/>
    <w:basedOn w:val="Normal"/>
    <w:semiHidden/>
    <w:rsid w:val="00346BB3"/>
    <w:pPr>
      <w:snapToGrid w:val="0"/>
      <w:spacing w:line="240" w:lineRule="auto"/>
      <w:ind w:firstLine="0"/>
    </w:pPr>
    <w:rPr>
      <w:rFonts w:ascii="Arial" w:hAnsi="Arial"/>
      <w:b/>
      <w:sz w:val="18"/>
    </w:rPr>
  </w:style>
  <w:style w:type="paragraph" w:customStyle="1" w:styleId="ReportHeaderLEFT">
    <w:name w:val="Report Header LEFT"/>
    <w:basedOn w:val="Normal"/>
    <w:rsid w:val="00346BB3"/>
    <w:pPr>
      <w:snapToGrid w:val="0"/>
      <w:spacing w:line="240" w:lineRule="auto"/>
      <w:ind w:firstLine="0"/>
    </w:pPr>
    <w:rPr>
      <w:rFonts w:ascii="Arial" w:hAnsi="Arial"/>
      <w:sz w:val="18"/>
    </w:rPr>
  </w:style>
  <w:style w:type="paragraph" w:styleId="TableofFigures">
    <w:name w:val="table of figures"/>
    <w:basedOn w:val="Normal"/>
    <w:next w:val="Normal"/>
    <w:semiHidden/>
    <w:rsid w:val="00EF2F0D"/>
  </w:style>
  <w:style w:type="paragraph" w:customStyle="1" w:styleId="TitlePageTextRF">
    <w:name w:val="Title Page Text (RF)"/>
    <w:basedOn w:val="Normal"/>
    <w:semiHidden/>
    <w:rsid w:val="006D2853"/>
    <w:pPr>
      <w:spacing w:line="240" w:lineRule="auto"/>
      <w:ind w:firstLine="0"/>
      <w:jc w:val="right"/>
    </w:pPr>
    <w:rPr>
      <w:rFonts w:ascii="Arial" w:hAnsi="Arial"/>
      <w:snapToGrid w:val="0"/>
      <w:sz w:val="20"/>
    </w:rPr>
  </w:style>
  <w:style w:type="paragraph" w:customStyle="1" w:styleId="TitlePageTextboldRF">
    <w:name w:val="Title Page Text  bold (RF)"/>
    <w:basedOn w:val="TitlePageTextRF"/>
    <w:semiHidden/>
    <w:rsid w:val="006D2853"/>
    <w:pPr>
      <w:spacing w:after="240"/>
    </w:pPr>
    <w:rPr>
      <w:b/>
    </w:rPr>
  </w:style>
  <w:style w:type="paragraph" w:customStyle="1" w:styleId="ReportCoverPicture">
    <w:name w:val="Report Cover Picture"/>
    <w:rsid w:val="006D2853"/>
    <w:rPr>
      <w:rFonts w:ascii="Arial" w:hAnsi="Arial"/>
      <w:b/>
      <w:sz w:val="32"/>
      <w:lang w:val="en-US" w:eastAsia="en-US"/>
    </w:rPr>
  </w:style>
  <w:style w:type="paragraph" w:styleId="List">
    <w:name w:val="List"/>
    <w:basedOn w:val="Normal"/>
    <w:semiHidden/>
    <w:rsid w:val="004D4F78"/>
    <w:pPr>
      <w:ind w:left="360" w:hanging="360"/>
    </w:pPr>
  </w:style>
  <w:style w:type="paragraph" w:styleId="List2">
    <w:name w:val="List 2"/>
    <w:basedOn w:val="Normal"/>
    <w:semiHidden/>
    <w:rsid w:val="004D4F78"/>
    <w:pPr>
      <w:ind w:left="720" w:hanging="360"/>
    </w:pPr>
  </w:style>
  <w:style w:type="paragraph" w:styleId="ListContinue">
    <w:name w:val="List Continue"/>
    <w:basedOn w:val="Normal"/>
    <w:semiHidden/>
    <w:rsid w:val="004D4F78"/>
    <w:pPr>
      <w:spacing w:after="120"/>
      <w:ind w:left="360"/>
    </w:pPr>
  </w:style>
  <w:style w:type="paragraph" w:styleId="ListContinue2">
    <w:name w:val="List Continue 2"/>
    <w:basedOn w:val="Normal"/>
    <w:semiHidden/>
    <w:rsid w:val="004D4F78"/>
    <w:pPr>
      <w:spacing w:after="120"/>
      <w:ind w:left="720"/>
    </w:pPr>
  </w:style>
  <w:style w:type="paragraph" w:styleId="BodyTextFirstIndent2">
    <w:name w:val="Body Text First Indent 2"/>
    <w:basedOn w:val="BodyTextIndent"/>
    <w:semiHidden/>
    <w:rsid w:val="004D4F78"/>
    <w:pPr>
      <w:tabs>
        <w:tab w:val="clear" w:pos="720"/>
        <w:tab w:val="clear" w:pos="1440"/>
        <w:tab w:val="clear" w:pos="2160"/>
        <w:tab w:val="clear" w:pos="2880"/>
        <w:tab w:val="clear" w:pos="3600"/>
        <w:tab w:val="clear" w:pos="4320"/>
      </w:tabs>
      <w:spacing w:after="120"/>
      <w:ind w:left="360" w:firstLine="210"/>
    </w:pPr>
  </w:style>
  <w:style w:type="character" w:styleId="CommentReference">
    <w:name w:val="annotation reference"/>
    <w:basedOn w:val="DefaultParagraphFont"/>
    <w:semiHidden/>
    <w:rsid w:val="00494935"/>
    <w:rPr>
      <w:sz w:val="16"/>
      <w:szCs w:val="16"/>
    </w:rPr>
  </w:style>
  <w:style w:type="paragraph" w:styleId="CommentText">
    <w:name w:val="annotation text"/>
    <w:basedOn w:val="Normal"/>
    <w:semiHidden/>
    <w:rsid w:val="00494935"/>
    <w:rPr>
      <w:sz w:val="20"/>
    </w:rPr>
  </w:style>
  <w:style w:type="paragraph" w:styleId="CommentSubject">
    <w:name w:val="annotation subject"/>
    <w:basedOn w:val="CommentText"/>
    <w:next w:val="CommentText"/>
    <w:semiHidden/>
    <w:rsid w:val="00494935"/>
    <w:rPr>
      <w:b/>
      <w:bCs/>
    </w:rPr>
  </w:style>
  <w:style w:type="character" w:styleId="FollowedHyperlink">
    <w:name w:val="FollowedHyperlink"/>
    <w:basedOn w:val="DefaultParagraphFont"/>
    <w:semiHidden/>
    <w:rsid w:val="00D72858"/>
    <w:rPr>
      <w:color w:val="800080"/>
      <w:u w:val="single"/>
    </w:rPr>
  </w:style>
  <w:style w:type="paragraph" w:customStyle="1" w:styleId="ReportTableHeading">
    <w:name w:val="Report Table Heading"/>
    <w:basedOn w:val="TableHeadingWhiteRF"/>
    <w:rsid w:val="00786341"/>
    <w:rPr>
      <w:bCs/>
      <w:color w:val="00506C"/>
    </w:rPr>
  </w:style>
  <w:style w:type="paragraph" w:customStyle="1" w:styleId="ReportHeaderRIGHT">
    <w:name w:val="Report Header RIGHT"/>
    <w:basedOn w:val="Normal"/>
    <w:rsid w:val="0076770A"/>
    <w:pPr>
      <w:tabs>
        <w:tab w:val="center" w:pos="4320"/>
        <w:tab w:val="right" w:pos="8640"/>
      </w:tabs>
      <w:spacing w:line="240" w:lineRule="auto"/>
      <w:ind w:right="410" w:firstLine="0"/>
      <w:jc w:val="right"/>
    </w:pPr>
    <w:rPr>
      <w:rFonts w:ascii="Arial" w:hAnsi="Arial" w:cs="Arial"/>
      <w:sz w:val="18"/>
      <w:szCs w:val="18"/>
    </w:rPr>
  </w:style>
  <w:style w:type="table" w:customStyle="1" w:styleId="ReportTableGridCover">
    <w:name w:val="Report Table Grid Cover"/>
    <w:basedOn w:val="ReportTableGridAppendixFigures"/>
    <w:rsid w:val="00206AC7"/>
    <w:pPr>
      <w:jc w:val="center"/>
    </w:pPr>
    <w:tblPr/>
    <w:tcPr>
      <w:vAlign w:val="center"/>
    </w:tcPr>
  </w:style>
  <w:style w:type="table" w:customStyle="1" w:styleId="ReportTableGridAppendixFigures">
    <w:name w:val="Report Table Grid Appendix &amp; Figures"/>
    <w:basedOn w:val="TableNormal"/>
    <w:rsid w:val="009C2048"/>
    <w:rPr>
      <w:rFonts w:ascii="Arial" w:hAnsi="Arial"/>
    </w:rPr>
    <w:tblPr/>
  </w:style>
  <w:style w:type="paragraph" w:customStyle="1" w:styleId="ReportBodyTextIndented">
    <w:name w:val="Report Body Text Indented"/>
    <w:basedOn w:val="Normal"/>
    <w:rsid w:val="00A341F0"/>
    <w:pPr>
      <w:spacing w:after="240" w:line="280" w:lineRule="exact"/>
      <w:ind w:left="720" w:firstLine="0"/>
    </w:pPr>
    <w:rPr>
      <w:rFonts w:ascii="Arial" w:hAnsi="Arial"/>
      <w:sz w:val="22"/>
    </w:rPr>
  </w:style>
  <w:style w:type="paragraph" w:customStyle="1" w:styleId="ReportSignatureBlock">
    <w:name w:val="Report Signature Block"/>
    <w:basedOn w:val="ReportBodyText"/>
    <w:rsid w:val="001305C2"/>
    <w:pPr>
      <w:spacing w:after="0"/>
    </w:pPr>
  </w:style>
  <w:style w:type="paragraph" w:customStyle="1" w:styleId="ReportTOCHeader">
    <w:name w:val="Report TOC Header"/>
    <w:basedOn w:val="Normal"/>
    <w:rsid w:val="00A341F0"/>
    <w:pPr>
      <w:ind w:firstLine="90"/>
    </w:pPr>
    <w:rPr>
      <w:rFonts w:ascii="Arial" w:hAnsi="Arial"/>
      <w:b/>
      <w:bCs/>
      <w:sz w:val="32"/>
    </w:rPr>
  </w:style>
  <w:style w:type="paragraph" w:customStyle="1" w:styleId="ReportTableTitle">
    <w:name w:val="Report Table Title"/>
    <w:basedOn w:val="Caption"/>
    <w:link w:val="ReportTableTitleChar"/>
    <w:autoRedefine/>
    <w:rsid w:val="00B15193"/>
    <w:pPr>
      <w:spacing w:before="80" w:after="80" w:line="240" w:lineRule="auto"/>
      <w:ind w:left="1080" w:hanging="1080"/>
    </w:pPr>
    <w:rPr>
      <w:rFonts w:ascii="Arial Bold" w:hAnsi="Arial Bold"/>
      <w:color w:val="003366"/>
      <w:sz w:val="24"/>
    </w:rPr>
  </w:style>
  <w:style w:type="character" w:customStyle="1" w:styleId="ReportTableTitleChar">
    <w:name w:val="Report Table Title Char"/>
    <w:basedOn w:val="CaptionChar"/>
    <w:link w:val="ReportTableTitle"/>
    <w:rsid w:val="00B15193"/>
    <w:rPr>
      <w:rFonts w:ascii="Arial Bold" w:hAnsi="Arial Bold"/>
      <w:b/>
      <w:bCs/>
      <w:color w:val="003366"/>
      <w:sz w:val="24"/>
      <w:lang w:val="en-GB" w:eastAsia="en-US" w:bidi="ar-SA"/>
    </w:rPr>
  </w:style>
  <w:style w:type="paragraph" w:customStyle="1" w:styleId="ReportAnnexSubtitle">
    <w:name w:val="Report Annex Subtitle"/>
    <w:basedOn w:val="ReportAnnexTitle"/>
    <w:link w:val="ReportAnnexSubtitleCharChar"/>
    <w:rsid w:val="006B3502"/>
    <w:rPr>
      <w:sz w:val="24"/>
    </w:rPr>
  </w:style>
  <w:style w:type="character" w:customStyle="1" w:styleId="ReportAnnexSubtitleCharChar">
    <w:name w:val="Report Annex Subtitle Char Char"/>
    <w:basedOn w:val="ReportAnnexTitleCharChar"/>
    <w:link w:val="ReportAnnexSubtitle"/>
    <w:rsid w:val="006B3502"/>
    <w:rPr>
      <w:rFonts w:ascii="Arial" w:hAnsi="Arial"/>
      <w:b/>
      <w:bCs/>
      <w:snapToGrid w:val="0"/>
      <w:sz w:val="24"/>
      <w:lang w:val="en-US" w:eastAsia="en-US" w:bidi="ar-SA"/>
    </w:rPr>
  </w:style>
  <w:style w:type="paragraph" w:customStyle="1" w:styleId="ReportTitle">
    <w:name w:val="Report Title"/>
    <w:basedOn w:val="ReportCoverPicture"/>
    <w:rsid w:val="00A94B68"/>
    <w:pPr>
      <w:ind w:right="-133"/>
      <w:jc w:val="right"/>
    </w:pPr>
    <w:rPr>
      <w:b w:val="0"/>
      <w:sz w:val="28"/>
    </w:rPr>
  </w:style>
  <w:style w:type="paragraph" w:customStyle="1" w:styleId="ReportSubtitle">
    <w:name w:val="Report Subtitle"/>
    <w:basedOn w:val="ReportTitle"/>
    <w:rsid w:val="00467D7D"/>
  </w:style>
  <w:style w:type="paragraph" w:customStyle="1" w:styleId="ReportTOCPageHeader">
    <w:name w:val="Report TOC Page Header"/>
    <w:basedOn w:val="Normal"/>
    <w:rsid w:val="00587134"/>
    <w:pPr>
      <w:jc w:val="right"/>
    </w:pPr>
    <w:rPr>
      <w:rFonts w:ascii="Arial" w:hAnsi="Arial"/>
      <w:b/>
      <w:sz w:val="20"/>
    </w:rPr>
  </w:style>
  <w:style w:type="paragraph" w:customStyle="1" w:styleId="ReportTitlePageReportInfoSubHeadings">
    <w:name w:val="Report Title Page Report Info SubHeadings"/>
    <w:basedOn w:val="TitlePageTextboldRF"/>
    <w:rsid w:val="00C07B06"/>
    <w:pPr>
      <w:spacing w:before="240" w:after="0"/>
    </w:pPr>
    <w:rPr>
      <w:b w:val="0"/>
    </w:rPr>
  </w:style>
  <w:style w:type="paragraph" w:customStyle="1" w:styleId="ReportTitlePageReportInfoHeading">
    <w:name w:val="Report Title Page Report Info Heading"/>
    <w:basedOn w:val="TitlePageTextboldRF"/>
    <w:rsid w:val="00C07B06"/>
    <w:pPr>
      <w:spacing w:after="120"/>
    </w:pPr>
    <w:rPr>
      <w:b w:val="0"/>
    </w:rPr>
  </w:style>
  <w:style w:type="paragraph" w:customStyle="1" w:styleId="ReportTitlePageReportInfo">
    <w:name w:val="Report Title Page Report Info"/>
    <w:basedOn w:val="TitlePageTextRF"/>
    <w:rsid w:val="00C07B06"/>
    <w:rPr>
      <w:b/>
      <w:bCs/>
    </w:rPr>
  </w:style>
  <w:style w:type="paragraph" w:customStyle="1" w:styleId="ReportTitlePageReportProjectNumber">
    <w:name w:val="Report Title Page Report Project Number"/>
    <w:basedOn w:val="TitlePageTextboldRF"/>
    <w:rsid w:val="00C07B06"/>
    <w:rPr>
      <w:b w:val="0"/>
    </w:rPr>
  </w:style>
  <w:style w:type="table" w:customStyle="1" w:styleId="ReportTableGrid">
    <w:name w:val="Report Table Grid"/>
    <w:basedOn w:val="TableGrid"/>
    <w:rsid w:val="00F17CBB"/>
    <w:rPr>
      <w:rFonts w:ascii="Arial" w:hAnsi="Arial"/>
    </w:rPr>
    <w:tblPr>
      <w:jc w:val="center"/>
    </w:tblPr>
    <w:trPr>
      <w:tblHeader/>
      <w:jc w:val="center"/>
    </w:trPr>
  </w:style>
  <w:style w:type="paragraph" w:customStyle="1" w:styleId="ReportFootnoteText">
    <w:name w:val="Report Footnote Text"/>
    <w:basedOn w:val="FootnoteText"/>
    <w:autoRedefine/>
    <w:rsid w:val="00653D75"/>
    <w:pPr>
      <w:ind w:left="180" w:hanging="180"/>
      <w:jc w:val="both"/>
    </w:pPr>
    <w:rPr>
      <w:rFonts w:ascii="Arial" w:hAnsi="Arial" w:cs="Arial"/>
      <w:color w:val="000000"/>
      <w:sz w:val="16"/>
      <w:szCs w:val="16"/>
    </w:rPr>
  </w:style>
  <w:style w:type="paragraph" w:customStyle="1" w:styleId="ReportTOCAppendixA-">
    <w:name w:val="Report TOC Appendix A - ?"/>
    <w:basedOn w:val="ReportBodyText"/>
    <w:rsid w:val="003F46B8"/>
    <w:pPr>
      <w:ind w:left="360"/>
    </w:pPr>
  </w:style>
  <w:style w:type="table" w:customStyle="1" w:styleId="ReportTableGridTitlePage">
    <w:name w:val="Report Table Grid Title Page"/>
    <w:basedOn w:val="ReportTableGridAppendixFigures"/>
    <w:rsid w:val="00907FB2"/>
    <w:pPr>
      <w:jc w:val="center"/>
    </w:pPr>
    <w:tblPr>
      <w:tblCellMar>
        <w:left w:w="115" w:type="dxa"/>
        <w:right w:w="187" w:type="dxa"/>
      </w:tblCellMar>
    </w:tblPr>
    <w:tcPr>
      <w:vAlign w:val="center"/>
    </w:tcPr>
  </w:style>
  <w:style w:type="paragraph" w:customStyle="1" w:styleId="ReportTOCHeading">
    <w:name w:val="Report TOC Heading"/>
    <w:basedOn w:val="Normal"/>
    <w:rsid w:val="00BA2452"/>
    <w:pPr>
      <w:ind w:firstLine="0"/>
    </w:pPr>
    <w:rPr>
      <w:rFonts w:ascii="Arial" w:hAnsi="Arial"/>
      <w:b/>
      <w:bCs/>
      <w:sz w:val="32"/>
    </w:rPr>
  </w:style>
  <w:style w:type="paragraph" w:customStyle="1" w:styleId="HeadingsnoTOCRF">
    <w:name w:val="Headings no TOC (RF)"/>
    <w:semiHidden/>
    <w:rsid w:val="00BA2452"/>
    <w:rPr>
      <w:rFonts w:ascii="Arial" w:hAnsi="Arial"/>
      <w:b/>
      <w:sz w:val="32"/>
      <w:lang w:val="en-US" w:eastAsia="en-US"/>
    </w:rPr>
  </w:style>
  <w:style w:type="paragraph" w:customStyle="1" w:styleId="ReportFooterPageNumbers">
    <w:name w:val="Report Footer Page Numbers"/>
    <w:basedOn w:val="Normal"/>
    <w:rsid w:val="00A31D55"/>
    <w:pPr>
      <w:snapToGrid w:val="0"/>
      <w:ind w:left="432"/>
    </w:pPr>
    <w:rPr>
      <w:rFonts w:ascii="Arial" w:hAnsi="Arial" w:cs="Arial"/>
      <w:sz w:val="20"/>
    </w:rPr>
  </w:style>
  <w:style w:type="paragraph" w:customStyle="1" w:styleId="ReportTitleSpacing">
    <w:name w:val="Report Title Spacing"/>
    <w:basedOn w:val="Normal"/>
    <w:rsid w:val="004D50F7"/>
    <w:pPr>
      <w:ind w:left="720" w:firstLine="0"/>
    </w:pPr>
    <w:rPr>
      <w:rFonts w:ascii="Arial" w:hAnsi="Arial"/>
    </w:rPr>
  </w:style>
  <w:style w:type="paragraph" w:customStyle="1" w:styleId="ReportTOC">
    <w:name w:val="Report TOC"/>
    <w:aliases w:val="List of Tables"/>
    <w:basedOn w:val="TableofFigures"/>
    <w:rsid w:val="00576E6B"/>
    <w:pPr>
      <w:tabs>
        <w:tab w:val="right" w:pos="9019"/>
      </w:tabs>
    </w:pPr>
    <w:rPr>
      <w:rFonts w:ascii="Arial" w:hAnsi="Arial"/>
      <w:noProof/>
      <w:sz w:val="20"/>
    </w:rPr>
  </w:style>
  <w:style w:type="numbering" w:styleId="111111">
    <w:name w:val="Outline List 2"/>
    <w:basedOn w:val="NoList"/>
    <w:semiHidden/>
    <w:rsid w:val="0023311C"/>
    <w:pPr>
      <w:numPr>
        <w:numId w:val="18"/>
      </w:numPr>
    </w:pPr>
  </w:style>
  <w:style w:type="numbering" w:styleId="1ai">
    <w:name w:val="Outline List 1"/>
    <w:basedOn w:val="NoList"/>
    <w:semiHidden/>
    <w:rsid w:val="0023311C"/>
    <w:pPr>
      <w:numPr>
        <w:numId w:val="19"/>
      </w:numPr>
    </w:pPr>
  </w:style>
  <w:style w:type="numbering" w:styleId="ArticleSection">
    <w:name w:val="Outline List 3"/>
    <w:basedOn w:val="NoList"/>
    <w:semiHidden/>
    <w:rsid w:val="0023311C"/>
    <w:pPr>
      <w:numPr>
        <w:numId w:val="20"/>
      </w:numPr>
    </w:pPr>
  </w:style>
  <w:style w:type="paragraph" w:styleId="BlockText">
    <w:name w:val="Block Text"/>
    <w:basedOn w:val="Normal"/>
    <w:semiHidden/>
    <w:rsid w:val="0023311C"/>
    <w:pPr>
      <w:spacing w:after="120"/>
      <w:ind w:left="1440" w:right="1440"/>
    </w:pPr>
  </w:style>
  <w:style w:type="paragraph" w:styleId="BodyText">
    <w:name w:val="Body Text"/>
    <w:basedOn w:val="Normal"/>
    <w:semiHidden/>
    <w:rsid w:val="0023311C"/>
    <w:pPr>
      <w:spacing w:after="120"/>
    </w:pPr>
  </w:style>
  <w:style w:type="paragraph" w:styleId="BodyTextFirstIndent">
    <w:name w:val="Body Text First Indent"/>
    <w:basedOn w:val="BodyText"/>
    <w:semiHidden/>
    <w:rsid w:val="0023311C"/>
    <w:pPr>
      <w:ind w:firstLine="210"/>
    </w:pPr>
  </w:style>
  <w:style w:type="paragraph" w:styleId="BodyTextIndent3">
    <w:name w:val="Body Text Indent 3"/>
    <w:basedOn w:val="Normal"/>
    <w:semiHidden/>
    <w:rsid w:val="0023311C"/>
    <w:pPr>
      <w:spacing w:after="120"/>
      <w:ind w:left="360"/>
    </w:pPr>
    <w:rPr>
      <w:sz w:val="16"/>
      <w:szCs w:val="16"/>
    </w:rPr>
  </w:style>
  <w:style w:type="paragraph" w:styleId="Closing">
    <w:name w:val="Closing"/>
    <w:basedOn w:val="Normal"/>
    <w:semiHidden/>
    <w:rsid w:val="0023311C"/>
    <w:pPr>
      <w:ind w:left="4320"/>
    </w:pPr>
  </w:style>
  <w:style w:type="paragraph" w:styleId="Date">
    <w:name w:val="Date"/>
    <w:basedOn w:val="Normal"/>
    <w:next w:val="Normal"/>
    <w:semiHidden/>
    <w:rsid w:val="0023311C"/>
  </w:style>
  <w:style w:type="paragraph" w:styleId="E-mailSignature">
    <w:name w:val="E-mail Signature"/>
    <w:basedOn w:val="Normal"/>
    <w:semiHidden/>
    <w:rsid w:val="0023311C"/>
  </w:style>
  <w:style w:type="character" w:styleId="Emphasis">
    <w:name w:val="Emphasis"/>
    <w:basedOn w:val="DefaultParagraphFont"/>
    <w:qFormat/>
    <w:rsid w:val="0023311C"/>
    <w:rPr>
      <w:i/>
      <w:iCs/>
    </w:rPr>
  </w:style>
  <w:style w:type="paragraph" w:styleId="EnvelopeAddress">
    <w:name w:val="envelope address"/>
    <w:basedOn w:val="Normal"/>
    <w:semiHidden/>
    <w:rsid w:val="0023311C"/>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sid w:val="0023311C"/>
    <w:rPr>
      <w:rFonts w:ascii="Arial" w:hAnsi="Arial" w:cs="Arial"/>
      <w:sz w:val="20"/>
    </w:rPr>
  </w:style>
  <w:style w:type="character" w:styleId="HTMLAcronym">
    <w:name w:val="HTML Acronym"/>
    <w:basedOn w:val="DefaultParagraphFont"/>
    <w:semiHidden/>
    <w:rsid w:val="0023311C"/>
  </w:style>
  <w:style w:type="paragraph" w:styleId="HTMLAddress">
    <w:name w:val="HTML Address"/>
    <w:basedOn w:val="Normal"/>
    <w:semiHidden/>
    <w:rsid w:val="0023311C"/>
    <w:rPr>
      <w:i/>
      <w:iCs/>
    </w:rPr>
  </w:style>
  <w:style w:type="character" w:styleId="HTMLCite">
    <w:name w:val="HTML Cite"/>
    <w:basedOn w:val="DefaultParagraphFont"/>
    <w:semiHidden/>
    <w:rsid w:val="0023311C"/>
    <w:rPr>
      <w:i/>
      <w:iCs/>
    </w:rPr>
  </w:style>
  <w:style w:type="character" w:styleId="HTMLCode">
    <w:name w:val="HTML Code"/>
    <w:basedOn w:val="DefaultParagraphFont"/>
    <w:semiHidden/>
    <w:rsid w:val="0023311C"/>
    <w:rPr>
      <w:rFonts w:ascii="Courier New" w:hAnsi="Courier New" w:cs="Courier New"/>
      <w:sz w:val="20"/>
      <w:szCs w:val="20"/>
    </w:rPr>
  </w:style>
  <w:style w:type="character" w:styleId="HTMLDefinition">
    <w:name w:val="HTML Definition"/>
    <w:basedOn w:val="DefaultParagraphFont"/>
    <w:semiHidden/>
    <w:rsid w:val="0023311C"/>
    <w:rPr>
      <w:i/>
      <w:iCs/>
    </w:rPr>
  </w:style>
  <w:style w:type="character" w:styleId="HTMLKeyboard">
    <w:name w:val="HTML Keyboard"/>
    <w:basedOn w:val="DefaultParagraphFont"/>
    <w:semiHidden/>
    <w:rsid w:val="0023311C"/>
    <w:rPr>
      <w:rFonts w:ascii="Courier New" w:hAnsi="Courier New" w:cs="Courier New"/>
      <w:sz w:val="20"/>
      <w:szCs w:val="20"/>
    </w:rPr>
  </w:style>
  <w:style w:type="paragraph" w:styleId="HTMLPreformatted">
    <w:name w:val="HTML Preformatted"/>
    <w:basedOn w:val="Normal"/>
    <w:semiHidden/>
    <w:rsid w:val="0023311C"/>
    <w:rPr>
      <w:rFonts w:ascii="Courier New" w:hAnsi="Courier New" w:cs="Courier New"/>
      <w:sz w:val="20"/>
    </w:rPr>
  </w:style>
  <w:style w:type="character" w:styleId="HTMLSample">
    <w:name w:val="HTML Sample"/>
    <w:basedOn w:val="DefaultParagraphFont"/>
    <w:semiHidden/>
    <w:rsid w:val="0023311C"/>
    <w:rPr>
      <w:rFonts w:ascii="Courier New" w:hAnsi="Courier New" w:cs="Courier New"/>
    </w:rPr>
  </w:style>
  <w:style w:type="character" w:styleId="HTMLTypewriter">
    <w:name w:val="HTML Typewriter"/>
    <w:basedOn w:val="DefaultParagraphFont"/>
    <w:semiHidden/>
    <w:rsid w:val="0023311C"/>
    <w:rPr>
      <w:rFonts w:ascii="Courier New" w:hAnsi="Courier New" w:cs="Courier New"/>
      <w:sz w:val="20"/>
      <w:szCs w:val="20"/>
    </w:rPr>
  </w:style>
  <w:style w:type="character" w:styleId="HTMLVariable">
    <w:name w:val="HTML Variable"/>
    <w:basedOn w:val="DefaultParagraphFont"/>
    <w:semiHidden/>
    <w:rsid w:val="0023311C"/>
    <w:rPr>
      <w:i/>
      <w:iCs/>
    </w:rPr>
  </w:style>
  <w:style w:type="character" w:styleId="LineNumber">
    <w:name w:val="line number"/>
    <w:basedOn w:val="DefaultParagraphFont"/>
    <w:semiHidden/>
    <w:rsid w:val="0023311C"/>
  </w:style>
  <w:style w:type="paragraph" w:styleId="List3">
    <w:name w:val="List 3"/>
    <w:basedOn w:val="Normal"/>
    <w:semiHidden/>
    <w:rsid w:val="0023311C"/>
    <w:pPr>
      <w:ind w:left="1080" w:hanging="360"/>
    </w:pPr>
  </w:style>
  <w:style w:type="paragraph" w:styleId="List4">
    <w:name w:val="List 4"/>
    <w:basedOn w:val="Normal"/>
    <w:semiHidden/>
    <w:rsid w:val="0023311C"/>
    <w:pPr>
      <w:ind w:left="1440" w:hanging="360"/>
    </w:pPr>
  </w:style>
  <w:style w:type="paragraph" w:styleId="List5">
    <w:name w:val="List 5"/>
    <w:basedOn w:val="Normal"/>
    <w:semiHidden/>
    <w:rsid w:val="0023311C"/>
    <w:pPr>
      <w:ind w:left="1800" w:hanging="360"/>
    </w:pPr>
  </w:style>
  <w:style w:type="paragraph" w:styleId="ListBullet">
    <w:name w:val="List Bullet"/>
    <w:basedOn w:val="Normal"/>
    <w:semiHidden/>
    <w:rsid w:val="0023311C"/>
    <w:pPr>
      <w:numPr>
        <w:numId w:val="8"/>
      </w:numPr>
    </w:pPr>
  </w:style>
  <w:style w:type="paragraph" w:styleId="ListBullet2">
    <w:name w:val="List Bullet 2"/>
    <w:basedOn w:val="Normal"/>
    <w:semiHidden/>
    <w:rsid w:val="0023311C"/>
    <w:pPr>
      <w:numPr>
        <w:numId w:val="9"/>
      </w:numPr>
    </w:pPr>
  </w:style>
  <w:style w:type="paragraph" w:styleId="ListBullet3">
    <w:name w:val="List Bullet 3"/>
    <w:basedOn w:val="Normal"/>
    <w:semiHidden/>
    <w:rsid w:val="0023311C"/>
    <w:pPr>
      <w:numPr>
        <w:numId w:val="10"/>
      </w:numPr>
    </w:pPr>
  </w:style>
  <w:style w:type="paragraph" w:styleId="ListBullet4">
    <w:name w:val="List Bullet 4"/>
    <w:basedOn w:val="Normal"/>
    <w:semiHidden/>
    <w:rsid w:val="0023311C"/>
    <w:pPr>
      <w:numPr>
        <w:numId w:val="11"/>
      </w:numPr>
    </w:pPr>
  </w:style>
  <w:style w:type="paragraph" w:styleId="ListBullet5">
    <w:name w:val="List Bullet 5"/>
    <w:basedOn w:val="Normal"/>
    <w:semiHidden/>
    <w:rsid w:val="0023311C"/>
    <w:pPr>
      <w:numPr>
        <w:numId w:val="12"/>
      </w:numPr>
    </w:pPr>
  </w:style>
  <w:style w:type="paragraph" w:styleId="ListContinue3">
    <w:name w:val="List Continue 3"/>
    <w:basedOn w:val="Normal"/>
    <w:semiHidden/>
    <w:rsid w:val="0023311C"/>
    <w:pPr>
      <w:spacing w:after="120"/>
      <w:ind w:left="1080"/>
    </w:pPr>
  </w:style>
  <w:style w:type="paragraph" w:styleId="ListContinue4">
    <w:name w:val="List Continue 4"/>
    <w:basedOn w:val="Normal"/>
    <w:semiHidden/>
    <w:rsid w:val="0023311C"/>
    <w:pPr>
      <w:spacing w:after="120"/>
      <w:ind w:left="1440"/>
    </w:pPr>
  </w:style>
  <w:style w:type="paragraph" w:styleId="ListContinue5">
    <w:name w:val="List Continue 5"/>
    <w:basedOn w:val="Normal"/>
    <w:semiHidden/>
    <w:rsid w:val="0023311C"/>
    <w:pPr>
      <w:spacing w:after="120"/>
      <w:ind w:left="1800"/>
    </w:pPr>
  </w:style>
  <w:style w:type="paragraph" w:styleId="ListNumber">
    <w:name w:val="List Number"/>
    <w:basedOn w:val="Normal"/>
    <w:semiHidden/>
    <w:rsid w:val="0023311C"/>
    <w:pPr>
      <w:numPr>
        <w:numId w:val="13"/>
      </w:numPr>
    </w:pPr>
  </w:style>
  <w:style w:type="paragraph" w:styleId="ListNumber2">
    <w:name w:val="List Number 2"/>
    <w:basedOn w:val="Normal"/>
    <w:semiHidden/>
    <w:rsid w:val="0023311C"/>
    <w:pPr>
      <w:numPr>
        <w:numId w:val="14"/>
      </w:numPr>
    </w:pPr>
  </w:style>
  <w:style w:type="paragraph" w:styleId="ListNumber3">
    <w:name w:val="List Number 3"/>
    <w:basedOn w:val="Normal"/>
    <w:semiHidden/>
    <w:rsid w:val="0023311C"/>
    <w:pPr>
      <w:numPr>
        <w:numId w:val="15"/>
      </w:numPr>
    </w:pPr>
  </w:style>
  <w:style w:type="paragraph" w:styleId="ListNumber4">
    <w:name w:val="List Number 4"/>
    <w:basedOn w:val="Normal"/>
    <w:semiHidden/>
    <w:rsid w:val="0023311C"/>
    <w:pPr>
      <w:numPr>
        <w:numId w:val="16"/>
      </w:numPr>
    </w:pPr>
  </w:style>
  <w:style w:type="paragraph" w:styleId="ListNumber5">
    <w:name w:val="List Number 5"/>
    <w:basedOn w:val="Normal"/>
    <w:semiHidden/>
    <w:rsid w:val="0023311C"/>
    <w:pPr>
      <w:numPr>
        <w:numId w:val="17"/>
      </w:numPr>
    </w:pPr>
  </w:style>
  <w:style w:type="paragraph" w:styleId="MessageHeader">
    <w:name w:val="Message Header"/>
    <w:basedOn w:val="Normal"/>
    <w:semiHidden/>
    <w:rsid w:val="0023311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NormalIndent">
    <w:name w:val="Normal Indent"/>
    <w:basedOn w:val="Normal"/>
    <w:semiHidden/>
    <w:rsid w:val="0023311C"/>
    <w:pPr>
      <w:ind w:left="720"/>
    </w:pPr>
  </w:style>
  <w:style w:type="paragraph" w:styleId="NoteHeading">
    <w:name w:val="Note Heading"/>
    <w:basedOn w:val="Normal"/>
    <w:next w:val="Normal"/>
    <w:semiHidden/>
    <w:rsid w:val="0023311C"/>
  </w:style>
  <w:style w:type="paragraph" w:styleId="PlainText">
    <w:name w:val="Plain Text"/>
    <w:basedOn w:val="Normal"/>
    <w:semiHidden/>
    <w:rsid w:val="0023311C"/>
    <w:rPr>
      <w:rFonts w:ascii="Courier New" w:hAnsi="Courier New" w:cs="Courier New"/>
      <w:sz w:val="20"/>
    </w:rPr>
  </w:style>
  <w:style w:type="paragraph" w:styleId="Salutation">
    <w:name w:val="Salutation"/>
    <w:basedOn w:val="Normal"/>
    <w:next w:val="Normal"/>
    <w:semiHidden/>
    <w:rsid w:val="0023311C"/>
  </w:style>
  <w:style w:type="paragraph" w:styleId="Signature">
    <w:name w:val="Signature"/>
    <w:basedOn w:val="Normal"/>
    <w:semiHidden/>
    <w:rsid w:val="0023311C"/>
    <w:pPr>
      <w:ind w:left="4320"/>
    </w:pPr>
  </w:style>
  <w:style w:type="character" w:styleId="Strong">
    <w:name w:val="Strong"/>
    <w:basedOn w:val="DefaultParagraphFont"/>
    <w:qFormat/>
    <w:rsid w:val="0023311C"/>
    <w:rPr>
      <w:b/>
      <w:bCs/>
    </w:rPr>
  </w:style>
  <w:style w:type="paragraph" w:styleId="Subtitle">
    <w:name w:val="Subtitle"/>
    <w:basedOn w:val="Normal"/>
    <w:qFormat/>
    <w:rsid w:val="0023311C"/>
    <w:pPr>
      <w:spacing w:after="60"/>
      <w:jc w:val="center"/>
      <w:outlineLvl w:val="1"/>
    </w:pPr>
    <w:rPr>
      <w:rFonts w:ascii="Arial" w:hAnsi="Arial" w:cs="Arial"/>
      <w:szCs w:val="24"/>
    </w:rPr>
  </w:style>
  <w:style w:type="table" w:styleId="Table3Deffects1">
    <w:name w:val="Table 3D effects 1"/>
    <w:basedOn w:val="TableNormal"/>
    <w:semiHidden/>
    <w:rsid w:val="0023311C"/>
    <w:pPr>
      <w:spacing w:line="300" w:lineRule="auto"/>
      <w:ind w:firstLine="72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3311C"/>
    <w:pPr>
      <w:spacing w:line="300" w:lineRule="auto"/>
      <w:ind w:firstLine="72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3311C"/>
    <w:pPr>
      <w:spacing w:line="300" w:lineRule="auto"/>
      <w:ind w:firstLine="72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3311C"/>
    <w:pPr>
      <w:spacing w:line="300" w:lineRule="auto"/>
      <w:ind w:firstLine="72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3311C"/>
    <w:pPr>
      <w:spacing w:line="300" w:lineRule="auto"/>
      <w:ind w:firstLine="72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3311C"/>
    <w:pPr>
      <w:spacing w:line="300" w:lineRule="auto"/>
      <w:ind w:firstLine="72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3311C"/>
    <w:pPr>
      <w:spacing w:line="300" w:lineRule="auto"/>
      <w:ind w:firstLine="72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3311C"/>
    <w:pPr>
      <w:spacing w:line="300" w:lineRule="auto"/>
      <w:ind w:firstLine="72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3311C"/>
    <w:pPr>
      <w:spacing w:line="300" w:lineRule="auto"/>
      <w:ind w:firstLine="72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3311C"/>
    <w:pPr>
      <w:spacing w:line="300" w:lineRule="auto"/>
      <w:ind w:firstLine="72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3311C"/>
    <w:pPr>
      <w:spacing w:line="300" w:lineRule="auto"/>
      <w:ind w:firstLine="72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3311C"/>
    <w:pPr>
      <w:spacing w:line="300" w:lineRule="auto"/>
      <w:ind w:firstLine="72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3311C"/>
    <w:pPr>
      <w:spacing w:line="300" w:lineRule="auto"/>
      <w:ind w:firstLine="72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3311C"/>
    <w:pPr>
      <w:spacing w:line="300" w:lineRule="auto"/>
      <w:ind w:firstLine="72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3311C"/>
    <w:pPr>
      <w:spacing w:line="300" w:lineRule="auto"/>
      <w:ind w:firstLine="72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3311C"/>
    <w:pPr>
      <w:spacing w:line="300" w:lineRule="auto"/>
      <w:ind w:firstLine="72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3311C"/>
    <w:pPr>
      <w:spacing w:line="300" w:lineRule="auto"/>
      <w:ind w:firstLine="72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3311C"/>
    <w:pPr>
      <w:spacing w:line="300" w:lineRule="auto"/>
      <w:ind w:firstLine="7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3311C"/>
    <w:pPr>
      <w:spacing w:line="300" w:lineRule="auto"/>
      <w:ind w:firstLine="7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3311C"/>
    <w:pPr>
      <w:spacing w:line="300" w:lineRule="auto"/>
      <w:ind w:firstLine="72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3311C"/>
    <w:pPr>
      <w:spacing w:line="300" w:lineRule="auto"/>
      <w:ind w:firstLine="72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3311C"/>
    <w:pPr>
      <w:spacing w:line="300" w:lineRule="auto"/>
      <w:ind w:firstLine="72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3311C"/>
    <w:pPr>
      <w:spacing w:line="300" w:lineRule="auto"/>
      <w:ind w:firstLine="72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3311C"/>
    <w:pPr>
      <w:spacing w:line="300" w:lineRule="auto"/>
      <w:ind w:firstLine="72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3311C"/>
    <w:pPr>
      <w:spacing w:line="300" w:lineRule="auto"/>
      <w:ind w:firstLine="72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3311C"/>
    <w:pPr>
      <w:spacing w:line="300" w:lineRule="auto"/>
      <w:ind w:firstLine="72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3311C"/>
    <w:pPr>
      <w:spacing w:line="300" w:lineRule="auto"/>
      <w:ind w:firstLine="72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3311C"/>
    <w:pPr>
      <w:spacing w:line="300" w:lineRule="auto"/>
      <w:ind w:firstLine="72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3311C"/>
    <w:pPr>
      <w:spacing w:line="300" w:lineRule="auto"/>
      <w:ind w:firstLine="72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3311C"/>
    <w:pPr>
      <w:spacing w:line="300" w:lineRule="auto"/>
      <w:ind w:firstLine="72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3311C"/>
    <w:pPr>
      <w:spacing w:line="300" w:lineRule="auto"/>
      <w:ind w:firstLine="72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3311C"/>
    <w:pPr>
      <w:spacing w:line="300" w:lineRule="auto"/>
      <w:ind w:firstLine="72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3311C"/>
    <w:pPr>
      <w:spacing w:line="300" w:lineRule="auto"/>
      <w:ind w:firstLine="72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3311C"/>
    <w:pPr>
      <w:spacing w:line="300" w:lineRule="auto"/>
      <w:ind w:firstLine="7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3311C"/>
    <w:pPr>
      <w:spacing w:line="300" w:lineRule="auto"/>
      <w:ind w:firstLine="72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3311C"/>
    <w:pPr>
      <w:spacing w:line="300" w:lineRule="auto"/>
      <w:ind w:firstLine="72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3311C"/>
    <w:pPr>
      <w:spacing w:line="300" w:lineRule="auto"/>
      <w:ind w:firstLine="72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3311C"/>
    <w:pPr>
      <w:spacing w:line="300" w:lineRule="auto"/>
      <w:ind w:firstLine="7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3311C"/>
    <w:pPr>
      <w:spacing w:line="300" w:lineRule="auto"/>
      <w:ind w:firstLine="7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3311C"/>
    <w:pPr>
      <w:spacing w:line="300" w:lineRule="auto"/>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3311C"/>
    <w:pPr>
      <w:spacing w:line="300" w:lineRule="auto"/>
      <w:ind w:firstLine="72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3311C"/>
    <w:pPr>
      <w:spacing w:line="300" w:lineRule="auto"/>
      <w:ind w:firstLine="7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3311C"/>
    <w:pPr>
      <w:spacing w:line="300" w:lineRule="auto"/>
      <w:ind w:firstLine="72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23311C"/>
    <w:pPr>
      <w:spacing w:before="240" w:after="60"/>
      <w:jc w:val="center"/>
      <w:outlineLvl w:val="0"/>
    </w:pPr>
    <w:rPr>
      <w:rFonts w:ascii="Arial" w:hAnsi="Arial" w:cs="Arial"/>
      <w:b/>
      <w:bCs/>
      <w:kern w:val="28"/>
      <w:sz w:val="32"/>
      <w:szCs w:val="32"/>
    </w:rPr>
  </w:style>
  <w:style w:type="paragraph" w:customStyle="1" w:styleId="ReportTableNotes">
    <w:name w:val="Report Table Notes"/>
    <w:basedOn w:val="ReportTableBodyText"/>
    <w:autoRedefine/>
    <w:rsid w:val="006E733E"/>
    <w:pPr>
      <w:spacing w:before="0" w:after="60" w:line="240" w:lineRule="auto"/>
    </w:pPr>
  </w:style>
  <w:style w:type="character" w:customStyle="1" w:styleId="BodyTextIndentChar">
    <w:name w:val="Body Text Indent Char"/>
    <w:aliases w:val="Body Text Indent 1X (RF) Char"/>
    <w:basedOn w:val="DefaultParagraphFont"/>
    <w:link w:val="BodyTextIndent"/>
    <w:rsid w:val="00E93061"/>
    <w:rPr>
      <w:sz w:val="24"/>
      <w:lang w:val="en-US" w:eastAsia="en-US" w:bidi="ar-SA"/>
    </w:rPr>
  </w:style>
  <w:style w:type="character" w:customStyle="1" w:styleId="Heading3Char">
    <w:name w:val="Heading 3 Char"/>
    <w:aliases w:val="RF Heading 3 Char,Main Text Char,Section SubHeading Char,L3 Char,Report sub head Char,SBH Char,rb Char,bold italic Char,ERA Level 2 Heading Char,Sub-heading 1 Char,Normal 3 Char,sub-heading Char,Normal text paragraph Char,Secondary Char"/>
    <w:basedOn w:val="BodyTextIndentChar"/>
    <w:link w:val="Heading3"/>
    <w:rsid w:val="00875E86"/>
    <w:rPr>
      <w:rFonts w:ascii="Arial" w:hAnsi="Arial"/>
      <w:b/>
      <w:snapToGrid w:val="0"/>
      <w:sz w:val="24"/>
      <w:lang w:val="en-US" w:eastAsia="en-US" w:bidi="ar-SA"/>
    </w:rPr>
  </w:style>
  <w:style w:type="character" w:customStyle="1" w:styleId="ReportHeading3CharChar">
    <w:name w:val="Report Heading 3 Char Char"/>
    <w:basedOn w:val="Heading3Char"/>
    <w:link w:val="ReportHeading3"/>
    <w:rsid w:val="009D0308"/>
    <w:rPr>
      <w:rFonts w:ascii="Arial Narrow" w:hAnsi="Arial Narrow"/>
      <w:b w:val="0"/>
      <w:bCs/>
      <w:snapToGrid/>
      <w:sz w:val="24"/>
      <w:lang w:val="en-US" w:eastAsia="en-US" w:bidi="ar-SA"/>
    </w:rPr>
  </w:style>
  <w:style w:type="character" w:customStyle="1" w:styleId="Heading2Char">
    <w:name w:val="Heading 2 Char"/>
    <w:aliases w:val="No # (RF) Char,Section Char,ERA Level 1 Heading Char,Heading  - SECTION Char,Heading 2 Char1 Char,Heading 2 Char Char Char,Oscar Faber 2 Char1,Numbered 2 Char,Subsection Char,Para Nos Char,Second Level Char,Section Char1 Char,section Char"/>
    <w:basedOn w:val="DefaultParagraphFont"/>
    <w:link w:val="Heading2"/>
    <w:rsid w:val="00E93061"/>
    <w:rPr>
      <w:rFonts w:ascii="Arial" w:hAnsi="Arial"/>
      <w:b/>
      <w:snapToGrid w:val="0"/>
      <w:sz w:val="24"/>
      <w:lang w:val="en-US" w:eastAsia="en-US" w:bidi="ar-SA"/>
    </w:rPr>
  </w:style>
  <w:style w:type="character" w:customStyle="1" w:styleId="ReportHeading2CharChar">
    <w:name w:val="Report Heading 2 Char Char"/>
    <w:basedOn w:val="Heading2Char"/>
    <w:link w:val="ReportHeading2"/>
    <w:rsid w:val="009D0308"/>
    <w:rPr>
      <w:rFonts w:ascii="Arial Narrow" w:hAnsi="Arial Narrow"/>
      <w:b w:val="0"/>
      <w:bCs/>
      <w:iCs/>
      <w:snapToGrid w:val="0"/>
      <w:sz w:val="28"/>
      <w:szCs w:val="22"/>
      <w:lang w:val="en-US" w:eastAsia="en-US" w:bidi="ar-SA"/>
    </w:rPr>
  </w:style>
  <w:style w:type="character" w:customStyle="1" w:styleId="ReportTableBodyTextChar">
    <w:name w:val="Report Table Body Text Char"/>
    <w:basedOn w:val="DefaultParagraphFont"/>
    <w:link w:val="ReportTableBodyText"/>
    <w:rsid w:val="00FE28F2"/>
    <w:rPr>
      <w:rFonts w:ascii="Arial" w:hAnsi="Arial"/>
      <w:snapToGrid w:val="0"/>
      <w:lang w:val="en-US" w:eastAsia="en-US" w:bidi="ar-SA"/>
    </w:rPr>
  </w:style>
  <w:style w:type="character" w:customStyle="1" w:styleId="ReportBodyTextChar">
    <w:name w:val="Report Body Text Char"/>
    <w:basedOn w:val="DefaultParagraphFont"/>
    <w:link w:val="ReportBodyText"/>
    <w:rsid w:val="00717CBF"/>
    <w:rPr>
      <w:rFonts w:ascii="Arial" w:hAnsi="Arial"/>
      <w:snapToGrid w:val="0"/>
      <w:sz w:val="22"/>
      <w:lang w:val="en-US" w:eastAsia="en-US" w:bidi="ar-SA"/>
    </w:rPr>
  </w:style>
  <w:style w:type="paragraph" w:customStyle="1" w:styleId="Default">
    <w:name w:val="Default"/>
    <w:rsid w:val="00DE3AD6"/>
    <w:pPr>
      <w:autoSpaceDE w:val="0"/>
      <w:autoSpaceDN w:val="0"/>
      <w:adjustRightInd w:val="0"/>
    </w:pPr>
    <w:rPr>
      <w:rFonts w:ascii="NQSCRT+TimesNewRoman,Bold" w:hAnsi="NQSCRT+TimesNewRoman,Bold" w:cs="NQSCRT+TimesNewRoman,Bold"/>
      <w:color w:val="000000"/>
      <w:sz w:val="24"/>
      <w:szCs w:val="24"/>
      <w:lang w:val="en-US" w:eastAsia="en-US"/>
    </w:rPr>
  </w:style>
  <w:style w:type="paragraph" w:customStyle="1" w:styleId="ReportNumber">
    <w:name w:val="Report Number"/>
    <w:basedOn w:val="ReportBodyText"/>
    <w:rsid w:val="00674ED4"/>
    <w:pPr>
      <w:ind w:left="504" w:hanging="360"/>
    </w:pPr>
  </w:style>
  <w:style w:type="paragraph" w:customStyle="1" w:styleId="StyleReportHeading1Justified">
    <w:name w:val="Style Report Heading 1 + Justified"/>
    <w:basedOn w:val="Normal"/>
    <w:rsid w:val="00AD6C0D"/>
    <w:pPr>
      <w:numPr>
        <w:numId w:val="22"/>
      </w:numPr>
    </w:pPr>
  </w:style>
  <w:style w:type="paragraph" w:customStyle="1" w:styleId="ReportNumberBullet">
    <w:name w:val="Report Number Bullet"/>
    <w:basedOn w:val="ReportBodyText"/>
    <w:rsid w:val="009C3FA4"/>
    <w:pPr>
      <w:numPr>
        <w:numId w:val="21"/>
      </w:numPr>
      <w:spacing w:after="120"/>
    </w:pPr>
  </w:style>
  <w:style w:type="paragraph" w:customStyle="1" w:styleId="StyleReportBodyText105pt">
    <w:name w:val="Style Report Body Text + 10.5 pt"/>
    <w:basedOn w:val="ReportBodyText"/>
    <w:link w:val="StyleReportBodyText105ptChar"/>
    <w:rsid w:val="00E32E16"/>
  </w:style>
  <w:style w:type="table" w:customStyle="1" w:styleId="ReportTableGridAppendixFigures1">
    <w:name w:val="Report Table Grid Appendix &amp; Figures1"/>
    <w:basedOn w:val="TableNormal"/>
    <w:rsid w:val="00E54417"/>
    <w:rPr>
      <w:rFonts w:ascii="Arial" w:hAnsi="Arial"/>
    </w:rPr>
    <w:tblPr>
      <w:jc w:val="right"/>
    </w:tblPr>
    <w:trPr>
      <w:jc w:val="right"/>
    </w:trPr>
  </w:style>
  <w:style w:type="paragraph" w:customStyle="1" w:styleId="ReportAnnexHeading1">
    <w:name w:val="Report Annex Heading 1"/>
    <w:basedOn w:val="ReportHeading1"/>
    <w:autoRedefine/>
    <w:rsid w:val="00DB0A48"/>
  </w:style>
  <w:style w:type="character" w:customStyle="1" w:styleId="StyleReportBodyText105ptChar">
    <w:name w:val="Style Report Body Text + 10.5 pt Char"/>
    <w:basedOn w:val="ReportBodyTextChar"/>
    <w:link w:val="StyleReportBodyText105pt"/>
    <w:rsid w:val="00E32E16"/>
    <w:rPr>
      <w:rFonts w:ascii="Arial" w:hAnsi="Arial"/>
      <w:snapToGrid w:val="0"/>
      <w:sz w:val="22"/>
      <w:lang w:val="en-US" w:eastAsia="en-US" w:bidi="ar-SA"/>
    </w:rPr>
  </w:style>
  <w:style w:type="paragraph" w:customStyle="1" w:styleId="ReportHeading4">
    <w:name w:val="Report Heading 4"/>
    <w:basedOn w:val="Heading4"/>
    <w:rsid w:val="00B21451"/>
    <w:rPr>
      <w:bCs/>
      <w:sz w:val="22"/>
    </w:rPr>
  </w:style>
  <w:style w:type="paragraph" w:customStyle="1" w:styleId="ReportSub-Bullet0">
    <w:name w:val="Report Sub-Bullet"/>
    <w:basedOn w:val="ReportBodyText"/>
    <w:rsid w:val="00C00A24"/>
    <w:pPr>
      <w:tabs>
        <w:tab w:val="num" w:pos="964"/>
      </w:tabs>
      <w:spacing w:before="60" w:after="60"/>
      <w:ind w:left="964" w:hanging="397"/>
      <w:jc w:val="left"/>
    </w:pPr>
  </w:style>
  <w:style w:type="paragraph" w:customStyle="1" w:styleId="ReportTableHeadingCentre">
    <w:name w:val="Report Table Heading Centre"/>
    <w:basedOn w:val="ReportBodyText"/>
    <w:rsid w:val="00C00A24"/>
    <w:pPr>
      <w:spacing w:before="60" w:after="60"/>
      <w:jc w:val="center"/>
    </w:pPr>
    <w:rPr>
      <w:b/>
      <w:bCs/>
      <w:color w:val="00506C"/>
      <w:sz w:val="20"/>
    </w:rPr>
  </w:style>
  <w:style w:type="paragraph" w:customStyle="1" w:styleId="ReportTableHeadingLeft">
    <w:name w:val="Report Table Heading Left"/>
    <w:basedOn w:val="ReportTableHeadingCentre"/>
    <w:rsid w:val="00C00A24"/>
    <w:pPr>
      <w:jc w:val="left"/>
    </w:pPr>
  </w:style>
  <w:style w:type="paragraph" w:customStyle="1" w:styleId="ReportBulletLast">
    <w:name w:val="Report Bullet Last"/>
    <w:basedOn w:val="ReportBullet"/>
    <w:next w:val="ReportBodyText"/>
    <w:rsid w:val="00C00A24"/>
    <w:pPr>
      <w:numPr>
        <w:numId w:val="0"/>
      </w:numPr>
      <w:tabs>
        <w:tab w:val="num" w:pos="537"/>
      </w:tabs>
      <w:spacing w:before="60"/>
      <w:ind w:left="537" w:hanging="395"/>
      <w:jc w:val="left"/>
    </w:pPr>
    <w:rPr>
      <w:snapToGrid w:val="0"/>
    </w:rPr>
  </w:style>
  <w:style w:type="paragraph" w:customStyle="1" w:styleId="ReportSub-BulletLast">
    <w:name w:val="Report Sub-Bullet Last"/>
    <w:basedOn w:val="ReportSub-Bullet0"/>
    <w:next w:val="ReportBodyText"/>
    <w:rsid w:val="00C00A24"/>
    <w:pPr>
      <w:tabs>
        <w:tab w:val="clear" w:pos="964"/>
        <w:tab w:val="num" w:pos="962"/>
      </w:tabs>
      <w:spacing w:after="240"/>
      <w:ind w:left="962"/>
    </w:pPr>
  </w:style>
  <w:style w:type="paragraph" w:customStyle="1" w:styleId="ReportExecSummaryHeading">
    <w:name w:val="Report Exec Summary Heading"/>
    <w:basedOn w:val="ReportHeading1"/>
    <w:next w:val="ReportBodyText"/>
    <w:rsid w:val="00BB2DA5"/>
    <w:rPr>
      <w:lang w:val="en-US"/>
    </w:rPr>
  </w:style>
  <w:style w:type="paragraph" w:customStyle="1" w:styleId="reportbullet2">
    <w:name w:val="report bullet2"/>
    <w:basedOn w:val="ReportBullet"/>
    <w:rsid w:val="00736571"/>
    <w:pPr>
      <w:tabs>
        <w:tab w:val="clear" w:pos="504"/>
        <w:tab w:val="num" w:pos="567"/>
      </w:tabs>
      <w:spacing w:before="60" w:after="60"/>
      <w:ind w:left="567" w:hanging="425"/>
      <w:jc w:val="left"/>
    </w:pPr>
    <w:rPr>
      <w:snapToGrid w:val="0"/>
    </w:rPr>
  </w:style>
  <w:style w:type="character" w:customStyle="1" w:styleId="FooterChar">
    <w:name w:val="Footer Char"/>
    <w:aliases w:val="Project Number (RF) Char"/>
    <w:basedOn w:val="DefaultParagraphFont"/>
    <w:link w:val="Footer"/>
    <w:uiPriority w:val="99"/>
    <w:rsid w:val="00E24091"/>
    <w:rPr>
      <w:sz w:val="24"/>
      <w:lang w:val="en-US" w:eastAsia="en-US"/>
    </w:rPr>
  </w:style>
  <w:style w:type="paragraph" w:styleId="EndnoteText">
    <w:name w:val="endnote text"/>
    <w:basedOn w:val="Normal"/>
    <w:link w:val="EndnoteTextChar"/>
    <w:rsid w:val="00C74BD7"/>
    <w:rPr>
      <w:sz w:val="20"/>
    </w:rPr>
  </w:style>
  <w:style w:type="character" w:customStyle="1" w:styleId="EndnoteTextChar">
    <w:name w:val="Endnote Text Char"/>
    <w:basedOn w:val="DefaultParagraphFont"/>
    <w:link w:val="EndnoteText"/>
    <w:rsid w:val="00C74BD7"/>
    <w:rPr>
      <w:lang w:val="en-US" w:eastAsia="en-US"/>
    </w:rPr>
  </w:style>
  <w:style w:type="character" w:styleId="EndnoteReference">
    <w:name w:val="endnote reference"/>
    <w:basedOn w:val="DefaultParagraphFont"/>
    <w:rsid w:val="00C74BD7"/>
    <w:rPr>
      <w:vertAlign w:val="superscript"/>
    </w:rPr>
  </w:style>
  <w:style w:type="paragraph" w:styleId="ListParagraph">
    <w:name w:val="List Paragraph"/>
    <w:basedOn w:val="Normal"/>
    <w:uiPriority w:val="34"/>
    <w:qFormat/>
    <w:rsid w:val="00BC64CA"/>
    <w:pPr>
      <w:spacing w:after="200" w:line="276" w:lineRule="auto"/>
      <w:ind w:left="720" w:firstLine="0"/>
      <w:contextualSpacing/>
    </w:pPr>
    <w:rPr>
      <w:rFonts w:ascii="Calibri" w:eastAsia="Calibri" w:hAnsi="Calibri"/>
      <w:sz w:val="22"/>
      <w:szCs w:val="22"/>
    </w:rPr>
  </w:style>
  <w:style w:type="character" w:customStyle="1" w:styleId="FootnoteTextChar">
    <w:name w:val="Footnote Text Char"/>
    <w:basedOn w:val="DefaultParagraphFont"/>
    <w:link w:val="FootnoteText"/>
    <w:uiPriority w:val="99"/>
    <w:semiHidden/>
    <w:rsid w:val="00BC64CA"/>
    <w:rPr>
      <w:sz w:val="24"/>
      <w:lang w:val="en-US" w:eastAsia="en-US"/>
    </w:rPr>
  </w:style>
  <w:style w:type="paragraph" w:customStyle="1" w:styleId="Bullets">
    <w:name w:val="Bullets"/>
    <w:basedOn w:val="Normal"/>
    <w:rsid w:val="00DE3338"/>
    <w:pPr>
      <w:numPr>
        <w:numId w:val="24"/>
      </w:numPr>
      <w:spacing w:line="360" w:lineRule="auto"/>
      <w:ind w:left="1080"/>
      <w:jc w:val="both"/>
    </w:pPr>
    <w:rPr>
      <w:rFonts w:ascii="Arial" w:hAnsi="Arial"/>
      <w:kern w:val="28"/>
      <w:sz w:val="21"/>
    </w:rPr>
  </w:style>
  <w:style w:type="paragraph" w:customStyle="1" w:styleId="Tabletext">
    <w:name w:val="Table text"/>
    <w:basedOn w:val="Normal"/>
    <w:uiPriority w:val="99"/>
    <w:rsid w:val="0074314C"/>
    <w:pPr>
      <w:spacing w:before="40" w:after="40" w:line="240" w:lineRule="auto"/>
      <w:ind w:firstLine="0"/>
      <w:jc w:val="both"/>
    </w:pPr>
    <w:rPr>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91314">
      <w:bodyDiv w:val="1"/>
      <w:marLeft w:val="0"/>
      <w:marRight w:val="0"/>
      <w:marTop w:val="0"/>
      <w:marBottom w:val="0"/>
      <w:divBdr>
        <w:top w:val="none" w:sz="0" w:space="0" w:color="auto"/>
        <w:left w:val="none" w:sz="0" w:space="0" w:color="auto"/>
        <w:bottom w:val="none" w:sz="0" w:space="0" w:color="auto"/>
        <w:right w:val="none" w:sz="0" w:space="0" w:color="auto"/>
      </w:divBdr>
      <w:divsChild>
        <w:div w:id="531768723">
          <w:marLeft w:val="0"/>
          <w:marRight w:val="0"/>
          <w:marTop w:val="0"/>
          <w:marBottom w:val="0"/>
          <w:divBdr>
            <w:top w:val="none" w:sz="0" w:space="0" w:color="auto"/>
            <w:left w:val="none" w:sz="0" w:space="0" w:color="auto"/>
            <w:bottom w:val="none" w:sz="0" w:space="0" w:color="auto"/>
            <w:right w:val="none" w:sz="0" w:space="0" w:color="auto"/>
          </w:divBdr>
          <w:divsChild>
            <w:div w:id="151722710">
              <w:marLeft w:val="0"/>
              <w:marRight w:val="0"/>
              <w:marTop w:val="0"/>
              <w:marBottom w:val="0"/>
              <w:divBdr>
                <w:top w:val="none" w:sz="0" w:space="0" w:color="auto"/>
                <w:left w:val="none" w:sz="0" w:space="0" w:color="auto"/>
                <w:bottom w:val="none" w:sz="0" w:space="0" w:color="auto"/>
                <w:right w:val="none" w:sz="0" w:space="0" w:color="auto"/>
              </w:divBdr>
              <w:divsChild>
                <w:div w:id="515003658">
                  <w:marLeft w:val="0"/>
                  <w:marRight w:val="0"/>
                  <w:marTop w:val="0"/>
                  <w:marBottom w:val="0"/>
                  <w:divBdr>
                    <w:top w:val="none" w:sz="0" w:space="0" w:color="auto"/>
                    <w:left w:val="none" w:sz="0" w:space="0" w:color="auto"/>
                    <w:bottom w:val="none" w:sz="0" w:space="0" w:color="auto"/>
                    <w:right w:val="none" w:sz="0" w:space="0" w:color="auto"/>
                  </w:divBdr>
                  <w:divsChild>
                    <w:div w:id="13863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0880">
      <w:bodyDiv w:val="1"/>
      <w:marLeft w:val="0"/>
      <w:marRight w:val="0"/>
      <w:marTop w:val="0"/>
      <w:marBottom w:val="0"/>
      <w:divBdr>
        <w:top w:val="none" w:sz="0" w:space="0" w:color="auto"/>
        <w:left w:val="none" w:sz="0" w:space="0" w:color="auto"/>
        <w:bottom w:val="none" w:sz="0" w:space="0" w:color="auto"/>
        <w:right w:val="none" w:sz="0" w:space="0" w:color="auto"/>
      </w:divBdr>
    </w:div>
    <w:div w:id="194462619">
      <w:bodyDiv w:val="1"/>
      <w:marLeft w:val="0"/>
      <w:marRight w:val="0"/>
      <w:marTop w:val="0"/>
      <w:marBottom w:val="0"/>
      <w:divBdr>
        <w:top w:val="none" w:sz="0" w:space="0" w:color="auto"/>
        <w:left w:val="none" w:sz="0" w:space="0" w:color="auto"/>
        <w:bottom w:val="none" w:sz="0" w:space="0" w:color="auto"/>
        <w:right w:val="none" w:sz="0" w:space="0" w:color="auto"/>
      </w:divBdr>
    </w:div>
    <w:div w:id="477504122">
      <w:bodyDiv w:val="1"/>
      <w:marLeft w:val="0"/>
      <w:marRight w:val="0"/>
      <w:marTop w:val="0"/>
      <w:marBottom w:val="0"/>
      <w:divBdr>
        <w:top w:val="none" w:sz="0" w:space="0" w:color="auto"/>
        <w:left w:val="none" w:sz="0" w:space="0" w:color="auto"/>
        <w:bottom w:val="none" w:sz="0" w:space="0" w:color="auto"/>
        <w:right w:val="none" w:sz="0" w:space="0" w:color="auto"/>
      </w:divBdr>
    </w:div>
    <w:div w:id="513883794">
      <w:bodyDiv w:val="1"/>
      <w:marLeft w:val="0"/>
      <w:marRight w:val="0"/>
      <w:marTop w:val="0"/>
      <w:marBottom w:val="0"/>
      <w:divBdr>
        <w:top w:val="none" w:sz="0" w:space="0" w:color="auto"/>
        <w:left w:val="none" w:sz="0" w:space="0" w:color="auto"/>
        <w:bottom w:val="none" w:sz="0" w:space="0" w:color="auto"/>
        <w:right w:val="none" w:sz="0" w:space="0" w:color="auto"/>
      </w:divBdr>
    </w:div>
    <w:div w:id="621884578">
      <w:bodyDiv w:val="1"/>
      <w:marLeft w:val="0"/>
      <w:marRight w:val="0"/>
      <w:marTop w:val="0"/>
      <w:marBottom w:val="0"/>
      <w:divBdr>
        <w:top w:val="none" w:sz="0" w:space="0" w:color="auto"/>
        <w:left w:val="none" w:sz="0" w:space="0" w:color="auto"/>
        <w:bottom w:val="none" w:sz="0" w:space="0" w:color="auto"/>
        <w:right w:val="none" w:sz="0" w:space="0" w:color="auto"/>
      </w:divBdr>
    </w:div>
    <w:div w:id="679552923">
      <w:bodyDiv w:val="1"/>
      <w:marLeft w:val="0"/>
      <w:marRight w:val="0"/>
      <w:marTop w:val="0"/>
      <w:marBottom w:val="0"/>
      <w:divBdr>
        <w:top w:val="none" w:sz="0" w:space="0" w:color="auto"/>
        <w:left w:val="none" w:sz="0" w:space="0" w:color="auto"/>
        <w:bottom w:val="none" w:sz="0" w:space="0" w:color="auto"/>
        <w:right w:val="none" w:sz="0" w:space="0" w:color="auto"/>
      </w:divBdr>
      <w:divsChild>
        <w:div w:id="803078996">
          <w:marLeft w:val="0"/>
          <w:marRight w:val="0"/>
          <w:marTop w:val="0"/>
          <w:marBottom w:val="0"/>
          <w:divBdr>
            <w:top w:val="none" w:sz="0" w:space="0" w:color="auto"/>
            <w:left w:val="none" w:sz="0" w:space="0" w:color="auto"/>
            <w:bottom w:val="none" w:sz="0" w:space="0" w:color="auto"/>
            <w:right w:val="none" w:sz="0" w:space="0" w:color="auto"/>
          </w:divBdr>
          <w:divsChild>
            <w:div w:id="783117451">
              <w:marLeft w:val="0"/>
              <w:marRight w:val="0"/>
              <w:marTop w:val="0"/>
              <w:marBottom w:val="0"/>
              <w:divBdr>
                <w:top w:val="none" w:sz="0" w:space="0" w:color="auto"/>
                <w:left w:val="none" w:sz="0" w:space="0" w:color="auto"/>
                <w:bottom w:val="none" w:sz="0" w:space="0" w:color="auto"/>
                <w:right w:val="none" w:sz="0" w:space="0" w:color="auto"/>
              </w:divBdr>
              <w:divsChild>
                <w:div w:id="1948924850">
                  <w:marLeft w:val="0"/>
                  <w:marRight w:val="0"/>
                  <w:marTop w:val="0"/>
                  <w:marBottom w:val="0"/>
                  <w:divBdr>
                    <w:top w:val="none" w:sz="0" w:space="0" w:color="auto"/>
                    <w:left w:val="none" w:sz="0" w:space="0" w:color="auto"/>
                    <w:bottom w:val="none" w:sz="0" w:space="0" w:color="auto"/>
                    <w:right w:val="none" w:sz="0" w:space="0" w:color="auto"/>
                  </w:divBdr>
                  <w:divsChild>
                    <w:div w:id="9318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955169">
      <w:bodyDiv w:val="1"/>
      <w:marLeft w:val="0"/>
      <w:marRight w:val="0"/>
      <w:marTop w:val="0"/>
      <w:marBottom w:val="0"/>
      <w:divBdr>
        <w:top w:val="none" w:sz="0" w:space="0" w:color="auto"/>
        <w:left w:val="none" w:sz="0" w:space="0" w:color="auto"/>
        <w:bottom w:val="none" w:sz="0" w:space="0" w:color="auto"/>
        <w:right w:val="none" w:sz="0" w:space="0" w:color="auto"/>
      </w:divBdr>
    </w:div>
    <w:div w:id="862281983">
      <w:bodyDiv w:val="1"/>
      <w:marLeft w:val="0"/>
      <w:marRight w:val="0"/>
      <w:marTop w:val="0"/>
      <w:marBottom w:val="0"/>
      <w:divBdr>
        <w:top w:val="none" w:sz="0" w:space="0" w:color="auto"/>
        <w:left w:val="none" w:sz="0" w:space="0" w:color="auto"/>
        <w:bottom w:val="none" w:sz="0" w:space="0" w:color="auto"/>
        <w:right w:val="none" w:sz="0" w:space="0" w:color="auto"/>
      </w:divBdr>
    </w:div>
    <w:div w:id="1005859392">
      <w:bodyDiv w:val="1"/>
      <w:marLeft w:val="0"/>
      <w:marRight w:val="0"/>
      <w:marTop w:val="0"/>
      <w:marBottom w:val="0"/>
      <w:divBdr>
        <w:top w:val="none" w:sz="0" w:space="0" w:color="auto"/>
        <w:left w:val="none" w:sz="0" w:space="0" w:color="auto"/>
        <w:bottom w:val="none" w:sz="0" w:space="0" w:color="auto"/>
        <w:right w:val="none" w:sz="0" w:space="0" w:color="auto"/>
      </w:divBdr>
      <w:divsChild>
        <w:div w:id="1268850041">
          <w:marLeft w:val="0"/>
          <w:marRight w:val="0"/>
          <w:marTop w:val="0"/>
          <w:marBottom w:val="0"/>
          <w:divBdr>
            <w:top w:val="none" w:sz="0" w:space="0" w:color="auto"/>
            <w:left w:val="none" w:sz="0" w:space="0" w:color="auto"/>
            <w:bottom w:val="none" w:sz="0" w:space="0" w:color="auto"/>
            <w:right w:val="none" w:sz="0" w:space="0" w:color="auto"/>
          </w:divBdr>
          <w:divsChild>
            <w:div w:id="1800030051">
              <w:marLeft w:val="0"/>
              <w:marRight w:val="0"/>
              <w:marTop w:val="0"/>
              <w:marBottom w:val="0"/>
              <w:divBdr>
                <w:top w:val="none" w:sz="0" w:space="0" w:color="auto"/>
                <w:left w:val="none" w:sz="0" w:space="0" w:color="auto"/>
                <w:bottom w:val="none" w:sz="0" w:space="0" w:color="auto"/>
                <w:right w:val="none" w:sz="0" w:space="0" w:color="auto"/>
              </w:divBdr>
              <w:divsChild>
                <w:div w:id="1553881871">
                  <w:marLeft w:val="0"/>
                  <w:marRight w:val="0"/>
                  <w:marTop w:val="0"/>
                  <w:marBottom w:val="0"/>
                  <w:divBdr>
                    <w:top w:val="none" w:sz="0" w:space="0" w:color="auto"/>
                    <w:left w:val="none" w:sz="0" w:space="0" w:color="auto"/>
                    <w:bottom w:val="none" w:sz="0" w:space="0" w:color="auto"/>
                    <w:right w:val="none" w:sz="0" w:space="0" w:color="auto"/>
                  </w:divBdr>
                  <w:divsChild>
                    <w:div w:id="180276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064123">
      <w:bodyDiv w:val="1"/>
      <w:marLeft w:val="0"/>
      <w:marRight w:val="0"/>
      <w:marTop w:val="0"/>
      <w:marBottom w:val="0"/>
      <w:divBdr>
        <w:top w:val="none" w:sz="0" w:space="0" w:color="auto"/>
        <w:left w:val="none" w:sz="0" w:space="0" w:color="auto"/>
        <w:bottom w:val="none" w:sz="0" w:space="0" w:color="auto"/>
        <w:right w:val="none" w:sz="0" w:space="0" w:color="auto"/>
      </w:divBdr>
    </w:div>
    <w:div w:id="1148783522">
      <w:bodyDiv w:val="1"/>
      <w:marLeft w:val="0"/>
      <w:marRight w:val="0"/>
      <w:marTop w:val="0"/>
      <w:marBottom w:val="0"/>
      <w:divBdr>
        <w:top w:val="none" w:sz="0" w:space="0" w:color="auto"/>
        <w:left w:val="none" w:sz="0" w:space="0" w:color="auto"/>
        <w:bottom w:val="none" w:sz="0" w:space="0" w:color="auto"/>
        <w:right w:val="none" w:sz="0" w:space="0" w:color="auto"/>
      </w:divBdr>
    </w:div>
    <w:div w:id="1154495083">
      <w:bodyDiv w:val="1"/>
      <w:marLeft w:val="0"/>
      <w:marRight w:val="0"/>
      <w:marTop w:val="0"/>
      <w:marBottom w:val="0"/>
      <w:divBdr>
        <w:top w:val="none" w:sz="0" w:space="0" w:color="auto"/>
        <w:left w:val="none" w:sz="0" w:space="0" w:color="auto"/>
        <w:bottom w:val="none" w:sz="0" w:space="0" w:color="auto"/>
        <w:right w:val="none" w:sz="0" w:space="0" w:color="auto"/>
      </w:divBdr>
      <w:divsChild>
        <w:div w:id="302731855">
          <w:marLeft w:val="0"/>
          <w:marRight w:val="0"/>
          <w:marTop w:val="0"/>
          <w:marBottom w:val="0"/>
          <w:divBdr>
            <w:top w:val="none" w:sz="0" w:space="0" w:color="auto"/>
            <w:left w:val="none" w:sz="0" w:space="0" w:color="auto"/>
            <w:bottom w:val="none" w:sz="0" w:space="0" w:color="auto"/>
            <w:right w:val="none" w:sz="0" w:space="0" w:color="auto"/>
          </w:divBdr>
          <w:divsChild>
            <w:div w:id="135489807">
              <w:marLeft w:val="0"/>
              <w:marRight w:val="0"/>
              <w:marTop w:val="0"/>
              <w:marBottom w:val="0"/>
              <w:divBdr>
                <w:top w:val="none" w:sz="0" w:space="0" w:color="auto"/>
                <w:left w:val="none" w:sz="0" w:space="0" w:color="auto"/>
                <w:bottom w:val="none" w:sz="0" w:space="0" w:color="auto"/>
                <w:right w:val="none" w:sz="0" w:space="0" w:color="auto"/>
              </w:divBdr>
              <w:divsChild>
                <w:div w:id="81806788">
                  <w:marLeft w:val="0"/>
                  <w:marRight w:val="0"/>
                  <w:marTop w:val="0"/>
                  <w:marBottom w:val="0"/>
                  <w:divBdr>
                    <w:top w:val="none" w:sz="0" w:space="0" w:color="auto"/>
                    <w:left w:val="none" w:sz="0" w:space="0" w:color="auto"/>
                    <w:bottom w:val="none" w:sz="0" w:space="0" w:color="auto"/>
                    <w:right w:val="none" w:sz="0" w:space="0" w:color="auto"/>
                  </w:divBdr>
                  <w:divsChild>
                    <w:div w:id="191504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915915">
      <w:bodyDiv w:val="1"/>
      <w:marLeft w:val="0"/>
      <w:marRight w:val="0"/>
      <w:marTop w:val="0"/>
      <w:marBottom w:val="0"/>
      <w:divBdr>
        <w:top w:val="none" w:sz="0" w:space="0" w:color="auto"/>
        <w:left w:val="none" w:sz="0" w:space="0" w:color="auto"/>
        <w:bottom w:val="none" w:sz="0" w:space="0" w:color="auto"/>
        <w:right w:val="none" w:sz="0" w:space="0" w:color="auto"/>
      </w:divBdr>
    </w:div>
    <w:div w:id="1321734881">
      <w:bodyDiv w:val="1"/>
      <w:marLeft w:val="0"/>
      <w:marRight w:val="0"/>
      <w:marTop w:val="0"/>
      <w:marBottom w:val="0"/>
      <w:divBdr>
        <w:top w:val="none" w:sz="0" w:space="0" w:color="auto"/>
        <w:left w:val="none" w:sz="0" w:space="0" w:color="auto"/>
        <w:bottom w:val="none" w:sz="0" w:space="0" w:color="auto"/>
        <w:right w:val="none" w:sz="0" w:space="0" w:color="auto"/>
      </w:divBdr>
    </w:div>
    <w:div w:id="1348285490">
      <w:bodyDiv w:val="1"/>
      <w:marLeft w:val="0"/>
      <w:marRight w:val="0"/>
      <w:marTop w:val="0"/>
      <w:marBottom w:val="0"/>
      <w:divBdr>
        <w:top w:val="none" w:sz="0" w:space="0" w:color="auto"/>
        <w:left w:val="none" w:sz="0" w:space="0" w:color="auto"/>
        <w:bottom w:val="none" w:sz="0" w:space="0" w:color="auto"/>
        <w:right w:val="none" w:sz="0" w:space="0" w:color="auto"/>
      </w:divBdr>
    </w:div>
    <w:div w:id="1351031912">
      <w:bodyDiv w:val="1"/>
      <w:marLeft w:val="0"/>
      <w:marRight w:val="0"/>
      <w:marTop w:val="0"/>
      <w:marBottom w:val="0"/>
      <w:divBdr>
        <w:top w:val="none" w:sz="0" w:space="0" w:color="auto"/>
        <w:left w:val="none" w:sz="0" w:space="0" w:color="auto"/>
        <w:bottom w:val="none" w:sz="0" w:space="0" w:color="auto"/>
        <w:right w:val="none" w:sz="0" w:space="0" w:color="auto"/>
      </w:divBdr>
      <w:divsChild>
        <w:div w:id="618033359">
          <w:marLeft w:val="0"/>
          <w:marRight w:val="0"/>
          <w:marTop w:val="0"/>
          <w:marBottom w:val="0"/>
          <w:divBdr>
            <w:top w:val="none" w:sz="0" w:space="0" w:color="auto"/>
            <w:left w:val="none" w:sz="0" w:space="0" w:color="auto"/>
            <w:bottom w:val="none" w:sz="0" w:space="0" w:color="auto"/>
            <w:right w:val="none" w:sz="0" w:space="0" w:color="auto"/>
          </w:divBdr>
          <w:divsChild>
            <w:div w:id="685444208">
              <w:marLeft w:val="0"/>
              <w:marRight w:val="0"/>
              <w:marTop w:val="0"/>
              <w:marBottom w:val="0"/>
              <w:divBdr>
                <w:top w:val="none" w:sz="0" w:space="0" w:color="auto"/>
                <w:left w:val="none" w:sz="0" w:space="0" w:color="auto"/>
                <w:bottom w:val="none" w:sz="0" w:space="0" w:color="auto"/>
                <w:right w:val="none" w:sz="0" w:space="0" w:color="auto"/>
              </w:divBdr>
              <w:divsChild>
                <w:div w:id="498271323">
                  <w:marLeft w:val="0"/>
                  <w:marRight w:val="0"/>
                  <w:marTop w:val="0"/>
                  <w:marBottom w:val="0"/>
                  <w:divBdr>
                    <w:top w:val="none" w:sz="0" w:space="0" w:color="auto"/>
                    <w:left w:val="none" w:sz="0" w:space="0" w:color="auto"/>
                    <w:bottom w:val="none" w:sz="0" w:space="0" w:color="auto"/>
                    <w:right w:val="none" w:sz="0" w:space="0" w:color="auto"/>
                  </w:divBdr>
                  <w:divsChild>
                    <w:div w:id="105613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959622">
      <w:bodyDiv w:val="1"/>
      <w:marLeft w:val="0"/>
      <w:marRight w:val="0"/>
      <w:marTop w:val="0"/>
      <w:marBottom w:val="0"/>
      <w:divBdr>
        <w:top w:val="none" w:sz="0" w:space="0" w:color="auto"/>
        <w:left w:val="none" w:sz="0" w:space="0" w:color="auto"/>
        <w:bottom w:val="none" w:sz="0" w:space="0" w:color="auto"/>
        <w:right w:val="none" w:sz="0" w:space="0" w:color="auto"/>
      </w:divBdr>
    </w:div>
    <w:div w:id="1430081646">
      <w:bodyDiv w:val="1"/>
      <w:marLeft w:val="0"/>
      <w:marRight w:val="0"/>
      <w:marTop w:val="0"/>
      <w:marBottom w:val="0"/>
      <w:divBdr>
        <w:top w:val="none" w:sz="0" w:space="0" w:color="auto"/>
        <w:left w:val="none" w:sz="0" w:space="0" w:color="auto"/>
        <w:bottom w:val="none" w:sz="0" w:space="0" w:color="auto"/>
        <w:right w:val="none" w:sz="0" w:space="0" w:color="auto"/>
      </w:divBdr>
    </w:div>
    <w:div w:id="1512917404">
      <w:bodyDiv w:val="1"/>
      <w:marLeft w:val="0"/>
      <w:marRight w:val="0"/>
      <w:marTop w:val="0"/>
      <w:marBottom w:val="0"/>
      <w:divBdr>
        <w:top w:val="none" w:sz="0" w:space="0" w:color="auto"/>
        <w:left w:val="none" w:sz="0" w:space="0" w:color="auto"/>
        <w:bottom w:val="none" w:sz="0" w:space="0" w:color="auto"/>
        <w:right w:val="none" w:sz="0" w:space="0" w:color="auto"/>
      </w:divBdr>
      <w:divsChild>
        <w:div w:id="1412697735">
          <w:marLeft w:val="0"/>
          <w:marRight w:val="0"/>
          <w:marTop w:val="0"/>
          <w:marBottom w:val="0"/>
          <w:divBdr>
            <w:top w:val="none" w:sz="0" w:space="0" w:color="auto"/>
            <w:left w:val="none" w:sz="0" w:space="0" w:color="auto"/>
            <w:bottom w:val="none" w:sz="0" w:space="0" w:color="auto"/>
            <w:right w:val="none" w:sz="0" w:space="0" w:color="auto"/>
          </w:divBdr>
          <w:divsChild>
            <w:div w:id="982586592">
              <w:marLeft w:val="0"/>
              <w:marRight w:val="0"/>
              <w:marTop w:val="0"/>
              <w:marBottom w:val="0"/>
              <w:divBdr>
                <w:top w:val="none" w:sz="0" w:space="0" w:color="auto"/>
                <w:left w:val="none" w:sz="0" w:space="0" w:color="auto"/>
                <w:bottom w:val="none" w:sz="0" w:space="0" w:color="auto"/>
                <w:right w:val="none" w:sz="0" w:space="0" w:color="auto"/>
              </w:divBdr>
              <w:divsChild>
                <w:div w:id="1951466918">
                  <w:marLeft w:val="0"/>
                  <w:marRight w:val="0"/>
                  <w:marTop w:val="0"/>
                  <w:marBottom w:val="0"/>
                  <w:divBdr>
                    <w:top w:val="none" w:sz="0" w:space="0" w:color="auto"/>
                    <w:left w:val="none" w:sz="0" w:space="0" w:color="auto"/>
                    <w:bottom w:val="none" w:sz="0" w:space="0" w:color="auto"/>
                    <w:right w:val="none" w:sz="0" w:space="0" w:color="auto"/>
                  </w:divBdr>
                  <w:divsChild>
                    <w:div w:id="18531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078167">
      <w:bodyDiv w:val="1"/>
      <w:marLeft w:val="0"/>
      <w:marRight w:val="0"/>
      <w:marTop w:val="0"/>
      <w:marBottom w:val="0"/>
      <w:divBdr>
        <w:top w:val="none" w:sz="0" w:space="0" w:color="auto"/>
        <w:left w:val="none" w:sz="0" w:space="0" w:color="auto"/>
        <w:bottom w:val="none" w:sz="0" w:space="0" w:color="auto"/>
        <w:right w:val="none" w:sz="0" w:space="0" w:color="auto"/>
      </w:divBdr>
    </w:div>
    <w:div w:id="1675185325">
      <w:bodyDiv w:val="1"/>
      <w:marLeft w:val="0"/>
      <w:marRight w:val="0"/>
      <w:marTop w:val="0"/>
      <w:marBottom w:val="0"/>
      <w:divBdr>
        <w:top w:val="none" w:sz="0" w:space="0" w:color="auto"/>
        <w:left w:val="none" w:sz="0" w:space="0" w:color="auto"/>
        <w:bottom w:val="none" w:sz="0" w:space="0" w:color="auto"/>
        <w:right w:val="none" w:sz="0" w:space="0" w:color="auto"/>
      </w:divBdr>
    </w:div>
    <w:div w:id="1749695877">
      <w:bodyDiv w:val="1"/>
      <w:marLeft w:val="0"/>
      <w:marRight w:val="0"/>
      <w:marTop w:val="0"/>
      <w:marBottom w:val="0"/>
      <w:divBdr>
        <w:top w:val="none" w:sz="0" w:space="0" w:color="auto"/>
        <w:left w:val="none" w:sz="0" w:space="0" w:color="auto"/>
        <w:bottom w:val="none" w:sz="0" w:space="0" w:color="auto"/>
        <w:right w:val="none" w:sz="0" w:space="0" w:color="auto"/>
      </w:divBdr>
    </w:div>
    <w:div w:id="1808469297">
      <w:bodyDiv w:val="1"/>
      <w:marLeft w:val="0"/>
      <w:marRight w:val="0"/>
      <w:marTop w:val="0"/>
      <w:marBottom w:val="0"/>
      <w:divBdr>
        <w:top w:val="none" w:sz="0" w:space="0" w:color="auto"/>
        <w:left w:val="none" w:sz="0" w:space="0" w:color="auto"/>
        <w:bottom w:val="none" w:sz="0" w:space="0" w:color="auto"/>
        <w:right w:val="none" w:sz="0" w:space="0" w:color="auto"/>
      </w:divBdr>
    </w:div>
    <w:div w:id="1944803295">
      <w:bodyDiv w:val="1"/>
      <w:marLeft w:val="0"/>
      <w:marRight w:val="0"/>
      <w:marTop w:val="0"/>
      <w:marBottom w:val="0"/>
      <w:divBdr>
        <w:top w:val="none" w:sz="0" w:space="0" w:color="auto"/>
        <w:left w:val="none" w:sz="0" w:space="0" w:color="auto"/>
        <w:bottom w:val="none" w:sz="0" w:space="0" w:color="auto"/>
        <w:right w:val="none" w:sz="0" w:space="0" w:color="auto"/>
      </w:divBdr>
    </w:div>
    <w:div w:id="1957712669">
      <w:bodyDiv w:val="1"/>
      <w:marLeft w:val="0"/>
      <w:marRight w:val="0"/>
      <w:marTop w:val="0"/>
      <w:marBottom w:val="0"/>
      <w:divBdr>
        <w:top w:val="none" w:sz="0" w:space="0" w:color="auto"/>
        <w:left w:val="none" w:sz="0" w:space="0" w:color="auto"/>
        <w:bottom w:val="none" w:sz="0" w:space="0" w:color="auto"/>
        <w:right w:val="none" w:sz="0" w:space="0" w:color="auto"/>
      </w:divBdr>
    </w:div>
    <w:div w:id="213053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eader" Target="header2.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4.tiff"/><Relationship Id="rId28" Type="http://schemas.openxmlformats.org/officeDocument/2006/relationships/image" Target="media/image8.png"/><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3.tiff"/><Relationship Id="rId27" Type="http://schemas.openxmlformats.org/officeDocument/2006/relationships/image" Target="media/image7.png"/><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k%20Davey\AppData\Local\Microsoft\Windows\Temporary%20Internet%20Files\Content.Outlook\TAKROMZY\Sol%20Environment%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af7afbc746d309d14950a780596493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ce6b7702aea4a04f39a1dd5eabeb52"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REGU-409-3547752</_dlc_DocId>
    <_dlc_DocIdUrl xmlns="9be56660-2c31-41ef-bc00-23e72f632f2a">
      <Url>https://cyfoethnaturiolcymru.sharepoint.com/teams/Regulatory/Permitting/_layouts/15/DocIdRedir.aspx?ID=REGU-409-3547752</Url>
      <Description>REGU-409-3547752</Description>
    </_dlc_DocIdUrl>
    <Site_x0020_Name xmlns="859f7ad6-93f6-4205-b62b-a17f28acbbac">Aluminium Plant</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2013-07-31T23:00:00+00:00</Document_x0020_Date>
    <Facility_x0020_Address xmlns="859f7ad6-93f6-4205-b62b-a17f28acbbac">Waunarlwydd, Swansea, SA5 4SF</Facility_x0020_Address>
    <Environment_x0020_Sub_x0020_Folder xmlns="859f7ad6-93f6-4205-b62b-a17f28acbbac">Licences applications</Environment_x0020_Sub_x0020_Folder>
    <Customer_x0020_Name xmlns="859f7ad6-93f6-4205-b62b-a17f28acbbac">Real Alloy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618F257-6159-4C4C-BAF2-D5F96CF75B5C}">
  <ds:schemaRefs>
    <ds:schemaRef ds:uri="http://schemas.openxmlformats.org/officeDocument/2006/bibliography"/>
  </ds:schemaRefs>
</ds:datastoreItem>
</file>

<file path=customXml/itemProps2.xml><?xml version="1.0" encoding="utf-8"?>
<ds:datastoreItem xmlns:ds="http://schemas.openxmlformats.org/officeDocument/2006/customXml" ds:itemID="{8B97E868-DE90-442D-A376-4F82E4FE62ED}"/>
</file>

<file path=customXml/itemProps3.xml><?xml version="1.0" encoding="utf-8"?>
<ds:datastoreItem xmlns:ds="http://schemas.openxmlformats.org/officeDocument/2006/customXml" ds:itemID="{A3AA10FD-91C6-49CC-AF64-F39FAD805691}"/>
</file>

<file path=customXml/itemProps4.xml><?xml version="1.0" encoding="utf-8"?>
<ds:datastoreItem xmlns:ds="http://schemas.openxmlformats.org/officeDocument/2006/customXml" ds:itemID="{447C8140-EEA8-4129-B713-D1CD5922C748}">
  <ds:schemaRefs>
    <ds:schemaRef ds:uri="http://schemas.microsoft.com/sharepoint/events"/>
  </ds:schemaRefs>
</ds:datastoreItem>
</file>

<file path=customXml/itemProps5.xml><?xml version="1.0" encoding="utf-8"?>
<ds:datastoreItem xmlns:ds="http://schemas.openxmlformats.org/officeDocument/2006/customXml" ds:itemID="{C1A95E71-BAB9-4DCF-AFF6-443B5C08072F}">
  <ds:schemaRefs>
    <ds:schemaRef ds:uri="http://schemas.microsoft.com/sharepoint/v3/contenttype/forms"/>
  </ds:schemaRefs>
</ds:datastoreItem>
</file>

<file path=customXml/itemProps6.xml><?xml version="1.0" encoding="utf-8"?>
<ds:datastoreItem xmlns:ds="http://schemas.openxmlformats.org/officeDocument/2006/customXml" ds:itemID="{96D61E04-77BC-4831-81A6-ED380C7C7FD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Sol Environment Report Template</Template>
  <TotalTime>1</TotalTime>
  <Pages>46</Pages>
  <Words>8301</Words>
  <Characters>47319</Characters>
  <Application>Microsoft Office Word</Application>
  <DocSecurity>4</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ENVIRON International Corporation</Company>
  <LinksUpToDate>false</LinksUpToDate>
  <CharactersWithSpaces>55509</CharactersWithSpaces>
  <SharedDoc>false</SharedDoc>
  <HLinks>
    <vt:vector size="234" baseType="variant">
      <vt:variant>
        <vt:i4>1507386</vt:i4>
      </vt:variant>
      <vt:variant>
        <vt:i4>230</vt:i4>
      </vt:variant>
      <vt:variant>
        <vt:i4>0</vt:i4>
      </vt:variant>
      <vt:variant>
        <vt:i4>5</vt:i4>
      </vt:variant>
      <vt:variant>
        <vt:lpwstr/>
      </vt:variant>
      <vt:variant>
        <vt:lpwstr>_Toc240215939</vt:lpwstr>
      </vt:variant>
      <vt:variant>
        <vt:i4>1507386</vt:i4>
      </vt:variant>
      <vt:variant>
        <vt:i4>224</vt:i4>
      </vt:variant>
      <vt:variant>
        <vt:i4>0</vt:i4>
      </vt:variant>
      <vt:variant>
        <vt:i4>5</vt:i4>
      </vt:variant>
      <vt:variant>
        <vt:lpwstr/>
      </vt:variant>
      <vt:variant>
        <vt:lpwstr>_Toc240215938</vt:lpwstr>
      </vt:variant>
      <vt:variant>
        <vt:i4>1507386</vt:i4>
      </vt:variant>
      <vt:variant>
        <vt:i4>218</vt:i4>
      </vt:variant>
      <vt:variant>
        <vt:i4>0</vt:i4>
      </vt:variant>
      <vt:variant>
        <vt:i4>5</vt:i4>
      </vt:variant>
      <vt:variant>
        <vt:lpwstr/>
      </vt:variant>
      <vt:variant>
        <vt:lpwstr>_Toc240215937</vt:lpwstr>
      </vt:variant>
      <vt:variant>
        <vt:i4>1507386</vt:i4>
      </vt:variant>
      <vt:variant>
        <vt:i4>212</vt:i4>
      </vt:variant>
      <vt:variant>
        <vt:i4>0</vt:i4>
      </vt:variant>
      <vt:variant>
        <vt:i4>5</vt:i4>
      </vt:variant>
      <vt:variant>
        <vt:lpwstr/>
      </vt:variant>
      <vt:variant>
        <vt:lpwstr>_Toc240215936</vt:lpwstr>
      </vt:variant>
      <vt:variant>
        <vt:i4>1507386</vt:i4>
      </vt:variant>
      <vt:variant>
        <vt:i4>206</vt:i4>
      </vt:variant>
      <vt:variant>
        <vt:i4>0</vt:i4>
      </vt:variant>
      <vt:variant>
        <vt:i4>5</vt:i4>
      </vt:variant>
      <vt:variant>
        <vt:lpwstr/>
      </vt:variant>
      <vt:variant>
        <vt:lpwstr>_Toc240215935</vt:lpwstr>
      </vt:variant>
      <vt:variant>
        <vt:i4>1507386</vt:i4>
      </vt:variant>
      <vt:variant>
        <vt:i4>200</vt:i4>
      </vt:variant>
      <vt:variant>
        <vt:i4>0</vt:i4>
      </vt:variant>
      <vt:variant>
        <vt:i4>5</vt:i4>
      </vt:variant>
      <vt:variant>
        <vt:lpwstr/>
      </vt:variant>
      <vt:variant>
        <vt:lpwstr>_Toc240215934</vt:lpwstr>
      </vt:variant>
      <vt:variant>
        <vt:i4>1507386</vt:i4>
      </vt:variant>
      <vt:variant>
        <vt:i4>194</vt:i4>
      </vt:variant>
      <vt:variant>
        <vt:i4>0</vt:i4>
      </vt:variant>
      <vt:variant>
        <vt:i4>5</vt:i4>
      </vt:variant>
      <vt:variant>
        <vt:lpwstr/>
      </vt:variant>
      <vt:variant>
        <vt:lpwstr>_Toc240215933</vt:lpwstr>
      </vt:variant>
      <vt:variant>
        <vt:i4>1507386</vt:i4>
      </vt:variant>
      <vt:variant>
        <vt:i4>188</vt:i4>
      </vt:variant>
      <vt:variant>
        <vt:i4>0</vt:i4>
      </vt:variant>
      <vt:variant>
        <vt:i4>5</vt:i4>
      </vt:variant>
      <vt:variant>
        <vt:lpwstr/>
      </vt:variant>
      <vt:variant>
        <vt:lpwstr>_Toc240215932</vt:lpwstr>
      </vt:variant>
      <vt:variant>
        <vt:i4>1507386</vt:i4>
      </vt:variant>
      <vt:variant>
        <vt:i4>182</vt:i4>
      </vt:variant>
      <vt:variant>
        <vt:i4>0</vt:i4>
      </vt:variant>
      <vt:variant>
        <vt:i4>5</vt:i4>
      </vt:variant>
      <vt:variant>
        <vt:lpwstr/>
      </vt:variant>
      <vt:variant>
        <vt:lpwstr>_Toc240215931</vt:lpwstr>
      </vt:variant>
      <vt:variant>
        <vt:i4>1507386</vt:i4>
      </vt:variant>
      <vt:variant>
        <vt:i4>176</vt:i4>
      </vt:variant>
      <vt:variant>
        <vt:i4>0</vt:i4>
      </vt:variant>
      <vt:variant>
        <vt:i4>5</vt:i4>
      </vt:variant>
      <vt:variant>
        <vt:lpwstr/>
      </vt:variant>
      <vt:variant>
        <vt:lpwstr>_Toc240215930</vt:lpwstr>
      </vt:variant>
      <vt:variant>
        <vt:i4>1441850</vt:i4>
      </vt:variant>
      <vt:variant>
        <vt:i4>170</vt:i4>
      </vt:variant>
      <vt:variant>
        <vt:i4>0</vt:i4>
      </vt:variant>
      <vt:variant>
        <vt:i4>5</vt:i4>
      </vt:variant>
      <vt:variant>
        <vt:lpwstr/>
      </vt:variant>
      <vt:variant>
        <vt:lpwstr>_Toc240215929</vt:lpwstr>
      </vt:variant>
      <vt:variant>
        <vt:i4>1441850</vt:i4>
      </vt:variant>
      <vt:variant>
        <vt:i4>164</vt:i4>
      </vt:variant>
      <vt:variant>
        <vt:i4>0</vt:i4>
      </vt:variant>
      <vt:variant>
        <vt:i4>5</vt:i4>
      </vt:variant>
      <vt:variant>
        <vt:lpwstr/>
      </vt:variant>
      <vt:variant>
        <vt:lpwstr>_Toc240215928</vt:lpwstr>
      </vt:variant>
      <vt:variant>
        <vt:i4>1441850</vt:i4>
      </vt:variant>
      <vt:variant>
        <vt:i4>158</vt:i4>
      </vt:variant>
      <vt:variant>
        <vt:i4>0</vt:i4>
      </vt:variant>
      <vt:variant>
        <vt:i4>5</vt:i4>
      </vt:variant>
      <vt:variant>
        <vt:lpwstr/>
      </vt:variant>
      <vt:variant>
        <vt:lpwstr>_Toc240215927</vt:lpwstr>
      </vt:variant>
      <vt:variant>
        <vt:i4>1441850</vt:i4>
      </vt:variant>
      <vt:variant>
        <vt:i4>152</vt:i4>
      </vt:variant>
      <vt:variant>
        <vt:i4>0</vt:i4>
      </vt:variant>
      <vt:variant>
        <vt:i4>5</vt:i4>
      </vt:variant>
      <vt:variant>
        <vt:lpwstr/>
      </vt:variant>
      <vt:variant>
        <vt:lpwstr>_Toc240215926</vt:lpwstr>
      </vt:variant>
      <vt:variant>
        <vt:i4>1441850</vt:i4>
      </vt:variant>
      <vt:variant>
        <vt:i4>146</vt:i4>
      </vt:variant>
      <vt:variant>
        <vt:i4>0</vt:i4>
      </vt:variant>
      <vt:variant>
        <vt:i4>5</vt:i4>
      </vt:variant>
      <vt:variant>
        <vt:lpwstr/>
      </vt:variant>
      <vt:variant>
        <vt:lpwstr>_Toc240215925</vt:lpwstr>
      </vt:variant>
      <vt:variant>
        <vt:i4>1441850</vt:i4>
      </vt:variant>
      <vt:variant>
        <vt:i4>140</vt:i4>
      </vt:variant>
      <vt:variant>
        <vt:i4>0</vt:i4>
      </vt:variant>
      <vt:variant>
        <vt:i4>5</vt:i4>
      </vt:variant>
      <vt:variant>
        <vt:lpwstr/>
      </vt:variant>
      <vt:variant>
        <vt:lpwstr>_Toc240215924</vt:lpwstr>
      </vt:variant>
      <vt:variant>
        <vt:i4>1441850</vt:i4>
      </vt:variant>
      <vt:variant>
        <vt:i4>134</vt:i4>
      </vt:variant>
      <vt:variant>
        <vt:i4>0</vt:i4>
      </vt:variant>
      <vt:variant>
        <vt:i4>5</vt:i4>
      </vt:variant>
      <vt:variant>
        <vt:lpwstr/>
      </vt:variant>
      <vt:variant>
        <vt:lpwstr>_Toc240215923</vt:lpwstr>
      </vt:variant>
      <vt:variant>
        <vt:i4>1441850</vt:i4>
      </vt:variant>
      <vt:variant>
        <vt:i4>128</vt:i4>
      </vt:variant>
      <vt:variant>
        <vt:i4>0</vt:i4>
      </vt:variant>
      <vt:variant>
        <vt:i4>5</vt:i4>
      </vt:variant>
      <vt:variant>
        <vt:lpwstr/>
      </vt:variant>
      <vt:variant>
        <vt:lpwstr>_Toc240215922</vt:lpwstr>
      </vt:variant>
      <vt:variant>
        <vt:i4>1441850</vt:i4>
      </vt:variant>
      <vt:variant>
        <vt:i4>122</vt:i4>
      </vt:variant>
      <vt:variant>
        <vt:i4>0</vt:i4>
      </vt:variant>
      <vt:variant>
        <vt:i4>5</vt:i4>
      </vt:variant>
      <vt:variant>
        <vt:lpwstr/>
      </vt:variant>
      <vt:variant>
        <vt:lpwstr>_Toc240215921</vt:lpwstr>
      </vt:variant>
      <vt:variant>
        <vt:i4>1441850</vt:i4>
      </vt:variant>
      <vt:variant>
        <vt:i4>116</vt:i4>
      </vt:variant>
      <vt:variant>
        <vt:i4>0</vt:i4>
      </vt:variant>
      <vt:variant>
        <vt:i4>5</vt:i4>
      </vt:variant>
      <vt:variant>
        <vt:lpwstr/>
      </vt:variant>
      <vt:variant>
        <vt:lpwstr>_Toc240215920</vt:lpwstr>
      </vt:variant>
      <vt:variant>
        <vt:i4>1376314</vt:i4>
      </vt:variant>
      <vt:variant>
        <vt:i4>110</vt:i4>
      </vt:variant>
      <vt:variant>
        <vt:i4>0</vt:i4>
      </vt:variant>
      <vt:variant>
        <vt:i4>5</vt:i4>
      </vt:variant>
      <vt:variant>
        <vt:lpwstr/>
      </vt:variant>
      <vt:variant>
        <vt:lpwstr>_Toc240215919</vt:lpwstr>
      </vt:variant>
      <vt:variant>
        <vt:i4>1376314</vt:i4>
      </vt:variant>
      <vt:variant>
        <vt:i4>104</vt:i4>
      </vt:variant>
      <vt:variant>
        <vt:i4>0</vt:i4>
      </vt:variant>
      <vt:variant>
        <vt:i4>5</vt:i4>
      </vt:variant>
      <vt:variant>
        <vt:lpwstr/>
      </vt:variant>
      <vt:variant>
        <vt:lpwstr>_Toc240215918</vt:lpwstr>
      </vt:variant>
      <vt:variant>
        <vt:i4>1376314</vt:i4>
      </vt:variant>
      <vt:variant>
        <vt:i4>98</vt:i4>
      </vt:variant>
      <vt:variant>
        <vt:i4>0</vt:i4>
      </vt:variant>
      <vt:variant>
        <vt:i4>5</vt:i4>
      </vt:variant>
      <vt:variant>
        <vt:lpwstr/>
      </vt:variant>
      <vt:variant>
        <vt:lpwstr>_Toc240215917</vt:lpwstr>
      </vt:variant>
      <vt:variant>
        <vt:i4>1376314</vt:i4>
      </vt:variant>
      <vt:variant>
        <vt:i4>92</vt:i4>
      </vt:variant>
      <vt:variant>
        <vt:i4>0</vt:i4>
      </vt:variant>
      <vt:variant>
        <vt:i4>5</vt:i4>
      </vt:variant>
      <vt:variant>
        <vt:lpwstr/>
      </vt:variant>
      <vt:variant>
        <vt:lpwstr>_Toc240215916</vt:lpwstr>
      </vt:variant>
      <vt:variant>
        <vt:i4>1376314</vt:i4>
      </vt:variant>
      <vt:variant>
        <vt:i4>86</vt:i4>
      </vt:variant>
      <vt:variant>
        <vt:i4>0</vt:i4>
      </vt:variant>
      <vt:variant>
        <vt:i4>5</vt:i4>
      </vt:variant>
      <vt:variant>
        <vt:lpwstr/>
      </vt:variant>
      <vt:variant>
        <vt:lpwstr>_Toc240215915</vt:lpwstr>
      </vt:variant>
      <vt:variant>
        <vt:i4>1376314</vt:i4>
      </vt:variant>
      <vt:variant>
        <vt:i4>80</vt:i4>
      </vt:variant>
      <vt:variant>
        <vt:i4>0</vt:i4>
      </vt:variant>
      <vt:variant>
        <vt:i4>5</vt:i4>
      </vt:variant>
      <vt:variant>
        <vt:lpwstr/>
      </vt:variant>
      <vt:variant>
        <vt:lpwstr>_Toc240215914</vt:lpwstr>
      </vt:variant>
      <vt:variant>
        <vt:i4>1376314</vt:i4>
      </vt:variant>
      <vt:variant>
        <vt:i4>74</vt:i4>
      </vt:variant>
      <vt:variant>
        <vt:i4>0</vt:i4>
      </vt:variant>
      <vt:variant>
        <vt:i4>5</vt:i4>
      </vt:variant>
      <vt:variant>
        <vt:lpwstr/>
      </vt:variant>
      <vt:variant>
        <vt:lpwstr>_Toc240215913</vt:lpwstr>
      </vt:variant>
      <vt:variant>
        <vt:i4>1376314</vt:i4>
      </vt:variant>
      <vt:variant>
        <vt:i4>68</vt:i4>
      </vt:variant>
      <vt:variant>
        <vt:i4>0</vt:i4>
      </vt:variant>
      <vt:variant>
        <vt:i4>5</vt:i4>
      </vt:variant>
      <vt:variant>
        <vt:lpwstr/>
      </vt:variant>
      <vt:variant>
        <vt:lpwstr>_Toc240215912</vt:lpwstr>
      </vt:variant>
      <vt:variant>
        <vt:i4>1376314</vt:i4>
      </vt:variant>
      <vt:variant>
        <vt:i4>62</vt:i4>
      </vt:variant>
      <vt:variant>
        <vt:i4>0</vt:i4>
      </vt:variant>
      <vt:variant>
        <vt:i4>5</vt:i4>
      </vt:variant>
      <vt:variant>
        <vt:lpwstr/>
      </vt:variant>
      <vt:variant>
        <vt:lpwstr>_Toc240215911</vt:lpwstr>
      </vt:variant>
      <vt:variant>
        <vt:i4>1376314</vt:i4>
      </vt:variant>
      <vt:variant>
        <vt:i4>56</vt:i4>
      </vt:variant>
      <vt:variant>
        <vt:i4>0</vt:i4>
      </vt:variant>
      <vt:variant>
        <vt:i4>5</vt:i4>
      </vt:variant>
      <vt:variant>
        <vt:lpwstr/>
      </vt:variant>
      <vt:variant>
        <vt:lpwstr>_Toc240215910</vt:lpwstr>
      </vt:variant>
      <vt:variant>
        <vt:i4>1310778</vt:i4>
      </vt:variant>
      <vt:variant>
        <vt:i4>50</vt:i4>
      </vt:variant>
      <vt:variant>
        <vt:i4>0</vt:i4>
      </vt:variant>
      <vt:variant>
        <vt:i4>5</vt:i4>
      </vt:variant>
      <vt:variant>
        <vt:lpwstr/>
      </vt:variant>
      <vt:variant>
        <vt:lpwstr>_Toc240215909</vt:lpwstr>
      </vt:variant>
      <vt:variant>
        <vt:i4>1310778</vt:i4>
      </vt:variant>
      <vt:variant>
        <vt:i4>44</vt:i4>
      </vt:variant>
      <vt:variant>
        <vt:i4>0</vt:i4>
      </vt:variant>
      <vt:variant>
        <vt:i4>5</vt:i4>
      </vt:variant>
      <vt:variant>
        <vt:lpwstr/>
      </vt:variant>
      <vt:variant>
        <vt:lpwstr>_Toc240215908</vt:lpwstr>
      </vt:variant>
      <vt:variant>
        <vt:i4>1310778</vt:i4>
      </vt:variant>
      <vt:variant>
        <vt:i4>38</vt:i4>
      </vt:variant>
      <vt:variant>
        <vt:i4>0</vt:i4>
      </vt:variant>
      <vt:variant>
        <vt:i4>5</vt:i4>
      </vt:variant>
      <vt:variant>
        <vt:lpwstr/>
      </vt:variant>
      <vt:variant>
        <vt:lpwstr>_Toc240215907</vt:lpwstr>
      </vt:variant>
      <vt:variant>
        <vt:i4>1310778</vt:i4>
      </vt:variant>
      <vt:variant>
        <vt:i4>32</vt:i4>
      </vt:variant>
      <vt:variant>
        <vt:i4>0</vt:i4>
      </vt:variant>
      <vt:variant>
        <vt:i4>5</vt:i4>
      </vt:variant>
      <vt:variant>
        <vt:lpwstr/>
      </vt:variant>
      <vt:variant>
        <vt:lpwstr>_Toc240215906</vt:lpwstr>
      </vt:variant>
      <vt:variant>
        <vt:i4>1310778</vt:i4>
      </vt:variant>
      <vt:variant>
        <vt:i4>26</vt:i4>
      </vt:variant>
      <vt:variant>
        <vt:i4>0</vt:i4>
      </vt:variant>
      <vt:variant>
        <vt:i4>5</vt:i4>
      </vt:variant>
      <vt:variant>
        <vt:lpwstr/>
      </vt:variant>
      <vt:variant>
        <vt:lpwstr>_Toc240215905</vt:lpwstr>
      </vt:variant>
      <vt:variant>
        <vt:i4>1310778</vt:i4>
      </vt:variant>
      <vt:variant>
        <vt:i4>20</vt:i4>
      </vt:variant>
      <vt:variant>
        <vt:i4>0</vt:i4>
      </vt:variant>
      <vt:variant>
        <vt:i4>5</vt:i4>
      </vt:variant>
      <vt:variant>
        <vt:lpwstr/>
      </vt:variant>
      <vt:variant>
        <vt:lpwstr>_Toc240215904</vt:lpwstr>
      </vt:variant>
      <vt:variant>
        <vt:i4>1310778</vt:i4>
      </vt:variant>
      <vt:variant>
        <vt:i4>14</vt:i4>
      </vt:variant>
      <vt:variant>
        <vt:i4>0</vt:i4>
      </vt:variant>
      <vt:variant>
        <vt:i4>5</vt:i4>
      </vt:variant>
      <vt:variant>
        <vt:lpwstr/>
      </vt:variant>
      <vt:variant>
        <vt:lpwstr>_Toc240215903</vt:lpwstr>
      </vt:variant>
      <vt:variant>
        <vt:i4>1310778</vt:i4>
      </vt:variant>
      <vt:variant>
        <vt:i4>8</vt:i4>
      </vt:variant>
      <vt:variant>
        <vt:i4>0</vt:i4>
      </vt:variant>
      <vt:variant>
        <vt:i4>5</vt:i4>
      </vt:variant>
      <vt:variant>
        <vt:lpwstr/>
      </vt:variant>
      <vt:variant>
        <vt:lpwstr>_Toc240215902</vt:lpwstr>
      </vt:variant>
      <vt:variant>
        <vt:i4>1310778</vt:i4>
      </vt:variant>
      <vt:variant>
        <vt:i4>2</vt:i4>
      </vt:variant>
      <vt:variant>
        <vt:i4>0</vt:i4>
      </vt:variant>
      <vt:variant>
        <vt:i4>5</vt:i4>
      </vt:variant>
      <vt:variant>
        <vt:lpwstr/>
      </vt:variant>
      <vt:variant>
        <vt:lpwstr>_Toc240215901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Modeling 2013</dc:title>
  <dc:creator>Nick Davey</dc:creator>
  <cp:lastModifiedBy>Wallace, William</cp:lastModifiedBy>
  <cp:revision>2</cp:revision>
  <cp:lastPrinted>2012-05-17T15:14:00Z</cp:lastPrinted>
  <dcterms:created xsi:type="dcterms:W3CDTF">2022-11-24T16:25:00Z</dcterms:created>
  <dcterms:modified xsi:type="dcterms:W3CDTF">2022-11-24T16:25:00Z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7ac2042e-f255-4430-ac5b-53bb59ef1a76</vt:lpwstr>
  </property>
  <property fmtid="{D5CDD505-2E9C-101B-9397-08002B2CF9AE}" pid="4" name="MediaServiceImageTags">
    <vt:lpwstr/>
  </property>
</Properties>
</file>