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84F03" w14:textId="133DF598" w:rsidR="0000797B" w:rsidRPr="00125F66" w:rsidRDefault="0000797B" w:rsidP="00D05ACA">
      <w:pPr>
        <w:pStyle w:val="AgencyStdParagraph"/>
      </w:pPr>
      <w:r w:rsidRPr="00125F66">
        <w:t xml:space="preserve">Permit Number: </w:t>
      </w:r>
      <w:r w:rsidRPr="00125F66">
        <w:tab/>
      </w:r>
      <w:r w:rsidR="005D2435" w:rsidRPr="005D2435">
        <w:t>PP3238LX</w:t>
      </w:r>
      <w:r w:rsidRPr="00125F66">
        <w:tab/>
      </w:r>
      <w:r w:rsidRPr="00125F66">
        <w:tab/>
        <w:t xml:space="preserve">Operator: </w:t>
      </w:r>
      <w:r w:rsidRPr="00125F66">
        <w:tab/>
      </w:r>
      <w:r w:rsidRPr="00125F66">
        <w:tab/>
      </w:r>
      <w:r w:rsidR="005D2435" w:rsidRPr="00D05ACA">
        <w:t>Bakelite Synthetic</w:t>
      </w:r>
      <w:r w:rsidR="00D05ACA" w:rsidRPr="00D05ACA">
        <w:t>s UK Limited</w:t>
      </w:r>
    </w:p>
    <w:p w14:paraId="7A7BE6D3" w14:textId="77777777" w:rsidR="0000797B" w:rsidRPr="00125F66" w:rsidRDefault="0000797B" w:rsidP="0000797B">
      <w:pPr>
        <w:pStyle w:val="Header"/>
        <w:tabs>
          <w:tab w:val="clear" w:pos="4153"/>
          <w:tab w:val="clear" w:pos="8306"/>
        </w:tabs>
        <w:rPr>
          <w:rFonts w:ascii="Arial" w:hAnsi="Arial"/>
        </w:rPr>
      </w:pPr>
    </w:p>
    <w:p w14:paraId="7E532A74" w14:textId="37EE8DA3" w:rsidR="0000797B" w:rsidRPr="000A3251" w:rsidRDefault="0000797B" w:rsidP="0000797B">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D05ACA" w:rsidRPr="00D05ACA">
        <w:rPr>
          <w:rFonts w:ascii="Arial" w:hAnsi="Arial"/>
        </w:rPr>
        <w:t>Barry Thermosets Plant</w:t>
      </w:r>
      <w:r w:rsidRPr="00D05ACA">
        <w:rPr>
          <w:rFonts w:ascii="Arial" w:hAnsi="Arial"/>
        </w:rPr>
        <w:tab/>
      </w:r>
      <w:r w:rsidRPr="00125F66">
        <w:rPr>
          <w:rFonts w:ascii="Arial" w:hAnsi="Arial"/>
        </w:rPr>
        <w:tab/>
        <w:t xml:space="preserve">Form Number: </w:t>
      </w:r>
      <w:r w:rsidRPr="00125F66">
        <w:rPr>
          <w:rFonts w:ascii="Arial" w:hAnsi="Arial"/>
        </w:rPr>
        <w:tab/>
      </w:r>
      <w:r w:rsidRPr="00D05ACA">
        <w:rPr>
          <w:rFonts w:ascii="Arial" w:hAnsi="Arial"/>
        </w:rPr>
        <w:t xml:space="preserve"> </w:t>
      </w:r>
      <w:r w:rsidRPr="000A3251">
        <w:rPr>
          <w:rFonts w:ascii="Arial" w:hAnsi="Arial"/>
        </w:rPr>
        <w:t>Air</w:t>
      </w:r>
      <w:r w:rsidR="005D2435" w:rsidRPr="000A3251">
        <w:rPr>
          <w:rFonts w:ascii="Arial" w:hAnsi="Arial"/>
        </w:rPr>
        <w:t>2</w:t>
      </w:r>
      <w:r w:rsidRPr="000A3251">
        <w:rPr>
          <w:rFonts w:ascii="Arial" w:hAnsi="Arial"/>
        </w:rPr>
        <w:t xml:space="preserve"> </w:t>
      </w:r>
      <w:r w:rsidR="000A3251" w:rsidRPr="000A3251">
        <w:rPr>
          <w:rFonts w:ascii="Arial" w:hAnsi="Arial"/>
        </w:rPr>
        <w:t>/ 13/02/2023</w:t>
      </w:r>
    </w:p>
    <w:p w14:paraId="5790A371" w14:textId="77777777" w:rsidR="0000797B" w:rsidRPr="00125F66" w:rsidRDefault="0000797B" w:rsidP="0000797B">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00797B" w:rsidRPr="00125F66" w14:paraId="5B06E22D" w14:textId="77777777" w:rsidTr="005D2435">
        <w:trPr>
          <w:tblHeader/>
          <w:jc w:val="center"/>
        </w:trPr>
        <w:tc>
          <w:tcPr>
            <w:tcW w:w="1242" w:type="dxa"/>
            <w:shd w:val="solid" w:color="auto" w:fill="auto"/>
            <w:vAlign w:val="center"/>
          </w:tcPr>
          <w:p w14:paraId="62DB1744" w14:textId="77777777" w:rsidR="0000797B" w:rsidRPr="00125F66" w:rsidRDefault="0000797B" w:rsidP="004C4B7C">
            <w:pPr>
              <w:jc w:val="center"/>
              <w:rPr>
                <w:rFonts w:ascii="Arial" w:hAnsi="Arial"/>
                <w:b/>
                <w:sz w:val="20"/>
              </w:rPr>
            </w:pPr>
            <w:r w:rsidRPr="00125F66">
              <w:rPr>
                <w:rFonts w:ascii="Arial" w:hAnsi="Arial"/>
                <w:b/>
                <w:sz w:val="20"/>
              </w:rPr>
              <w:t>Emission</w:t>
            </w:r>
          </w:p>
          <w:p w14:paraId="0A187727" w14:textId="77777777" w:rsidR="0000797B" w:rsidRPr="00125F66" w:rsidRDefault="0000797B" w:rsidP="004C4B7C">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679FD8C6" w14:textId="77777777" w:rsidR="0000797B" w:rsidRPr="00125F66" w:rsidRDefault="0000797B" w:rsidP="004C4B7C">
            <w:pPr>
              <w:jc w:val="center"/>
              <w:rPr>
                <w:rFonts w:ascii="Arial" w:hAnsi="Arial"/>
                <w:b/>
                <w:sz w:val="20"/>
              </w:rPr>
            </w:pPr>
            <w:r w:rsidRPr="00125F66">
              <w:rPr>
                <w:rFonts w:ascii="Arial" w:hAnsi="Arial"/>
                <w:b/>
                <w:sz w:val="20"/>
              </w:rPr>
              <w:t>Substance /</w:t>
            </w:r>
          </w:p>
          <w:p w14:paraId="7A4C1A50" w14:textId="77777777" w:rsidR="0000797B" w:rsidRPr="00125F66" w:rsidRDefault="0000797B" w:rsidP="004C4B7C">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549A6EF7" w14:textId="77777777" w:rsidR="0000797B" w:rsidRPr="00125F66" w:rsidRDefault="0000797B" w:rsidP="004C4B7C">
            <w:pPr>
              <w:jc w:val="center"/>
              <w:rPr>
                <w:rFonts w:ascii="Arial" w:hAnsi="Arial"/>
                <w:b/>
                <w:sz w:val="20"/>
              </w:rPr>
            </w:pPr>
            <w:r w:rsidRPr="00125F66">
              <w:rPr>
                <w:rFonts w:ascii="Arial" w:hAnsi="Arial"/>
                <w:b/>
                <w:sz w:val="20"/>
              </w:rPr>
              <w:t>Emission</w:t>
            </w:r>
          </w:p>
          <w:p w14:paraId="439FD5F8" w14:textId="77777777" w:rsidR="0000797B" w:rsidRPr="00125F66" w:rsidRDefault="0000797B" w:rsidP="004C4B7C">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65E05592" w14:textId="77777777" w:rsidR="0000797B" w:rsidRPr="00125F66" w:rsidRDefault="0000797B" w:rsidP="004C4B7C">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6A3FB101" w14:textId="77777777" w:rsidR="0000797B" w:rsidRPr="00125F66" w:rsidRDefault="0000797B" w:rsidP="004C4B7C">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87673F1" w14:textId="77777777" w:rsidR="0000797B" w:rsidRPr="00125F66" w:rsidRDefault="0000797B" w:rsidP="004C4B7C">
            <w:pPr>
              <w:jc w:val="center"/>
              <w:rPr>
                <w:rFonts w:ascii="Arial" w:hAnsi="Arial"/>
                <w:b/>
                <w:sz w:val="20"/>
              </w:rPr>
            </w:pPr>
            <w:r w:rsidRPr="00125F66">
              <w:rPr>
                <w:rFonts w:ascii="Arial" w:hAnsi="Arial"/>
                <w:b/>
                <w:sz w:val="20"/>
              </w:rPr>
              <w:t>Test</w:t>
            </w:r>
          </w:p>
          <w:p w14:paraId="634AB2B3" w14:textId="77777777" w:rsidR="0000797B" w:rsidRPr="00125F66" w:rsidRDefault="0000797B" w:rsidP="004C4B7C">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3B6682D" w14:textId="77777777" w:rsidR="0000797B" w:rsidRPr="00125F66" w:rsidRDefault="0000797B" w:rsidP="004C4B7C">
            <w:pPr>
              <w:jc w:val="center"/>
              <w:rPr>
                <w:rFonts w:ascii="Arial" w:hAnsi="Arial"/>
                <w:b/>
                <w:sz w:val="20"/>
              </w:rPr>
            </w:pPr>
            <w:r w:rsidRPr="00125F66">
              <w:rPr>
                <w:rFonts w:ascii="Arial" w:hAnsi="Arial"/>
                <w:b/>
                <w:sz w:val="20"/>
              </w:rPr>
              <w:t>Sample</w:t>
            </w:r>
          </w:p>
          <w:p w14:paraId="47C75672" w14:textId="77777777" w:rsidR="0000797B" w:rsidRPr="00125F66" w:rsidRDefault="0000797B" w:rsidP="004C4B7C">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454C33EC" w14:textId="77777777" w:rsidR="0000797B" w:rsidRPr="00125F66" w:rsidRDefault="0000797B" w:rsidP="004C4B7C">
            <w:pPr>
              <w:jc w:val="center"/>
              <w:rPr>
                <w:rFonts w:ascii="Arial" w:hAnsi="Arial"/>
                <w:b/>
                <w:sz w:val="20"/>
              </w:rPr>
            </w:pPr>
            <w:r w:rsidRPr="00125F66">
              <w:rPr>
                <w:rFonts w:ascii="Arial" w:hAnsi="Arial"/>
                <w:b/>
                <w:sz w:val="20"/>
              </w:rPr>
              <w:t>Uncertainty</w:t>
            </w:r>
          </w:p>
          <w:p w14:paraId="1770BCC7" w14:textId="77777777" w:rsidR="0000797B" w:rsidRPr="00125F66" w:rsidRDefault="0000797B" w:rsidP="004C4B7C">
            <w:pPr>
              <w:jc w:val="center"/>
              <w:rPr>
                <w:rFonts w:ascii="Arial" w:hAnsi="Arial"/>
                <w:b/>
                <w:sz w:val="20"/>
              </w:rPr>
            </w:pPr>
            <w:r w:rsidRPr="00125F66">
              <w:rPr>
                <w:rFonts w:ascii="Arial" w:hAnsi="Arial"/>
                <w:b/>
                <w:sz w:val="20"/>
                <w:vertAlign w:val="superscript"/>
              </w:rPr>
              <w:t>[4]</w:t>
            </w:r>
          </w:p>
        </w:tc>
      </w:tr>
      <w:tr w:rsidR="00E62EBD" w:rsidRPr="00125F66" w14:paraId="118AF630" w14:textId="77777777" w:rsidTr="0088263A">
        <w:trPr>
          <w:cantSplit/>
          <w:trHeight w:val="459"/>
          <w:jc w:val="center"/>
        </w:trPr>
        <w:tc>
          <w:tcPr>
            <w:tcW w:w="1242" w:type="dxa"/>
            <w:vAlign w:val="center"/>
          </w:tcPr>
          <w:p w14:paraId="321FC7EB" w14:textId="4CBBD228" w:rsidR="00E62EBD" w:rsidRPr="00E62EBD" w:rsidRDefault="00E62EBD" w:rsidP="00E62EBD">
            <w:pPr>
              <w:pStyle w:val="Filename"/>
              <w:jc w:val="center"/>
              <w:rPr>
                <w:rFonts w:ascii="Arial" w:hAnsi="Arial" w:cs="Arial"/>
                <w:sz w:val="18"/>
                <w:szCs w:val="18"/>
              </w:rPr>
            </w:pPr>
            <w:r w:rsidRPr="00E62EBD">
              <w:rPr>
                <w:rFonts w:ascii="Arial" w:hAnsi="Arial" w:cs="Arial"/>
                <w:sz w:val="18"/>
                <w:szCs w:val="18"/>
              </w:rPr>
              <w:t>A20</w:t>
            </w:r>
          </w:p>
        </w:tc>
        <w:tc>
          <w:tcPr>
            <w:tcW w:w="1826" w:type="dxa"/>
            <w:vAlign w:val="center"/>
          </w:tcPr>
          <w:p w14:paraId="0845479C" w14:textId="12F0DD20" w:rsidR="00E62EBD" w:rsidRPr="00E62EBD" w:rsidRDefault="00E62EBD" w:rsidP="00E62EBD">
            <w:pPr>
              <w:pStyle w:val="Tableexamples"/>
              <w:rPr>
                <w:rFonts w:cs="Arial"/>
                <w:i w:val="0"/>
                <w:color w:val="auto"/>
                <w:sz w:val="18"/>
                <w:szCs w:val="18"/>
                <w:vertAlign w:val="superscript"/>
              </w:rPr>
            </w:pPr>
            <w:r w:rsidRPr="00E62EBD">
              <w:rPr>
                <w:rFonts w:cs="Arial"/>
                <w:i w:val="0"/>
                <w:iCs/>
                <w:color w:val="auto"/>
                <w:sz w:val="18"/>
                <w:szCs w:val="18"/>
              </w:rPr>
              <w:t>Carbon monoxide</w:t>
            </w:r>
          </w:p>
        </w:tc>
        <w:tc>
          <w:tcPr>
            <w:tcW w:w="1559" w:type="dxa"/>
            <w:vAlign w:val="center"/>
          </w:tcPr>
          <w:p w14:paraId="64D8D8DA" w14:textId="513B18D3" w:rsidR="00E62EBD" w:rsidRPr="00E62EBD" w:rsidRDefault="00E62EBD" w:rsidP="00E62EBD">
            <w:pPr>
              <w:jc w:val="center"/>
              <w:rPr>
                <w:rFonts w:ascii="Arial" w:hAnsi="Arial" w:cs="Arial"/>
                <w:sz w:val="18"/>
                <w:szCs w:val="18"/>
              </w:rPr>
            </w:pPr>
            <w:r w:rsidRPr="00E62EBD">
              <w:rPr>
                <w:rFonts w:ascii="Arial" w:hAnsi="Arial" w:cs="Arial"/>
                <w:iCs/>
                <w:sz w:val="18"/>
                <w:szCs w:val="18"/>
              </w:rPr>
              <w:t>No limit set</w:t>
            </w:r>
          </w:p>
        </w:tc>
        <w:tc>
          <w:tcPr>
            <w:tcW w:w="2552" w:type="dxa"/>
            <w:vAlign w:val="center"/>
          </w:tcPr>
          <w:p w14:paraId="6E041156" w14:textId="11F97586" w:rsidR="00E62EBD" w:rsidRPr="00E62EBD" w:rsidRDefault="00E62EBD" w:rsidP="00E62EBD">
            <w:pPr>
              <w:rPr>
                <w:rFonts w:ascii="Arial" w:hAnsi="Arial" w:cs="Arial"/>
                <w:sz w:val="18"/>
                <w:szCs w:val="18"/>
              </w:rPr>
            </w:pPr>
            <w:r w:rsidRPr="00E62EBD">
              <w:rPr>
                <w:rStyle w:val="Blue"/>
                <w:rFonts w:ascii="Arial" w:hAnsi="Arial" w:cs="Arial"/>
                <w:color w:val="auto"/>
                <w:sz w:val="18"/>
                <w:szCs w:val="18"/>
              </w:rPr>
              <w:t xml:space="preserve">In line with web guide: </w:t>
            </w:r>
            <w:r w:rsidRPr="00E62EBD">
              <w:rPr>
                <w:rFonts w:ascii="Arial" w:hAnsi="Arial" w:cs="Arial"/>
                <w:sz w:val="18"/>
                <w:szCs w:val="18"/>
              </w:rPr>
              <w:t>Monitoring stack emissions: low risk MCPs and specified generators</w:t>
            </w:r>
          </w:p>
        </w:tc>
        <w:tc>
          <w:tcPr>
            <w:tcW w:w="1984" w:type="dxa"/>
            <w:vAlign w:val="center"/>
          </w:tcPr>
          <w:p w14:paraId="2D1A10E5" w14:textId="77777777" w:rsidR="00E62EBD" w:rsidRPr="00E62EBD" w:rsidRDefault="00E62EBD" w:rsidP="00E62EBD">
            <w:pPr>
              <w:jc w:val="center"/>
              <w:rPr>
                <w:rFonts w:ascii="Arial" w:hAnsi="Arial" w:cs="Arial"/>
                <w:sz w:val="18"/>
                <w:szCs w:val="18"/>
              </w:rPr>
            </w:pPr>
          </w:p>
        </w:tc>
        <w:tc>
          <w:tcPr>
            <w:tcW w:w="1560" w:type="dxa"/>
          </w:tcPr>
          <w:p w14:paraId="5C06F662" w14:textId="77C04838" w:rsidR="00E62EBD" w:rsidRPr="00E62EBD" w:rsidRDefault="00E62EBD" w:rsidP="00E62EBD">
            <w:pPr>
              <w:jc w:val="center"/>
              <w:rPr>
                <w:rFonts w:ascii="Arial" w:hAnsi="Arial" w:cs="Arial"/>
                <w:sz w:val="18"/>
                <w:szCs w:val="18"/>
              </w:rPr>
            </w:pPr>
            <w:r w:rsidRPr="00E62EBD">
              <w:rPr>
                <w:rStyle w:val="Blue"/>
                <w:rFonts w:ascii="Arial" w:hAnsi="Arial" w:cs="Arial"/>
                <w:color w:val="auto"/>
                <w:sz w:val="18"/>
                <w:szCs w:val="18"/>
              </w:rPr>
              <w:t xml:space="preserve">In line with web guide: </w:t>
            </w:r>
            <w:r w:rsidRPr="00E62EBD">
              <w:rPr>
                <w:rFonts w:ascii="Arial" w:hAnsi="Arial" w:cs="Arial"/>
                <w:sz w:val="18"/>
                <w:szCs w:val="18"/>
              </w:rPr>
              <w:t>Monitoring stack emissions: low risk MCPs and specified generators</w:t>
            </w:r>
          </w:p>
        </w:tc>
        <w:tc>
          <w:tcPr>
            <w:tcW w:w="1984" w:type="dxa"/>
            <w:vAlign w:val="center"/>
          </w:tcPr>
          <w:p w14:paraId="1226FB99" w14:textId="77777777" w:rsidR="00E62EBD" w:rsidRPr="00E62EBD" w:rsidRDefault="00E62EBD" w:rsidP="00E62EBD">
            <w:pPr>
              <w:jc w:val="center"/>
              <w:rPr>
                <w:rFonts w:ascii="Arial" w:hAnsi="Arial" w:cs="Arial"/>
                <w:sz w:val="18"/>
                <w:szCs w:val="18"/>
              </w:rPr>
            </w:pPr>
          </w:p>
        </w:tc>
        <w:tc>
          <w:tcPr>
            <w:tcW w:w="1435" w:type="dxa"/>
            <w:vAlign w:val="center"/>
          </w:tcPr>
          <w:p w14:paraId="7C8EE8EE" w14:textId="77777777" w:rsidR="00E62EBD" w:rsidRPr="00125F66" w:rsidRDefault="00E62EBD" w:rsidP="00E62EBD">
            <w:pPr>
              <w:jc w:val="center"/>
              <w:rPr>
                <w:rFonts w:ascii="Arial Narrow" w:hAnsi="Arial Narrow"/>
                <w:sz w:val="18"/>
              </w:rPr>
            </w:pPr>
          </w:p>
        </w:tc>
      </w:tr>
      <w:tr w:rsidR="00E62EBD" w:rsidRPr="00125F66" w14:paraId="4BF0F792" w14:textId="77777777" w:rsidTr="0088263A">
        <w:trPr>
          <w:cantSplit/>
          <w:jc w:val="center"/>
        </w:trPr>
        <w:tc>
          <w:tcPr>
            <w:tcW w:w="1242" w:type="dxa"/>
            <w:vAlign w:val="center"/>
          </w:tcPr>
          <w:p w14:paraId="1B134F81" w14:textId="2F83251E" w:rsidR="00E62EBD" w:rsidRPr="00E62EBD" w:rsidRDefault="00E62EBD" w:rsidP="00E62EBD">
            <w:pPr>
              <w:pStyle w:val="Filename"/>
              <w:jc w:val="center"/>
              <w:rPr>
                <w:rFonts w:ascii="Arial" w:hAnsi="Arial" w:cs="Arial"/>
                <w:sz w:val="18"/>
                <w:szCs w:val="18"/>
              </w:rPr>
            </w:pPr>
            <w:r w:rsidRPr="00E62EBD">
              <w:rPr>
                <w:rFonts w:ascii="Arial" w:hAnsi="Arial" w:cs="Arial"/>
                <w:sz w:val="18"/>
                <w:szCs w:val="18"/>
              </w:rPr>
              <w:t>A21</w:t>
            </w:r>
          </w:p>
        </w:tc>
        <w:tc>
          <w:tcPr>
            <w:tcW w:w="1826" w:type="dxa"/>
            <w:vAlign w:val="center"/>
          </w:tcPr>
          <w:p w14:paraId="4EDDC6F4" w14:textId="0EBF451B" w:rsidR="00E62EBD" w:rsidRPr="00E62EBD" w:rsidRDefault="00E62EBD" w:rsidP="00E62EBD">
            <w:pPr>
              <w:pStyle w:val="Tableexamples"/>
              <w:rPr>
                <w:rFonts w:cs="Arial"/>
                <w:i w:val="0"/>
                <w:color w:val="auto"/>
                <w:sz w:val="18"/>
                <w:szCs w:val="18"/>
                <w:vertAlign w:val="superscript"/>
              </w:rPr>
            </w:pPr>
            <w:r w:rsidRPr="00E62EBD">
              <w:rPr>
                <w:rFonts w:cs="Arial"/>
                <w:i w:val="0"/>
                <w:iCs/>
                <w:color w:val="auto"/>
                <w:sz w:val="18"/>
                <w:szCs w:val="18"/>
              </w:rPr>
              <w:t>Carbon monoxide</w:t>
            </w:r>
          </w:p>
        </w:tc>
        <w:tc>
          <w:tcPr>
            <w:tcW w:w="1559" w:type="dxa"/>
            <w:vAlign w:val="center"/>
          </w:tcPr>
          <w:p w14:paraId="2D26563C" w14:textId="5C708176" w:rsidR="00E62EBD" w:rsidRPr="00E62EBD" w:rsidRDefault="00E62EBD" w:rsidP="00E62EBD">
            <w:pPr>
              <w:jc w:val="center"/>
              <w:rPr>
                <w:rFonts w:ascii="Arial" w:hAnsi="Arial" w:cs="Arial"/>
                <w:sz w:val="18"/>
                <w:szCs w:val="18"/>
              </w:rPr>
            </w:pPr>
            <w:r w:rsidRPr="00E62EBD">
              <w:rPr>
                <w:rFonts w:ascii="Arial" w:hAnsi="Arial" w:cs="Arial"/>
                <w:iCs/>
                <w:sz w:val="18"/>
                <w:szCs w:val="18"/>
              </w:rPr>
              <w:t>No limit set</w:t>
            </w:r>
          </w:p>
        </w:tc>
        <w:tc>
          <w:tcPr>
            <w:tcW w:w="2552" w:type="dxa"/>
            <w:vAlign w:val="center"/>
          </w:tcPr>
          <w:p w14:paraId="32C6FC3D" w14:textId="7603A13A" w:rsidR="00E62EBD" w:rsidRPr="00E62EBD" w:rsidRDefault="00E62EBD" w:rsidP="00E62EBD">
            <w:pPr>
              <w:rPr>
                <w:rFonts w:ascii="Arial" w:hAnsi="Arial" w:cs="Arial"/>
                <w:sz w:val="18"/>
                <w:szCs w:val="18"/>
              </w:rPr>
            </w:pPr>
            <w:r w:rsidRPr="00E62EBD">
              <w:rPr>
                <w:rStyle w:val="Blue"/>
                <w:rFonts w:ascii="Arial" w:hAnsi="Arial" w:cs="Arial"/>
                <w:color w:val="auto"/>
                <w:sz w:val="18"/>
                <w:szCs w:val="18"/>
              </w:rPr>
              <w:t xml:space="preserve">In line with web guide: </w:t>
            </w:r>
            <w:r w:rsidRPr="00E62EBD">
              <w:rPr>
                <w:rFonts w:ascii="Arial" w:hAnsi="Arial" w:cs="Arial"/>
                <w:sz w:val="18"/>
                <w:szCs w:val="18"/>
              </w:rPr>
              <w:t>Monitoring stack emissions: low risk MCPs and specified generators</w:t>
            </w:r>
          </w:p>
        </w:tc>
        <w:tc>
          <w:tcPr>
            <w:tcW w:w="1984" w:type="dxa"/>
            <w:vAlign w:val="center"/>
          </w:tcPr>
          <w:p w14:paraId="16C76BBB" w14:textId="77777777" w:rsidR="00E62EBD" w:rsidRPr="00E62EBD" w:rsidRDefault="00E62EBD" w:rsidP="00E62EBD">
            <w:pPr>
              <w:jc w:val="center"/>
              <w:rPr>
                <w:rFonts w:ascii="Arial" w:hAnsi="Arial" w:cs="Arial"/>
                <w:sz w:val="18"/>
                <w:szCs w:val="18"/>
              </w:rPr>
            </w:pPr>
          </w:p>
        </w:tc>
        <w:tc>
          <w:tcPr>
            <w:tcW w:w="1560" w:type="dxa"/>
          </w:tcPr>
          <w:p w14:paraId="7B7CA7EB" w14:textId="3AB162B5" w:rsidR="00E62EBD" w:rsidRPr="00E62EBD" w:rsidRDefault="00E62EBD" w:rsidP="00E62EBD">
            <w:pPr>
              <w:jc w:val="center"/>
              <w:rPr>
                <w:rFonts w:ascii="Arial" w:hAnsi="Arial" w:cs="Arial"/>
                <w:sz w:val="18"/>
                <w:szCs w:val="18"/>
              </w:rPr>
            </w:pPr>
            <w:r w:rsidRPr="00E62EBD">
              <w:rPr>
                <w:rStyle w:val="Blue"/>
                <w:rFonts w:ascii="Arial" w:hAnsi="Arial" w:cs="Arial"/>
                <w:color w:val="auto"/>
                <w:sz w:val="18"/>
                <w:szCs w:val="18"/>
              </w:rPr>
              <w:t xml:space="preserve">In line with web guide: </w:t>
            </w:r>
            <w:r w:rsidRPr="00E62EBD">
              <w:rPr>
                <w:rFonts w:ascii="Arial" w:hAnsi="Arial" w:cs="Arial"/>
                <w:sz w:val="18"/>
                <w:szCs w:val="18"/>
              </w:rPr>
              <w:t>Monitoring stack emissions: low risk MCPs and specified generators</w:t>
            </w:r>
          </w:p>
        </w:tc>
        <w:tc>
          <w:tcPr>
            <w:tcW w:w="1984" w:type="dxa"/>
            <w:vAlign w:val="center"/>
          </w:tcPr>
          <w:p w14:paraId="7842CB0B" w14:textId="77777777" w:rsidR="00E62EBD" w:rsidRPr="00E62EBD" w:rsidRDefault="00E62EBD" w:rsidP="00E62EBD">
            <w:pPr>
              <w:jc w:val="center"/>
              <w:rPr>
                <w:rFonts w:ascii="Arial" w:hAnsi="Arial" w:cs="Arial"/>
                <w:sz w:val="18"/>
                <w:szCs w:val="18"/>
              </w:rPr>
            </w:pPr>
          </w:p>
        </w:tc>
        <w:tc>
          <w:tcPr>
            <w:tcW w:w="1435" w:type="dxa"/>
            <w:vAlign w:val="center"/>
          </w:tcPr>
          <w:p w14:paraId="35745BC2" w14:textId="77777777" w:rsidR="00E62EBD" w:rsidRPr="00125F66" w:rsidRDefault="00E62EBD" w:rsidP="00E62EBD">
            <w:pPr>
              <w:jc w:val="center"/>
              <w:rPr>
                <w:rFonts w:ascii="Arial Narrow" w:hAnsi="Arial Narrow"/>
                <w:sz w:val="18"/>
              </w:rPr>
            </w:pPr>
          </w:p>
        </w:tc>
      </w:tr>
    </w:tbl>
    <w:p w14:paraId="53C88DC2" w14:textId="77777777" w:rsidR="0000797B" w:rsidRPr="00125F66" w:rsidRDefault="0000797B" w:rsidP="00D05ACA">
      <w:pPr>
        <w:pStyle w:val="AgencyStdParagraph"/>
      </w:pPr>
    </w:p>
    <w:p w14:paraId="4CDDDB6B" w14:textId="77777777" w:rsidR="0000797B" w:rsidRPr="00125F66" w:rsidRDefault="0000797B" w:rsidP="00D05ACA">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6376E43" w14:textId="77777777" w:rsidR="0000797B" w:rsidRPr="00125F66" w:rsidRDefault="0000797B" w:rsidP="00D05ACA">
      <w:pPr>
        <w:pStyle w:val="AgencyStdParagraph"/>
        <w:numPr>
          <w:ilvl w:val="0"/>
          <w:numId w:val="1"/>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478DEABD" w14:textId="77777777" w:rsidR="0000797B" w:rsidRPr="00125F66" w:rsidRDefault="0000797B" w:rsidP="00D05ACA">
      <w:pPr>
        <w:pStyle w:val="AgencyStdParagraph"/>
        <w:numPr>
          <w:ilvl w:val="0"/>
          <w:numId w:val="1"/>
        </w:numPr>
      </w:pPr>
      <w:r w:rsidRPr="00125F66">
        <w:t xml:space="preserve">For non-continuous measurements the date and time of the sample that produced the result is given. For continuous measurements the percentage of the process operating time covered by the result is given.   </w:t>
      </w:r>
    </w:p>
    <w:p w14:paraId="2A732BCE" w14:textId="77777777" w:rsidR="0000797B" w:rsidRPr="00125F66" w:rsidRDefault="0000797B" w:rsidP="00D05ACA">
      <w:pPr>
        <w:pStyle w:val="AgencyStdParagraph"/>
        <w:numPr>
          <w:ilvl w:val="0"/>
          <w:numId w:val="1"/>
        </w:numPr>
      </w:pPr>
      <w:r w:rsidRPr="00125F66">
        <w:t>The uncertainty associated with the quoted result at the 95% confidence interval, unless otherwise stated.</w:t>
      </w:r>
    </w:p>
    <w:p w14:paraId="1F643AD4" w14:textId="77777777" w:rsidR="0000797B" w:rsidRPr="00125F66" w:rsidRDefault="0000797B" w:rsidP="00D05ACA">
      <w:pPr>
        <w:pStyle w:val="AgencyStdParagraph"/>
      </w:pPr>
    </w:p>
    <w:p w14:paraId="6331AB4F" w14:textId="77777777" w:rsidR="0000797B" w:rsidRPr="00125F66" w:rsidRDefault="0000797B" w:rsidP="00D05ACA">
      <w:pPr>
        <w:pStyle w:val="AgencyStdParagraph"/>
      </w:pPr>
    </w:p>
    <w:p w14:paraId="0385DCCE" w14:textId="77777777" w:rsidR="0000797B" w:rsidRPr="00125F66" w:rsidRDefault="0000797B" w:rsidP="00D05ACA">
      <w:pPr>
        <w:pStyle w:val="AgencyStdParagraph"/>
      </w:pPr>
    </w:p>
    <w:p w14:paraId="41747BEA" w14:textId="77777777" w:rsidR="0000797B" w:rsidRPr="00125F66" w:rsidRDefault="0000797B" w:rsidP="00D05ACA">
      <w:pPr>
        <w:pStyle w:val="AgencyStdParagraph"/>
      </w:pPr>
      <w:r w:rsidRPr="00125F66">
        <w:t xml:space="preserve">Signed …………………………………………………………….  </w:t>
      </w:r>
      <w:r w:rsidRPr="00125F66">
        <w:tab/>
      </w:r>
      <w:r w:rsidRPr="00125F66">
        <w:tab/>
        <w:t xml:space="preserve">Date………………………..   </w:t>
      </w:r>
      <w:r w:rsidRPr="00125F66">
        <w:tab/>
      </w:r>
    </w:p>
    <w:p w14:paraId="2CC298E0" w14:textId="77777777" w:rsidR="0000797B" w:rsidRPr="00125F66" w:rsidRDefault="0000797B" w:rsidP="00D05ACA">
      <w:pPr>
        <w:pStyle w:val="AgencyStdParagraph"/>
      </w:pPr>
      <w:r w:rsidRPr="00125F66">
        <w:tab/>
      </w:r>
      <w:r w:rsidRPr="00D05ACA">
        <w:t>(Authorised to sign as representative of Operator)</w:t>
      </w:r>
    </w:p>
    <w:p w14:paraId="4508EA05" w14:textId="0A264BF0" w:rsidR="0000797B" w:rsidRPr="00125F66" w:rsidRDefault="0000797B" w:rsidP="00D05ACA">
      <w:pPr>
        <w:pStyle w:val="AgencyStdParagraph"/>
      </w:pPr>
    </w:p>
    <w:p w14:paraId="0D0D5EC9" w14:textId="7C9DA39E" w:rsidR="0000797B" w:rsidRPr="00125F66" w:rsidRDefault="0000797B" w:rsidP="00D05ACA">
      <w:pPr>
        <w:pStyle w:val="AgencyStdParagraph"/>
      </w:pPr>
    </w:p>
    <w:sectPr w:rsidR="0000797B" w:rsidRPr="00125F66" w:rsidSect="00546F5D">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6CDC0C87"/>
    <w:multiLevelType w:val="singleLevel"/>
    <w:tmpl w:val="5C5CC018"/>
    <w:lvl w:ilvl="0">
      <w:start w:val="1"/>
      <w:numFmt w:val="decimal"/>
      <w:lvlText w:val="[%1]"/>
      <w:lvlJc w:val="left"/>
      <w:pPr>
        <w:tabs>
          <w:tab w:val="num" w:pos="360"/>
        </w:tabs>
        <w:ind w:left="360" w:hanging="360"/>
      </w:pPr>
      <w:rPr>
        <w:color w:val="auto"/>
      </w:rPr>
    </w:lvl>
  </w:abstractNum>
  <w:abstractNum w:abstractNumId="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0"/>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97B"/>
    <w:rsid w:val="0000797B"/>
    <w:rsid w:val="000A3251"/>
    <w:rsid w:val="000E2231"/>
    <w:rsid w:val="001656A2"/>
    <w:rsid w:val="0020786A"/>
    <w:rsid w:val="002F0EDC"/>
    <w:rsid w:val="004B612E"/>
    <w:rsid w:val="005D2435"/>
    <w:rsid w:val="006908DB"/>
    <w:rsid w:val="00791E56"/>
    <w:rsid w:val="009333FC"/>
    <w:rsid w:val="00BA1CB1"/>
    <w:rsid w:val="00D05ACA"/>
    <w:rsid w:val="00D43E39"/>
    <w:rsid w:val="00E22B99"/>
    <w:rsid w:val="00E525DA"/>
    <w:rsid w:val="00E62EBD"/>
    <w:rsid w:val="00F707C7"/>
    <w:rsid w:val="00FE2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FB7B9"/>
  <w15:chartTrackingRefBased/>
  <w15:docId w15:val="{D250BA9E-63DB-4CDF-B136-37856AF74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97B"/>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00797B"/>
    <w:pPr>
      <w:keepNext/>
      <w:keepLines/>
      <w:widowControl w:val="0"/>
      <w:spacing w:before="360" w:after="240" w:line="270" w:lineRule="exact"/>
      <w:jc w:val="left"/>
      <w:outlineLvl w:val="0"/>
    </w:pPr>
    <w:rPr>
      <w:rFonts w:ascii="Arial" w:hAnsi="Arial"/>
      <w:b/>
      <w:spacing w:val="-4"/>
      <w:sz w:val="36"/>
      <w:lang w:eastAsia="en-US"/>
    </w:rPr>
  </w:style>
  <w:style w:type="paragraph" w:styleId="Heading4">
    <w:name w:val="heading 4"/>
    <w:basedOn w:val="Normal"/>
    <w:next w:val="Normal"/>
    <w:link w:val="Heading4Char"/>
    <w:uiPriority w:val="9"/>
    <w:semiHidden/>
    <w:unhideWhenUsed/>
    <w:qFormat/>
    <w:rsid w:val="0000797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0797B"/>
    <w:rPr>
      <w:rFonts w:ascii="Arial" w:eastAsia="Times New Roman" w:hAnsi="Arial" w:cs="Times New Roman"/>
      <w:b/>
      <w:spacing w:val="-4"/>
      <w:sz w:val="36"/>
      <w:szCs w:val="20"/>
    </w:rPr>
  </w:style>
  <w:style w:type="paragraph" w:styleId="Header">
    <w:name w:val="header"/>
    <w:basedOn w:val="Normal"/>
    <w:link w:val="HeaderChar"/>
    <w:rsid w:val="0000797B"/>
    <w:pPr>
      <w:tabs>
        <w:tab w:val="center" w:pos="4153"/>
        <w:tab w:val="right" w:pos="8306"/>
      </w:tabs>
    </w:pPr>
  </w:style>
  <w:style w:type="character" w:customStyle="1" w:styleId="HeaderChar">
    <w:name w:val="Header Char"/>
    <w:basedOn w:val="DefaultParagraphFont"/>
    <w:link w:val="Header"/>
    <w:rsid w:val="0000797B"/>
    <w:rPr>
      <w:rFonts w:ascii="Times New Roman" w:eastAsia="Times New Roman" w:hAnsi="Times New Roman" w:cs="Times New Roman"/>
      <w:sz w:val="24"/>
      <w:szCs w:val="20"/>
      <w:lang w:eastAsia="en-GB"/>
    </w:rPr>
  </w:style>
  <w:style w:type="paragraph" w:customStyle="1" w:styleId="AgencyStdParagraph">
    <w:name w:val="Agency Std Paragraph"/>
    <w:autoRedefine/>
    <w:rsid w:val="00D05ACA"/>
    <w:pPr>
      <w:spacing w:after="0" w:line="240" w:lineRule="auto"/>
      <w:jc w:val="both"/>
    </w:pPr>
    <w:rPr>
      <w:rFonts w:ascii="Arial" w:eastAsia="Times New Roman" w:hAnsi="Arial" w:cs="Times New Roman"/>
      <w:sz w:val="18"/>
      <w:szCs w:val="20"/>
      <w:lang w:eastAsia="en-GB"/>
    </w:rPr>
  </w:style>
  <w:style w:type="paragraph" w:customStyle="1" w:styleId="Filename">
    <w:name w:val="Filename"/>
    <w:link w:val="FilenameChar"/>
    <w:rsid w:val="0000797B"/>
    <w:pPr>
      <w:spacing w:after="0" w:line="240" w:lineRule="auto"/>
    </w:pPr>
    <w:rPr>
      <w:rFonts w:ascii="Times New Roman" w:eastAsia="Times New Roman" w:hAnsi="Times New Roman" w:cs="Times New Roman"/>
      <w:sz w:val="20"/>
      <w:szCs w:val="20"/>
      <w:lang w:eastAsia="en-GB"/>
    </w:rPr>
  </w:style>
  <w:style w:type="paragraph" w:customStyle="1" w:styleId="Draftingnote">
    <w:name w:val="Drafting note"/>
    <w:basedOn w:val="Heading4"/>
    <w:link w:val="DraftingnoteChar"/>
    <w:rsid w:val="0000797B"/>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Tableexamples">
    <w:name w:val="Table examples"/>
    <w:basedOn w:val="Normal"/>
    <w:rsid w:val="0000797B"/>
    <w:pPr>
      <w:keepLines/>
      <w:widowControl w:val="0"/>
      <w:spacing w:before="20" w:after="20" w:line="230" w:lineRule="exact"/>
      <w:jc w:val="left"/>
      <w:outlineLvl w:val="2"/>
    </w:pPr>
    <w:rPr>
      <w:rFonts w:ascii="Arial" w:hAnsi="Arial"/>
      <w:i/>
      <w:color w:val="FF0000"/>
      <w:sz w:val="16"/>
      <w:lang w:eastAsia="en-US"/>
    </w:rPr>
  </w:style>
  <w:style w:type="character" w:customStyle="1" w:styleId="DraftingnoteChar">
    <w:name w:val="Drafting note Char"/>
    <w:link w:val="Draftingnote"/>
    <w:rsid w:val="0000797B"/>
    <w:rPr>
      <w:rFonts w:ascii="Arial" w:eastAsia="Times New Roman" w:hAnsi="Arial" w:cs="Times New Roman"/>
      <w:i/>
      <w:color w:val="FF00FF"/>
      <w:sz w:val="18"/>
      <w:szCs w:val="20"/>
    </w:rPr>
  </w:style>
  <w:style w:type="character" w:customStyle="1" w:styleId="FilenameChar">
    <w:name w:val="Filename Char"/>
    <w:link w:val="Filename"/>
    <w:rsid w:val="0000797B"/>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00797B"/>
    <w:rPr>
      <w:rFonts w:asciiTheme="majorHAnsi" w:eastAsiaTheme="majorEastAsia" w:hAnsiTheme="majorHAnsi" w:cstheme="majorBidi"/>
      <w:i/>
      <w:iCs/>
      <w:color w:val="2F5496" w:themeColor="accent1" w:themeShade="BF"/>
      <w:sz w:val="24"/>
      <w:szCs w:val="20"/>
      <w:lang w:eastAsia="en-GB"/>
    </w:rPr>
  </w:style>
  <w:style w:type="character" w:customStyle="1" w:styleId="Blue">
    <w:name w:val="Blue"/>
    <w:basedOn w:val="DefaultParagraphFont"/>
    <w:uiPriority w:val="1"/>
    <w:qFormat/>
    <w:rsid w:val="00E62EBD"/>
    <w:rPr>
      <w:color w:val="A5A5A5" w:themeColor="accent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8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2053919d0cf6e46cb7ff9bd38c6db0b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d4c930ad062ea521c04245f0f3484c04"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REGU-386-5576124</_dlc_DocId>
    <_dlc_DocIdUrl xmlns="9be56660-2c31-41ef-bc00-23e72f632f2a">
      <Url>https://cyfoethnaturiolcymru.sharepoint.com/teams/Regulatory/Permitting/_layouts/15/DocIdRedir.aspx?ID=REGU-386-5576124</Url>
      <Description>REGU-386-5576124</Description>
    </_dlc_DocIdUrl>
    <Site_x0020_Name xmlns="859f7ad6-93f6-4205-b62b-a17f28acbbac">Barry Thermosets Plant</Site_x0020_Name>
    <Internal_x002f_External xmlns="859f7ad6-93f6-4205-b62b-a17f28acbbac">Outgoing document</Internal_x002f_External>
    <Post_x0020_code xmlns="859f7ad6-93f6-4205-b62b-a17f28acbbac">CF64 5YU</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Sully Moors Road, Penarth, Vale of Glamorgan CF64 5YU</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2023-02-13T00:00:00+00:00</Document_x0020_Date>
    <Facility_x0020_Address xmlns="859f7ad6-93f6-4205-b62b-a17f28acbbac">Sully Moors Road, Barry, Vale of Glamorgan CF64 5YU</Facility_x0020_Address>
    <Environment_x0020_Sub_x0020_Folder xmlns="859f7ad6-93f6-4205-b62b-a17f28acbbac">Licence supervision</Environment_x0020_Sub_x0020_Folder>
    <Customer_x0020_Name xmlns="859f7ad6-93f6-4205-b62b-a17f28acbbac">Bakelite Synthetics UK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A0020F2-057C-45F6-A279-1003C655106E}"/>
</file>

<file path=customXml/itemProps2.xml><?xml version="1.0" encoding="utf-8"?>
<ds:datastoreItem xmlns:ds="http://schemas.openxmlformats.org/officeDocument/2006/customXml" ds:itemID="{7169D88A-D082-438E-BA5F-B3505288AB7E}"/>
</file>

<file path=customXml/itemProps3.xml><?xml version="1.0" encoding="utf-8"?>
<ds:datastoreItem xmlns:ds="http://schemas.openxmlformats.org/officeDocument/2006/customXml" ds:itemID="{CC2974D2-5D11-441F-BE07-E8EA1CFFB879}">
  <ds:schemaRefs>
    <ds:schemaRef ds:uri="http://schemas.microsoft.com/sharepoint/events"/>
  </ds:schemaRefs>
</ds:datastoreItem>
</file>

<file path=customXml/itemProps4.xml><?xml version="1.0" encoding="utf-8"?>
<ds:datastoreItem xmlns:ds="http://schemas.openxmlformats.org/officeDocument/2006/customXml" ds:itemID="{4D85D017-B03C-4FDF-A857-759AC0952E62}">
  <ds:schemaRefs>
    <ds:schemaRef ds:uri="http://schemas.microsoft.com/sharepoint/v3/contenttype/forms"/>
  </ds:schemaRefs>
</ds:datastoreItem>
</file>

<file path=customXml/itemProps5.xml><?xml version="1.0" encoding="utf-8"?>
<ds:datastoreItem xmlns:ds="http://schemas.openxmlformats.org/officeDocument/2006/customXml" ds:itemID="{BCBB19CC-FF76-4187-A1D4-2EA3ABD10392}">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278</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Williams, Rebecca A.</cp:lastModifiedBy>
  <cp:revision>5</cp:revision>
  <dcterms:created xsi:type="dcterms:W3CDTF">2022-12-05T12:10:00Z</dcterms:created>
  <dcterms:modified xsi:type="dcterms:W3CDTF">2023-02-13T08:41:00Z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6f040f6b-f166-4042-af14-d379e4ffe21e</vt:lpwstr>
  </property>
  <property fmtid="{D5CDD505-2E9C-101B-9397-08002B2CF9AE}" pid="4" name="MediaServiceImageTags">
    <vt:lpwstr/>
  </property>
</Properties>
</file>