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D97BB4" w:rsidRDefault="006F24C7" w:rsidP="006F24C7">
      <w:pPr>
        <w:pStyle w:val="coverLicenceHolder"/>
        <w:pBdr>
          <w:top w:val="single" w:sz="4" w:space="25" w:color="auto"/>
        </w:pBdr>
        <w:spacing w:line="312" w:lineRule="auto"/>
        <w:rPr>
          <w:szCs w:val="24"/>
        </w:rPr>
      </w:pPr>
      <w:proofErr w:type="spellStart"/>
      <w:r w:rsidRPr="00D97BB4">
        <w:rPr>
          <w:szCs w:val="24"/>
        </w:rPr>
        <w:t>Dŵr</w:t>
      </w:r>
      <w:proofErr w:type="spellEnd"/>
      <w:r w:rsidRPr="00D97BB4">
        <w:rPr>
          <w:szCs w:val="24"/>
        </w:rPr>
        <w:t xml:space="preserve"> </w:t>
      </w:r>
      <w:proofErr w:type="spellStart"/>
      <w:r w:rsidRPr="00D97BB4">
        <w:rPr>
          <w:szCs w:val="24"/>
        </w:rPr>
        <w:t>Cymru</w:t>
      </w:r>
      <w:proofErr w:type="spellEnd"/>
      <w:r w:rsidRPr="00D97BB4">
        <w:rPr>
          <w:szCs w:val="24"/>
        </w:rPr>
        <w:t xml:space="preserve"> </w:t>
      </w:r>
      <w:proofErr w:type="spellStart"/>
      <w:r w:rsidRPr="00D97BB4">
        <w:rPr>
          <w:szCs w:val="24"/>
        </w:rPr>
        <w:t>Cyfyngedig</w:t>
      </w:r>
      <w:proofErr w:type="spellEnd"/>
    </w:p>
    <w:p w14:paraId="21964359" w14:textId="77777777" w:rsidR="006F24C7" w:rsidRPr="00D97BB4" w:rsidRDefault="006F24C7" w:rsidP="006F24C7">
      <w:pPr>
        <w:pStyle w:val="coverLicenceHolder"/>
        <w:pBdr>
          <w:top w:val="single" w:sz="4" w:space="25" w:color="auto"/>
        </w:pBdr>
        <w:spacing w:line="312" w:lineRule="auto"/>
        <w:rPr>
          <w:color w:val="FF0000"/>
          <w:szCs w:val="24"/>
        </w:rPr>
      </w:pPr>
    </w:p>
    <w:p w14:paraId="1CA26754" w14:textId="70732257" w:rsidR="006F24C7" w:rsidRPr="00D97BB4" w:rsidRDefault="00491BA4" w:rsidP="001C534E">
      <w:pPr>
        <w:pStyle w:val="coverLicenceHolder"/>
        <w:pBdr>
          <w:top w:val="single" w:sz="4" w:space="25" w:color="auto"/>
        </w:pBdr>
        <w:spacing w:line="240" w:lineRule="auto"/>
        <w:contextualSpacing/>
        <w:rPr>
          <w:szCs w:val="24"/>
        </w:rPr>
      </w:pPr>
      <w:bookmarkStart w:id="1" w:name="_Hlk14094099"/>
      <w:bookmarkStart w:id="2" w:name="_Hlk14094392"/>
      <w:r>
        <w:rPr>
          <w:szCs w:val="24"/>
        </w:rPr>
        <w:t xml:space="preserve">CSO at </w:t>
      </w:r>
      <w:proofErr w:type="spellStart"/>
      <w:r>
        <w:rPr>
          <w:szCs w:val="24"/>
        </w:rPr>
        <w:t>Dowlais</w:t>
      </w:r>
      <w:proofErr w:type="spellEnd"/>
      <w:r>
        <w:rPr>
          <w:szCs w:val="24"/>
        </w:rPr>
        <w:t xml:space="preserve"> Balaclava Rd</w:t>
      </w:r>
    </w:p>
    <w:bookmarkEnd w:id="1"/>
    <w:p w14:paraId="6FE4215E" w14:textId="77777777" w:rsidR="00EB6BE2" w:rsidRPr="00D97BB4" w:rsidRDefault="00EB6BE2" w:rsidP="001C534E">
      <w:pPr>
        <w:pStyle w:val="coverLicenceHolder"/>
        <w:pBdr>
          <w:top w:val="single" w:sz="4" w:space="25" w:color="auto"/>
        </w:pBdr>
        <w:spacing w:before="120" w:line="240" w:lineRule="auto"/>
        <w:rPr>
          <w:rFonts w:cs="Arial"/>
          <w:szCs w:val="24"/>
        </w:rPr>
      </w:pPr>
      <w:r w:rsidRPr="00D97BB4">
        <w:rPr>
          <w:rFonts w:cs="Arial"/>
          <w:szCs w:val="24"/>
        </w:rPr>
        <w:t xml:space="preserve">Uplands, Balaclava Road </w:t>
      </w:r>
    </w:p>
    <w:p w14:paraId="5E55A97A" w14:textId="394608FD" w:rsidR="00EB6BE2" w:rsidRPr="00D97BB4" w:rsidRDefault="00EB6BE2" w:rsidP="001C534E">
      <w:pPr>
        <w:pStyle w:val="coverLicenceHolder"/>
        <w:pBdr>
          <w:top w:val="single" w:sz="4" w:space="25" w:color="auto"/>
        </w:pBdr>
        <w:spacing w:before="120" w:line="240" w:lineRule="auto"/>
        <w:rPr>
          <w:rFonts w:cs="Arial"/>
          <w:szCs w:val="24"/>
        </w:rPr>
      </w:pPr>
      <w:proofErr w:type="spellStart"/>
      <w:r w:rsidRPr="00D97BB4">
        <w:rPr>
          <w:rFonts w:cs="Arial"/>
          <w:szCs w:val="24"/>
        </w:rPr>
        <w:t>Dowlais</w:t>
      </w:r>
      <w:proofErr w:type="spellEnd"/>
      <w:r w:rsidRPr="00D97BB4">
        <w:rPr>
          <w:rFonts w:cs="Arial"/>
          <w:szCs w:val="24"/>
        </w:rPr>
        <w:t xml:space="preserve"> </w:t>
      </w:r>
    </w:p>
    <w:p w14:paraId="7D1E42EA" w14:textId="5132D41D" w:rsidR="00EB6BE2" w:rsidRPr="00D97BB4" w:rsidRDefault="00EB6BE2" w:rsidP="001C534E">
      <w:pPr>
        <w:pStyle w:val="coverLicenceHolder"/>
        <w:pBdr>
          <w:top w:val="single" w:sz="4" w:space="25" w:color="auto"/>
        </w:pBdr>
        <w:spacing w:before="120" w:line="240" w:lineRule="auto"/>
        <w:rPr>
          <w:rFonts w:cs="Arial"/>
          <w:szCs w:val="24"/>
        </w:rPr>
      </w:pPr>
      <w:r w:rsidRPr="00D97BB4">
        <w:rPr>
          <w:rFonts w:cs="Arial"/>
          <w:szCs w:val="24"/>
        </w:rPr>
        <w:t xml:space="preserve">Merthyr Tydfil </w:t>
      </w:r>
      <w:r w:rsidRPr="00D97BB4">
        <w:rPr>
          <w:rFonts w:cs="Arial"/>
          <w:szCs w:val="24"/>
        </w:rPr>
        <w:tab/>
        <w:t xml:space="preserve"> </w:t>
      </w:r>
    </w:p>
    <w:p w14:paraId="153D3560" w14:textId="3B74485D" w:rsidR="006F24C7" w:rsidRPr="00D97BB4" w:rsidRDefault="00EB6BE2" w:rsidP="001C534E">
      <w:pPr>
        <w:pStyle w:val="coverLicenceHolder"/>
        <w:pBdr>
          <w:top w:val="single" w:sz="4" w:space="25" w:color="auto"/>
        </w:pBdr>
        <w:spacing w:before="120" w:line="240" w:lineRule="auto"/>
        <w:rPr>
          <w:rFonts w:cs="Arial"/>
          <w:szCs w:val="24"/>
        </w:rPr>
      </w:pPr>
      <w:r w:rsidRPr="00D97BB4">
        <w:rPr>
          <w:rFonts w:cs="Arial"/>
          <w:szCs w:val="24"/>
        </w:rPr>
        <w:t>CF48 3BS</w:t>
      </w:r>
    </w:p>
    <w:bookmarkEnd w:id="2"/>
    <w:p w14:paraId="2D4A0142" w14:textId="77777777" w:rsidR="00EB6BE2" w:rsidRPr="00D97BB4" w:rsidRDefault="00EB6BE2" w:rsidP="006F24C7">
      <w:pPr>
        <w:pStyle w:val="coverLicenceHolder"/>
        <w:pBdr>
          <w:top w:val="single" w:sz="4" w:space="25" w:color="auto"/>
        </w:pBdr>
        <w:spacing w:before="120" w:line="270" w:lineRule="exact"/>
        <w:rPr>
          <w:rFonts w:cs="Arial"/>
          <w:szCs w:val="24"/>
        </w:rPr>
      </w:pPr>
    </w:p>
    <w:p w14:paraId="683563F0" w14:textId="17518437" w:rsidR="006F24C7" w:rsidRPr="00D97BB4" w:rsidRDefault="006F24C7" w:rsidP="006F24C7">
      <w:pPr>
        <w:pStyle w:val="coverLicenceHolder"/>
        <w:pBdr>
          <w:top w:val="single" w:sz="4" w:space="25" w:color="auto"/>
        </w:pBdr>
        <w:spacing w:before="120" w:line="270" w:lineRule="exact"/>
        <w:rPr>
          <w:rFonts w:cs="Arial"/>
          <w:szCs w:val="24"/>
        </w:rPr>
      </w:pPr>
      <w:r w:rsidRPr="00D97BB4">
        <w:rPr>
          <w:rFonts w:cs="Arial"/>
          <w:szCs w:val="24"/>
        </w:rPr>
        <w:t>Variation application number</w:t>
      </w:r>
    </w:p>
    <w:p w14:paraId="6347D3A3" w14:textId="2C50AC27" w:rsidR="006F24C7" w:rsidRPr="00D97BB4" w:rsidRDefault="006F24C7" w:rsidP="006F24C7">
      <w:pPr>
        <w:pStyle w:val="coverLicenceHolder"/>
        <w:pBdr>
          <w:top w:val="single" w:sz="4" w:space="25" w:color="auto"/>
        </w:pBdr>
        <w:spacing w:before="120" w:line="270" w:lineRule="exact"/>
        <w:rPr>
          <w:rFonts w:cs="Arial"/>
          <w:szCs w:val="24"/>
        </w:rPr>
      </w:pPr>
      <w:r w:rsidRPr="00D97BB4">
        <w:rPr>
          <w:rFonts w:cs="Arial"/>
          <w:szCs w:val="24"/>
        </w:rPr>
        <w:t>PAN-00</w:t>
      </w:r>
      <w:r w:rsidR="004B72F6" w:rsidRPr="00D97BB4">
        <w:rPr>
          <w:rFonts w:cs="Arial"/>
          <w:szCs w:val="24"/>
        </w:rPr>
        <w:t>5934</w:t>
      </w:r>
    </w:p>
    <w:p w14:paraId="558F122B" w14:textId="77777777" w:rsidR="006F24C7" w:rsidRPr="00D97BB4" w:rsidRDefault="006F24C7" w:rsidP="006F24C7">
      <w:pPr>
        <w:pStyle w:val="coverAuthNos"/>
        <w:spacing w:before="480" w:line="312" w:lineRule="auto"/>
        <w:rPr>
          <w:sz w:val="24"/>
          <w:szCs w:val="24"/>
          <w:lang w:val="de-DE"/>
        </w:rPr>
      </w:pPr>
      <w:r w:rsidRPr="00D97BB4">
        <w:rPr>
          <w:sz w:val="24"/>
          <w:szCs w:val="24"/>
          <w:lang w:val="de-DE"/>
        </w:rPr>
        <w:t>Permit number</w:t>
      </w:r>
    </w:p>
    <w:p w14:paraId="6CB8E26C" w14:textId="08123B14" w:rsidR="006F24C7" w:rsidRPr="00D97BB4" w:rsidRDefault="00DC57EE" w:rsidP="006F24C7">
      <w:pPr>
        <w:ind w:left="3249" w:firstLine="720"/>
        <w:rPr>
          <w:sz w:val="24"/>
          <w:lang w:val="de-DE"/>
        </w:rPr>
      </w:pPr>
      <w:r w:rsidRPr="00D97BB4">
        <w:rPr>
          <w:rFonts w:ascii="Arial" w:hAnsi="Arial"/>
          <w:sz w:val="24"/>
          <w:lang w:val="de-DE"/>
        </w:rPr>
        <w:t>AE2025301</w:t>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1534C5F8" w14:textId="23CA6519" w:rsidR="006F24C7" w:rsidRPr="00DE0217" w:rsidRDefault="006F24C7" w:rsidP="006F24C7">
      <w:pPr>
        <w:pStyle w:val="coverAuthNos"/>
        <w:spacing w:line="312" w:lineRule="auto"/>
        <w:ind w:left="0"/>
        <w:rPr>
          <w:lang w:val="de-DE"/>
        </w:rPr>
      </w:pPr>
    </w:p>
    <w:p w14:paraId="131B1BAD" w14:textId="2DCBAEB7" w:rsidR="00EB6BE2" w:rsidRPr="00EB6BE2" w:rsidRDefault="00491BA4" w:rsidP="00EB6BE2">
      <w:pPr>
        <w:pStyle w:val="Heading1nonum"/>
        <w:spacing w:before="80" w:after="0" w:line="312" w:lineRule="auto"/>
        <w:jc w:val="center"/>
        <w:rPr>
          <w:noProof/>
        </w:rPr>
      </w:pPr>
      <w:r>
        <w:rPr>
          <w:noProof/>
        </w:rPr>
        <w:lastRenderedPageBreak/>
        <w:t>CSO at Dowlais Balaclava Rd</w:t>
      </w:r>
    </w:p>
    <w:p w14:paraId="376E0327" w14:textId="685B56BA" w:rsidR="00EB6BE2" w:rsidRPr="00EB6BE2" w:rsidRDefault="006F24C7" w:rsidP="00EB6BE2">
      <w:pPr>
        <w:pStyle w:val="Heading1nonum"/>
        <w:spacing w:before="80" w:after="0" w:line="312" w:lineRule="auto"/>
        <w:jc w:val="center"/>
        <w:rPr>
          <w:noProof/>
        </w:rPr>
      </w:pPr>
      <w:r w:rsidRPr="00EB6BE2">
        <w:rPr>
          <w:noProof/>
        </w:rPr>
        <w:t xml:space="preserve">Permit Number </w:t>
      </w:r>
      <w:r w:rsidR="00EB6BE2" w:rsidRPr="00EB6BE2">
        <w:rPr>
          <w:noProof/>
        </w:rPr>
        <w:t>AE2025301</w:t>
      </w:r>
    </w:p>
    <w:p w14:paraId="57170100" w14:textId="3855320E" w:rsidR="006F24C7" w:rsidRDefault="006F24C7" w:rsidP="006F24C7">
      <w:pPr>
        <w:pStyle w:val="Heading1nonum"/>
        <w:spacing w:before="80" w:after="0" w:line="312" w:lineRule="auto"/>
        <w:jc w:val="center"/>
      </w:pP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3F0EE424"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00AB610F">
        <w:rPr>
          <w:sz w:val="22"/>
          <w:szCs w:val="22"/>
        </w:rPr>
        <w:t>It is not backdated before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77777777" w:rsidR="006F24C7" w:rsidRPr="004B72F6" w:rsidRDefault="006F24C7" w:rsidP="006F24C7">
            <w:pPr>
              <w:pStyle w:val="Tablebody"/>
              <w:spacing w:line="312" w:lineRule="auto"/>
              <w:rPr>
                <w:rFonts w:ascii="Arial" w:hAnsi="Arial" w:cs="Arial"/>
                <w:color w:val="auto"/>
                <w:sz w:val="22"/>
                <w:szCs w:val="22"/>
              </w:rPr>
            </w:pPr>
            <w:r w:rsidRPr="004B72F6">
              <w:rPr>
                <w:rFonts w:ascii="Arial" w:hAnsi="Arial" w:cs="Arial"/>
                <w:color w:val="auto"/>
                <w:sz w:val="22"/>
                <w:szCs w:val="22"/>
              </w:rPr>
              <w:t>Regulator initiated variation</w:t>
            </w:r>
          </w:p>
          <w:p w14:paraId="4C9600C5" w14:textId="5D2EA7CC" w:rsidR="006F24C7" w:rsidRPr="004B72F6" w:rsidRDefault="006F24C7" w:rsidP="006F24C7">
            <w:pPr>
              <w:pStyle w:val="Tablebody"/>
              <w:spacing w:line="312" w:lineRule="auto"/>
              <w:rPr>
                <w:rFonts w:ascii="Arial" w:hAnsi="Arial" w:cs="Arial"/>
                <w:color w:val="auto"/>
                <w:sz w:val="22"/>
                <w:szCs w:val="22"/>
              </w:rPr>
            </w:pPr>
            <w:r w:rsidRPr="004B72F6">
              <w:rPr>
                <w:rFonts w:ascii="Arial" w:hAnsi="Arial" w:cs="Arial"/>
                <w:color w:val="auto"/>
                <w:sz w:val="22"/>
                <w:szCs w:val="22"/>
              </w:rPr>
              <w:t xml:space="preserve">Application </w:t>
            </w:r>
            <w:r w:rsidR="004B72F6" w:rsidRPr="004B72F6">
              <w:rPr>
                <w:rFonts w:ascii="Arial" w:hAnsi="Arial" w:cs="Arial"/>
                <w:color w:val="auto"/>
                <w:sz w:val="22"/>
                <w:szCs w:val="22"/>
              </w:rPr>
              <w:t>PAN-005934</w:t>
            </w:r>
          </w:p>
        </w:tc>
        <w:tc>
          <w:tcPr>
            <w:tcW w:w="1984" w:type="dxa"/>
            <w:tcBorders>
              <w:top w:val="single" w:sz="6" w:space="0" w:color="auto"/>
              <w:left w:val="nil"/>
              <w:bottom w:val="single" w:sz="6" w:space="0" w:color="auto"/>
              <w:right w:val="nil"/>
            </w:tcBorders>
            <w:vAlign w:val="center"/>
          </w:tcPr>
          <w:p w14:paraId="31A85DF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32A4CEA" w14:textId="6B4B7C99" w:rsidR="006F24C7" w:rsidRPr="004A615E" w:rsidRDefault="00A36792" w:rsidP="006F24C7">
            <w:pPr>
              <w:pStyle w:val="Tablebody"/>
              <w:spacing w:line="312" w:lineRule="auto"/>
              <w:rPr>
                <w:rFonts w:ascii="Arial" w:hAnsi="Arial" w:cs="Arial"/>
                <w:color w:val="FF0000"/>
                <w:sz w:val="22"/>
                <w:szCs w:val="22"/>
              </w:rPr>
            </w:pPr>
            <w:r w:rsidRPr="00A36792">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9F761D" w:rsidRDefault="006F24C7" w:rsidP="006F24C7">
            <w:pPr>
              <w:pStyle w:val="Tablebody"/>
              <w:spacing w:line="312" w:lineRule="auto"/>
              <w:rPr>
                <w:rFonts w:ascii="Arial" w:hAnsi="Arial" w:cs="Arial"/>
                <w:color w:val="000000" w:themeColor="text1"/>
                <w:sz w:val="22"/>
                <w:szCs w:val="22"/>
              </w:rPr>
            </w:pPr>
            <w:r w:rsidRPr="009F761D">
              <w:rPr>
                <w:rFonts w:ascii="Arial" w:hAnsi="Arial" w:cs="Arial"/>
                <w:color w:val="000000" w:themeColor="text1"/>
                <w:sz w:val="22"/>
                <w:szCs w:val="22"/>
              </w:rPr>
              <w:t>Variation Issued</w:t>
            </w:r>
          </w:p>
          <w:p w14:paraId="5D65B110" w14:textId="4690721B" w:rsidR="006F24C7" w:rsidRPr="009F761D" w:rsidRDefault="00EB6BE2" w:rsidP="006F24C7">
            <w:pPr>
              <w:pStyle w:val="Tablebody"/>
              <w:spacing w:line="312" w:lineRule="auto"/>
              <w:rPr>
                <w:rFonts w:ascii="Arial" w:hAnsi="Arial" w:cs="Arial"/>
                <w:color w:val="000000" w:themeColor="text1"/>
                <w:sz w:val="22"/>
                <w:szCs w:val="22"/>
              </w:rPr>
            </w:pPr>
            <w:r w:rsidRPr="009F761D">
              <w:rPr>
                <w:rFonts w:ascii="Arial" w:hAnsi="Arial" w:cs="Arial"/>
                <w:color w:val="000000" w:themeColor="text1"/>
                <w:sz w:val="22"/>
                <w:szCs w:val="22"/>
              </w:rPr>
              <w:t>AE2025301</w:t>
            </w:r>
          </w:p>
        </w:tc>
        <w:tc>
          <w:tcPr>
            <w:tcW w:w="1984" w:type="dxa"/>
            <w:tcBorders>
              <w:top w:val="single" w:sz="6" w:space="0" w:color="auto"/>
              <w:left w:val="nil"/>
              <w:bottom w:val="single" w:sz="6" w:space="0" w:color="auto"/>
              <w:right w:val="nil"/>
            </w:tcBorders>
            <w:vAlign w:val="center"/>
          </w:tcPr>
          <w:p w14:paraId="21469678" w14:textId="70336DB3" w:rsidR="006F24C7" w:rsidRPr="009F761D" w:rsidRDefault="009F761D" w:rsidP="006F24C7">
            <w:pPr>
              <w:pStyle w:val="Tablebody"/>
              <w:spacing w:line="312" w:lineRule="auto"/>
              <w:rPr>
                <w:rFonts w:ascii="Arial" w:hAnsi="Arial" w:cs="Arial"/>
                <w:color w:val="000000" w:themeColor="text1"/>
                <w:sz w:val="22"/>
                <w:szCs w:val="22"/>
              </w:rPr>
            </w:pPr>
            <w:r w:rsidRPr="009F761D">
              <w:rPr>
                <w:rFonts w:ascii="Arial" w:hAnsi="Arial" w:cs="Arial"/>
                <w:color w:val="000000" w:themeColor="text1"/>
                <w:sz w:val="22"/>
                <w:szCs w:val="22"/>
              </w:rPr>
              <w:t>18/09/2019</w:t>
            </w:r>
          </w:p>
        </w:tc>
        <w:tc>
          <w:tcPr>
            <w:tcW w:w="2268" w:type="dxa"/>
            <w:tcBorders>
              <w:top w:val="single" w:sz="6" w:space="0" w:color="auto"/>
              <w:left w:val="nil"/>
              <w:bottom w:val="single" w:sz="6" w:space="0" w:color="auto"/>
              <w:right w:val="nil"/>
            </w:tcBorders>
            <w:vAlign w:val="center"/>
          </w:tcPr>
          <w:p w14:paraId="2C074366" w14:textId="5DA9561A"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w:t>
            </w:r>
            <w:r w:rsidR="00AB610F" w:rsidRPr="00AB610F">
              <w:rPr>
                <w:rFonts w:ascii="Arial" w:hAnsi="Arial" w:cs="Arial"/>
                <w:color w:val="auto"/>
                <w:sz w:val="22"/>
                <w:szCs w:val="22"/>
              </w:rPr>
              <w:t>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3" w:name="_Toc77056945"/>
            <w:r w:rsidRPr="00452DD5">
              <w:rPr>
                <w:rFonts w:ascii="Arial" w:hAnsi="Arial" w:cs="Arial"/>
                <w:b/>
                <w:sz w:val="32"/>
                <w:szCs w:val="32"/>
              </w:rPr>
              <w:lastRenderedPageBreak/>
              <w:br w:type="page"/>
            </w:r>
            <w:bookmarkEnd w:id="3"/>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4" w:name="_Hlt13295849"/>
      <w:bookmarkEnd w:id="4"/>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0176F3C8" w:rsidR="006F24C7" w:rsidRPr="001C534E" w:rsidRDefault="001C534E" w:rsidP="006F24C7">
      <w:pPr>
        <w:pStyle w:val="Heading3nonum"/>
        <w:spacing w:before="0"/>
        <w:ind w:right="1701"/>
        <w:rPr>
          <w:rFonts w:cs="Arial"/>
          <w:sz w:val="22"/>
          <w:szCs w:val="22"/>
        </w:rPr>
      </w:pPr>
      <w:r w:rsidRPr="001C534E">
        <w:rPr>
          <w:rFonts w:cs="Arial"/>
          <w:sz w:val="22"/>
          <w:szCs w:val="22"/>
        </w:rPr>
        <w:t>P</w:t>
      </w:r>
      <w:r w:rsidR="006F24C7" w:rsidRPr="001C534E">
        <w:rPr>
          <w:rFonts w:cs="Arial"/>
          <w:sz w:val="22"/>
          <w:szCs w:val="22"/>
        </w:rPr>
        <w:t>ermit number</w:t>
      </w:r>
    </w:p>
    <w:p w14:paraId="17DE0816" w14:textId="7E38A060" w:rsidR="006F24C7" w:rsidRDefault="00EB6BE2" w:rsidP="006F24C7">
      <w:pPr>
        <w:pStyle w:val="Data"/>
        <w:rPr>
          <w:rStyle w:val="change"/>
          <w:rFonts w:cs="Arial"/>
          <w:color w:val="auto"/>
          <w:sz w:val="22"/>
          <w:szCs w:val="22"/>
        </w:rPr>
      </w:pPr>
      <w:r w:rsidRPr="00EB6BE2">
        <w:rPr>
          <w:rStyle w:val="change"/>
          <w:rFonts w:cs="Arial"/>
          <w:color w:val="auto"/>
          <w:sz w:val="22"/>
          <w:szCs w:val="22"/>
        </w:rPr>
        <w:t>AE2025301</w:t>
      </w:r>
    </w:p>
    <w:p w14:paraId="5D6D8566" w14:textId="77777777" w:rsidR="00EB6BE2" w:rsidRPr="009F6C74" w:rsidRDefault="00EB6BE2" w:rsidP="006F24C7">
      <w:pPr>
        <w:pStyle w:val="Data"/>
        <w:rPr>
          <w:rStyle w:val="change"/>
          <w:rFonts w:cs="Arial"/>
          <w:color w:val="auto"/>
          <w:sz w:val="22"/>
          <w:szCs w:val="22"/>
        </w:rPr>
      </w:pPr>
    </w:p>
    <w:p w14:paraId="3BE8F5DB" w14:textId="7C518729" w:rsidR="006F24C7" w:rsidRPr="001C534E" w:rsidRDefault="001C534E" w:rsidP="006F24C7">
      <w:pPr>
        <w:pStyle w:val="Data"/>
        <w:rPr>
          <w:rStyle w:val="change"/>
          <w:rFonts w:cs="Arial"/>
          <w:b w:val="0"/>
          <w:color w:val="auto"/>
          <w:sz w:val="22"/>
          <w:szCs w:val="22"/>
        </w:rPr>
      </w:pPr>
      <w:bookmarkStart w:id="5" w:name="_Hlk13917238"/>
      <w:r w:rsidRPr="001C534E">
        <w:rPr>
          <w:rStyle w:val="change"/>
          <w:rFonts w:cs="Arial"/>
          <w:b w:val="0"/>
          <w:color w:val="auto"/>
          <w:sz w:val="22"/>
          <w:szCs w:val="22"/>
        </w:rPr>
        <w:t>Issued to</w:t>
      </w:r>
    </w:p>
    <w:p w14:paraId="732C9F6F" w14:textId="77777777" w:rsidR="006F24C7" w:rsidRPr="009F6C74" w:rsidRDefault="006F24C7" w:rsidP="006F24C7">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223EF663" w14:textId="285D95DF" w:rsidR="006F24C7" w:rsidRPr="001C534E" w:rsidRDefault="006F24C7" w:rsidP="001C534E">
      <w:pPr>
        <w:pStyle w:val="Heading3nonum"/>
        <w:spacing w:before="0"/>
        <w:rPr>
          <w:rStyle w:val="change"/>
          <w:i/>
          <w:color w:val="auto"/>
          <w:sz w:val="22"/>
          <w:szCs w:val="22"/>
        </w:rPr>
      </w:pPr>
      <w:r w:rsidRPr="009F6C74">
        <w:rPr>
          <w:color w:val="auto"/>
          <w:sz w:val="22"/>
        </w:rPr>
        <w:t>whose registered office is</w:t>
      </w:r>
    </w:p>
    <w:p w14:paraId="647EF706" w14:textId="77777777" w:rsidR="006F24C7" w:rsidRPr="009F6C74" w:rsidRDefault="006F24C7" w:rsidP="006F24C7">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Treharris</w:t>
      </w:r>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5"/>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6C651E4" w14:textId="46EE7B89" w:rsidR="006F24C7" w:rsidRPr="009F6C74" w:rsidRDefault="006F24C7" w:rsidP="001C534E">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71C9682" w14:textId="1397C825" w:rsidR="00EB6BE2" w:rsidRPr="00EB6BE2" w:rsidRDefault="00491BA4" w:rsidP="00EB6BE2">
      <w:pPr>
        <w:pStyle w:val="Heading3nonum"/>
        <w:spacing w:before="0"/>
        <w:rPr>
          <w:rStyle w:val="change"/>
          <w:rFonts w:cs="Arial"/>
          <w:b/>
          <w:color w:val="auto"/>
          <w:sz w:val="22"/>
          <w:szCs w:val="22"/>
        </w:rPr>
      </w:pPr>
      <w:r>
        <w:rPr>
          <w:rStyle w:val="change"/>
          <w:rFonts w:cs="Arial"/>
          <w:b/>
          <w:color w:val="auto"/>
          <w:sz w:val="22"/>
          <w:szCs w:val="22"/>
        </w:rPr>
        <w:t xml:space="preserve">CSO at </w:t>
      </w:r>
      <w:proofErr w:type="spellStart"/>
      <w:r>
        <w:rPr>
          <w:rStyle w:val="change"/>
          <w:rFonts w:cs="Arial"/>
          <w:b/>
          <w:color w:val="auto"/>
          <w:sz w:val="22"/>
          <w:szCs w:val="22"/>
        </w:rPr>
        <w:t>Dowlais</w:t>
      </w:r>
      <w:proofErr w:type="spellEnd"/>
      <w:r>
        <w:rPr>
          <w:rStyle w:val="change"/>
          <w:rFonts w:cs="Arial"/>
          <w:b/>
          <w:color w:val="auto"/>
          <w:sz w:val="22"/>
          <w:szCs w:val="22"/>
        </w:rPr>
        <w:t xml:space="preserve"> Balaclava Rd</w:t>
      </w:r>
    </w:p>
    <w:p w14:paraId="3EC6C19C" w14:textId="77777777" w:rsidR="00EB6BE2" w:rsidRPr="00EB6BE2" w:rsidRDefault="00EB6BE2" w:rsidP="00EB6BE2">
      <w:pPr>
        <w:pStyle w:val="Heading3nonum"/>
        <w:spacing w:before="0"/>
        <w:rPr>
          <w:rStyle w:val="change"/>
          <w:rFonts w:cs="Arial"/>
          <w:b/>
          <w:color w:val="auto"/>
          <w:sz w:val="22"/>
          <w:szCs w:val="22"/>
        </w:rPr>
      </w:pPr>
      <w:r w:rsidRPr="00EB6BE2">
        <w:rPr>
          <w:rStyle w:val="change"/>
          <w:rFonts w:cs="Arial"/>
          <w:b/>
          <w:color w:val="auto"/>
          <w:sz w:val="22"/>
          <w:szCs w:val="22"/>
        </w:rPr>
        <w:t xml:space="preserve">Uplands, Balaclava Road </w:t>
      </w:r>
    </w:p>
    <w:p w14:paraId="69FE42FA" w14:textId="77777777" w:rsidR="00EB6BE2" w:rsidRPr="00EB6BE2" w:rsidRDefault="00EB6BE2" w:rsidP="00EB6BE2">
      <w:pPr>
        <w:pStyle w:val="Heading3nonum"/>
        <w:spacing w:before="0"/>
        <w:rPr>
          <w:rStyle w:val="change"/>
          <w:rFonts w:cs="Arial"/>
          <w:b/>
          <w:color w:val="auto"/>
          <w:sz w:val="22"/>
          <w:szCs w:val="22"/>
        </w:rPr>
      </w:pPr>
      <w:proofErr w:type="spellStart"/>
      <w:r w:rsidRPr="00EB6BE2">
        <w:rPr>
          <w:rStyle w:val="change"/>
          <w:rFonts w:cs="Arial"/>
          <w:b/>
          <w:color w:val="auto"/>
          <w:sz w:val="22"/>
          <w:szCs w:val="22"/>
        </w:rPr>
        <w:t>Dowlais</w:t>
      </w:r>
      <w:proofErr w:type="spellEnd"/>
      <w:r w:rsidRPr="00EB6BE2">
        <w:rPr>
          <w:rStyle w:val="change"/>
          <w:rFonts w:cs="Arial"/>
          <w:b/>
          <w:color w:val="auto"/>
          <w:sz w:val="22"/>
          <w:szCs w:val="22"/>
        </w:rPr>
        <w:t xml:space="preserve"> </w:t>
      </w:r>
    </w:p>
    <w:p w14:paraId="5A5C71B2" w14:textId="77777777" w:rsidR="00EB6BE2" w:rsidRPr="00EB6BE2" w:rsidRDefault="00EB6BE2" w:rsidP="00EB6BE2">
      <w:pPr>
        <w:pStyle w:val="Heading3nonum"/>
        <w:spacing w:before="0"/>
        <w:rPr>
          <w:rStyle w:val="change"/>
          <w:rFonts w:cs="Arial"/>
          <w:b/>
          <w:color w:val="auto"/>
          <w:sz w:val="22"/>
          <w:szCs w:val="22"/>
        </w:rPr>
      </w:pPr>
      <w:r w:rsidRPr="00EB6BE2">
        <w:rPr>
          <w:rStyle w:val="change"/>
          <w:rFonts w:cs="Arial"/>
          <w:b/>
          <w:color w:val="auto"/>
          <w:sz w:val="22"/>
          <w:szCs w:val="22"/>
        </w:rPr>
        <w:t xml:space="preserve">Merthyr Tydfil </w:t>
      </w:r>
      <w:r w:rsidRPr="00EB6BE2">
        <w:rPr>
          <w:rStyle w:val="change"/>
          <w:rFonts w:cs="Arial"/>
          <w:b/>
          <w:color w:val="auto"/>
          <w:sz w:val="22"/>
          <w:szCs w:val="22"/>
        </w:rPr>
        <w:tab/>
        <w:t xml:space="preserve"> </w:t>
      </w:r>
    </w:p>
    <w:p w14:paraId="51FBBECC" w14:textId="59CE7199" w:rsidR="006F24C7" w:rsidRPr="00EB6BE2" w:rsidRDefault="00EB6BE2" w:rsidP="00EB6BE2">
      <w:pPr>
        <w:pStyle w:val="Heading3nonum"/>
        <w:spacing w:before="0"/>
        <w:rPr>
          <w:rStyle w:val="change"/>
          <w:rFonts w:cs="Arial"/>
          <w:b/>
          <w:color w:val="auto"/>
          <w:sz w:val="22"/>
          <w:szCs w:val="22"/>
        </w:rPr>
      </w:pPr>
      <w:r w:rsidRPr="00EB6BE2">
        <w:rPr>
          <w:rStyle w:val="change"/>
          <w:rFonts w:cs="Arial"/>
          <w:b/>
          <w:color w:val="auto"/>
          <w:sz w:val="22"/>
          <w:szCs w:val="22"/>
        </w:rPr>
        <w:t>CF48 3BS</w:t>
      </w:r>
    </w:p>
    <w:p w14:paraId="5FE8F28A" w14:textId="77777777" w:rsidR="00EB6BE2" w:rsidRPr="003A38DA" w:rsidRDefault="00EB6BE2" w:rsidP="00EB6BE2">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9F761D" w:rsidRDefault="006F24C7" w:rsidP="006F24C7">
      <w:pPr>
        <w:pStyle w:val="Heading3nonum"/>
        <w:spacing w:before="0"/>
        <w:rPr>
          <w:rFonts w:cs="Arial"/>
          <w:color w:val="000000" w:themeColor="text1"/>
          <w:sz w:val="22"/>
          <w:szCs w:val="22"/>
        </w:rPr>
      </w:pPr>
    </w:p>
    <w:p w14:paraId="0CCB9B67" w14:textId="3C4E34E5" w:rsidR="006F24C7" w:rsidRPr="009F761D" w:rsidRDefault="006F24C7" w:rsidP="006F24C7">
      <w:pPr>
        <w:pStyle w:val="Heading3nonum"/>
        <w:spacing w:before="0"/>
        <w:rPr>
          <w:rFonts w:cs="Arial"/>
          <w:color w:val="000000" w:themeColor="text1"/>
          <w:sz w:val="22"/>
          <w:szCs w:val="22"/>
        </w:rPr>
      </w:pPr>
      <w:r w:rsidRPr="009F761D">
        <w:rPr>
          <w:rFonts w:cs="Arial"/>
          <w:color w:val="000000" w:themeColor="text1"/>
          <w:sz w:val="22"/>
          <w:szCs w:val="22"/>
        </w:rPr>
        <w:t xml:space="preserve">The notice shall take effect from </w:t>
      </w:r>
      <w:r w:rsidR="009F761D" w:rsidRPr="009F761D">
        <w:rPr>
          <w:rFonts w:cs="Arial"/>
          <w:color w:val="000000" w:themeColor="text1"/>
          <w:sz w:val="22"/>
          <w:szCs w:val="22"/>
        </w:rPr>
        <w:t>18/09/2012</w:t>
      </w:r>
      <w:r w:rsidRPr="009F761D">
        <w:rPr>
          <w:rFonts w:cs="Arial"/>
          <w:color w:val="000000" w:themeColor="text1"/>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290C38F7" w14:textId="77777777" w:rsidR="006F24C7" w:rsidRPr="003A38DA" w:rsidRDefault="006F24C7" w:rsidP="009F761D">
            <w:pPr>
              <w:pStyle w:val="Heading3nonum"/>
              <w:spacing w:before="0"/>
              <w:ind w:right="-135"/>
              <w:jc w:val="center"/>
              <w:rPr>
                <w:rFonts w:cs="Arial"/>
                <w:b/>
                <w:color w:val="auto"/>
                <w:sz w:val="22"/>
                <w:szCs w:val="22"/>
              </w:rPr>
            </w:pPr>
          </w:p>
          <w:p w14:paraId="54F232B9" w14:textId="29D0B2B6" w:rsidR="006F24C7" w:rsidRPr="003A38DA" w:rsidRDefault="009F761D" w:rsidP="009F761D">
            <w:pPr>
              <w:pStyle w:val="Heading3nonum"/>
              <w:spacing w:before="0"/>
              <w:ind w:right="-135"/>
              <w:jc w:val="center"/>
              <w:rPr>
                <w:rFonts w:cs="Arial"/>
                <w:b/>
                <w:color w:val="auto"/>
                <w:sz w:val="22"/>
                <w:szCs w:val="22"/>
              </w:rPr>
            </w:pPr>
            <w:r w:rsidRPr="009F761D">
              <w:rPr>
                <w:rFonts w:cs="Arial"/>
                <w:b/>
                <w:color w:val="auto"/>
                <w:sz w:val="22"/>
                <w:szCs w:val="22"/>
              </w:rPr>
              <w:t>Amy Nethercott</w:t>
            </w:r>
          </w:p>
        </w:tc>
        <w:tc>
          <w:tcPr>
            <w:tcW w:w="2437" w:type="dxa"/>
            <w:vAlign w:val="center"/>
          </w:tcPr>
          <w:p w14:paraId="6A90B89F" w14:textId="20F9C6E8" w:rsidR="006F24C7" w:rsidRPr="00416538" w:rsidRDefault="009F761D" w:rsidP="009F761D">
            <w:pPr>
              <w:pStyle w:val="Heading3nonum"/>
              <w:spacing w:before="0"/>
              <w:ind w:right="34"/>
              <w:jc w:val="center"/>
              <w:rPr>
                <w:rFonts w:cs="Arial"/>
                <w:b/>
                <w:color w:val="FF0000"/>
                <w:sz w:val="22"/>
                <w:szCs w:val="22"/>
              </w:rPr>
            </w:pPr>
            <w:r w:rsidRPr="009F761D">
              <w:rPr>
                <w:rFonts w:cs="Arial"/>
                <w:b/>
                <w:color w:val="000000" w:themeColor="text1"/>
                <w:sz w:val="22"/>
                <w:szCs w:val="22"/>
              </w:rPr>
              <w:t>18/09/201</w:t>
            </w:r>
            <w:r>
              <w:rPr>
                <w:rFonts w:cs="Arial"/>
                <w:b/>
                <w:color w:val="000000" w:themeColor="text1"/>
                <w:sz w:val="22"/>
                <w:szCs w:val="22"/>
              </w:rPr>
              <w:t>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727186DB"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1C534E">
        <w:rPr>
          <w:rFonts w:ascii="Arial" w:hAnsi="Arial" w:cs="Arial"/>
          <w:sz w:val="22"/>
          <w:szCs w:val="22"/>
        </w:rPr>
        <w:t>of</w:t>
      </w:r>
      <w:proofErr w:type="gramEnd"/>
      <w:r w:rsidR="001C534E">
        <w:rPr>
          <w:rFonts w:ascii="Arial" w:hAnsi="Arial" w:cs="Arial"/>
          <w:sz w:val="22"/>
          <w:szCs w:val="22"/>
        </w:rPr>
        <w:t xml:space="preserve"> a regulator-</w:t>
      </w:r>
      <w:r>
        <w:rPr>
          <w:rFonts w:ascii="Arial" w:hAnsi="Arial" w:cs="Arial"/>
          <w:sz w:val="22"/>
          <w:szCs w:val="22"/>
        </w:rPr>
        <w:t>initiated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Pr="001C534E" w:rsidRDefault="006F24C7" w:rsidP="006F24C7">
      <w:pPr>
        <w:pStyle w:val="Act"/>
        <w:spacing w:line="240" w:lineRule="auto"/>
        <w:ind w:firstLine="1276"/>
      </w:pPr>
    </w:p>
    <w:p w14:paraId="23D57EF1" w14:textId="77777777" w:rsidR="006F24C7" w:rsidRPr="001C534E" w:rsidRDefault="006F24C7" w:rsidP="006F24C7">
      <w:pPr>
        <w:ind w:left="1276"/>
        <w:rPr>
          <w:rStyle w:val="Bold"/>
          <w:b w:val="0"/>
          <w:sz w:val="22"/>
          <w:szCs w:val="22"/>
        </w:rPr>
      </w:pPr>
      <w:r w:rsidRPr="001C534E">
        <w:rPr>
          <w:rStyle w:val="Bold"/>
          <w:b w:val="0"/>
          <w:sz w:val="22"/>
          <w:szCs w:val="22"/>
        </w:rPr>
        <w:t>Permit number</w:t>
      </w:r>
    </w:p>
    <w:p w14:paraId="7D89D84E" w14:textId="582F7D4A" w:rsidR="006F24C7" w:rsidRDefault="00EB6BE2" w:rsidP="006F24C7">
      <w:pPr>
        <w:pStyle w:val="Data"/>
        <w:ind w:firstLine="1276"/>
        <w:rPr>
          <w:rFonts w:cs="Arial"/>
          <w:color w:val="auto"/>
          <w:sz w:val="22"/>
          <w:szCs w:val="22"/>
        </w:rPr>
      </w:pPr>
      <w:r w:rsidRPr="00EB6BE2">
        <w:rPr>
          <w:rFonts w:cs="Arial"/>
          <w:color w:val="auto"/>
          <w:sz w:val="22"/>
          <w:szCs w:val="22"/>
        </w:rPr>
        <w:t>AE2025301</w:t>
      </w:r>
    </w:p>
    <w:p w14:paraId="30E66CAE" w14:textId="77777777" w:rsidR="007A1146" w:rsidRPr="00EB6BE2" w:rsidRDefault="007A1146" w:rsidP="006F24C7">
      <w:pPr>
        <w:pStyle w:val="Data"/>
        <w:ind w:firstLine="1276"/>
        <w:rPr>
          <w:rFonts w:cs="Arial"/>
          <w:color w:val="auto"/>
          <w:sz w:val="22"/>
          <w:szCs w:val="22"/>
        </w:rPr>
      </w:pPr>
    </w:p>
    <w:p w14:paraId="2C3C319B" w14:textId="42C3B338" w:rsidR="006F24C7" w:rsidRPr="0049139F" w:rsidRDefault="006F24C7" w:rsidP="006F24C7">
      <w:pPr>
        <w:pStyle w:val="Heading3nonum"/>
        <w:ind w:left="1276"/>
        <w:rPr>
          <w:color w:val="FF0000"/>
          <w:sz w:val="22"/>
          <w:szCs w:val="22"/>
        </w:rPr>
      </w:pPr>
      <w:r>
        <w:rPr>
          <w:sz w:val="22"/>
          <w:szCs w:val="22"/>
        </w:rPr>
        <w:t xml:space="preserve">This is the consolidated permit referred to in the variation and consolidation notice for application </w:t>
      </w:r>
      <w:r w:rsidRPr="004B72F6">
        <w:rPr>
          <w:color w:val="auto"/>
          <w:sz w:val="22"/>
          <w:szCs w:val="22"/>
        </w:rPr>
        <w:t>PAN-00</w:t>
      </w:r>
      <w:r w:rsidR="004B72F6" w:rsidRPr="004B72F6">
        <w:rPr>
          <w:color w:val="auto"/>
          <w:sz w:val="22"/>
          <w:szCs w:val="22"/>
        </w:rPr>
        <w:t>5934</w:t>
      </w:r>
      <w:r w:rsidRPr="004B72F6">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1C47D829" w14:textId="77777777" w:rsidR="006F24C7" w:rsidRPr="008036BE" w:rsidRDefault="006F24C7" w:rsidP="006F24C7">
      <w:pPr>
        <w:pStyle w:val="Heading3nonum"/>
        <w:spacing w:before="60"/>
        <w:ind w:left="1276" w:right="282"/>
        <w:rPr>
          <w:rFonts w:asciiTheme="majorHAnsi" w:hAnsiTheme="majorHAnsi" w:cstheme="majorHAnsi"/>
          <w:color w:val="FF0000"/>
          <w:sz w:val="22"/>
          <w:szCs w:val="22"/>
        </w:rPr>
      </w:pPr>
    </w:p>
    <w:p w14:paraId="23D5BED5" w14:textId="77777777" w:rsidR="006F24C7" w:rsidRPr="009F6C74" w:rsidRDefault="006F24C7" w:rsidP="006F24C7">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6F24C7">
      <w:pPr>
        <w:pStyle w:val="Heading3nonum"/>
        <w:spacing w:before="0"/>
        <w:ind w:firstLine="1276"/>
        <w:rPr>
          <w:rFonts w:cs="Arial"/>
          <w:color w:val="auto"/>
          <w:sz w:val="22"/>
          <w:szCs w:val="22"/>
        </w:rPr>
      </w:pPr>
    </w:p>
    <w:p w14:paraId="1323F06A" w14:textId="6FF01CA1" w:rsidR="006F24C7" w:rsidRPr="001C534E" w:rsidRDefault="006F24C7" w:rsidP="001C534E">
      <w:pPr>
        <w:pStyle w:val="Heading3nonum"/>
        <w:spacing w:before="0"/>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6F24C7">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3F750C0"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Treharris</w:t>
      </w:r>
    </w:p>
    <w:p w14:paraId="5AFFFB2E"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Mid Glamorgan</w:t>
      </w:r>
    </w:p>
    <w:p w14:paraId="548C3A77" w14:textId="55CAB832" w:rsidR="007A1146" w:rsidRPr="007A1146" w:rsidRDefault="006F24C7" w:rsidP="007A1146">
      <w:pPr>
        <w:pStyle w:val="Data"/>
        <w:spacing w:line="480" w:lineRule="auto"/>
        <w:ind w:firstLine="1276"/>
        <w:rPr>
          <w:rStyle w:val="change"/>
          <w:rFonts w:cs="Arial"/>
          <w:color w:val="auto"/>
          <w:sz w:val="22"/>
          <w:szCs w:val="22"/>
        </w:rPr>
      </w:pPr>
      <w:r w:rsidRPr="009F6C74">
        <w:rPr>
          <w:rStyle w:val="change"/>
          <w:rFonts w:cs="Arial"/>
          <w:color w:val="auto"/>
          <w:sz w:val="22"/>
          <w:szCs w:val="22"/>
        </w:rPr>
        <w:t>CF46 6LY</w:t>
      </w:r>
    </w:p>
    <w:p w14:paraId="1E838621" w14:textId="36BD64A0" w:rsidR="007A1146" w:rsidRDefault="006F24C7" w:rsidP="007A1146">
      <w:pPr>
        <w:spacing w:line="240" w:lineRule="auto"/>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ACA104A" w14:textId="77777777" w:rsidR="007A1146" w:rsidRDefault="007A1146" w:rsidP="007A1146">
      <w:pPr>
        <w:spacing w:line="240" w:lineRule="auto"/>
        <w:ind w:left="1276" w:right="282"/>
        <w:rPr>
          <w:b/>
          <w:sz w:val="22"/>
          <w:szCs w:val="22"/>
        </w:rPr>
      </w:pPr>
    </w:p>
    <w:p w14:paraId="236D935C" w14:textId="4FB22C5D" w:rsidR="007A1146" w:rsidRPr="00247885" w:rsidRDefault="006F24C7" w:rsidP="001C534E">
      <w:pPr>
        <w:spacing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E18EA2C" w14:textId="4F7C86AC" w:rsidR="00EB6BE2" w:rsidRPr="00EB6BE2" w:rsidRDefault="00491BA4" w:rsidP="001C534E">
      <w:pPr>
        <w:pStyle w:val="Heading3nonum"/>
        <w:spacing w:before="0" w:line="276" w:lineRule="auto"/>
        <w:ind w:firstLine="1276"/>
        <w:rPr>
          <w:rStyle w:val="change"/>
          <w:rFonts w:cs="Arial"/>
          <w:b/>
          <w:color w:val="auto"/>
          <w:sz w:val="22"/>
          <w:szCs w:val="22"/>
        </w:rPr>
      </w:pPr>
      <w:r>
        <w:rPr>
          <w:rStyle w:val="change"/>
          <w:rFonts w:cs="Arial"/>
          <w:b/>
          <w:color w:val="auto"/>
          <w:sz w:val="22"/>
          <w:szCs w:val="22"/>
        </w:rPr>
        <w:t xml:space="preserve">CSO at </w:t>
      </w:r>
      <w:proofErr w:type="spellStart"/>
      <w:r>
        <w:rPr>
          <w:rStyle w:val="change"/>
          <w:rFonts w:cs="Arial"/>
          <w:b/>
          <w:color w:val="auto"/>
          <w:sz w:val="22"/>
          <w:szCs w:val="22"/>
        </w:rPr>
        <w:t>Dowlais</w:t>
      </w:r>
      <w:proofErr w:type="spellEnd"/>
      <w:r>
        <w:rPr>
          <w:rStyle w:val="change"/>
          <w:rFonts w:cs="Arial"/>
          <w:b/>
          <w:color w:val="auto"/>
          <w:sz w:val="22"/>
          <w:szCs w:val="22"/>
        </w:rPr>
        <w:t xml:space="preserve"> Balaclava Rd</w:t>
      </w:r>
    </w:p>
    <w:p w14:paraId="1CDC831C" w14:textId="77777777" w:rsidR="00EB6BE2" w:rsidRPr="00EB6BE2" w:rsidRDefault="00EB6BE2" w:rsidP="001C534E">
      <w:pPr>
        <w:pStyle w:val="Heading3nonum"/>
        <w:spacing w:before="0" w:line="276" w:lineRule="auto"/>
        <w:ind w:firstLine="1276"/>
        <w:rPr>
          <w:rStyle w:val="change"/>
          <w:rFonts w:cs="Arial"/>
          <w:b/>
          <w:color w:val="auto"/>
          <w:sz w:val="22"/>
          <w:szCs w:val="22"/>
        </w:rPr>
      </w:pPr>
      <w:r w:rsidRPr="00EB6BE2">
        <w:rPr>
          <w:rStyle w:val="change"/>
          <w:rFonts w:cs="Arial"/>
          <w:b/>
          <w:color w:val="auto"/>
          <w:sz w:val="22"/>
          <w:szCs w:val="22"/>
        </w:rPr>
        <w:t xml:space="preserve">Uplands, Balaclava Road </w:t>
      </w:r>
    </w:p>
    <w:p w14:paraId="529E9D04" w14:textId="77777777" w:rsidR="00EB6BE2" w:rsidRPr="00EB6BE2" w:rsidRDefault="00EB6BE2" w:rsidP="001C534E">
      <w:pPr>
        <w:pStyle w:val="Heading3nonum"/>
        <w:spacing w:before="0" w:line="276" w:lineRule="auto"/>
        <w:ind w:firstLine="1276"/>
        <w:rPr>
          <w:rStyle w:val="change"/>
          <w:rFonts w:cs="Arial"/>
          <w:b/>
          <w:color w:val="auto"/>
          <w:sz w:val="22"/>
          <w:szCs w:val="22"/>
        </w:rPr>
      </w:pPr>
      <w:proofErr w:type="spellStart"/>
      <w:r w:rsidRPr="00EB6BE2">
        <w:rPr>
          <w:rStyle w:val="change"/>
          <w:rFonts w:cs="Arial"/>
          <w:b/>
          <w:color w:val="auto"/>
          <w:sz w:val="22"/>
          <w:szCs w:val="22"/>
        </w:rPr>
        <w:t>Dowlais</w:t>
      </w:r>
      <w:proofErr w:type="spellEnd"/>
      <w:r w:rsidRPr="00EB6BE2">
        <w:rPr>
          <w:rStyle w:val="change"/>
          <w:rFonts w:cs="Arial"/>
          <w:b/>
          <w:color w:val="auto"/>
          <w:sz w:val="22"/>
          <w:szCs w:val="22"/>
        </w:rPr>
        <w:t xml:space="preserve"> </w:t>
      </w:r>
    </w:p>
    <w:p w14:paraId="29FA861C" w14:textId="77777777" w:rsidR="00EB6BE2" w:rsidRPr="00EB6BE2" w:rsidRDefault="00EB6BE2" w:rsidP="001C534E">
      <w:pPr>
        <w:pStyle w:val="Heading3nonum"/>
        <w:spacing w:before="0" w:line="276" w:lineRule="auto"/>
        <w:ind w:firstLine="1276"/>
        <w:rPr>
          <w:rStyle w:val="change"/>
          <w:rFonts w:cs="Arial"/>
          <w:b/>
          <w:color w:val="auto"/>
          <w:sz w:val="22"/>
          <w:szCs w:val="22"/>
        </w:rPr>
      </w:pPr>
      <w:r w:rsidRPr="00EB6BE2">
        <w:rPr>
          <w:rStyle w:val="change"/>
          <w:rFonts w:cs="Arial"/>
          <w:b/>
          <w:color w:val="auto"/>
          <w:sz w:val="22"/>
          <w:szCs w:val="22"/>
        </w:rPr>
        <w:t xml:space="preserve">Merthyr Tydfil </w:t>
      </w:r>
      <w:r w:rsidRPr="00EB6BE2">
        <w:rPr>
          <w:rStyle w:val="change"/>
          <w:rFonts w:cs="Arial"/>
          <w:b/>
          <w:color w:val="auto"/>
          <w:sz w:val="22"/>
          <w:szCs w:val="22"/>
        </w:rPr>
        <w:tab/>
        <w:t xml:space="preserve"> </w:t>
      </w:r>
    </w:p>
    <w:p w14:paraId="494977BF" w14:textId="28AD3AD9" w:rsidR="007A1146" w:rsidRPr="007A1146" w:rsidRDefault="00EB6BE2" w:rsidP="001C534E">
      <w:pPr>
        <w:pStyle w:val="Heading3nonum"/>
        <w:spacing w:before="0" w:line="276" w:lineRule="auto"/>
        <w:ind w:firstLine="1276"/>
        <w:rPr>
          <w:rFonts w:cs="Arial"/>
          <w:b/>
          <w:color w:val="auto"/>
          <w:sz w:val="22"/>
          <w:szCs w:val="22"/>
        </w:rPr>
      </w:pPr>
      <w:r w:rsidRPr="00EB6BE2">
        <w:rPr>
          <w:rStyle w:val="change"/>
          <w:rFonts w:cs="Arial"/>
          <w:b/>
          <w:color w:val="auto"/>
          <w:sz w:val="22"/>
          <w:szCs w:val="22"/>
        </w:rPr>
        <w:t>CF48 3BS</w:t>
      </w:r>
    </w:p>
    <w:p w14:paraId="4063628F" w14:textId="77777777" w:rsidR="006F24C7" w:rsidRPr="008036BE" w:rsidRDefault="006F24C7" w:rsidP="006F24C7">
      <w:pPr>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43BD6B53" w:rsidR="006F24C7" w:rsidRPr="00950D58" w:rsidRDefault="009F761D" w:rsidP="006F24C7">
            <w:pPr>
              <w:pStyle w:val="Heading3nonum"/>
              <w:ind w:right="34"/>
              <w:jc w:val="center"/>
              <w:rPr>
                <w:sz w:val="22"/>
                <w:szCs w:val="22"/>
              </w:rPr>
            </w:pPr>
            <w:bookmarkStart w:id="6" w:name="_GoBack"/>
            <w:r w:rsidRPr="009F761D">
              <w:rPr>
                <w:b/>
                <w:color w:val="000000" w:themeColor="text1"/>
                <w:sz w:val="22"/>
                <w:szCs w:val="22"/>
              </w:rPr>
              <w:t>Amy Nethercott</w:t>
            </w:r>
            <w:bookmarkEnd w:id="6"/>
          </w:p>
        </w:tc>
        <w:tc>
          <w:tcPr>
            <w:tcW w:w="2551" w:type="dxa"/>
            <w:vAlign w:val="center"/>
          </w:tcPr>
          <w:p w14:paraId="1CCD0456" w14:textId="41C20753" w:rsidR="006F24C7" w:rsidRPr="00950D58" w:rsidRDefault="009F761D" w:rsidP="006F24C7">
            <w:pPr>
              <w:pStyle w:val="Heading3nonum"/>
              <w:spacing w:before="0" w:line="240" w:lineRule="auto"/>
              <w:jc w:val="center"/>
              <w:rPr>
                <w:b/>
                <w:color w:val="FF0000"/>
                <w:sz w:val="22"/>
                <w:szCs w:val="22"/>
              </w:rPr>
            </w:pPr>
            <w:r w:rsidRPr="009F761D">
              <w:rPr>
                <w:rFonts w:cs="Arial"/>
                <w:b/>
                <w:color w:val="000000" w:themeColor="text1"/>
                <w:sz w:val="22"/>
                <w:szCs w:val="22"/>
              </w:rPr>
              <w:t>18/09/201</w:t>
            </w:r>
            <w:r>
              <w:rPr>
                <w:rFonts w:cs="Arial"/>
                <w:b/>
                <w:color w:val="000000" w:themeColor="text1"/>
                <w:sz w:val="22"/>
                <w:szCs w:val="22"/>
              </w:rPr>
              <w:t>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7" w:name="_Ref373938749"/>
    </w:p>
    <w:p w14:paraId="06EFA114" w14:textId="76B74C72" w:rsidR="000848DA" w:rsidRPr="00F42B24" w:rsidRDefault="000848DA" w:rsidP="00A9057C">
      <w:pPr>
        <w:pStyle w:val="Bullet1"/>
        <w:ind w:right="686" w:hanging="113"/>
        <w:rPr>
          <w:sz w:val="18"/>
          <w:szCs w:val="18"/>
        </w:rPr>
      </w:pPr>
      <w:bookmarkStart w:id="8" w:name="_Ref373938830"/>
      <w:r w:rsidRPr="00F42B24">
        <w:rPr>
          <w:sz w:val="18"/>
          <w:szCs w:val="18"/>
        </w:rPr>
        <w:t xml:space="preserve">The operator shall manage and </w:t>
      </w:r>
      <w:r w:rsidRPr="006F24C7">
        <w:rPr>
          <w:sz w:val="18"/>
          <w:szCs w:val="18"/>
        </w:rPr>
        <w:t>operate the activit</w:t>
      </w:r>
      <w:r w:rsidR="00B343E4" w:rsidRPr="0090393F">
        <w:rPr>
          <w:rStyle w:val="Red"/>
          <w:color w:val="auto"/>
          <w:sz w:val="18"/>
          <w:szCs w:val="18"/>
        </w:rPr>
        <w:t>y</w:t>
      </w:r>
      <w:r w:rsidRPr="006F24C7">
        <w:rPr>
          <w:sz w:val="18"/>
          <w:szCs w:val="18"/>
        </w:rPr>
        <w:t>:</w:t>
      </w:r>
      <w:bookmarkEnd w:id="7"/>
      <w:bookmarkEnd w:id="8"/>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6CB6EEBB"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90393F">
        <w:rPr>
          <w:rStyle w:val="Red"/>
          <w:color w:val="auto"/>
          <w:sz w:val="18"/>
          <w:szCs w:val="18"/>
        </w:rPr>
        <w:t>y</w:t>
      </w:r>
      <w:r w:rsidR="00B343E4" w:rsidRPr="006F24C7">
        <w:rPr>
          <w:sz w:val="18"/>
          <w:szCs w:val="18"/>
        </w:rPr>
        <w:t xml:space="preserve"> authorised by the permit </w:t>
      </w:r>
      <w:r w:rsidR="00B343E4" w:rsidRPr="0090393F">
        <w:rPr>
          <w:rStyle w:val="Red"/>
          <w:color w:val="auto"/>
          <w:sz w:val="18"/>
          <w:szCs w:val="18"/>
        </w:rPr>
        <w:t>is</w:t>
      </w:r>
      <w:r w:rsidR="00B343E4" w:rsidRPr="006F24C7">
        <w:rPr>
          <w:sz w:val="18"/>
          <w:szCs w:val="18"/>
        </w:rPr>
        <w:t xml:space="preserve"> the activit</w:t>
      </w:r>
      <w:r w:rsidR="00B343E4" w:rsidRPr="0090393F">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20A7EDBF" w:rsidR="00900ED2" w:rsidRPr="0090393F" w:rsidRDefault="00900ED2" w:rsidP="0090393F">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90393F">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90393F">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337540AA"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90393F" w:rsidRDefault="00AE3212" w:rsidP="00524681">
      <w:pPr>
        <w:pStyle w:val="aBullet"/>
        <w:tabs>
          <w:tab w:val="clear" w:pos="1134"/>
          <w:tab w:val="num" w:pos="1701"/>
        </w:tabs>
        <w:ind w:left="1701" w:right="686" w:hanging="567"/>
        <w:rPr>
          <w:rStyle w:val="Red"/>
          <w:color w:val="auto"/>
          <w:sz w:val="18"/>
          <w:szCs w:val="18"/>
        </w:rPr>
      </w:pPr>
      <w:r w:rsidRPr="0090393F">
        <w:rPr>
          <w:rStyle w:val="Red"/>
          <w:color w:val="auto"/>
          <w:sz w:val="18"/>
          <w:szCs w:val="18"/>
        </w:rPr>
        <w:t>The discharge shall only occur when and only for as long as</w:t>
      </w:r>
      <w:r w:rsidR="004F23A3" w:rsidRPr="0090393F">
        <w:rPr>
          <w:rStyle w:val="Red"/>
          <w:color w:val="auto"/>
          <w:sz w:val="18"/>
          <w:szCs w:val="18"/>
        </w:rPr>
        <w:t xml:space="preserve"> either:</w:t>
      </w:r>
    </w:p>
    <w:p w14:paraId="3E671C63" w14:textId="1139C66D" w:rsidR="00AE3212" w:rsidRPr="0090393F" w:rsidRDefault="004F23A3" w:rsidP="004F23A3">
      <w:pPr>
        <w:pStyle w:val="aBullet"/>
        <w:numPr>
          <w:ilvl w:val="0"/>
          <w:numId w:val="0"/>
        </w:numPr>
        <w:ind w:left="1985" w:right="686" w:hanging="284"/>
        <w:rPr>
          <w:rStyle w:val="Red"/>
          <w:color w:val="auto"/>
          <w:sz w:val="18"/>
          <w:szCs w:val="18"/>
        </w:rPr>
      </w:pPr>
      <w:r w:rsidRPr="0090393F">
        <w:rPr>
          <w:rStyle w:val="Red"/>
          <w:color w:val="auto"/>
          <w:sz w:val="18"/>
          <w:szCs w:val="18"/>
        </w:rPr>
        <w:t>(</w:t>
      </w:r>
      <w:proofErr w:type="spellStart"/>
      <w:r w:rsidRPr="0090393F">
        <w:rPr>
          <w:rStyle w:val="Red"/>
          <w:color w:val="auto"/>
          <w:sz w:val="18"/>
          <w:szCs w:val="18"/>
        </w:rPr>
        <w:t>i</w:t>
      </w:r>
      <w:proofErr w:type="spellEnd"/>
      <w:r w:rsidRPr="0090393F">
        <w:rPr>
          <w:rStyle w:val="Red"/>
          <w:color w:val="auto"/>
          <w:sz w:val="18"/>
          <w:szCs w:val="18"/>
        </w:rPr>
        <w:t xml:space="preserve">)  </w:t>
      </w:r>
      <w:r w:rsidR="00AE3212" w:rsidRPr="0090393F">
        <w:rPr>
          <w:rStyle w:val="Red"/>
          <w:color w:val="auto"/>
          <w:sz w:val="18"/>
          <w:szCs w:val="18"/>
        </w:rPr>
        <w:t>the flow passed forward is equal to or greater than the overflow setting indicated due to rainfall and/or snow melt</w:t>
      </w:r>
      <w:r w:rsidR="00CE468E" w:rsidRPr="0090393F">
        <w:rPr>
          <w:rStyle w:val="Red"/>
          <w:color w:val="auto"/>
          <w:sz w:val="18"/>
          <w:szCs w:val="18"/>
        </w:rPr>
        <w:t xml:space="preserve"> or</w:t>
      </w:r>
    </w:p>
    <w:p w14:paraId="14B8DFC7" w14:textId="77777777" w:rsidR="004F23A3" w:rsidRPr="0090393F" w:rsidRDefault="004F23A3" w:rsidP="004F23A3">
      <w:pPr>
        <w:pStyle w:val="Default"/>
        <w:ind w:left="1985" w:hanging="1985"/>
        <w:rPr>
          <w:color w:val="auto"/>
          <w:sz w:val="18"/>
          <w:szCs w:val="18"/>
        </w:rPr>
      </w:pPr>
      <w:r w:rsidRPr="0090393F">
        <w:rPr>
          <w:rStyle w:val="Red"/>
          <w:color w:val="auto"/>
          <w:sz w:val="18"/>
          <w:szCs w:val="18"/>
        </w:rPr>
        <w:t xml:space="preserve">                                  (ii)  </w:t>
      </w:r>
      <w:r w:rsidRPr="0090393F">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90393F" w:rsidRDefault="004F23A3" w:rsidP="004F23A3">
      <w:pPr>
        <w:pStyle w:val="Default"/>
        <w:ind w:left="1985" w:hanging="1985"/>
        <w:rPr>
          <w:color w:val="auto"/>
          <w:sz w:val="18"/>
          <w:szCs w:val="18"/>
        </w:rPr>
      </w:pPr>
    </w:p>
    <w:p w14:paraId="6E8623D2" w14:textId="77777777" w:rsidR="004F23A3" w:rsidRPr="0090393F" w:rsidRDefault="004F23A3" w:rsidP="004F23A3">
      <w:pPr>
        <w:pStyle w:val="Default"/>
        <w:ind w:left="1701"/>
        <w:rPr>
          <w:color w:val="auto"/>
          <w:sz w:val="18"/>
          <w:szCs w:val="18"/>
        </w:rPr>
      </w:pPr>
      <w:r w:rsidRPr="0090393F">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90393F" w:rsidRDefault="004F23A3" w:rsidP="004F23A3">
      <w:pPr>
        <w:pStyle w:val="Default"/>
        <w:rPr>
          <w:color w:val="auto"/>
          <w:sz w:val="18"/>
          <w:szCs w:val="18"/>
        </w:rPr>
      </w:pPr>
    </w:p>
    <w:p w14:paraId="762366C9" w14:textId="3B5E928C" w:rsidR="004F23A3" w:rsidRDefault="004F23A3" w:rsidP="0090393F">
      <w:pPr>
        <w:pStyle w:val="Default"/>
        <w:spacing w:after="167"/>
        <w:ind w:left="1701" w:hanging="567"/>
        <w:rPr>
          <w:sz w:val="16"/>
          <w:szCs w:val="16"/>
        </w:rPr>
      </w:pPr>
      <w:r w:rsidRPr="0090393F">
        <w:rPr>
          <w:color w:val="auto"/>
          <w:sz w:val="18"/>
          <w:szCs w:val="18"/>
        </w:rPr>
        <w:t>(</w:t>
      </w:r>
      <w:r w:rsidR="006F24C7" w:rsidRPr="0090393F">
        <w:rPr>
          <w:color w:val="auto"/>
          <w:sz w:val="18"/>
          <w:szCs w:val="18"/>
        </w:rPr>
        <w:t>b</w:t>
      </w:r>
      <w:r w:rsidRPr="0090393F">
        <w:rPr>
          <w:color w:val="auto"/>
          <w:sz w:val="18"/>
          <w:szCs w:val="18"/>
        </w:rPr>
        <w:t xml:space="preserve">) </w:t>
      </w:r>
      <w:r w:rsidR="00676411" w:rsidRPr="0090393F">
        <w:rPr>
          <w:color w:val="auto"/>
          <w:sz w:val="18"/>
          <w:szCs w:val="18"/>
        </w:rPr>
        <w:tab/>
      </w:r>
      <w:r w:rsidRPr="0090393F">
        <w:rPr>
          <w:color w:val="auto"/>
          <w:sz w:val="18"/>
          <w:szCs w:val="18"/>
        </w:rPr>
        <w:t xml:space="preserve">The discharge shall not be </w:t>
      </w:r>
      <w:proofErr w:type="spellStart"/>
      <w:r w:rsidRPr="0090393F">
        <w:rPr>
          <w:color w:val="auto"/>
          <w:sz w:val="18"/>
          <w:szCs w:val="18"/>
        </w:rPr>
        <w:t>comminuted</w:t>
      </w:r>
      <w:proofErr w:type="spellEnd"/>
      <w:r w:rsidRPr="0090393F">
        <w:rPr>
          <w:color w:val="auto"/>
          <w:sz w:val="18"/>
          <w:szCs w:val="18"/>
        </w:rPr>
        <w:t xml:space="preserve"> or macerated. </w:t>
      </w:r>
    </w:p>
    <w:p w14:paraId="5D9DFF06" w14:textId="27794183" w:rsidR="00AE3212" w:rsidRDefault="00320E84" w:rsidP="0090393F">
      <w:pPr>
        <w:pStyle w:val="Bullet1"/>
        <w:numPr>
          <w:ilvl w:val="0"/>
          <w:numId w:val="0"/>
        </w:numPr>
        <w:tabs>
          <w:tab w:val="clear" w:pos="1134"/>
        </w:tabs>
        <w:ind w:left="1134" w:hanging="567"/>
        <w:rPr>
          <w:rStyle w:val="Red"/>
          <w:color w:val="auto"/>
          <w:sz w:val="18"/>
          <w:szCs w:val="18"/>
        </w:rPr>
      </w:pPr>
      <w:r w:rsidRPr="0090393F">
        <w:rPr>
          <w:rStyle w:val="Red"/>
          <w:color w:val="auto"/>
          <w:sz w:val="18"/>
          <w:szCs w:val="18"/>
        </w:rPr>
        <w:t>2.3.</w:t>
      </w:r>
      <w:r w:rsidR="006F24C7" w:rsidRPr="0090393F">
        <w:rPr>
          <w:rStyle w:val="Red"/>
          <w:color w:val="auto"/>
          <w:sz w:val="18"/>
          <w:szCs w:val="18"/>
        </w:rPr>
        <w:t>2</w:t>
      </w:r>
      <w:r w:rsidRPr="0090393F">
        <w:rPr>
          <w:rStyle w:val="Red"/>
          <w:color w:val="auto"/>
          <w:sz w:val="18"/>
          <w:szCs w:val="18"/>
        </w:rPr>
        <w:t xml:space="preserve"> </w:t>
      </w:r>
      <w:r w:rsidR="006F24C7" w:rsidRPr="0090393F">
        <w:rPr>
          <w:rStyle w:val="Red"/>
          <w:color w:val="auto"/>
          <w:sz w:val="18"/>
          <w:szCs w:val="18"/>
        </w:rPr>
        <w:tab/>
      </w:r>
      <w:r w:rsidR="00AE3212" w:rsidRPr="0090393F">
        <w:rPr>
          <w:rStyle w:val="Red"/>
          <w:color w:val="auto"/>
          <w:sz w:val="18"/>
          <w:szCs w:val="18"/>
        </w:rPr>
        <w:t xml:space="preserve">For the </w:t>
      </w:r>
      <w:r w:rsidR="00F860BB" w:rsidRPr="0090393F">
        <w:rPr>
          <w:rStyle w:val="Red"/>
          <w:color w:val="auto"/>
          <w:sz w:val="18"/>
          <w:szCs w:val="18"/>
        </w:rPr>
        <w:t>activity</w:t>
      </w:r>
      <w:r w:rsidR="006F24C7" w:rsidRPr="0090393F">
        <w:rPr>
          <w:rStyle w:val="Red"/>
          <w:color w:val="auto"/>
          <w:sz w:val="18"/>
          <w:szCs w:val="18"/>
        </w:rPr>
        <w:t xml:space="preserve"> </w:t>
      </w:r>
      <w:r w:rsidR="00AE3212" w:rsidRPr="0090393F">
        <w:rPr>
          <w:rStyle w:val="Red"/>
          <w:color w:val="auto"/>
          <w:sz w:val="18"/>
          <w:szCs w:val="18"/>
        </w:rPr>
        <w:t>refere</w:t>
      </w:r>
      <w:r w:rsidRPr="0090393F">
        <w:rPr>
          <w:rStyle w:val="Red"/>
          <w:color w:val="auto"/>
          <w:sz w:val="18"/>
          <w:szCs w:val="18"/>
        </w:rPr>
        <w:t>nced in schedule 1, table S1.1 w</w:t>
      </w:r>
      <w:r w:rsidR="00AE3212" w:rsidRPr="0090393F">
        <w:rPr>
          <w:rStyle w:val="Red"/>
          <w:color w:val="auto"/>
          <w:sz w:val="18"/>
          <w:szCs w:val="18"/>
        </w:rPr>
        <w:t xml:space="preserve">here the discharge results </w:t>
      </w:r>
      <w:r w:rsidR="00E3410A" w:rsidRPr="0090393F">
        <w:rPr>
          <w:rStyle w:val="Red"/>
          <w:color w:val="auto"/>
          <w:sz w:val="18"/>
          <w:szCs w:val="18"/>
        </w:rPr>
        <w:t>in unsatisfactory</w:t>
      </w:r>
      <w:r w:rsidR="00AE3212" w:rsidRPr="0090393F">
        <w:rPr>
          <w:rStyle w:val="Red"/>
          <w:color w:val="auto"/>
          <w:sz w:val="18"/>
          <w:szCs w:val="18"/>
        </w:rPr>
        <w:t xml:space="preserve"> solid matter being visible in the receiving waters or on the</w:t>
      </w:r>
      <w:r w:rsidR="00F860BB" w:rsidRPr="0090393F">
        <w:rPr>
          <w:rStyle w:val="Red"/>
          <w:color w:val="auto"/>
          <w:sz w:val="18"/>
          <w:szCs w:val="18"/>
        </w:rPr>
        <w:t xml:space="preserve"> </w:t>
      </w:r>
      <w:r w:rsidR="00AE3212" w:rsidRPr="0090393F">
        <w:rPr>
          <w:rStyle w:val="Red"/>
          <w:color w:val="auto"/>
          <w:sz w:val="18"/>
          <w:szCs w:val="18"/>
        </w:rPr>
        <w:t xml:space="preserve">banks </w:t>
      </w:r>
      <w:r w:rsidR="00F860BB" w:rsidRPr="0090393F">
        <w:rPr>
          <w:rStyle w:val="Red"/>
          <w:color w:val="auto"/>
          <w:sz w:val="18"/>
          <w:szCs w:val="18"/>
        </w:rPr>
        <w:t>or shoreline</w:t>
      </w:r>
      <w:r w:rsidR="00AE3212" w:rsidRPr="0090393F">
        <w:rPr>
          <w:rStyle w:val="Red"/>
          <w:color w:val="auto"/>
          <w:sz w:val="18"/>
          <w:szCs w:val="18"/>
        </w:rPr>
        <w:t xml:space="preserve">, </w:t>
      </w:r>
      <w:proofErr w:type="gramStart"/>
      <w:r w:rsidR="00AE3212" w:rsidRPr="0090393F">
        <w:rPr>
          <w:rStyle w:val="Red"/>
          <w:color w:val="auto"/>
          <w:sz w:val="18"/>
          <w:szCs w:val="18"/>
        </w:rPr>
        <w:t>in the vicinity of</w:t>
      </w:r>
      <w:proofErr w:type="gramEnd"/>
      <w:r w:rsidR="00AE3212" w:rsidRPr="0090393F">
        <w:rPr>
          <w:rStyle w:val="Red"/>
          <w:color w:val="auto"/>
          <w:sz w:val="18"/>
          <w:szCs w:val="18"/>
        </w:rPr>
        <w:t xml:space="preserve"> the outfall, the operator shall take all reasonable steps to collect and remove such matter as soon as reasonably practicable.</w:t>
      </w:r>
    </w:p>
    <w:p w14:paraId="71D311FB" w14:textId="77777777" w:rsidR="00AE4111" w:rsidRDefault="00AE4111" w:rsidP="0090393F">
      <w:pPr>
        <w:pStyle w:val="Bullet1"/>
        <w:numPr>
          <w:ilvl w:val="0"/>
          <w:numId w:val="0"/>
        </w:numPr>
        <w:tabs>
          <w:tab w:val="clear" w:pos="1134"/>
        </w:tabs>
        <w:ind w:left="1134" w:hanging="567"/>
        <w:rPr>
          <w:rStyle w:val="Red"/>
          <w:color w:val="auto"/>
          <w:sz w:val="18"/>
          <w:szCs w:val="18"/>
        </w:rPr>
      </w:pPr>
    </w:p>
    <w:p w14:paraId="770F9D0A" w14:textId="77777777" w:rsidR="00AE4111" w:rsidRPr="00AE4111" w:rsidRDefault="00AE4111" w:rsidP="00AE4111">
      <w:pPr>
        <w:pStyle w:val="Bullet0"/>
        <w:ind w:hanging="113"/>
        <w:rPr>
          <w:rStyle w:val="Red"/>
          <w:color w:val="auto"/>
        </w:rPr>
      </w:pPr>
      <w:r w:rsidRPr="00AE4111">
        <w:rPr>
          <w:rStyle w:val="Red"/>
          <w:color w:val="auto"/>
        </w:rPr>
        <w:lastRenderedPageBreak/>
        <w:t>Improvement programme</w:t>
      </w:r>
    </w:p>
    <w:p w14:paraId="2D086E03" w14:textId="77777777" w:rsidR="00AE4111" w:rsidRPr="00AE4111" w:rsidRDefault="00AE4111" w:rsidP="00AE4111">
      <w:pPr>
        <w:pStyle w:val="Bullet1"/>
        <w:tabs>
          <w:tab w:val="clear" w:pos="680"/>
          <w:tab w:val="num" w:pos="1134"/>
        </w:tabs>
        <w:ind w:left="1134" w:hanging="567"/>
        <w:rPr>
          <w:rStyle w:val="Red"/>
          <w:color w:val="auto"/>
          <w:sz w:val="18"/>
          <w:szCs w:val="18"/>
        </w:rPr>
      </w:pPr>
      <w:r w:rsidRPr="00AE4111">
        <w:rPr>
          <w:rStyle w:val="Red"/>
          <w:color w:val="auto"/>
          <w:sz w:val="18"/>
          <w:szCs w:val="18"/>
        </w:rPr>
        <w:t>The operator shall complete the improvements specified in schedule 1 table S1.3 by the date specified in that table unless otherwise agreed in writing by Natural Resources Wales.</w:t>
      </w:r>
    </w:p>
    <w:p w14:paraId="79FEE481" w14:textId="066CF82D" w:rsidR="006F24C7" w:rsidRPr="00385E96" w:rsidRDefault="00AE4111" w:rsidP="00385E96">
      <w:pPr>
        <w:pStyle w:val="Bullet1"/>
        <w:numPr>
          <w:ilvl w:val="0"/>
          <w:numId w:val="0"/>
        </w:numPr>
        <w:tabs>
          <w:tab w:val="clear" w:pos="1134"/>
        </w:tabs>
        <w:ind w:left="1134" w:hanging="567"/>
        <w:rPr>
          <w:rStyle w:val="Red"/>
          <w:rFonts w:asciiTheme="minorHAnsi" w:hAnsiTheme="minorHAnsi" w:cs="Times New Roman"/>
          <w:bCs w:val="0"/>
          <w:color w:val="auto"/>
          <w:sz w:val="18"/>
          <w:szCs w:val="18"/>
        </w:rPr>
      </w:pPr>
      <w:r w:rsidRPr="00AE4111">
        <w:rPr>
          <w:rStyle w:val="Red"/>
          <w:color w:val="auto"/>
          <w:sz w:val="18"/>
          <w:szCs w:val="18"/>
        </w:rPr>
        <w:t>Except in the case of an improvement which consists only of a submission to Natural Resources Wales</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90393F" w:rsidRDefault="00AE3212" w:rsidP="00A9057C">
      <w:pPr>
        <w:pStyle w:val="Bullet0"/>
        <w:ind w:hanging="113"/>
        <w:rPr>
          <w:rStyle w:val="Red"/>
          <w:color w:val="auto"/>
        </w:rPr>
      </w:pPr>
      <w:r w:rsidRPr="0090393F">
        <w:rPr>
          <w:rStyle w:val="Red"/>
          <w:color w:val="auto"/>
        </w:rPr>
        <w:t xml:space="preserve">Monitoring </w:t>
      </w:r>
    </w:p>
    <w:p w14:paraId="4C2A37B0" w14:textId="77777777" w:rsidR="00AE3212" w:rsidRPr="0090393F" w:rsidRDefault="00AE3212"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undertake the monitoring specified in the following tables in schedule 3 to this permit:</w:t>
      </w:r>
    </w:p>
    <w:p w14:paraId="0AA74ABC" w14:textId="77777777" w:rsidR="00AE3212" w:rsidRPr="0090393F" w:rsidRDefault="00AE3212"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point source emissions specified in tables S3.1</w:t>
      </w:r>
      <w:r w:rsidR="009A6E55" w:rsidRPr="0090393F">
        <w:rPr>
          <w:rStyle w:val="Red"/>
          <w:color w:val="auto"/>
          <w:sz w:val="18"/>
          <w:szCs w:val="18"/>
        </w:rPr>
        <w:t xml:space="preserve"> </w:t>
      </w:r>
      <w:r w:rsidRPr="0090393F">
        <w:rPr>
          <w:rStyle w:val="Red"/>
          <w:color w:val="auto"/>
          <w:sz w:val="18"/>
          <w:szCs w:val="18"/>
        </w:rPr>
        <w:t>and S3.</w:t>
      </w:r>
      <w:r w:rsidR="009A6E55" w:rsidRPr="0090393F">
        <w:rPr>
          <w:rStyle w:val="Red"/>
          <w:color w:val="auto"/>
          <w:sz w:val="18"/>
          <w:szCs w:val="18"/>
        </w:rPr>
        <w:t>4</w:t>
      </w:r>
      <w:r w:rsidR="00E64269" w:rsidRPr="0090393F">
        <w:rPr>
          <w:rStyle w:val="Red"/>
          <w:color w:val="auto"/>
          <w:sz w:val="18"/>
          <w:szCs w:val="18"/>
        </w:rPr>
        <w:t>.</w:t>
      </w:r>
    </w:p>
    <w:p w14:paraId="1F241A16" w14:textId="77777777" w:rsidR="00AE3212" w:rsidRPr="0090393F" w:rsidRDefault="00AE3212" w:rsidP="00A9057C">
      <w:pPr>
        <w:pStyle w:val="Bullet1"/>
        <w:ind w:hanging="113"/>
        <w:rPr>
          <w:rStyle w:val="Red"/>
          <w:color w:val="auto"/>
          <w:sz w:val="18"/>
          <w:szCs w:val="18"/>
        </w:rPr>
      </w:pPr>
      <w:r w:rsidRPr="0090393F">
        <w:rPr>
          <w:rStyle w:val="Red"/>
          <w:color w:val="auto"/>
          <w:sz w:val="18"/>
          <w:szCs w:val="18"/>
        </w:rPr>
        <w:t>The operator shall maintain records of all monitoring required by this permit.</w:t>
      </w:r>
    </w:p>
    <w:p w14:paraId="5388F547" w14:textId="55955598" w:rsidR="009A6E55" w:rsidRPr="0090393F" w:rsidRDefault="00E65E75" w:rsidP="00CE468E">
      <w:pPr>
        <w:pStyle w:val="Default"/>
        <w:ind w:left="1134" w:hanging="567"/>
        <w:rPr>
          <w:rStyle w:val="Red"/>
          <w:color w:val="auto"/>
          <w:sz w:val="18"/>
          <w:szCs w:val="18"/>
        </w:rPr>
      </w:pPr>
      <w:r w:rsidRPr="0090393F">
        <w:rPr>
          <w:rStyle w:val="Red"/>
          <w:color w:val="auto"/>
          <w:sz w:val="18"/>
          <w:szCs w:val="18"/>
        </w:rPr>
        <w:t>3.</w:t>
      </w:r>
      <w:r w:rsidR="006F24C7" w:rsidRPr="0090393F">
        <w:rPr>
          <w:rStyle w:val="Red"/>
          <w:color w:val="auto"/>
          <w:sz w:val="18"/>
          <w:szCs w:val="18"/>
        </w:rPr>
        <w:t>1</w:t>
      </w:r>
      <w:r w:rsidRPr="0090393F">
        <w:rPr>
          <w:rStyle w:val="Red"/>
          <w:color w:val="auto"/>
          <w:sz w:val="18"/>
          <w:szCs w:val="18"/>
        </w:rPr>
        <w:t xml:space="preserve">.3 </w:t>
      </w:r>
      <w:r w:rsidR="001B4AFB" w:rsidRPr="0090393F">
        <w:rPr>
          <w:rStyle w:val="Red"/>
          <w:color w:val="auto"/>
          <w:sz w:val="18"/>
          <w:szCs w:val="18"/>
        </w:rPr>
        <w:tab/>
      </w:r>
      <w:r w:rsidR="001A6E3A" w:rsidRPr="0090393F">
        <w:rPr>
          <w:rStyle w:val="Red"/>
          <w:color w:val="auto"/>
          <w:sz w:val="18"/>
          <w:szCs w:val="18"/>
        </w:rPr>
        <w:t xml:space="preserve">An </w:t>
      </w:r>
      <w:r w:rsidR="006F24C7" w:rsidRPr="0090393F">
        <w:rPr>
          <w:rStyle w:val="Red"/>
          <w:color w:val="auto"/>
          <w:sz w:val="18"/>
          <w:szCs w:val="18"/>
        </w:rPr>
        <w:t>a</w:t>
      </w:r>
      <w:r w:rsidRPr="0090393F">
        <w:rPr>
          <w:rStyle w:val="Red"/>
          <w:color w:val="auto"/>
          <w:sz w:val="18"/>
          <w:szCs w:val="18"/>
        </w:rPr>
        <w:t>ccessible monitoring</w:t>
      </w:r>
      <w:r w:rsidR="009A6E55" w:rsidRPr="0090393F">
        <w:rPr>
          <w:rStyle w:val="Red"/>
          <w:color w:val="auto"/>
          <w:sz w:val="18"/>
          <w:szCs w:val="18"/>
        </w:rPr>
        <w:t xml:space="preserve"> point shall be provided and maintained to enable </w:t>
      </w:r>
      <w:r w:rsidRPr="0090393F">
        <w:rPr>
          <w:color w:val="auto"/>
          <w:sz w:val="18"/>
          <w:szCs w:val="18"/>
        </w:rPr>
        <w:t xml:space="preserve">the emissions monitoring programme </w:t>
      </w:r>
      <w:r w:rsidR="009A6E55" w:rsidRPr="0090393F">
        <w:rPr>
          <w:rStyle w:val="Red"/>
          <w:color w:val="auto"/>
          <w:sz w:val="18"/>
          <w:szCs w:val="18"/>
        </w:rPr>
        <w:t xml:space="preserve">to be carried out at the monitoring point specified in table S3.4 of schedule 3 and shown marked on the site plan in </w:t>
      </w:r>
      <w:r w:rsidR="00957ADD" w:rsidRPr="0090393F">
        <w:rPr>
          <w:rStyle w:val="Red"/>
          <w:color w:val="auto"/>
          <w:sz w:val="18"/>
          <w:szCs w:val="18"/>
        </w:rPr>
        <w:t>s</w:t>
      </w:r>
      <w:r w:rsidR="009A6E55" w:rsidRPr="0090393F">
        <w:rPr>
          <w:rStyle w:val="Red"/>
          <w:color w:val="auto"/>
          <w:sz w:val="18"/>
          <w:szCs w:val="18"/>
        </w:rPr>
        <w:t xml:space="preserve">chedule 7. </w:t>
      </w:r>
    </w:p>
    <w:p w14:paraId="6F2BCCEF" w14:textId="11A2F12D" w:rsidR="00FB03C2" w:rsidRPr="0090393F"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0393F">
        <w:rPr>
          <w:rFonts w:ascii="Arial" w:hAnsi="Arial" w:cs="Arial"/>
          <w:sz w:val="18"/>
          <w:szCs w:val="18"/>
        </w:rPr>
        <w:t>3.</w:t>
      </w:r>
      <w:r w:rsidR="006F24C7" w:rsidRPr="0090393F">
        <w:rPr>
          <w:rFonts w:ascii="Arial" w:hAnsi="Arial" w:cs="Arial"/>
          <w:sz w:val="18"/>
          <w:szCs w:val="18"/>
        </w:rPr>
        <w:t>1</w:t>
      </w:r>
      <w:r w:rsidRPr="0090393F">
        <w:rPr>
          <w:rFonts w:ascii="Arial" w:hAnsi="Arial" w:cs="Arial"/>
          <w:sz w:val="18"/>
          <w:szCs w:val="18"/>
        </w:rPr>
        <w:t>.4</w:t>
      </w:r>
      <w:r w:rsidRPr="0090393F">
        <w:rPr>
          <w:rFonts w:ascii="Arial" w:hAnsi="Arial" w:cs="Arial"/>
          <w:sz w:val="18"/>
          <w:szCs w:val="18"/>
        </w:rPr>
        <w:tab/>
      </w:r>
      <w:r w:rsidR="001C534E">
        <w:rPr>
          <w:rFonts w:ascii="Arial" w:hAnsi="Arial" w:cs="Arial"/>
          <w:sz w:val="18"/>
          <w:szCs w:val="18"/>
        </w:rPr>
        <w:t>The o</w:t>
      </w:r>
      <w:r w:rsidR="00FB03C2" w:rsidRPr="0090393F">
        <w:rPr>
          <w:rFonts w:ascii="Arial" w:hAnsi="Arial" w:cs="Arial"/>
          <w:sz w:val="18"/>
          <w:szCs w:val="18"/>
        </w:rPr>
        <w:t xml:space="preserve">perator shall take appropriate measures to ensure that the event recorder remains fully operational </w:t>
      </w:r>
      <w:proofErr w:type="gramStart"/>
      <w:r w:rsidR="00FB03C2" w:rsidRPr="0090393F">
        <w:rPr>
          <w:rFonts w:ascii="Arial" w:hAnsi="Arial" w:cs="Arial"/>
          <w:sz w:val="18"/>
          <w:szCs w:val="18"/>
        </w:rPr>
        <w:t>at all times</w:t>
      </w:r>
      <w:proofErr w:type="gramEnd"/>
      <w:r w:rsidR="00FB03C2" w:rsidRPr="0090393F">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90393F" w:rsidRDefault="002D792B"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Within the </w:t>
      </w:r>
      <w:proofErr w:type="gramStart"/>
      <w:r w:rsidRPr="0090393F">
        <w:rPr>
          <w:rStyle w:val="Red"/>
          <w:color w:val="auto"/>
          <w:sz w:val="18"/>
          <w:szCs w:val="18"/>
        </w:rPr>
        <w:t>time period</w:t>
      </w:r>
      <w:proofErr w:type="gramEnd"/>
      <w:r w:rsidRPr="0090393F">
        <w:rPr>
          <w:rStyle w:val="Red"/>
          <w:color w:val="auto"/>
          <w:sz w:val="18"/>
          <w:szCs w:val="18"/>
        </w:rPr>
        <w:t xml:space="preserve"> after the end of the reporting period specified in schedule 4 table S4.1 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submit reports of the monitoring and assessment carried out in accordance with the conditions of this permit, as follows:</w:t>
      </w:r>
    </w:p>
    <w:p w14:paraId="227A773A" w14:textId="77777777"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in respect of the parameters and monitoring points specified in schedule 4 table S4.1;</w:t>
      </w:r>
    </w:p>
    <w:p w14:paraId="4F3CB1C1" w14:textId="20AD355A"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for the reporting periods specified in schedule 4 table S4.1 and using the forms specified in schedule 4 table S4.2; and</w:t>
      </w:r>
    </w:p>
    <w:p w14:paraId="5D7134E8" w14:textId="049E655E" w:rsidR="006F24C7" w:rsidRPr="00385E96" w:rsidRDefault="002D792B" w:rsidP="00385E96">
      <w:pPr>
        <w:pStyle w:val="aBullet"/>
        <w:tabs>
          <w:tab w:val="clear" w:pos="1134"/>
          <w:tab w:val="num" w:pos="1701"/>
        </w:tabs>
        <w:ind w:left="1701" w:hanging="567"/>
        <w:rPr>
          <w:rStyle w:val="Red"/>
          <w:color w:val="auto"/>
          <w:sz w:val="18"/>
          <w:szCs w:val="18"/>
        </w:rPr>
      </w:pPr>
      <w:r w:rsidRPr="0090393F">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12409750"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3EE3D3E5"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034807EB" w:rsidR="006F24C7" w:rsidRPr="006F24C7" w:rsidRDefault="006F24C7" w:rsidP="0090393F">
            <w:pPr>
              <w:pStyle w:val="TableText"/>
              <w:ind w:left="0"/>
              <w:rPr>
                <w:sz w:val="18"/>
                <w:szCs w:val="18"/>
              </w:rPr>
            </w:pPr>
            <w:r w:rsidRPr="0090393F">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90393F">
        <w:trPr>
          <w:cantSplit/>
        </w:trPr>
        <w:tc>
          <w:tcPr>
            <w:tcW w:w="2738" w:type="pct"/>
          </w:tcPr>
          <w:p w14:paraId="556F77B9" w14:textId="5B4AA618" w:rsidR="006F24C7" w:rsidRPr="0090393F" w:rsidRDefault="006F24C7" w:rsidP="0090393F">
            <w:pPr>
              <w:pStyle w:val="TableText"/>
              <w:ind w:left="0"/>
              <w:rPr>
                <w:rStyle w:val="Blue"/>
                <w:color w:val="auto"/>
                <w:sz w:val="18"/>
                <w:szCs w:val="18"/>
              </w:rPr>
            </w:pPr>
            <w:r w:rsidRPr="0090393F">
              <w:rPr>
                <w:rStyle w:val="Blue"/>
                <w:color w:val="auto"/>
                <w:sz w:val="18"/>
                <w:szCs w:val="18"/>
              </w:rPr>
              <w:t xml:space="preserve"> Discharge of storm sewage via POINT OF DISCHARGE</w:t>
            </w:r>
          </w:p>
        </w:tc>
        <w:tc>
          <w:tcPr>
            <w:tcW w:w="2262" w:type="pct"/>
          </w:tcPr>
          <w:p w14:paraId="3050DB29" w14:textId="77777777" w:rsidR="006F24C7" w:rsidRPr="0090393F" w:rsidRDefault="006F24C7" w:rsidP="00C66721">
            <w:pPr>
              <w:pStyle w:val="TableText"/>
              <w:rPr>
                <w:rStyle w:val="Blue"/>
                <w:color w:val="auto"/>
                <w:sz w:val="18"/>
                <w:szCs w:val="18"/>
              </w:rPr>
            </w:pPr>
            <w:r w:rsidRPr="0090393F">
              <w:rPr>
                <w:rStyle w:val="Blue"/>
                <w:color w:val="auto"/>
                <w:sz w:val="18"/>
                <w:szCs w:val="18"/>
              </w:rPr>
              <w:t>N/A</w:t>
            </w:r>
          </w:p>
        </w:tc>
      </w:tr>
    </w:tbl>
    <w:p w14:paraId="3603BE66" w14:textId="77777777" w:rsidR="00177D84" w:rsidRDefault="00177D84" w:rsidP="00926B5E"/>
    <w:tbl>
      <w:tblPr>
        <w:tblStyle w:val="TableGrid"/>
        <w:tblpPr w:leftFromText="180" w:rightFromText="180" w:vertAnchor="text" w:horzAnchor="margin" w:tblpXSpec="right" w:tblpY="-80"/>
        <w:tblW w:w="4720" w:type="pct"/>
        <w:tblLook w:val="0020" w:firstRow="1" w:lastRow="0" w:firstColumn="0" w:lastColumn="0" w:noHBand="0" w:noVBand="0"/>
      </w:tblPr>
      <w:tblGrid>
        <w:gridCol w:w="8801"/>
      </w:tblGrid>
      <w:tr w:rsidR="00054149" w:rsidRPr="004921D8" w14:paraId="32BDEFEB" w14:textId="77777777" w:rsidTr="00054149">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14:paraId="364290E8" w14:textId="77777777" w:rsidR="00054149" w:rsidRPr="004921D8" w:rsidRDefault="00054149" w:rsidP="00054149">
            <w:pPr>
              <w:pStyle w:val="TableText"/>
              <w:rPr>
                <w:rStyle w:val="Red"/>
                <w:sz w:val="18"/>
                <w:szCs w:val="18"/>
              </w:rPr>
            </w:pPr>
            <w:r w:rsidRPr="007A1146">
              <w:rPr>
                <w:rStyle w:val="Red"/>
                <w:color w:val="FFFFFF" w:themeColor="background1"/>
                <w:sz w:val="18"/>
                <w:szCs w:val="18"/>
              </w:rPr>
              <w:t xml:space="preserve">Table </w:t>
            </w:r>
            <w:r w:rsidRPr="007A1146">
              <w:rPr>
                <w:color w:val="FFFFFF" w:themeColor="background1"/>
                <w:sz w:val="18"/>
                <w:szCs w:val="18"/>
              </w:rPr>
              <w:t>S1.2 Operating techniques</w:t>
            </w:r>
          </w:p>
        </w:tc>
      </w:tr>
      <w:tr w:rsidR="00054149" w:rsidRPr="004921D8" w14:paraId="007C5398" w14:textId="77777777" w:rsidTr="0005414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BA9E9D5" w14:textId="77777777" w:rsidR="00054149" w:rsidRPr="005C58C9" w:rsidRDefault="00054149" w:rsidP="00054149">
            <w:pPr>
              <w:pStyle w:val="TableText"/>
              <w:rPr>
                <w:rStyle w:val="RedBold"/>
                <w:color w:val="FF00FF" w:themeColor="accent2"/>
                <w:sz w:val="18"/>
                <w:szCs w:val="18"/>
              </w:rPr>
            </w:pPr>
            <w:r w:rsidRPr="007A1146">
              <w:rPr>
                <w:rStyle w:val="RedBold"/>
                <w:color w:val="000000" w:themeColor="text1"/>
                <w:sz w:val="18"/>
                <w:szCs w:val="18"/>
              </w:rPr>
              <w:t xml:space="preserve">Table S1.2 not in use </w:t>
            </w:r>
          </w:p>
        </w:tc>
      </w:tr>
    </w:tbl>
    <w:p w14:paraId="7B733F5E" w14:textId="52F99A86" w:rsidR="00177D84" w:rsidRDefault="007A1146" w:rsidP="007A1146">
      <w:pPr>
        <w:tabs>
          <w:tab w:val="left" w:pos="1170"/>
        </w:tabs>
      </w:pPr>
      <w:r>
        <w:tab/>
      </w:r>
    </w:p>
    <w:tbl>
      <w:tblPr>
        <w:tblStyle w:val="TableGrid"/>
        <w:tblpPr w:leftFromText="180" w:rightFromText="180" w:vertAnchor="text" w:horzAnchor="margin" w:tblpXSpec="right" w:tblpY="-33"/>
        <w:tblW w:w="4720" w:type="pct"/>
        <w:tblLook w:val="0020" w:firstRow="1" w:lastRow="0" w:firstColumn="0" w:lastColumn="0" w:noHBand="0" w:noVBand="0"/>
      </w:tblPr>
      <w:tblGrid>
        <w:gridCol w:w="1251"/>
        <w:gridCol w:w="6029"/>
        <w:gridCol w:w="1521"/>
      </w:tblGrid>
      <w:tr w:rsidR="00054149" w:rsidRPr="004921D8" w14:paraId="11F74412" w14:textId="77777777" w:rsidTr="0005414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F6DCA50" w14:textId="77777777" w:rsidR="00054149" w:rsidRPr="00AE4111" w:rsidRDefault="00054149" w:rsidP="00054149">
            <w:pPr>
              <w:pStyle w:val="TableText"/>
              <w:rPr>
                <w:rStyle w:val="Red"/>
                <w:color w:val="FFFFFF" w:themeColor="background1"/>
                <w:sz w:val="18"/>
                <w:szCs w:val="18"/>
              </w:rPr>
            </w:pPr>
            <w:r w:rsidRPr="00AE4111">
              <w:rPr>
                <w:rStyle w:val="Red"/>
                <w:color w:val="FFFFFF" w:themeColor="background1"/>
                <w:sz w:val="18"/>
                <w:szCs w:val="18"/>
              </w:rPr>
              <w:t>Table S1.3 Improvement programme requirements</w:t>
            </w:r>
          </w:p>
        </w:tc>
      </w:tr>
      <w:tr w:rsidR="00054149" w:rsidRPr="004921D8" w14:paraId="570C0E44" w14:textId="77777777" w:rsidTr="00054149">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5FB1452" w14:textId="77777777" w:rsidR="00054149" w:rsidRPr="004921D8" w:rsidRDefault="00054149" w:rsidP="00054149">
            <w:pPr>
              <w:pStyle w:val="TableText"/>
              <w:rPr>
                <w:sz w:val="18"/>
                <w:szCs w:val="18"/>
              </w:rPr>
            </w:pPr>
            <w:r w:rsidRPr="004921D8">
              <w:rPr>
                <w:sz w:val="18"/>
                <w:szCs w:val="18"/>
              </w:rPr>
              <w:t>Reference</w:t>
            </w:r>
          </w:p>
        </w:tc>
        <w:tc>
          <w:tcPr>
            <w:tcW w:w="3425" w:type="pct"/>
          </w:tcPr>
          <w:p w14:paraId="1C4766F5" w14:textId="77777777" w:rsidR="00054149" w:rsidRPr="004921D8" w:rsidRDefault="00054149" w:rsidP="00054149">
            <w:pPr>
              <w:pStyle w:val="TableText"/>
              <w:rPr>
                <w:sz w:val="18"/>
                <w:szCs w:val="18"/>
              </w:rPr>
            </w:pPr>
            <w:r w:rsidRPr="004921D8">
              <w:rPr>
                <w:sz w:val="18"/>
                <w:szCs w:val="18"/>
              </w:rPr>
              <w:t>Requirement</w:t>
            </w:r>
          </w:p>
        </w:tc>
        <w:tc>
          <w:tcPr>
            <w:tcW w:w="864" w:type="pct"/>
          </w:tcPr>
          <w:p w14:paraId="7A457E52" w14:textId="77777777" w:rsidR="00054149" w:rsidRPr="004921D8" w:rsidRDefault="00054149" w:rsidP="00054149">
            <w:pPr>
              <w:pStyle w:val="TableText"/>
              <w:rPr>
                <w:sz w:val="18"/>
                <w:szCs w:val="18"/>
              </w:rPr>
            </w:pPr>
            <w:r w:rsidRPr="004921D8">
              <w:rPr>
                <w:sz w:val="18"/>
                <w:szCs w:val="18"/>
              </w:rPr>
              <w:t>Date</w:t>
            </w:r>
          </w:p>
        </w:tc>
      </w:tr>
      <w:tr w:rsidR="00054149" w:rsidRPr="004921D8" w14:paraId="2117B480" w14:textId="77777777" w:rsidTr="00054149">
        <w:trPr>
          <w:cantSplit/>
          <w:trHeight w:val="1212"/>
        </w:trPr>
        <w:tc>
          <w:tcPr>
            <w:tcW w:w="711" w:type="pct"/>
          </w:tcPr>
          <w:p w14:paraId="048C37EC" w14:textId="77777777" w:rsidR="00054149" w:rsidRPr="00AE4111" w:rsidRDefault="00054149" w:rsidP="00054149">
            <w:pPr>
              <w:pStyle w:val="TableText"/>
              <w:rPr>
                <w:sz w:val="18"/>
                <w:szCs w:val="18"/>
              </w:rPr>
            </w:pPr>
            <w:r w:rsidRPr="00AE4111">
              <w:rPr>
                <w:rFonts w:cs="Arial"/>
                <w:sz w:val="18"/>
                <w:szCs w:val="18"/>
              </w:rPr>
              <w:t>Discharge of storm sewage via POINT OF DISCHARGE</w:t>
            </w:r>
          </w:p>
        </w:tc>
        <w:tc>
          <w:tcPr>
            <w:tcW w:w="3425" w:type="pct"/>
          </w:tcPr>
          <w:p w14:paraId="124A1DD2" w14:textId="77777777" w:rsidR="00054149" w:rsidRPr="00AE4111" w:rsidRDefault="00054149" w:rsidP="00054149">
            <w:pPr>
              <w:pStyle w:val="Heading3"/>
              <w:spacing w:before="0"/>
              <w:outlineLvl w:val="2"/>
              <w:rPr>
                <w:rFonts w:ascii="Arial" w:hAnsi="Arial"/>
                <w:b w:val="0"/>
                <w:sz w:val="18"/>
                <w:szCs w:val="18"/>
              </w:rPr>
            </w:pPr>
            <w:r w:rsidRPr="00AE4111">
              <w:rPr>
                <w:b w:val="0"/>
                <w:sz w:val="18"/>
                <w:szCs w:val="18"/>
              </w:rPr>
              <w:t xml:space="preserve">The operator shall provide the following in writing by 2 years from date of issue of the permit. </w:t>
            </w:r>
          </w:p>
          <w:p w14:paraId="4066C6E6" w14:textId="77777777" w:rsidR="00054149" w:rsidRPr="00AE4111" w:rsidRDefault="00054149" w:rsidP="00054149">
            <w:pPr>
              <w:numPr>
                <w:ilvl w:val="0"/>
                <w:numId w:val="20"/>
              </w:numPr>
              <w:tabs>
                <w:tab w:val="num" w:pos="531"/>
              </w:tabs>
              <w:spacing w:before="0" w:after="0" w:line="240" w:lineRule="auto"/>
              <w:ind w:left="531"/>
              <w:rPr>
                <w:sz w:val="18"/>
                <w:szCs w:val="18"/>
              </w:rPr>
            </w:pPr>
            <w:r w:rsidRPr="00AE4111">
              <w:rPr>
                <w:sz w:val="18"/>
                <w:szCs w:val="18"/>
              </w:rPr>
              <w:t>Weir setting and basis of calculation.</w:t>
            </w:r>
          </w:p>
        </w:tc>
        <w:tc>
          <w:tcPr>
            <w:tcW w:w="864" w:type="pct"/>
          </w:tcPr>
          <w:p w14:paraId="41E93594" w14:textId="1B141917" w:rsidR="00054149" w:rsidRPr="00AE4111" w:rsidRDefault="00054149" w:rsidP="00054149">
            <w:pPr>
              <w:spacing w:before="0" w:after="0" w:line="240" w:lineRule="auto"/>
              <w:rPr>
                <w:rFonts w:ascii="Arial" w:hAnsi="Arial" w:cs="Arial"/>
                <w:sz w:val="18"/>
                <w:szCs w:val="18"/>
                <w:lang w:eastAsia="en-GB"/>
              </w:rPr>
            </w:pPr>
            <w:r>
              <w:rPr>
                <w:rFonts w:ascii="Arial" w:hAnsi="Arial" w:cs="Arial"/>
                <w:sz w:val="18"/>
                <w:szCs w:val="18"/>
              </w:rPr>
              <w:t xml:space="preserve">2 years from date of issue of the </w:t>
            </w:r>
            <w:r w:rsidR="00385E96">
              <w:rPr>
                <w:rFonts w:ascii="Arial" w:hAnsi="Arial" w:cs="Arial"/>
                <w:sz w:val="18"/>
                <w:szCs w:val="18"/>
              </w:rPr>
              <w:t>permit</w:t>
            </w:r>
          </w:p>
          <w:p w14:paraId="2AB9484E" w14:textId="77777777" w:rsidR="00054149" w:rsidRPr="00AE4111" w:rsidRDefault="00054149" w:rsidP="00054149">
            <w:pPr>
              <w:pStyle w:val="TableText"/>
              <w:rPr>
                <w:sz w:val="18"/>
                <w:szCs w:val="18"/>
              </w:rPr>
            </w:pPr>
          </w:p>
        </w:tc>
      </w:tr>
    </w:tbl>
    <w:p w14:paraId="4CA9E4F0" w14:textId="2CC0B85C" w:rsidR="007A1146" w:rsidRDefault="007A1146" w:rsidP="007A1146">
      <w:pPr>
        <w:tabs>
          <w:tab w:val="left" w:pos="1170"/>
        </w:tabs>
      </w:pPr>
    </w:p>
    <w:p w14:paraId="786D6DD8" w14:textId="191C022A" w:rsidR="007A1146" w:rsidRDefault="007A1146" w:rsidP="007A1146">
      <w:pPr>
        <w:tabs>
          <w:tab w:val="left" w:pos="1170"/>
        </w:tabs>
      </w:pPr>
    </w:p>
    <w:p w14:paraId="628BC120" w14:textId="267CC77C" w:rsidR="007A1146" w:rsidRDefault="007A1146" w:rsidP="007A1146">
      <w:pPr>
        <w:tabs>
          <w:tab w:val="left" w:pos="1170"/>
        </w:tabs>
      </w:pPr>
    </w:p>
    <w:p w14:paraId="1BFDB83D" w14:textId="6F91CDFB" w:rsidR="007A1146" w:rsidRDefault="007A1146" w:rsidP="007A1146">
      <w:pPr>
        <w:tabs>
          <w:tab w:val="left" w:pos="1170"/>
        </w:tabs>
      </w:pPr>
    </w:p>
    <w:p w14:paraId="4797FD82" w14:textId="2CE550A6" w:rsidR="007A1146" w:rsidRDefault="007A1146" w:rsidP="007A1146">
      <w:pPr>
        <w:tabs>
          <w:tab w:val="left" w:pos="1170"/>
        </w:tabs>
      </w:pPr>
    </w:p>
    <w:p w14:paraId="7453C3C6" w14:textId="4C8A6A1B" w:rsidR="007A1146" w:rsidRDefault="007A1146" w:rsidP="007A1146">
      <w:pPr>
        <w:tabs>
          <w:tab w:val="left" w:pos="1170"/>
        </w:tabs>
      </w:pPr>
    </w:p>
    <w:p w14:paraId="75156C4A" w14:textId="77777777" w:rsidR="007A1146" w:rsidRDefault="007A1146" w:rsidP="007A1146">
      <w:pPr>
        <w:tabs>
          <w:tab w:val="left" w:pos="1170"/>
        </w:tabs>
      </w:pPr>
    </w:p>
    <w:p w14:paraId="672A3387"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D0E83B5" w:rsidR="00926B5E" w:rsidRPr="004921D8" w:rsidRDefault="00926B5E" w:rsidP="0090393F">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83429B" w:rsidRDefault="00926B5E" w:rsidP="00C30128">
            <w:pPr>
              <w:pStyle w:val="TableText"/>
              <w:rPr>
                <w:rStyle w:val="Red"/>
                <w:color w:val="auto"/>
                <w:sz w:val="18"/>
                <w:szCs w:val="18"/>
              </w:rPr>
            </w:pPr>
            <w:r w:rsidRPr="0090393F">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485C8FB0" w:rsidR="00926B5E" w:rsidRPr="0090393F" w:rsidRDefault="0073697B" w:rsidP="00926B5E">
            <w:pPr>
              <w:pStyle w:val="TableText"/>
              <w:rPr>
                <w:rStyle w:val="Red"/>
                <w:color w:val="auto"/>
                <w:sz w:val="18"/>
                <w:szCs w:val="18"/>
              </w:rPr>
            </w:pPr>
            <w:r w:rsidRPr="0090393F">
              <w:rPr>
                <w:rStyle w:val="Red"/>
                <w:color w:val="auto"/>
                <w:sz w:val="18"/>
                <w:szCs w:val="18"/>
              </w:rPr>
              <w:t>Effluent and discharge point</w:t>
            </w:r>
          </w:p>
        </w:tc>
        <w:tc>
          <w:tcPr>
            <w:tcW w:w="637" w:type="pct"/>
          </w:tcPr>
          <w:p w14:paraId="3ACC349B" w14:textId="77777777" w:rsidR="00926B5E" w:rsidRPr="0090393F" w:rsidRDefault="00926B5E" w:rsidP="00926B5E">
            <w:pPr>
              <w:pStyle w:val="TableText"/>
              <w:rPr>
                <w:rStyle w:val="Red"/>
                <w:color w:val="auto"/>
                <w:sz w:val="18"/>
                <w:szCs w:val="18"/>
              </w:rPr>
            </w:pPr>
            <w:r w:rsidRPr="0090393F">
              <w:rPr>
                <w:rStyle w:val="Red"/>
                <w:color w:val="auto"/>
                <w:sz w:val="18"/>
                <w:szCs w:val="18"/>
              </w:rPr>
              <w:t xml:space="preserve">Parameter  </w:t>
            </w:r>
          </w:p>
        </w:tc>
        <w:tc>
          <w:tcPr>
            <w:tcW w:w="813" w:type="pct"/>
          </w:tcPr>
          <w:p w14:paraId="470AE6EA"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(including unit)</w:t>
            </w:r>
          </w:p>
        </w:tc>
        <w:tc>
          <w:tcPr>
            <w:tcW w:w="646" w:type="pct"/>
          </w:tcPr>
          <w:p w14:paraId="0849793A" w14:textId="77777777" w:rsidR="00926B5E" w:rsidRPr="0090393F" w:rsidRDefault="00926B5E" w:rsidP="00926B5E">
            <w:pPr>
              <w:pStyle w:val="TableText"/>
              <w:rPr>
                <w:rStyle w:val="Red"/>
                <w:color w:val="auto"/>
                <w:sz w:val="18"/>
                <w:szCs w:val="18"/>
              </w:rPr>
            </w:pPr>
            <w:r w:rsidRPr="0090393F">
              <w:rPr>
                <w:rStyle w:val="Red"/>
                <w:color w:val="auto"/>
                <w:sz w:val="18"/>
                <w:szCs w:val="18"/>
              </w:rPr>
              <w:t>Reference Period</w:t>
            </w:r>
          </w:p>
        </w:tc>
        <w:tc>
          <w:tcPr>
            <w:tcW w:w="518" w:type="pct"/>
          </w:tcPr>
          <w:p w14:paraId="05BC4DDC"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of effective range</w:t>
            </w:r>
          </w:p>
        </w:tc>
        <w:tc>
          <w:tcPr>
            <w:tcW w:w="633" w:type="pct"/>
          </w:tcPr>
          <w:p w14:paraId="2403B5B5" w14:textId="77777777" w:rsidR="00926B5E" w:rsidRPr="0090393F" w:rsidRDefault="00926B5E" w:rsidP="00926B5E">
            <w:pPr>
              <w:pStyle w:val="TableText"/>
              <w:rPr>
                <w:rStyle w:val="Red"/>
                <w:color w:val="auto"/>
                <w:sz w:val="18"/>
                <w:szCs w:val="18"/>
              </w:rPr>
            </w:pPr>
            <w:r w:rsidRPr="0090393F">
              <w:rPr>
                <w:rStyle w:val="Red"/>
                <w:color w:val="auto"/>
                <w:sz w:val="18"/>
                <w:szCs w:val="18"/>
              </w:rPr>
              <w:t>Monitoring frequency</w:t>
            </w:r>
          </w:p>
        </w:tc>
        <w:tc>
          <w:tcPr>
            <w:tcW w:w="1042" w:type="pct"/>
          </w:tcPr>
          <w:p w14:paraId="3D5EB0DA" w14:textId="77777777" w:rsidR="00926B5E" w:rsidRPr="0090393F" w:rsidRDefault="00926B5E" w:rsidP="00926B5E">
            <w:pPr>
              <w:pStyle w:val="TableText"/>
              <w:rPr>
                <w:rStyle w:val="Red"/>
                <w:color w:val="auto"/>
                <w:sz w:val="18"/>
                <w:szCs w:val="18"/>
              </w:rPr>
            </w:pPr>
            <w:r w:rsidRPr="0090393F">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361917B" w:rsidR="00900A78" w:rsidRPr="0090393F" w:rsidRDefault="00900A78" w:rsidP="00900A78">
            <w:pPr>
              <w:pStyle w:val="TableText"/>
              <w:rPr>
                <w:rStyle w:val="Blue"/>
                <w:rFonts w:ascii="Arial" w:hAnsi="Arial"/>
                <w:color w:val="auto"/>
                <w:sz w:val="18"/>
                <w:szCs w:val="18"/>
              </w:rPr>
            </w:pPr>
            <w:r w:rsidRPr="0090393F">
              <w:rPr>
                <w:rStyle w:val="Blue"/>
                <w:color w:val="auto"/>
                <w:sz w:val="18"/>
                <w:szCs w:val="18"/>
              </w:rPr>
              <w:t xml:space="preserve">Storm sewage via </w:t>
            </w:r>
            <w:r w:rsidR="006F24C7" w:rsidRPr="0090393F">
              <w:rPr>
                <w:rStyle w:val="Blue"/>
                <w:color w:val="auto"/>
                <w:sz w:val="18"/>
                <w:szCs w:val="18"/>
              </w:rPr>
              <w:t>POINT OF DISCHARGE</w:t>
            </w:r>
          </w:p>
          <w:p w14:paraId="7EB5C7D3" w14:textId="77777777" w:rsidR="00900A78" w:rsidRPr="0090393F" w:rsidRDefault="00900A78" w:rsidP="00900A78">
            <w:pPr>
              <w:pStyle w:val="TableText"/>
              <w:rPr>
                <w:rStyle w:val="Blue"/>
                <w:color w:val="auto"/>
                <w:sz w:val="18"/>
                <w:szCs w:val="18"/>
              </w:rPr>
            </w:pPr>
          </w:p>
          <w:p w14:paraId="249D806F" w14:textId="1EBFD434" w:rsidR="00900A78" w:rsidRPr="0090393F" w:rsidRDefault="00900A78" w:rsidP="00900A78">
            <w:pPr>
              <w:pStyle w:val="TableText"/>
              <w:rPr>
                <w:rStyle w:val="Blue"/>
                <w:rFonts w:ascii="Arial" w:hAnsi="Arial"/>
                <w:color w:val="auto"/>
                <w:sz w:val="18"/>
                <w:szCs w:val="18"/>
              </w:rPr>
            </w:pPr>
          </w:p>
        </w:tc>
        <w:tc>
          <w:tcPr>
            <w:tcW w:w="637" w:type="pct"/>
          </w:tcPr>
          <w:p w14:paraId="445A16C9" w14:textId="7116F3DF" w:rsidR="00900A78" w:rsidRPr="0090393F" w:rsidRDefault="00900A78" w:rsidP="00900A78">
            <w:pPr>
              <w:pStyle w:val="TableText"/>
              <w:rPr>
                <w:rStyle w:val="Blue"/>
                <w:color w:val="auto"/>
                <w:sz w:val="18"/>
                <w:szCs w:val="18"/>
              </w:rPr>
            </w:pPr>
            <w:r w:rsidRPr="0090393F">
              <w:rPr>
                <w:rStyle w:val="Blue"/>
                <w:color w:val="auto"/>
                <w:sz w:val="18"/>
                <w:szCs w:val="18"/>
              </w:rPr>
              <w:t xml:space="preserve">Discharge start and end times </w:t>
            </w:r>
          </w:p>
          <w:p w14:paraId="59134EB1" w14:textId="77777777" w:rsidR="00900A78" w:rsidRPr="0090393F" w:rsidRDefault="00900A78" w:rsidP="00900A78">
            <w:pPr>
              <w:pStyle w:val="TableText"/>
              <w:rPr>
                <w:rStyle w:val="Blue"/>
                <w:color w:val="auto"/>
                <w:sz w:val="18"/>
                <w:szCs w:val="18"/>
              </w:rPr>
            </w:pPr>
          </w:p>
        </w:tc>
        <w:tc>
          <w:tcPr>
            <w:tcW w:w="813" w:type="pct"/>
          </w:tcPr>
          <w:p w14:paraId="4F29088B"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74398912" w14:textId="77777777" w:rsidR="00900A78" w:rsidRPr="0090393F" w:rsidRDefault="00900A78" w:rsidP="00900A78">
            <w:pPr>
              <w:pStyle w:val="TableText"/>
              <w:rPr>
                <w:rStyle w:val="Blue"/>
                <w:color w:val="auto"/>
                <w:sz w:val="18"/>
                <w:szCs w:val="18"/>
              </w:rPr>
            </w:pPr>
          </w:p>
          <w:p w14:paraId="2AF56B3E" w14:textId="77777777" w:rsidR="00900A78" w:rsidRPr="0090393F" w:rsidRDefault="00900A78" w:rsidP="00900A78">
            <w:pPr>
              <w:pStyle w:val="TableText"/>
              <w:rPr>
                <w:rStyle w:val="Blue"/>
                <w:color w:val="auto"/>
                <w:sz w:val="18"/>
                <w:szCs w:val="18"/>
              </w:rPr>
            </w:pPr>
          </w:p>
        </w:tc>
        <w:tc>
          <w:tcPr>
            <w:tcW w:w="646" w:type="pct"/>
          </w:tcPr>
          <w:p w14:paraId="5E4C69CE"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3483DDD3" w14:textId="77777777" w:rsidR="00900A78" w:rsidRPr="0090393F" w:rsidRDefault="00900A78" w:rsidP="00900A78">
            <w:pPr>
              <w:pStyle w:val="TableText"/>
              <w:rPr>
                <w:rStyle w:val="Blue"/>
                <w:color w:val="auto"/>
                <w:sz w:val="18"/>
                <w:szCs w:val="18"/>
              </w:rPr>
            </w:pPr>
          </w:p>
          <w:p w14:paraId="48D8954E" w14:textId="77777777" w:rsidR="00900A78" w:rsidRPr="0090393F" w:rsidRDefault="00900A78" w:rsidP="00900A78">
            <w:pPr>
              <w:pStyle w:val="TableText"/>
              <w:rPr>
                <w:rStyle w:val="Blue"/>
                <w:color w:val="auto"/>
                <w:sz w:val="18"/>
                <w:szCs w:val="18"/>
              </w:rPr>
            </w:pPr>
          </w:p>
        </w:tc>
        <w:tc>
          <w:tcPr>
            <w:tcW w:w="518" w:type="pct"/>
          </w:tcPr>
          <w:p w14:paraId="41E1C743"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0DA6267E" w14:textId="77777777" w:rsidR="00900A78" w:rsidRPr="0090393F" w:rsidRDefault="00900A78" w:rsidP="00900A78">
            <w:pPr>
              <w:pStyle w:val="TableText"/>
              <w:rPr>
                <w:rStyle w:val="Blue"/>
                <w:color w:val="auto"/>
                <w:sz w:val="18"/>
                <w:szCs w:val="18"/>
              </w:rPr>
            </w:pPr>
          </w:p>
          <w:p w14:paraId="24391046" w14:textId="77777777" w:rsidR="00900A78" w:rsidRPr="0090393F" w:rsidRDefault="00900A78" w:rsidP="00900A78">
            <w:pPr>
              <w:pStyle w:val="TableText"/>
              <w:rPr>
                <w:rStyle w:val="Blue"/>
                <w:color w:val="auto"/>
                <w:sz w:val="18"/>
                <w:szCs w:val="18"/>
              </w:rPr>
            </w:pPr>
          </w:p>
        </w:tc>
        <w:tc>
          <w:tcPr>
            <w:tcW w:w="633" w:type="pct"/>
          </w:tcPr>
          <w:p w14:paraId="3C3202C7" w14:textId="5F8E92AC" w:rsidR="00900A78" w:rsidRPr="0090393F" w:rsidRDefault="00900A78" w:rsidP="00900A78">
            <w:pPr>
              <w:pStyle w:val="TableText"/>
              <w:rPr>
                <w:rStyle w:val="Blue"/>
                <w:color w:val="auto"/>
                <w:sz w:val="18"/>
                <w:szCs w:val="18"/>
              </w:rPr>
            </w:pPr>
            <w:r w:rsidRPr="0090393F">
              <w:rPr>
                <w:rStyle w:val="Blue"/>
                <w:color w:val="auto"/>
                <w:sz w:val="18"/>
                <w:szCs w:val="18"/>
              </w:rPr>
              <w:t>Whenever a discharge occurs</w:t>
            </w:r>
          </w:p>
        </w:tc>
        <w:tc>
          <w:tcPr>
            <w:tcW w:w="1042" w:type="pct"/>
          </w:tcPr>
          <w:p w14:paraId="7B9DBFF9"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6DDABE72" w14:textId="77777777" w:rsidR="00900A78" w:rsidRPr="0090393F" w:rsidRDefault="00900A78" w:rsidP="00900A78">
            <w:pPr>
              <w:pStyle w:val="TableText"/>
              <w:rPr>
                <w:rStyle w:val="Blue"/>
                <w:color w:val="auto"/>
                <w:sz w:val="18"/>
                <w:szCs w:val="18"/>
              </w:rPr>
            </w:pPr>
          </w:p>
          <w:p w14:paraId="05885534" w14:textId="77777777" w:rsidR="00900A78" w:rsidRPr="0090393F"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90393F" w:rsidRDefault="00900A78" w:rsidP="00900A78">
            <w:pPr>
              <w:pStyle w:val="TableText"/>
              <w:rPr>
                <w:rStyle w:val="Blue"/>
                <w:color w:val="auto"/>
                <w:sz w:val="18"/>
                <w:szCs w:val="18"/>
              </w:rPr>
            </w:pPr>
          </w:p>
        </w:tc>
        <w:tc>
          <w:tcPr>
            <w:tcW w:w="637" w:type="pct"/>
          </w:tcPr>
          <w:p w14:paraId="678EA9C2" w14:textId="1896AA33"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Block counted spills </w:t>
            </w:r>
          </w:p>
        </w:tc>
        <w:tc>
          <w:tcPr>
            <w:tcW w:w="813" w:type="pct"/>
          </w:tcPr>
          <w:p w14:paraId="67135DE7" w14:textId="2AA3AD60"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6D064C5E" w14:textId="643F0634" w:rsidR="00900A78" w:rsidRPr="0090393F" w:rsidRDefault="00900A78" w:rsidP="00900A78">
            <w:pPr>
              <w:pStyle w:val="NormalWeb"/>
              <w:rPr>
                <w:rFonts w:ascii="Arial" w:hAnsi="Arial" w:cs="Arial"/>
                <w:sz w:val="18"/>
                <w:szCs w:val="18"/>
              </w:rPr>
            </w:pPr>
            <w:r w:rsidRPr="0090393F">
              <w:rPr>
                <w:rFonts w:ascii="Arial" w:hAnsi="Arial" w:cs="Arial"/>
                <w:sz w:val="18"/>
                <w:szCs w:val="18"/>
              </w:rPr>
              <w:t>1st January to 31</w:t>
            </w:r>
            <w:r w:rsidRPr="0090393F">
              <w:rPr>
                <w:rFonts w:ascii="Arial" w:hAnsi="Arial" w:cs="Arial"/>
                <w:sz w:val="18"/>
                <w:szCs w:val="18"/>
                <w:vertAlign w:val="superscript"/>
              </w:rPr>
              <w:t>st</w:t>
            </w:r>
            <w:r w:rsidRPr="0090393F">
              <w:rPr>
                <w:rFonts w:ascii="Arial" w:hAnsi="Arial" w:cs="Arial"/>
                <w:sz w:val="18"/>
                <w:szCs w:val="18"/>
              </w:rPr>
              <w:t xml:space="preserve"> December inclusive </w:t>
            </w:r>
          </w:p>
        </w:tc>
        <w:tc>
          <w:tcPr>
            <w:tcW w:w="518" w:type="pct"/>
          </w:tcPr>
          <w:p w14:paraId="25ACB01B" w14:textId="60DDE84F"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CECBC52" w14:textId="3C25FC5C"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51017EB0" w14:textId="7376337A"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90393F" w:rsidRDefault="00900A78" w:rsidP="00900A78">
            <w:pPr>
              <w:pStyle w:val="TableText"/>
              <w:rPr>
                <w:rStyle w:val="Blue"/>
                <w:color w:val="auto"/>
                <w:sz w:val="18"/>
                <w:szCs w:val="18"/>
              </w:rPr>
            </w:pPr>
          </w:p>
        </w:tc>
        <w:tc>
          <w:tcPr>
            <w:tcW w:w="637" w:type="pct"/>
          </w:tcPr>
          <w:p w14:paraId="43DDF1F9" w14:textId="670C277D"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Event recorder status operational </w:t>
            </w:r>
          </w:p>
        </w:tc>
        <w:tc>
          <w:tcPr>
            <w:tcW w:w="813" w:type="pct"/>
          </w:tcPr>
          <w:p w14:paraId="3498AC5C" w14:textId="024CB59B"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3A9B2F82" w14:textId="53DF99CE"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518" w:type="pct"/>
          </w:tcPr>
          <w:p w14:paraId="6E7A727A" w14:textId="0C727350"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A86B3DE" w14:textId="2D6A4CE9"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4CAF4E19" w14:textId="694B84E8"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bl>
    <w:p w14:paraId="785C995D" w14:textId="602DE0A3"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5B0FA781" w:rsidR="003E7111" w:rsidRPr="0090393F" w:rsidRDefault="003E7111" w:rsidP="000A07C9">
            <w:pPr>
              <w:pStyle w:val="TableText"/>
              <w:rPr>
                <w:rStyle w:val="Blue"/>
                <w:color w:val="auto"/>
                <w:sz w:val="18"/>
                <w:szCs w:val="18"/>
              </w:rPr>
            </w:pPr>
            <w:r w:rsidRPr="0090393F">
              <w:rPr>
                <w:rStyle w:val="Blue"/>
                <w:color w:val="auto"/>
                <w:sz w:val="18"/>
                <w:szCs w:val="18"/>
              </w:rPr>
              <w:t>Storm sewage</w:t>
            </w:r>
          </w:p>
        </w:tc>
        <w:tc>
          <w:tcPr>
            <w:tcW w:w="1323" w:type="pct"/>
          </w:tcPr>
          <w:p w14:paraId="125F29AD" w14:textId="0299D4FC" w:rsidR="003E7111" w:rsidRPr="0090393F" w:rsidRDefault="006F24C7" w:rsidP="00C30128">
            <w:pPr>
              <w:pStyle w:val="TableText"/>
              <w:rPr>
                <w:rStyle w:val="Blue"/>
                <w:rFonts w:ascii="Arial" w:hAnsi="Arial"/>
                <w:color w:val="auto"/>
                <w:sz w:val="18"/>
                <w:szCs w:val="18"/>
              </w:rPr>
            </w:pPr>
            <w:r w:rsidRPr="0090393F">
              <w:rPr>
                <w:rStyle w:val="Blue"/>
                <w:color w:val="auto"/>
                <w:sz w:val="18"/>
                <w:szCs w:val="18"/>
              </w:rPr>
              <w:t>POINT OF DISCHARGE</w:t>
            </w:r>
          </w:p>
        </w:tc>
        <w:tc>
          <w:tcPr>
            <w:tcW w:w="1323" w:type="pct"/>
          </w:tcPr>
          <w:p w14:paraId="427C1D5D" w14:textId="77777777" w:rsidR="00A7205A" w:rsidRDefault="00A7205A" w:rsidP="00A7205A">
            <w:pPr>
              <w:spacing w:before="0" w:after="0" w:line="240" w:lineRule="auto"/>
              <w:rPr>
                <w:rFonts w:ascii="Arial" w:hAnsi="Arial" w:cs="Arial"/>
                <w:szCs w:val="20"/>
                <w:lang w:eastAsia="en-GB"/>
              </w:rPr>
            </w:pPr>
            <w:proofErr w:type="gramStart"/>
            <w:r>
              <w:rPr>
                <w:rFonts w:ascii="Arial" w:hAnsi="Arial" w:cs="Arial"/>
                <w:szCs w:val="20"/>
              </w:rPr>
              <w:t>SO</w:t>
            </w:r>
            <w:proofErr w:type="gramEnd"/>
            <w:r>
              <w:rPr>
                <w:rFonts w:ascii="Arial" w:hAnsi="Arial" w:cs="Arial"/>
                <w:szCs w:val="20"/>
              </w:rPr>
              <w:t xml:space="preserve"> 06097 08116 </w:t>
            </w:r>
          </w:p>
          <w:p w14:paraId="67CE9727" w14:textId="17AE3A9F" w:rsidR="003E7111" w:rsidRPr="0090393F" w:rsidRDefault="003E7111" w:rsidP="000A07C9">
            <w:pPr>
              <w:pStyle w:val="TableText"/>
              <w:rPr>
                <w:rStyle w:val="Blue"/>
                <w:color w:val="FF0000"/>
                <w:sz w:val="18"/>
                <w:szCs w:val="18"/>
              </w:rPr>
            </w:pPr>
          </w:p>
        </w:tc>
        <w:tc>
          <w:tcPr>
            <w:tcW w:w="1327" w:type="pct"/>
          </w:tcPr>
          <w:p w14:paraId="07DB88D0" w14:textId="77777777" w:rsidR="00A7205A" w:rsidRDefault="00A7205A" w:rsidP="00A7205A">
            <w:pPr>
              <w:spacing w:before="0" w:after="0" w:line="240" w:lineRule="auto"/>
              <w:rPr>
                <w:rFonts w:ascii="Arial" w:hAnsi="Arial" w:cs="Arial"/>
                <w:szCs w:val="20"/>
                <w:lang w:eastAsia="en-GB"/>
              </w:rPr>
            </w:pPr>
            <w:proofErr w:type="spellStart"/>
            <w:r>
              <w:rPr>
                <w:rFonts w:ascii="Arial" w:hAnsi="Arial" w:cs="Arial"/>
                <w:szCs w:val="20"/>
              </w:rPr>
              <w:t>Morlais</w:t>
            </w:r>
            <w:proofErr w:type="spellEnd"/>
            <w:r>
              <w:rPr>
                <w:rFonts w:ascii="Arial" w:hAnsi="Arial" w:cs="Arial"/>
                <w:szCs w:val="20"/>
              </w:rPr>
              <w:t xml:space="preserve"> Brook </w:t>
            </w:r>
          </w:p>
          <w:p w14:paraId="7B89B40B" w14:textId="2DD7883E" w:rsidR="003E7111" w:rsidRPr="0090393F" w:rsidRDefault="003E7111" w:rsidP="000A07C9">
            <w:pPr>
              <w:pStyle w:val="TableText"/>
              <w:rPr>
                <w:rStyle w:val="Blue"/>
                <w:color w:val="FF0000"/>
                <w:sz w:val="18"/>
                <w:szCs w:val="18"/>
              </w:rPr>
            </w:pP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D944CB" w:rsidRPr="004921D8" w14:paraId="103BD458" w14:textId="77777777" w:rsidTr="0083429B">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F24C7" w:rsidRPr="004921D8" w14:paraId="7A87BD50" w14:textId="77777777" w:rsidTr="0090393F">
        <w:trPr>
          <w:cnfStyle w:val="100000000000" w:firstRow="1" w:lastRow="0" w:firstColumn="0" w:lastColumn="0" w:oddVBand="0" w:evenVBand="0" w:oddHBand="0" w:evenHBand="0" w:firstRowFirstColumn="0" w:firstRowLastColumn="0" w:lastRowFirstColumn="0" w:lastRowLastColumn="0"/>
          <w:tblHeader/>
        </w:trPr>
        <w:tc>
          <w:tcPr>
            <w:tcW w:w="966" w:type="pct"/>
          </w:tcPr>
          <w:p w14:paraId="624DDC34" w14:textId="78E3EEB3" w:rsidR="006F24C7" w:rsidRPr="004921D8" w:rsidRDefault="006F24C7" w:rsidP="00D7792E">
            <w:pPr>
              <w:pStyle w:val="TableText"/>
              <w:rPr>
                <w:sz w:val="18"/>
                <w:szCs w:val="18"/>
              </w:rPr>
            </w:pPr>
            <w:r>
              <w:rPr>
                <w:sz w:val="18"/>
                <w:szCs w:val="18"/>
              </w:rPr>
              <w:t>Effluent and discharge point</w:t>
            </w:r>
          </w:p>
        </w:tc>
        <w:tc>
          <w:tcPr>
            <w:tcW w:w="1209" w:type="pct"/>
          </w:tcPr>
          <w:p w14:paraId="6005A57C" w14:textId="77777777" w:rsidR="006F24C7" w:rsidRPr="004921D8" w:rsidRDefault="006F24C7" w:rsidP="000A07C9">
            <w:pPr>
              <w:pStyle w:val="TableText"/>
              <w:rPr>
                <w:sz w:val="18"/>
                <w:szCs w:val="18"/>
              </w:rPr>
            </w:pPr>
            <w:r w:rsidRPr="004921D8">
              <w:rPr>
                <w:sz w:val="18"/>
                <w:szCs w:val="18"/>
              </w:rPr>
              <w:t>Description of discharge</w:t>
            </w:r>
          </w:p>
        </w:tc>
        <w:tc>
          <w:tcPr>
            <w:tcW w:w="1368" w:type="pct"/>
          </w:tcPr>
          <w:p w14:paraId="5A11E220" w14:textId="77777777" w:rsidR="006F24C7" w:rsidRPr="004921D8" w:rsidRDefault="006F24C7" w:rsidP="000A07C9">
            <w:pPr>
              <w:pStyle w:val="TableText"/>
              <w:rPr>
                <w:b w:val="0"/>
                <w:sz w:val="18"/>
                <w:szCs w:val="18"/>
              </w:rPr>
            </w:pPr>
            <w:r w:rsidRPr="004921D8">
              <w:rPr>
                <w:sz w:val="18"/>
                <w:szCs w:val="18"/>
              </w:rPr>
              <w:t>Overflow setting l/s</w:t>
            </w:r>
          </w:p>
          <w:p w14:paraId="4AC2D269" w14:textId="5B4935F9" w:rsidR="006F24C7" w:rsidRPr="004921D8" w:rsidRDefault="006F24C7" w:rsidP="00E75B27">
            <w:pPr>
              <w:pStyle w:val="TableText"/>
              <w:rPr>
                <w:rStyle w:val="Red"/>
                <w:sz w:val="18"/>
                <w:szCs w:val="18"/>
              </w:rPr>
            </w:pPr>
          </w:p>
        </w:tc>
        <w:tc>
          <w:tcPr>
            <w:tcW w:w="1457" w:type="pct"/>
          </w:tcPr>
          <w:p w14:paraId="7491055D" w14:textId="2E64032E" w:rsidR="006F24C7" w:rsidRPr="004921D8" w:rsidRDefault="006F24C7" w:rsidP="0090393F">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6F24C7" w:rsidRPr="004921D8" w14:paraId="0BE42DF4" w14:textId="77777777" w:rsidTr="0090393F">
        <w:tc>
          <w:tcPr>
            <w:tcW w:w="966" w:type="pct"/>
          </w:tcPr>
          <w:p w14:paraId="4476A212" w14:textId="5B4E6149" w:rsidR="006F24C7" w:rsidRPr="0090393F" w:rsidRDefault="006F24C7" w:rsidP="00C30128">
            <w:pPr>
              <w:pStyle w:val="TableText"/>
              <w:rPr>
                <w:rStyle w:val="Blue"/>
                <w:rFonts w:cstheme="minorHAnsi"/>
                <w:color w:val="auto"/>
                <w:sz w:val="18"/>
                <w:szCs w:val="18"/>
              </w:rPr>
            </w:pPr>
            <w:r w:rsidRPr="0090393F">
              <w:rPr>
                <w:rStyle w:val="Blue"/>
                <w:rFonts w:cstheme="minorHAnsi"/>
                <w:color w:val="auto"/>
                <w:sz w:val="18"/>
                <w:szCs w:val="18"/>
              </w:rPr>
              <w:t>Storm sewage via POINT OF DISCHARGE</w:t>
            </w:r>
          </w:p>
        </w:tc>
        <w:tc>
          <w:tcPr>
            <w:tcW w:w="1209" w:type="pct"/>
          </w:tcPr>
          <w:p w14:paraId="163457B2" w14:textId="77777777" w:rsidR="006F24C7" w:rsidRPr="0090393F" w:rsidRDefault="006F24C7" w:rsidP="000A07C9">
            <w:pPr>
              <w:pStyle w:val="TableText"/>
              <w:rPr>
                <w:rStyle w:val="Blue"/>
                <w:rFonts w:cstheme="minorHAnsi"/>
                <w:color w:val="auto"/>
                <w:sz w:val="18"/>
                <w:szCs w:val="18"/>
              </w:rPr>
            </w:pPr>
            <w:r w:rsidRPr="0090393F">
              <w:rPr>
                <w:rStyle w:val="Blue"/>
                <w:rFonts w:cstheme="minorHAnsi"/>
                <w:color w:val="auto"/>
                <w:sz w:val="18"/>
                <w:szCs w:val="18"/>
              </w:rPr>
              <w:t>Storm sewage</w:t>
            </w:r>
          </w:p>
        </w:tc>
        <w:tc>
          <w:tcPr>
            <w:tcW w:w="1368" w:type="pct"/>
          </w:tcPr>
          <w:p w14:paraId="0DB5BA89" w14:textId="1C2DBE89" w:rsidR="006F24C7" w:rsidRPr="00193B08" w:rsidRDefault="00606EB0" w:rsidP="00193B08">
            <w:pPr>
              <w:pStyle w:val="NormalWeb"/>
              <w:rPr>
                <w:sz w:val="18"/>
                <w:szCs w:val="18"/>
              </w:rPr>
            </w:pPr>
            <w:r w:rsidRPr="00606EB0">
              <w:rPr>
                <w:rFonts w:asciiTheme="minorHAnsi" w:hAnsiTheme="minorHAnsi" w:cstheme="minorHAnsi"/>
                <w:sz w:val="18"/>
                <w:szCs w:val="18"/>
              </w:rPr>
              <w:t>Not lower than the overflow setting on the date this permit was authorised</w:t>
            </w:r>
          </w:p>
          <w:p w14:paraId="2DEE09A6" w14:textId="73D9017B" w:rsidR="006F24C7" w:rsidRPr="00193B08" w:rsidRDefault="006F24C7" w:rsidP="00193B08">
            <w:pPr>
              <w:pStyle w:val="TableText"/>
              <w:rPr>
                <w:lang w:eastAsia="en-GB"/>
              </w:rPr>
            </w:pPr>
          </w:p>
        </w:tc>
        <w:tc>
          <w:tcPr>
            <w:tcW w:w="1457" w:type="pct"/>
          </w:tcPr>
          <w:p w14:paraId="236AEF76" w14:textId="77777777" w:rsidR="006F24C7" w:rsidRPr="0090393F" w:rsidRDefault="006F24C7" w:rsidP="004912F8">
            <w:pPr>
              <w:pStyle w:val="NormalWeb"/>
              <w:rPr>
                <w:rFonts w:asciiTheme="minorHAnsi" w:hAnsiTheme="minorHAnsi" w:cstheme="minorHAnsi"/>
                <w:sz w:val="18"/>
                <w:szCs w:val="18"/>
              </w:rPr>
            </w:pPr>
            <w:r w:rsidRPr="0090393F">
              <w:rPr>
                <w:rFonts w:asciiTheme="minorHAnsi" w:hAnsiTheme="minorHAnsi" w:cstheme="minorHAnsi"/>
                <w:sz w:val="18"/>
                <w:szCs w:val="18"/>
              </w:rPr>
              <w:t xml:space="preserve">Not less than the volume available on the date this permit was authorised. </w:t>
            </w:r>
          </w:p>
          <w:p w14:paraId="58714155" w14:textId="77777777" w:rsidR="006F24C7" w:rsidRPr="00034488" w:rsidRDefault="006F24C7" w:rsidP="00D944CB">
            <w:pPr>
              <w:pStyle w:val="TableText"/>
              <w:rPr>
                <w:rStyle w:val="Blue"/>
                <w:rFonts w:cstheme="minorHAnsi"/>
                <w:color w:val="0000FF"/>
                <w:sz w:val="18"/>
                <w:szCs w:val="18"/>
              </w:rPr>
            </w:pPr>
          </w:p>
        </w:tc>
      </w:tr>
    </w:tbl>
    <w:p w14:paraId="1F4B7218" w14:textId="77777777" w:rsidR="00312866" w:rsidRPr="00C943FD" w:rsidRDefault="00312866" w:rsidP="0090393F">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A4EDBF9"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844A7" w:rsidRPr="004921D8" w14:paraId="087B7858" w14:textId="77777777" w:rsidTr="0090393F">
        <w:trPr>
          <w:cantSplit/>
        </w:trPr>
        <w:tc>
          <w:tcPr>
            <w:tcW w:w="1030" w:type="pct"/>
            <w:vMerge w:val="restart"/>
          </w:tcPr>
          <w:p w14:paraId="17E9934D" w14:textId="1AB21374" w:rsidR="006844A7" w:rsidRPr="0090393F" w:rsidRDefault="006844A7" w:rsidP="00164190">
            <w:pPr>
              <w:pStyle w:val="TableText"/>
              <w:rPr>
                <w:rStyle w:val="Blue"/>
                <w:rFonts w:ascii="Arial" w:hAnsi="Arial"/>
                <w:color w:val="auto"/>
                <w:sz w:val="18"/>
                <w:szCs w:val="18"/>
              </w:rPr>
            </w:pPr>
            <w:r w:rsidRPr="0090393F">
              <w:rPr>
                <w:rStyle w:val="Blue"/>
                <w:color w:val="auto"/>
                <w:sz w:val="18"/>
                <w:szCs w:val="18"/>
              </w:rPr>
              <w:t>Storm sewage via POINT OF DISCHARGE</w:t>
            </w:r>
          </w:p>
        </w:tc>
        <w:tc>
          <w:tcPr>
            <w:tcW w:w="1323" w:type="pct"/>
          </w:tcPr>
          <w:p w14:paraId="6FBD8EC4" w14:textId="4B38C8DC" w:rsidR="006844A7" w:rsidRPr="0090393F" w:rsidRDefault="006844A7" w:rsidP="000A07C9">
            <w:pPr>
              <w:pStyle w:val="TableText"/>
              <w:rPr>
                <w:rStyle w:val="Blue"/>
                <w:rFonts w:ascii="Arial" w:hAnsi="Arial"/>
                <w:color w:val="auto"/>
                <w:sz w:val="18"/>
                <w:szCs w:val="18"/>
              </w:rPr>
            </w:pPr>
            <w:r w:rsidRPr="0090393F">
              <w:rPr>
                <w:rStyle w:val="Blue"/>
                <w:color w:val="auto"/>
                <w:sz w:val="18"/>
                <w:szCs w:val="18"/>
              </w:rPr>
              <w:t xml:space="preserve">Effluent sampling </w:t>
            </w:r>
          </w:p>
        </w:tc>
        <w:tc>
          <w:tcPr>
            <w:tcW w:w="1322" w:type="pct"/>
          </w:tcPr>
          <w:p w14:paraId="0CEDF001" w14:textId="7404A0E6" w:rsidR="006844A7" w:rsidRDefault="006844A7" w:rsidP="00606EB0">
            <w:pPr>
              <w:spacing w:before="0" w:after="0" w:line="240" w:lineRule="auto"/>
              <w:rPr>
                <w:rFonts w:ascii="Arial" w:hAnsi="Arial" w:cs="Arial"/>
                <w:color w:val="000000"/>
                <w:szCs w:val="20"/>
                <w:lang w:eastAsia="en-GB"/>
              </w:rPr>
            </w:pPr>
            <w:proofErr w:type="gramStart"/>
            <w:r>
              <w:rPr>
                <w:rFonts w:ascii="Arial" w:hAnsi="Arial" w:cs="Arial"/>
                <w:color w:val="000000"/>
                <w:szCs w:val="20"/>
              </w:rPr>
              <w:t>SO</w:t>
            </w:r>
            <w:proofErr w:type="gramEnd"/>
            <w:r>
              <w:rPr>
                <w:rFonts w:ascii="Arial" w:hAnsi="Arial" w:cs="Arial"/>
                <w:color w:val="000000"/>
                <w:szCs w:val="20"/>
              </w:rPr>
              <w:t xml:space="preserve"> 06193 08096 </w:t>
            </w:r>
          </w:p>
          <w:p w14:paraId="561AF781" w14:textId="08E4373C" w:rsidR="006844A7" w:rsidRPr="0090393F" w:rsidRDefault="006844A7" w:rsidP="000A07C9">
            <w:pPr>
              <w:pStyle w:val="TableText"/>
              <w:rPr>
                <w:rStyle w:val="Blue"/>
                <w:color w:val="FF0000" w:themeColor="accent1"/>
                <w:sz w:val="18"/>
                <w:szCs w:val="18"/>
              </w:rPr>
            </w:pPr>
          </w:p>
        </w:tc>
        <w:tc>
          <w:tcPr>
            <w:tcW w:w="1325" w:type="pct"/>
            <w:vMerge w:val="restart"/>
          </w:tcPr>
          <w:p w14:paraId="56E7934D" w14:textId="5C7E8B71" w:rsidR="006844A7" w:rsidRPr="004921D8" w:rsidRDefault="006844A7" w:rsidP="006C7CD3">
            <w:pPr>
              <w:pStyle w:val="TableText"/>
              <w:ind w:left="0"/>
              <w:rPr>
                <w:rStyle w:val="Blue"/>
                <w:sz w:val="18"/>
                <w:szCs w:val="18"/>
              </w:rPr>
            </w:pPr>
            <w:r>
              <w:rPr>
                <w:rStyle w:val="Blue"/>
                <w:sz w:val="18"/>
                <w:szCs w:val="18"/>
              </w:rPr>
              <w:t xml:space="preserve"> </w:t>
            </w:r>
            <w:r w:rsidRPr="0090393F">
              <w:rPr>
                <w:rStyle w:val="Blue"/>
                <w:color w:val="auto"/>
                <w:sz w:val="18"/>
                <w:szCs w:val="18"/>
              </w:rPr>
              <w:t>POINT OF OVERFLOW</w:t>
            </w:r>
          </w:p>
          <w:p w14:paraId="6395E4E8" w14:textId="7DB860FD" w:rsidR="006844A7" w:rsidRPr="004921D8" w:rsidRDefault="006844A7">
            <w:pPr>
              <w:pStyle w:val="TableText"/>
              <w:rPr>
                <w:rStyle w:val="Blue"/>
                <w:sz w:val="18"/>
                <w:szCs w:val="18"/>
              </w:rPr>
            </w:pPr>
          </w:p>
        </w:tc>
      </w:tr>
      <w:tr w:rsidR="006844A7" w:rsidRPr="004921D8" w14:paraId="48AD10F0" w14:textId="77777777" w:rsidTr="0090393F">
        <w:trPr>
          <w:cantSplit/>
        </w:trPr>
        <w:tc>
          <w:tcPr>
            <w:tcW w:w="1030" w:type="pct"/>
            <w:vMerge/>
          </w:tcPr>
          <w:p w14:paraId="03C47634" w14:textId="19E738D4" w:rsidR="006844A7" w:rsidRPr="0090393F" w:rsidRDefault="006844A7" w:rsidP="00C30128">
            <w:pPr>
              <w:pStyle w:val="TableText"/>
              <w:rPr>
                <w:rStyle w:val="Blue"/>
                <w:rFonts w:ascii="Arial" w:hAnsi="Arial"/>
                <w:color w:val="auto"/>
                <w:sz w:val="18"/>
                <w:szCs w:val="18"/>
              </w:rPr>
            </w:pPr>
          </w:p>
        </w:tc>
        <w:tc>
          <w:tcPr>
            <w:tcW w:w="1323" w:type="pct"/>
          </w:tcPr>
          <w:p w14:paraId="22F75F24" w14:textId="77777777" w:rsidR="006844A7" w:rsidRPr="0090393F" w:rsidRDefault="006844A7" w:rsidP="00164190">
            <w:pPr>
              <w:pStyle w:val="TableText"/>
              <w:rPr>
                <w:rStyle w:val="Blue"/>
                <w:rFonts w:ascii="Arial" w:hAnsi="Arial"/>
                <w:color w:val="auto"/>
                <w:sz w:val="18"/>
                <w:szCs w:val="18"/>
              </w:rPr>
            </w:pPr>
            <w:r w:rsidRPr="0090393F">
              <w:rPr>
                <w:rStyle w:val="Blue"/>
                <w:color w:val="auto"/>
                <w:sz w:val="18"/>
                <w:szCs w:val="18"/>
              </w:rPr>
              <w:t xml:space="preserve">Event duration monitoring </w:t>
            </w:r>
          </w:p>
        </w:tc>
        <w:tc>
          <w:tcPr>
            <w:tcW w:w="1322" w:type="pct"/>
          </w:tcPr>
          <w:p w14:paraId="25FDC869" w14:textId="709D86D2" w:rsidR="006844A7" w:rsidRDefault="006844A7" w:rsidP="00606EB0">
            <w:pPr>
              <w:spacing w:before="0" w:after="0" w:line="240" w:lineRule="auto"/>
              <w:rPr>
                <w:rFonts w:ascii="Arial" w:hAnsi="Arial" w:cs="Arial"/>
                <w:color w:val="000000"/>
                <w:szCs w:val="20"/>
                <w:lang w:eastAsia="en-GB"/>
              </w:rPr>
            </w:pPr>
            <w:proofErr w:type="gramStart"/>
            <w:r>
              <w:rPr>
                <w:rFonts w:ascii="Arial" w:hAnsi="Arial" w:cs="Arial"/>
                <w:color w:val="000000"/>
                <w:szCs w:val="20"/>
              </w:rPr>
              <w:t>SO</w:t>
            </w:r>
            <w:proofErr w:type="gramEnd"/>
            <w:r>
              <w:rPr>
                <w:rFonts w:ascii="Arial" w:hAnsi="Arial" w:cs="Arial"/>
                <w:color w:val="000000"/>
                <w:szCs w:val="20"/>
              </w:rPr>
              <w:t xml:space="preserve"> 06193 08096 </w:t>
            </w:r>
          </w:p>
          <w:p w14:paraId="0709AF0A" w14:textId="2FF04C6E" w:rsidR="006844A7" w:rsidRPr="0090393F" w:rsidRDefault="006844A7" w:rsidP="000A07C9">
            <w:pPr>
              <w:pStyle w:val="TableText"/>
              <w:rPr>
                <w:rStyle w:val="Blue"/>
                <w:color w:val="FF0000" w:themeColor="accent1"/>
                <w:sz w:val="18"/>
                <w:szCs w:val="18"/>
              </w:rPr>
            </w:pPr>
          </w:p>
        </w:tc>
        <w:tc>
          <w:tcPr>
            <w:tcW w:w="1325" w:type="pct"/>
            <w:vMerge/>
          </w:tcPr>
          <w:p w14:paraId="198CC6A3" w14:textId="309F7A65" w:rsidR="006844A7" w:rsidRPr="004921D8" w:rsidRDefault="006844A7" w:rsidP="00164190">
            <w:pPr>
              <w:pStyle w:val="TableText"/>
              <w:rPr>
                <w:rStyle w:val="Blue"/>
                <w:rFonts w:ascii="Arial" w:hAnsi="Arial"/>
                <w:color w:val="0000FF"/>
                <w:sz w:val="18"/>
                <w:szCs w:val="18"/>
              </w:rPr>
            </w:pPr>
          </w:p>
        </w:tc>
      </w:tr>
    </w:tbl>
    <w:p w14:paraId="43833E2D" w14:textId="77777777" w:rsidR="00054149" w:rsidRDefault="00054149" w:rsidP="00054149">
      <w:pPr>
        <w:pStyle w:val="Heading1"/>
      </w:pPr>
    </w:p>
    <w:p w14:paraId="0400F8B0" w14:textId="77777777" w:rsidR="00054149" w:rsidRDefault="00054149">
      <w:pPr>
        <w:spacing w:before="0" w:after="0" w:line="240" w:lineRule="auto"/>
        <w:rPr>
          <w:rFonts w:asciiTheme="majorHAnsi" w:eastAsiaTheme="majorEastAsia" w:hAnsiTheme="majorHAnsi" w:cstheme="majorBidi"/>
          <w:b/>
          <w:bCs/>
          <w:sz w:val="36"/>
          <w:szCs w:val="28"/>
        </w:rPr>
      </w:pPr>
      <w:r>
        <w:br w:type="page"/>
      </w:r>
    </w:p>
    <w:p w14:paraId="3FDD3324" w14:textId="26854E8D" w:rsidR="00926B5E" w:rsidRDefault="00054149" w:rsidP="00054149">
      <w:pPr>
        <w:pStyle w:val="Heading1"/>
      </w:pPr>
      <w:r>
        <w:lastRenderedPageBreak/>
        <w:t xml:space="preserve">     </w:t>
      </w:r>
      <w:r w:rsidR="00926B5E">
        <w:t xml:space="preserve">Schedule 4 </w:t>
      </w:r>
      <w:r w:rsidR="00926B5E" w:rsidRPr="00926B5E">
        <w:t>–</w:t>
      </w:r>
      <w:r w:rsidR="00926B5E">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46000" w:rsidRPr="004921D8" w14:paraId="0F35DB4E" w14:textId="77777777" w:rsidTr="00191333">
        <w:trPr>
          <w:cantSplit/>
        </w:trPr>
        <w:tc>
          <w:tcPr>
            <w:tcW w:w="1568" w:type="pct"/>
          </w:tcPr>
          <w:p w14:paraId="732BD23A" w14:textId="698A26A8"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recorder status operational</w:t>
            </w:r>
          </w:p>
          <w:p w14:paraId="2E8EF317" w14:textId="2A8E59E6" w:rsidR="00446000" w:rsidRPr="0090393F" w:rsidRDefault="00446000" w:rsidP="00446000">
            <w:pPr>
              <w:pStyle w:val="NormalWeb"/>
              <w:rPr>
                <w:rStyle w:val="Blue"/>
                <w:rFonts w:asciiTheme="minorHAnsi" w:hAnsiTheme="minorHAnsi" w:cstheme="minorHAnsi"/>
                <w:color w:val="auto"/>
                <w:sz w:val="18"/>
                <w:szCs w:val="18"/>
              </w:rPr>
            </w:pPr>
          </w:p>
        </w:tc>
        <w:tc>
          <w:tcPr>
            <w:tcW w:w="1170" w:type="pct"/>
          </w:tcPr>
          <w:p w14:paraId="3D107B71" w14:textId="321B92B0"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tc>
        <w:tc>
          <w:tcPr>
            <w:tcW w:w="1257" w:type="pct"/>
          </w:tcPr>
          <w:p w14:paraId="1D5A9914" w14:textId="77777777"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C5C7FD5" w14:textId="37AF5B86"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3A0E9CB" w14:textId="0EC52F02"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1</w:t>
            </w:r>
            <w:r w:rsidR="006844A7">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446000" w:rsidRPr="004921D8" w14:paraId="68A6A83F" w14:textId="77777777" w:rsidTr="00191333">
        <w:trPr>
          <w:cantSplit/>
        </w:trPr>
        <w:tc>
          <w:tcPr>
            <w:tcW w:w="1568" w:type="pct"/>
          </w:tcPr>
          <w:p w14:paraId="18E96C3C" w14:textId="12768F6A"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 xml:space="preserve">CSO performance, including total number of </w:t>
            </w:r>
            <w:r w:rsidRPr="0090393F">
              <w:rPr>
                <w:rStyle w:val="Blue"/>
                <w:color w:val="auto"/>
                <w:sz w:val="18"/>
                <w:szCs w:val="18"/>
              </w:rPr>
              <w:t xml:space="preserve">block counted spills </w:t>
            </w:r>
          </w:p>
          <w:p w14:paraId="408652D8" w14:textId="4CF2C7D7" w:rsidR="00446000" w:rsidRPr="0090393F" w:rsidRDefault="00446000" w:rsidP="00446000">
            <w:pPr>
              <w:pStyle w:val="NormalWeb"/>
              <w:rPr>
                <w:rStyle w:val="Blue"/>
                <w:rFonts w:asciiTheme="minorHAnsi" w:hAnsiTheme="minorHAnsi" w:cstheme="minorHAnsi"/>
                <w:color w:val="auto"/>
                <w:sz w:val="18"/>
                <w:szCs w:val="18"/>
              </w:rPr>
            </w:pPr>
          </w:p>
        </w:tc>
        <w:tc>
          <w:tcPr>
            <w:tcW w:w="1170" w:type="pct"/>
          </w:tcPr>
          <w:p w14:paraId="7C251197" w14:textId="66D74460"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tc>
        <w:tc>
          <w:tcPr>
            <w:tcW w:w="1257" w:type="pct"/>
          </w:tcPr>
          <w:p w14:paraId="4DE9E734" w14:textId="77777777"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520C7FD" w14:textId="21579294"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5A511BF" w14:textId="1A134669"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1</w:t>
            </w:r>
            <w:r w:rsidR="006844A7">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446000" w:rsidRPr="004921D8" w14:paraId="491511CF" w14:textId="77777777" w:rsidTr="00191333">
        <w:trPr>
          <w:cantSplit/>
        </w:trPr>
        <w:tc>
          <w:tcPr>
            <w:tcW w:w="1568" w:type="pct"/>
          </w:tcPr>
          <w:p w14:paraId="6704661D" w14:textId="13B6CEA1" w:rsidR="00446000" w:rsidRPr="0090393F" w:rsidRDefault="00446000" w:rsidP="00446000">
            <w:pPr>
              <w:pStyle w:val="NormalWeb"/>
              <w:rPr>
                <w:rStyle w:val="Blue"/>
                <w:rFonts w:asciiTheme="minorHAnsi" w:hAnsiTheme="minorHAnsi" w:cstheme="minorHAnsi"/>
                <w:color w:val="auto"/>
                <w:sz w:val="18"/>
                <w:szCs w:val="18"/>
              </w:rPr>
            </w:pPr>
            <w:r w:rsidRPr="0090393F">
              <w:rPr>
                <w:rStyle w:val="Blue"/>
                <w:rFonts w:asciiTheme="minorHAnsi" w:hAnsiTheme="minorHAnsi" w:cstheme="minorHAnsi"/>
                <w:color w:val="auto"/>
                <w:sz w:val="18"/>
                <w:szCs w:val="18"/>
              </w:rPr>
              <w:t>Duration of total spills</w:t>
            </w:r>
          </w:p>
        </w:tc>
        <w:tc>
          <w:tcPr>
            <w:tcW w:w="1170" w:type="pct"/>
          </w:tcPr>
          <w:p w14:paraId="2ECE59A0" w14:textId="6B66F9EE"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tc>
        <w:tc>
          <w:tcPr>
            <w:tcW w:w="1257" w:type="pct"/>
          </w:tcPr>
          <w:p w14:paraId="74414791" w14:textId="77777777"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D5128F7" w14:textId="07638761"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6D9D5D66" w14:textId="1CC85728"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1</w:t>
            </w:r>
            <w:r w:rsidR="006844A7">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446000" w:rsidRPr="004921D8" w14:paraId="64AF625B" w14:textId="77777777" w:rsidTr="00191333">
        <w:trPr>
          <w:cantSplit/>
        </w:trPr>
        <w:tc>
          <w:tcPr>
            <w:tcW w:w="1568" w:type="pct"/>
          </w:tcPr>
          <w:p w14:paraId="20317D7F" w14:textId="7C38C1A9"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Storm sewage discharge start and end times</w:t>
            </w:r>
          </w:p>
        </w:tc>
        <w:tc>
          <w:tcPr>
            <w:tcW w:w="1170" w:type="pct"/>
          </w:tcPr>
          <w:p w14:paraId="25A82CA2" w14:textId="50BC882F"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tc>
        <w:tc>
          <w:tcPr>
            <w:tcW w:w="1257" w:type="pct"/>
          </w:tcPr>
          <w:p w14:paraId="03727773" w14:textId="47A1807B"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 xml:space="preserve">Reports to be provided to Natural Resources Wales upon request </w:t>
            </w:r>
          </w:p>
        </w:tc>
        <w:tc>
          <w:tcPr>
            <w:tcW w:w="1005" w:type="pct"/>
          </w:tcPr>
          <w:p w14:paraId="595D205D" w14:textId="4ACED7C7"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As specified by Natural Resources Wales</w:t>
            </w:r>
          </w:p>
        </w:tc>
      </w:tr>
    </w:tbl>
    <w:p w14:paraId="375D1D58" w14:textId="5F6207A0"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9376470" w:rsidR="00635467" w:rsidRPr="0090393F" w:rsidRDefault="00635467">
            <w:pPr>
              <w:pStyle w:val="TableText"/>
              <w:rPr>
                <w:rStyle w:val="Blue"/>
                <w:color w:val="auto"/>
                <w:sz w:val="18"/>
                <w:szCs w:val="18"/>
              </w:rPr>
            </w:pPr>
            <w:r w:rsidRPr="0090393F">
              <w:rPr>
                <w:rStyle w:val="Blue"/>
                <w:color w:val="auto"/>
                <w:sz w:val="18"/>
                <w:szCs w:val="18"/>
              </w:rPr>
              <w:t xml:space="preserve">Combined sewer overflow performance including number and duration of block counted spills </w:t>
            </w:r>
          </w:p>
        </w:tc>
        <w:tc>
          <w:tcPr>
            <w:tcW w:w="3123" w:type="pct"/>
          </w:tcPr>
          <w:p w14:paraId="2C5ACBF0" w14:textId="2257B596"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006C7CD3" w:rsidRPr="0090393F">
              <w:rPr>
                <w:rStyle w:val="Blue"/>
                <w:color w:val="auto"/>
              </w:rPr>
              <w:t xml:space="preserve"> </w:t>
            </w:r>
            <w:r w:rsidRPr="0090393F">
              <w:rPr>
                <w:rStyle w:val="Blue"/>
                <w:color w:val="auto"/>
                <w:sz w:val="18"/>
                <w:szCs w:val="18"/>
              </w:rPr>
              <w:t>or other form as agreed in writing by Natural Resources Wales</w:t>
            </w:r>
          </w:p>
          <w:p w14:paraId="1EFA09BC" w14:textId="69ACFC60" w:rsidR="00635467" w:rsidRPr="0090393F"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82B774C" w:rsidR="00635467" w:rsidRPr="0090393F" w:rsidRDefault="00635467" w:rsidP="00635467">
            <w:pPr>
              <w:pStyle w:val="TableText"/>
              <w:rPr>
                <w:rStyle w:val="Blue"/>
                <w:color w:val="auto"/>
                <w:sz w:val="18"/>
                <w:szCs w:val="18"/>
              </w:rPr>
            </w:pPr>
            <w:r w:rsidRPr="0090393F">
              <w:rPr>
                <w:rStyle w:val="Blue"/>
                <w:color w:val="auto"/>
                <w:sz w:val="18"/>
                <w:szCs w:val="18"/>
              </w:rPr>
              <w:t>Storm sewage discharge start and end time</w:t>
            </w:r>
          </w:p>
        </w:tc>
        <w:tc>
          <w:tcPr>
            <w:tcW w:w="3123" w:type="pct"/>
          </w:tcPr>
          <w:p w14:paraId="58B29FCB" w14:textId="7BC31A5D" w:rsidR="00635467" w:rsidRPr="0090393F" w:rsidRDefault="00635467" w:rsidP="00635467">
            <w:pPr>
              <w:pStyle w:val="TableText"/>
              <w:rPr>
                <w:rStyle w:val="Blue"/>
                <w:color w:val="auto"/>
                <w:sz w:val="18"/>
                <w:szCs w:val="18"/>
              </w:rPr>
            </w:pPr>
            <w:r w:rsidRPr="0090393F">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90393F" w:rsidRDefault="00635467" w:rsidP="00635467">
            <w:pPr>
              <w:pStyle w:val="TableText"/>
              <w:rPr>
                <w:rStyle w:val="Blue"/>
                <w:color w:val="auto"/>
                <w:sz w:val="18"/>
                <w:szCs w:val="18"/>
              </w:rPr>
            </w:pPr>
            <w:r w:rsidRPr="0090393F">
              <w:rPr>
                <w:rStyle w:val="Blue"/>
                <w:color w:val="auto"/>
                <w:sz w:val="18"/>
                <w:szCs w:val="18"/>
              </w:rPr>
              <w:t>Event recorder status</w:t>
            </w:r>
          </w:p>
          <w:p w14:paraId="7612376F" w14:textId="268C5DA0" w:rsidR="00635467" w:rsidRPr="0090393F" w:rsidRDefault="00635467" w:rsidP="00635467">
            <w:pPr>
              <w:pStyle w:val="TableText"/>
              <w:rPr>
                <w:rStyle w:val="Blue"/>
                <w:color w:val="auto"/>
                <w:sz w:val="18"/>
                <w:szCs w:val="18"/>
              </w:rPr>
            </w:pPr>
          </w:p>
        </w:tc>
        <w:tc>
          <w:tcPr>
            <w:tcW w:w="3123" w:type="pct"/>
          </w:tcPr>
          <w:p w14:paraId="35FF3521" w14:textId="63164554"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Pr="0090393F">
              <w:rPr>
                <w:rStyle w:val="Blue"/>
                <w:color w:val="auto"/>
                <w:sz w:val="18"/>
                <w:szCs w:val="18"/>
              </w:rPr>
              <w:t xml:space="preserve"> or other form as agreed in writing by Natural Resources Wales</w:t>
            </w:r>
          </w:p>
          <w:p w14:paraId="33E58156" w14:textId="66DD1A5B" w:rsidR="00635467" w:rsidRPr="0090393F" w:rsidRDefault="00635467" w:rsidP="00635467">
            <w:pPr>
              <w:pStyle w:val="TableText"/>
              <w:rPr>
                <w:rStyle w:val="Blue"/>
                <w:color w:val="auto"/>
                <w:sz w:val="18"/>
                <w:szCs w:val="18"/>
              </w:rPr>
            </w:pPr>
            <w:r w:rsidRPr="0090393F">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86E9B5A"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Investigation into the operation of the overflow </w:t>
            </w:r>
          </w:p>
        </w:tc>
        <w:tc>
          <w:tcPr>
            <w:tcW w:w="3123" w:type="pct"/>
          </w:tcPr>
          <w:p w14:paraId="5287B602" w14:textId="04CBC90B"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606EB0" w:rsidRDefault="00926B5E" w:rsidP="00926B5E">
            <w:pPr>
              <w:pStyle w:val="TableText"/>
              <w:rPr>
                <w:sz w:val="18"/>
                <w:szCs w:val="18"/>
              </w:rPr>
            </w:pPr>
            <w:r w:rsidRPr="00606EB0">
              <w:rPr>
                <w:sz w:val="18"/>
                <w:szCs w:val="18"/>
              </w:rPr>
              <w:t>Permit Number</w:t>
            </w:r>
          </w:p>
        </w:tc>
        <w:tc>
          <w:tcPr>
            <w:tcW w:w="3516" w:type="pct"/>
          </w:tcPr>
          <w:p w14:paraId="0AAEAB19" w14:textId="5A12D89B" w:rsidR="00926B5E" w:rsidRPr="00606EB0" w:rsidRDefault="00606EB0" w:rsidP="00606EB0">
            <w:pPr>
              <w:pStyle w:val="TableText"/>
              <w:ind w:left="0"/>
            </w:pPr>
            <w:r w:rsidRPr="00606EB0">
              <w:t xml:space="preserve"> AE2025301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926B5E" w:rsidRDefault="006C7CD3"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5E92BFBD" w14:textId="77777777" w:rsidTr="00606EB0">
        <w:trPr>
          <w:cantSplit/>
          <w:trHeight w:val="748"/>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7EE93CC" w:rsidR="00926B5E" w:rsidRPr="00926B5E" w:rsidRDefault="00491BA4" w:rsidP="00606EB0">
            <w:pPr>
              <w:pStyle w:val="TableText"/>
            </w:pPr>
            <w:r>
              <w:t xml:space="preserve">CSO at </w:t>
            </w:r>
            <w:proofErr w:type="spellStart"/>
            <w:r>
              <w:t>Dowlais</w:t>
            </w:r>
            <w:proofErr w:type="spellEnd"/>
            <w:r>
              <w:t xml:space="preserve"> Balaclava Rd</w:t>
            </w:r>
            <w:r w:rsidR="00606EB0">
              <w:t xml:space="preserve">, </w:t>
            </w:r>
            <w:r w:rsidR="00606EB0" w:rsidRPr="00606EB0">
              <w:t>U</w:t>
            </w:r>
            <w:r w:rsidR="00606EB0">
              <w:t xml:space="preserve">plands Balaclava Road, </w:t>
            </w:r>
            <w:proofErr w:type="spellStart"/>
            <w:r w:rsidR="00606EB0">
              <w:t>Dowlais</w:t>
            </w:r>
            <w:proofErr w:type="spellEnd"/>
            <w:r w:rsidR="00606EB0">
              <w:t xml:space="preserve">, Merthyr Tydfil, </w:t>
            </w:r>
            <w:r w:rsidR="00606EB0" w:rsidRPr="00606EB0">
              <w:t>CF48 3BS</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D253F20" w:rsidR="00926B5E" w:rsidRPr="004921D8" w:rsidRDefault="00926B5E">
            <w:pPr>
              <w:pStyle w:val="TableText"/>
              <w:rPr>
                <w:sz w:val="18"/>
                <w:szCs w:val="18"/>
              </w:rPr>
            </w:pPr>
            <w:r w:rsidRPr="0090393F">
              <w:rPr>
                <w:rStyle w:val="Red"/>
                <w:color w:val="auto"/>
                <w:sz w:val="18"/>
                <w:szCs w:val="18"/>
              </w:rPr>
              <w:t>To be notified within 7 days of detection</w:t>
            </w:r>
            <w:r w:rsidR="006C7CD3" w:rsidRPr="0090393F">
              <w:rPr>
                <w:rStyle w:val="Red"/>
                <w:color w:val="auto"/>
                <w:sz w:val="18"/>
                <w:szCs w:val="18"/>
              </w:rPr>
              <w:t xml:space="preserve"> </w:t>
            </w:r>
            <w:r w:rsidRPr="0090393F">
              <w:rPr>
                <w:rStyle w:val="Red"/>
                <w:color w:val="auto"/>
                <w:sz w:val="18"/>
                <w:szCs w:val="18"/>
              </w:rPr>
              <w:t xml:space="preserve">unless otherwise agreed in writing by </w:t>
            </w:r>
            <w:r w:rsidR="004E5F50" w:rsidRPr="0090393F">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90393F" w:rsidRDefault="00635467" w:rsidP="00635467">
      <w:pPr>
        <w:pStyle w:val="BodyTextIndent"/>
        <w:tabs>
          <w:tab w:val="left" w:pos="1418"/>
        </w:tabs>
        <w:ind w:left="567"/>
        <w:rPr>
          <w:rFonts w:ascii="Arial" w:hAnsi="Arial" w:cs="Arial"/>
          <w:sz w:val="18"/>
          <w:szCs w:val="18"/>
        </w:rPr>
      </w:pPr>
      <w:r w:rsidRPr="0090393F">
        <w:rPr>
          <w:rFonts w:ascii="Arial" w:hAnsi="Arial" w:cs="Arial"/>
          <w:sz w:val="18"/>
          <w:szCs w:val="18"/>
        </w:rPr>
        <w:t xml:space="preserve">“block counted spill” one or more overflow events within a period of 12 hours or less will </w:t>
      </w:r>
      <w:proofErr w:type="gramStart"/>
      <w:r w:rsidRPr="0090393F">
        <w:rPr>
          <w:rFonts w:ascii="Arial" w:hAnsi="Arial" w:cs="Arial"/>
          <w:sz w:val="18"/>
          <w:szCs w:val="18"/>
        </w:rPr>
        <w:t>be considered to be</w:t>
      </w:r>
      <w:proofErr w:type="gramEnd"/>
      <w:r w:rsidRPr="0090393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0393F">
        <w:rPr>
          <w:rFonts w:ascii="Arial" w:hAnsi="Arial" w:cs="Arial"/>
          <w:sz w:val="18"/>
          <w:szCs w:val="18"/>
        </w:rPr>
        <w:t>24 hour</w:t>
      </w:r>
      <w:proofErr w:type="gramEnd"/>
      <w:r w:rsidRPr="0090393F">
        <w:rPr>
          <w:rFonts w:ascii="Arial" w:hAnsi="Arial" w:cs="Arial"/>
          <w:sz w:val="18"/>
          <w:szCs w:val="18"/>
        </w:rPr>
        <w:t xml:space="preserve"> duration counts as 1 additional spill and the whole of the 24 hour block is included. </w:t>
      </w:r>
    </w:p>
    <w:p w14:paraId="13EE4FCA" w14:textId="6B3F11A2" w:rsidR="00197F73" w:rsidRPr="0090393F" w:rsidRDefault="00197F73" w:rsidP="00197F73">
      <w:pPr>
        <w:pStyle w:val="BodyTextIndent"/>
        <w:ind w:left="567"/>
        <w:rPr>
          <w:sz w:val="18"/>
          <w:szCs w:val="18"/>
        </w:rPr>
      </w:pPr>
      <w:r w:rsidRPr="0090393F">
        <w:rPr>
          <w:rFonts w:asciiTheme="minorHAnsi" w:hAnsiTheme="minorHAnsi" w:cstheme="minorHAnsi"/>
          <w:sz w:val="18"/>
          <w:szCs w:val="18"/>
        </w:rPr>
        <w:t>"</w:t>
      </w:r>
      <w:r w:rsidRPr="0090393F">
        <w:rPr>
          <w:rFonts w:ascii="Arial" w:hAnsi="Arial" w:cs="Arial"/>
          <w:sz w:val="18"/>
          <w:szCs w:val="18"/>
        </w:rPr>
        <w:t xml:space="preserve">event recorder" a recorder which records the start time </w:t>
      </w:r>
      <w:r w:rsidR="00E3410A" w:rsidRPr="0090393F">
        <w:rPr>
          <w:rFonts w:ascii="Arial" w:hAnsi="Arial" w:cs="Arial"/>
          <w:sz w:val="18"/>
          <w:szCs w:val="18"/>
        </w:rPr>
        <w:t>and end</w:t>
      </w:r>
      <w:r w:rsidRPr="0090393F">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90393F" w:rsidRDefault="00426068" w:rsidP="00A9057C">
      <w:pPr>
        <w:ind w:left="567"/>
        <w:rPr>
          <w:rStyle w:val="Red"/>
          <w:color w:val="auto"/>
          <w:sz w:val="18"/>
          <w:szCs w:val="18"/>
        </w:rPr>
      </w:pPr>
      <w:r w:rsidRPr="0090393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90393F" w:rsidRDefault="00B57914" w:rsidP="00A9057C">
      <w:pPr>
        <w:ind w:left="567"/>
        <w:rPr>
          <w:rStyle w:val="Red"/>
          <w:color w:val="auto"/>
          <w:sz w:val="18"/>
          <w:szCs w:val="18"/>
        </w:rPr>
      </w:pPr>
      <w:r w:rsidRPr="0090393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0393F">
        <w:rPr>
          <w:rStyle w:val="Red"/>
          <w:color w:val="auto"/>
          <w:sz w:val="18"/>
          <w:szCs w:val="18"/>
        </w:rPr>
        <w:t>.</w:t>
      </w:r>
    </w:p>
    <w:p w14:paraId="1F3728A0" w14:textId="06B1E4BF" w:rsidR="00AC2B82" w:rsidRPr="0090393F" w:rsidRDefault="00AC2B82" w:rsidP="00A9057C">
      <w:pPr>
        <w:ind w:left="567"/>
        <w:rPr>
          <w:rStyle w:val="Red"/>
          <w:color w:val="auto"/>
          <w:sz w:val="18"/>
          <w:szCs w:val="18"/>
        </w:rPr>
      </w:pPr>
      <w:r w:rsidRPr="0090393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90393F" w:rsidRDefault="00661970" w:rsidP="00661970">
      <w:pPr>
        <w:pStyle w:val="Default"/>
        <w:ind w:left="567"/>
        <w:rPr>
          <w:color w:val="auto"/>
          <w:sz w:val="18"/>
          <w:szCs w:val="18"/>
        </w:rPr>
      </w:pPr>
      <w:r w:rsidRPr="0090393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90393F" w:rsidRDefault="00827ADC" w:rsidP="00661970">
      <w:pPr>
        <w:pStyle w:val="Default"/>
        <w:ind w:left="567"/>
        <w:rPr>
          <w:color w:val="auto"/>
          <w:sz w:val="18"/>
          <w:szCs w:val="18"/>
        </w:rPr>
      </w:pPr>
    </w:p>
    <w:p w14:paraId="4AB47356" w14:textId="75D77462" w:rsidR="00197F73" w:rsidRPr="0090393F" w:rsidRDefault="00197F73" w:rsidP="00197F73">
      <w:pPr>
        <w:pStyle w:val="BodyTextIndent"/>
        <w:tabs>
          <w:tab w:val="left" w:pos="1418"/>
        </w:tabs>
        <w:ind w:left="567"/>
        <w:rPr>
          <w:rFonts w:ascii="Arial" w:hAnsi="Arial" w:cs="Arial"/>
          <w:sz w:val="18"/>
          <w:szCs w:val="18"/>
        </w:rPr>
      </w:pPr>
      <w:r w:rsidRPr="0090393F">
        <w:rPr>
          <w:rFonts w:ascii="Arial" w:hAnsi="Arial" w:cs="Arial"/>
          <w:sz w:val="18"/>
          <w:szCs w:val="18"/>
        </w:rPr>
        <w:t>“overflow event” any individual operation, of any duration, of the event recorder or any recorded discharge of sewage from the outfall</w:t>
      </w:r>
      <w:r w:rsidR="00412AF0" w:rsidRPr="0090393F">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90393F"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90393F"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0393F">
        <w:rPr>
          <w:rFonts w:ascii="Arial" w:hAnsi="Arial" w:cs="Arial"/>
          <w:sz w:val="18"/>
          <w:szCs w:val="18"/>
        </w:rPr>
        <w:t>“significant spill” any spill that has not been demonstrated to have been, or measured as being, less than 50 m</w:t>
      </w:r>
      <w:r w:rsidRPr="0090393F">
        <w:rPr>
          <w:rFonts w:ascii="Arial" w:hAnsi="Arial" w:cs="Arial"/>
          <w:sz w:val="18"/>
          <w:szCs w:val="18"/>
          <w:vertAlign w:val="superscript"/>
        </w:rPr>
        <w:t>3</w:t>
      </w:r>
      <w:r w:rsidRPr="0090393F">
        <w:rPr>
          <w:rFonts w:ascii="Arial" w:hAnsi="Arial" w:cs="Arial"/>
          <w:sz w:val="18"/>
          <w:szCs w:val="18"/>
        </w:rPr>
        <w:t xml:space="preserve"> in volume.</w:t>
      </w:r>
      <w:bookmarkEnd w:id="9"/>
      <w:bookmarkEnd w:id="10"/>
    </w:p>
    <w:p w14:paraId="4ECF713A" w14:textId="17527035" w:rsidR="00720D19" w:rsidRPr="0090393F" w:rsidRDefault="00720D19" w:rsidP="00197F73">
      <w:pPr>
        <w:pStyle w:val="BodyTextIndent"/>
        <w:tabs>
          <w:tab w:val="left" w:pos="1418"/>
        </w:tabs>
        <w:ind w:left="567"/>
        <w:rPr>
          <w:sz w:val="18"/>
          <w:szCs w:val="18"/>
        </w:rPr>
      </w:pPr>
      <w:bookmarkStart w:id="11" w:name="_Hlk13661209"/>
      <w:r w:rsidRPr="0090393F">
        <w:rPr>
          <w:rFonts w:ascii="Arial" w:hAnsi="Arial" w:cs="Arial"/>
          <w:sz w:val="18"/>
          <w:szCs w:val="18"/>
        </w:rPr>
        <w:t xml:space="preserve">“SOAF” </w:t>
      </w:r>
      <w:r w:rsidR="00C056F9" w:rsidRPr="0090393F">
        <w:rPr>
          <w:rFonts w:ascii="Arial" w:hAnsi="Arial" w:cs="Arial"/>
          <w:sz w:val="18"/>
          <w:szCs w:val="18"/>
        </w:rPr>
        <w:t>means Storm Overflow Assessment Framework.</w:t>
      </w:r>
    </w:p>
    <w:bookmarkEnd w:id="11"/>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90393F" w:rsidRDefault="00327B68" w:rsidP="00327B68">
      <w:pPr>
        <w:ind w:left="567"/>
        <w:rPr>
          <w:sz w:val="18"/>
          <w:szCs w:val="18"/>
        </w:rPr>
      </w:pPr>
      <w:r w:rsidRPr="0090393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713F580A" w14:textId="15B54197" w:rsidR="00926B5E" w:rsidRDefault="00F3441C" w:rsidP="00F3441C">
      <w:pPr>
        <w:pStyle w:val="Heading1"/>
        <w:ind w:left="567"/>
      </w:pPr>
      <w:r>
        <w:rPr>
          <w:noProof/>
        </w:rPr>
        <w:drawing>
          <wp:inline distT="0" distB="0" distL="0" distR="0" wp14:anchorId="5CFC4EF6" wp14:editId="5CEF5C0F">
            <wp:extent cx="5318497" cy="3705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32466" cy="3714957"/>
                    </a:xfrm>
                    <a:prstGeom prst="rect">
                      <a:avLst/>
                    </a:prstGeom>
                  </pic:spPr>
                </pic:pic>
              </a:graphicData>
            </a:graphic>
          </wp:inline>
        </w:drawing>
      </w:r>
    </w:p>
    <w:p w14:paraId="6BA62E01" w14:textId="3783861D" w:rsidR="000152F0" w:rsidRPr="00E65E75" w:rsidRDefault="000152F0" w:rsidP="000152F0">
      <w:pPr>
        <w:ind w:left="567"/>
        <w:rPr>
          <w:rFonts w:ascii="Arial" w:hAnsi="Arial"/>
          <w:color w:val="FF0000" w:themeColor="accent1"/>
          <w:szCs w:val="20"/>
        </w:rPr>
      </w:pPr>
      <w:r w:rsidRPr="0090393F">
        <w:rPr>
          <w:rFonts w:ascii="Arial" w:hAnsi="Arial"/>
          <w:szCs w:val="20"/>
        </w:rPr>
        <w:t xml:space="preserve">© Crown Copyright and database right </w:t>
      </w:r>
      <w:r w:rsidR="006C7CD3" w:rsidRPr="0090393F">
        <w:rPr>
          <w:rFonts w:ascii="Arial" w:hAnsi="Arial"/>
          <w:szCs w:val="20"/>
        </w:rPr>
        <w:t>2019</w:t>
      </w:r>
      <w:r w:rsidRPr="0090393F">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6F24C7" w:rsidRDefault="006F24C7" w:rsidP="00FF16FF">
      <w:pPr>
        <w:spacing w:before="0" w:after="0" w:line="240" w:lineRule="auto"/>
      </w:pPr>
      <w:r>
        <w:separator/>
      </w:r>
    </w:p>
  </w:endnote>
  <w:endnote w:type="continuationSeparator" w:id="0">
    <w:p w14:paraId="31DAA22B" w14:textId="77777777" w:rsidR="006F24C7" w:rsidRDefault="006F24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6F24C7" w:rsidRDefault="006F24C7" w:rsidP="00F06B84">
    <w:pPr>
      <w:pStyle w:val="Footer"/>
    </w:pPr>
    <w:r>
      <w:t>Permit number</w:t>
    </w:r>
  </w:p>
  <w:p w14:paraId="341B42FE" w14:textId="4CA5EDA8" w:rsidR="006F24C7" w:rsidRPr="00D82845" w:rsidRDefault="00EB6BE2" w:rsidP="00F06B84">
    <w:pPr>
      <w:pStyle w:val="Footer"/>
    </w:pPr>
    <w:r w:rsidRPr="00EB6BE2">
      <w:t>AE2025301</w:t>
    </w:r>
    <w:r w:rsidR="006F24C7">
      <w:ptab w:relativeTo="margin" w:alignment="right" w:leader="none"/>
    </w:r>
    <w:r w:rsidR="006F24C7">
      <w:fldChar w:fldCharType="begin"/>
    </w:r>
    <w:r w:rsidR="006F24C7">
      <w:instrText xml:space="preserve"> PAGE   \* MERGEFORMAT </w:instrText>
    </w:r>
    <w:r w:rsidR="006F24C7">
      <w:fldChar w:fldCharType="separate"/>
    </w:r>
    <w:r w:rsidR="006F24C7">
      <w:rPr>
        <w:noProof/>
      </w:rPr>
      <w:t>2</w:t>
    </w:r>
    <w:r w:rsidR="006F24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6F24C7" w:rsidRDefault="006F24C7" w:rsidP="00FF16FF">
      <w:pPr>
        <w:spacing w:before="0" w:after="0" w:line="240" w:lineRule="auto"/>
      </w:pPr>
      <w:r>
        <w:separator/>
      </w:r>
    </w:p>
  </w:footnote>
  <w:footnote w:type="continuationSeparator" w:id="0">
    <w:p w14:paraId="16443AA9" w14:textId="77777777" w:rsidR="006F24C7" w:rsidRDefault="006F24C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2C8"/>
    <w:rsid w:val="00014C54"/>
    <w:rsid w:val="000150BB"/>
    <w:rsid w:val="000152F0"/>
    <w:rsid w:val="00015B11"/>
    <w:rsid w:val="00027249"/>
    <w:rsid w:val="00031911"/>
    <w:rsid w:val="00033714"/>
    <w:rsid w:val="00034488"/>
    <w:rsid w:val="00037BF8"/>
    <w:rsid w:val="00044839"/>
    <w:rsid w:val="00046ABB"/>
    <w:rsid w:val="0005121B"/>
    <w:rsid w:val="00054149"/>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B08"/>
    <w:rsid w:val="00193C90"/>
    <w:rsid w:val="00194C09"/>
    <w:rsid w:val="00194ECF"/>
    <w:rsid w:val="00196F03"/>
    <w:rsid w:val="00197F73"/>
    <w:rsid w:val="001A1D61"/>
    <w:rsid w:val="001A6E3A"/>
    <w:rsid w:val="001A7BBD"/>
    <w:rsid w:val="001B44D0"/>
    <w:rsid w:val="001B4AFB"/>
    <w:rsid w:val="001B4DCF"/>
    <w:rsid w:val="001C4F1D"/>
    <w:rsid w:val="001C534E"/>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574D"/>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5E96"/>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1BA4"/>
    <w:rsid w:val="004921D8"/>
    <w:rsid w:val="00493928"/>
    <w:rsid w:val="00494751"/>
    <w:rsid w:val="004A1600"/>
    <w:rsid w:val="004A6EAC"/>
    <w:rsid w:val="004B0AA6"/>
    <w:rsid w:val="004B2752"/>
    <w:rsid w:val="004B421E"/>
    <w:rsid w:val="004B6383"/>
    <w:rsid w:val="004B72F6"/>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781"/>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2C9"/>
    <w:rsid w:val="006016C3"/>
    <w:rsid w:val="00606EB0"/>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44A7"/>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0F7D"/>
    <w:rsid w:val="007636CC"/>
    <w:rsid w:val="00763CC4"/>
    <w:rsid w:val="007723E2"/>
    <w:rsid w:val="007743D7"/>
    <w:rsid w:val="00774910"/>
    <w:rsid w:val="00776D67"/>
    <w:rsid w:val="00794B9E"/>
    <w:rsid w:val="00794D6F"/>
    <w:rsid w:val="007976C5"/>
    <w:rsid w:val="007A1146"/>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429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393F"/>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61D"/>
    <w:rsid w:val="00A00BA4"/>
    <w:rsid w:val="00A0669B"/>
    <w:rsid w:val="00A11554"/>
    <w:rsid w:val="00A1455C"/>
    <w:rsid w:val="00A14DC7"/>
    <w:rsid w:val="00A22664"/>
    <w:rsid w:val="00A27700"/>
    <w:rsid w:val="00A32516"/>
    <w:rsid w:val="00A325E8"/>
    <w:rsid w:val="00A35B16"/>
    <w:rsid w:val="00A36792"/>
    <w:rsid w:val="00A4122D"/>
    <w:rsid w:val="00A4256B"/>
    <w:rsid w:val="00A4341F"/>
    <w:rsid w:val="00A43D9B"/>
    <w:rsid w:val="00A545FB"/>
    <w:rsid w:val="00A71CD9"/>
    <w:rsid w:val="00A7205A"/>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10F"/>
    <w:rsid w:val="00AB62F9"/>
    <w:rsid w:val="00AB6437"/>
    <w:rsid w:val="00AB71F7"/>
    <w:rsid w:val="00AC1995"/>
    <w:rsid w:val="00AC24D2"/>
    <w:rsid w:val="00AC2B82"/>
    <w:rsid w:val="00AC4519"/>
    <w:rsid w:val="00AC535D"/>
    <w:rsid w:val="00AD5C3E"/>
    <w:rsid w:val="00AD687B"/>
    <w:rsid w:val="00AE2C46"/>
    <w:rsid w:val="00AE3212"/>
    <w:rsid w:val="00AE36E0"/>
    <w:rsid w:val="00AE4111"/>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6BD9"/>
    <w:rsid w:val="00D90141"/>
    <w:rsid w:val="00D944CB"/>
    <w:rsid w:val="00D94A85"/>
    <w:rsid w:val="00D952C6"/>
    <w:rsid w:val="00D97BB4"/>
    <w:rsid w:val="00DA3B32"/>
    <w:rsid w:val="00DA59D3"/>
    <w:rsid w:val="00DA76EA"/>
    <w:rsid w:val="00DB0FD0"/>
    <w:rsid w:val="00DB41DE"/>
    <w:rsid w:val="00DB4A5A"/>
    <w:rsid w:val="00DB730E"/>
    <w:rsid w:val="00DC0586"/>
    <w:rsid w:val="00DC4C7F"/>
    <w:rsid w:val="00DC57EE"/>
    <w:rsid w:val="00DD3A17"/>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6BE2"/>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441C"/>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7C0E6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349083">
      <w:bodyDiv w:val="1"/>
      <w:marLeft w:val="0"/>
      <w:marRight w:val="0"/>
      <w:marTop w:val="0"/>
      <w:marBottom w:val="0"/>
      <w:divBdr>
        <w:top w:val="none" w:sz="0" w:space="0" w:color="auto"/>
        <w:left w:val="none" w:sz="0" w:space="0" w:color="auto"/>
        <w:bottom w:val="none" w:sz="0" w:space="0" w:color="auto"/>
        <w:right w:val="none" w:sz="0" w:space="0" w:color="auto"/>
      </w:divBdr>
    </w:div>
    <w:div w:id="241716109">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498352024">
      <w:bodyDiv w:val="1"/>
      <w:marLeft w:val="0"/>
      <w:marRight w:val="0"/>
      <w:marTop w:val="0"/>
      <w:marBottom w:val="0"/>
      <w:divBdr>
        <w:top w:val="none" w:sz="0" w:space="0" w:color="auto"/>
        <w:left w:val="none" w:sz="0" w:space="0" w:color="auto"/>
        <w:bottom w:val="none" w:sz="0" w:space="0" w:color="auto"/>
        <w:right w:val="none" w:sz="0" w:space="0" w:color="auto"/>
      </w:divBdr>
    </w:div>
    <w:div w:id="561407996">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50084031">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87523381">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72636257">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Dowlais Balaclava Rd</Site_x0020_Name>
    <Internal_x002f_External xmlns="859f7ad6-93f6-4205-b62b-a17f28acbbac">Outgoing document</Internal_x002f_External>
    <Post_x0020_code xmlns="859f7ad6-93f6-4205-b62b-a17f28acbbac">CF48 3BS</Post_x0020_code>
    <Document_x0020_Type xmlns="859f7ad6-93f6-4205-b62b-a17f28acbbac">Permit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Uplands, Balaclava Road  Dowlais  Merthyr Tydfil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REGU-184-39513</_dlc_DocId>
    <_dlc_DocIdUrl xmlns="9be56660-2c31-41ef-bc00-23e72f632f2a">
      <Url>https://cyfoethnaturiolcymru.sharepoint.com/teams/Regulatory/Permitting/_layouts/15/DocIdRedir.aspx?ID=REGU-184-39513</Url>
      <Description>REGU-184-39513</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3B46FB36-17C0-458D-B1BB-13FF33A8E2AE}"/>
</file>

<file path=customXml/itemProps4.xml><?xml version="1.0" encoding="utf-8"?>
<ds:datastoreItem xmlns:ds="http://schemas.openxmlformats.org/officeDocument/2006/customXml" ds:itemID="{689D78AE-1ED6-4F97-95D7-AA0D004438E0}">
  <ds:schemaRefs>
    <ds:schemaRef ds:uri="http://schemas.openxmlformats.org/officeDocument/2006/bibliography"/>
  </ds:schemaRefs>
</ds:datastoreItem>
</file>

<file path=customXml/itemProps5.xml><?xml version="1.0" encoding="utf-8"?>
<ds:datastoreItem xmlns:ds="http://schemas.openxmlformats.org/officeDocument/2006/customXml" ds:itemID="{0D36D8BE-0551-4CAA-817B-50239F0B91F2}"/>
</file>

<file path=customXml/itemProps6.xml><?xml version="1.0" encoding="utf-8"?>
<ds:datastoreItem xmlns:ds="http://schemas.openxmlformats.org/officeDocument/2006/customXml" ds:itemID="{A9EBBC2A-314D-4C11-A311-335834FE3D31}"/>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2705</Words>
  <Characters>15424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creator>Thomas Dauncey</dc:creator>
  <cp:lastModifiedBy>Dauncey, Thomas</cp:lastModifiedBy>
  <cp:revision>2</cp:revision>
  <dcterms:created xsi:type="dcterms:W3CDTF">2019-09-18T09:25:00Z</dcterms:created>
  <dcterms:modified xsi:type="dcterms:W3CDTF">2019-09-18T09:25:00Z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5b8453a8-127a-4990-87bb-ee10e93fb061</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REGU-184-39513</vt:lpwstr>
  </property>
  <property fmtid="{D5CDD505-2E9C-101B-9397-08002B2CF9AE}" pid="8" name="_dlc_DocIdUrl">
    <vt:lpwstr>https://cyfoethnaturiolcymru.sharepoint.com/teams/Regulatory/Permitting/_layouts/15/DocIdRedir.aspx?ID=REGU-184-39513, REGU-184-39513</vt:lpwstr>
  </property>
  <property fmtid="{D5CDD505-2E9C-101B-9397-08002B2CF9AE}" pid="9" name="_docset_NoMedatataSyncRequired">
    <vt:lpwstr>False</vt:lpwstr>
  </property>
  <property fmtid="{D5CDD505-2E9C-101B-9397-08002B2CF9AE}" pid="10" name="MediaServiceImageTags">
    <vt:lpwstr/>
  </property>
</Properties>
</file>