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1740EB" w14:textId="77777777" w:rsidR="008D509A" w:rsidRPr="008668FF" w:rsidRDefault="008D509A" w:rsidP="008D509A">
      <w:pPr>
        <w:pStyle w:val="TOC1"/>
        <w:tabs>
          <w:tab w:val="left" w:pos="1230"/>
        </w:tabs>
        <w:spacing w:line="312" w:lineRule="auto"/>
        <w:ind w:left="1276"/>
      </w:pPr>
      <w:bookmarkStart w:id="0" w:name="_Toc392252823"/>
      <w:r>
        <w:rPr>
          <w:noProof/>
          <w:lang w:eastAsia="en-GB"/>
        </w:rPr>
        <w:drawing>
          <wp:anchor distT="0" distB="0" distL="114300" distR="114300" simplePos="0" relativeHeight="251659264" behindDoc="0" locked="0" layoutInCell="1" allowOverlap="1" wp14:anchorId="7B0B5C7F" wp14:editId="7DE86CEB">
            <wp:simplePos x="0" y="0"/>
            <wp:positionH relativeFrom="margin">
              <wp:posOffset>613410</wp:posOffset>
            </wp:positionH>
            <wp:positionV relativeFrom="paragraph">
              <wp:posOffset>-386715</wp:posOffset>
            </wp:positionV>
            <wp:extent cx="1943100" cy="132270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43100" cy="13227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223976" w14:textId="77777777" w:rsidR="008D509A" w:rsidRPr="008668FF" w:rsidRDefault="008D509A" w:rsidP="008D509A">
      <w:pPr>
        <w:pStyle w:val="coverTitle"/>
        <w:tabs>
          <w:tab w:val="left" w:pos="1230"/>
        </w:tabs>
        <w:spacing w:line="312" w:lineRule="auto"/>
        <w:ind w:left="1276"/>
      </w:pPr>
      <w:r>
        <w:tab/>
      </w:r>
    </w:p>
    <w:p w14:paraId="24031F4A" w14:textId="77777777" w:rsidR="008D509A" w:rsidRDefault="008D509A" w:rsidP="008D509A">
      <w:pPr>
        <w:pStyle w:val="coverTitle"/>
        <w:spacing w:line="312" w:lineRule="auto"/>
        <w:ind w:left="1276"/>
      </w:pPr>
    </w:p>
    <w:p w14:paraId="26D40EEF" w14:textId="77777777" w:rsidR="008D509A" w:rsidRPr="00A4222E" w:rsidRDefault="008D509A" w:rsidP="008D509A">
      <w:pPr>
        <w:pStyle w:val="coverTitle"/>
        <w:spacing w:line="312" w:lineRule="auto"/>
        <w:ind w:left="1276"/>
      </w:pPr>
      <w:r w:rsidRPr="00A4222E">
        <w:t>Permit with introductory note</w:t>
      </w:r>
    </w:p>
    <w:p w14:paraId="304DB161" w14:textId="6490D261" w:rsidR="008D509A" w:rsidRPr="00A4222E" w:rsidRDefault="007B5849" w:rsidP="008D509A">
      <w:pPr>
        <w:pStyle w:val="a"/>
        <w:spacing w:line="312" w:lineRule="auto"/>
        <w:ind w:left="1276" w:firstLine="0"/>
      </w:pPr>
      <w:r>
        <w:t>The Environmental Permitting (England &amp; Wales) Regulations 2016</w:t>
      </w:r>
    </w:p>
    <w:p w14:paraId="2F9AA5D0" w14:textId="77777777" w:rsidR="008D509A" w:rsidRPr="00A4222E" w:rsidRDefault="008D509A" w:rsidP="008D509A">
      <w:pPr>
        <w:pStyle w:val="a"/>
        <w:spacing w:line="312" w:lineRule="auto"/>
      </w:pPr>
      <w:r>
        <w:tab/>
      </w:r>
      <w:r>
        <w:tab/>
      </w:r>
      <w:r>
        <w:tab/>
      </w:r>
      <w:r>
        <w:tab/>
      </w:r>
      <w:r>
        <w:tab/>
      </w:r>
      <w:r>
        <w:tab/>
      </w:r>
      <w:r>
        <w:tab/>
      </w:r>
    </w:p>
    <w:p w14:paraId="5AD7F2A7" w14:textId="5D2E5FED" w:rsidR="008D509A" w:rsidRPr="00D228D8" w:rsidRDefault="00D228D8" w:rsidP="008D509A">
      <w:pPr>
        <w:pStyle w:val="coverLicenceHolder"/>
        <w:pBdr>
          <w:top w:val="single" w:sz="4" w:space="25" w:color="auto"/>
        </w:pBdr>
        <w:spacing w:line="312" w:lineRule="auto"/>
        <w:ind w:left="4678"/>
      </w:pPr>
      <w:r w:rsidRPr="00D228D8">
        <w:t>D</w:t>
      </w:r>
      <w:r w:rsidRPr="00D228D8">
        <w:rPr>
          <w:rFonts w:cs="Arial"/>
        </w:rPr>
        <w:t xml:space="preserve">ŵr Cymru </w:t>
      </w:r>
      <w:proofErr w:type="spellStart"/>
      <w:r w:rsidRPr="00D228D8">
        <w:rPr>
          <w:rFonts w:cs="Arial"/>
        </w:rPr>
        <w:t>Cyfyngedig</w:t>
      </w:r>
      <w:proofErr w:type="spellEnd"/>
    </w:p>
    <w:p w14:paraId="2984E58F" w14:textId="77777777" w:rsidR="008D509A" w:rsidRPr="00D228D8" w:rsidRDefault="008D509A" w:rsidP="008D509A">
      <w:pPr>
        <w:pStyle w:val="coverLicenceHolder"/>
        <w:pBdr>
          <w:top w:val="single" w:sz="4" w:space="25" w:color="auto"/>
        </w:pBdr>
        <w:spacing w:line="312" w:lineRule="auto"/>
        <w:ind w:left="4678"/>
      </w:pPr>
    </w:p>
    <w:p w14:paraId="533ABCE9" w14:textId="77777777" w:rsidR="006E0F91" w:rsidRDefault="00AB6498" w:rsidP="008D509A">
      <w:pPr>
        <w:pStyle w:val="coverLicenceHolder"/>
        <w:pBdr>
          <w:top w:val="single" w:sz="4" w:space="25" w:color="auto"/>
        </w:pBdr>
        <w:ind w:left="4678"/>
        <w:rPr>
          <w:szCs w:val="22"/>
        </w:rPr>
      </w:pPr>
      <w:r>
        <w:rPr>
          <w:szCs w:val="22"/>
        </w:rPr>
        <w:t>C</w:t>
      </w:r>
      <w:r w:rsidR="006E0F91">
        <w:rPr>
          <w:szCs w:val="22"/>
        </w:rPr>
        <w:t>ombined Sewer Overflow</w:t>
      </w:r>
    </w:p>
    <w:p w14:paraId="6A676036" w14:textId="0F6E289D" w:rsidR="008D509A" w:rsidRPr="00D228D8" w:rsidRDefault="00AB6498" w:rsidP="008D509A">
      <w:pPr>
        <w:pStyle w:val="coverLicenceHolder"/>
        <w:pBdr>
          <w:top w:val="single" w:sz="4" w:space="25" w:color="auto"/>
        </w:pBdr>
        <w:ind w:left="4678"/>
        <w:rPr>
          <w:szCs w:val="22"/>
        </w:rPr>
      </w:pPr>
      <w:r>
        <w:rPr>
          <w:szCs w:val="22"/>
        </w:rPr>
        <w:t xml:space="preserve">at </w:t>
      </w:r>
      <w:proofErr w:type="spellStart"/>
      <w:r w:rsidR="00D228D8" w:rsidRPr="00D228D8">
        <w:rPr>
          <w:szCs w:val="22"/>
        </w:rPr>
        <w:t>Rhayader</w:t>
      </w:r>
      <w:proofErr w:type="spellEnd"/>
      <w:r w:rsidR="00D228D8" w:rsidRPr="00D228D8">
        <w:rPr>
          <w:szCs w:val="22"/>
        </w:rPr>
        <w:t xml:space="preserve"> Fields</w:t>
      </w:r>
    </w:p>
    <w:p w14:paraId="1AE2D97A" w14:textId="6D0AF593" w:rsidR="008D509A" w:rsidRPr="00D228D8" w:rsidRDefault="00D228D8" w:rsidP="008D509A">
      <w:pPr>
        <w:pStyle w:val="coverLicenceHolder"/>
        <w:pBdr>
          <w:top w:val="single" w:sz="4" w:space="25" w:color="auto"/>
        </w:pBdr>
        <w:ind w:left="4678"/>
        <w:rPr>
          <w:szCs w:val="22"/>
        </w:rPr>
      </w:pPr>
      <w:r w:rsidRPr="00D228D8">
        <w:rPr>
          <w:szCs w:val="22"/>
        </w:rPr>
        <w:t>St. Brides Church</w:t>
      </w:r>
    </w:p>
    <w:p w14:paraId="0BBDD957" w14:textId="01E1C01F" w:rsidR="008D509A" w:rsidRPr="00D228D8" w:rsidRDefault="00D228D8" w:rsidP="008D509A">
      <w:pPr>
        <w:pStyle w:val="coverLicenceHolder"/>
        <w:pBdr>
          <w:top w:val="single" w:sz="4" w:space="25" w:color="auto"/>
        </w:pBdr>
        <w:ind w:left="4678"/>
        <w:rPr>
          <w:szCs w:val="22"/>
        </w:rPr>
      </w:pPr>
      <w:r w:rsidRPr="00D228D8">
        <w:rPr>
          <w:szCs w:val="22"/>
        </w:rPr>
        <w:t xml:space="preserve">Triangle </w:t>
      </w:r>
      <w:proofErr w:type="spellStart"/>
      <w:r w:rsidRPr="00D228D8">
        <w:rPr>
          <w:szCs w:val="22"/>
        </w:rPr>
        <w:t>Cwmdauddwr</w:t>
      </w:r>
      <w:proofErr w:type="spellEnd"/>
    </w:p>
    <w:p w14:paraId="0D47A50B" w14:textId="1398C97A" w:rsidR="008D509A" w:rsidRPr="00D228D8" w:rsidRDefault="00D228D8" w:rsidP="008D509A">
      <w:pPr>
        <w:pStyle w:val="coverLicenceHolder"/>
        <w:pBdr>
          <w:top w:val="single" w:sz="4" w:space="25" w:color="auto"/>
        </w:pBdr>
        <w:ind w:left="4678"/>
        <w:rPr>
          <w:szCs w:val="22"/>
        </w:rPr>
      </w:pPr>
      <w:proofErr w:type="spellStart"/>
      <w:r w:rsidRPr="00D228D8">
        <w:rPr>
          <w:szCs w:val="22"/>
        </w:rPr>
        <w:t>Rhayader</w:t>
      </w:r>
      <w:proofErr w:type="spellEnd"/>
    </w:p>
    <w:p w14:paraId="10934096" w14:textId="262C22D4" w:rsidR="008D509A" w:rsidRPr="00D228D8" w:rsidRDefault="00D228D8" w:rsidP="008D509A">
      <w:pPr>
        <w:pStyle w:val="coverLicenceHolder"/>
        <w:pBdr>
          <w:top w:val="single" w:sz="4" w:space="25" w:color="auto"/>
        </w:pBdr>
        <w:ind w:left="4678"/>
        <w:rPr>
          <w:szCs w:val="22"/>
        </w:rPr>
      </w:pPr>
      <w:r w:rsidRPr="00D228D8">
        <w:rPr>
          <w:szCs w:val="22"/>
        </w:rPr>
        <w:t>LD6 5AR</w:t>
      </w:r>
    </w:p>
    <w:p w14:paraId="7C2166B2" w14:textId="77777777" w:rsidR="008D509A" w:rsidRPr="00A4222E" w:rsidRDefault="008D509A" w:rsidP="008D509A">
      <w:pPr>
        <w:pStyle w:val="coverAuthNos"/>
        <w:spacing w:before="480" w:line="312" w:lineRule="auto"/>
        <w:ind w:left="4678"/>
        <w:rPr>
          <w:sz w:val="24"/>
        </w:rPr>
      </w:pPr>
      <w:r w:rsidRPr="00A4222E">
        <w:rPr>
          <w:sz w:val="24"/>
        </w:rPr>
        <w:t>Permit number</w:t>
      </w:r>
    </w:p>
    <w:p w14:paraId="286DC150" w14:textId="4D89931D" w:rsidR="008D509A" w:rsidRPr="00FC799F" w:rsidRDefault="008D509A" w:rsidP="008D509A">
      <w:pPr>
        <w:pStyle w:val="coverAuthNos"/>
        <w:spacing w:line="312" w:lineRule="auto"/>
        <w:ind w:left="4678"/>
        <w:rPr>
          <w:color w:val="000000" w:themeColor="text1"/>
        </w:rPr>
      </w:pPr>
      <w:r w:rsidRPr="00FC799F">
        <w:rPr>
          <w:color w:val="000000" w:themeColor="text1"/>
          <w:sz w:val="24"/>
        </w:rPr>
        <w:t>EPR/</w:t>
      </w:r>
      <w:r w:rsidR="00FC799F" w:rsidRPr="00FC799F">
        <w:rPr>
          <w:color w:val="000000" w:themeColor="text1"/>
          <w:sz w:val="24"/>
        </w:rPr>
        <w:t>BB3393NC</w:t>
      </w:r>
    </w:p>
    <w:p w14:paraId="159DDD47" w14:textId="77777777" w:rsidR="008D509A" w:rsidRDefault="008D509A" w:rsidP="008D509A"/>
    <w:p w14:paraId="643E9DA5" w14:textId="77777777" w:rsidR="008D509A" w:rsidRDefault="008D509A" w:rsidP="008D509A">
      <w:r>
        <w:br w:type="page"/>
      </w:r>
    </w:p>
    <w:p w14:paraId="5132AD44" w14:textId="39D6AD5C" w:rsidR="008D509A" w:rsidRPr="00A4222E" w:rsidRDefault="00D228D8" w:rsidP="008D509A">
      <w:pPr>
        <w:pStyle w:val="Heading1nonum"/>
        <w:spacing w:before="80" w:after="0" w:line="312" w:lineRule="auto"/>
        <w:jc w:val="center"/>
        <w:rPr>
          <w:color w:val="FF0000"/>
        </w:rPr>
      </w:pPr>
      <w:proofErr w:type="spellStart"/>
      <w:r w:rsidRPr="00D228D8">
        <w:rPr>
          <w:szCs w:val="36"/>
        </w:rPr>
        <w:lastRenderedPageBreak/>
        <w:t>Rhayader</w:t>
      </w:r>
      <w:proofErr w:type="spellEnd"/>
      <w:r w:rsidRPr="00D228D8">
        <w:rPr>
          <w:szCs w:val="36"/>
        </w:rPr>
        <w:t xml:space="preserve"> Fields Combined Sewer Overflow</w:t>
      </w:r>
    </w:p>
    <w:p w14:paraId="202DD9E1" w14:textId="1FAE2162" w:rsidR="008D509A" w:rsidRPr="00A4222E" w:rsidRDefault="008D509A" w:rsidP="008D509A">
      <w:pPr>
        <w:pStyle w:val="Heading1nonum"/>
        <w:spacing w:before="80" w:after="0" w:line="312" w:lineRule="auto"/>
        <w:ind w:left="1418"/>
      </w:pPr>
      <w:r w:rsidRPr="00A4222E">
        <w:t>Permit Number</w:t>
      </w:r>
      <w:r w:rsidRPr="00A4222E">
        <w:rPr>
          <w:color w:val="FF0000"/>
        </w:rPr>
        <w:t xml:space="preserve"> </w:t>
      </w:r>
      <w:r w:rsidRPr="00FC799F">
        <w:rPr>
          <w:color w:val="000000" w:themeColor="text1"/>
        </w:rPr>
        <w:t>EPR/</w:t>
      </w:r>
      <w:r w:rsidR="00FC799F" w:rsidRPr="00FC799F">
        <w:rPr>
          <w:color w:val="000000" w:themeColor="text1"/>
        </w:rPr>
        <w:t>BB3393NC</w:t>
      </w:r>
    </w:p>
    <w:p w14:paraId="1A0C4DDB" w14:textId="77777777" w:rsidR="008D509A" w:rsidRPr="00A4222E" w:rsidRDefault="008D509A" w:rsidP="008D509A">
      <w:pPr>
        <w:pStyle w:val="Heading1nonum"/>
        <w:spacing w:line="312" w:lineRule="auto"/>
        <w:ind w:left="1418"/>
      </w:pPr>
      <w:r w:rsidRPr="00A4222E">
        <w:t>Introductory note</w:t>
      </w:r>
    </w:p>
    <w:p w14:paraId="6513781D" w14:textId="77777777" w:rsidR="008D509A" w:rsidRPr="00A4222E" w:rsidRDefault="008D509A" w:rsidP="008D509A">
      <w:pPr>
        <w:pStyle w:val="Heading2a"/>
        <w:spacing w:before="120" w:line="312" w:lineRule="auto"/>
        <w:ind w:left="1418"/>
        <w:rPr>
          <w:i w:val="0"/>
        </w:rPr>
      </w:pPr>
      <w:r w:rsidRPr="00A4222E">
        <w:rPr>
          <w:i w:val="0"/>
        </w:rPr>
        <w:t>This introductory note does not form a part of the permit</w:t>
      </w:r>
    </w:p>
    <w:p w14:paraId="36F3DB29" w14:textId="77777777" w:rsidR="008D509A" w:rsidRPr="008036BE" w:rsidRDefault="008D509A" w:rsidP="008D509A">
      <w:pPr>
        <w:ind w:left="1418"/>
        <w:rPr>
          <w:sz w:val="22"/>
          <w:szCs w:val="22"/>
        </w:rPr>
      </w:pPr>
      <w:r w:rsidRPr="008036BE">
        <w:rPr>
          <w:sz w:val="22"/>
          <w:szCs w:val="22"/>
        </w:rPr>
        <w:t xml:space="preserve">The main features of the permit are as follows.  </w:t>
      </w:r>
    </w:p>
    <w:p w14:paraId="36162C65" w14:textId="0ECADDE5" w:rsidR="005F4485" w:rsidRPr="00D228D8" w:rsidRDefault="002554E8" w:rsidP="00D228D8">
      <w:pPr>
        <w:pStyle w:val="Heading3nonum"/>
        <w:spacing w:line="312" w:lineRule="auto"/>
        <w:ind w:left="1418"/>
        <w:outlineLvl w:val="9"/>
        <w:rPr>
          <w:rFonts w:cs="Arial"/>
          <w:color w:val="auto"/>
          <w:sz w:val="22"/>
          <w:szCs w:val="22"/>
        </w:rPr>
      </w:pPr>
      <w:r w:rsidRPr="00D228D8">
        <w:rPr>
          <w:rStyle w:val="DraftingnoteChar"/>
          <w:i w:val="0"/>
          <w:color w:val="auto"/>
          <w:sz w:val="22"/>
          <w:szCs w:val="22"/>
        </w:rPr>
        <w:t>Identified as a previously un-</w:t>
      </w:r>
      <w:r w:rsidR="00170D3B" w:rsidRPr="00D228D8">
        <w:rPr>
          <w:rStyle w:val="DraftingnoteChar"/>
          <w:i w:val="0"/>
          <w:color w:val="auto"/>
          <w:sz w:val="22"/>
          <w:szCs w:val="22"/>
        </w:rPr>
        <w:t>permitted</w:t>
      </w:r>
      <w:r w:rsidRPr="00D228D8">
        <w:rPr>
          <w:rStyle w:val="DraftingnoteChar"/>
          <w:i w:val="0"/>
          <w:color w:val="auto"/>
          <w:sz w:val="22"/>
          <w:szCs w:val="22"/>
        </w:rPr>
        <w:t xml:space="preserve"> discharge from the </w:t>
      </w:r>
      <w:bookmarkStart w:id="1" w:name="_Hlk14335930"/>
      <w:r w:rsidRPr="00D228D8">
        <w:rPr>
          <w:rStyle w:val="DraftingnoteChar"/>
          <w:i w:val="0"/>
          <w:color w:val="auto"/>
          <w:sz w:val="22"/>
          <w:szCs w:val="22"/>
        </w:rPr>
        <w:t>C</w:t>
      </w:r>
      <w:r w:rsidR="006E0F91">
        <w:rPr>
          <w:rStyle w:val="DraftingnoteChar"/>
          <w:i w:val="0"/>
          <w:color w:val="auto"/>
          <w:sz w:val="22"/>
          <w:szCs w:val="22"/>
        </w:rPr>
        <w:t>ombined Sewer Overflow</w:t>
      </w:r>
      <w:bookmarkEnd w:id="1"/>
      <w:r w:rsidRPr="00D228D8">
        <w:rPr>
          <w:rStyle w:val="DraftingnoteChar"/>
          <w:i w:val="0"/>
          <w:color w:val="auto"/>
          <w:sz w:val="22"/>
          <w:szCs w:val="22"/>
        </w:rPr>
        <w:t>. Investigations have shown that the overflow is operating satisfactorily and can be permitted “as is” under current guidelines.</w:t>
      </w:r>
      <w:r w:rsidR="00722C3B" w:rsidRPr="00D228D8">
        <w:rPr>
          <w:rStyle w:val="DraftingnoteChar"/>
          <w:i w:val="0"/>
          <w:color w:val="auto"/>
          <w:sz w:val="22"/>
          <w:szCs w:val="22"/>
        </w:rPr>
        <w:t xml:space="preserve"> </w:t>
      </w:r>
      <w:r w:rsidR="00D228D8" w:rsidRPr="00D228D8">
        <w:rPr>
          <w:rStyle w:val="DraftingnoteChar"/>
          <w:i w:val="0"/>
          <w:color w:val="auto"/>
          <w:sz w:val="22"/>
          <w:szCs w:val="22"/>
        </w:rPr>
        <w:t xml:space="preserve">The </w:t>
      </w:r>
      <w:r w:rsidR="006E0F91" w:rsidRPr="00D228D8">
        <w:rPr>
          <w:rStyle w:val="DraftingnoteChar"/>
          <w:i w:val="0"/>
          <w:color w:val="auto"/>
          <w:sz w:val="22"/>
          <w:szCs w:val="22"/>
        </w:rPr>
        <w:t>C</w:t>
      </w:r>
      <w:r w:rsidR="006E0F91">
        <w:rPr>
          <w:rStyle w:val="DraftingnoteChar"/>
          <w:i w:val="0"/>
          <w:color w:val="auto"/>
          <w:sz w:val="22"/>
          <w:szCs w:val="22"/>
        </w:rPr>
        <w:t>ombined Sewer Overflow</w:t>
      </w:r>
      <w:r w:rsidR="00D228D8" w:rsidRPr="00D228D8">
        <w:rPr>
          <w:rStyle w:val="DraftingnoteChar"/>
          <w:i w:val="0"/>
          <w:color w:val="auto"/>
          <w:sz w:val="22"/>
          <w:szCs w:val="22"/>
        </w:rPr>
        <w:t xml:space="preserve"> discharges to the River Wye. Event Duration Monitoring will be installed and operational by 01/01/2020</w:t>
      </w:r>
    </w:p>
    <w:p w14:paraId="7DC4100A" w14:textId="77777777" w:rsidR="008D509A" w:rsidRPr="008036BE" w:rsidRDefault="008D509A" w:rsidP="008D509A">
      <w:pPr>
        <w:ind w:left="1418"/>
        <w:rPr>
          <w:sz w:val="22"/>
          <w:szCs w:val="22"/>
        </w:rPr>
      </w:pPr>
      <w:r w:rsidRPr="008036BE">
        <w:rPr>
          <w:sz w:val="22"/>
          <w:szCs w:val="22"/>
        </w:rPr>
        <w:t>The status log of the permit sets out the permitting history, including any changes to the permit reference number.</w:t>
      </w:r>
    </w:p>
    <w:tbl>
      <w:tblPr>
        <w:tblW w:w="8208" w:type="dxa"/>
        <w:tblInd w:w="1134" w:type="dxa"/>
        <w:tblBorders>
          <w:bottom w:val="single" w:sz="6" w:space="0" w:color="auto"/>
          <w:insideH w:val="single" w:sz="6" w:space="0" w:color="auto"/>
        </w:tblBorders>
        <w:tblLayout w:type="fixed"/>
        <w:tblLook w:val="0000" w:firstRow="0" w:lastRow="0" w:firstColumn="0" w:lastColumn="0" w:noHBand="0" w:noVBand="0"/>
      </w:tblPr>
      <w:tblGrid>
        <w:gridCol w:w="1843"/>
        <w:gridCol w:w="1418"/>
        <w:gridCol w:w="4947"/>
      </w:tblGrid>
      <w:tr w:rsidR="008D509A" w:rsidRPr="00F50CB1" w14:paraId="04BB1A1D" w14:textId="77777777" w:rsidTr="00733BBF">
        <w:trPr>
          <w:cantSplit/>
          <w:tblHeader/>
        </w:trPr>
        <w:tc>
          <w:tcPr>
            <w:tcW w:w="8208" w:type="dxa"/>
            <w:gridSpan w:val="3"/>
            <w:tcBorders>
              <w:top w:val="nil"/>
              <w:left w:val="nil"/>
              <w:bottom w:val="single" w:sz="6" w:space="0" w:color="auto"/>
              <w:right w:val="nil"/>
            </w:tcBorders>
            <w:shd w:val="clear" w:color="auto" w:fill="000000"/>
          </w:tcPr>
          <w:p w14:paraId="65A84DBC" w14:textId="77777777" w:rsidR="008D509A" w:rsidRPr="00AD6282" w:rsidRDefault="008D509A" w:rsidP="008D509A">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8D509A" w:rsidRPr="00F50CB1" w14:paraId="49B48C1C" w14:textId="77777777" w:rsidTr="00733BBF">
        <w:trPr>
          <w:cantSplit/>
          <w:tblHeader/>
        </w:trPr>
        <w:tc>
          <w:tcPr>
            <w:tcW w:w="1843" w:type="dxa"/>
            <w:tcBorders>
              <w:top w:val="single" w:sz="6" w:space="0" w:color="auto"/>
              <w:left w:val="nil"/>
              <w:bottom w:val="single" w:sz="6" w:space="0" w:color="auto"/>
              <w:right w:val="nil"/>
            </w:tcBorders>
          </w:tcPr>
          <w:p w14:paraId="18E584D5" w14:textId="77777777" w:rsidR="008D509A" w:rsidRPr="00AD6282" w:rsidRDefault="008D509A" w:rsidP="008D509A">
            <w:pPr>
              <w:pStyle w:val="Tablehead"/>
              <w:rPr>
                <w:rFonts w:ascii="Arial" w:hAnsi="Arial" w:cs="Arial"/>
                <w:sz w:val="22"/>
                <w:szCs w:val="22"/>
              </w:rPr>
            </w:pPr>
            <w:r w:rsidRPr="00AD6282">
              <w:rPr>
                <w:rFonts w:ascii="Arial" w:hAnsi="Arial" w:cs="Arial"/>
                <w:sz w:val="22"/>
                <w:szCs w:val="22"/>
              </w:rPr>
              <w:t>Description</w:t>
            </w:r>
          </w:p>
        </w:tc>
        <w:tc>
          <w:tcPr>
            <w:tcW w:w="1418" w:type="dxa"/>
            <w:tcBorders>
              <w:top w:val="single" w:sz="6" w:space="0" w:color="auto"/>
              <w:left w:val="nil"/>
              <w:bottom w:val="single" w:sz="6" w:space="0" w:color="auto"/>
              <w:right w:val="nil"/>
            </w:tcBorders>
          </w:tcPr>
          <w:p w14:paraId="38259EFE" w14:textId="77777777" w:rsidR="008D509A" w:rsidRPr="00AD6282" w:rsidRDefault="008D509A" w:rsidP="008D509A">
            <w:pPr>
              <w:pStyle w:val="Tablehead"/>
              <w:rPr>
                <w:rFonts w:ascii="Arial" w:hAnsi="Arial" w:cs="Arial"/>
                <w:sz w:val="22"/>
                <w:szCs w:val="22"/>
              </w:rPr>
            </w:pPr>
            <w:r w:rsidRPr="00AD6282">
              <w:rPr>
                <w:rFonts w:ascii="Arial" w:hAnsi="Arial" w:cs="Arial"/>
                <w:sz w:val="22"/>
                <w:szCs w:val="22"/>
              </w:rPr>
              <w:t>Date</w:t>
            </w:r>
          </w:p>
        </w:tc>
        <w:tc>
          <w:tcPr>
            <w:tcW w:w="4947" w:type="dxa"/>
            <w:tcBorders>
              <w:top w:val="single" w:sz="6" w:space="0" w:color="auto"/>
              <w:left w:val="nil"/>
              <w:bottom w:val="single" w:sz="6" w:space="0" w:color="auto"/>
              <w:right w:val="nil"/>
            </w:tcBorders>
          </w:tcPr>
          <w:p w14:paraId="16515848" w14:textId="77777777" w:rsidR="008D509A" w:rsidRPr="00AD6282" w:rsidRDefault="008D509A" w:rsidP="008D509A">
            <w:pPr>
              <w:pStyle w:val="Tablehead"/>
              <w:rPr>
                <w:rFonts w:ascii="Arial" w:hAnsi="Arial" w:cs="Arial"/>
                <w:sz w:val="22"/>
                <w:szCs w:val="22"/>
              </w:rPr>
            </w:pPr>
            <w:r w:rsidRPr="00AD6282">
              <w:rPr>
                <w:rFonts w:ascii="Arial" w:hAnsi="Arial" w:cs="Arial"/>
                <w:sz w:val="22"/>
                <w:szCs w:val="22"/>
              </w:rPr>
              <w:t>Comments</w:t>
            </w:r>
          </w:p>
        </w:tc>
      </w:tr>
      <w:tr w:rsidR="008D509A" w:rsidRPr="00F50CB1" w14:paraId="61B8E8A7" w14:textId="77777777" w:rsidTr="00733BBF">
        <w:trPr>
          <w:cantSplit/>
        </w:trPr>
        <w:tc>
          <w:tcPr>
            <w:tcW w:w="1843" w:type="dxa"/>
            <w:tcBorders>
              <w:top w:val="single" w:sz="6" w:space="0" w:color="auto"/>
              <w:left w:val="nil"/>
              <w:bottom w:val="single" w:sz="6" w:space="0" w:color="auto"/>
              <w:right w:val="nil"/>
            </w:tcBorders>
          </w:tcPr>
          <w:p w14:paraId="2E6FF2BA" w14:textId="7084D5E6" w:rsidR="008D509A" w:rsidRPr="00D228D8" w:rsidRDefault="008D509A" w:rsidP="008D509A">
            <w:pPr>
              <w:pStyle w:val="Tablebody"/>
              <w:rPr>
                <w:rFonts w:ascii="Arial" w:hAnsi="Arial" w:cs="Arial"/>
                <w:color w:val="auto"/>
                <w:sz w:val="22"/>
                <w:szCs w:val="22"/>
              </w:rPr>
            </w:pPr>
            <w:r w:rsidRPr="00D228D8">
              <w:rPr>
                <w:rFonts w:ascii="Arial" w:hAnsi="Arial" w:cs="Arial"/>
                <w:color w:val="auto"/>
                <w:sz w:val="22"/>
                <w:szCs w:val="22"/>
              </w:rPr>
              <w:t xml:space="preserve">Application </w:t>
            </w:r>
            <w:r w:rsidR="00D228D8" w:rsidRPr="00D228D8">
              <w:rPr>
                <w:rFonts w:ascii="Arial" w:hAnsi="Arial" w:cs="Arial"/>
                <w:color w:val="auto"/>
                <w:sz w:val="22"/>
                <w:szCs w:val="22"/>
              </w:rPr>
              <w:t>PAN-005290</w:t>
            </w:r>
          </w:p>
        </w:tc>
        <w:tc>
          <w:tcPr>
            <w:tcW w:w="1418" w:type="dxa"/>
            <w:tcBorders>
              <w:top w:val="single" w:sz="6" w:space="0" w:color="auto"/>
              <w:left w:val="nil"/>
              <w:bottom w:val="single" w:sz="6" w:space="0" w:color="auto"/>
              <w:right w:val="nil"/>
            </w:tcBorders>
          </w:tcPr>
          <w:p w14:paraId="17BF9A45" w14:textId="218BCA09" w:rsidR="008D509A" w:rsidRPr="00FC799F" w:rsidRDefault="008D509A" w:rsidP="008D509A">
            <w:pPr>
              <w:pStyle w:val="Tablebody"/>
              <w:rPr>
                <w:rFonts w:ascii="Arial" w:hAnsi="Arial" w:cs="Arial"/>
                <w:color w:val="000000" w:themeColor="text1"/>
                <w:sz w:val="22"/>
                <w:szCs w:val="22"/>
              </w:rPr>
            </w:pPr>
            <w:r w:rsidRPr="00FC799F">
              <w:rPr>
                <w:rFonts w:ascii="Arial" w:hAnsi="Arial" w:cs="Arial"/>
                <w:color w:val="000000" w:themeColor="text1"/>
                <w:sz w:val="22"/>
                <w:szCs w:val="22"/>
              </w:rPr>
              <w:t xml:space="preserve">Duly made </w:t>
            </w:r>
            <w:r w:rsidR="00D228D8" w:rsidRPr="00FC799F">
              <w:rPr>
                <w:rFonts w:ascii="Arial" w:hAnsi="Arial" w:cs="Arial"/>
                <w:color w:val="000000" w:themeColor="text1"/>
                <w:sz w:val="22"/>
                <w:szCs w:val="22"/>
              </w:rPr>
              <w:t>16/04/2019</w:t>
            </w:r>
          </w:p>
        </w:tc>
        <w:tc>
          <w:tcPr>
            <w:tcW w:w="4947" w:type="dxa"/>
            <w:tcBorders>
              <w:top w:val="single" w:sz="6" w:space="0" w:color="auto"/>
              <w:left w:val="nil"/>
              <w:bottom w:val="single" w:sz="6" w:space="0" w:color="auto"/>
              <w:right w:val="nil"/>
            </w:tcBorders>
          </w:tcPr>
          <w:p w14:paraId="2C8E1498" w14:textId="77777777" w:rsidR="008D509A" w:rsidRPr="00D228D8" w:rsidRDefault="008D509A" w:rsidP="00ED4D8B">
            <w:pPr>
              <w:pStyle w:val="Tablebody"/>
              <w:rPr>
                <w:rFonts w:ascii="Arial" w:hAnsi="Arial" w:cs="Arial"/>
                <w:color w:val="auto"/>
                <w:sz w:val="22"/>
                <w:szCs w:val="22"/>
              </w:rPr>
            </w:pPr>
            <w:r w:rsidRPr="00D228D8">
              <w:rPr>
                <w:rFonts w:ascii="Arial" w:hAnsi="Arial" w:cs="Arial"/>
                <w:color w:val="auto"/>
                <w:sz w:val="22"/>
                <w:szCs w:val="22"/>
              </w:rPr>
              <w:t xml:space="preserve">Application for discharge of </w:t>
            </w:r>
            <w:r w:rsidR="00ED4D8B" w:rsidRPr="00D228D8">
              <w:rPr>
                <w:rFonts w:ascii="Arial" w:hAnsi="Arial" w:cs="Arial"/>
                <w:color w:val="auto"/>
                <w:sz w:val="22"/>
                <w:szCs w:val="22"/>
              </w:rPr>
              <w:t>storm sewage</w:t>
            </w:r>
          </w:p>
        </w:tc>
      </w:tr>
      <w:tr w:rsidR="008D509A" w:rsidRPr="00F50CB1" w14:paraId="69399127" w14:textId="77777777" w:rsidTr="00733BBF">
        <w:trPr>
          <w:cantSplit/>
        </w:trPr>
        <w:tc>
          <w:tcPr>
            <w:tcW w:w="1843" w:type="dxa"/>
            <w:tcBorders>
              <w:top w:val="single" w:sz="6" w:space="0" w:color="auto"/>
              <w:left w:val="nil"/>
              <w:bottom w:val="single" w:sz="6" w:space="0" w:color="auto"/>
              <w:right w:val="nil"/>
            </w:tcBorders>
          </w:tcPr>
          <w:p w14:paraId="301D9367" w14:textId="77777777" w:rsidR="008D509A" w:rsidRPr="00D228D8" w:rsidRDefault="008D509A" w:rsidP="008D509A">
            <w:pPr>
              <w:pStyle w:val="Tablebody"/>
              <w:rPr>
                <w:rFonts w:ascii="Arial" w:hAnsi="Arial" w:cs="Arial"/>
                <w:color w:val="auto"/>
                <w:sz w:val="22"/>
                <w:szCs w:val="22"/>
              </w:rPr>
            </w:pPr>
            <w:r w:rsidRPr="00D228D8">
              <w:rPr>
                <w:rFonts w:ascii="Arial" w:hAnsi="Arial" w:cs="Arial"/>
                <w:color w:val="auto"/>
                <w:sz w:val="22"/>
                <w:szCs w:val="22"/>
              </w:rPr>
              <w:t>Permit determined</w:t>
            </w:r>
          </w:p>
        </w:tc>
        <w:tc>
          <w:tcPr>
            <w:tcW w:w="1418" w:type="dxa"/>
            <w:tcBorders>
              <w:top w:val="single" w:sz="6" w:space="0" w:color="auto"/>
              <w:left w:val="nil"/>
              <w:bottom w:val="single" w:sz="6" w:space="0" w:color="auto"/>
              <w:right w:val="nil"/>
            </w:tcBorders>
          </w:tcPr>
          <w:p w14:paraId="79AC9E1F" w14:textId="2CCE8E73" w:rsidR="008D509A" w:rsidRPr="00FC799F" w:rsidRDefault="00FC799F" w:rsidP="008D509A">
            <w:pPr>
              <w:pStyle w:val="Tablebody"/>
              <w:rPr>
                <w:rFonts w:ascii="Arial" w:hAnsi="Arial" w:cs="Arial"/>
                <w:color w:val="000000" w:themeColor="text1"/>
                <w:sz w:val="22"/>
                <w:szCs w:val="22"/>
              </w:rPr>
            </w:pPr>
            <w:r w:rsidRPr="00FC799F">
              <w:rPr>
                <w:rFonts w:ascii="Arial" w:hAnsi="Arial" w:cs="Arial"/>
                <w:color w:val="000000" w:themeColor="text1"/>
                <w:sz w:val="22"/>
                <w:szCs w:val="22"/>
              </w:rPr>
              <w:t>18/07/2019</w:t>
            </w:r>
          </w:p>
        </w:tc>
        <w:tc>
          <w:tcPr>
            <w:tcW w:w="4947" w:type="dxa"/>
            <w:tcBorders>
              <w:top w:val="single" w:sz="6" w:space="0" w:color="auto"/>
              <w:left w:val="nil"/>
              <w:bottom w:val="single" w:sz="6" w:space="0" w:color="auto"/>
              <w:right w:val="nil"/>
            </w:tcBorders>
          </w:tcPr>
          <w:p w14:paraId="6E3B04F1" w14:textId="355D640A" w:rsidR="008D509A" w:rsidRPr="00AD6282" w:rsidRDefault="008D509A" w:rsidP="008D509A">
            <w:pPr>
              <w:pStyle w:val="Tablebody"/>
              <w:rPr>
                <w:rFonts w:ascii="Arial" w:hAnsi="Arial" w:cs="Arial"/>
                <w:sz w:val="22"/>
                <w:szCs w:val="22"/>
              </w:rPr>
            </w:pPr>
            <w:r w:rsidRPr="00D228D8">
              <w:rPr>
                <w:rFonts w:ascii="Arial" w:hAnsi="Arial" w:cs="Arial"/>
                <w:color w:val="auto"/>
                <w:sz w:val="22"/>
                <w:szCs w:val="22"/>
              </w:rPr>
              <w:t xml:space="preserve">Permit issued to </w:t>
            </w:r>
            <w:r w:rsidR="00D228D8" w:rsidRPr="00D228D8">
              <w:rPr>
                <w:rFonts w:ascii="Arial" w:hAnsi="Arial" w:cs="Arial"/>
                <w:color w:val="auto"/>
                <w:sz w:val="22"/>
                <w:szCs w:val="22"/>
              </w:rPr>
              <w:t xml:space="preserve">Dŵr Cymru </w:t>
            </w:r>
            <w:proofErr w:type="spellStart"/>
            <w:r w:rsidR="00D228D8" w:rsidRPr="00D228D8">
              <w:rPr>
                <w:rFonts w:ascii="Arial" w:hAnsi="Arial" w:cs="Arial"/>
                <w:color w:val="auto"/>
                <w:sz w:val="22"/>
                <w:szCs w:val="22"/>
              </w:rPr>
              <w:t>Cyfyngedig</w:t>
            </w:r>
            <w:proofErr w:type="spellEnd"/>
          </w:p>
        </w:tc>
      </w:tr>
    </w:tbl>
    <w:p w14:paraId="5F423E0B" w14:textId="77777777" w:rsidR="008D509A" w:rsidRDefault="008D509A" w:rsidP="008D509A"/>
    <w:p w14:paraId="0B531AD2" w14:textId="77777777" w:rsidR="005E3D82" w:rsidRPr="008D509A" w:rsidRDefault="008D509A" w:rsidP="008D509A">
      <w:pPr>
        <w:tabs>
          <w:tab w:val="left" w:pos="1276"/>
        </w:tabs>
        <w:ind w:left="1276"/>
        <w:rPr>
          <w:sz w:val="22"/>
          <w:szCs w:val="22"/>
        </w:rPr>
      </w:pPr>
      <w:r w:rsidRPr="008036BE">
        <w:rPr>
          <w:sz w:val="22"/>
          <w:szCs w:val="22"/>
        </w:rPr>
        <w:t>End of introductory note</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2B00F149" w14:textId="77777777" w:rsidTr="00462713">
        <w:trPr>
          <w:trHeight w:val="555"/>
        </w:trPr>
        <w:tc>
          <w:tcPr>
            <w:tcW w:w="3402" w:type="dxa"/>
            <w:shd w:val="clear" w:color="auto" w:fill="000000"/>
            <w:vAlign w:val="center"/>
          </w:tcPr>
          <w:p w14:paraId="0E38903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E35418E" w14:textId="33552625"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3C20BBBA" w14:textId="77777777" w:rsidR="00462713" w:rsidRDefault="00462713" w:rsidP="00462713">
      <w:pPr>
        <w:pStyle w:val="Act"/>
        <w:spacing w:line="240" w:lineRule="auto"/>
        <w:ind w:firstLine="1276"/>
      </w:pPr>
    </w:p>
    <w:p w14:paraId="4ECEB1ED" w14:textId="77777777" w:rsidR="001043E4" w:rsidRPr="008036BE" w:rsidRDefault="001043E4" w:rsidP="001043E4">
      <w:pPr>
        <w:ind w:left="1276"/>
        <w:rPr>
          <w:rStyle w:val="Bold"/>
          <w:sz w:val="22"/>
          <w:szCs w:val="22"/>
        </w:rPr>
      </w:pPr>
      <w:r w:rsidRPr="008036BE">
        <w:rPr>
          <w:rStyle w:val="Bold"/>
          <w:sz w:val="22"/>
          <w:szCs w:val="22"/>
        </w:rPr>
        <w:t>Permit number</w:t>
      </w:r>
    </w:p>
    <w:p w14:paraId="6A8CA564" w14:textId="653BA8CE" w:rsidR="001043E4" w:rsidRPr="00D208CB" w:rsidRDefault="00D208CB" w:rsidP="001043E4">
      <w:pPr>
        <w:ind w:left="1276"/>
        <w:rPr>
          <w:rStyle w:val="RedBold"/>
          <w:rFonts w:eastAsiaTheme="majorEastAsia"/>
          <w:b w:val="0"/>
          <w:sz w:val="22"/>
          <w:szCs w:val="22"/>
        </w:rPr>
      </w:pPr>
      <w:r w:rsidRPr="00D208CB">
        <w:rPr>
          <w:b/>
        </w:rPr>
        <w:t>EPR/BB3393NC</w:t>
      </w:r>
    </w:p>
    <w:p w14:paraId="30B1D46E" w14:textId="1163D731" w:rsidR="001043E4" w:rsidRPr="008036BE" w:rsidRDefault="001043E4" w:rsidP="001043E4">
      <w:pPr>
        <w:pStyle w:val="Heading3nonum"/>
        <w:spacing w:before="60"/>
        <w:ind w:left="1276" w:right="282"/>
        <w:rPr>
          <w:rFonts w:asciiTheme="majorHAnsi" w:hAnsiTheme="majorHAnsi" w:cstheme="majorHAnsi"/>
          <w:color w:val="FF0000"/>
          <w:sz w:val="22"/>
          <w:szCs w:val="22"/>
        </w:rPr>
      </w:pPr>
      <w:r w:rsidRPr="008036BE">
        <w:rPr>
          <w:rFonts w:asciiTheme="majorHAnsi" w:hAnsiTheme="majorHAnsi" w:cstheme="majorHAnsi"/>
          <w:sz w:val="22"/>
          <w:szCs w:val="22"/>
        </w:rPr>
        <w:t>The Natural Resources Body for Wales (“Natural Resources Wales”) hereby authorises, under regulation 13 of the Environmental Permitting (England and Wales) Regulations 201</w:t>
      </w:r>
      <w:r w:rsidR="00132859">
        <w:rPr>
          <w:rFonts w:asciiTheme="majorHAnsi" w:hAnsiTheme="majorHAnsi" w:cstheme="majorHAnsi"/>
          <w:sz w:val="22"/>
          <w:szCs w:val="22"/>
        </w:rPr>
        <w:t>6</w:t>
      </w:r>
      <w:r w:rsidRPr="008036BE">
        <w:rPr>
          <w:rFonts w:asciiTheme="majorHAnsi" w:hAnsiTheme="majorHAnsi" w:cstheme="majorHAnsi"/>
          <w:sz w:val="22"/>
          <w:szCs w:val="22"/>
        </w:rPr>
        <w:t xml:space="preserve"> </w:t>
      </w:r>
    </w:p>
    <w:p w14:paraId="312F5767" w14:textId="4D30A939" w:rsidR="001043E4" w:rsidRPr="00D228D8" w:rsidRDefault="00D228D8" w:rsidP="001043E4">
      <w:pPr>
        <w:ind w:left="1276" w:right="282"/>
        <w:rPr>
          <w:sz w:val="22"/>
          <w:szCs w:val="22"/>
        </w:rPr>
      </w:pPr>
      <w:r w:rsidRPr="00D228D8">
        <w:rPr>
          <w:b/>
        </w:rPr>
        <w:t>D</w:t>
      </w:r>
      <w:r w:rsidRPr="00D228D8">
        <w:rPr>
          <w:rFonts w:cstheme="minorHAnsi"/>
          <w:b/>
        </w:rPr>
        <w:t>ŵ</w:t>
      </w:r>
      <w:r w:rsidRPr="00D228D8">
        <w:rPr>
          <w:b/>
        </w:rPr>
        <w:t xml:space="preserve">r Cymru </w:t>
      </w:r>
      <w:proofErr w:type="spellStart"/>
      <w:r w:rsidRPr="00D228D8">
        <w:rPr>
          <w:b/>
        </w:rPr>
        <w:t>Cyfyngedig</w:t>
      </w:r>
      <w:proofErr w:type="spellEnd"/>
      <w:r w:rsidR="001043E4" w:rsidRPr="00D228D8">
        <w:rPr>
          <w:sz w:val="22"/>
          <w:szCs w:val="22"/>
        </w:rPr>
        <w:t xml:space="preserve"> (“the operator”),</w:t>
      </w:r>
    </w:p>
    <w:p w14:paraId="0038E34A" w14:textId="3CC19CA7" w:rsidR="001043E4" w:rsidRPr="00D228D8" w:rsidRDefault="001043E4" w:rsidP="001043E4">
      <w:pPr>
        <w:ind w:left="1276" w:right="282"/>
        <w:rPr>
          <w:rStyle w:val="Red"/>
          <w:color w:val="auto"/>
          <w:sz w:val="22"/>
          <w:szCs w:val="22"/>
        </w:rPr>
      </w:pPr>
      <w:r w:rsidRPr="00D228D8">
        <w:rPr>
          <w:rStyle w:val="Red"/>
          <w:color w:val="auto"/>
          <w:sz w:val="22"/>
          <w:szCs w:val="22"/>
        </w:rPr>
        <w:t>whose registered office is</w:t>
      </w:r>
    </w:p>
    <w:p w14:paraId="00AF1E1F" w14:textId="699D2B92" w:rsidR="001043E4" w:rsidRPr="00D228D8" w:rsidRDefault="001043E4" w:rsidP="001043E4">
      <w:pPr>
        <w:pStyle w:val="NoSpacing"/>
        <w:ind w:left="1276" w:right="282"/>
        <w:rPr>
          <w:rStyle w:val="RedBold"/>
          <w:rFonts w:eastAsiaTheme="majorEastAsia"/>
          <w:color w:val="auto"/>
          <w:sz w:val="22"/>
          <w:szCs w:val="22"/>
        </w:rPr>
      </w:pPr>
      <w:r w:rsidRPr="00D228D8">
        <w:rPr>
          <w:rStyle w:val="RedBold"/>
          <w:rFonts w:eastAsiaTheme="majorEastAsia"/>
          <w:color w:val="auto"/>
          <w:sz w:val="22"/>
          <w:szCs w:val="22"/>
        </w:rPr>
        <w:fldChar w:fldCharType="begin"/>
      </w:r>
      <w:r w:rsidRPr="00D228D8">
        <w:rPr>
          <w:rStyle w:val="RedBold"/>
          <w:rFonts w:eastAsiaTheme="majorEastAsia"/>
          <w:color w:val="auto"/>
          <w:sz w:val="22"/>
          <w:szCs w:val="22"/>
        </w:rPr>
        <w:instrText xml:space="preserve"> DOCPROPERTY  "EA_DOC_FIELD_MEMO_Operator Address"  \* MERGEFORMAT </w:instrText>
      </w:r>
      <w:r w:rsidRPr="00D228D8">
        <w:rPr>
          <w:rStyle w:val="RedBold"/>
          <w:rFonts w:eastAsiaTheme="majorEastAsia"/>
          <w:color w:val="auto"/>
          <w:sz w:val="22"/>
          <w:szCs w:val="22"/>
        </w:rPr>
        <w:fldChar w:fldCharType="separate"/>
      </w:r>
      <w:proofErr w:type="spellStart"/>
      <w:r w:rsidR="00D228D8" w:rsidRPr="00D228D8">
        <w:rPr>
          <w:rStyle w:val="RedBold"/>
          <w:rFonts w:eastAsiaTheme="majorEastAsia"/>
          <w:color w:val="auto"/>
          <w:sz w:val="22"/>
          <w:szCs w:val="22"/>
        </w:rPr>
        <w:t>Pentwyn</w:t>
      </w:r>
      <w:proofErr w:type="spellEnd"/>
      <w:r w:rsidR="00D228D8" w:rsidRPr="00D228D8">
        <w:rPr>
          <w:rStyle w:val="RedBold"/>
          <w:rFonts w:eastAsiaTheme="majorEastAsia"/>
          <w:color w:val="auto"/>
          <w:sz w:val="22"/>
          <w:szCs w:val="22"/>
        </w:rPr>
        <w:t xml:space="preserve"> Road</w:t>
      </w:r>
    </w:p>
    <w:p w14:paraId="59233CA3" w14:textId="7CC1574D" w:rsidR="001043E4" w:rsidRPr="00D228D8" w:rsidRDefault="00D228D8" w:rsidP="001043E4">
      <w:pPr>
        <w:pStyle w:val="NoSpacing"/>
        <w:ind w:left="1276" w:right="282"/>
        <w:rPr>
          <w:rStyle w:val="RedBold"/>
          <w:rFonts w:eastAsiaTheme="majorEastAsia"/>
          <w:color w:val="auto"/>
          <w:sz w:val="22"/>
          <w:szCs w:val="22"/>
        </w:rPr>
      </w:pPr>
      <w:r w:rsidRPr="00D228D8">
        <w:rPr>
          <w:rStyle w:val="RedBold"/>
          <w:rFonts w:eastAsiaTheme="majorEastAsia"/>
          <w:color w:val="auto"/>
          <w:sz w:val="22"/>
          <w:szCs w:val="22"/>
        </w:rPr>
        <w:t>Nelson</w:t>
      </w:r>
    </w:p>
    <w:p w14:paraId="37DA2DF5" w14:textId="2FDE6013" w:rsidR="001043E4" w:rsidRPr="00D228D8" w:rsidRDefault="00D228D8" w:rsidP="001043E4">
      <w:pPr>
        <w:pStyle w:val="NoSpacing"/>
        <w:ind w:left="1276" w:right="282"/>
        <w:rPr>
          <w:rStyle w:val="RedBold"/>
          <w:rFonts w:eastAsiaTheme="majorEastAsia"/>
          <w:color w:val="auto"/>
          <w:sz w:val="22"/>
          <w:szCs w:val="22"/>
        </w:rPr>
      </w:pPr>
      <w:proofErr w:type="spellStart"/>
      <w:r w:rsidRPr="00D228D8">
        <w:rPr>
          <w:rStyle w:val="RedBold"/>
          <w:rFonts w:eastAsiaTheme="majorEastAsia"/>
          <w:color w:val="auto"/>
          <w:sz w:val="22"/>
          <w:szCs w:val="22"/>
        </w:rPr>
        <w:t>Treharris</w:t>
      </w:r>
      <w:proofErr w:type="spellEnd"/>
    </w:p>
    <w:p w14:paraId="4821CECB" w14:textId="66DDF02D" w:rsidR="001043E4" w:rsidRPr="00D228D8" w:rsidRDefault="001043E4" w:rsidP="001043E4">
      <w:pPr>
        <w:pStyle w:val="NoSpacing"/>
        <w:ind w:left="1276" w:right="282"/>
        <w:rPr>
          <w:rStyle w:val="RedBold"/>
          <w:rFonts w:eastAsiaTheme="majorEastAsia"/>
          <w:color w:val="auto"/>
          <w:sz w:val="22"/>
          <w:szCs w:val="22"/>
        </w:rPr>
      </w:pPr>
      <w:r w:rsidRPr="00D228D8">
        <w:rPr>
          <w:rStyle w:val="RedBold"/>
          <w:rFonts w:eastAsiaTheme="majorEastAsia"/>
          <w:color w:val="auto"/>
          <w:sz w:val="22"/>
          <w:szCs w:val="22"/>
        </w:rPr>
        <w:fldChar w:fldCharType="end"/>
      </w:r>
      <w:r w:rsidR="00D228D8" w:rsidRPr="00D228D8">
        <w:rPr>
          <w:rStyle w:val="RedBold"/>
          <w:rFonts w:eastAsiaTheme="majorEastAsia"/>
          <w:color w:val="auto"/>
          <w:sz w:val="22"/>
          <w:szCs w:val="22"/>
        </w:rPr>
        <w:t>Mid Glamorgan</w:t>
      </w:r>
    </w:p>
    <w:p w14:paraId="6B53E914" w14:textId="49B6FC03" w:rsidR="00D228D8" w:rsidRPr="00D228D8" w:rsidRDefault="00D228D8" w:rsidP="001043E4">
      <w:pPr>
        <w:pStyle w:val="NoSpacing"/>
        <w:ind w:left="1276" w:right="282"/>
        <w:rPr>
          <w:rStyle w:val="RedBold"/>
          <w:rFonts w:eastAsiaTheme="majorEastAsia"/>
          <w:color w:val="auto"/>
          <w:sz w:val="22"/>
          <w:szCs w:val="22"/>
        </w:rPr>
      </w:pPr>
      <w:r w:rsidRPr="00D228D8">
        <w:rPr>
          <w:rStyle w:val="RedBold"/>
          <w:rFonts w:eastAsiaTheme="majorEastAsia"/>
          <w:color w:val="auto"/>
          <w:sz w:val="22"/>
          <w:szCs w:val="22"/>
        </w:rPr>
        <w:t>CF46 6LY</w:t>
      </w:r>
    </w:p>
    <w:p w14:paraId="540723D4" w14:textId="071EDDB3" w:rsidR="001043E4" w:rsidRPr="00D228D8" w:rsidRDefault="001043E4" w:rsidP="001043E4">
      <w:pPr>
        <w:ind w:left="1276" w:right="282"/>
        <w:rPr>
          <w:rStyle w:val="Pink"/>
          <w:color w:val="auto"/>
          <w:sz w:val="22"/>
          <w:szCs w:val="22"/>
        </w:rPr>
      </w:pPr>
      <w:r w:rsidRPr="00D228D8">
        <w:rPr>
          <w:rStyle w:val="Red"/>
          <w:color w:val="auto"/>
          <w:sz w:val="22"/>
          <w:szCs w:val="22"/>
        </w:rPr>
        <w:t xml:space="preserve">company registration number </w:t>
      </w:r>
      <w:r w:rsidR="00D228D8" w:rsidRPr="00D228D8">
        <w:rPr>
          <w:rStyle w:val="Red"/>
          <w:color w:val="auto"/>
          <w:sz w:val="22"/>
          <w:szCs w:val="22"/>
        </w:rPr>
        <w:t>02366777</w:t>
      </w:r>
      <w:r w:rsidRPr="00D228D8">
        <w:rPr>
          <w:rStyle w:val="Pink"/>
          <w:color w:val="auto"/>
          <w:sz w:val="22"/>
          <w:szCs w:val="22"/>
        </w:rPr>
        <w:t xml:space="preserve"> </w:t>
      </w:r>
    </w:p>
    <w:p w14:paraId="30F64CF0" w14:textId="4924F64F" w:rsidR="001043E4" w:rsidRPr="00D228D8" w:rsidRDefault="001043E4" w:rsidP="001043E4">
      <w:pPr>
        <w:ind w:left="1276" w:right="282"/>
        <w:rPr>
          <w:rStyle w:val="Red"/>
          <w:color w:val="auto"/>
          <w:sz w:val="22"/>
          <w:szCs w:val="22"/>
        </w:rPr>
      </w:pPr>
      <w:r w:rsidRPr="00D228D8">
        <w:rPr>
          <w:sz w:val="22"/>
          <w:szCs w:val="22"/>
        </w:rPr>
        <w:t xml:space="preserve">to operate </w:t>
      </w:r>
      <w:r w:rsidRPr="00D228D8">
        <w:rPr>
          <w:rStyle w:val="Red"/>
          <w:color w:val="auto"/>
          <w:sz w:val="22"/>
          <w:szCs w:val="22"/>
        </w:rPr>
        <w:t>a</w:t>
      </w:r>
      <w:r w:rsidR="00D228D8" w:rsidRPr="00D228D8">
        <w:rPr>
          <w:rStyle w:val="Red"/>
          <w:color w:val="auto"/>
          <w:sz w:val="22"/>
          <w:szCs w:val="22"/>
        </w:rPr>
        <w:t xml:space="preserve"> water discharge activity</w:t>
      </w:r>
      <w:r w:rsidRPr="00D228D8">
        <w:rPr>
          <w:rStyle w:val="Red"/>
          <w:color w:val="auto"/>
          <w:sz w:val="22"/>
          <w:szCs w:val="22"/>
        </w:rPr>
        <w:t xml:space="preserve"> at</w:t>
      </w:r>
    </w:p>
    <w:p w14:paraId="374A6BD6" w14:textId="4B453A67" w:rsidR="001043E4" w:rsidRPr="00D228D8" w:rsidRDefault="00D228D8" w:rsidP="00D228D8">
      <w:pPr>
        <w:pStyle w:val="NoSpacing"/>
        <w:ind w:left="1276" w:right="282"/>
        <w:rPr>
          <w:rStyle w:val="RedBold"/>
          <w:rFonts w:eastAsiaTheme="majorEastAsia"/>
          <w:color w:val="auto"/>
          <w:sz w:val="22"/>
          <w:szCs w:val="22"/>
        </w:rPr>
      </w:pPr>
      <w:proofErr w:type="spellStart"/>
      <w:r w:rsidRPr="00D228D8">
        <w:rPr>
          <w:rStyle w:val="RedBold"/>
          <w:rFonts w:eastAsiaTheme="majorEastAsia"/>
          <w:color w:val="auto"/>
          <w:sz w:val="22"/>
          <w:szCs w:val="22"/>
        </w:rPr>
        <w:t>Rhayader</w:t>
      </w:r>
      <w:proofErr w:type="spellEnd"/>
      <w:r w:rsidRPr="00D228D8">
        <w:rPr>
          <w:rStyle w:val="RedBold"/>
          <w:rFonts w:eastAsiaTheme="majorEastAsia"/>
          <w:color w:val="auto"/>
          <w:sz w:val="22"/>
          <w:szCs w:val="22"/>
        </w:rPr>
        <w:t xml:space="preserve"> Fields CSO</w:t>
      </w:r>
      <w:r w:rsidR="001043E4" w:rsidRPr="00D228D8">
        <w:rPr>
          <w:rStyle w:val="RedBold"/>
          <w:rFonts w:eastAsiaTheme="majorEastAsia"/>
          <w:color w:val="auto"/>
          <w:sz w:val="22"/>
          <w:szCs w:val="22"/>
        </w:rPr>
        <w:fldChar w:fldCharType="begin"/>
      </w:r>
      <w:r w:rsidR="001043E4" w:rsidRPr="00D228D8">
        <w:rPr>
          <w:rStyle w:val="RedBold"/>
          <w:rFonts w:eastAsiaTheme="majorEastAsia"/>
          <w:color w:val="auto"/>
        </w:rPr>
        <w:instrText xml:space="preserve"> DOCPROPERTY  "EA_DOC_FIELD_STRING_Site Name"  \* MERGEFORMAT </w:instrText>
      </w:r>
      <w:r w:rsidR="001043E4" w:rsidRPr="00D228D8">
        <w:rPr>
          <w:rStyle w:val="RedBold"/>
          <w:rFonts w:eastAsiaTheme="majorEastAsia"/>
          <w:color w:val="auto"/>
          <w:sz w:val="22"/>
          <w:szCs w:val="22"/>
        </w:rPr>
        <w:fldChar w:fldCharType="end"/>
      </w:r>
    </w:p>
    <w:p w14:paraId="3D17B8E6" w14:textId="4711634D" w:rsidR="001043E4" w:rsidRPr="00D228D8" w:rsidRDefault="001043E4" w:rsidP="00D228D8">
      <w:pPr>
        <w:pStyle w:val="NoSpacing"/>
        <w:ind w:left="1276" w:right="282"/>
        <w:rPr>
          <w:rStyle w:val="RedBold"/>
          <w:rFonts w:eastAsiaTheme="majorEastAsia"/>
          <w:color w:val="auto"/>
          <w:sz w:val="22"/>
          <w:szCs w:val="22"/>
        </w:rPr>
      </w:pPr>
      <w:r w:rsidRPr="00D228D8">
        <w:rPr>
          <w:rStyle w:val="RedBold"/>
          <w:rFonts w:eastAsiaTheme="majorEastAsia"/>
          <w:color w:val="auto"/>
          <w:sz w:val="22"/>
          <w:szCs w:val="22"/>
        </w:rPr>
        <w:fldChar w:fldCharType="begin"/>
      </w:r>
      <w:r w:rsidRPr="00D228D8">
        <w:rPr>
          <w:rStyle w:val="RedBold"/>
          <w:rFonts w:eastAsiaTheme="majorEastAsia"/>
          <w:color w:val="auto"/>
          <w:sz w:val="22"/>
          <w:szCs w:val="22"/>
        </w:rPr>
        <w:instrText xml:space="preserve"> DOCPROPERTY  "EA_DOC_FIELD_MEMO_Site Address"  \* MERGEFORMAT </w:instrText>
      </w:r>
      <w:r w:rsidRPr="00D228D8">
        <w:rPr>
          <w:rStyle w:val="RedBold"/>
          <w:rFonts w:eastAsiaTheme="majorEastAsia"/>
          <w:color w:val="auto"/>
          <w:sz w:val="22"/>
          <w:szCs w:val="22"/>
        </w:rPr>
        <w:fldChar w:fldCharType="separate"/>
      </w:r>
      <w:r w:rsidR="00D228D8" w:rsidRPr="00D228D8">
        <w:rPr>
          <w:rStyle w:val="RedBold"/>
          <w:rFonts w:eastAsiaTheme="majorEastAsia"/>
          <w:color w:val="auto"/>
          <w:sz w:val="22"/>
          <w:szCs w:val="22"/>
        </w:rPr>
        <w:t>St. Brides Church</w:t>
      </w:r>
    </w:p>
    <w:p w14:paraId="521D2652" w14:textId="65172134" w:rsidR="001043E4" w:rsidRPr="00D228D8" w:rsidRDefault="00D228D8" w:rsidP="00D228D8">
      <w:pPr>
        <w:pStyle w:val="NoSpacing"/>
        <w:ind w:left="1276" w:right="282"/>
        <w:rPr>
          <w:rStyle w:val="RedBold"/>
          <w:rFonts w:eastAsiaTheme="majorEastAsia"/>
          <w:color w:val="auto"/>
          <w:sz w:val="22"/>
          <w:szCs w:val="22"/>
        </w:rPr>
      </w:pPr>
      <w:r w:rsidRPr="00D228D8">
        <w:rPr>
          <w:rStyle w:val="RedBold"/>
          <w:rFonts w:eastAsiaTheme="majorEastAsia"/>
          <w:color w:val="auto"/>
          <w:sz w:val="22"/>
          <w:szCs w:val="22"/>
        </w:rPr>
        <w:t xml:space="preserve">Triangle </w:t>
      </w:r>
      <w:proofErr w:type="spellStart"/>
      <w:r w:rsidRPr="00D228D8">
        <w:rPr>
          <w:rStyle w:val="RedBold"/>
          <w:rFonts w:eastAsiaTheme="majorEastAsia"/>
          <w:color w:val="auto"/>
          <w:sz w:val="22"/>
          <w:szCs w:val="22"/>
        </w:rPr>
        <w:t>Cwmdauddwr</w:t>
      </w:r>
      <w:proofErr w:type="spellEnd"/>
    </w:p>
    <w:p w14:paraId="4353FEAA" w14:textId="59F80A4F" w:rsidR="001043E4" w:rsidRPr="00D228D8" w:rsidRDefault="00D228D8" w:rsidP="00D228D8">
      <w:pPr>
        <w:pStyle w:val="NoSpacing"/>
        <w:ind w:left="1276" w:right="282"/>
        <w:rPr>
          <w:rStyle w:val="RedBold"/>
          <w:rFonts w:eastAsiaTheme="majorEastAsia"/>
          <w:color w:val="auto"/>
          <w:sz w:val="22"/>
          <w:szCs w:val="22"/>
        </w:rPr>
      </w:pPr>
      <w:proofErr w:type="spellStart"/>
      <w:r w:rsidRPr="00D228D8">
        <w:rPr>
          <w:rStyle w:val="RedBold"/>
          <w:rFonts w:eastAsiaTheme="majorEastAsia"/>
          <w:color w:val="auto"/>
          <w:sz w:val="22"/>
          <w:szCs w:val="22"/>
        </w:rPr>
        <w:t>Rhayader</w:t>
      </w:r>
      <w:proofErr w:type="spellEnd"/>
    </w:p>
    <w:p w14:paraId="085DA8A9" w14:textId="7543BA88" w:rsidR="001043E4" w:rsidRPr="00D228D8" w:rsidRDefault="001043E4" w:rsidP="00D228D8">
      <w:pPr>
        <w:pStyle w:val="NoSpacing"/>
        <w:ind w:left="1276" w:right="282"/>
        <w:rPr>
          <w:rStyle w:val="RedBold"/>
          <w:rFonts w:eastAsiaTheme="majorEastAsia"/>
          <w:color w:val="auto"/>
          <w:sz w:val="22"/>
          <w:szCs w:val="22"/>
        </w:rPr>
      </w:pPr>
      <w:r w:rsidRPr="00D228D8">
        <w:rPr>
          <w:rStyle w:val="RedBold"/>
          <w:rFonts w:eastAsiaTheme="majorEastAsia"/>
          <w:color w:val="auto"/>
          <w:sz w:val="22"/>
          <w:szCs w:val="22"/>
        </w:rPr>
        <w:fldChar w:fldCharType="end"/>
      </w:r>
      <w:r w:rsidR="00D228D8" w:rsidRPr="00D228D8">
        <w:rPr>
          <w:rStyle w:val="RedBold"/>
          <w:rFonts w:eastAsiaTheme="majorEastAsia"/>
          <w:color w:val="auto"/>
          <w:sz w:val="22"/>
          <w:szCs w:val="22"/>
        </w:rPr>
        <w:t>LD6 5AR</w:t>
      </w:r>
    </w:p>
    <w:p w14:paraId="0C1C1A43" w14:textId="77777777" w:rsidR="001043E4" w:rsidRPr="008036BE" w:rsidRDefault="001043E4" w:rsidP="001043E4">
      <w:pPr>
        <w:ind w:left="1276"/>
        <w:rPr>
          <w:sz w:val="22"/>
          <w:szCs w:val="22"/>
        </w:rPr>
      </w:pPr>
      <w:r w:rsidRPr="008036BE">
        <w:rPr>
          <w:sz w:val="22"/>
          <w:szCs w:val="22"/>
        </w:rPr>
        <w:t>to the extent authorised by and subject to the conditions of this permit.</w:t>
      </w:r>
    </w:p>
    <w:p w14:paraId="2D283F07"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70180BD7" w14:textId="77777777" w:rsidTr="00462713">
        <w:trPr>
          <w:trHeight w:hRule="exact" w:val="393"/>
        </w:trPr>
        <w:tc>
          <w:tcPr>
            <w:tcW w:w="5387" w:type="dxa"/>
            <w:tcBorders>
              <w:top w:val="nil"/>
              <w:left w:val="nil"/>
              <w:right w:val="nil"/>
            </w:tcBorders>
          </w:tcPr>
          <w:p w14:paraId="7C06BC57"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9745CC7"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8A8A2C1" w14:textId="77777777" w:rsidTr="00462713">
        <w:trPr>
          <w:trHeight w:hRule="exact" w:val="977"/>
        </w:trPr>
        <w:tc>
          <w:tcPr>
            <w:tcW w:w="5387" w:type="dxa"/>
            <w:vAlign w:val="center"/>
          </w:tcPr>
          <w:p w14:paraId="658B373B" w14:textId="3CC41113" w:rsidR="00462713" w:rsidRPr="00D208CB" w:rsidRDefault="00D208CB" w:rsidP="00462713">
            <w:pPr>
              <w:pStyle w:val="Heading3nonum"/>
              <w:ind w:right="34"/>
              <w:jc w:val="center"/>
              <w:rPr>
                <w:color w:val="000000" w:themeColor="text1"/>
                <w:sz w:val="22"/>
                <w:szCs w:val="22"/>
              </w:rPr>
            </w:pPr>
            <w:r w:rsidRPr="00D208CB">
              <w:rPr>
                <w:b/>
                <w:color w:val="000000" w:themeColor="text1"/>
                <w:sz w:val="22"/>
                <w:szCs w:val="22"/>
              </w:rPr>
              <w:t>Scott Leighton</w:t>
            </w:r>
          </w:p>
        </w:tc>
        <w:tc>
          <w:tcPr>
            <w:tcW w:w="2551" w:type="dxa"/>
            <w:vAlign w:val="center"/>
          </w:tcPr>
          <w:p w14:paraId="28D2C3A7" w14:textId="67DC86AA" w:rsidR="00462713" w:rsidRPr="00D208CB" w:rsidRDefault="00D208CB" w:rsidP="00462713">
            <w:pPr>
              <w:pStyle w:val="Heading3nonum"/>
              <w:spacing w:before="0" w:line="240" w:lineRule="auto"/>
              <w:jc w:val="center"/>
              <w:rPr>
                <w:b/>
                <w:color w:val="000000" w:themeColor="text1"/>
                <w:sz w:val="22"/>
                <w:szCs w:val="22"/>
              </w:rPr>
            </w:pPr>
            <w:r w:rsidRPr="00D208CB">
              <w:rPr>
                <w:b/>
                <w:color w:val="000000" w:themeColor="text1"/>
                <w:sz w:val="22"/>
                <w:szCs w:val="22"/>
              </w:rPr>
              <w:t>18/07/2019</w:t>
            </w:r>
          </w:p>
        </w:tc>
      </w:tr>
    </w:tbl>
    <w:p w14:paraId="38788BB9"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395083C" w14:textId="77777777" w:rsidR="005E3D82" w:rsidRDefault="005E3D82" w:rsidP="005E3D82">
      <w:pPr>
        <w:rPr>
          <w:rStyle w:val="Pink"/>
        </w:rPr>
      </w:pPr>
      <w:r>
        <w:rPr>
          <w:rStyle w:val="Pink"/>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Pr="00D228D8" w:rsidRDefault="000848DA" w:rsidP="00A9057C">
      <w:pPr>
        <w:pStyle w:val="Bullet0"/>
        <w:numPr>
          <w:ilvl w:val="1"/>
          <w:numId w:val="2"/>
        </w:numPr>
        <w:ind w:right="686" w:hanging="113"/>
      </w:pPr>
      <w:r w:rsidRPr="00D228D8">
        <w:t>General management</w:t>
      </w:r>
      <w:bookmarkStart w:id="2" w:name="_Ref373938749"/>
    </w:p>
    <w:p w14:paraId="06EFA114" w14:textId="38999ECF" w:rsidR="000848DA" w:rsidRPr="00D228D8" w:rsidRDefault="000848DA" w:rsidP="00A9057C">
      <w:pPr>
        <w:pStyle w:val="Bullet1"/>
        <w:ind w:right="686" w:hanging="113"/>
        <w:rPr>
          <w:sz w:val="18"/>
          <w:szCs w:val="18"/>
        </w:rPr>
      </w:pPr>
      <w:bookmarkStart w:id="3" w:name="_Ref373938830"/>
      <w:r w:rsidRPr="00D228D8">
        <w:rPr>
          <w:sz w:val="18"/>
          <w:szCs w:val="18"/>
        </w:rPr>
        <w:t>The operator shall manage and operate the activit</w:t>
      </w:r>
      <w:r w:rsidR="00B343E4" w:rsidRPr="00D228D8">
        <w:rPr>
          <w:rStyle w:val="Red"/>
          <w:color w:val="auto"/>
          <w:sz w:val="18"/>
          <w:szCs w:val="18"/>
        </w:rPr>
        <w:t>y</w:t>
      </w:r>
      <w:r w:rsidRPr="00D228D8">
        <w:rPr>
          <w:sz w:val="18"/>
          <w:szCs w:val="18"/>
        </w:rPr>
        <w:t>:</w:t>
      </w:r>
      <w:bookmarkEnd w:id="2"/>
      <w:bookmarkEnd w:id="3"/>
    </w:p>
    <w:p w14:paraId="32032FBE" w14:textId="77777777" w:rsidR="000848DA" w:rsidRPr="00D228D8" w:rsidRDefault="000848DA" w:rsidP="00161A55">
      <w:pPr>
        <w:pStyle w:val="aBullet"/>
        <w:tabs>
          <w:tab w:val="clear" w:pos="1134"/>
        </w:tabs>
        <w:ind w:left="1560" w:right="686" w:hanging="424"/>
        <w:rPr>
          <w:sz w:val="18"/>
          <w:szCs w:val="18"/>
        </w:rPr>
      </w:pPr>
      <w:r w:rsidRPr="00D228D8">
        <w:rPr>
          <w:sz w:val="18"/>
          <w:szCs w:val="18"/>
        </w:rPr>
        <w:t>in accordance with a written management system that identifies and minimises risks of pollution</w:t>
      </w:r>
      <w:r w:rsidR="00B343E4" w:rsidRPr="00D228D8">
        <w:rPr>
          <w:sz w:val="18"/>
          <w:szCs w:val="18"/>
        </w:rPr>
        <w:t xml:space="preserve"> so far as is reasonably practicable</w:t>
      </w:r>
      <w:r w:rsidRPr="00D228D8">
        <w:rPr>
          <w:sz w:val="18"/>
          <w:szCs w:val="18"/>
        </w:rPr>
        <w:t xml:space="preserve">, including those </w:t>
      </w:r>
      <w:r w:rsidR="00B343E4" w:rsidRPr="00D228D8">
        <w:rPr>
          <w:sz w:val="18"/>
          <w:szCs w:val="18"/>
        </w:rPr>
        <w:t xml:space="preserve">risks </w:t>
      </w:r>
      <w:r w:rsidRPr="00D228D8">
        <w:rPr>
          <w:sz w:val="18"/>
          <w:szCs w:val="18"/>
        </w:rPr>
        <w:t xml:space="preserve">arising from operations, maintenance, accidents, incidents, non-conformances and those drawn to the attention of the operator </w:t>
      </w:r>
      <w:proofErr w:type="gramStart"/>
      <w:r w:rsidRPr="00D228D8">
        <w:rPr>
          <w:sz w:val="18"/>
          <w:szCs w:val="18"/>
        </w:rPr>
        <w:t>as a result of</w:t>
      </w:r>
      <w:proofErr w:type="gramEnd"/>
      <w:r w:rsidRPr="00D228D8">
        <w:rPr>
          <w:sz w:val="18"/>
          <w:szCs w:val="18"/>
        </w:rPr>
        <w:t xml:space="preserve"> complaints; and</w:t>
      </w:r>
    </w:p>
    <w:p w14:paraId="3F4B5DB2" w14:textId="77777777" w:rsidR="000848DA" w:rsidRPr="00D228D8" w:rsidRDefault="000848DA" w:rsidP="00161A55">
      <w:pPr>
        <w:pStyle w:val="aBullet"/>
        <w:tabs>
          <w:tab w:val="clear" w:pos="1134"/>
        </w:tabs>
        <w:ind w:left="1560" w:right="686"/>
        <w:rPr>
          <w:sz w:val="18"/>
          <w:szCs w:val="18"/>
        </w:rPr>
      </w:pPr>
      <w:r w:rsidRPr="00D228D8">
        <w:rPr>
          <w:sz w:val="18"/>
          <w:szCs w:val="18"/>
        </w:rPr>
        <w:t>using sufficient competent persons and resources.</w:t>
      </w:r>
    </w:p>
    <w:p w14:paraId="49564F0E" w14:textId="77777777" w:rsidR="000848DA" w:rsidRPr="00D228D8" w:rsidRDefault="000848DA" w:rsidP="00A9057C">
      <w:pPr>
        <w:pStyle w:val="Bullet1"/>
        <w:ind w:right="686" w:hanging="113"/>
        <w:rPr>
          <w:sz w:val="18"/>
          <w:szCs w:val="18"/>
        </w:rPr>
      </w:pPr>
      <w:r w:rsidRPr="00D228D8">
        <w:rPr>
          <w:sz w:val="18"/>
          <w:szCs w:val="18"/>
        </w:rPr>
        <w:t xml:space="preserve">Records demonstrating compliance with condition </w:t>
      </w:r>
      <w:r w:rsidR="005D7DE8" w:rsidRPr="00D228D8">
        <w:rPr>
          <w:sz w:val="18"/>
          <w:szCs w:val="18"/>
        </w:rPr>
        <w:t>1.1.1</w:t>
      </w:r>
      <w:r w:rsidRPr="00D228D8">
        <w:rPr>
          <w:sz w:val="18"/>
          <w:szCs w:val="18"/>
        </w:rPr>
        <w:t xml:space="preserve"> shall be maintained. </w:t>
      </w:r>
    </w:p>
    <w:p w14:paraId="0F239A50" w14:textId="77777777" w:rsidR="000848DA" w:rsidRPr="00D228D8" w:rsidRDefault="000152F0" w:rsidP="000152F0">
      <w:pPr>
        <w:pStyle w:val="aBullet"/>
        <w:numPr>
          <w:ilvl w:val="0"/>
          <w:numId w:val="0"/>
        </w:numPr>
        <w:ind w:left="1134" w:right="686" w:hanging="567"/>
        <w:rPr>
          <w:sz w:val="18"/>
          <w:szCs w:val="18"/>
        </w:rPr>
      </w:pPr>
      <w:r w:rsidRPr="00D228D8">
        <w:rPr>
          <w:sz w:val="18"/>
          <w:szCs w:val="18"/>
        </w:rPr>
        <w:t xml:space="preserve">1.1.3   </w:t>
      </w:r>
      <w:r w:rsidR="000848DA" w:rsidRPr="00D228D8">
        <w:rPr>
          <w:sz w:val="18"/>
          <w:szCs w:val="18"/>
        </w:rPr>
        <w:t>Any person having duties that are or may be affected by the matters set out in this permit shall have convenient access to a copy of</w:t>
      </w:r>
      <w:r w:rsidR="00B343E4" w:rsidRPr="00D228D8">
        <w:rPr>
          <w:sz w:val="18"/>
          <w:szCs w:val="18"/>
        </w:rPr>
        <w:t xml:space="preserve"> the permit</w:t>
      </w:r>
      <w:r w:rsidR="000848DA" w:rsidRPr="00D228D8">
        <w:rPr>
          <w:sz w:val="18"/>
          <w:szCs w:val="18"/>
        </w:rPr>
        <w:t>.</w:t>
      </w:r>
    </w:p>
    <w:p w14:paraId="63E3BAD0" w14:textId="77777777" w:rsidR="000848DA" w:rsidRPr="00D228D8" w:rsidRDefault="000848DA" w:rsidP="00A9057C">
      <w:pPr>
        <w:pStyle w:val="Bullet"/>
        <w:ind w:right="686" w:hanging="113"/>
        <w:rPr>
          <w:sz w:val="36"/>
          <w:szCs w:val="36"/>
        </w:rPr>
      </w:pPr>
      <w:r w:rsidRPr="00D228D8">
        <w:rPr>
          <w:sz w:val="36"/>
          <w:szCs w:val="36"/>
        </w:rPr>
        <w:t>Operations</w:t>
      </w:r>
    </w:p>
    <w:p w14:paraId="3282AFE7" w14:textId="77777777" w:rsidR="000848DA" w:rsidRPr="00D228D8" w:rsidRDefault="000848DA" w:rsidP="00A9057C">
      <w:pPr>
        <w:pStyle w:val="Bullet0"/>
        <w:ind w:right="686" w:hanging="113"/>
      </w:pPr>
      <w:r w:rsidRPr="00D228D8">
        <w:t>Permitted activities</w:t>
      </w:r>
    </w:p>
    <w:p w14:paraId="5AA311CD" w14:textId="44B62FE7" w:rsidR="00B343E4" w:rsidRPr="00D228D8" w:rsidRDefault="000152F0" w:rsidP="000152F0">
      <w:pPr>
        <w:pStyle w:val="aBullet"/>
        <w:numPr>
          <w:ilvl w:val="0"/>
          <w:numId w:val="0"/>
        </w:numPr>
        <w:ind w:left="1134" w:right="686" w:hanging="567"/>
      </w:pPr>
      <w:r w:rsidRPr="00D228D8">
        <w:rPr>
          <w:sz w:val="18"/>
          <w:szCs w:val="18"/>
        </w:rPr>
        <w:t xml:space="preserve">2.1.1   </w:t>
      </w:r>
      <w:r w:rsidR="00B343E4" w:rsidRPr="00D228D8">
        <w:rPr>
          <w:sz w:val="18"/>
          <w:szCs w:val="18"/>
        </w:rPr>
        <w:t>The only activit</w:t>
      </w:r>
      <w:r w:rsidR="00D228D8" w:rsidRPr="00D228D8">
        <w:rPr>
          <w:rStyle w:val="Red"/>
          <w:color w:val="auto"/>
          <w:sz w:val="18"/>
          <w:szCs w:val="18"/>
        </w:rPr>
        <w:t>y</w:t>
      </w:r>
      <w:r w:rsidR="00B343E4" w:rsidRPr="00D228D8">
        <w:rPr>
          <w:sz w:val="18"/>
          <w:szCs w:val="18"/>
        </w:rPr>
        <w:t xml:space="preserve"> authorised by the permit </w:t>
      </w:r>
      <w:r w:rsidR="00B343E4" w:rsidRPr="00D228D8">
        <w:rPr>
          <w:rStyle w:val="Red"/>
          <w:color w:val="auto"/>
          <w:sz w:val="18"/>
          <w:szCs w:val="18"/>
        </w:rPr>
        <w:t>is</w:t>
      </w:r>
      <w:r w:rsidR="00900ED2" w:rsidRPr="00D228D8">
        <w:rPr>
          <w:rStyle w:val="Red"/>
          <w:color w:val="auto"/>
          <w:sz w:val="18"/>
          <w:szCs w:val="18"/>
        </w:rPr>
        <w:t xml:space="preserve"> </w:t>
      </w:r>
      <w:r w:rsidR="00B343E4" w:rsidRPr="00D228D8">
        <w:rPr>
          <w:sz w:val="18"/>
          <w:szCs w:val="18"/>
        </w:rPr>
        <w:t>the activit</w:t>
      </w:r>
      <w:r w:rsidR="00D228D8" w:rsidRPr="00D228D8">
        <w:rPr>
          <w:rStyle w:val="Red"/>
          <w:color w:val="auto"/>
          <w:sz w:val="18"/>
          <w:szCs w:val="18"/>
        </w:rPr>
        <w:t>y</w:t>
      </w:r>
      <w:r w:rsidR="00B343E4" w:rsidRPr="00D228D8">
        <w:rPr>
          <w:sz w:val="18"/>
          <w:szCs w:val="18"/>
        </w:rPr>
        <w:t xml:space="preserve"> specified in schedule 1 table S1.1.</w:t>
      </w:r>
    </w:p>
    <w:p w14:paraId="3CEEB9FE" w14:textId="77777777" w:rsidR="00B343E4" w:rsidRPr="00D228D8" w:rsidRDefault="00B343E4" w:rsidP="00A9057C">
      <w:pPr>
        <w:pStyle w:val="Bullet0"/>
        <w:ind w:right="686" w:hanging="113"/>
      </w:pPr>
      <w:r w:rsidRPr="00D228D8">
        <w:t xml:space="preserve">The site </w:t>
      </w:r>
    </w:p>
    <w:p w14:paraId="2D621AEB" w14:textId="58B2BECD" w:rsidR="00900ED2" w:rsidRPr="00D228D8" w:rsidRDefault="00900ED2" w:rsidP="00165075">
      <w:pPr>
        <w:pStyle w:val="Bullet1"/>
        <w:tabs>
          <w:tab w:val="clear" w:pos="680"/>
          <w:tab w:val="num" w:pos="1134"/>
        </w:tabs>
        <w:ind w:left="1134" w:right="686" w:hanging="567"/>
        <w:rPr>
          <w:sz w:val="18"/>
          <w:szCs w:val="18"/>
        </w:rPr>
      </w:pPr>
      <w:r w:rsidRPr="00D228D8">
        <w:rPr>
          <w:sz w:val="18"/>
          <w:szCs w:val="18"/>
        </w:rPr>
        <w:t>The discharge activit</w:t>
      </w:r>
      <w:r w:rsidR="00D228D8" w:rsidRPr="00D228D8">
        <w:rPr>
          <w:rStyle w:val="Red"/>
          <w:color w:val="auto"/>
          <w:sz w:val="18"/>
          <w:szCs w:val="18"/>
        </w:rPr>
        <w:t>y</w:t>
      </w:r>
      <w:r w:rsidRPr="00D228D8">
        <w:rPr>
          <w:sz w:val="18"/>
          <w:szCs w:val="18"/>
        </w:rPr>
        <w:t xml:space="preserve"> shall take place at the discharge point marked on the site plan at schedule 7 to this permit, and as listed in table S3.2</w:t>
      </w:r>
      <w:r w:rsidR="00196999">
        <w:rPr>
          <w:rStyle w:val="Red"/>
          <w:color w:val="auto"/>
          <w:sz w:val="18"/>
          <w:szCs w:val="18"/>
        </w:rPr>
        <w:t>.</w:t>
      </w:r>
    </w:p>
    <w:p w14:paraId="111339C5" w14:textId="77777777" w:rsidR="008725B1" w:rsidRDefault="000848DA" w:rsidP="00A9057C">
      <w:pPr>
        <w:pStyle w:val="Bullet0"/>
        <w:ind w:right="686" w:hanging="113"/>
      </w:pPr>
      <w:r>
        <w:t>Operating techniques</w:t>
      </w:r>
    </w:p>
    <w:p w14:paraId="42C388FC" w14:textId="646C0C2D" w:rsidR="00AE3212" w:rsidRPr="00177D84" w:rsidRDefault="00D228D8" w:rsidP="00A9057C">
      <w:pPr>
        <w:pStyle w:val="Bullet1"/>
        <w:ind w:hanging="113"/>
        <w:rPr>
          <w:sz w:val="18"/>
          <w:szCs w:val="18"/>
        </w:rPr>
      </w:pPr>
      <w:r>
        <w:rPr>
          <w:sz w:val="18"/>
          <w:szCs w:val="18"/>
        </w:rPr>
        <w:t>For the discharge</w:t>
      </w:r>
      <w:r w:rsidR="00AE3212" w:rsidRPr="00177D84">
        <w:rPr>
          <w:sz w:val="18"/>
          <w:szCs w:val="18"/>
        </w:rPr>
        <w:t xml:space="preserve"> specified in table S3.3:</w:t>
      </w:r>
    </w:p>
    <w:p w14:paraId="2F9641B4" w14:textId="77777777" w:rsidR="00196999" w:rsidRPr="00196999" w:rsidRDefault="00196999" w:rsidP="00196999">
      <w:pPr>
        <w:pStyle w:val="aBullet"/>
        <w:tabs>
          <w:tab w:val="clear" w:pos="1134"/>
          <w:tab w:val="num" w:pos="1701"/>
        </w:tabs>
        <w:ind w:left="1701" w:right="686" w:hanging="567"/>
        <w:rPr>
          <w:rStyle w:val="Red"/>
          <w:color w:val="auto"/>
          <w:sz w:val="18"/>
          <w:szCs w:val="18"/>
        </w:rPr>
      </w:pPr>
      <w:bookmarkStart w:id="4" w:name="_Hlk10615213"/>
      <w:r w:rsidRPr="00196999">
        <w:rPr>
          <w:rStyle w:val="Red"/>
          <w:color w:val="auto"/>
          <w:sz w:val="18"/>
          <w:szCs w:val="18"/>
        </w:rPr>
        <w:t>The discharge shall only occur when and only for as long as either:</w:t>
      </w:r>
    </w:p>
    <w:p w14:paraId="3263684A" w14:textId="77777777" w:rsidR="00196999" w:rsidRPr="00196999" w:rsidRDefault="00196999" w:rsidP="00196999">
      <w:pPr>
        <w:pStyle w:val="aBullet"/>
        <w:numPr>
          <w:ilvl w:val="0"/>
          <w:numId w:val="0"/>
        </w:numPr>
        <w:ind w:left="1985" w:right="686" w:hanging="284"/>
        <w:rPr>
          <w:rStyle w:val="Red"/>
          <w:color w:val="auto"/>
          <w:sz w:val="18"/>
          <w:szCs w:val="18"/>
        </w:rPr>
      </w:pPr>
      <w:r w:rsidRPr="00196999">
        <w:rPr>
          <w:rStyle w:val="Red"/>
          <w:color w:val="auto"/>
          <w:sz w:val="18"/>
          <w:szCs w:val="18"/>
        </w:rPr>
        <w:t>(</w:t>
      </w:r>
      <w:proofErr w:type="spellStart"/>
      <w:r w:rsidRPr="00196999">
        <w:rPr>
          <w:rStyle w:val="Red"/>
          <w:color w:val="auto"/>
          <w:sz w:val="18"/>
          <w:szCs w:val="18"/>
        </w:rPr>
        <w:t>i</w:t>
      </w:r>
      <w:proofErr w:type="spellEnd"/>
      <w:r w:rsidRPr="00196999">
        <w:rPr>
          <w:rStyle w:val="Red"/>
          <w:color w:val="auto"/>
          <w:sz w:val="18"/>
          <w:szCs w:val="18"/>
        </w:rPr>
        <w:t>)  the flow passed forward is equal to or greater than the overflow setting indicated due to rainfall and/or snow melt or</w:t>
      </w:r>
    </w:p>
    <w:p w14:paraId="2AA4A6D1" w14:textId="77777777" w:rsidR="00196999" w:rsidRPr="00196999" w:rsidRDefault="00196999" w:rsidP="00196999">
      <w:pPr>
        <w:pStyle w:val="Default"/>
        <w:ind w:left="1985" w:hanging="1985"/>
        <w:rPr>
          <w:color w:val="auto"/>
          <w:sz w:val="18"/>
          <w:szCs w:val="18"/>
        </w:rPr>
      </w:pPr>
      <w:r w:rsidRPr="00196999">
        <w:rPr>
          <w:rStyle w:val="Red"/>
          <w:color w:val="auto"/>
          <w:sz w:val="18"/>
          <w:szCs w:val="18"/>
        </w:rPr>
        <w:t xml:space="preserve">                                  (ii)  </w:t>
      </w:r>
      <w:r w:rsidRPr="00196999">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09A061CB" w14:textId="77777777" w:rsidR="00196999" w:rsidRPr="00196999" w:rsidRDefault="00196999" w:rsidP="00196999">
      <w:pPr>
        <w:pStyle w:val="Default"/>
        <w:ind w:left="1985" w:hanging="1985"/>
        <w:rPr>
          <w:color w:val="auto"/>
          <w:sz w:val="18"/>
          <w:szCs w:val="18"/>
        </w:rPr>
      </w:pPr>
    </w:p>
    <w:p w14:paraId="68D44F42" w14:textId="52987B8B" w:rsidR="00196999" w:rsidRPr="00196999" w:rsidRDefault="00196999" w:rsidP="00196999">
      <w:pPr>
        <w:pStyle w:val="Default"/>
        <w:ind w:left="1701"/>
        <w:rPr>
          <w:color w:val="auto"/>
          <w:sz w:val="18"/>
          <w:szCs w:val="18"/>
        </w:rPr>
      </w:pPr>
      <w:r w:rsidRPr="00196999">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EC85DA3" w14:textId="77777777" w:rsidR="00196999" w:rsidRPr="00676411" w:rsidRDefault="00196999" w:rsidP="00196999">
      <w:pPr>
        <w:pStyle w:val="Default"/>
        <w:ind w:left="1701"/>
        <w:rPr>
          <w:color w:val="FF0000" w:themeColor="accent1"/>
          <w:sz w:val="18"/>
          <w:szCs w:val="18"/>
        </w:rPr>
      </w:pPr>
    </w:p>
    <w:p w14:paraId="2E44BF29" w14:textId="33F17EC1" w:rsidR="005473DD" w:rsidRPr="00432A43" w:rsidRDefault="00196999" w:rsidP="00196999">
      <w:pPr>
        <w:pStyle w:val="Default"/>
        <w:spacing w:after="167"/>
        <w:ind w:left="1701" w:hanging="567"/>
        <w:rPr>
          <w:color w:val="auto"/>
          <w:sz w:val="18"/>
          <w:szCs w:val="18"/>
        </w:rPr>
      </w:pPr>
      <w:r w:rsidRPr="00005466">
        <w:rPr>
          <w:color w:val="auto"/>
          <w:sz w:val="18"/>
          <w:szCs w:val="18"/>
        </w:rPr>
        <w:t xml:space="preserve"> </w:t>
      </w:r>
      <w:r w:rsidR="005473DD" w:rsidRPr="00005466">
        <w:rPr>
          <w:color w:val="auto"/>
          <w:sz w:val="18"/>
          <w:szCs w:val="18"/>
        </w:rPr>
        <w:t xml:space="preserve">(b) </w:t>
      </w:r>
      <w:r w:rsidR="005473DD" w:rsidRPr="00005466">
        <w:rPr>
          <w:color w:val="auto"/>
          <w:sz w:val="18"/>
          <w:szCs w:val="18"/>
        </w:rPr>
        <w:tab/>
        <w:t xml:space="preserve">The discharge shall not be </w:t>
      </w:r>
      <w:proofErr w:type="spellStart"/>
      <w:r w:rsidR="005473DD" w:rsidRPr="00005466">
        <w:rPr>
          <w:color w:val="auto"/>
          <w:sz w:val="18"/>
          <w:szCs w:val="18"/>
        </w:rPr>
        <w:t>comminuted</w:t>
      </w:r>
      <w:proofErr w:type="spellEnd"/>
      <w:r w:rsidR="005473DD" w:rsidRPr="00005466">
        <w:rPr>
          <w:color w:val="auto"/>
          <w:sz w:val="18"/>
          <w:szCs w:val="18"/>
        </w:rPr>
        <w:t xml:space="preserve"> or macerated. </w:t>
      </w:r>
    </w:p>
    <w:bookmarkEnd w:id="4"/>
    <w:p w14:paraId="5D9DFF06" w14:textId="5E6D9FA7" w:rsidR="00AE3212" w:rsidRPr="008855BB" w:rsidRDefault="00AE3212" w:rsidP="008855BB">
      <w:pPr>
        <w:pStyle w:val="Bullet1"/>
        <w:tabs>
          <w:tab w:val="clear" w:pos="680"/>
          <w:tab w:val="clear" w:pos="1134"/>
        </w:tabs>
        <w:ind w:left="1134" w:hanging="567"/>
        <w:rPr>
          <w:rStyle w:val="Red"/>
          <w:color w:val="auto"/>
          <w:sz w:val="18"/>
          <w:szCs w:val="18"/>
        </w:rPr>
      </w:pPr>
      <w:r w:rsidRPr="008855BB">
        <w:rPr>
          <w:rStyle w:val="Red"/>
          <w:color w:val="auto"/>
          <w:sz w:val="18"/>
          <w:szCs w:val="18"/>
        </w:rPr>
        <w:t xml:space="preserve">For the </w:t>
      </w:r>
      <w:r w:rsidR="00F860BB" w:rsidRPr="008855BB">
        <w:rPr>
          <w:rStyle w:val="Red"/>
          <w:color w:val="auto"/>
          <w:sz w:val="18"/>
          <w:szCs w:val="18"/>
        </w:rPr>
        <w:t>activ</w:t>
      </w:r>
      <w:r w:rsidR="00AF680C" w:rsidRPr="008855BB">
        <w:rPr>
          <w:rStyle w:val="Red"/>
          <w:color w:val="auto"/>
          <w:sz w:val="18"/>
          <w:szCs w:val="18"/>
        </w:rPr>
        <w:t>ity</w:t>
      </w:r>
      <w:r w:rsidR="00F860BB" w:rsidRPr="008855BB">
        <w:rPr>
          <w:rStyle w:val="Red"/>
          <w:color w:val="auto"/>
          <w:sz w:val="18"/>
          <w:szCs w:val="18"/>
        </w:rPr>
        <w:t xml:space="preserve"> </w:t>
      </w:r>
      <w:r w:rsidRPr="008855BB">
        <w:rPr>
          <w:rStyle w:val="Red"/>
          <w:color w:val="auto"/>
          <w:sz w:val="18"/>
          <w:szCs w:val="18"/>
        </w:rPr>
        <w:t>refere</w:t>
      </w:r>
      <w:r w:rsidR="00320E84" w:rsidRPr="008855BB">
        <w:rPr>
          <w:rStyle w:val="Red"/>
          <w:color w:val="auto"/>
          <w:sz w:val="18"/>
          <w:szCs w:val="18"/>
        </w:rPr>
        <w:t>nced in schedule 1, table S1.1 w</w:t>
      </w:r>
      <w:r w:rsidRPr="008855BB">
        <w:rPr>
          <w:rStyle w:val="Red"/>
          <w:color w:val="auto"/>
          <w:sz w:val="18"/>
          <w:szCs w:val="18"/>
        </w:rPr>
        <w:t xml:space="preserve">here the discharge results </w:t>
      </w:r>
      <w:r w:rsidR="00E3410A" w:rsidRPr="008855BB">
        <w:rPr>
          <w:rStyle w:val="Red"/>
          <w:color w:val="auto"/>
          <w:sz w:val="18"/>
          <w:szCs w:val="18"/>
        </w:rPr>
        <w:t>in unsatisfactory</w:t>
      </w:r>
      <w:r w:rsidRPr="008855BB">
        <w:rPr>
          <w:rStyle w:val="Red"/>
          <w:color w:val="auto"/>
          <w:sz w:val="18"/>
          <w:szCs w:val="18"/>
        </w:rPr>
        <w:t xml:space="preserve"> solid matter being visible in the receiving waters or on the</w:t>
      </w:r>
      <w:r w:rsidR="00F860BB" w:rsidRPr="008855BB">
        <w:rPr>
          <w:rStyle w:val="Red"/>
          <w:color w:val="auto"/>
          <w:sz w:val="18"/>
          <w:szCs w:val="18"/>
        </w:rPr>
        <w:t xml:space="preserve"> </w:t>
      </w:r>
      <w:r w:rsidRPr="008855BB">
        <w:rPr>
          <w:rStyle w:val="Red"/>
          <w:color w:val="auto"/>
          <w:sz w:val="18"/>
          <w:szCs w:val="18"/>
        </w:rPr>
        <w:t xml:space="preserve">banks </w:t>
      </w:r>
      <w:r w:rsidR="00F860BB" w:rsidRPr="008855BB">
        <w:rPr>
          <w:rStyle w:val="Red"/>
          <w:color w:val="auto"/>
          <w:sz w:val="18"/>
          <w:szCs w:val="18"/>
        </w:rPr>
        <w:t>or shoreline</w:t>
      </w:r>
      <w:r w:rsidRPr="008855BB">
        <w:rPr>
          <w:rStyle w:val="Red"/>
          <w:color w:val="auto"/>
          <w:sz w:val="18"/>
          <w:szCs w:val="18"/>
        </w:rPr>
        <w:t xml:space="preserve">, </w:t>
      </w:r>
      <w:proofErr w:type="gramStart"/>
      <w:r w:rsidRPr="008855BB">
        <w:rPr>
          <w:rStyle w:val="Red"/>
          <w:color w:val="auto"/>
          <w:sz w:val="18"/>
          <w:szCs w:val="18"/>
        </w:rPr>
        <w:t>in the vicinity of</w:t>
      </w:r>
      <w:proofErr w:type="gramEnd"/>
      <w:r w:rsidRPr="008855BB">
        <w:rPr>
          <w:rStyle w:val="Red"/>
          <w:color w:val="auto"/>
          <w:sz w:val="18"/>
          <w:szCs w:val="18"/>
        </w:rPr>
        <w:t xml:space="preserve"> the outfall, the operator shall take all reasonable steps to collect and remove such matter as soon as reasonably practicable.</w:t>
      </w:r>
    </w:p>
    <w:p w14:paraId="1B0D0B0D" w14:textId="77777777" w:rsidR="008855BB" w:rsidRPr="008855BB" w:rsidRDefault="008855BB" w:rsidP="008855BB">
      <w:pPr>
        <w:pStyle w:val="Bullet1"/>
        <w:numPr>
          <w:ilvl w:val="0"/>
          <w:numId w:val="0"/>
        </w:numPr>
        <w:tabs>
          <w:tab w:val="clear" w:pos="1134"/>
        </w:tabs>
        <w:ind w:left="680"/>
        <w:rPr>
          <w:rStyle w:val="Red"/>
          <w:color w:val="auto"/>
          <w:sz w:val="18"/>
          <w:szCs w:val="18"/>
        </w:rPr>
      </w:pPr>
    </w:p>
    <w:p w14:paraId="52CC7A4A" w14:textId="77777777" w:rsidR="000848DA" w:rsidRPr="00AF680C" w:rsidRDefault="000848DA" w:rsidP="00A9057C">
      <w:pPr>
        <w:pStyle w:val="Bullet0"/>
        <w:ind w:hanging="113"/>
        <w:rPr>
          <w:rStyle w:val="Red"/>
          <w:color w:val="auto"/>
        </w:rPr>
      </w:pPr>
      <w:r w:rsidRPr="00AF680C">
        <w:rPr>
          <w:rStyle w:val="Red"/>
          <w:color w:val="auto"/>
        </w:rPr>
        <w:lastRenderedPageBreak/>
        <w:t>Improvement programme</w:t>
      </w:r>
    </w:p>
    <w:p w14:paraId="097C3DEE" w14:textId="77777777" w:rsidR="000848DA" w:rsidRPr="00AF680C" w:rsidRDefault="000848DA" w:rsidP="0065568A">
      <w:pPr>
        <w:pStyle w:val="Bullet1"/>
        <w:tabs>
          <w:tab w:val="clear" w:pos="680"/>
          <w:tab w:val="num" w:pos="1134"/>
        </w:tabs>
        <w:ind w:left="1134" w:hanging="567"/>
        <w:rPr>
          <w:rStyle w:val="Red"/>
          <w:color w:val="auto"/>
          <w:sz w:val="18"/>
          <w:szCs w:val="18"/>
        </w:rPr>
      </w:pPr>
      <w:r w:rsidRPr="00AF680C">
        <w:rPr>
          <w:rStyle w:val="Red"/>
          <w:color w:val="auto"/>
          <w:sz w:val="18"/>
          <w:szCs w:val="18"/>
        </w:rPr>
        <w:t xml:space="preserve">The operator shall complete the improvements specified in schedule 1 table S1.3 by the date specified in that table unless otherwise agreed in writing by </w:t>
      </w:r>
      <w:r w:rsidR="00937AF6" w:rsidRPr="00AF680C">
        <w:rPr>
          <w:rStyle w:val="Red"/>
          <w:color w:val="auto"/>
          <w:sz w:val="18"/>
          <w:szCs w:val="18"/>
        </w:rPr>
        <w:t>Natural Resources Wales</w:t>
      </w:r>
      <w:r w:rsidRPr="00AF680C">
        <w:rPr>
          <w:rStyle w:val="Red"/>
          <w:color w:val="auto"/>
          <w:sz w:val="18"/>
          <w:szCs w:val="18"/>
        </w:rPr>
        <w:t>.</w:t>
      </w:r>
    </w:p>
    <w:p w14:paraId="7E608D27" w14:textId="77777777" w:rsidR="000848DA" w:rsidRPr="00AF680C" w:rsidRDefault="000848DA" w:rsidP="0065568A">
      <w:pPr>
        <w:pStyle w:val="Bullet1"/>
        <w:tabs>
          <w:tab w:val="clear" w:pos="680"/>
          <w:tab w:val="num" w:pos="1134"/>
        </w:tabs>
        <w:ind w:left="1134" w:hanging="567"/>
        <w:rPr>
          <w:rStyle w:val="Red"/>
          <w:color w:val="auto"/>
          <w:sz w:val="18"/>
          <w:szCs w:val="18"/>
        </w:rPr>
      </w:pPr>
      <w:r w:rsidRPr="00AF680C">
        <w:rPr>
          <w:rStyle w:val="Red"/>
          <w:color w:val="auto"/>
          <w:sz w:val="18"/>
          <w:szCs w:val="18"/>
        </w:rPr>
        <w:t xml:space="preserve">Except in the case of an improvement which consists only of a submission to </w:t>
      </w:r>
      <w:r w:rsidR="00937AF6" w:rsidRPr="00AF680C">
        <w:rPr>
          <w:rStyle w:val="Red"/>
          <w:color w:val="auto"/>
          <w:sz w:val="18"/>
          <w:szCs w:val="18"/>
        </w:rPr>
        <w:t>Natural Resources Wales</w:t>
      </w:r>
      <w:r w:rsidRPr="00AF680C">
        <w:rPr>
          <w:rStyle w:val="Red"/>
          <w:color w:val="auto"/>
          <w:sz w:val="18"/>
          <w:szCs w:val="18"/>
        </w:rPr>
        <w:t xml:space="preserve"> the operator shall notify </w:t>
      </w:r>
      <w:r w:rsidR="00937AF6" w:rsidRPr="00AF680C">
        <w:rPr>
          <w:rStyle w:val="Red"/>
          <w:color w:val="auto"/>
          <w:sz w:val="18"/>
          <w:szCs w:val="18"/>
        </w:rPr>
        <w:t>Natural Resources Wales</w:t>
      </w:r>
      <w:r w:rsidRPr="00AF680C">
        <w:rPr>
          <w:rStyle w:val="Red"/>
          <w:color w:val="auto"/>
          <w:sz w:val="18"/>
          <w:szCs w:val="18"/>
        </w:rPr>
        <w:t xml:space="preserve">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36522A1" w14:textId="77777777" w:rsidR="000848DA" w:rsidRPr="00AF680C" w:rsidRDefault="000848DA" w:rsidP="00A9057C">
      <w:pPr>
        <w:pStyle w:val="Bullet0"/>
        <w:ind w:hanging="113"/>
        <w:rPr>
          <w:rStyle w:val="Red"/>
          <w:color w:val="auto"/>
        </w:rPr>
      </w:pPr>
      <w:r w:rsidRPr="00AF680C">
        <w:rPr>
          <w:rStyle w:val="Red"/>
          <w:color w:val="auto"/>
        </w:rPr>
        <w:t>Emissions to water</w:t>
      </w:r>
    </w:p>
    <w:p w14:paraId="39EE59DF" w14:textId="77777777" w:rsidR="000848DA" w:rsidRPr="00AF680C" w:rsidRDefault="000848DA" w:rsidP="00A9057C">
      <w:pPr>
        <w:pStyle w:val="Bullet1"/>
        <w:ind w:hanging="113"/>
        <w:rPr>
          <w:rStyle w:val="Red"/>
          <w:color w:val="auto"/>
          <w:sz w:val="18"/>
          <w:szCs w:val="18"/>
        </w:rPr>
      </w:pPr>
      <w:r w:rsidRPr="00AF680C">
        <w:rPr>
          <w:rStyle w:val="Red"/>
          <w:color w:val="auto"/>
          <w:sz w:val="18"/>
          <w:szCs w:val="18"/>
        </w:rPr>
        <w:t xml:space="preserve">The limits given in schedule 3 </w:t>
      </w:r>
      <w:r w:rsidR="00B63021" w:rsidRPr="00AF680C">
        <w:rPr>
          <w:rStyle w:val="Red"/>
          <w:color w:val="auto"/>
          <w:sz w:val="18"/>
          <w:szCs w:val="18"/>
        </w:rPr>
        <w:t xml:space="preserve">table S3.1 </w:t>
      </w:r>
      <w:r w:rsidRPr="00AF680C">
        <w:rPr>
          <w:rStyle w:val="Red"/>
          <w:color w:val="auto"/>
          <w:sz w:val="18"/>
          <w:szCs w:val="18"/>
        </w:rPr>
        <w:t>shall not be exceeded.</w:t>
      </w:r>
    </w:p>
    <w:p w14:paraId="69B47CF2" w14:textId="77777777" w:rsidR="00AE3212" w:rsidRPr="00AF680C" w:rsidRDefault="00AE3212" w:rsidP="00A9057C">
      <w:pPr>
        <w:pStyle w:val="Bullet0"/>
        <w:ind w:hanging="113"/>
        <w:rPr>
          <w:rStyle w:val="Red"/>
          <w:color w:val="auto"/>
        </w:rPr>
      </w:pPr>
      <w:r w:rsidRPr="00AF680C">
        <w:rPr>
          <w:rStyle w:val="Red"/>
          <w:color w:val="auto"/>
        </w:rPr>
        <w:t xml:space="preserve">Monitoring </w:t>
      </w:r>
    </w:p>
    <w:p w14:paraId="4C2A37B0" w14:textId="77777777" w:rsidR="00AE3212" w:rsidRPr="00AF680C" w:rsidRDefault="00AE3212" w:rsidP="00AF798D">
      <w:pPr>
        <w:pStyle w:val="Bullet1"/>
        <w:tabs>
          <w:tab w:val="clear" w:pos="680"/>
          <w:tab w:val="num" w:pos="1134"/>
        </w:tabs>
        <w:ind w:left="1134" w:hanging="567"/>
        <w:rPr>
          <w:rStyle w:val="Red"/>
          <w:color w:val="auto"/>
          <w:sz w:val="18"/>
          <w:szCs w:val="18"/>
        </w:rPr>
      </w:pPr>
      <w:r w:rsidRPr="00AF680C">
        <w:rPr>
          <w:rStyle w:val="Red"/>
          <w:color w:val="auto"/>
          <w:sz w:val="18"/>
          <w:szCs w:val="18"/>
        </w:rPr>
        <w:t xml:space="preserve">The operator shall, unless otherwise agreed in writing by </w:t>
      </w:r>
      <w:r w:rsidR="00937AF6" w:rsidRPr="00AF680C">
        <w:rPr>
          <w:rStyle w:val="Red"/>
          <w:color w:val="auto"/>
          <w:sz w:val="18"/>
          <w:szCs w:val="18"/>
        </w:rPr>
        <w:t>Natural Resources Wales</w:t>
      </w:r>
      <w:r w:rsidRPr="00AF680C">
        <w:rPr>
          <w:rStyle w:val="Red"/>
          <w:color w:val="auto"/>
          <w:sz w:val="18"/>
          <w:szCs w:val="18"/>
        </w:rPr>
        <w:t>, undertake the monitoring specified in the following tables in schedule 3 to this permit:</w:t>
      </w:r>
    </w:p>
    <w:p w14:paraId="0AA74ABC" w14:textId="77777777" w:rsidR="00AE3212" w:rsidRPr="00AF680C" w:rsidRDefault="00AE3212" w:rsidP="00524681">
      <w:pPr>
        <w:pStyle w:val="aBullet"/>
        <w:tabs>
          <w:tab w:val="clear" w:pos="1134"/>
          <w:tab w:val="num" w:pos="1701"/>
        </w:tabs>
        <w:ind w:left="1701" w:hanging="567"/>
        <w:rPr>
          <w:rStyle w:val="Red"/>
          <w:color w:val="auto"/>
          <w:sz w:val="18"/>
          <w:szCs w:val="18"/>
        </w:rPr>
      </w:pPr>
      <w:r w:rsidRPr="00AF680C">
        <w:rPr>
          <w:rStyle w:val="Red"/>
          <w:color w:val="auto"/>
          <w:sz w:val="18"/>
          <w:szCs w:val="18"/>
        </w:rPr>
        <w:t>point source emissions specified in tables S3.1</w:t>
      </w:r>
      <w:r w:rsidR="009A6E55" w:rsidRPr="00AF680C">
        <w:rPr>
          <w:rStyle w:val="Red"/>
          <w:color w:val="auto"/>
          <w:sz w:val="18"/>
          <w:szCs w:val="18"/>
        </w:rPr>
        <w:t xml:space="preserve"> </w:t>
      </w:r>
      <w:r w:rsidRPr="00AF680C">
        <w:rPr>
          <w:rStyle w:val="Red"/>
          <w:color w:val="auto"/>
          <w:sz w:val="18"/>
          <w:szCs w:val="18"/>
        </w:rPr>
        <w:t>and S3.</w:t>
      </w:r>
      <w:r w:rsidR="009A6E55" w:rsidRPr="00AF680C">
        <w:rPr>
          <w:rStyle w:val="Red"/>
          <w:color w:val="auto"/>
          <w:sz w:val="18"/>
          <w:szCs w:val="18"/>
        </w:rPr>
        <w:t>4</w:t>
      </w:r>
      <w:r w:rsidR="00E64269" w:rsidRPr="00AF680C">
        <w:rPr>
          <w:rStyle w:val="Red"/>
          <w:color w:val="auto"/>
          <w:sz w:val="18"/>
          <w:szCs w:val="18"/>
        </w:rPr>
        <w:t>.</w:t>
      </w:r>
    </w:p>
    <w:p w14:paraId="1F241A16" w14:textId="77777777" w:rsidR="00AE3212" w:rsidRPr="00AF680C" w:rsidRDefault="00AE3212" w:rsidP="00A9057C">
      <w:pPr>
        <w:pStyle w:val="Bullet1"/>
        <w:ind w:hanging="113"/>
        <w:rPr>
          <w:rStyle w:val="Red"/>
          <w:color w:val="auto"/>
          <w:sz w:val="18"/>
          <w:szCs w:val="18"/>
        </w:rPr>
      </w:pPr>
      <w:r w:rsidRPr="00AF680C">
        <w:rPr>
          <w:rStyle w:val="Red"/>
          <w:color w:val="auto"/>
          <w:sz w:val="18"/>
          <w:szCs w:val="18"/>
        </w:rPr>
        <w:t>The operator shall maintain records of all monitoring required by this permit.</w:t>
      </w:r>
    </w:p>
    <w:p w14:paraId="5388F547" w14:textId="493627A2" w:rsidR="009A6E55" w:rsidRPr="00AF680C" w:rsidRDefault="00E65E75" w:rsidP="00CE468E">
      <w:pPr>
        <w:pStyle w:val="Default"/>
        <w:ind w:left="1134" w:hanging="567"/>
        <w:rPr>
          <w:rStyle w:val="Red"/>
          <w:color w:val="auto"/>
          <w:sz w:val="18"/>
          <w:szCs w:val="18"/>
        </w:rPr>
      </w:pPr>
      <w:r w:rsidRPr="00AF680C">
        <w:rPr>
          <w:rStyle w:val="Red"/>
          <w:color w:val="auto"/>
          <w:sz w:val="18"/>
          <w:szCs w:val="18"/>
        </w:rPr>
        <w:t xml:space="preserve">3.2.3 </w:t>
      </w:r>
      <w:r w:rsidR="001B4AFB" w:rsidRPr="00AF680C">
        <w:rPr>
          <w:rStyle w:val="Red"/>
          <w:color w:val="auto"/>
          <w:sz w:val="18"/>
          <w:szCs w:val="18"/>
        </w:rPr>
        <w:tab/>
      </w:r>
      <w:r w:rsidR="001A6E3A" w:rsidRPr="00AF680C">
        <w:rPr>
          <w:rStyle w:val="Red"/>
          <w:color w:val="auto"/>
          <w:sz w:val="18"/>
          <w:szCs w:val="18"/>
        </w:rPr>
        <w:t xml:space="preserve">An </w:t>
      </w:r>
      <w:r w:rsidRPr="00AF680C">
        <w:rPr>
          <w:rStyle w:val="Red"/>
          <w:color w:val="auto"/>
          <w:sz w:val="18"/>
          <w:szCs w:val="18"/>
        </w:rPr>
        <w:t>Accessible monitoring</w:t>
      </w:r>
      <w:r w:rsidR="00AF680C" w:rsidRPr="00AF680C">
        <w:rPr>
          <w:rStyle w:val="Red"/>
          <w:color w:val="auto"/>
          <w:sz w:val="18"/>
          <w:szCs w:val="18"/>
        </w:rPr>
        <w:t xml:space="preserve"> point</w:t>
      </w:r>
      <w:r w:rsidR="009A6E55" w:rsidRPr="00AF680C">
        <w:rPr>
          <w:rStyle w:val="Red"/>
          <w:color w:val="auto"/>
          <w:sz w:val="18"/>
          <w:szCs w:val="18"/>
        </w:rPr>
        <w:t xml:space="preserve"> shall be provided and maintained to enable </w:t>
      </w:r>
      <w:r w:rsidRPr="00AF680C">
        <w:rPr>
          <w:color w:val="auto"/>
          <w:sz w:val="18"/>
          <w:szCs w:val="18"/>
        </w:rPr>
        <w:t xml:space="preserve">the emissions monitoring programme </w:t>
      </w:r>
      <w:r w:rsidR="009A6E55" w:rsidRPr="00AF680C">
        <w:rPr>
          <w:rStyle w:val="Red"/>
          <w:color w:val="auto"/>
          <w:sz w:val="18"/>
          <w:szCs w:val="18"/>
        </w:rPr>
        <w:t>to be carr</w:t>
      </w:r>
      <w:r w:rsidR="00AF680C" w:rsidRPr="00AF680C">
        <w:rPr>
          <w:rStyle w:val="Red"/>
          <w:color w:val="auto"/>
          <w:sz w:val="18"/>
          <w:szCs w:val="18"/>
        </w:rPr>
        <w:t>ied out at the monitoring point</w:t>
      </w:r>
      <w:r w:rsidR="009A6E55" w:rsidRPr="00AF680C">
        <w:rPr>
          <w:rStyle w:val="Red"/>
          <w:color w:val="auto"/>
          <w:sz w:val="18"/>
          <w:szCs w:val="18"/>
        </w:rPr>
        <w:t xml:space="preserve"> specified</w:t>
      </w:r>
      <w:r w:rsidR="00AF680C" w:rsidRPr="00AF680C">
        <w:rPr>
          <w:rStyle w:val="Red"/>
          <w:color w:val="auto"/>
          <w:sz w:val="18"/>
          <w:szCs w:val="18"/>
        </w:rPr>
        <w:t xml:space="preserve"> in table S3.4 </w:t>
      </w:r>
      <w:r w:rsidR="009A6E55" w:rsidRPr="00AF680C">
        <w:rPr>
          <w:rStyle w:val="Red"/>
          <w:color w:val="auto"/>
          <w:sz w:val="18"/>
          <w:szCs w:val="18"/>
        </w:rPr>
        <w:t xml:space="preserve">of schedule 3 and shown marked on the site plan in </w:t>
      </w:r>
      <w:r w:rsidR="00957ADD" w:rsidRPr="00AF680C">
        <w:rPr>
          <w:rStyle w:val="Red"/>
          <w:color w:val="auto"/>
          <w:sz w:val="18"/>
          <w:szCs w:val="18"/>
        </w:rPr>
        <w:t>s</w:t>
      </w:r>
      <w:r w:rsidR="009A6E55" w:rsidRPr="00AF680C">
        <w:rPr>
          <w:rStyle w:val="Red"/>
          <w:color w:val="auto"/>
          <w:sz w:val="18"/>
          <w:szCs w:val="18"/>
        </w:rPr>
        <w:t xml:space="preserve">chedule 7. </w:t>
      </w:r>
    </w:p>
    <w:p w14:paraId="6F2BCCEF" w14:textId="1D811447" w:rsidR="00FB03C2" w:rsidRPr="00AF680C" w:rsidRDefault="001B4DCF"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AF680C">
        <w:rPr>
          <w:rFonts w:ascii="Arial" w:hAnsi="Arial" w:cs="Arial"/>
          <w:sz w:val="18"/>
          <w:szCs w:val="18"/>
        </w:rPr>
        <w:t>3.2.4</w:t>
      </w:r>
      <w:r w:rsidRPr="00AF680C">
        <w:rPr>
          <w:rFonts w:ascii="Arial" w:hAnsi="Arial" w:cs="Arial"/>
          <w:sz w:val="18"/>
          <w:szCs w:val="18"/>
        </w:rPr>
        <w:tab/>
      </w:r>
      <w:r w:rsidR="00054D22" w:rsidRPr="00AF680C">
        <w:rPr>
          <w:rStyle w:val="Pink"/>
          <w:color w:val="auto"/>
          <w:sz w:val="18"/>
          <w:szCs w:val="18"/>
        </w:rPr>
        <w:t>Effective from the date of installation of EDM monitoring equipment at the Site and no later than</w:t>
      </w:r>
      <w:r w:rsidR="00AF680C" w:rsidRPr="00AF680C">
        <w:rPr>
          <w:rStyle w:val="Pink"/>
          <w:color w:val="auto"/>
          <w:sz w:val="18"/>
          <w:szCs w:val="18"/>
        </w:rPr>
        <w:t xml:space="preserve"> 01/01/2020</w:t>
      </w:r>
      <w:r w:rsidR="00054D22" w:rsidRPr="00AF680C">
        <w:rPr>
          <w:rStyle w:val="Pink"/>
          <w:color w:val="auto"/>
          <w:sz w:val="18"/>
          <w:szCs w:val="18"/>
        </w:rPr>
        <w:t>:</w:t>
      </w:r>
      <w:r w:rsidR="008855BB">
        <w:rPr>
          <w:rStyle w:val="Pink"/>
          <w:color w:val="auto"/>
          <w:sz w:val="18"/>
          <w:szCs w:val="18"/>
        </w:rPr>
        <w:t xml:space="preserve"> </w:t>
      </w:r>
      <w:r w:rsidR="00FB03C2" w:rsidRPr="00AF680C">
        <w:rPr>
          <w:rFonts w:ascii="Arial" w:hAnsi="Arial" w:cs="Arial"/>
          <w:sz w:val="18"/>
          <w:szCs w:val="18"/>
        </w:rPr>
        <w:t xml:space="preserve">The Operator shall take appropriate measures to ensure that the event recorder remains fully operational </w:t>
      </w:r>
      <w:proofErr w:type="gramStart"/>
      <w:r w:rsidR="00FB03C2" w:rsidRPr="00AF680C">
        <w:rPr>
          <w:rFonts w:ascii="Arial" w:hAnsi="Arial" w:cs="Arial"/>
          <w:sz w:val="18"/>
          <w:szCs w:val="18"/>
        </w:rPr>
        <w:t>at all times</w:t>
      </w:r>
      <w:proofErr w:type="gramEnd"/>
      <w:r w:rsidR="00FB03C2" w:rsidRPr="00AF680C">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AF680C"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AF680C">
        <w:rPr>
          <w:sz w:val="18"/>
          <w:szCs w:val="18"/>
        </w:rPr>
        <w:t xml:space="preserve">using the contact details supplied in writing by </w:t>
      </w:r>
      <w:r w:rsidR="00937AF6" w:rsidRPr="00AF680C">
        <w:rPr>
          <w:sz w:val="18"/>
          <w:szCs w:val="18"/>
        </w:rPr>
        <w:t>Natural Resources Wales</w:t>
      </w:r>
      <w:r w:rsidRPr="00AF680C">
        <w:rPr>
          <w:sz w:val="18"/>
          <w:szCs w:val="18"/>
        </w:rPr>
        <w:t>.</w:t>
      </w:r>
    </w:p>
    <w:p w14:paraId="2F928163" w14:textId="77777777" w:rsidR="002D792B" w:rsidRPr="00AF680C" w:rsidRDefault="002D792B" w:rsidP="00AF798D">
      <w:pPr>
        <w:pStyle w:val="Bullet1"/>
        <w:tabs>
          <w:tab w:val="clear" w:pos="680"/>
          <w:tab w:val="num" w:pos="1134"/>
        </w:tabs>
        <w:ind w:left="1134" w:hanging="567"/>
        <w:rPr>
          <w:rStyle w:val="Red"/>
          <w:color w:val="auto"/>
          <w:sz w:val="18"/>
          <w:szCs w:val="18"/>
        </w:rPr>
      </w:pPr>
      <w:r w:rsidRPr="00AF680C">
        <w:rPr>
          <w:rStyle w:val="Red"/>
          <w:color w:val="auto"/>
          <w:sz w:val="18"/>
          <w:szCs w:val="18"/>
        </w:rPr>
        <w:t xml:space="preserve">Within the </w:t>
      </w:r>
      <w:proofErr w:type="gramStart"/>
      <w:r w:rsidRPr="00AF680C">
        <w:rPr>
          <w:rStyle w:val="Red"/>
          <w:color w:val="auto"/>
          <w:sz w:val="18"/>
          <w:szCs w:val="18"/>
        </w:rPr>
        <w:t>time period</w:t>
      </w:r>
      <w:proofErr w:type="gramEnd"/>
      <w:r w:rsidRPr="00AF680C">
        <w:rPr>
          <w:rStyle w:val="Red"/>
          <w:color w:val="auto"/>
          <w:sz w:val="18"/>
          <w:szCs w:val="18"/>
        </w:rPr>
        <w:t xml:space="preserve"> after the end of the reporting period specified in schedule 4 table S4.1 the operator shall, unless otherwise agreed in writing by </w:t>
      </w:r>
      <w:r w:rsidR="00937AF6" w:rsidRPr="00AF680C">
        <w:rPr>
          <w:rStyle w:val="Red"/>
          <w:color w:val="auto"/>
          <w:sz w:val="18"/>
          <w:szCs w:val="18"/>
        </w:rPr>
        <w:t>Natural Resources Wales</w:t>
      </w:r>
      <w:r w:rsidRPr="00AF680C">
        <w:rPr>
          <w:rStyle w:val="Red"/>
          <w:color w:val="auto"/>
          <w:sz w:val="18"/>
          <w:szCs w:val="18"/>
        </w:rPr>
        <w:t>, submit reports of the monitoring and assessment carried out in accordance with the conditions of this permit, as follows:</w:t>
      </w:r>
    </w:p>
    <w:p w14:paraId="227A773A" w14:textId="77777777" w:rsidR="002D792B" w:rsidRPr="00AF680C" w:rsidRDefault="002D792B" w:rsidP="00524681">
      <w:pPr>
        <w:pStyle w:val="aBullet"/>
        <w:tabs>
          <w:tab w:val="clear" w:pos="1134"/>
          <w:tab w:val="num" w:pos="1701"/>
        </w:tabs>
        <w:ind w:left="1701" w:hanging="567"/>
        <w:rPr>
          <w:rStyle w:val="Red"/>
          <w:color w:val="auto"/>
          <w:sz w:val="18"/>
          <w:szCs w:val="18"/>
        </w:rPr>
      </w:pPr>
      <w:r w:rsidRPr="00AF680C">
        <w:rPr>
          <w:rStyle w:val="Red"/>
          <w:color w:val="auto"/>
          <w:sz w:val="18"/>
          <w:szCs w:val="18"/>
        </w:rPr>
        <w:lastRenderedPageBreak/>
        <w:t>in respect of the parameters and monitoring points specified in schedule 4 table S4.1;</w:t>
      </w:r>
    </w:p>
    <w:p w14:paraId="4F3CB1C1" w14:textId="7573702D" w:rsidR="002D792B" w:rsidRPr="00AF680C" w:rsidRDefault="002D792B" w:rsidP="00524681">
      <w:pPr>
        <w:pStyle w:val="aBullet"/>
        <w:tabs>
          <w:tab w:val="clear" w:pos="1134"/>
          <w:tab w:val="num" w:pos="1701"/>
        </w:tabs>
        <w:ind w:left="1701" w:hanging="567"/>
        <w:rPr>
          <w:rStyle w:val="Red"/>
          <w:color w:val="auto"/>
          <w:sz w:val="18"/>
          <w:szCs w:val="18"/>
        </w:rPr>
      </w:pPr>
      <w:r w:rsidRPr="00AF680C">
        <w:rPr>
          <w:rStyle w:val="Red"/>
          <w:color w:val="auto"/>
          <w:sz w:val="18"/>
          <w:szCs w:val="18"/>
        </w:rPr>
        <w:t>for the reporting periods specifie</w:t>
      </w:r>
      <w:r w:rsidR="00AF680C" w:rsidRPr="00AF680C">
        <w:rPr>
          <w:rStyle w:val="Red"/>
          <w:color w:val="auto"/>
          <w:sz w:val="18"/>
          <w:szCs w:val="18"/>
        </w:rPr>
        <w:t xml:space="preserve">d in schedule 4 table S4.1 and </w:t>
      </w:r>
      <w:r w:rsidRPr="00AF680C">
        <w:rPr>
          <w:rStyle w:val="Red"/>
          <w:color w:val="auto"/>
          <w:sz w:val="18"/>
          <w:szCs w:val="18"/>
        </w:rPr>
        <w:t>using the forms specified in schedule 4 table S4.2; and</w:t>
      </w:r>
    </w:p>
    <w:p w14:paraId="667C101A" w14:textId="77777777" w:rsidR="002D792B" w:rsidRPr="00AF680C" w:rsidRDefault="002D792B" w:rsidP="00524681">
      <w:pPr>
        <w:pStyle w:val="aBullet"/>
        <w:tabs>
          <w:tab w:val="clear" w:pos="1134"/>
          <w:tab w:val="num" w:pos="1701"/>
        </w:tabs>
        <w:ind w:left="1701" w:hanging="567"/>
        <w:rPr>
          <w:rStyle w:val="Red"/>
          <w:color w:val="auto"/>
          <w:sz w:val="18"/>
          <w:szCs w:val="18"/>
        </w:rPr>
      </w:pPr>
      <w:r w:rsidRPr="00AF680C">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48137977"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8E4EFD">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AF680C" w:rsidRPr="004921D8" w14:paraId="76ED760B" w14:textId="77777777" w:rsidTr="00AF680C">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AF680C" w:rsidRPr="00AF680C" w:rsidRDefault="00AF680C" w:rsidP="00926B5E">
            <w:pPr>
              <w:pStyle w:val="TableText"/>
              <w:rPr>
                <w:sz w:val="18"/>
                <w:szCs w:val="18"/>
              </w:rPr>
            </w:pPr>
            <w:r w:rsidRPr="00AF680C">
              <w:rPr>
                <w:sz w:val="18"/>
                <w:szCs w:val="18"/>
              </w:rPr>
              <w:t>Description of activity</w:t>
            </w:r>
          </w:p>
        </w:tc>
        <w:tc>
          <w:tcPr>
            <w:tcW w:w="2031" w:type="pct"/>
          </w:tcPr>
          <w:p w14:paraId="7E35F463" w14:textId="77777777" w:rsidR="00AF680C" w:rsidRPr="00AF680C" w:rsidRDefault="00AF680C" w:rsidP="00926B5E">
            <w:pPr>
              <w:pStyle w:val="TableText"/>
              <w:rPr>
                <w:sz w:val="18"/>
                <w:szCs w:val="18"/>
              </w:rPr>
            </w:pPr>
            <w:r w:rsidRPr="00AF680C">
              <w:rPr>
                <w:sz w:val="18"/>
                <w:szCs w:val="18"/>
              </w:rPr>
              <w:t>Limits of specified activity</w:t>
            </w:r>
          </w:p>
        </w:tc>
      </w:tr>
      <w:tr w:rsidR="00AF680C" w:rsidRPr="004921D8" w14:paraId="28F47D67" w14:textId="77777777" w:rsidTr="00AF680C">
        <w:trPr>
          <w:cantSplit/>
        </w:trPr>
        <w:tc>
          <w:tcPr>
            <w:tcW w:w="2969" w:type="pct"/>
          </w:tcPr>
          <w:p w14:paraId="556F77B9" w14:textId="0FA7ED4D" w:rsidR="00AF680C" w:rsidRPr="00AF680C" w:rsidRDefault="00AF680C" w:rsidP="007178DE">
            <w:pPr>
              <w:pStyle w:val="TableText"/>
              <w:rPr>
                <w:rStyle w:val="Blue"/>
                <w:color w:val="auto"/>
                <w:sz w:val="18"/>
                <w:szCs w:val="18"/>
              </w:rPr>
            </w:pPr>
            <w:r w:rsidRPr="00AF680C">
              <w:rPr>
                <w:rStyle w:val="Blue"/>
                <w:color w:val="auto"/>
                <w:sz w:val="18"/>
                <w:szCs w:val="18"/>
              </w:rPr>
              <w:t>Discharge of storm sewage via Point of Discharge</w:t>
            </w:r>
          </w:p>
        </w:tc>
        <w:tc>
          <w:tcPr>
            <w:tcW w:w="2031" w:type="pct"/>
          </w:tcPr>
          <w:p w14:paraId="3050DB29" w14:textId="77777777" w:rsidR="00AF680C" w:rsidRPr="00AF680C" w:rsidRDefault="00AF680C" w:rsidP="00C66721">
            <w:pPr>
              <w:pStyle w:val="TableText"/>
              <w:rPr>
                <w:rStyle w:val="Blue"/>
                <w:color w:val="auto"/>
                <w:sz w:val="18"/>
                <w:szCs w:val="18"/>
              </w:rPr>
            </w:pPr>
            <w:r w:rsidRPr="00AF680C">
              <w:rPr>
                <w:rStyle w:val="Blue"/>
                <w:color w:val="auto"/>
                <w:sz w:val="18"/>
                <w:szCs w:val="18"/>
              </w:rPr>
              <w:t>N/A</w:t>
            </w:r>
          </w:p>
        </w:tc>
      </w:tr>
    </w:tbl>
    <w:p w14:paraId="6A8E80DF" w14:textId="6876C63C" w:rsidR="0047000E" w:rsidRDefault="003F708B"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8E4EFD">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AF680C" w:rsidRDefault="00902E52" w:rsidP="00705AC9">
            <w:pPr>
              <w:pStyle w:val="TableText"/>
              <w:rPr>
                <w:rStyle w:val="Red"/>
                <w:color w:val="auto"/>
                <w:sz w:val="18"/>
                <w:szCs w:val="18"/>
              </w:rPr>
            </w:pPr>
            <w:r w:rsidRPr="00AF680C">
              <w:rPr>
                <w:rStyle w:val="Red"/>
                <w:color w:val="auto"/>
                <w:sz w:val="18"/>
                <w:szCs w:val="18"/>
              </w:rPr>
              <w:t xml:space="preserve">Table </w:t>
            </w:r>
            <w:r w:rsidRPr="00AF680C">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AF680C" w:rsidRDefault="00902E52" w:rsidP="00705AC9">
            <w:pPr>
              <w:pStyle w:val="TableText"/>
              <w:rPr>
                <w:rStyle w:val="RedBold"/>
                <w:color w:val="auto"/>
                <w:sz w:val="18"/>
                <w:szCs w:val="18"/>
              </w:rPr>
            </w:pPr>
            <w:r w:rsidRPr="00AF680C">
              <w:rPr>
                <w:rStyle w:val="RedBold"/>
                <w:color w:val="auto"/>
                <w:sz w:val="18"/>
                <w:szCs w:val="18"/>
              </w:rPr>
              <w:t>Table S1.2 not in use</w:t>
            </w:r>
          </w:p>
        </w:tc>
      </w:tr>
    </w:tbl>
    <w:p w14:paraId="5F6A6C73" w14:textId="12BDA857" w:rsidR="003F708B" w:rsidRPr="004921D8" w:rsidRDefault="003F708B" w:rsidP="00AF680C">
      <w:pPr>
        <w:rPr>
          <w:rStyle w:val="Pink"/>
          <w:sz w:val="18"/>
          <w:szCs w:val="18"/>
        </w:rPr>
      </w:pPr>
    </w:p>
    <w:tbl>
      <w:tblPr>
        <w:tblStyle w:val="TableGrid"/>
        <w:tblW w:w="4714" w:type="pct"/>
        <w:tblInd w:w="562" w:type="dxa"/>
        <w:tblLook w:val="0020" w:firstRow="1" w:lastRow="0" w:firstColumn="0" w:lastColumn="0" w:noHBand="0" w:noVBand="0"/>
      </w:tblPr>
      <w:tblGrid>
        <w:gridCol w:w="1190"/>
        <w:gridCol w:w="6060"/>
        <w:gridCol w:w="1540"/>
      </w:tblGrid>
      <w:tr w:rsidR="00926B5E" w:rsidRPr="004921D8" w14:paraId="3AC98A96" w14:textId="77777777" w:rsidTr="008E4EFD">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AF680C" w:rsidRDefault="00926B5E" w:rsidP="00926B5E">
            <w:pPr>
              <w:pStyle w:val="TableText"/>
              <w:rPr>
                <w:rStyle w:val="Red"/>
                <w:color w:val="auto"/>
                <w:sz w:val="18"/>
                <w:szCs w:val="18"/>
              </w:rPr>
            </w:pPr>
            <w:r w:rsidRPr="00AF680C">
              <w:rPr>
                <w:rStyle w:val="Red"/>
                <w:color w:val="auto"/>
                <w:sz w:val="18"/>
                <w:szCs w:val="18"/>
              </w:rPr>
              <w:t>Table S1.3 Improvement programme requirements</w:t>
            </w:r>
          </w:p>
        </w:tc>
      </w:tr>
      <w:tr w:rsidR="00926B5E" w:rsidRPr="004921D8" w14:paraId="14AE478A" w14:textId="77777777" w:rsidTr="00541000">
        <w:trPr>
          <w:cnfStyle w:val="100000000000" w:firstRow="1" w:lastRow="0" w:firstColumn="0" w:lastColumn="0" w:oddVBand="0" w:evenVBand="0" w:oddHBand="0" w:evenHBand="0" w:firstRowFirstColumn="0" w:firstRowLastColumn="0" w:lastRowFirstColumn="0" w:lastRowLastColumn="0"/>
          <w:cantSplit/>
          <w:tblHeader/>
        </w:trPr>
        <w:tc>
          <w:tcPr>
            <w:tcW w:w="677" w:type="pct"/>
          </w:tcPr>
          <w:p w14:paraId="60D67DD3" w14:textId="77777777" w:rsidR="00926B5E" w:rsidRPr="00AF680C" w:rsidRDefault="00926B5E" w:rsidP="00926B5E">
            <w:pPr>
              <w:pStyle w:val="TableText"/>
              <w:rPr>
                <w:sz w:val="18"/>
                <w:szCs w:val="18"/>
              </w:rPr>
            </w:pPr>
            <w:r w:rsidRPr="00AF680C">
              <w:rPr>
                <w:sz w:val="18"/>
                <w:szCs w:val="18"/>
              </w:rPr>
              <w:t>Reference</w:t>
            </w:r>
          </w:p>
        </w:tc>
        <w:tc>
          <w:tcPr>
            <w:tcW w:w="3447" w:type="pct"/>
          </w:tcPr>
          <w:p w14:paraId="1FA5DF9F" w14:textId="77777777" w:rsidR="00926B5E" w:rsidRPr="00AF680C" w:rsidRDefault="00926B5E" w:rsidP="00926B5E">
            <w:pPr>
              <w:pStyle w:val="TableText"/>
              <w:rPr>
                <w:sz w:val="18"/>
                <w:szCs w:val="18"/>
              </w:rPr>
            </w:pPr>
            <w:r w:rsidRPr="00AF680C">
              <w:rPr>
                <w:sz w:val="18"/>
                <w:szCs w:val="18"/>
              </w:rPr>
              <w:t>Requirement</w:t>
            </w:r>
          </w:p>
        </w:tc>
        <w:tc>
          <w:tcPr>
            <w:tcW w:w="876" w:type="pct"/>
          </w:tcPr>
          <w:p w14:paraId="398093AE" w14:textId="77777777" w:rsidR="00926B5E" w:rsidRPr="00AF680C" w:rsidRDefault="00926B5E" w:rsidP="00926B5E">
            <w:pPr>
              <w:pStyle w:val="TableText"/>
              <w:rPr>
                <w:sz w:val="18"/>
                <w:szCs w:val="18"/>
              </w:rPr>
            </w:pPr>
            <w:r w:rsidRPr="00AF680C">
              <w:rPr>
                <w:sz w:val="18"/>
                <w:szCs w:val="18"/>
              </w:rPr>
              <w:t>Date</w:t>
            </w:r>
          </w:p>
        </w:tc>
      </w:tr>
      <w:tr w:rsidR="00196999" w:rsidRPr="004921D8" w14:paraId="7E50362C" w14:textId="77777777" w:rsidTr="00541000">
        <w:trPr>
          <w:cantSplit/>
          <w:trHeight w:val="1212"/>
        </w:trPr>
        <w:tc>
          <w:tcPr>
            <w:tcW w:w="677" w:type="pct"/>
            <w:vMerge w:val="restart"/>
          </w:tcPr>
          <w:p w14:paraId="7CFB3DFD" w14:textId="18E76456" w:rsidR="00196999" w:rsidRPr="00AF680C" w:rsidRDefault="00196999" w:rsidP="00B0315E">
            <w:pPr>
              <w:pStyle w:val="TableText"/>
              <w:rPr>
                <w:sz w:val="18"/>
                <w:szCs w:val="18"/>
              </w:rPr>
            </w:pPr>
            <w:r w:rsidRPr="00AF680C">
              <w:rPr>
                <w:rFonts w:cs="Arial"/>
                <w:sz w:val="18"/>
                <w:szCs w:val="18"/>
              </w:rPr>
              <w:t>Discharge of storm sewage via Point of Discharge</w:t>
            </w:r>
          </w:p>
        </w:tc>
        <w:tc>
          <w:tcPr>
            <w:tcW w:w="3447" w:type="pct"/>
          </w:tcPr>
          <w:p w14:paraId="4D861057" w14:textId="65EFE6D7" w:rsidR="00196999" w:rsidRPr="00AF680C" w:rsidRDefault="00196999" w:rsidP="008D4215">
            <w:pPr>
              <w:pStyle w:val="Heading3"/>
              <w:spacing w:before="0"/>
              <w:outlineLvl w:val="2"/>
              <w:rPr>
                <w:rFonts w:ascii="Arial" w:hAnsi="Arial"/>
                <w:b w:val="0"/>
                <w:sz w:val="18"/>
                <w:szCs w:val="18"/>
              </w:rPr>
            </w:pPr>
            <w:r w:rsidRPr="00AF680C">
              <w:rPr>
                <w:b w:val="0"/>
                <w:sz w:val="18"/>
                <w:szCs w:val="18"/>
              </w:rPr>
              <w:t>The operator shall provide the following in writing by 01/01/2020 as agreed with the operator and NRM team</w:t>
            </w:r>
          </w:p>
          <w:p w14:paraId="4BC84641" w14:textId="77777777" w:rsidR="00196999" w:rsidRPr="00196999" w:rsidRDefault="00196999" w:rsidP="00196999">
            <w:pPr>
              <w:numPr>
                <w:ilvl w:val="0"/>
                <w:numId w:val="20"/>
              </w:numPr>
              <w:tabs>
                <w:tab w:val="num" w:pos="531"/>
              </w:tabs>
              <w:spacing w:before="0" w:after="0" w:line="240" w:lineRule="auto"/>
              <w:ind w:left="531"/>
              <w:rPr>
                <w:sz w:val="18"/>
                <w:szCs w:val="18"/>
              </w:rPr>
            </w:pPr>
            <w:r w:rsidRPr="00196999">
              <w:rPr>
                <w:sz w:val="18"/>
                <w:szCs w:val="18"/>
              </w:rPr>
              <w:t>Weir setting and basis of calculation.</w:t>
            </w:r>
          </w:p>
          <w:p w14:paraId="5D3BF75D" w14:textId="33D1B582" w:rsidR="00196999" w:rsidRPr="00196999" w:rsidRDefault="00196999" w:rsidP="00196999">
            <w:pPr>
              <w:numPr>
                <w:ilvl w:val="0"/>
                <w:numId w:val="20"/>
              </w:numPr>
              <w:tabs>
                <w:tab w:val="num" w:pos="531"/>
              </w:tabs>
              <w:spacing w:before="0" w:after="0" w:line="240" w:lineRule="auto"/>
              <w:ind w:left="531"/>
              <w:rPr>
                <w:sz w:val="18"/>
                <w:szCs w:val="18"/>
              </w:rPr>
            </w:pPr>
            <w:r w:rsidRPr="00196999">
              <w:rPr>
                <w:sz w:val="18"/>
                <w:szCs w:val="18"/>
              </w:rPr>
              <w:t>Storage provision and whether on or offline if relevant</w:t>
            </w:r>
          </w:p>
          <w:p w14:paraId="608D9D20" w14:textId="569BF666" w:rsidR="00196999" w:rsidRPr="00196999" w:rsidRDefault="00196999" w:rsidP="00196999">
            <w:pPr>
              <w:numPr>
                <w:ilvl w:val="0"/>
                <w:numId w:val="20"/>
              </w:numPr>
              <w:tabs>
                <w:tab w:val="num" w:pos="531"/>
              </w:tabs>
              <w:spacing w:before="0" w:after="0" w:line="240" w:lineRule="auto"/>
              <w:ind w:left="531"/>
              <w:rPr>
                <w:sz w:val="18"/>
                <w:szCs w:val="18"/>
              </w:rPr>
            </w:pPr>
            <w:r w:rsidRPr="00196999">
              <w:rPr>
                <w:sz w:val="18"/>
                <w:szCs w:val="18"/>
              </w:rPr>
              <w:t>Details of any</w:t>
            </w:r>
            <w:r w:rsidR="00CB7BE1">
              <w:rPr>
                <w:sz w:val="18"/>
                <w:szCs w:val="18"/>
              </w:rPr>
              <w:t>screening,</w:t>
            </w:r>
            <w:r w:rsidRPr="00196999">
              <w:rPr>
                <w:sz w:val="18"/>
                <w:szCs w:val="18"/>
              </w:rPr>
              <w:t xml:space="preserve"> telemetry or monitoring </w:t>
            </w:r>
            <w:proofErr w:type="spellStart"/>
            <w:r w:rsidRPr="00196999">
              <w:rPr>
                <w:sz w:val="18"/>
                <w:szCs w:val="18"/>
              </w:rPr>
              <w:t>eg</w:t>
            </w:r>
            <w:proofErr w:type="spellEnd"/>
            <w:r w:rsidRPr="00196999">
              <w:rPr>
                <w:sz w:val="18"/>
                <w:szCs w:val="18"/>
              </w:rPr>
              <w:t xml:space="preserve"> </w:t>
            </w:r>
            <w:proofErr w:type="spellStart"/>
            <w:r w:rsidRPr="00196999">
              <w:rPr>
                <w:sz w:val="18"/>
                <w:szCs w:val="18"/>
              </w:rPr>
              <w:t>pff</w:t>
            </w:r>
            <w:proofErr w:type="spellEnd"/>
            <w:r w:rsidRPr="00196999">
              <w:rPr>
                <w:sz w:val="18"/>
                <w:szCs w:val="18"/>
              </w:rPr>
              <w:t>/</w:t>
            </w:r>
            <w:proofErr w:type="spellStart"/>
            <w:r w:rsidRPr="00196999">
              <w:rPr>
                <w:sz w:val="18"/>
                <w:szCs w:val="18"/>
              </w:rPr>
              <w:t>fft</w:t>
            </w:r>
            <w:proofErr w:type="spellEnd"/>
            <w:r w:rsidRPr="00196999">
              <w:rPr>
                <w:sz w:val="18"/>
                <w:szCs w:val="18"/>
              </w:rPr>
              <w:t>, discharge to environment</w:t>
            </w:r>
          </w:p>
          <w:p w14:paraId="17F41421" w14:textId="5577CA52" w:rsidR="00196999" w:rsidRPr="00AF680C" w:rsidRDefault="00196999" w:rsidP="00400B8E">
            <w:pPr>
              <w:spacing w:before="0" w:after="0" w:line="240" w:lineRule="auto"/>
              <w:ind w:left="0"/>
              <w:rPr>
                <w:sz w:val="18"/>
                <w:szCs w:val="18"/>
              </w:rPr>
            </w:pPr>
          </w:p>
        </w:tc>
        <w:tc>
          <w:tcPr>
            <w:tcW w:w="876" w:type="pct"/>
          </w:tcPr>
          <w:p w14:paraId="30109B26" w14:textId="554E0CB4" w:rsidR="00196999" w:rsidRPr="00AF680C" w:rsidRDefault="00196999" w:rsidP="00926B5E">
            <w:pPr>
              <w:pStyle w:val="TableText"/>
              <w:rPr>
                <w:sz w:val="18"/>
                <w:szCs w:val="18"/>
              </w:rPr>
            </w:pPr>
            <w:r w:rsidRPr="00AF680C">
              <w:rPr>
                <w:sz w:val="18"/>
                <w:szCs w:val="18"/>
              </w:rPr>
              <w:t>01/01/2020</w:t>
            </w:r>
          </w:p>
          <w:p w14:paraId="09B4F60E" w14:textId="5B60EA7D" w:rsidR="00196999" w:rsidRPr="00AF680C" w:rsidRDefault="00196999" w:rsidP="00926B5E">
            <w:pPr>
              <w:pStyle w:val="TableText"/>
              <w:rPr>
                <w:sz w:val="18"/>
                <w:szCs w:val="18"/>
              </w:rPr>
            </w:pPr>
          </w:p>
        </w:tc>
      </w:tr>
      <w:tr w:rsidR="00CB7BE1" w:rsidRPr="004921D8" w14:paraId="1072D9A9" w14:textId="77777777" w:rsidTr="00541000">
        <w:trPr>
          <w:cantSplit/>
          <w:trHeight w:val="1212"/>
        </w:trPr>
        <w:tc>
          <w:tcPr>
            <w:tcW w:w="677" w:type="pct"/>
            <w:vMerge/>
          </w:tcPr>
          <w:p w14:paraId="43EDCB73" w14:textId="77777777" w:rsidR="00CB7BE1" w:rsidRPr="00AF680C" w:rsidRDefault="00CB7BE1" w:rsidP="00CB7BE1">
            <w:pPr>
              <w:pStyle w:val="TableText"/>
              <w:rPr>
                <w:rFonts w:cs="Arial"/>
                <w:sz w:val="18"/>
                <w:szCs w:val="18"/>
              </w:rPr>
            </w:pPr>
          </w:p>
        </w:tc>
        <w:tc>
          <w:tcPr>
            <w:tcW w:w="3447" w:type="pct"/>
          </w:tcPr>
          <w:p w14:paraId="793C75E7" w14:textId="77777777" w:rsidR="00CB7BE1" w:rsidRDefault="00CB7BE1" w:rsidP="00CB7BE1">
            <w:pPr>
              <w:numPr>
                <w:ilvl w:val="0"/>
                <w:numId w:val="20"/>
              </w:numPr>
              <w:tabs>
                <w:tab w:val="num" w:pos="531"/>
              </w:tabs>
              <w:spacing w:before="0" w:after="0" w:line="240" w:lineRule="auto"/>
              <w:ind w:left="531"/>
              <w:rPr>
                <w:sz w:val="18"/>
                <w:szCs w:val="18"/>
              </w:rPr>
            </w:pPr>
            <w:r w:rsidRPr="00A5399B">
              <w:rPr>
                <w:sz w:val="18"/>
                <w:szCs w:val="18"/>
              </w:rPr>
              <w:t>DCWW to submit EDM spill data to the NRW on an annual basis</w:t>
            </w:r>
          </w:p>
          <w:p w14:paraId="1F84148F" w14:textId="77777777" w:rsidR="00CB7BE1" w:rsidRPr="00A5399B" w:rsidRDefault="00CB7BE1" w:rsidP="00CB7BE1">
            <w:pPr>
              <w:spacing w:before="0" w:after="0" w:line="240" w:lineRule="auto"/>
              <w:ind w:left="531"/>
              <w:rPr>
                <w:sz w:val="18"/>
                <w:szCs w:val="18"/>
              </w:rPr>
            </w:pPr>
          </w:p>
          <w:p w14:paraId="29156C52" w14:textId="77777777" w:rsidR="00CB7BE1" w:rsidRDefault="00CB7BE1" w:rsidP="00CB7BE1">
            <w:pPr>
              <w:numPr>
                <w:ilvl w:val="0"/>
                <w:numId w:val="20"/>
              </w:numPr>
              <w:tabs>
                <w:tab w:val="num" w:pos="531"/>
              </w:tabs>
              <w:spacing w:before="0" w:after="0" w:line="240" w:lineRule="auto"/>
              <w:ind w:left="531"/>
              <w:rPr>
                <w:sz w:val="18"/>
                <w:szCs w:val="18"/>
              </w:rPr>
            </w:pPr>
            <w:r w:rsidRPr="00A5399B">
              <w:rPr>
                <w:sz w:val="18"/>
                <w:szCs w:val="18"/>
              </w:rPr>
              <w:t xml:space="preserve">After 3 years DCWW to present a summary of spill performance and </w:t>
            </w:r>
            <w:proofErr w:type="gramStart"/>
            <w:r w:rsidRPr="00A5399B">
              <w:rPr>
                <w:sz w:val="18"/>
                <w:szCs w:val="18"/>
              </w:rPr>
              <w:t>whether or not</w:t>
            </w:r>
            <w:proofErr w:type="gramEnd"/>
            <w:r w:rsidRPr="00A5399B">
              <w:rPr>
                <w:sz w:val="18"/>
                <w:szCs w:val="18"/>
              </w:rPr>
              <w:t xml:space="preserve"> the asset has triggered investigation under the SOAF process. </w:t>
            </w:r>
          </w:p>
          <w:p w14:paraId="35E94C5F" w14:textId="77777777" w:rsidR="00CB7BE1" w:rsidRPr="00A5399B" w:rsidRDefault="00CB7BE1" w:rsidP="00CB7BE1">
            <w:pPr>
              <w:spacing w:before="0" w:after="0" w:line="240" w:lineRule="auto"/>
              <w:ind w:left="0"/>
              <w:rPr>
                <w:sz w:val="18"/>
                <w:szCs w:val="18"/>
              </w:rPr>
            </w:pPr>
          </w:p>
          <w:p w14:paraId="5223B665" w14:textId="77777777" w:rsidR="00CB7BE1" w:rsidRPr="00A5399B" w:rsidRDefault="00CB7BE1" w:rsidP="00CB7BE1">
            <w:pPr>
              <w:numPr>
                <w:ilvl w:val="0"/>
                <w:numId w:val="20"/>
              </w:numPr>
              <w:tabs>
                <w:tab w:val="num" w:pos="531"/>
              </w:tabs>
              <w:spacing w:before="0" w:after="0" w:line="240" w:lineRule="auto"/>
              <w:ind w:left="531"/>
              <w:rPr>
                <w:sz w:val="18"/>
                <w:szCs w:val="18"/>
              </w:rPr>
            </w:pPr>
            <w:r w:rsidRPr="00A5399B">
              <w:rPr>
                <w:sz w:val="18"/>
                <w:szCs w:val="18"/>
              </w:rPr>
              <w:t>After 3 years DCWW to provide details or findings of any ongoing SOAF investigations.</w:t>
            </w:r>
          </w:p>
          <w:p w14:paraId="14A2C928" w14:textId="040B1204" w:rsidR="00CB7BE1" w:rsidRPr="00196999" w:rsidRDefault="00CB7BE1" w:rsidP="00CB7BE1">
            <w:pPr>
              <w:pStyle w:val="Heading3"/>
              <w:spacing w:before="0"/>
              <w:outlineLvl w:val="2"/>
              <w:rPr>
                <w:b w:val="0"/>
                <w:sz w:val="18"/>
                <w:szCs w:val="18"/>
              </w:rPr>
            </w:pPr>
          </w:p>
        </w:tc>
        <w:tc>
          <w:tcPr>
            <w:tcW w:w="876" w:type="pct"/>
          </w:tcPr>
          <w:p w14:paraId="44885DA2" w14:textId="77777777" w:rsidR="00CB7BE1" w:rsidRDefault="00CB7BE1" w:rsidP="00CB7BE1">
            <w:pPr>
              <w:pStyle w:val="TableText"/>
              <w:rPr>
                <w:sz w:val="18"/>
                <w:szCs w:val="18"/>
              </w:rPr>
            </w:pPr>
            <w:r w:rsidRPr="00196999">
              <w:rPr>
                <w:sz w:val="18"/>
                <w:szCs w:val="18"/>
              </w:rPr>
              <w:t>3 years after date in condition 3.2.4</w:t>
            </w:r>
          </w:p>
          <w:p w14:paraId="3E7CF24F" w14:textId="77777777" w:rsidR="00CB7BE1" w:rsidRPr="00A5399B" w:rsidRDefault="00CB7BE1" w:rsidP="00CB7BE1">
            <w:pPr>
              <w:pStyle w:val="TableText"/>
              <w:rPr>
                <w:sz w:val="18"/>
                <w:szCs w:val="18"/>
              </w:rPr>
            </w:pPr>
            <w:r w:rsidRPr="00A5399B">
              <w:rPr>
                <w:sz w:val="18"/>
                <w:szCs w:val="18"/>
              </w:rPr>
              <w:t xml:space="preserve">And </w:t>
            </w:r>
          </w:p>
          <w:p w14:paraId="440BB6DB" w14:textId="5A688E19" w:rsidR="00CB7BE1" w:rsidRPr="00196999" w:rsidRDefault="00CB7BE1" w:rsidP="00CB7BE1">
            <w:pPr>
              <w:pStyle w:val="TableText"/>
              <w:rPr>
                <w:sz w:val="18"/>
                <w:szCs w:val="18"/>
              </w:rPr>
            </w:pPr>
            <w:r w:rsidRPr="00A5399B">
              <w:rPr>
                <w:sz w:val="18"/>
                <w:szCs w:val="18"/>
              </w:rPr>
              <w:t>Within 2 months of the end of the reporting</w:t>
            </w:r>
          </w:p>
        </w:tc>
      </w:tr>
    </w:tbl>
    <w:p w14:paraId="149E15CD" w14:textId="77777777" w:rsidR="00926B5E" w:rsidRDefault="00926B5E" w:rsidP="00926B5E"/>
    <w:p w14:paraId="0FB728AD" w14:textId="77777777" w:rsidR="00926B5E" w:rsidRDefault="00926B5E" w:rsidP="00926B5E"/>
    <w:p w14:paraId="00A0281A" w14:textId="77777777" w:rsidR="00177D84" w:rsidRDefault="00177D84" w:rsidP="00926B5E"/>
    <w:p w14:paraId="1B2F2A37" w14:textId="6FBCB8A0" w:rsidR="0047000E" w:rsidRDefault="0047000E">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2539ADE4" w14:textId="77777777" w:rsidR="00926B5E" w:rsidRDefault="00926B5E" w:rsidP="00A9057C">
      <w:pPr>
        <w:pStyle w:val="Heading1"/>
        <w:tabs>
          <w:tab w:val="left" w:pos="567"/>
        </w:tabs>
        <w:ind w:left="567"/>
      </w:pPr>
      <w:r>
        <w:lastRenderedPageBreak/>
        <w:t>Schedule 3 – Emissions and monitoring</w:t>
      </w:r>
    </w:p>
    <w:tbl>
      <w:tblPr>
        <w:tblStyle w:val="TableGrid"/>
        <w:tblW w:w="4720" w:type="pct"/>
        <w:tblInd w:w="562" w:type="dxa"/>
        <w:tblLook w:val="0020" w:firstRow="1" w:lastRow="0" w:firstColumn="0" w:lastColumn="0" w:noHBand="0" w:noVBand="0"/>
      </w:tblPr>
      <w:tblGrid>
        <w:gridCol w:w="1127"/>
        <w:gridCol w:w="1142"/>
        <w:gridCol w:w="1452"/>
        <w:gridCol w:w="1158"/>
        <w:gridCol w:w="933"/>
        <w:gridCol w:w="1134"/>
        <w:gridCol w:w="1855"/>
      </w:tblGrid>
      <w:tr w:rsidR="00926B5E" w:rsidRPr="004921D8" w14:paraId="488239BF" w14:textId="77777777" w:rsidTr="008E4EFD">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AF680C" w:rsidRDefault="00926B5E" w:rsidP="00C30128">
            <w:pPr>
              <w:pStyle w:val="TableText"/>
              <w:rPr>
                <w:rStyle w:val="Red"/>
                <w:color w:val="auto"/>
                <w:sz w:val="18"/>
                <w:szCs w:val="18"/>
              </w:rPr>
            </w:pPr>
            <w:r w:rsidRPr="00AF680C">
              <w:rPr>
                <w:rStyle w:val="Red"/>
                <w:color w:val="auto"/>
                <w:sz w:val="18"/>
                <w:szCs w:val="18"/>
              </w:rPr>
              <w:t>Table S3.1 Point Source emissions to water (other than sewer) – emission limits and monitoring requirements</w:t>
            </w:r>
          </w:p>
        </w:tc>
      </w:tr>
      <w:tr w:rsidR="001B4DCF" w:rsidRPr="004921D8" w14:paraId="74B37BB3" w14:textId="77777777" w:rsidTr="007036FF">
        <w:trPr>
          <w:cnfStyle w:val="100000000000" w:firstRow="1" w:lastRow="0" w:firstColumn="0" w:lastColumn="0" w:oddVBand="0" w:evenVBand="0" w:oddHBand="0" w:evenHBand="0" w:firstRowFirstColumn="0" w:firstRowLastColumn="0" w:lastRowFirstColumn="0" w:lastRowLastColumn="0"/>
          <w:cantSplit/>
          <w:tblHeader/>
        </w:trPr>
        <w:tc>
          <w:tcPr>
            <w:tcW w:w="640" w:type="pct"/>
          </w:tcPr>
          <w:p w14:paraId="46EE30A0" w14:textId="1469499A" w:rsidR="00926B5E" w:rsidRPr="00AF680C" w:rsidRDefault="00AF680C" w:rsidP="00926B5E">
            <w:pPr>
              <w:pStyle w:val="TableText"/>
              <w:rPr>
                <w:rStyle w:val="Red"/>
                <w:color w:val="auto"/>
                <w:sz w:val="18"/>
                <w:szCs w:val="18"/>
              </w:rPr>
            </w:pPr>
            <w:r w:rsidRPr="00AF680C">
              <w:rPr>
                <w:rStyle w:val="Red"/>
                <w:color w:val="auto"/>
                <w:sz w:val="18"/>
                <w:szCs w:val="18"/>
              </w:rPr>
              <w:t>Effluent and discharge point</w:t>
            </w:r>
          </w:p>
        </w:tc>
        <w:tc>
          <w:tcPr>
            <w:tcW w:w="649" w:type="pct"/>
          </w:tcPr>
          <w:p w14:paraId="3ACC349B" w14:textId="77777777" w:rsidR="00926B5E" w:rsidRPr="00AF680C" w:rsidRDefault="00926B5E" w:rsidP="00926B5E">
            <w:pPr>
              <w:pStyle w:val="TableText"/>
              <w:rPr>
                <w:rStyle w:val="Red"/>
                <w:color w:val="auto"/>
                <w:sz w:val="18"/>
                <w:szCs w:val="18"/>
              </w:rPr>
            </w:pPr>
            <w:r w:rsidRPr="00AF680C">
              <w:rPr>
                <w:rStyle w:val="Red"/>
                <w:color w:val="auto"/>
                <w:sz w:val="18"/>
                <w:szCs w:val="18"/>
              </w:rPr>
              <w:t xml:space="preserve">Parameter  </w:t>
            </w:r>
          </w:p>
        </w:tc>
        <w:tc>
          <w:tcPr>
            <w:tcW w:w="825" w:type="pct"/>
          </w:tcPr>
          <w:p w14:paraId="470AE6EA" w14:textId="77777777" w:rsidR="00926B5E" w:rsidRPr="00AF680C" w:rsidRDefault="00926B5E" w:rsidP="00926B5E">
            <w:pPr>
              <w:pStyle w:val="TableText"/>
              <w:rPr>
                <w:rStyle w:val="Red"/>
                <w:color w:val="auto"/>
                <w:sz w:val="18"/>
                <w:szCs w:val="18"/>
              </w:rPr>
            </w:pPr>
            <w:r w:rsidRPr="00AF680C">
              <w:rPr>
                <w:rStyle w:val="Red"/>
                <w:color w:val="auto"/>
                <w:sz w:val="18"/>
                <w:szCs w:val="18"/>
              </w:rPr>
              <w:t>Limit (including unit)</w:t>
            </w:r>
          </w:p>
        </w:tc>
        <w:tc>
          <w:tcPr>
            <w:tcW w:w="658" w:type="pct"/>
          </w:tcPr>
          <w:p w14:paraId="0849793A" w14:textId="77777777" w:rsidR="00926B5E" w:rsidRPr="00AF680C" w:rsidRDefault="00926B5E" w:rsidP="00926B5E">
            <w:pPr>
              <w:pStyle w:val="TableText"/>
              <w:rPr>
                <w:rStyle w:val="Red"/>
                <w:color w:val="auto"/>
                <w:sz w:val="18"/>
                <w:szCs w:val="18"/>
              </w:rPr>
            </w:pPr>
            <w:r w:rsidRPr="00AF680C">
              <w:rPr>
                <w:rStyle w:val="Red"/>
                <w:color w:val="auto"/>
                <w:sz w:val="18"/>
                <w:szCs w:val="18"/>
              </w:rPr>
              <w:t>Reference Period</w:t>
            </w:r>
          </w:p>
        </w:tc>
        <w:tc>
          <w:tcPr>
            <w:tcW w:w="530" w:type="pct"/>
          </w:tcPr>
          <w:p w14:paraId="05BC4DDC" w14:textId="77777777" w:rsidR="00926B5E" w:rsidRPr="00AF680C" w:rsidRDefault="00926B5E" w:rsidP="00926B5E">
            <w:pPr>
              <w:pStyle w:val="TableText"/>
              <w:rPr>
                <w:rStyle w:val="Red"/>
                <w:color w:val="auto"/>
                <w:sz w:val="18"/>
                <w:szCs w:val="18"/>
              </w:rPr>
            </w:pPr>
            <w:r w:rsidRPr="00AF680C">
              <w:rPr>
                <w:rStyle w:val="Red"/>
                <w:color w:val="auto"/>
                <w:sz w:val="18"/>
                <w:szCs w:val="18"/>
              </w:rPr>
              <w:t>Limit of effective range</w:t>
            </w:r>
          </w:p>
        </w:tc>
        <w:tc>
          <w:tcPr>
            <w:tcW w:w="644" w:type="pct"/>
          </w:tcPr>
          <w:p w14:paraId="2403B5B5" w14:textId="77777777" w:rsidR="00926B5E" w:rsidRPr="00AF680C" w:rsidRDefault="00926B5E" w:rsidP="00926B5E">
            <w:pPr>
              <w:pStyle w:val="TableText"/>
              <w:rPr>
                <w:rStyle w:val="Red"/>
                <w:color w:val="auto"/>
                <w:sz w:val="18"/>
                <w:szCs w:val="18"/>
              </w:rPr>
            </w:pPr>
            <w:r w:rsidRPr="00AF680C">
              <w:rPr>
                <w:rStyle w:val="Red"/>
                <w:color w:val="auto"/>
                <w:sz w:val="18"/>
                <w:szCs w:val="18"/>
              </w:rPr>
              <w:t>Monitoring frequency</w:t>
            </w:r>
          </w:p>
        </w:tc>
        <w:tc>
          <w:tcPr>
            <w:tcW w:w="1054" w:type="pct"/>
          </w:tcPr>
          <w:p w14:paraId="3D5EB0DA" w14:textId="77777777" w:rsidR="00926B5E" w:rsidRPr="00AF680C" w:rsidRDefault="00926B5E" w:rsidP="00926B5E">
            <w:pPr>
              <w:pStyle w:val="TableText"/>
              <w:rPr>
                <w:rStyle w:val="Red"/>
                <w:color w:val="auto"/>
                <w:sz w:val="18"/>
                <w:szCs w:val="18"/>
              </w:rPr>
            </w:pPr>
            <w:r w:rsidRPr="00AF680C">
              <w:rPr>
                <w:rStyle w:val="Red"/>
                <w:color w:val="auto"/>
                <w:sz w:val="18"/>
                <w:szCs w:val="18"/>
              </w:rPr>
              <w:t>Compliance Statistic</w:t>
            </w:r>
          </w:p>
        </w:tc>
      </w:tr>
      <w:tr w:rsidR="00900A78" w:rsidRPr="004921D8" w14:paraId="5A396C67" w14:textId="77777777" w:rsidTr="007036FF">
        <w:trPr>
          <w:cantSplit/>
        </w:trPr>
        <w:tc>
          <w:tcPr>
            <w:tcW w:w="640" w:type="pct"/>
            <w:vMerge w:val="restart"/>
          </w:tcPr>
          <w:p w14:paraId="447BB91F" w14:textId="1A362749" w:rsidR="00900A78" w:rsidRPr="00AF680C" w:rsidRDefault="00900A78" w:rsidP="00900A78">
            <w:pPr>
              <w:pStyle w:val="TableText"/>
              <w:rPr>
                <w:rStyle w:val="Blue"/>
                <w:rFonts w:ascii="Arial" w:hAnsi="Arial"/>
                <w:color w:val="auto"/>
                <w:sz w:val="18"/>
                <w:szCs w:val="18"/>
              </w:rPr>
            </w:pPr>
            <w:r w:rsidRPr="00AF680C">
              <w:rPr>
                <w:rStyle w:val="Blue"/>
                <w:color w:val="auto"/>
                <w:sz w:val="18"/>
                <w:szCs w:val="18"/>
              </w:rPr>
              <w:t xml:space="preserve">Storm sewage via </w:t>
            </w:r>
            <w:r w:rsidR="00AF680C" w:rsidRPr="00AF680C">
              <w:rPr>
                <w:rStyle w:val="Blue"/>
                <w:color w:val="auto"/>
                <w:sz w:val="18"/>
                <w:szCs w:val="18"/>
              </w:rPr>
              <w:t>Point of Discharge</w:t>
            </w:r>
          </w:p>
          <w:p w14:paraId="7EB5C7D3" w14:textId="77777777" w:rsidR="00900A78" w:rsidRPr="00AF680C" w:rsidRDefault="00900A78" w:rsidP="00900A78">
            <w:pPr>
              <w:pStyle w:val="TableText"/>
              <w:rPr>
                <w:rStyle w:val="Blue"/>
                <w:color w:val="auto"/>
                <w:sz w:val="18"/>
                <w:szCs w:val="18"/>
              </w:rPr>
            </w:pPr>
          </w:p>
          <w:p w14:paraId="249D806F" w14:textId="1EBFD434" w:rsidR="00900A78" w:rsidRPr="00AF680C" w:rsidRDefault="00900A78" w:rsidP="00900A78">
            <w:pPr>
              <w:pStyle w:val="TableText"/>
              <w:rPr>
                <w:rStyle w:val="Blue"/>
                <w:rFonts w:ascii="Arial" w:hAnsi="Arial"/>
                <w:color w:val="auto"/>
                <w:sz w:val="18"/>
                <w:szCs w:val="18"/>
              </w:rPr>
            </w:pPr>
          </w:p>
        </w:tc>
        <w:tc>
          <w:tcPr>
            <w:tcW w:w="649" w:type="pct"/>
          </w:tcPr>
          <w:p w14:paraId="445A16C9" w14:textId="71553153" w:rsidR="00900A78" w:rsidRPr="00AF680C" w:rsidRDefault="00900A78" w:rsidP="00900A78">
            <w:pPr>
              <w:pStyle w:val="TableText"/>
              <w:rPr>
                <w:rStyle w:val="Blue"/>
                <w:color w:val="auto"/>
                <w:sz w:val="18"/>
                <w:szCs w:val="18"/>
              </w:rPr>
            </w:pPr>
            <w:r w:rsidRPr="00AF680C">
              <w:rPr>
                <w:rStyle w:val="Blue"/>
                <w:color w:val="auto"/>
                <w:sz w:val="18"/>
                <w:szCs w:val="18"/>
              </w:rPr>
              <w:t xml:space="preserve">Discharge start and end times </w:t>
            </w:r>
          </w:p>
          <w:p w14:paraId="59134EB1" w14:textId="77777777" w:rsidR="00900A78" w:rsidRPr="00AF680C" w:rsidRDefault="00900A78" w:rsidP="00900A78">
            <w:pPr>
              <w:pStyle w:val="TableText"/>
              <w:rPr>
                <w:rStyle w:val="Blue"/>
                <w:color w:val="auto"/>
                <w:sz w:val="18"/>
                <w:szCs w:val="18"/>
              </w:rPr>
            </w:pPr>
          </w:p>
        </w:tc>
        <w:tc>
          <w:tcPr>
            <w:tcW w:w="825" w:type="pct"/>
          </w:tcPr>
          <w:p w14:paraId="4F29088B" w14:textId="77777777" w:rsidR="00900A78" w:rsidRPr="00AF680C" w:rsidRDefault="00900A78" w:rsidP="00900A78">
            <w:pPr>
              <w:pStyle w:val="TableText"/>
              <w:rPr>
                <w:rStyle w:val="Blue"/>
                <w:color w:val="auto"/>
                <w:sz w:val="18"/>
                <w:szCs w:val="18"/>
              </w:rPr>
            </w:pPr>
            <w:r w:rsidRPr="00AF680C">
              <w:rPr>
                <w:rStyle w:val="Blue"/>
                <w:color w:val="auto"/>
                <w:sz w:val="18"/>
                <w:szCs w:val="18"/>
              </w:rPr>
              <w:t>N/A</w:t>
            </w:r>
          </w:p>
          <w:p w14:paraId="74398912" w14:textId="77777777" w:rsidR="00900A78" w:rsidRPr="00AF680C" w:rsidRDefault="00900A78" w:rsidP="00900A78">
            <w:pPr>
              <w:pStyle w:val="TableText"/>
              <w:rPr>
                <w:rStyle w:val="Blue"/>
                <w:color w:val="auto"/>
                <w:sz w:val="18"/>
                <w:szCs w:val="18"/>
              </w:rPr>
            </w:pPr>
          </w:p>
          <w:p w14:paraId="2AF56B3E" w14:textId="77777777" w:rsidR="00900A78" w:rsidRPr="00AF680C" w:rsidRDefault="00900A78" w:rsidP="00900A78">
            <w:pPr>
              <w:pStyle w:val="TableText"/>
              <w:rPr>
                <w:rStyle w:val="Blue"/>
                <w:color w:val="auto"/>
                <w:sz w:val="18"/>
                <w:szCs w:val="18"/>
              </w:rPr>
            </w:pPr>
          </w:p>
        </w:tc>
        <w:tc>
          <w:tcPr>
            <w:tcW w:w="658" w:type="pct"/>
          </w:tcPr>
          <w:p w14:paraId="5E4C69CE" w14:textId="77777777" w:rsidR="00900A78" w:rsidRPr="00AF680C" w:rsidRDefault="00900A78" w:rsidP="00900A78">
            <w:pPr>
              <w:pStyle w:val="TableText"/>
              <w:rPr>
                <w:rStyle w:val="Blue"/>
                <w:color w:val="auto"/>
                <w:sz w:val="18"/>
                <w:szCs w:val="18"/>
              </w:rPr>
            </w:pPr>
            <w:r w:rsidRPr="00AF680C">
              <w:rPr>
                <w:rStyle w:val="Blue"/>
                <w:color w:val="auto"/>
                <w:sz w:val="18"/>
                <w:szCs w:val="18"/>
              </w:rPr>
              <w:t>N/A</w:t>
            </w:r>
          </w:p>
          <w:p w14:paraId="3483DDD3" w14:textId="77777777" w:rsidR="00900A78" w:rsidRPr="00AF680C" w:rsidRDefault="00900A78" w:rsidP="00900A78">
            <w:pPr>
              <w:pStyle w:val="TableText"/>
              <w:rPr>
                <w:rStyle w:val="Blue"/>
                <w:color w:val="auto"/>
                <w:sz w:val="18"/>
                <w:szCs w:val="18"/>
              </w:rPr>
            </w:pPr>
          </w:p>
          <w:p w14:paraId="48D8954E" w14:textId="77777777" w:rsidR="00900A78" w:rsidRPr="00AF680C" w:rsidRDefault="00900A78" w:rsidP="00900A78">
            <w:pPr>
              <w:pStyle w:val="TableText"/>
              <w:rPr>
                <w:rStyle w:val="Blue"/>
                <w:color w:val="auto"/>
                <w:sz w:val="18"/>
                <w:szCs w:val="18"/>
              </w:rPr>
            </w:pPr>
          </w:p>
        </w:tc>
        <w:tc>
          <w:tcPr>
            <w:tcW w:w="530" w:type="pct"/>
          </w:tcPr>
          <w:p w14:paraId="41E1C743" w14:textId="77777777" w:rsidR="00900A78" w:rsidRPr="00AF680C" w:rsidRDefault="00900A78" w:rsidP="00900A78">
            <w:pPr>
              <w:pStyle w:val="TableText"/>
              <w:rPr>
                <w:rStyle w:val="Blue"/>
                <w:color w:val="auto"/>
                <w:sz w:val="18"/>
                <w:szCs w:val="18"/>
              </w:rPr>
            </w:pPr>
            <w:r w:rsidRPr="00AF680C">
              <w:rPr>
                <w:rStyle w:val="Blue"/>
                <w:color w:val="auto"/>
                <w:sz w:val="18"/>
                <w:szCs w:val="18"/>
              </w:rPr>
              <w:t>N/A</w:t>
            </w:r>
          </w:p>
          <w:p w14:paraId="0DA6267E" w14:textId="77777777" w:rsidR="00900A78" w:rsidRPr="00AF680C" w:rsidRDefault="00900A78" w:rsidP="00900A78">
            <w:pPr>
              <w:pStyle w:val="TableText"/>
              <w:rPr>
                <w:rStyle w:val="Blue"/>
                <w:color w:val="auto"/>
                <w:sz w:val="18"/>
                <w:szCs w:val="18"/>
              </w:rPr>
            </w:pPr>
          </w:p>
          <w:p w14:paraId="24391046" w14:textId="77777777" w:rsidR="00900A78" w:rsidRPr="00AF680C" w:rsidRDefault="00900A78" w:rsidP="00900A78">
            <w:pPr>
              <w:pStyle w:val="TableText"/>
              <w:rPr>
                <w:rStyle w:val="Blue"/>
                <w:color w:val="auto"/>
                <w:sz w:val="18"/>
                <w:szCs w:val="18"/>
              </w:rPr>
            </w:pPr>
          </w:p>
        </w:tc>
        <w:tc>
          <w:tcPr>
            <w:tcW w:w="644" w:type="pct"/>
          </w:tcPr>
          <w:p w14:paraId="3C3202C7" w14:textId="5F8E92AC" w:rsidR="00900A78" w:rsidRPr="00AF680C" w:rsidRDefault="00900A78" w:rsidP="00900A78">
            <w:pPr>
              <w:pStyle w:val="TableText"/>
              <w:rPr>
                <w:rStyle w:val="Blue"/>
                <w:color w:val="auto"/>
                <w:sz w:val="18"/>
                <w:szCs w:val="18"/>
              </w:rPr>
            </w:pPr>
            <w:r w:rsidRPr="00AF680C">
              <w:rPr>
                <w:rStyle w:val="Blue"/>
                <w:color w:val="auto"/>
                <w:sz w:val="18"/>
                <w:szCs w:val="18"/>
              </w:rPr>
              <w:t>Whenever a discharge occurs</w:t>
            </w:r>
          </w:p>
        </w:tc>
        <w:tc>
          <w:tcPr>
            <w:tcW w:w="1054" w:type="pct"/>
          </w:tcPr>
          <w:p w14:paraId="7B9DBFF9" w14:textId="77777777" w:rsidR="00900A78" w:rsidRPr="00AF680C" w:rsidRDefault="00900A78" w:rsidP="00900A78">
            <w:pPr>
              <w:pStyle w:val="TableText"/>
              <w:rPr>
                <w:rStyle w:val="Blue"/>
                <w:color w:val="auto"/>
                <w:sz w:val="18"/>
                <w:szCs w:val="18"/>
              </w:rPr>
            </w:pPr>
            <w:r w:rsidRPr="00AF680C">
              <w:rPr>
                <w:rStyle w:val="Blue"/>
                <w:color w:val="auto"/>
                <w:sz w:val="18"/>
                <w:szCs w:val="18"/>
              </w:rPr>
              <w:t>N/A</w:t>
            </w:r>
          </w:p>
          <w:p w14:paraId="6DDABE72" w14:textId="77777777" w:rsidR="00900A78" w:rsidRPr="00AF680C" w:rsidRDefault="00900A78" w:rsidP="00900A78">
            <w:pPr>
              <w:pStyle w:val="TableText"/>
              <w:rPr>
                <w:rStyle w:val="Blue"/>
                <w:color w:val="auto"/>
                <w:sz w:val="18"/>
                <w:szCs w:val="18"/>
              </w:rPr>
            </w:pPr>
          </w:p>
          <w:p w14:paraId="05885534" w14:textId="77777777" w:rsidR="00900A78" w:rsidRPr="00AF680C" w:rsidRDefault="00900A78" w:rsidP="00900A78">
            <w:pPr>
              <w:pStyle w:val="TableText"/>
              <w:rPr>
                <w:rStyle w:val="Blue"/>
                <w:color w:val="auto"/>
                <w:sz w:val="18"/>
                <w:szCs w:val="18"/>
              </w:rPr>
            </w:pPr>
          </w:p>
        </w:tc>
      </w:tr>
      <w:tr w:rsidR="00900A78" w:rsidRPr="004921D8" w14:paraId="41660B2A" w14:textId="77777777" w:rsidTr="007036FF">
        <w:trPr>
          <w:cantSplit/>
        </w:trPr>
        <w:tc>
          <w:tcPr>
            <w:tcW w:w="640" w:type="pct"/>
            <w:vMerge/>
          </w:tcPr>
          <w:p w14:paraId="7D52AB9D" w14:textId="77777777" w:rsidR="00900A78" w:rsidRPr="00AF680C" w:rsidRDefault="00900A78" w:rsidP="00900A78">
            <w:pPr>
              <w:pStyle w:val="TableText"/>
              <w:rPr>
                <w:rStyle w:val="Blue"/>
                <w:color w:val="auto"/>
                <w:sz w:val="18"/>
                <w:szCs w:val="18"/>
              </w:rPr>
            </w:pPr>
          </w:p>
        </w:tc>
        <w:tc>
          <w:tcPr>
            <w:tcW w:w="649" w:type="pct"/>
          </w:tcPr>
          <w:p w14:paraId="678EA9C2" w14:textId="60423A97" w:rsidR="00900A78" w:rsidRPr="00AF680C" w:rsidRDefault="00900A78" w:rsidP="00900A78">
            <w:pPr>
              <w:pStyle w:val="TableText"/>
              <w:rPr>
                <w:rFonts w:ascii="Arial" w:hAnsi="Arial" w:cs="Arial"/>
                <w:sz w:val="18"/>
                <w:szCs w:val="18"/>
              </w:rPr>
            </w:pPr>
            <w:r w:rsidRPr="00AF680C">
              <w:rPr>
                <w:rFonts w:ascii="Arial" w:hAnsi="Arial" w:cs="Arial"/>
                <w:sz w:val="18"/>
                <w:szCs w:val="18"/>
              </w:rPr>
              <w:t xml:space="preserve">Block counted spills </w:t>
            </w:r>
          </w:p>
        </w:tc>
        <w:tc>
          <w:tcPr>
            <w:tcW w:w="825" w:type="pct"/>
          </w:tcPr>
          <w:p w14:paraId="67135DE7" w14:textId="2AA3AD60" w:rsidR="00900A78" w:rsidRPr="00AF680C" w:rsidRDefault="00900A78" w:rsidP="00900A78">
            <w:pPr>
              <w:pStyle w:val="NormalWeb"/>
              <w:rPr>
                <w:rFonts w:ascii="Arial" w:hAnsi="Arial" w:cs="Arial"/>
                <w:sz w:val="18"/>
                <w:szCs w:val="18"/>
              </w:rPr>
            </w:pPr>
            <w:r w:rsidRPr="00AF680C">
              <w:rPr>
                <w:rFonts w:ascii="Arial" w:hAnsi="Arial" w:cs="Arial"/>
                <w:sz w:val="18"/>
                <w:szCs w:val="18"/>
              </w:rPr>
              <w:t>N/A</w:t>
            </w:r>
          </w:p>
        </w:tc>
        <w:tc>
          <w:tcPr>
            <w:tcW w:w="658" w:type="pct"/>
          </w:tcPr>
          <w:p w14:paraId="6D064C5E" w14:textId="643F0634" w:rsidR="00900A78" w:rsidRPr="00AF680C" w:rsidRDefault="00900A78" w:rsidP="00900A78">
            <w:pPr>
              <w:pStyle w:val="NormalWeb"/>
              <w:rPr>
                <w:rFonts w:ascii="Arial" w:hAnsi="Arial" w:cs="Arial"/>
                <w:sz w:val="18"/>
                <w:szCs w:val="18"/>
              </w:rPr>
            </w:pPr>
            <w:r w:rsidRPr="00AF680C">
              <w:rPr>
                <w:rFonts w:ascii="Arial" w:hAnsi="Arial" w:cs="Arial"/>
                <w:sz w:val="18"/>
                <w:szCs w:val="18"/>
              </w:rPr>
              <w:t>1st January to 31</w:t>
            </w:r>
            <w:r w:rsidRPr="00AF680C">
              <w:rPr>
                <w:rFonts w:ascii="Arial" w:hAnsi="Arial" w:cs="Arial"/>
                <w:sz w:val="18"/>
                <w:szCs w:val="18"/>
                <w:vertAlign w:val="superscript"/>
              </w:rPr>
              <w:t>st</w:t>
            </w:r>
            <w:r w:rsidRPr="00AF680C">
              <w:rPr>
                <w:rFonts w:ascii="Arial" w:hAnsi="Arial" w:cs="Arial"/>
                <w:sz w:val="18"/>
                <w:szCs w:val="18"/>
              </w:rPr>
              <w:t xml:space="preserve"> December inclusive </w:t>
            </w:r>
          </w:p>
        </w:tc>
        <w:tc>
          <w:tcPr>
            <w:tcW w:w="530" w:type="pct"/>
          </w:tcPr>
          <w:p w14:paraId="25ACB01B" w14:textId="60DDE84F" w:rsidR="00900A78" w:rsidRPr="00AF680C" w:rsidRDefault="00900A78" w:rsidP="00900A78">
            <w:pPr>
              <w:pStyle w:val="TableText"/>
              <w:rPr>
                <w:rFonts w:ascii="Arial" w:hAnsi="Arial" w:cs="Arial"/>
                <w:sz w:val="18"/>
                <w:szCs w:val="18"/>
              </w:rPr>
            </w:pPr>
            <w:r w:rsidRPr="00AF680C">
              <w:rPr>
                <w:rFonts w:ascii="Arial" w:hAnsi="Arial" w:cs="Arial"/>
                <w:sz w:val="18"/>
                <w:szCs w:val="18"/>
              </w:rPr>
              <w:t>N/A</w:t>
            </w:r>
          </w:p>
        </w:tc>
        <w:tc>
          <w:tcPr>
            <w:tcW w:w="644" w:type="pct"/>
          </w:tcPr>
          <w:p w14:paraId="6CECBC52" w14:textId="3C25FC5C" w:rsidR="00900A78" w:rsidRPr="00AF680C" w:rsidRDefault="00900A78" w:rsidP="00900A78">
            <w:pPr>
              <w:pStyle w:val="TableText"/>
              <w:rPr>
                <w:rStyle w:val="Blue"/>
                <w:color w:val="auto"/>
                <w:sz w:val="18"/>
                <w:szCs w:val="18"/>
              </w:rPr>
            </w:pPr>
            <w:r w:rsidRPr="00AF680C">
              <w:rPr>
                <w:rStyle w:val="Blue"/>
                <w:color w:val="auto"/>
                <w:sz w:val="18"/>
                <w:szCs w:val="18"/>
              </w:rPr>
              <w:t>15 minutes</w:t>
            </w:r>
          </w:p>
        </w:tc>
        <w:tc>
          <w:tcPr>
            <w:tcW w:w="1054" w:type="pct"/>
          </w:tcPr>
          <w:p w14:paraId="51017EB0" w14:textId="7376337A" w:rsidR="00900A78" w:rsidRPr="00AF680C" w:rsidRDefault="00900A78" w:rsidP="00900A78">
            <w:pPr>
              <w:pStyle w:val="TableText"/>
              <w:rPr>
                <w:rFonts w:ascii="Arial" w:hAnsi="Arial" w:cs="Arial"/>
                <w:sz w:val="18"/>
                <w:szCs w:val="18"/>
              </w:rPr>
            </w:pPr>
            <w:r w:rsidRPr="00AF680C">
              <w:rPr>
                <w:rFonts w:ascii="Arial" w:hAnsi="Arial" w:cs="Arial"/>
                <w:sz w:val="18"/>
                <w:szCs w:val="18"/>
              </w:rPr>
              <w:t>N/A</w:t>
            </w:r>
          </w:p>
        </w:tc>
      </w:tr>
      <w:tr w:rsidR="00900A78" w:rsidRPr="004921D8" w14:paraId="7C53F7FC" w14:textId="77777777" w:rsidTr="007036FF">
        <w:trPr>
          <w:cantSplit/>
        </w:trPr>
        <w:tc>
          <w:tcPr>
            <w:tcW w:w="640" w:type="pct"/>
            <w:vMerge/>
          </w:tcPr>
          <w:p w14:paraId="38C3A000" w14:textId="33160EE8" w:rsidR="00900A78" w:rsidRPr="00AF680C" w:rsidRDefault="00900A78" w:rsidP="00900A78">
            <w:pPr>
              <w:pStyle w:val="TableText"/>
              <w:rPr>
                <w:rStyle w:val="Blue"/>
                <w:color w:val="auto"/>
                <w:sz w:val="18"/>
                <w:szCs w:val="18"/>
              </w:rPr>
            </w:pPr>
          </w:p>
        </w:tc>
        <w:tc>
          <w:tcPr>
            <w:tcW w:w="649" w:type="pct"/>
          </w:tcPr>
          <w:p w14:paraId="43DDF1F9" w14:textId="3BA984B7" w:rsidR="00900A78" w:rsidRPr="00AF680C" w:rsidRDefault="00900A78" w:rsidP="00900A78">
            <w:pPr>
              <w:pStyle w:val="TableText"/>
              <w:rPr>
                <w:rFonts w:ascii="Arial" w:hAnsi="Arial" w:cs="Arial"/>
                <w:sz w:val="18"/>
                <w:szCs w:val="18"/>
              </w:rPr>
            </w:pPr>
            <w:r w:rsidRPr="00AF680C">
              <w:rPr>
                <w:rFonts w:ascii="Arial" w:hAnsi="Arial" w:cs="Arial"/>
                <w:sz w:val="18"/>
                <w:szCs w:val="18"/>
              </w:rPr>
              <w:t xml:space="preserve">Event recorder status operational </w:t>
            </w:r>
          </w:p>
        </w:tc>
        <w:tc>
          <w:tcPr>
            <w:tcW w:w="825" w:type="pct"/>
          </w:tcPr>
          <w:p w14:paraId="3498AC5C" w14:textId="024CB59B" w:rsidR="00900A78" w:rsidRPr="00AF680C" w:rsidRDefault="00900A78" w:rsidP="00900A78">
            <w:pPr>
              <w:pStyle w:val="NormalWeb"/>
              <w:rPr>
                <w:rFonts w:ascii="Arial" w:hAnsi="Arial" w:cs="Arial"/>
                <w:sz w:val="18"/>
                <w:szCs w:val="18"/>
              </w:rPr>
            </w:pPr>
            <w:r w:rsidRPr="00AF680C">
              <w:rPr>
                <w:rFonts w:ascii="Arial" w:hAnsi="Arial" w:cs="Arial"/>
                <w:sz w:val="18"/>
                <w:szCs w:val="18"/>
              </w:rPr>
              <w:t>N/A</w:t>
            </w:r>
          </w:p>
        </w:tc>
        <w:tc>
          <w:tcPr>
            <w:tcW w:w="658" w:type="pct"/>
          </w:tcPr>
          <w:p w14:paraId="3A9B2F82" w14:textId="53DF99CE" w:rsidR="00900A78" w:rsidRPr="00AF680C" w:rsidRDefault="00900A78" w:rsidP="00900A78">
            <w:pPr>
              <w:pStyle w:val="TableText"/>
              <w:rPr>
                <w:rFonts w:ascii="Arial" w:hAnsi="Arial" w:cs="Arial"/>
                <w:sz w:val="18"/>
                <w:szCs w:val="18"/>
              </w:rPr>
            </w:pPr>
            <w:r w:rsidRPr="00AF680C">
              <w:rPr>
                <w:rFonts w:ascii="Arial" w:hAnsi="Arial" w:cs="Arial"/>
                <w:sz w:val="18"/>
                <w:szCs w:val="18"/>
              </w:rPr>
              <w:t>N/A</w:t>
            </w:r>
          </w:p>
        </w:tc>
        <w:tc>
          <w:tcPr>
            <w:tcW w:w="530" w:type="pct"/>
          </w:tcPr>
          <w:p w14:paraId="6E7A727A" w14:textId="0C727350" w:rsidR="00900A78" w:rsidRPr="00AF680C" w:rsidRDefault="00900A78" w:rsidP="00900A78">
            <w:pPr>
              <w:pStyle w:val="TableText"/>
              <w:rPr>
                <w:rFonts w:ascii="Arial" w:hAnsi="Arial" w:cs="Arial"/>
                <w:sz w:val="18"/>
                <w:szCs w:val="18"/>
              </w:rPr>
            </w:pPr>
            <w:r w:rsidRPr="00AF680C">
              <w:rPr>
                <w:rFonts w:ascii="Arial" w:hAnsi="Arial" w:cs="Arial"/>
                <w:sz w:val="18"/>
                <w:szCs w:val="18"/>
              </w:rPr>
              <w:t>N/A</w:t>
            </w:r>
          </w:p>
        </w:tc>
        <w:tc>
          <w:tcPr>
            <w:tcW w:w="644" w:type="pct"/>
          </w:tcPr>
          <w:p w14:paraId="6A86B3DE" w14:textId="2D6A4CE9" w:rsidR="00900A78" w:rsidRPr="00AF680C" w:rsidRDefault="00900A78" w:rsidP="00900A78">
            <w:pPr>
              <w:pStyle w:val="TableText"/>
              <w:rPr>
                <w:rStyle w:val="Blue"/>
                <w:color w:val="auto"/>
                <w:sz w:val="18"/>
                <w:szCs w:val="18"/>
              </w:rPr>
            </w:pPr>
            <w:r w:rsidRPr="00AF680C">
              <w:rPr>
                <w:rStyle w:val="Blue"/>
                <w:color w:val="auto"/>
                <w:sz w:val="18"/>
                <w:szCs w:val="18"/>
              </w:rPr>
              <w:t>15 minutes</w:t>
            </w:r>
          </w:p>
        </w:tc>
        <w:tc>
          <w:tcPr>
            <w:tcW w:w="1054" w:type="pct"/>
          </w:tcPr>
          <w:p w14:paraId="4CAF4E19" w14:textId="694B84E8" w:rsidR="00900A78" w:rsidRPr="00AF680C" w:rsidRDefault="00900A78" w:rsidP="00900A78">
            <w:pPr>
              <w:pStyle w:val="TableText"/>
              <w:rPr>
                <w:rFonts w:ascii="Arial" w:hAnsi="Arial" w:cs="Arial"/>
                <w:sz w:val="18"/>
                <w:szCs w:val="18"/>
              </w:rPr>
            </w:pPr>
            <w:r w:rsidRPr="00AF680C">
              <w:rPr>
                <w:rFonts w:ascii="Arial" w:hAnsi="Arial" w:cs="Arial"/>
                <w:sz w:val="18"/>
                <w:szCs w:val="18"/>
              </w:rPr>
              <w:t>N/A</w:t>
            </w:r>
          </w:p>
        </w:tc>
      </w:tr>
    </w:tbl>
    <w:p w14:paraId="785C995D" w14:textId="7508E1B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8E4EFD">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AF680C" w:rsidRDefault="00926B5E" w:rsidP="00926B5E">
            <w:pPr>
              <w:pStyle w:val="TableText"/>
              <w:rPr>
                <w:sz w:val="18"/>
                <w:szCs w:val="18"/>
              </w:rPr>
            </w:pPr>
            <w:r w:rsidRPr="00AF680C">
              <w:rPr>
                <w:sz w:val="18"/>
                <w:szCs w:val="18"/>
              </w:rPr>
              <w:t>Effluent Name</w:t>
            </w:r>
          </w:p>
        </w:tc>
        <w:tc>
          <w:tcPr>
            <w:tcW w:w="1323" w:type="pct"/>
          </w:tcPr>
          <w:p w14:paraId="125D0538" w14:textId="77777777" w:rsidR="00926B5E" w:rsidRPr="00AF680C" w:rsidRDefault="00926B5E" w:rsidP="00926B5E">
            <w:pPr>
              <w:pStyle w:val="TableText"/>
              <w:rPr>
                <w:sz w:val="18"/>
                <w:szCs w:val="18"/>
              </w:rPr>
            </w:pPr>
            <w:r w:rsidRPr="00AF680C">
              <w:rPr>
                <w:sz w:val="18"/>
                <w:szCs w:val="18"/>
              </w:rPr>
              <w:t>Discharge Point</w:t>
            </w:r>
          </w:p>
        </w:tc>
        <w:tc>
          <w:tcPr>
            <w:tcW w:w="1323" w:type="pct"/>
          </w:tcPr>
          <w:p w14:paraId="159DF03E" w14:textId="77777777" w:rsidR="00926B5E" w:rsidRPr="00AF680C" w:rsidRDefault="00926B5E" w:rsidP="00926B5E">
            <w:pPr>
              <w:pStyle w:val="TableText"/>
              <w:rPr>
                <w:sz w:val="18"/>
                <w:szCs w:val="18"/>
              </w:rPr>
            </w:pPr>
            <w:r w:rsidRPr="00AF680C">
              <w:rPr>
                <w:sz w:val="18"/>
                <w:szCs w:val="18"/>
              </w:rPr>
              <w:t xml:space="preserve"> Discharge point NGR</w:t>
            </w:r>
          </w:p>
        </w:tc>
        <w:tc>
          <w:tcPr>
            <w:tcW w:w="1327" w:type="pct"/>
          </w:tcPr>
          <w:p w14:paraId="67162528" w14:textId="5FAFE9DB" w:rsidR="00926B5E" w:rsidRPr="00AF680C" w:rsidRDefault="00926B5E" w:rsidP="00926B5E">
            <w:pPr>
              <w:pStyle w:val="TableText"/>
              <w:rPr>
                <w:sz w:val="18"/>
                <w:szCs w:val="18"/>
              </w:rPr>
            </w:pPr>
            <w:r w:rsidRPr="00AF680C">
              <w:rPr>
                <w:sz w:val="18"/>
                <w:szCs w:val="18"/>
              </w:rPr>
              <w:t>Receiving water</w:t>
            </w:r>
          </w:p>
        </w:tc>
      </w:tr>
      <w:tr w:rsidR="003E7111" w:rsidRPr="004921D8" w14:paraId="6CCCF404" w14:textId="77777777" w:rsidTr="00177D84">
        <w:trPr>
          <w:cantSplit/>
        </w:trPr>
        <w:tc>
          <w:tcPr>
            <w:tcW w:w="1027" w:type="pct"/>
          </w:tcPr>
          <w:p w14:paraId="23BFDBC7" w14:textId="5E4DA2E3" w:rsidR="003E7111" w:rsidRPr="00AF680C" w:rsidRDefault="00AF680C" w:rsidP="000A07C9">
            <w:pPr>
              <w:pStyle w:val="TableText"/>
              <w:rPr>
                <w:rStyle w:val="Blue"/>
                <w:color w:val="auto"/>
                <w:sz w:val="18"/>
                <w:szCs w:val="18"/>
              </w:rPr>
            </w:pPr>
            <w:r w:rsidRPr="00AF680C">
              <w:rPr>
                <w:rStyle w:val="Blue"/>
                <w:color w:val="auto"/>
                <w:sz w:val="18"/>
                <w:szCs w:val="18"/>
              </w:rPr>
              <w:t>Storm sewage</w:t>
            </w:r>
          </w:p>
        </w:tc>
        <w:tc>
          <w:tcPr>
            <w:tcW w:w="1323" w:type="pct"/>
          </w:tcPr>
          <w:p w14:paraId="125F29AD" w14:textId="51709928" w:rsidR="003E7111" w:rsidRPr="00AF680C" w:rsidRDefault="00AF680C" w:rsidP="00C30128">
            <w:pPr>
              <w:pStyle w:val="TableText"/>
              <w:rPr>
                <w:rStyle w:val="Blue"/>
                <w:rFonts w:ascii="Arial" w:hAnsi="Arial"/>
                <w:color w:val="auto"/>
                <w:sz w:val="18"/>
                <w:szCs w:val="18"/>
              </w:rPr>
            </w:pPr>
            <w:r w:rsidRPr="00AF680C">
              <w:rPr>
                <w:rStyle w:val="Blue"/>
                <w:color w:val="auto"/>
                <w:sz w:val="18"/>
                <w:szCs w:val="18"/>
              </w:rPr>
              <w:t>Point of Discharge</w:t>
            </w:r>
          </w:p>
        </w:tc>
        <w:tc>
          <w:tcPr>
            <w:tcW w:w="1323" w:type="pct"/>
          </w:tcPr>
          <w:p w14:paraId="67CE9727" w14:textId="059CB81D" w:rsidR="003E7111" w:rsidRPr="00AF680C" w:rsidRDefault="00AF680C" w:rsidP="000A07C9">
            <w:pPr>
              <w:pStyle w:val="TableText"/>
              <w:rPr>
                <w:rStyle w:val="Blue"/>
                <w:color w:val="auto"/>
                <w:sz w:val="18"/>
                <w:szCs w:val="18"/>
              </w:rPr>
            </w:pPr>
            <w:r w:rsidRPr="00AF680C">
              <w:rPr>
                <w:rStyle w:val="Blue"/>
                <w:color w:val="auto"/>
                <w:sz w:val="18"/>
                <w:szCs w:val="18"/>
              </w:rPr>
              <w:t>SN 96875 67708</w:t>
            </w:r>
          </w:p>
        </w:tc>
        <w:tc>
          <w:tcPr>
            <w:tcW w:w="1327" w:type="pct"/>
          </w:tcPr>
          <w:p w14:paraId="7B89B40B" w14:textId="1DE5D88D" w:rsidR="003E7111" w:rsidRPr="00AF680C" w:rsidRDefault="00AF680C" w:rsidP="000A07C9">
            <w:pPr>
              <w:pStyle w:val="TableText"/>
              <w:rPr>
                <w:rStyle w:val="Blue"/>
                <w:color w:val="auto"/>
                <w:sz w:val="18"/>
                <w:szCs w:val="18"/>
              </w:rPr>
            </w:pPr>
            <w:r w:rsidRPr="00AF680C">
              <w:rPr>
                <w:rStyle w:val="Blue"/>
                <w:color w:val="auto"/>
                <w:sz w:val="18"/>
                <w:szCs w:val="18"/>
              </w:rPr>
              <w:t>River Wye</w:t>
            </w:r>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843"/>
        <w:gridCol w:w="2269"/>
        <w:gridCol w:w="2411"/>
        <w:gridCol w:w="2278"/>
      </w:tblGrid>
      <w:tr w:rsidR="00D944CB" w:rsidRPr="004921D8" w14:paraId="103BD458" w14:textId="77777777" w:rsidTr="008E4EFD">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AF680C" w:rsidRPr="004921D8" w14:paraId="7A87BD50" w14:textId="77777777" w:rsidTr="00AF680C">
        <w:trPr>
          <w:cnfStyle w:val="100000000000" w:firstRow="1" w:lastRow="0" w:firstColumn="0" w:lastColumn="0" w:oddVBand="0" w:evenVBand="0" w:oddHBand="0" w:evenHBand="0" w:firstRowFirstColumn="0" w:firstRowLastColumn="0" w:lastRowFirstColumn="0" w:lastRowLastColumn="0"/>
          <w:tblHeader/>
        </w:trPr>
        <w:tc>
          <w:tcPr>
            <w:tcW w:w="1047" w:type="pct"/>
          </w:tcPr>
          <w:p w14:paraId="624DDC34" w14:textId="4D5E33DA" w:rsidR="00AF680C" w:rsidRPr="004921D8" w:rsidRDefault="00AF680C" w:rsidP="00D7792E">
            <w:pPr>
              <w:pStyle w:val="TableText"/>
              <w:rPr>
                <w:sz w:val="18"/>
                <w:szCs w:val="18"/>
              </w:rPr>
            </w:pPr>
            <w:r>
              <w:rPr>
                <w:sz w:val="18"/>
                <w:szCs w:val="18"/>
              </w:rPr>
              <w:t>Effluent and discharge point</w:t>
            </w:r>
            <w:r w:rsidRPr="004921D8">
              <w:rPr>
                <w:sz w:val="18"/>
                <w:szCs w:val="18"/>
              </w:rPr>
              <w:t xml:space="preserve"> </w:t>
            </w:r>
          </w:p>
        </w:tc>
        <w:tc>
          <w:tcPr>
            <w:tcW w:w="1289" w:type="pct"/>
          </w:tcPr>
          <w:p w14:paraId="6005A57C" w14:textId="77777777" w:rsidR="00AF680C" w:rsidRPr="004921D8" w:rsidRDefault="00AF680C" w:rsidP="000A07C9">
            <w:pPr>
              <w:pStyle w:val="TableText"/>
              <w:rPr>
                <w:sz w:val="18"/>
                <w:szCs w:val="18"/>
              </w:rPr>
            </w:pPr>
            <w:r w:rsidRPr="004921D8">
              <w:rPr>
                <w:sz w:val="18"/>
                <w:szCs w:val="18"/>
              </w:rPr>
              <w:t>Description of discharge</w:t>
            </w:r>
          </w:p>
        </w:tc>
        <w:tc>
          <w:tcPr>
            <w:tcW w:w="1370" w:type="pct"/>
          </w:tcPr>
          <w:p w14:paraId="53AA63C8" w14:textId="77777777" w:rsidR="00AF680C" w:rsidRPr="004921D8" w:rsidRDefault="00AF680C" w:rsidP="000A07C9">
            <w:pPr>
              <w:pStyle w:val="TableText"/>
              <w:rPr>
                <w:sz w:val="18"/>
                <w:szCs w:val="18"/>
              </w:rPr>
            </w:pPr>
            <w:r w:rsidRPr="004921D8">
              <w:rPr>
                <w:sz w:val="18"/>
                <w:szCs w:val="18"/>
              </w:rPr>
              <w:t>Overflow setting l/s</w:t>
            </w:r>
          </w:p>
        </w:tc>
        <w:tc>
          <w:tcPr>
            <w:tcW w:w="1294" w:type="pct"/>
          </w:tcPr>
          <w:p w14:paraId="7491055D" w14:textId="7FB8FEA7" w:rsidR="00AF680C" w:rsidRPr="004921D8" w:rsidRDefault="00AF680C" w:rsidP="00D7792E">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r w:rsidRPr="004921D8">
              <w:rPr>
                <w:sz w:val="18"/>
                <w:szCs w:val="18"/>
              </w:rPr>
              <w:t xml:space="preserve"> </w:t>
            </w:r>
          </w:p>
        </w:tc>
      </w:tr>
      <w:tr w:rsidR="00AF680C" w:rsidRPr="004921D8" w14:paraId="0BE42DF4" w14:textId="77777777" w:rsidTr="00AF680C">
        <w:trPr>
          <w:trHeight w:val="784"/>
        </w:trPr>
        <w:tc>
          <w:tcPr>
            <w:tcW w:w="1047" w:type="pct"/>
          </w:tcPr>
          <w:p w14:paraId="4476A212" w14:textId="2BDC686A" w:rsidR="00AF680C" w:rsidRPr="00AF680C" w:rsidRDefault="00AF680C" w:rsidP="00C30128">
            <w:pPr>
              <w:pStyle w:val="TableText"/>
              <w:rPr>
                <w:rStyle w:val="Blue"/>
                <w:rFonts w:cstheme="minorHAnsi"/>
                <w:color w:val="auto"/>
                <w:sz w:val="18"/>
                <w:szCs w:val="18"/>
              </w:rPr>
            </w:pPr>
            <w:r w:rsidRPr="00AF680C">
              <w:rPr>
                <w:rStyle w:val="Blue"/>
                <w:rFonts w:cstheme="minorHAnsi"/>
                <w:color w:val="auto"/>
                <w:sz w:val="18"/>
                <w:szCs w:val="18"/>
              </w:rPr>
              <w:t>Storm sewage via Point of Discharge</w:t>
            </w:r>
          </w:p>
        </w:tc>
        <w:tc>
          <w:tcPr>
            <w:tcW w:w="1289" w:type="pct"/>
          </w:tcPr>
          <w:p w14:paraId="163457B2" w14:textId="77777777" w:rsidR="00AF680C" w:rsidRPr="00AF680C" w:rsidRDefault="00AF680C" w:rsidP="000A07C9">
            <w:pPr>
              <w:pStyle w:val="TableText"/>
              <w:rPr>
                <w:rStyle w:val="Blue"/>
                <w:rFonts w:cstheme="minorHAnsi"/>
                <w:color w:val="auto"/>
                <w:sz w:val="18"/>
                <w:szCs w:val="18"/>
              </w:rPr>
            </w:pPr>
            <w:r w:rsidRPr="00AF680C">
              <w:rPr>
                <w:rStyle w:val="Blue"/>
                <w:rFonts w:cstheme="minorHAnsi"/>
                <w:color w:val="auto"/>
                <w:sz w:val="18"/>
                <w:szCs w:val="18"/>
              </w:rPr>
              <w:t>Storm sewage</w:t>
            </w:r>
          </w:p>
        </w:tc>
        <w:tc>
          <w:tcPr>
            <w:tcW w:w="1370" w:type="pct"/>
          </w:tcPr>
          <w:p w14:paraId="4E047977" w14:textId="5DBBF609" w:rsidR="00AF680C" w:rsidRPr="00AF680C" w:rsidRDefault="00AF680C" w:rsidP="00AF680C">
            <w:pPr>
              <w:pStyle w:val="NormalWeb"/>
              <w:rPr>
                <w:rStyle w:val="Blue"/>
                <w:rFonts w:asciiTheme="minorHAnsi" w:hAnsiTheme="minorHAnsi" w:cstheme="minorHAnsi"/>
                <w:color w:val="auto"/>
              </w:rPr>
            </w:pPr>
            <w:r w:rsidRPr="00AF680C">
              <w:rPr>
                <w:rFonts w:asciiTheme="minorHAnsi" w:hAnsiTheme="minorHAnsi" w:cstheme="minorHAnsi"/>
                <w:sz w:val="18"/>
                <w:szCs w:val="18"/>
              </w:rPr>
              <w:t>Not lower than the overflow setting on the date this permit was authorised</w:t>
            </w:r>
            <w:r w:rsidRPr="00AF680C">
              <w:rPr>
                <w:rFonts w:asciiTheme="minorHAnsi" w:hAnsiTheme="minorHAnsi" w:cstheme="minorHAnsi"/>
              </w:rPr>
              <w:t xml:space="preserve"> </w:t>
            </w:r>
          </w:p>
        </w:tc>
        <w:tc>
          <w:tcPr>
            <w:tcW w:w="1294" w:type="pct"/>
          </w:tcPr>
          <w:p w14:paraId="236AEF76" w14:textId="77777777" w:rsidR="00AF680C" w:rsidRPr="00AF680C" w:rsidRDefault="00AF680C" w:rsidP="004912F8">
            <w:pPr>
              <w:pStyle w:val="NormalWeb"/>
              <w:rPr>
                <w:rFonts w:asciiTheme="minorHAnsi" w:hAnsiTheme="minorHAnsi" w:cstheme="minorHAnsi"/>
                <w:sz w:val="18"/>
                <w:szCs w:val="18"/>
              </w:rPr>
            </w:pPr>
            <w:r w:rsidRPr="00AF680C">
              <w:rPr>
                <w:rFonts w:asciiTheme="minorHAnsi" w:hAnsiTheme="minorHAnsi" w:cstheme="minorHAnsi"/>
                <w:sz w:val="18"/>
                <w:szCs w:val="18"/>
              </w:rPr>
              <w:t xml:space="preserve">Not less than the volume available on the date this permit was authorised. </w:t>
            </w:r>
          </w:p>
          <w:p w14:paraId="58714155" w14:textId="77777777" w:rsidR="00AF680C" w:rsidRPr="00034488" w:rsidRDefault="00AF680C" w:rsidP="00D944CB">
            <w:pPr>
              <w:pStyle w:val="TableText"/>
              <w:rPr>
                <w:rStyle w:val="Blue"/>
                <w:rFonts w:cstheme="minorHAnsi"/>
                <w:color w:val="0000FF"/>
                <w:sz w:val="18"/>
                <w:szCs w:val="18"/>
              </w:rPr>
            </w:pPr>
          </w:p>
        </w:tc>
      </w:tr>
    </w:tbl>
    <w:p w14:paraId="1F4B7218"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8E4EFD">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7853279C" w:rsidR="00926B5E" w:rsidRPr="004921D8" w:rsidRDefault="00AE6487" w:rsidP="00926B5E">
            <w:pPr>
              <w:pStyle w:val="TableText"/>
              <w:rPr>
                <w:sz w:val="18"/>
                <w:szCs w:val="18"/>
              </w:rPr>
            </w:pPr>
            <w:r>
              <w:rPr>
                <w:sz w:val="18"/>
                <w:szCs w:val="18"/>
              </w:rPr>
              <w:t>Effluent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164190" w:rsidRPr="004921D8" w14:paraId="087B7858" w14:textId="77777777" w:rsidTr="00A9057C">
        <w:trPr>
          <w:cantSplit/>
        </w:trPr>
        <w:tc>
          <w:tcPr>
            <w:tcW w:w="1030" w:type="pct"/>
          </w:tcPr>
          <w:p w14:paraId="17E9934D" w14:textId="58AF367E" w:rsidR="00164190" w:rsidRPr="00AE6487" w:rsidRDefault="00C30128" w:rsidP="00164190">
            <w:pPr>
              <w:pStyle w:val="TableText"/>
              <w:rPr>
                <w:rStyle w:val="Blue"/>
                <w:rFonts w:ascii="Arial" w:hAnsi="Arial"/>
                <w:color w:val="auto"/>
                <w:sz w:val="18"/>
                <w:szCs w:val="18"/>
              </w:rPr>
            </w:pPr>
            <w:r w:rsidRPr="00AE6487">
              <w:rPr>
                <w:rStyle w:val="Blue"/>
                <w:color w:val="auto"/>
                <w:sz w:val="18"/>
                <w:szCs w:val="18"/>
              </w:rPr>
              <w:t xml:space="preserve">Storm sewage via </w:t>
            </w:r>
            <w:r w:rsidR="00AE6487" w:rsidRPr="00AE6487">
              <w:rPr>
                <w:rStyle w:val="Blue"/>
                <w:color w:val="auto"/>
                <w:sz w:val="18"/>
                <w:szCs w:val="18"/>
              </w:rPr>
              <w:t>Point of Discharge</w:t>
            </w:r>
          </w:p>
        </w:tc>
        <w:tc>
          <w:tcPr>
            <w:tcW w:w="1323" w:type="pct"/>
          </w:tcPr>
          <w:p w14:paraId="6FBD8EC4" w14:textId="5FFEF5B7" w:rsidR="00164190" w:rsidRPr="00AE6487" w:rsidRDefault="00C30128" w:rsidP="000A07C9">
            <w:pPr>
              <w:pStyle w:val="TableText"/>
              <w:rPr>
                <w:rStyle w:val="Blue"/>
                <w:rFonts w:ascii="Arial" w:hAnsi="Arial"/>
                <w:color w:val="auto"/>
                <w:sz w:val="18"/>
                <w:szCs w:val="18"/>
              </w:rPr>
            </w:pPr>
            <w:r w:rsidRPr="00AE6487">
              <w:rPr>
                <w:rStyle w:val="Blue"/>
                <w:color w:val="auto"/>
                <w:sz w:val="18"/>
                <w:szCs w:val="18"/>
              </w:rPr>
              <w:t xml:space="preserve">Effluent sampling </w:t>
            </w:r>
          </w:p>
        </w:tc>
        <w:tc>
          <w:tcPr>
            <w:tcW w:w="1322" w:type="pct"/>
          </w:tcPr>
          <w:p w14:paraId="561AF781" w14:textId="2AA1C124" w:rsidR="00164190" w:rsidRPr="00AE6487" w:rsidRDefault="00AE6487" w:rsidP="000A07C9">
            <w:pPr>
              <w:pStyle w:val="TableText"/>
              <w:rPr>
                <w:rStyle w:val="Blue"/>
                <w:color w:val="auto"/>
                <w:sz w:val="18"/>
                <w:szCs w:val="18"/>
              </w:rPr>
            </w:pPr>
            <w:r w:rsidRPr="00AE6487">
              <w:rPr>
                <w:rStyle w:val="Blue"/>
                <w:color w:val="auto"/>
                <w:sz w:val="18"/>
                <w:szCs w:val="18"/>
              </w:rPr>
              <w:t>SN 96809 67705</w:t>
            </w:r>
          </w:p>
        </w:tc>
        <w:tc>
          <w:tcPr>
            <w:tcW w:w="1325" w:type="pct"/>
          </w:tcPr>
          <w:p w14:paraId="6395E4E8" w14:textId="18E3EE99" w:rsidR="00164190" w:rsidRPr="00AE6487" w:rsidRDefault="00AE6487" w:rsidP="0045495C">
            <w:pPr>
              <w:pStyle w:val="TableText"/>
              <w:rPr>
                <w:rStyle w:val="Blue"/>
                <w:color w:val="auto"/>
                <w:sz w:val="18"/>
                <w:szCs w:val="18"/>
              </w:rPr>
            </w:pPr>
            <w:r w:rsidRPr="00AE6487">
              <w:rPr>
                <w:rStyle w:val="Blue"/>
                <w:color w:val="auto"/>
                <w:sz w:val="18"/>
                <w:szCs w:val="18"/>
              </w:rPr>
              <w:t>Point of Overflow</w:t>
            </w:r>
          </w:p>
        </w:tc>
      </w:tr>
      <w:tr w:rsidR="00164190" w:rsidRPr="004921D8" w14:paraId="48AD10F0" w14:textId="77777777" w:rsidTr="00A9057C">
        <w:trPr>
          <w:cantSplit/>
        </w:trPr>
        <w:tc>
          <w:tcPr>
            <w:tcW w:w="1030" w:type="pct"/>
          </w:tcPr>
          <w:p w14:paraId="03C47634" w14:textId="2739D1D3" w:rsidR="00164190" w:rsidRPr="00AE6487" w:rsidRDefault="00164190" w:rsidP="00C30128">
            <w:pPr>
              <w:pStyle w:val="TableText"/>
              <w:rPr>
                <w:rStyle w:val="Blue"/>
                <w:rFonts w:ascii="Arial" w:hAnsi="Arial"/>
                <w:color w:val="auto"/>
                <w:sz w:val="18"/>
                <w:szCs w:val="18"/>
              </w:rPr>
            </w:pPr>
            <w:r w:rsidRPr="00AE6487">
              <w:rPr>
                <w:rStyle w:val="Blue"/>
                <w:color w:val="auto"/>
                <w:sz w:val="18"/>
                <w:szCs w:val="18"/>
              </w:rPr>
              <w:t xml:space="preserve">Storm sewage via </w:t>
            </w:r>
            <w:r w:rsidR="00AE6487" w:rsidRPr="00AE6487">
              <w:rPr>
                <w:rStyle w:val="Blue"/>
                <w:color w:val="auto"/>
                <w:sz w:val="18"/>
                <w:szCs w:val="18"/>
              </w:rPr>
              <w:t>Point of Discharge</w:t>
            </w:r>
          </w:p>
        </w:tc>
        <w:tc>
          <w:tcPr>
            <w:tcW w:w="1323" w:type="pct"/>
          </w:tcPr>
          <w:p w14:paraId="22F75F24" w14:textId="77777777" w:rsidR="00164190" w:rsidRPr="00AE6487" w:rsidRDefault="00164190" w:rsidP="00164190">
            <w:pPr>
              <w:pStyle w:val="TableText"/>
              <w:rPr>
                <w:rStyle w:val="Blue"/>
                <w:rFonts w:ascii="Arial" w:hAnsi="Arial"/>
                <w:color w:val="auto"/>
                <w:sz w:val="18"/>
                <w:szCs w:val="18"/>
              </w:rPr>
            </w:pPr>
            <w:r w:rsidRPr="00AE6487">
              <w:rPr>
                <w:rStyle w:val="Blue"/>
                <w:color w:val="auto"/>
                <w:sz w:val="18"/>
                <w:szCs w:val="18"/>
              </w:rPr>
              <w:t xml:space="preserve">Event duration monitoring </w:t>
            </w:r>
          </w:p>
        </w:tc>
        <w:tc>
          <w:tcPr>
            <w:tcW w:w="1322" w:type="pct"/>
          </w:tcPr>
          <w:p w14:paraId="0709AF0A" w14:textId="14F034F5" w:rsidR="00164190" w:rsidRPr="00AE6487" w:rsidRDefault="00AE6487" w:rsidP="000A07C9">
            <w:pPr>
              <w:pStyle w:val="TableText"/>
              <w:rPr>
                <w:rStyle w:val="Blue"/>
                <w:color w:val="auto"/>
                <w:sz w:val="18"/>
                <w:szCs w:val="18"/>
              </w:rPr>
            </w:pPr>
            <w:r w:rsidRPr="00AE6487">
              <w:rPr>
                <w:rStyle w:val="Blue"/>
                <w:color w:val="auto"/>
                <w:sz w:val="18"/>
                <w:szCs w:val="18"/>
              </w:rPr>
              <w:t>SN 96809 67705</w:t>
            </w:r>
          </w:p>
        </w:tc>
        <w:tc>
          <w:tcPr>
            <w:tcW w:w="1325" w:type="pct"/>
          </w:tcPr>
          <w:p w14:paraId="198CC6A3" w14:textId="686D7AF6" w:rsidR="00164190" w:rsidRPr="00AE6487" w:rsidRDefault="00AE6487" w:rsidP="00164190">
            <w:pPr>
              <w:pStyle w:val="TableText"/>
              <w:rPr>
                <w:rStyle w:val="Blue"/>
                <w:rFonts w:ascii="Arial" w:hAnsi="Arial"/>
                <w:color w:val="auto"/>
                <w:sz w:val="18"/>
                <w:szCs w:val="18"/>
              </w:rPr>
            </w:pPr>
            <w:r w:rsidRPr="00AE6487">
              <w:rPr>
                <w:rStyle w:val="Blue"/>
                <w:color w:val="auto"/>
                <w:sz w:val="18"/>
                <w:szCs w:val="18"/>
              </w:rPr>
              <w:t>Point of Overflow</w:t>
            </w:r>
          </w:p>
        </w:tc>
      </w:tr>
    </w:tbl>
    <w:p w14:paraId="00DD2B92" w14:textId="6A80FA23" w:rsidR="00A4341F" w:rsidRPr="000A07C9" w:rsidRDefault="00A4341F" w:rsidP="00E46E9B">
      <w:pPr>
        <w:ind w:left="567"/>
      </w:pPr>
      <w:r w:rsidRPr="000A07C9">
        <w:br w:type="page"/>
      </w:r>
    </w:p>
    <w:p w14:paraId="3FDD3324" w14:textId="77777777"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8E4EFD">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AE6487" w:rsidRPr="004921D8" w14:paraId="0F35DB4E" w14:textId="77777777" w:rsidTr="00191333">
        <w:trPr>
          <w:cantSplit/>
        </w:trPr>
        <w:tc>
          <w:tcPr>
            <w:tcW w:w="1568" w:type="pct"/>
          </w:tcPr>
          <w:p w14:paraId="732BD23A" w14:textId="698A26A8" w:rsidR="00AE6487" w:rsidRPr="00AE6487" w:rsidRDefault="00AE6487" w:rsidP="00446000">
            <w:pPr>
              <w:pStyle w:val="TableText"/>
              <w:rPr>
                <w:rStyle w:val="Blue"/>
                <w:rFonts w:cstheme="minorHAnsi"/>
                <w:color w:val="auto"/>
                <w:sz w:val="18"/>
                <w:szCs w:val="18"/>
              </w:rPr>
            </w:pPr>
            <w:r w:rsidRPr="00AE6487">
              <w:rPr>
                <w:rStyle w:val="Blue"/>
                <w:rFonts w:cstheme="minorHAnsi"/>
                <w:color w:val="auto"/>
                <w:sz w:val="18"/>
                <w:szCs w:val="18"/>
              </w:rPr>
              <w:t>Event recorder status operational</w:t>
            </w:r>
          </w:p>
          <w:p w14:paraId="2E8EF317" w14:textId="02B31360" w:rsidR="00AE6487" w:rsidRPr="00AE6487" w:rsidRDefault="00AE6487"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6EE6CF32" w:rsidR="00AE6487" w:rsidRPr="00AE6487" w:rsidRDefault="00AE6487" w:rsidP="00446000">
            <w:pPr>
              <w:pStyle w:val="TableText"/>
              <w:rPr>
                <w:rStyle w:val="Blue"/>
                <w:rFonts w:cstheme="minorHAnsi"/>
                <w:color w:val="auto"/>
                <w:sz w:val="18"/>
                <w:szCs w:val="18"/>
              </w:rPr>
            </w:pPr>
            <w:r w:rsidRPr="00AE6487">
              <w:rPr>
                <w:rStyle w:val="Blue"/>
                <w:rFonts w:cstheme="minorHAnsi"/>
                <w:color w:val="auto"/>
                <w:sz w:val="18"/>
                <w:szCs w:val="18"/>
              </w:rPr>
              <w:t>Point of Overflow</w:t>
            </w:r>
          </w:p>
        </w:tc>
        <w:tc>
          <w:tcPr>
            <w:tcW w:w="1257" w:type="pct"/>
          </w:tcPr>
          <w:p w14:paraId="1D5A9914" w14:textId="77777777" w:rsidR="00AE6487" w:rsidRPr="00AE6487" w:rsidRDefault="00AE6487" w:rsidP="00446000">
            <w:pPr>
              <w:pStyle w:val="TableText"/>
              <w:rPr>
                <w:rStyle w:val="Blue"/>
                <w:rFonts w:cstheme="minorHAnsi"/>
                <w:color w:val="auto"/>
                <w:sz w:val="18"/>
                <w:szCs w:val="18"/>
              </w:rPr>
            </w:pPr>
            <w:r w:rsidRPr="00AE6487">
              <w:rPr>
                <w:rStyle w:val="Blue"/>
                <w:rFonts w:cstheme="minorHAnsi"/>
                <w:color w:val="auto"/>
                <w:sz w:val="18"/>
                <w:szCs w:val="18"/>
              </w:rPr>
              <w:t>Annually</w:t>
            </w:r>
          </w:p>
          <w:p w14:paraId="3C5C7FD5" w14:textId="37AF5B86" w:rsidR="00AE6487" w:rsidRPr="00AE6487" w:rsidRDefault="00AE6487" w:rsidP="00446000">
            <w:pPr>
              <w:pStyle w:val="TableText"/>
              <w:rPr>
                <w:rStyle w:val="Blue"/>
                <w:rFonts w:cstheme="minorHAnsi"/>
                <w:color w:val="auto"/>
                <w:sz w:val="18"/>
                <w:szCs w:val="18"/>
              </w:rPr>
            </w:pPr>
            <w:r w:rsidRPr="00AE6487">
              <w:rPr>
                <w:rStyle w:val="Blue"/>
                <w:rFonts w:cstheme="minorHAnsi"/>
                <w:color w:val="auto"/>
                <w:sz w:val="18"/>
                <w:szCs w:val="18"/>
              </w:rPr>
              <w:t>Report to be submitted within 2 months</w:t>
            </w:r>
          </w:p>
        </w:tc>
        <w:tc>
          <w:tcPr>
            <w:tcW w:w="1005" w:type="pct"/>
          </w:tcPr>
          <w:p w14:paraId="43A0E9CB" w14:textId="69688383" w:rsidR="00AE6487" w:rsidRPr="00AE6487" w:rsidRDefault="00AE6487" w:rsidP="00446000">
            <w:pPr>
              <w:pStyle w:val="TableText"/>
              <w:rPr>
                <w:rStyle w:val="Blue"/>
                <w:rFonts w:cstheme="minorHAnsi"/>
                <w:color w:val="auto"/>
                <w:sz w:val="18"/>
                <w:szCs w:val="18"/>
              </w:rPr>
            </w:pPr>
            <w:r w:rsidRPr="00AE6487">
              <w:rPr>
                <w:rStyle w:val="Blue"/>
                <w:rFonts w:cstheme="minorHAnsi"/>
                <w:color w:val="auto"/>
                <w:sz w:val="18"/>
                <w:szCs w:val="18"/>
              </w:rPr>
              <w:t>1 January</w:t>
            </w:r>
          </w:p>
        </w:tc>
      </w:tr>
      <w:tr w:rsidR="00AE6487" w:rsidRPr="004921D8" w14:paraId="68A6A83F" w14:textId="77777777" w:rsidTr="00191333">
        <w:trPr>
          <w:cantSplit/>
        </w:trPr>
        <w:tc>
          <w:tcPr>
            <w:tcW w:w="1568" w:type="pct"/>
          </w:tcPr>
          <w:p w14:paraId="18E96C3C" w14:textId="12768F6A" w:rsidR="00AE6487" w:rsidRPr="00AE6487" w:rsidRDefault="00AE6487" w:rsidP="00446000">
            <w:pPr>
              <w:pStyle w:val="TableText"/>
              <w:rPr>
                <w:rStyle w:val="Blue"/>
                <w:rFonts w:cstheme="minorHAnsi"/>
                <w:color w:val="auto"/>
                <w:sz w:val="18"/>
                <w:szCs w:val="18"/>
              </w:rPr>
            </w:pPr>
            <w:r w:rsidRPr="00AE6487">
              <w:rPr>
                <w:rStyle w:val="Blue"/>
                <w:rFonts w:cstheme="minorHAnsi"/>
                <w:color w:val="auto"/>
                <w:sz w:val="18"/>
                <w:szCs w:val="18"/>
              </w:rPr>
              <w:t xml:space="preserve">CSO performance, including total number of </w:t>
            </w:r>
            <w:r w:rsidRPr="00AE6487">
              <w:rPr>
                <w:rStyle w:val="Blue"/>
                <w:color w:val="auto"/>
                <w:sz w:val="18"/>
                <w:szCs w:val="18"/>
              </w:rPr>
              <w:t xml:space="preserve">block counted spills </w:t>
            </w:r>
          </w:p>
          <w:p w14:paraId="408652D8" w14:textId="4CF2C7D7" w:rsidR="00AE6487" w:rsidRPr="00AE6487" w:rsidRDefault="00AE6487" w:rsidP="00446000">
            <w:pPr>
              <w:pStyle w:val="NormalWeb"/>
              <w:rPr>
                <w:rStyle w:val="Blue"/>
                <w:rFonts w:asciiTheme="minorHAnsi" w:hAnsiTheme="minorHAnsi" w:cstheme="minorHAnsi"/>
                <w:color w:val="auto"/>
                <w:sz w:val="18"/>
                <w:szCs w:val="18"/>
              </w:rPr>
            </w:pPr>
          </w:p>
        </w:tc>
        <w:tc>
          <w:tcPr>
            <w:tcW w:w="1170" w:type="pct"/>
            <w:vMerge/>
          </w:tcPr>
          <w:p w14:paraId="7C251197" w14:textId="7FD84AC4" w:rsidR="00AE6487" w:rsidRPr="00AE6487" w:rsidRDefault="00AE6487" w:rsidP="00446000">
            <w:pPr>
              <w:pStyle w:val="TableText"/>
              <w:rPr>
                <w:rStyle w:val="Blue"/>
                <w:rFonts w:cstheme="minorHAnsi"/>
                <w:color w:val="auto"/>
                <w:sz w:val="18"/>
                <w:szCs w:val="18"/>
              </w:rPr>
            </w:pPr>
          </w:p>
        </w:tc>
        <w:tc>
          <w:tcPr>
            <w:tcW w:w="1257" w:type="pct"/>
          </w:tcPr>
          <w:p w14:paraId="4DE9E734" w14:textId="77777777" w:rsidR="00AE6487" w:rsidRPr="00AE6487" w:rsidRDefault="00AE6487" w:rsidP="00446000">
            <w:pPr>
              <w:pStyle w:val="TableText"/>
              <w:rPr>
                <w:rStyle w:val="Blue"/>
                <w:rFonts w:cstheme="minorHAnsi"/>
                <w:color w:val="auto"/>
                <w:sz w:val="18"/>
                <w:szCs w:val="18"/>
              </w:rPr>
            </w:pPr>
            <w:r w:rsidRPr="00AE6487">
              <w:rPr>
                <w:rStyle w:val="Blue"/>
                <w:rFonts w:cstheme="minorHAnsi"/>
                <w:color w:val="auto"/>
                <w:sz w:val="18"/>
                <w:szCs w:val="18"/>
              </w:rPr>
              <w:t>Annually</w:t>
            </w:r>
          </w:p>
          <w:p w14:paraId="3520C7FD" w14:textId="21579294" w:rsidR="00AE6487" w:rsidRPr="00AE6487" w:rsidRDefault="00AE6487" w:rsidP="00446000">
            <w:pPr>
              <w:pStyle w:val="TableText"/>
              <w:rPr>
                <w:rStyle w:val="Blue"/>
                <w:rFonts w:cstheme="minorHAnsi"/>
                <w:color w:val="auto"/>
                <w:sz w:val="18"/>
                <w:szCs w:val="18"/>
              </w:rPr>
            </w:pPr>
            <w:r w:rsidRPr="00AE6487">
              <w:rPr>
                <w:rStyle w:val="Blue"/>
                <w:rFonts w:cstheme="minorHAnsi"/>
                <w:color w:val="auto"/>
                <w:sz w:val="18"/>
                <w:szCs w:val="18"/>
              </w:rPr>
              <w:t>Report to be submitted within 2 months</w:t>
            </w:r>
          </w:p>
        </w:tc>
        <w:tc>
          <w:tcPr>
            <w:tcW w:w="1005" w:type="pct"/>
          </w:tcPr>
          <w:p w14:paraId="45A511BF" w14:textId="6721B055" w:rsidR="00AE6487" w:rsidRPr="00AE6487" w:rsidRDefault="00AE6487" w:rsidP="00446000">
            <w:pPr>
              <w:pStyle w:val="TableText"/>
              <w:rPr>
                <w:rStyle w:val="Blue"/>
                <w:rFonts w:cstheme="minorHAnsi"/>
                <w:color w:val="auto"/>
                <w:sz w:val="18"/>
                <w:szCs w:val="18"/>
              </w:rPr>
            </w:pPr>
            <w:r w:rsidRPr="00AE6487">
              <w:rPr>
                <w:rStyle w:val="Blue"/>
                <w:rFonts w:cstheme="minorHAnsi"/>
                <w:color w:val="auto"/>
                <w:sz w:val="18"/>
                <w:szCs w:val="18"/>
              </w:rPr>
              <w:t>1 January</w:t>
            </w:r>
          </w:p>
        </w:tc>
      </w:tr>
      <w:tr w:rsidR="00AE6487" w:rsidRPr="004921D8" w14:paraId="491511CF" w14:textId="77777777" w:rsidTr="00191333">
        <w:trPr>
          <w:cantSplit/>
        </w:trPr>
        <w:tc>
          <w:tcPr>
            <w:tcW w:w="1568" w:type="pct"/>
          </w:tcPr>
          <w:p w14:paraId="6704661D" w14:textId="13B6CEA1" w:rsidR="00AE6487" w:rsidRPr="00AE6487" w:rsidRDefault="00AE6487" w:rsidP="00446000">
            <w:pPr>
              <w:pStyle w:val="NormalWeb"/>
              <w:rPr>
                <w:rStyle w:val="Blue"/>
                <w:rFonts w:asciiTheme="minorHAnsi" w:hAnsiTheme="minorHAnsi" w:cstheme="minorHAnsi"/>
                <w:color w:val="auto"/>
                <w:sz w:val="18"/>
                <w:szCs w:val="18"/>
              </w:rPr>
            </w:pPr>
            <w:r w:rsidRPr="00AE6487">
              <w:rPr>
                <w:rStyle w:val="Blue"/>
                <w:rFonts w:asciiTheme="minorHAnsi" w:hAnsiTheme="minorHAnsi" w:cstheme="minorHAnsi"/>
                <w:color w:val="auto"/>
                <w:sz w:val="18"/>
                <w:szCs w:val="18"/>
              </w:rPr>
              <w:t>Duration of total spills</w:t>
            </w:r>
          </w:p>
        </w:tc>
        <w:tc>
          <w:tcPr>
            <w:tcW w:w="1170" w:type="pct"/>
            <w:vMerge/>
          </w:tcPr>
          <w:p w14:paraId="2ECE59A0" w14:textId="1F9EAEB6" w:rsidR="00AE6487" w:rsidRPr="00AE6487" w:rsidRDefault="00AE6487" w:rsidP="00446000">
            <w:pPr>
              <w:pStyle w:val="TableText"/>
              <w:rPr>
                <w:rStyle w:val="Blue"/>
                <w:rFonts w:cstheme="minorHAnsi"/>
                <w:color w:val="auto"/>
                <w:sz w:val="18"/>
                <w:szCs w:val="18"/>
              </w:rPr>
            </w:pPr>
          </w:p>
        </w:tc>
        <w:tc>
          <w:tcPr>
            <w:tcW w:w="1257" w:type="pct"/>
          </w:tcPr>
          <w:p w14:paraId="74414791" w14:textId="77777777" w:rsidR="00AE6487" w:rsidRPr="00AE6487" w:rsidRDefault="00AE6487" w:rsidP="00446000">
            <w:pPr>
              <w:pStyle w:val="TableText"/>
              <w:rPr>
                <w:rStyle w:val="Blue"/>
                <w:rFonts w:cstheme="minorHAnsi"/>
                <w:color w:val="auto"/>
                <w:sz w:val="18"/>
                <w:szCs w:val="18"/>
              </w:rPr>
            </w:pPr>
            <w:r w:rsidRPr="00AE6487">
              <w:rPr>
                <w:rStyle w:val="Blue"/>
                <w:rFonts w:cstheme="minorHAnsi"/>
                <w:color w:val="auto"/>
                <w:sz w:val="18"/>
                <w:szCs w:val="18"/>
              </w:rPr>
              <w:t>Annually</w:t>
            </w:r>
          </w:p>
          <w:p w14:paraId="3D5128F7" w14:textId="07638761" w:rsidR="00AE6487" w:rsidRPr="00AE6487" w:rsidRDefault="00AE6487" w:rsidP="00446000">
            <w:pPr>
              <w:pStyle w:val="TableText"/>
              <w:rPr>
                <w:rStyle w:val="Blue"/>
                <w:rFonts w:cstheme="minorHAnsi"/>
                <w:color w:val="auto"/>
                <w:sz w:val="18"/>
                <w:szCs w:val="18"/>
              </w:rPr>
            </w:pPr>
            <w:r w:rsidRPr="00AE6487">
              <w:rPr>
                <w:rStyle w:val="Blue"/>
                <w:rFonts w:cstheme="minorHAnsi"/>
                <w:color w:val="auto"/>
                <w:sz w:val="18"/>
                <w:szCs w:val="18"/>
              </w:rPr>
              <w:t>Report to be submitted within 2 months</w:t>
            </w:r>
          </w:p>
        </w:tc>
        <w:tc>
          <w:tcPr>
            <w:tcW w:w="1005" w:type="pct"/>
          </w:tcPr>
          <w:p w14:paraId="6D9D5D66" w14:textId="286A5E77" w:rsidR="00AE6487" w:rsidRPr="00AE6487" w:rsidRDefault="00AE6487" w:rsidP="00446000">
            <w:pPr>
              <w:pStyle w:val="TableText"/>
              <w:rPr>
                <w:rStyle w:val="Blue"/>
                <w:rFonts w:cstheme="minorHAnsi"/>
                <w:color w:val="auto"/>
                <w:sz w:val="18"/>
                <w:szCs w:val="18"/>
              </w:rPr>
            </w:pPr>
            <w:r w:rsidRPr="00AE6487">
              <w:rPr>
                <w:rStyle w:val="Blue"/>
                <w:rFonts w:cstheme="minorHAnsi"/>
                <w:color w:val="auto"/>
                <w:sz w:val="18"/>
                <w:szCs w:val="18"/>
              </w:rPr>
              <w:t>1 January</w:t>
            </w:r>
          </w:p>
        </w:tc>
      </w:tr>
      <w:tr w:rsidR="00AE6487" w:rsidRPr="004921D8" w14:paraId="64AF625B" w14:textId="77777777" w:rsidTr="00191333">
        <w:trPr>
          <w:cantSplit/>
        </w:trPr>
        <w:tc>
          <w:tcPr>
            <w:tcW w:w="1568" w:type="pct"/>
          </w:tcPr>
          <w:p w14:paraId="20317D7F" w14:textId="7C38C1A9" w:rsidR="00AE6487" w:rsidRPr="00AE6487" w:rsidRDefault="00AE6487" w:rsidP="00446000">
            <w:pPr>
              <w:pStyle w:val="TableText"/>
              <w:rPr>
                <w:rStyle w:val="Blue"/>
                <w:rFonts w:cstheme="minorHAnsi"/>
                <w:color w:val="auto"/>
                <w:sz w:val="18"/>
                <w:szCs w:val="18"/>
              </w:rPr>
            </w:pPr>
            <w:r w:rsidRPr="00AE6487">
              <w:rPr>
                <w:rStyle w:val="Blue"/>
                <w:rFonts w:cstheme="minorHAnsi"/>
                <w:color w:val="auto"/>
                <w:sz w:val="18"/>
                <w:szCs w:val="18"/>
              </w:rPr>
              <w:t>Storm sewage discharge start and end times</w:t>
            </w:r>
          </w:p>
        </w:tc>
        <w:tc>
          <w:tcPr>
            <w:tcW w:w="1170" w:type="pct"/>
            <w:vMerge/>
          </w:tcPr>
          <w:p w14:paraId="25A82CA2" w14:textId="370FDDB4" w:rsidR="00AE6487" w:rsidRPr="00AE6487" w:rsidRDefault="00AE6487" w:rsidP="00446000">
            <w:pPr>
              <w:pStyle w:val="TableText"/>
              <w:rPr>
                <w:rStyle w:val="Blue"/>
                <w:rFonts w:cstheme="minorHAnsi"/>
                <w:color w:val="auto"/>
                <w:sz w:val="18"/>
                <w:szCs w:val="18"/>
              </w:rPr>
            </w:pPr>
          </w:p>
        </w:tc>
        <w:tc>
          <w:tcPr>
            <w:tcW w:w="1257" w:type="pct"/>
          </w:tcPr>
          <w:p w14:paraId="03727773" w14:textId="47A1807B" w:rsidR="00AE6487" w:rsidRPr="00AE6487" w:rsidRDefault="00AE6487" w:rsidP="00446000">
            <w:pPr>
              <w:pStyle w:val="TableText"/>
              <w:rPr>
                <w:rStyle w:val="Blue"/>
                <w:rFonts w:cstheme="minorHAnsi"/>
                <w:color w:val="auto"/>
                <w:sz w:val="18"/>
                <w:szCs w:val="18"/>
              </w:rPr>
            </w:pPr>
            <w:r w:rsidRPr="00AE6487">
              <w:rPr>
                <w:rStyle w:val="Blue"/>
                <w:rFonts w:cstheme="minorHAnsi"/>
                <w:color w:val="auto"/>
                <w:sz w:val="18"/>
                <w:szCs w:val="18"/>
              </w:rPr>
              <w:t xml:space="preserve">Reports to be provided to Natural Resources Wales upon request </w:t>
            </w:r>
          </w:p>
        </w:tc>
        <w:tc>
          <w:tcPr>
            <w:tcW w:w="1005" w:type="pct"/>
          </w:tcPr>
          <w:p w14:paraId="595D205D" w14:textId="4ACED7C7" w:rsidR="00AE6487" w:rsidRPr="00AE6487" w:rsidRDefault="00AE6487" w:rsidP="00446000">
            <w:pPr>
              <w:pStyle w:val="TableText"/>
              <w:rPr>
                <w:rStyle w:val="Blue"/>
                <w:rFonts w:cstheme="minorHAnsi"/>
                <w:color w:val="auto"/>
                <w:sz w:val="18"/>
                <w:szCs w:val="18"/>
              </w:rPr>
            </w:pPr>
            <w:r w:rsidRPr="00AE6487">
              <w:rPr>
                <w:rStyle w:val="Blue"/>
                <w:rFonts w:cstheme="minorHAnsi"/>
                <w:color w:val="auto"/>
                <w:sz w:val="18"/>
                <w:szCs w:val="18"/>
              </w:rPr>
              <w:t>As specified by Natural Resources Wales</w:t>
            </w:r>
          </w:p>
        </w:tc>
      </w:tr>
    </w:tbl>
    <w:p w14:paraId="375D1D58" w14:textId="27A7AF0C"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E4EFD">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04EFFADB" w:rsidR="00635467" w:rsidRPr="00AE6487" w:rsidRDefault="00635467" w:rsidP="00AE6487">
            <w:pPr>
              <w:pStyle w:val="TableText"/>
              <w:rPr>
                <w:rStyle w:val="Blue"/>
                <w:color w:val="auto"/>
                <w:sz w:val="18"/>
                <w:szCs w:val="18"/>
              </w:rPr>
            </w:pPr>
            <w:r w:rsidRPr="00AE6487">
              <w:rPr>
                <w:rStyle w:val="Blue"/>
                <w:color w:val="auto"/>
                <w:sz w:val="18"/>
                <w:szCs w:val="18"/>
              </w:rPr>
              <w:t xml:space="preserve">Combined sewer overflow performance including number and duration of block counted spills </w:t>
            </w:r>
          </w:p>
        </w:tc>
        <w:tc>
          <w:tcPr>
            <w:tcW w:w="3123" w:type="pct"/>
          </w:tcPr>
          <w:p w14:paraId="2C5ACBF0" w14:textId="1A7752A3" w:rsidR="00635467" w:rsidRPr="00FC76E1" w:rsidRDefault="00AB6498" w:rsidP="00635467">
            <w:pPr>
              <w:pStyle w:val="TableText"/>
              <w:rPr>
                <w:rStyle w:val="Blue"/>
                <w:color w:val="auto"/>
                <w:sz w:val="18"/>
                <w:szCs w:val="18"/>
              </w:rPr>
            </w:pPr>
            <w:r w:rsidRPr="00AB6498">
              <w:rPr>
                <w:rStyle w:val="Pink"/>
                <w:color w:val="auto"/>
                <w:sz w:val="18"/>
                <w:szCs w:val="18"/>
              </w:rPr>
              <w:t xml:space="preserve">Annual </w:t>
            </w:r>
            <w:r w:rsidR="00635467" w:rsidRPr="00AB6498">
              <w:rPr>
                <w:rStyle w:val="Pink"/>
                <w:color w:val="auto"/>
                <w:sz w:val="18"/>
                <w:szCs w:val="18"/>
              </w:rPr>
              <w:t>summary report</w:t>
            </w:r>
            <w:r w:rsidR="00635467" w:rsidRPr="00AB6498">
              <w:rPr>
                <w:rStyle w:val="Blue"/>
                <w:color w:val="auto"/>
                <w:sz w:val="18"/>
                <w:szCs w:val="18"/>
              </w:rPr>
              <w:t xml:space="preserve"> or</w:t>
            </w:r>
            <w:r w:rsidR="00635467" w:rsidRPr="00FC76E1">
              <w:rPr>
                <w:rStyle w:val="Blue"/>
                <w:color w:val="auto"/>
                <w:sz w:val="18"/>
                <w:szCs w:val="18"/>
              </w:rPr>
              <w:t xml:space="preserve"> other form as agreed in writing by Natural Resources Wales</w:t>
            </w:r>
          </w:p>
          <w:p w14:paraId="1EFA09BC" w14:textId="69ACFC60" w:rsidR="00635467" w:rsidRPr="00FC76E1"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05774A27" w:rsidR="00635467" w:rsidRPr="00AE6487" w:rsidRDefault="00635467" w:rsidP="00635467">
            <w:pPr>
              <w:pStyle w:val="TableText"/>
              <w:rPr>
                <w:rStyle w:val="Blue"/>
                <w:color w:val="auto"/>
                <w:sz w:val="18"/>
                <w:szCs w:val="18"/>
              </w:rPr>
            </w:pPr>
            <w:r w:rsidRPr="00AE6487">
              <w:rPr>
                <w:rStyle w:val="Blue"/>
                <w:color w:val="auto"/>
                <w:sz w:val="18"/>
                <w:szCs w:val="18"/>
              </w:rPr>
              <w:t xml:space="preserve">Storm sewage discharge start and end times </w:t>
            </w:r>
          </w:p>
        </w:tc>
        <w:tc>
          <w:tcPr>
            <w:tcW w:w="3123" w:type="pct"/>
          </w:tcPr>
          <w:p w14:paraId="58B29FCB" w14:textId="7BC31A5D" w:rsidR="00635467" w:rsidRPr="00AE6487" w:rsidRDefault="00635467" w:rsidP="00635467">
            <w:pPr>
              <w:pStyle w:val="TableText"/>
              <w:rPr>
                <w:rStyle w:val="Blue"/>
                <w:color w:val="auto"/>
                <w:sz w:val="18"/>
                <w:szCs w:val="18"/>
              </w:rPr>
            </w:pPr>
            <w:r w:rsidRPr="00AE6487">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AE6487" w:rsidRDefault="00635467" w:rsidP="00635467">
            <w:pPr>
              <w:pStyle w:val="TableText"/>
              <w:rPr>
                <w:rStyle w:val="Blue"/>
                <w:color w:val="auto"/>
                <w:sz w:val="18"/>
                <w:szCs w:val="18"/>
              </w:rPr>
            </w:pPr>
            <w:r w:rsidRPr="00AE6487">
              <w:rPr>
                <w:rStyle w:val="Blue"/>
                <w:color w:val="auto"/>
                <w:sz w:val="18"/>
                <w:szCs w:val="18"/>
              </w:rPr>
              <w:t>Event recorder status</w:t>
            </w:r>
          </w:p>
          <w:p w14:paraId="7612376F" w14:textId="4C645C2F" w:rsidR="00635467" w:rsidRPr="00AE6487" w:rsidRDefault="00635467" w:rsidP="00635467">
            <w:pPr>
              <w:pStyle w:val="TableText"/>
              <w:rPr>
                <w:rStyle w:val="Blue"/>
                <w:color w:val="auto"/>
                <w:sz w:val="18"/>
                <w:szCs w:val="18"/>
              </w:rPr>
            </w:pPr>
          </w:p>
        </w:tc>
        <w:tc>
          <w:tcPr>
            <w:tcW w:w="3123" w:type="pct"/>
          </w:tcPr>
          <w:p w14:paraId="35FF3521" w14:textId="4D32CDFF" w:rsidR="00635467" w:rsidRPr="00AB6498" w:rsidRDefault="00635467" w:rsidP="00635467">
            <w:pPr>
              <w:pStyle w:val="TableText"/>
              <w:rPr>
                <w:rStyle w:val="Blue"/>
                <w:color w:val="auto"/>
                <w:sz w:val="18"/>
                <w:szCs w:val="18"/>
              </w:rPr>
            </w:pPr>
            <w:r w:rsidRPr="00AB6498">
              <w:rPr>
                <w:rStyle w:val="Pink"/>
                <w:color w:val="auto"/>
                <w:sz w:val="18"/>
                <w:szCs w:val="18"/>
              </w:rPr>
              <w:t>Annual summary report</w:t>
            </w:r>
            <w:r w:rsidRPr="00AB6498">
              <w:rPr>
                <w:rStyle w:val="Blue"/>
                <w:color w:val="auto"/>
                <w:sz w:val="18"/>
                <w:szCs w:val="18"/>
              </w:rPr>
              <w:t xml:space="preserve"> or other form as agreed in writing by Natural Resources Wales</w:t>
            </w:r>
          </w:p>
          <w:p w14:paraId="33E58156" w14:textId="66DD1A5B" w:rsidR="00635467" w:rsidRPr="00AE6487" w:rsidRDefault="00635467" w:rsidP="00635467">
            <w:pPr>
              <w:pStyle w:val="TableText"/>
              <w:rPr>
                <w:rStyle w:val="Blue"/>
                <w:color w:val="auto"/>
                <w:sz w:val="18"/>
                <w:szCs w:val="18"/>
              </w:rPr>
            </w:pPr>
            <w:r w:rsidRPr="00AB6498">
              <w:rPr>
                <w:rStyle w:val="Blue"/>
                <w:color w:val="auto"/>
                <w:sz w:val="18"/>
                <w:szCs w:val="18"/>
              </w:rPr>
              <w:t>Percentage of time in the recording period</w:t>
            </w:r>
            <w:r w:rsidRPr="00AE6487">
              <w:rPr>
                <w:rStyle w:val="Blue"/>
                <w:color w:val="auto"/>
                <w:sz w:val="18"/>
                <w:szCs w:val="18"/>
              </w:rPr>
              <w:t xml:space="preserve"> that event duration monitoring equipment is operational</w:t>
            </w:r>
          </w:p>
        </w:tc>
      </w:tr>
      <w:tr w:rsidR="00635467" w:rsidRPr="00C25946" w14:paraId="3B5E568D" w14:textId="77777777" w:rsidTr="002B05E5">
        <w:trPr>
          <w:cantSplit/>
        </w:trPr>
        <w:tc>
          <w:tcPr>
            <w:tcW w:w="1877" w:type="pct"/>
          </w:tcPr>
          <w:p w14:paraId="0B9E49F3" w14:textId="413162BF" w:rsidR="00635467" w:rsidRPr="00AE6487" w:rsidRDefault="00635467" w:rsidP="00635467">
            <w:pPr>
              <w:pStyle w:val="TableText"/>
              <w:rPr>
                <w:rStyle w:val="Blue"/>
                <w:color w:val="auto"/>
                <w:sz w:val="18"/>
                <w:szCs w:val="18"/>
              </w:rPr>
            </w:pPr>
            <w:r w:rsidRPr="00AE6487">
              <w:rPr>
                <w:rFonts w:ascii="Arial" w:hAnsi="Arial" w:cs="Arial"/>
                <w:sz w:val="18"/>
                <w:szCs w:val="18"/>
              </w:rPr>
              <w:t xml:space="preserve">Investigation into the operation of the overflow </w:t>
            </w:r>
          </w:p>
        </w:tc>
        <w:tc>
          <w:tcPr>
            <w:tcW w:w="3123" w:type="pct"/>
          </w:tcPr>
          <w:p w14:paraId="5287B602" w14:textId="04CBC90B" w:rsidR="00635467" w:rsidRPr="00AE6487" w:rsidRDefault="00635467" w:rsidP="00635467">
            <w:pPr>
              <w:pStyle w:val="TableText"/>
              <w:rPr>
                <w:rStyle w:val="Blue"/>
                <w:color w:val="auto"/>
                <w:sz w:val="18"/>
                <w:szCs w:val="18"/>
              </w:rPr>
            </w:pPr>
            <w:r w:rsidRPr="00AE6487">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7D3323EF" w:rsidR="00926B5E" w:rsidRPr="00926B5E" w:rsidRDefault="00D208CB" w:rsidP="00926B5E">
            <w:pPr>
              <w:pStyle w:val="TableText"/>
            </w:pPr>
            <w:r>
              <w:t>EPR/BB3393NC</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306C256E" w:rsidR="00926B5E" w:rsidRPr="00926B5E" w:rsidRDefault="00AE6487" w:rsidP="00926B5E">
            <w:pPr>
              <w:pStyle w:val="TableText"/>
            </w:pPr>
            <w:r>
              <w:t>D</w:t>
            </w:r>
            <w:r>
              <w:rPr>
                <w:rFonts w:cstheme="minorHAnsi"/>
              </w:rPr>
              <w:t>ŵ</w:t>
            </w:r>
            <w:r>
              <w:t xml:space="preserve">r Cymru </w:t>
            </w:r>
            <w:proofErr w:type="spellStart"/>
            <w:r>
              <w:t>Cyfyngedig</w:t>
            </w:r>
            <w:proofErr w:type="spellEnd"/>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3C8DA298" w:rsidR="00926B5E" w:rsidRPr="00926B5E" w:rsidRDefault="00AE6487" w:rsidP="00926B5E">
            <w:pPr>
              <w:pStyle w:val="TableText"/>
            </w:pPr>
            <w:proofErr w:type="spellStart"/>
            <w:r>
              <w:t>Rhayader</w:t>
            </w:r>
            <w:proofErr w:type="spellEnd"/>
            <w:r>
              <w:t xml:space="preserve"> Fields CSO, St. Brides Church, </w:t>
            </w:r>
            <w:r w:rsidRPr="00AE6487">
              <w:t xml:space="preserve">Triangle </w:t>
            </w:r>
            <w:proofErr w:type="spellStart"/>
            <w:r w:rsidRPr="00AE6487">
              <w:t>Cwmdauddwr</w:t>
            </w:r>
            <w:proofErr w:type="spellEnd"/>
            <w:r>
              <w:t xml:space="preserve">, </w:t>
            </w:r>
            <w:proofErr w:type="spellStart"/>
            <w:r>
              <w:t>Rhayader</w:t>
            </w:r>
            <w:proofErr w:type="spellEnd"/>
            <w:r>
              <w:t>, LD6 5AR</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AE6487" w:rsidRDefault="00926B5E" w:rsidP="00926B5E">
            <w:pPr>
              <w:pStyle w:val="TableText"/>
              <w:rPr>
                <w:sz w:val="18"/>
                <w:szCs w:val="18"/>
              </w:rPr>
            </w:pPr>
            <w:r w:rsidRPr="00AE6487">
              <w:rPr>
                <w:sz w:val="18"/>
                <w:szCs w:val="18"/>
              </w:rPr>
              <w:t>(a) Notification requirements for any malfunction, breakdown or failu</w:t>
            </w:r>
            <w:r w:rsidR="008F5D8C" w:rsidRPr="00AE6487">
              <w:rPr>
                <w:sz w:val="18"/>
                <w:szCs w:val="18"/>
              </w:rPr>
              <w:t xml:space="preserve">re of equipment or </w:t>
            </w:r>
            <w:r w:rsidR="00E3410A" w:rsidRPr="00AE6487">
              <w:rPr>
                <w:sz w:val="18"/>
                <w:szCs w:val="18"/>
              </w:rPr>
              <w:t>techniques, accident</w:t>
            </w:r>
            <w:r w:rsidRPr="00AE6487">
              <w:rPr>
                <w:sz w:val="18"/>
                <w:szCs w:val="18"/>
              </w:rPr>
              <w:t xml:space="preserve">, </w:t>
            </w:r>
            <w:r w:rsidR="008F5D8C" w:rsidRPr="00AE6487">
              <w:rPr>
                <w:sz w:val="18"/>
                <w:szCs w:val="18"/>
              </w:rPr>
              <w:t xml:space="preserve">or emission of a substance not controlled by an emission limit </w:t>
            </w:r>
            <w:r w:rsidRPr="00AE6487">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2F210A1C" w:rsidR="00926B5E" w:rsidRPr="00AE6487" w:rsidRDefault="00926B5E" w:rsidP="00AE6487">
            <w:pPr>
              <w:pStyle w:val="TableText"/>
              <w:rPr>
                <w:sz w:val="18"/>
                <w:szCs w:val="18"/>
              </w:rPr>
            </w:pPr>
            <w:r w:rsidRPr="00AE6487">
              <w:rPr>
                <w:rStyle w:val="Red"/>
                <w:color w:val="auto"/>
                <w:sz w:val="18"/>
                <w:szCs w:val="18"/>
              </w:rPr>
              <w:t>To be notified within 7 days of detection</w:t>
            </w:r>
            <w:r w:rsidR="00AE6487" w:rsidRPr="00AE6487">
              <w:rPr>
                <w:rStyle w:val="Red"/>
                <w:color w:val="auto"/>
                <w:sz w:val="18"/>
                <w:szCs w:val="18"/>
              </w:rPr>
              <w:t xml:space="preserve"> </w:t>
            </w:r>
            <w:r w:rsidRPr="00AE6487">
              <w:rPr>
                <w:rStyle w:val="Red"/>
                <w:color w:val="auto"/>
                <w:sz w:val="18"/>
                <w:szCs w:val="18"/>
              </w:rPr>
              <w:t xml:space="preserve">unless otherwise agreed in writing by </w:t>
            </w:r>
            <w:r w:rsidR="004E5F50" w:rsidRPr="00AE6487">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AE6487" w:rsidRDefault="00926B5E" w:rsidP="00A9057C">
      <w:pPr>
        <w:pStyle w:val="Heading2"/>
        <w:ind w:left="567"/>
      </w:pPr>
      <w:r w:rsidRPr="00AE6487">
        <w:lastRenderedPageBreak/>
        <w:t xml:space="preserve">Schedule 6 – Interpretation </w:t>
      </w:r>
    </w:p>
    <w:p w14:paraId="0B3824AE" w14:textId="3E62F1FA" w:rsidR="00926B5E" w:rsidRPr="00AE6487" w:rsidRDefault="00926B5E" w:rsidP="00A9057C">
      <w:pPr>
        <w:ind w:left="567"/>
        <w:rPr>
          <w:sz w:val="18"/>
          <w:szCs w:val="18"/>
        </w:rPr>
      </w:pPr>
      <w:r w:rsidRPr="00AE6487">
        <w:rPr>
          <w:sz w:val="18"/>
          <w:szCs w:val="18"/>
        </w:rPr>
        <w:t>“accident” means an accident that may result in pollution.</w:t>
      </w:r>
    </w:p>
    <w:p w14:paraId="572F84C6" w14:textId="3386875E" w:rsidR="00080065" w:rsidRPr="00AE6487" w:rsidRDefault="00080065" w:rsidP="00A9057C">
      <w:pPr>
        <w:ind w:left="567"/>
        <w:rPr>
          <w:sz w:val="18"/>
          <w:szCs w:val="18"/>
        </w:rPr>
      </w:pPr>
      <w:r w:rsidRPr="00AE6487">
        <w:rPr>
          <w:sz w:val="18"/>
          <w:szCs w:val="18"/>
        </w:rPr>
        <w:t>"annually" means once every year.</w:t>
      </w:r>
    </w:p>
    <w:p w14:paraId="5505780B" w14:textId="77777777" w:rsidR="00926B5E" w:rsidRPr="00AE6487" w:rsidRDefault="00926B5E" w:rsidP="00A9057C">
      <w:pPr>
        <w:ind w:left="567"/>
        <w:rPr>
          <w:sz w:val="18"/>
          <w:szCs w:val="18"/>
        </w:rPr>
      </w:pPr>
      <w:r w:rsidRPr="00AE6487">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AE6487" w:rsidRDefault="00635467" w:rsidP="00635467">
      <w:pPr>
        <w:pStyle w:val="BodyTextIndent"/>
        <w:tabs>
          <w:tab w:val="left" w:pos="1418"/>
        </w:tabs>
        <w:ind w:left="567"/>
        <w:rPr>
          <w:rFonts w:ascii="Arial" w:hAnsi="Arial" w:cs="Arial"/>
          <w:sz w:val="18"/>
          <w:szCs w:val="18"/>
        </w:rPr>
      </w:pPr>
      <w:r w:rsidRPr="00AE6487">
        <w:rPr>
          <w:rFonts w:ascii="Arial" w:hAnsi="Arial" w:cs="Arial"/>
          <w:sz w:val="18"/>
          <w:szCs w:val="18"/>
        </w:rPr>
        <w:t xml:space="preserve">“block counted spill” one or more overflow events within a period of 12 hours or less will </w:t>
      </w:r>
      <w:proofErr w:type="gramStart"/>
      <w:r w:rsidRPr="00AE6487">
        <w:rPr>
          <w:rFonts w:ascii="Arial" w:hAnsi="Arial" w:cs="Arial"/>
          <w:sz w:val="18"/>
          <w:szCs w:val="18"/>
        </w:rPr>
        <w:t>be considered to be</w:t>
      </w:r>
      <w:proofErr w:type="gramEnd"/>
      <w:r w:rsidRPr="00AE6487">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AE6487">
        <w:rPr>
          <w:rFonts w:ascii="Arial" w:hAnsi="Arial" w:cs="Arial"/>
          <w:sz w:val="18"/>
          <w:szCs w:val="18"/>
        </w:rPr>
        <w:t>24 hour</w:t>
      </w:r>
      <w:proofErr w:type="gramEnd"/>
      <w:r w:rsidRPr="00AE6487">
        <w:rPr>
          <w:rFonts w:ascii="Arial" w:hAnsi="Arial" w:cs="Arial"/>
          <w:sz w:val="18"/>
          <w:szCs w:val="18"/>
        </w:rPr>
        <w:t xml:space="preserve"> duration counts as 1 additional spill and the whole of the 24 hour block is included. </w:t>
      </w:r>
    </w:p>
    <w:p w14:paraId="13EE4FCA" w14:textId="6B3F11A2" w:rsidR="00197F73" w:rsidRPr="00AE6487" w:rsidRDefault="00197F73" w:rsidP="00197F73">
      <w:pPr>
        <w:pStyle w:val="BodyTextIndent"/>
        <w:ind w:left="567"/>
        <w:rPr>
          <w:sz w:val="18"/>
          <w:szCs w:val="18"/>
        </w:rPr>
      </w:pPr>
      <w:r w:rsidRPr="00AE6487">
        <w:rPr>
          <w:rFonts w:ascii="Arial" w:hAnsi="Arial" w:cs="Arial"/>
        </w:rPr>
        <w:t>"</w:t>
      </w:r>
      <w:r w:rsidRPr="00AE6487">
        <w:rPr>
          <w:rFonts w:ascii="Arial" w:hAnsi="Arial" w:cs="Arial"/>
          <w:sz w:val="18"/>
          <w:szCs w:val="18"/>
        </w:rPr>
        <w:t xml:space="preserve">event recorder" a recorder which records the start time </w:t>
      </w:r>
      <w:r w:rsidR="00E3410A" w:rsidRPr="00AE6487">
        <w:rPr>
          <w:rFonts w:ascii="Arial" w:hAnsi="Arial" w:cs="Arial"/>
          <w:sz w:val="18"/>
          <w:szCs w:val="18"/>
        </w:rPr>
        <w:t>and end</w:t>
      </w:r>
      <w:r w:rsidRPr="00AE6487">
        <w:rPr>
          <w:rFonts w:ascii="Arial" w:hAnsi="Arial" w:cs="Arial"/>
          <w:sz w:val="18"/>
          <w:szCs w:val="18"/>
        </w:rPr>
        <w:t xml:space="preserve"> time of individual overflow events </w:t>
      </w:r>
    </w:p>
    <w:p w14:paraId="3877A21E" w14:textId="77777777" w:rsidR="008C7B64" w:rsidRPr="00AE6487" w:rsidRDefault="008C7B64" w:rsidP="00A9057C">
      <w:pPr>
        <w:ind w:left="567"/>
        <w:rPr>
          <w:sz w:val="18"/>
          <w:szCs w:val="18"/>
        </w:rPr>
      </w:pPr>
      <w:r w:rsidRPr="00AE6487">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AE6487" w:rsidRDefault="00926B5E" w:rsidP="00A9057C">
      <w:pPr>
        <w:ind w:left="567"/>
        <w:rPr>
          <w:sz w:val="18"/>
          <w:szCs w:val="18"/>
        </w:rPr>
      </w:pPr>
      <w:r w:rsidRPr="00AE6487">
        <w:rPr>
          <w:sz w:val="18"/>
          <w:szCs w:val="18"/>
        </w:rPr>
        <w:t>“EP Regulations” means The Environmental Permitting (Englan</w:t>
      </w:r>
      <w:r w:rsidR="006F628C" w:rsidRPr="00AE6487">
        <w:rPr>
          <w:sz w:val="18"/>
          <w:szCs w:val="18"/>
        </w:rPr>
        <w:t>d and Wales) Regulations SI 2016 No.1154</w:t>
      </w:r>
      <w:r w:rsidRPr="00AE6487">
        <w:rPr>
          <w:sz w:val="18"/>
          <w:szCs w:val="18"/>
        </w:rPr>
        <w:t xml:space="preserve"> and words and expressions used in this permit which are also used in the Regulations have the same meanings as in those Regulations.</w:t>
      </w:r>
    </w:p>
    <w:p w14:paraId="73BBDB69" w14:textId="1BD81A98" w:rsidR="00B57914" w:rsidRPr="00AE6487" w:rsidRDefault="00B57914" w:rsidP="00A9057C">
      <w:pPr>
        <w:ind w:left="567"/>
        <w:rPr>
          <w:rStyle w:val="Red"/>
          <w:color w:val="auto"/>
          <w:sz w:val="18"/>
          <w:szCs w:val="18"/>
        </w:rPr>
      </w:pPr>
      <w:r w:rsidRPr="00AE6487">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AE6487">
        <w:rPr>
          <w:rStyle w:val="Red"/>
          <w:color w:val="auto"/>
          <w:sz w:val="18"/>
          <w:szCs w:val="18"/>
        </w:rPr>
        <w:t>.</w:t>
      </w:r>
    </w:p>
    <w:p w14:paraId="1F3728A0" w14:textId="06B1E4BF" w:rsidR="00AC2B82" w:rsidRPr="00AE6487" w:rsidRDefault="00AC2B82" w:rsidP="00A9057C">
      <w:pPr>
        <w:ind w:left="567"/>
        <w:rPr>
          <w:rStyle w:val="Red"/>
          <w:color w:val="auto"/>
          <w:sz w:val="18"/>
          <w:szCs w:val="18"/>
        </w:rPr>
      </w:pPr>
      <w:r w:rsidRPr="00AE6487">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AE6487" w:rsidRDefault="00661970" w:rsidP="00661970">
      <w:pPr>
        <w:pStyle w:val="Default"/>
        <w:ind w:left="567"/>
        <w:rPr>
          <w:color w:val="auto"/>
          <w:sz w:val="18"/>
          <w:szCs w:val="18"/>
        </w:rPr>
      </w:pPr>
      <w:r w:rsidRPr="00AE6487">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7B9794C" w14:textId="29C584E4" w:rsidR="00197F73" w:rsidRPr="00AE6487" w:rsidRDefault="001F4B89" w:rsidP="00A9057C">
      <w:pPr>
        <w:ind w:left="567"/>
        <w:rPr>
          <w:sz w:val="18"/>
          <w:szCs w:val="18"/>
        </w:rPr>
      </w:pPr>
      <w:r w:rsidRPr="00FC76E1">
        <w:rPr>
          <w:sz w:val="18"/>
          <w:szCs w:val="18"/>
        </w:rPr>
        <w:t>“</w:t>
      </w:r>
      <w:r w:rsidR="00C50CAA" w:rsidRPr="00FC76E1">
        <w:rPr>
          <w:sz w:val="18"/>
          <w:szCs w:val="18"/>
        </w:rPr>
        <w:t>o</w:t>
      </w:r>
      <w:r w:rsidRPr="00FC76E1">
        <w:rPr>
          <w:sz w:val="18"/>
          <w:szCs w:val="18"/>
        </w:rPr>
        <w:t>verflow setting” means the minimum flow passed forward to the continuation sewer when the overflow operates.</w:t>
      </w:r>
    </w:p>
    <w:p w14:paraId="716EFDEC" w14:textId="77777777" w:rsidR="008C7B64" w:rsidRPr="00AE6487" w:rsidRDefault="008C7B64" w:rsidP="00A9057C">
      <w:pPr>
        <w:ind w:left="567"/>
        <w:rPr>
          <w:sz w:val="18"/>
          <w:szCs w:val="18"/>
        </w:rPr>
      </w:pPr>
      <w:r w:rsidRPr="00AE6487">
        <w:rPr>
          <w:sz w:val="18"/>
          <w:szCs w:val="18"/>
        </w:rPr>
        <w:t>"quarter" means a calendar year quarter commencing on 1 January, 1 April, 1 July or 1 October.</w:t>
      </w:r>
    </w:p>
    <w:p w14:paraId="75C7B8C6" w14:textId="77777777" w:rsidR="00CB7BE1" w:rsidRPr="003D31F6" w:rsidRDefault="008C7B64" w:rsidP="003D31F6">
      <w:pPr>
        <w:ind w:left="567"/>
        <w:rPr>
          <w:sz w:val="18"/>
          <w:szCs w:val="18"/>
        </w:rPr>
      </w:pPr>
      <w:r w:rsidRPr="00AE6487">
        <w:rPr>
          <w:sz w:val="18"/>
          <w:szCs w:val="18"/>
        </w:rPr>
        <w:t xml:space="preserve">“significant </w:t>
      </w:r>
      <w:r w:rsidR="002C4385" w:rsidRPr="00AE6487">
        <w:rPr>
          <w:sz w:val="18"/>
          <w:szCs w:val="18"/>
        </w:rPr>
        <w:t>pollution” means</w:t>
      </w:r>
      <w:r w:rsidR="00121737" w:rsidRPr="003D31F6">
        <w:rPr>
          <w:sz w:val="18"/>
          <w:szCs w:val="18"/>
        </w:rPr>
        <w:t xml:space="preserve"> a </w:t>
      </w:r>
      <w:r w:rsidR="002C4385" w:rsidRPr="003D31F6">
        <w:rPr>
          <w:sz w:val="18"/>
          <w:szCs w:val="18"/>
        </w:rPr>
        <w:t>high-level</w:t>
      </w:r>
      <w:r w:rsidR="00121737" w:rsidRPr="003D31F6">
        <w:rPr>
          <w:sz w:val="18"/>
          <w:szCs w:val="18"/>
        </w:rPr>
        <w:t xml:space="preserve"> impact incident as indicated by NRW incident classification system.</w:t>
      </w:r>
      <w:bookmarkStart w:id="5" w:name="_Hlk13661209"/>
      <w:r w:rsidR="00CB7BE1" w:rsidRPr="003D31F6">
        <w:rPr>
          <w:sz w:val="18"/>
          <w:szCs w:val="18"/>
        </w:rPr>
        <w:t xml:space="preserve"> </w:t>
      </w:r>
    </w:p>
    <w:p w14:paraId="5F2E5A70" w14:textId="74E44F6B" w:rsidR="00CB7BE1" w:rsidRPr="00CB7BE1" w:rsidRDefault="00CB7BE1" w:rsidP="00CB7BE1">
      <w:pPr>
        <w:pStyle w:val="BodyTextIndent"/>
        <w:tabs>
          <w:tab w:val="left" w:pos="1418"/>
        </w:tabs>
        <w:ind w:left="567"/>
        <w:rPr>
          <w:sz w:val="18"/>
          <w:szCs w:val="18"/>
        </w:rPr>
      </w:pPr>
      <w:r w:rsidRPr="00CB7BE1">
        <w:rPr>
          <w:rFonts w:ascii="Arial" w:hAnsi="Arial" w:cs="Arial"/>
          <w:sz w:val="18"/>
          <w:szCs w:val="18"/>
        </w:rPr>
        <w:t>“SOAF” means Storm Overflow Assessment Framework.</w:t>
      </w:r>
    </w:p>
    <w:bookmarkEnd w:id="5"/>
    <w:p w14:paraId="11216FD0" w14:textId="4CBCA7B2" w:rsidR="001F4B89" w:rsidRPr="00AE6487" w:rsidRDefault="001F4B89" w:rsidP="00A9057C">
      <w:pPr>
        <w:ind w:left="567"/>
        <w:rPr>
          <w:sz w:val="18"/>
          <w:szCs w:val="18"/>
        </w:rPr>
      </w:pPr>
      <w:r w:rsidRPr="00AE6487">
        <w:rPr>
          <w:sz w:val="18"/>
          <w:szCs w:val="18"/>
        </w:rPr>
        <w:t>“year” means calendar year ending 31 December.</w:t>
      </w:r>
    </w:p>
    <w:p w14:paraId="4ACB3842" w14:textId="6B44328A" w:rsidR="00327B68" w:rsidRPr="00AE6487" w:rsidRDefault="00327B68" w:rsidP="00AB6498">
      <w:pPr>
        <w:rPr>
          <w:sz w:val="18"/>
          <w:szCs w:val="18"/>
        </w:rPr>
      </w:pPr>
      <w:bookmarkStart w:id="6" w:name="_GoBack"/>
      <w:bookmarkEnd w:id="6"/>
    </w:p>
    <w:p w14:paraId="713A1091" w14:textId="77777777" w:rsidR="00327B68" w:rsidRDefault="00327B68">
      <w:pPr>
        <w:spacing w:before="0" w:after="0" w:line="240" w:lineRule="auto"/>
        <w:rPr>
          <w:sz w:val="18"/>
          <w:szCs w:val="18"/>
        </w:rPr>
      </w:pPr>
      <w:r>
        <w:rPr>
          <w:sz w:val="18"/>
          <w:szCs w:val="18"/>
        </w:rPr>
        <w:br w:type="page"/>
      </w:r>
    </w:p>
    <w:p w14:paraId="713F580A" w14:textId="5A8BBFC5" w:rsidR="00926B5E" w:rsidRDefault="004D23CD" w:rsidP="00A9057C">
      <w:pPr>
        <w:pStyle w:val="Heading1"/>
        <w:ind w:left="567"/>
      </w:pPr>
      <w:r>
        <w:rPr>
          <w:noProof/>
        </w:rPr>
        <w:lastRenderedPageBreak/>
        <w:drawing>
          <wp:anchor distT="0" distB="0" distL="114300" distR="114300" simplePos="0" relativeHeight="251660288" behindDoc="0" locked="0" layoutInCell="1" allowOverlap="1" wp14:anchorId="7009EBC6" wp14:editId="400BF20A">
            <wp:simplePos x="0" y="0"/>
            <wp:positionH relativeFrom="column">
              <wp:posOffset>-467995</wp:posOffset>
            </wp:positionH>
            <wp:positionV relativeFrom="paragraph">
              <wp:posOffset>520700</wp:posOffset>
            </wp:positionV>
            <wp:extent cx="6755765" cy="4973320"/>
            <wp:effectExtent l="0" t="0" r="6985"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6755765" cy="4973320"/>
                    </a:xfrm>
                    <a:prstGeom prst="rect">
                      <a:avLst/>
                    </a:prstGeom>
                  </pic:spPr>
                </pic:pic>
              </a:graphicData>
            </a:graphic>
            <wp14:sizeRelH relativeFrom="margin">
              <wp14:pctWidth>0</wp14:pctWidth>
            </wp14:sizeRelH>
            <wp14:sizeRelV relativeFrom="margin">
              <wp14:pctHeight>0</wp14:pctHeight>
            </wp14:sizeRelV>
          </wp:anchor>
        </w:drawing>
      </w:r>
      <w:r w:rsidR="00926B5E">
        <w:t xml:space="preserve">Schedule 7 </w:t>
      </w:r>
      <w:r w:rsidR="00926B5E" w:rsidRPr="00926B5E">
        <w:t>–</w:t>
      </w:r>
      <w:r w:rsidR="00926B5E">
        <w:t xml:space="preserve"> Site plan</w:t>
      </w:r>
    </w:p>
    <w:p w14:paraId="69479217" w14:textId="629072AA" w:rsidR="00AE6487" w:rsidRDefault="00AE6487" w:rsidP="000152F0">
      <w:pPr>
        <w:ind w:left="567"/>
        <w:rPr>
          <w:rFonts w:ascii="Arial" w:hAnsi="Arial"/>
          <w:szCs w:val="20"/>
        </w:rPr>
      </w:pPr>
    </w:p>
    <w:p w14:paraId="679BE5C7" w14:textId="77777777" w:rsidR="004D23CD" w:rsidRDefault="004D23CD" w:rsidP="000152F0">
      <w:pPr>
        <w:ind w:left="567"/>
        <w:rPr>
          <w:rFonts w:ascii="Arial" w:hAnsi="Arial"/>
          <w:szCs w:val="20"/>
        </w:rPr>
      </w:pPr>
    </w:p>
    <w:p w14:paraId="6BA62E01" w14:textId="32650A44" w:rsidR="000152F0" w:rsidRPr="00AE6487" w:rsidRDefault="000152F0" w:rsidP="000152F0">
      <w:pPr>
        <w:ind w:left="567"/>
        <w:rPr>
          <w:rFonts w:ascii="Arial" w:hAnsi="Arial"/>
          <w:szCs w:val="20"/>
        </w:rPr>
      </w:pPr>
      <w:r w:rsidRPr="00AE6487">
        <w:rPr>
          <w:rFonts w:ascii="Arial" w:hAnsi="Arial"/>
          <w:szCs w:val="20"/>
        </w:rPr>
        <w:t xml:space="preserve">© Crown Copyright and database right </w:t>
      </w:r>
      <w:r w:rsidR="00AE6487" w:rsidRPr="00AE6487">
        <w:rPr>
          <w:rFonts w:ascii="Arial" w:hAnsi="Arial"/>
          <w:szCs w:val="20"/>
        </w:rPr>
        <w:t>2019.</w:t>
      </w:r>
      <w:r w:rsidRPr="00AE6487">
        <w:rPr>
          <w:rFonts w:ascii="Arial" w:hAnsi="Arial"/>
          <w:szCs w:val="20"/>
        </w:rPr>
        <w:t xml:space="preserve">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D228D8" w:rsidRDefault="00D228D8" w:rsidP="00FF16FF">
      <w:pPr>
        <w:spacing w:before="0" w:after="0" w:line="240" w:lineRule="auto"/>
      </w:pPr>
      <w:r>
        <w:separator/>
      </w:r>
    </w:p>
  </w:endnote>
  <w:endnote w:type="continuationSeparator" w:id="0">
    <w:p w14:paraId="31DAA22B" w14:textId="77777777" w:rsidR="00D228D8" w:rsidRDefault="00D228D8"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D228D8" w:rsidRDefault="00D228D8" w:rsidP="00F06B84">
    <w:pPr>
      <w:pStyle w:val="Footer"/>
    </w:pPr>
    <w:r>
      <w:t>Permit number</w:t>
    </w:r>
  </w:p>
  <w:p w14:paraId="341B42FE" w14:textId="7B01BD17" w:rsidR="00D228D8" w:rsidRPr="00D82845" w:rsidRDefault="00FC799F" w:rsidP="00F06B84">
    <w:pPr>
      <w:pStyle w:val="Footer"/>
    </w:pPr>
    <w:r>
      <w:t>EPR/BB3393NC</w:t>
    </w:r>
    <w:r w:rsidR="00D228D8">
      <w:ptab w:relativeTo="margin" w:alignment="right" w:leader="none"/>
    </w:r>
    <w:r w:rsidR="00D228D8">
      <w:fldChar w:fldCharType="begin"/>
    </w:r>
    <w:r w:rsidR="00D228D8">
      <w:instrText xml:space="preserve"> PAGE   \* MERGEFORMAT </w:instrText>
    </w:r>
    <w:r w:rsidR="00D228D8">
      <w:fldChar w:fldCharType="separate"/>
    </w:r>
    <w:r w:rsidR="00D228D8">
      <w:rPr>
        <w:noProof/>
      </w:rPr>
      <w:t>2</w:t>
    </w:r>
    <w:r w:rsidR="00D228D8">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D228D8" w:rsidRDefault="00D228D8" w:rsidP="00FF16FF">
      <w:pPr>
        <w:spacing w:before="0" w:after="0" w:line="240" w:lineRule="auto"/>
      </w:pPr>
      <w:r>
        <w:separator/>
      </w:r>
    </w:p>
  </w:footnote>
  <w:footnote w:type="continuationSeparator" w:id="0">
    <w:p w14:paraId="16443AA9" w14:textId="77777777" w:rsidR="00D228D8" w:rsidRDefault="00D228D8"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4174212"/>
    <w:multiLevelType w:val="multilevel"/>
    <w:tmpl w:val="55C835B8"/>
    <w:numStyleLink w:val="EATableBullets"/>
  </w:abstractNum>
  <w:abstractNum w:abstractNumId="6"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7"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9"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3"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5E757A1B"/>
    <w:multiLevelType w:val="multilevel"/>
    <w:tmpl w:val="C1D834F4"/>
    <w:numStyleLink w:val="EARoundBullets"/>
  </w:abstractNum>
  <w:num w:numId="1">
    <w:abstractNumId w:val="1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7"/>
  </w:num>
  <w:num w:numId="5">
    <w:abstractNumId w:val="11"/>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5"/>
  </w:num>
  <w:num w:numId="8">
    <w:abstractNumId w:val="5"/>
  </w:num>
  <w:num w:numId="9">
    <w:abstractNumId w:val="11"/>
  </w:num>
  <w:num w:numId="10">
    <w:abstractNumId w:val="1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3"/>
  </w:num>
  <w:num w:numId="12">
    <w:abstractNumId w:val="1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2"/>
  </w:num>
  <w:num w:numId="14">
    <w:abstractNumId w:val="6"/>
  </w:num>
  <w:num w:numId="15">
    <w:abstractNumId w:val="1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9"/>
  </w:num>
  <w:num w:numId="17">
    <w:abstractNumId w:val="1"/>
  </w:num>
  <w:num w:numId="18">
    <w:abstractNumId w:val="8"/>
  </w:num>
  <w:num w:numId="19">
    <w:abstractNumId w:val="10"/>
  </w:num>
  <w:num w:numId="20">
    <w:abstractNumId w:val="4"/>
  </w:num>
  <w:num w:numId="21">
    <w:abstractNumId w:val="2"/>
  </w:num>
  <w:num w:numId="22">
    <w:abstractNumId w:val="0"/>
  </w:num>
  <w:num w:numId="23">
    <w:abstractNumId w:val="1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638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094D"/>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999"/>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25A2"/>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1F6"/>
    <w:rsid w:val="003D3347"/>
    <w:rsid w:val="003D66A0"/>
    <w:rsid w:val="003E0C20"/>
    <w:rsid w:val="003E57B8"/>
    <w:rsid w:val="003E7111"/>
    <w:rsid w:val="003F3A62"/>
    <w:rsid w:val="003F44AB"/>
    <w:rsid w:val="003F708B"/>
    <w:rsid w:val="00400664"/>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23CD"/>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1000"/>
    <w:rsid w:val="00544EAF"/>
    <w:rsid w:val="005473DD"/>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3867"/>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0F91"/>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5BB"/>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4EFD"/>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6498"/>
    <w:rsid w:val="00AB71F7"/>
    <w:rsid w:val="00AC1995"/>
    <w:rsid w:val="00AC24D2"/>
    <w:rsid w:val="00AC2B82"/>
    <w:rsid w:val="00AC4519"/>
    <w:rsid w:val="00AC535D"/>
    <w:rsid w:val="00AD0078"/>
    <w:rsid w:val="00AD5C3E"/>
    <w:rsid w:val="00AD687B"/>
    <w:rsid w:val="00AE2C46"/>
    <w:rsid w:val="00AE3212"/>
    <w:rsid w:val="00AE36E0"/>
    <w:rsid w:val="00AE6487"/>
    <w:rsid w:val="00AF680C"/>
    <w:rsid w:val="00AF798D"/>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A64C1"/>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B7BE1"/>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08CB"/>
    <w:rsid w:val="00D228D8"/>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03EC"/>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C76E1"/>
    <w:rsid w:val="00FC799F"/>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6"/>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Rhayader Fields</Site_x0020_Name>
    <Internal_x002f_External xmlns="859f7ad6-93f6-4205-b62b-a17f28acbbac">Outgoing document</Internal_x002f_External>
    <Post_x0020_code xmlns="859f7ad6-93f6-4205-b62b-a17f28acbbac">LD6 5AR</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2019-07-17T23:00:00+00:00</Document_x0020_Date>
    <Facility_x0020_Address xmlns="859f7ad6-93f6-4205-b62b-a17f28acbbac">St. Brides Church, Triangle Cwmdauddwr</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REGU-212-47227</_dlc_DocId>
    <_dlc_DocIdUrl xmlns="9be56660-2c31-41ef-bc00-23e72f632f2a">
      <Url>https://cyfoethnaturiolcymru.sharepoint.com/teams/Regulatory/Permitting/_layouts/15/DocIdRedir.aspx?ID=REGU-212-47227</Url>
      <Description>REGU-212-47227</Description>
    </_dlc_DocIdUrl>
    <TaxCatchAll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5" ma:contentTypeDescription="Permitting &amp; Compliance Word Document" ma:contentTypeScope="" ma:versionID="028052398ba5ce4516f08cab3619f504">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2391e01b63d6a67bafa0754003f023bd"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purl.org/dc/terms/"/>
    <ds:schemaRef ds:uri="http://schemas.microsoft.com/office/2006/documentManagement/types"/>
    <ds:schemaRef ds:uri="http://purl.org/dc/elements/1.1/"/>
    <ds:schemaRef ds:uri="http://schemas.microsoft.com/office/infopath/2007/PartnerControls"/>
    <ds:schemaRef ds:uri="6e121689-de5b-41b9-a751-bfeda7fa2b07"/>
    <ds:schemaRef ds:uri="http://schemas.openxmlformats.org/package/2006/metadata/core-properties"/>
    <ds:schemaRef ds:uri="9be56660-2c31-41ef-bc00-23e72f632f2a"/>
    <ds:schemaRef ds:uri="a84e7805-6a46-4291-b6c6-33e265e5a8c8"/>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45B43666-3213-48FE-91C1-5FB4DC4FC754}"/>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4881EB92-A647-4910-8DDD-546D20B0A7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128</TotalTime>
  <Pages>14</Pages>
  <Words>2604</Words>
  <Characters>14844</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(18/07/2019)</dc:title>
  <dc:creator/>
  <cp:lastModifiedBy>Wakeford, James</cp:lastModifiedBy>
  <cp:revision>20</cp:revision>
  <cp:lastPrinted>2019-06-06T08:30:00Z</cp:lastPrinted>
  <dcterms:created xsi:type="dcterms:W3CDTF">2019-05-16T10:08:00Z</dcterms:created>
  <dcterms:modified xsi:type="dcterms:W3CDTF">2019-07-18T13:48:00Z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c08a2933-73ea-414f-a450-3c57a91fa53a</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REGU-212-47227</vt:lpwstr>
  </property>
  <property fmtid="{D5CDD505-2E9C-101B-9397-08002B2CF9AE}" pid="7" name="_dlc_DocIdUrl">
    <vt:lpwstr>https://cyfoethnaturiolcymru.sharepoint.com/teams/Regulatory/Permitting/_layouts/15/DocIdRedir.aspx?ID=REGU-212-47227, REGU-212-47227</vt:lpwstr>
  </property>
  <property fmtid="{D5CDD505-2E9C-101B-9397-08002B2CF9AE}" pid="8" name="_docset_NoMedatataSyncRequired">
    <vt:lpwstr>False</vt:lpwstr>
  </property>
  <property fmtid="{D5CDD505-2E9C-101B-9397-08002B2CF9AE}" pid="9" name="MediaServiceImageTags">
    <vt:lpwstr/>
  </property>
</Properties>
</file>