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AEAAC" w14:textId="77777777" w:rsidR="006553D2" w:rsidRPr="000E6D5B" w:rsidRDefault="006553D2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t>Site boundary</w:t>
      </w:r>
    </w:p>
    <w:p w14:paraId="49267292" w14:textId="77777777" w:rsidR="006553D2" w:rsidRPr="000E6D5B" w:rsidRDefault="006553D2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drawing>
          <wp:inline distT="0" distB="0" distL="0" distR="0" wp14:anchorId="418E2669" wp14:editId="2D1B293E">
            <wp:extent cx="6550076" cy="580072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67481" cy="5816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A9CF0" w14:textId="77777777" w:rsidR="006553D2" w:rsidRPr="000E6D5B" w:rsidRDefault="006553D2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br w:type="page"/>
      </w:r>
    </w:p>
    <w:p w14:paraId="79333C1A" w14:textId="32B3204B" w:rsidR="006553D2" w:rsidRPr="000E6D5B" w:rsidRDefault="006553D2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lastRenderedPageBreak/>
        <w:t>Proximity to human occupation</w:t>
      </w:r>
    </w:p>
    <w:p w14:paraId="26F1BBDA" w14:textId="6F9365CC" w:rsidR="006553D2" w:rsidRPr="000E6D5B" w:rsidRDefault="006553D2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drawing>
          <wp:inline distT="0" distB="0" distL="0" distR="0" wp14:anchorId="03678DEF" wp14:editId="36BCB775">
            <wp:extent cx="8467725" cy="5731510"/>
            <wp:effectExtent l="0" t="0" r="9525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4677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B52F4F" w14:textId="0EA4D37E" w:rsidR="006553D2" w:rsidRPr="000E6D5B" w:rsidRDefault="006553D2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br w:type="page"/>
      </w:r>
    </w:p>
    <w:p w14:paraId="64523E0C" w14:textId="06C7C031" w:rsidR="006553D2" w:rsidRPr="000E6D5B" w:rsidRDefault="006553D2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lastRenderedPageBreak/>
        <w:t xml:space="preserve">Ramsar, SAC, </w:t>
      </w:r>
      <w:proofErr w:type="spellStart"/>
      <w:r w:rsidRPr="000E6D5B">
        <w:rPr>
          <w:rFonts w:ascii="Arial" w:hAnsi="Arial" w:cs="Arial"/>
          <w:sz w:val="24"/>
          <w:szCs w:val="24"/>
        </w:rPr>
        <w:t>pSAC</w:t>
      </w:r>
      <w:proofErr w:type="spellEnd"/>
      <w:r w:rsidRPr="000E6D5B">
        <w:rPr>
          <w:rFonts w:ascii="Arial" w:hAnsi="Arial" w:cs="Arial"/>
          <w:sz w:val="24"/>
          <w:szCs w:val="24"/>
        </w:rPr>
        <w:t xml:space="preserve">, SPA, </w:t>
      </w:r>
      <w:proofErr w:type="spellStart"/>
      <w:r w:rsidRPr="000E6D5B">
        <w:rPr>
          <w:rFonts w:ascii="Arial" w:hAnsi="Arial" w:cs="Arial"/>
          <w:sz w:val="24"/>
          <w:szCs w:val="24"/>
        </w:rPr>
        <w:t>pSPA</w:t>
      </w:r>
      <w:proofErr w:type="spellEnd"/>
      <w:r w:rsidRPr="000E6D5B">
        <w:rPr>
          <w:rFonts w:ascii="Arial" w:hAnsi="Arial" w:cs="Arial"/>
          <w:sz w:val="24"/>
          <w:szCs w:val="24"/>
        </w:rPr>
        <w:t xml:space="preserve"> within 1km</w:t>
      </w:r>
    </w:p>
    <w:p w14:paraId="3824BE2A" w14:textId="6C9B60E3" w:rsidR="00993121" w:rsidRPr="000E6D5B" w:rsidRDefault="00993121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t>None</w:t>
      </w:r>
    </w:p>
    <w:p w14:paraId="1FE0D7A2" w14:textId="62D24050" w:rsidR="00993121" w:rsidRPr="000E6D5B" w:rsidRDefault="00993121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drawing>
          <wp:inline distT="0" distB="0" distL="0" distR="0" wp14:anchorId="2BC95812" wp14:editId="66446F3F">
            <wp:extent cx="4363059" cy="436305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63059" cy="4363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FA2AD5" w14:textId="77777777" w:rsidR="00993121" w:rsidRPr="000E6D5B" w:rsidRDefault="00993121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br w:type="page"/>
      </w:r>
    </w:p>
    <w:p w14:paraId="672A74DD" w14:textId="68870B5A" w:rsidR="00993121" w:rsidRPr="000E6D5B" w:rsidRDefault="00993121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lastRenderedPageBreak/>
        <w:t>SSSI within 2km of the site</w:t>
      </w:r>
    </w:p>
    <w:p w14:paraId="1FCB71A2" w14:textId="1957A2A0" w:rsidR="00993121" w:rsidRPr="000E6D5B" w:rsidRDefault="00993121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t>None</w:t>
      </w:r>
    </w:p>
    <w:p w14:paraId="52069670" w14:textId="36262510" w:rsidR="00993121" w:rsidRPr="000E6D5B" w:rsidRDefault="00993121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drawing>
          <wp:inline distT="0" distB="0" distL="0" distR="0" wp14:anchorId="28F02101" wp14:editId="1F2EEE38">
            <wp:extent cx="4925112" cy="4686954"/>
            <wp:effectExtent l="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25112" cy="4686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8B059" w14:textId="77777777" w:rsidR="00993121" w:rsidRPr="000E6D5B" w:rsidRDefault="00993121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br w:type="page"/>
      </w:r>
    </w:p>
    <w:p w14:paraId="49720492" w14:textId="0F3271A2" w:rsidR="00993121" w:rsidRPr="000E6D5B" w:rsidRDefault="00993121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lastRenderedPageBreak/>
        <w:t>Aquifer Designation (Superficial)</w:t>
      </w:r>
    </w:p>
    <w:p w14:paraId="1D3DF9FE" w14:textId="350E56E7" w:rsidR="00993121" w:rsidRPr="000E6D5B" w:rsidRDefault="00993121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drawing>
          <wp:inline distT="0" distB="0" distL="0" distR="0" wp14:anchorId="383EBB25" wp14:editId="599E5C39">
            <wp:extent cx="7049484" cy="563958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049484" cy="5639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8A43A" w14:textId="1F5A85EF" w:rsidR="00993121" w:rsidRPr="000E6D5B" w:rsidRDefault="00993121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t>But not on a GSPZ</w:t>
      </w:r>
    </w:p>
    <w:p w14:paraId="083FB5E9" w14:textId="77777777" w:rsidR="00993121" w:rsidRPr="000E6D5B" w:rsidRDefault="00993121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br w:type="page"/>
      </w:r>
    </w:p>
    <w:p w14:paraId="6C208A89" w14:textId="77777777" w:rsidR="00993121" w:rsidRPr="000E6D5B" w:rsidRDefault="00993121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lastRenderedPageBreak/>
        <w:t>Aquifer Designation (Bedrock)</w:t>
      </w:r>
    </w:p>
    <w:p w14:paraId="4D9DE873" w14:textId="376FAC4C" w:rsidR="00993121" w:rsidRPr="000E6D5B" w:rsidRDefault="00993121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drawing>
          <wp:inline distT="0" distB="0" distL="0" distR="0" wp14:anchorId="0085FC7B" wp14:editId="684DB6F9">
            <wp:extent cx="7073976" cy="59912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080509" cy="5996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AC902" w14:textId="3D3BF9D6" w:rsidR="00993121" w:rsidRPr="000E6D5B" w:rsidRDefault="00993121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t>But not on a GSPZ</w:t>
      </w:r>
      <w:r w:rsidRPr="000E6D5B">
        <w:rPr>
          <w:rFonts w:ascii="Arial" w:hAnsi="Arial" w:cs="Arial"/>
          <w:sz w:val="24"/>
          <w:szCs w:val="24"/>
        </w:rPr>
        <w:br w:type="page"/>
      </w:r>
    </w:p>
    <w:p w14:paraId="60EC4199" w14:textId="40EC569E" w:rsidR="00993121" w:rsidRPr="000E6D5B" w:rsidRDefault="00993121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lastRenderedPageBreak/>
        <w:t>Detailed River Network</w:t>
      </w:r>
    </w:p>
    <w:p w14:paraId="45C3B700" w14:textId="0ED98084" w:rsidR="003F7FF5" w:rsidRPr="000E6D5B" w:rsidRDefault="00993121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drawing>
          <wp:inline distT="0" distB="0" distL="0" distR="0" wp14:anchorId="27C706EA" wp14:editId="0273F446">
            <wp:extent cx="7210425" cy="564184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215291" cy="5645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23F416" w14:textId="77777777" w:rsidR="003F7FF5" w:rsidRPr="000E6D5B" w:rsidRDefault="003F7FF5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br w:type="page"/>
      </w:r>
    </w:p>
    <w:p w14:paraId="3B0B93FD" w14:textId="77777777" w:rsidR="003F7FF5" w:rsidRPr="000E6D5B" w:rsidRDefault="003F7FF5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lastRenderedPageBreak/>
        <w:t>Air Quality Management Areas</w:t>
      </w:r>
    </w:p>
    <w:p w14:paraId="131A0073" w14:textId="77777777" w:rsidR="003F7FF5" w:rsidRPr="000E6D5B" w:rsidRDefault="003F7FF5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t>None found within 2km</w:t>
      </w:r>
    </w:p>
    <w:p w14:paraId="388CF781" w14:textId="7EF7C107" w:rsidR="003F7FF5" w:rsidRPr="000E6D5B" w:rsidRDefault="003F7FF5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drawing>
          <wp:inline distT="0" distB="0" distL="0" distR="0" wp14:anchorId="4BD1BE8C" wp14:editId="4887D3A8">
            <wp:extent cx="5115639" cy="4601217"/>
            <wp:effectExtent l="0" t="0" r="889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15639" cy="4601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B5178B" w14:textId="77777777" w:rsidR="003F7FF5" w:rsidRPr="000E6D5B" w:rsidRDefault="003F7FF5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br w:type="page"/>
      </w:r>
    </w:p>
    <w:p w14:paraId="168171CF" w14:textId="12667467" w:rsidR="003F7FF5" w:rsidRPr="000E6D5B" w:rsidRDefault="003F7FF5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lastRenderedPageBreak/>
        <w:t>Flood risk</w:t>
      </w:r>
    </w:p>
    <w:p w14:paraId="7F8C4D56" w14:textId="584B536D" w:rsidR="003F7FF5" w:rsidRPr="000E6D5B" w:rsidRDefault="003F7FF5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t>From rivers (none)</w:t>
      </w:r>
    </w:p>
    <w:p w14:paraId="34B62101" w14:textId="5B465086" w:rsidR="003F7FF5" w:rsidRPr="000E6D5B" w:rsidRDefault="003F7FF5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drawing>
          <wp:inline distT="0" distB="0" distL="0" distR="0" wp14:anchorId="2BD7585E" wp14:editId="0DFDC39F">
            <wp:extent cx="6534150" cy="5625733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37098" cy="5628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F4497" w14:textId="77777777" w:rsidR="003F7FF5" w:rsidRPr="000E6D5B" w:rsidRDefault="003F7FF5">
      <w:pPr>
        <w:rPr>
          <w:rFonts w:ascii="Arial" w:hAnsi="Arial" w:cs="Arial"/>
          <w:sz w:val="24"/>
          <w:szCs w:val="24"/>
        </w:rPr>
      </w:pPr>
    </w:p>
    <w:p w14:paraId="14315662" w14:textId="54B47E13" w:rsidR="003F7FF5" w:rsidRPr="000E6D5B" w:rsidRDefault="003F7FF5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lastRenderedPageBreak/>
        <w:t>From the sea (low risk)</w:t>
      </w:r>
    </w:p>
    <w:p w14:paraId="5D7045EC" w14:textId="5CCC6964" w:rsidR="003F7FF5" w:rsidRPr="000E6D5B" w:rsidRDefault="003F7FF5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drawing>
          <wp:inline distT="0" distB="0" distL="0" distR="0" wp14:anchorId="59F3524F" wp14:editId="77540B7C">
            <wp:extent cx="5000625" cy="477087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02872" cy="4773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F417A4" w14:textId="13325A06" w:rsidR="003F7FF5" w:rsidRPr="000E6D5B" w:rsidRDefault="003F7FF5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br w:type="page"/>
      </w:r>
    </w:p>
    <w:p w14:paraId="7AEA130A" w14:textId="7FC5CDDD" w:rsidR="004A625B" w:rsidRPr="000E6D5B" w:rsidRDefault="003F7FF5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lastRenderedPageBreak/>
        <w:t>From S</w:t>
      </w:r>
      <w:r w:rsidRPr="000E6D5B">
        <w:rPr>
          <w:rFonts w:ascii="Arial" w:hAnsi="Arial" w:cs="Arial"/>
          <w:sz w:val="24"/>
          <w:szCs w:val="24"/>
        </w:rPr>
        <w:t>urface Water &amp; Small Watercourses</w:t>
      </w:r>
      <w:r w:rsidRPr="000E6D5B">
        <w:rPr>
          <w:rFonts w:ascii="Arial" w:hAnsi="Arial" w:cs="Arial"/>
          <w:sz w:val="24"/>
          <w:szCs w:val="24"/>
        </w:rPr>
        <w:t xml:space="preserve"> (low- external areas of the site)</w:t>
      </w:r>
      <w:r w:rsidRPr="000E6D5B">
        <w:rPr>
          <w:rFonts w:ascii="Arial" w:hAnsi="Arial" w:cs="Arial"/>
          <w:sz w:val="24"/>
          <w:szCs w:val="24"/>
        </w:rPr>
        <w:drawing>
          <wp:inline distT="0" distB="0" distL="0" distR="0" wp14:anchorId="077F045F" wp14:editId="4CCD935E">
            <wp:extent cx="6176925" cy="55245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78348" cy="5525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78308" w14:textId="77777777" w:rsidR="004A625B" w:rsidRPr="000E6D5B" w:rsidRDefault="004A625B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br w:type="page"/>
      </w:r>
    </w:p>
    <w:p w14:paraId="47F43C9A" w14:textId="032747E6" w:rsidR="003F7FF5" w:rsidRPr="000E6D5B" w:rsidRDefault="004A625B" w:rsidP="00AC7413">
      <w:p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lastRenderedPageBreak/>
        <w:t>Protected Habitats within 1km</w:t>
      </w:r>
      <w:r w:rsidR="00AC7413" w:rsidRPr="000E6D5B">
        <w:rPr>
          <w:rFonts w:ascii="Arial" w:hAnsi="Arial" w:cs="Arial"/>
          <w:sz w:val="24"/>
          <w:szCs w:val="24"/>
        </w:rPr>
        <w:tab/>
      </w:r>
    </w:p>
    <w:p w14:paraId="5594659C" w14:textId="77777777" w:rsidR="00990BFB" w:rsidRPr="000E6D5B" w:rsidRDefault="00AC7413" w:rsidP="00990BFB">
      <w:p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drawing>
          <wp:inline distT="0" distB="0" distL="0" distR="0" wp14:anchorId="78E6AC24" wp14:editId="4466EA59">
            <wp:extent cx="5591955" cy="5029902"/>
            <wp:effectExtent l="0" t="0" r="889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591955" cy="5029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0BFB" w:rsidRPr="000E6D5B">
        <w:rPr>
          <w:rFonts w:ascii="Arial" w:hAnsi="Arial" w:cs="Arial"/>
          <w:sz w:val="24"/>
          <w:szCs w:val="24"/>
        </w:rPr>
        <w:t xml:space="preserve"> </w:t>
      </w:r>
    </w:p>
    <w:p w14:paraId="2F8B98C7" w14:textId="77777777" w:rsidR="00990BFB" w:rsidRPr="000E6D5B" w:rsidRDefault="00990BFB" w:rsidP="00990BFB">
      <w:p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t>Deciduous woodland</w:t>
      </w:r>
      <w:r w:rsidRPr="000E6D5B">
        <w:rPr>
          <w:rFonts w:ascii="Arial" w:hAnsi="Arial" w:cs="Arial"/>
          <w:sz w:val="24"/>
          <w:szCs w:val="24"/>
        </w:rPr>
        <w:t xml:space="preserve"> (to the NE) </w:t>
      </w:r>
    </w:p>
    <w:p w14:paraId="29DD5D0D" w14:textId="1970DA65" w:rsidR="00990BFB" w:rsidRPr="000E6D5B" w:rsidRDefault="00990BFB" w:rsidP="00990BFB">
      <w:p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t>Lowland dry acid grassland and Lowland calcareous grassland (all other sites)</w:t>
      </w:r>
    </w:p>
    <w:p w14:paraId="19770ED7" w14:textId="7C19D640" w:rsidR="00990BFB" w:rsidRPr="000E6D5B" w:rsidRDefault="00990BFB" w:rsidP="00990BFB">
      <w:p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t>No protected species within 1km</w:t>
      </w:r>
    </w:p>
    <w:p w14:paraId="063D554F" w14:textId="77777777" w:rsidR="00990BFB" w:rsidRPr="000E6D5B" w:rsidRDefault="00990BFB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br w:type="page"/>
      </w:r>
    </w:p>
    <w:p w14:paraId="0106C756" w14:textId="0E592C9A" w:rsidR="00990BFB" w:rsidRPr="000E6D5B" w:rsidRDefault="00990BFB" w:rsidP="00990BFB">
      <w:p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lastRenderedPageBreak/>
        <w:t>Historic Monuments within 1km</w:t>
      </w:r>
    </w:p>
    <w:p w14:paraId="744F0428" w14:textId="16D86BD6" w:rsidR="00990BFB" w:rsidRPr="000E6D5B" w:rsidRDefault="00990BFB" w:rsidP="00990BFB">
      <w:p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drawing>
          <wp:inline distT="0" distB="0" distL="0" distR="0" wp14:anchorId="526ABD20" wp14:editId="63E6585A">
            <wp:extent cx="4153480" cy="4239217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153480" cy="4239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AD9CE1" w14:textId="2F26BE07" w:rsidR="00990BFB" w:rsidRPr="000E6D5B" w:rsidRDefault="00990BFB" w:rsidP="00990BFB">
      <w:pPr>
        <w:tabs>
          <w:tab w:val="left" w:pos="3135"/>
        </w:tabs>
        <w:rPr>
          <w:rFonts w:ascii="Arial" w:hAnsi="Arial" w:cs="Arial"/>
          <w:sz w:val="24"/>
          <w:szCs w:val="24"/>
        </w:rPr>
      </w:pPr>
      <w:proofErr w:type="spellStart"/>
      <w:r w:rsidRPr="000E6D5B">
        <w:rPr>
          <w:rFonts w:ascii="Arial" w:hAnsi="Arial" w:cs="Arial"/>
          <w:sz w:val="24"/>
          <w:szCs w:val="24"/>
        </w:rPr>
        <w:t>Sealand</w:t>
      </w:r>
      <w:proofErr w:type="spellEnd"/>
      <w:r w:rsidRPr="000E6D5B">
        <w:rPr>
          <w:rFonts w:ascii="Arial" w:hAnsi="Arial" w:cs="Arial"/>
          <w:sz w:val="24"/>
          <w:szCs w:val="24"/>
        </w:rPr>
        <w:t xml:space="preserve"> Airfield and 3 Pillboxes</w:t>
      </w:r>
    </w:p>
    <w:p w14:paraId="14FDE22D" w14:textId="5C52DB0A" w:rsidR="00AC7413" w:rsidRPr="000E6D5B" w:rsidRDefault="00AC7413" w:rsidP="00990BFB">
      <w:pPr>
        <w:tabs>
          <w:tab w:val="left" w:pos="3135"/>
        </w:tabs>
        <w:rPr>
          <w:rFonts w:ascii="Arial" w:hAnsi="Arial" w:cs="Arial"/>
          <w:sz w:val="24"/>
          <w:szCs w:val="24"/>
        </w:rPr>
      </w:pPr>
    </w:p>
    <w:p w14:paraId="71A9F9B4" w14:textId="20DD5DE3" w:rsidR="00990BFB" w:rsidRPr="000E6D5B" w:rsidRDefault="00990BFB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br w:type="page"/>
      </w:r>
    </w:p>
    <w:p w14:paraId="67678BBA" w14:textId="03F6F477" w:rsidR="00990BFB" w:rsidRPr="000E6D5B" w:rsidRDefault="00990BFB" w:rsidP="00990BFB">
      <w:p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lastRenderedPageBreak/>
        <w:t>Listed buildings within 1km</w:t>
      </w:r>
    </w:p>
    <w:p w14:paraId="340D21EB" w14:textId="3C7D90C6" w:rsidR="00990BFB" w:rsidRPr="000E6D5B" w:rsidRDefault="00990BFB" w:rsidP="00990BFB">
      <w:p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drawing>
          <wp:inline distT="0" distB="0" distL="0" distR="0" wp14:anchorId="7B115CBF" wp14:editId="64200C1D">
            <wp:extent cx="4667901" cy="4505954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667901" cy="4505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27C669" w14:textId="7198EF8C" w:rsidR="00990BFB" w:rsidRPr="000E6D5B" w:rsidRDefault="00990BFB" w:rsidP="00990BFB">
      <w:p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t>2x aircraft hangers and Old Marsh Farm</w:t>
      </w:r>
    </w:p>
    <w:p w14:paraId="132AD0C3" w14:textId="143CF1E2" w:rsidR="000E6D5B" w:rsidRPr="000E6D5B" w:rsidRDefault="000E6D5B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br w:type="page"/>
      </w:r>
    </w:p>
    <w:p w14:paraId="0118306A" w14:textId="657A8CFF" w:rsidR="00990BFB" w:rsidRPr="000E6D5B" w:rsidRDefault="000E6D5B" w:rsidP="00990BFB">
      <w:p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lastRenderedPageBreak/>
        <w:t>Ancient Woodland Inventory within 1km</w:t>
      </w:r>
    </w:p>
    <w:p w14:paraId="68C6B83D" w14:textId="297FF252" w:rsidR="000E6D5B" w:rsidRPr="000E6D5B" w:rsidRDefault="000E6D5B" w:rsidP="00990BFB">
      <w:p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drawing>
          <wp:inline distT="0" distB="0" distL="0" distR="0" wp14:anchorId="47A7B9A6" wp14:editId="0889ECE6">
            <wp:extent cx="5744377" cy="5753903"/>
            <wp:effectExtent l="0" t="0" r="889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44377" cy="5753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00BE8" w14:textId="0D960BE6" w:rsidR="000E6D5B" w:rsidRPr="000E6D5B" w:rsidRDefault="000E6D5B" w:rsidP="00990BFB">
      <w:p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t>Ancient Semi Natural Woodland</w:t>
      </w:r>
    </w:p>
    <w:p w14:paraId="50533FFC" w14:textId="77777777" w:rsidR="000E6D5B" w:rsidRPr="000E6D5B" w:rsidRDefault="000E6D5B">
      <w:pPr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br w:type="page"/>
      </w:r>
    </w:p>
    <w:p w14:paraId="5EB3495A" w14:textId="6FC8437C" w:rsidR="00990BFB" w:rsidRPr="000E6D5B" w:rsidRDefault="00990BFB" w:rsidP="00990BFB">
      <w:pPr>
        <w:tabs>
          <w:tab w:val="left" w:pos="3135"/>
        </w:tabs>
        <w:rPr>
          <w:rFonts w:ascii="Arial" w:hAnsi="Arial" w:cs="Arial"/>
          <w:sz w:val="24"/>
          <w:szCs w:val="24"/>
          <w:u w:val="single"/>
        </w:rPr>
      </w:pPr>
      <w:r w:rsidRPr="000E6D5B">
        <w:rPr>
          <w:rFonts w:ascii="Arial" w:hAnsi="Arial" w:cs="Arial"/>
          <w:sz w:val="24"/>
          <w:szCs w:val="24"/>
          <w:u w:val="single"/>
        </w:rPr>
        <w:lastRenderedPageBreak/>
        <w:t>Not found</w:t>
      </w:r>
    </w:p>
    <w:p w14:paraId="0C6BEB60" w14:textId="06AEA362" w:rsidR="00990BFB" w:rsidRPr="000E6D5B" w:rsidRDefault="00990BFB" w:rsidP="00990BFB">
      <w:p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t>Scheduled Monuments</w:t>
      </w:r>
      <w:r w:rsidRPr="000E6D5B">
        <w:rPr>
          <w:rFonts w:ascii="Arial" w:hAnsi="Arial" w:cs="Arial"/>
          <w:sz w:val="24"/>
          <w:szCs w:val="24"/>
        </w:rPr>
        <w:t xml:space="preserve">, </w:t>
      </w:r>
      <w:r w:rsidRPr="000E6D5B">
        <w:rPr>
          <w:rFonts w:ascii="Arial" w:hAnsi="Arial" w:cs="Arial"/>
          <w:sz w:val="24"/>
          <w:szCs w:val="24"/>
        </w:rPr>
        <w:t>Heritage Coast</w:t>
      </w:r>
      <w:r w:rsidRPr="000E6D5B">
        <w:rPr>
          <w:rFonts w:ascii="Arial" w:hAnsi="Arial" w:cs="Arial"/>
          <w:sz w:val="24"/>
          <w:szCs w:val="24"/>
        </w:rPr>
        <w:t xml:space="preserve"> or </w:t>
      </w:r>
      <w:r w:rsidRPr="000E6D5B">
        <w:rPr>
          <w:rFonts w:ascii="Arial" w:hAnsi="Arial" w:cs="Arial"/>
          <w:sz w:val="24"/>
          <w:szCs w:val="24"/>
        </w:rPr>
        <w:t>World Heritage Sites</w:t>
      </w:r>
    </w:p>
    <w:p w14:paraId="74BE997A" w14:textId="45395658" w:rsidR="00990BFB" w:rsidRPr="000E6D5B" w:rsidRDefault="000E6D5B" w:rsidP="00990BFB">
      <w:p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0E6D5B">
        <w:rPr>
          <w:rFonts w:ascii="Arial" w:hAnsi="Arial" w:cs="Arial"/>
          <w:sz w:val="24"/>
          <w:szCs w:val="24"/>
        </w:rPr>
        <w:t>Areas of Outstanding Natural Beauty</w:t>
      </w:r>
      <w:r w:rsidRPr="000E6D5B">
        <w:rPr>
          <w:rFonts w:ascii="Arial" w:hAnsi="Arial" w:cs="Arial"/>
          <w:sz w:val="24"/>
          <w:szCs w:val="24"/>
        </w:rPr>
        <w:t>, Local Wildlife Sites, Local Nature reserve, Marine Conservation Zone, National Nature Reserve, National Park</w:t>
      </w:r>
    </w:p>
    <w:sectPr w:rsidR="00990BFB" w:rsidRPr="000E6D5B" w:rsidSect="006553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3D2"/>
    <w:rsid w:val="000E6D5B"/>
    <w:rsid w:val="003F7FF5"/>
    <w:rsid w:val="004A625B"/>
    <w:rsid w:val="006553D2"/>
    <w:rsid w:val="00990BFB"/>
    <w:rsid w:val="00993121"/>
    <w:rsid w:val="00AC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FBE7D"/>
  <w15:chartTrackingRefBased/>
  <w15:docId w15:val="{B823828D-5599-4462-9BDD-4E305CDC5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5" ma:contentTypeDescription="Permitting &amp; Compliance Word Document" ma:contentTypeScope="" ma:versionID="8ba88060f42494261e4271c878bf935d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287d418a8936ff9e71a08ef7d19d076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REGU-204-2747264</_dlc_DocId>
    <_dlc_DocIdUrl xmlns="9be56660-2c31-41ef-bc00-23e72f632f2a">
      <Url>https://cyfoethnaturiolcymru.sharepoint.com/teams/Regulatory/Permitting/_layouts/15/DocIdRedir.aspx?ID=REGU-204-2747264</Url>
      <Description>REGU-204-2747264</Description>
    </_dlc_DocIdUrl>
    <Site_x0020_Name xmlns="859f7ad6-93f6-4205-b62b-a17f28acbbac">Unit 15, Drome Road</Site_x0020_Name>
    <Internal_x002f_External xmlns="859f7ad6-93f6-4205-b62b-a17f28acbbac">Internal document</Internal_x002f_External>
    <Post_x0020_code xmlns="859f7ad6-93f6-4205-b62b-a17f28acbbac">CH5 2NY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2nd Floor 107 Charterhouse Street, Clerkenwell, London, EC1M 6HW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2023-02-28T00:00:00+00:00</Document_x0020_Date>
    <Facility_x0020_Address xmlns="859f7ad6-93f6-4205-b62b-a17f28acbbac">Deeside Industrial Park, Sealand</Facility_x0020_Address>
    <Environment_x0020_Sub_x0020_Folder xmlns="859f7ad6-93f6-4205-b62b-a17f28acbbac">Licences applications</Environment_x0020_Sub_x0020_Folder>
    <Customer_x0020_Name xmlns="859f7ad6-93f6-4205-b62b-a17f28acbbac">Telecycle Europe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7B38D0F-1CC6-4B3B-B155-5C6D0FF48299}"/>
</file>

<file path=customXml/itemProps2.xml><?xml version="1.0" encoding="utf-8"?>
<ds:datastoreItem xmlns:ds="http://schemas.openxmlformats.org/officeDocument/2006/customXml" ds:itemID="{74DA73E4-34C7-4916-8D53-BF7542523DFE}"/>
</file>

<file path=customXml/itemProps3.xml><?xml version="1.0" encoding="utf-8"?>
<ds:datastoreItem xmlns:ds="http://schemas.openxmlformats.org/officeDocument/2006/customXml" ds:itemID="{D3B62E2D-7004-4A92-B0C5-1BC6B061507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A506B43-AD5F-43EF-9DB9-E20A384A71A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02B3E86-6086-409C-B648-1372AF9BABD9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16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3</cp:revision>
  <dcterms:created xsi:type="dcterms:W3CDTF">2023-02-23T15:42:00Z</dcterms:created>
  <dcterms:modified xsi:type="dcterms:W3CDTF">2023-02-23T16:42:00Z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25f81a6c-313d-40c8-a885-7eb263b7d197</vt:lpwstr>
  </property>
  <property fmtid="{D5CDD505-2E9C-101B-9397-08002B2CF9AE}" pid="4" name="MediaServiceImageTags">
    <vt:lpwstr/>
  </property>
</Properties>
</file>