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56647" w14:textId="6E0051F2" w:rsidR="006D1EA4" w:rsidRPr="00C55995" w:rsidRDefault="006D1EA4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t xml:space="preserve">Site boundary as per application </w:t>
      </w:r>
    </w:p>
    <w:p w14:paraId="085C7B06" w14:textId="2944F54C" w:rsidR="006D1EA4" w:rsidRDefault="006D1EA4">
      <w:pPr>
        <w:rPr>
          <w:rFonts w:ascii="Arial" w:hAnsi="Arial" w:cs="Arial"/>
        </w:rPr>
      </w:pPr>
      <w:r w:rsidRPr="006D1EA4">
        <w:rPr>
          <w:rFonts w:ascii="Arial" w:hAnsi="Arial" w:cs="Arial"/>
          <w:noProof/>
        </w:rPr>
        <w:drawing>
          <wp:inline distT="0" distB="0" distL="0" distR="0" wp14:anchorId="52E0E727" wp14:editId="5471D3CF">
            <wp:extent cx="9777730" cy="5530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3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32E43" w14:textId="77777777" w:rsidR="006D1EA4" w:rsidRDefault="006D1EA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B39416" w14:textId="45AC03E1" w:rsidR="006D1EA4" w:rsidRPr="00C55995" w:rsidRDefault="006D1EA4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>Site location</w:t>
      </w:r>
    </w:p>
    <w:p w14:paraId="731D96E4" w14:textId="4933257D" w:rsidR="00B71CEC" w:rsidRDefault="006D1EA4">
      <w:pPr>
        <w:rPr>
          <w:rFonts w:ascii="Arial" w:hAnsi="Arial" w:cs="Arial"/>
        </w:rPr>
      </w:pPr>
      <w:r w:rsidRPr="006D1EA4">
        <w:rPr>
          <w:rFonts w:ascii="Arial" w:hAnsi="Arial" w:cs="Arial"/>
          <w:noProof/>
        </w:rPr>
        <w:drawing>
          <wp:inline distT="0" distB="0" distL="0" distR="0" wp14:anchorId="288C5E98" wp14:editId="6EA00768">
            <wp:extent cx="9777730" cy="5779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7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20174" w14:textId="77777777" w:rsidR="00B71CEC" w:rsidRDefault="00B71C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E62C01" w14:textId="47190687" w:rsidR="006D1EA4" w:rsidRPr="00C55995" w:rsidRDefault="00B71CEC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 xml:space="preserve">SSSI within 2km of the site </w:t>
      </w:r>
    </w:p>
    <w:p w14:paraId="261C4FEC" w14:textId="26DA9757" w:rsidR="00B71CEC" w:rsidRDefault="00B71CEC">
      <w:pPr>
        <w:rPr>
          <w:rFonts w:ascii="Arial" w:hAnsi="Arial" w:cs="Arial"/>
        </w:rPr>
      </w:pPr>
      <w:r w:rsidRPr="00B71CEC">
        <w:rPr>
          <w:rFonts w:ascii="Arial" w:hAnsi="Arial" w:cs="Arial"/>
          <w:noProof/>
        </w:rPr>
        <w:drawing>
          <wp:inline distT="0" distB="0" distL="0" distR="0" wp14:anchorId="3A8291A4" wp14:editId="3E1A0EE1">
            <wp:extent cx="5382376" cy="5210902"/>
            <wp:effectExtent l="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521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/>
      </w:r>
    </w:p>
    <w:p w14:paraId="3F9C1877" w14:textId="431313C2" w:rsidR="00B71CEC" w:rsidRDefault="00B71CE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Blorenge</w:t>
      </w:r>
      <w:proofErr w:type="spellEnd"/>
      <w:r>
        <w:rPr>
          <w:rFonts w:ascii="Arial" w:hAnsi="Arial" w:cs="Arial"/>
        </w:rPr>
        <w:t xml:space="preserve"> SSSI approx. 875 m </w:t>
      </w:r>
      <w:r w:rsidRPr="00B71CEC">
        <w:rPr>
          <w:rFonts w:ascii="Arial" w:hAnsi="Arial" w:cs="Arial"/>
          <w:noProof/>
        </w:rPr>
        <w:drawing>
          <wp:inline distT="0" distB="0" distL="0" distR="0" wp14:anchorId="69059977" wp14:editId="7A7E5CCC">
            <wp:extent cx="9777730" cy="5255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25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9E23A" w14:textId="77777777" w:rsidR="00B71CEC" w:rsidRDefault="00B71C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0ECD17B" w14:textId="5FAA6466" w:rsidR="00B71CEC" w:rsidRDefault="00B71CEC">
      <w:pPr>
        <w:rPr>
          <w:rFonts w:ascii="Arial" w:hAnsi="Arial" w:cs="Arial"/>
        </w:rPr>
      </w:pPr>
      <w:proofErr w:type="spellStart"/>
      <w:r w:rsidRPr="00B71CEC">
        <w:rPr>
          <w:rFonts w:ascii="Arial" w:hAnsi="Arial" w:cs="Arial"/>
        </w:rPr>
        <w:lastRenderedPageBreak/>
        <w:t>Siambre</w:t>
      </w:r>
      <w:proofErr w:type="spellEnd"/>
      <w:r w:rsidRPr="00B71CEC">
        <w:rPr>
          <w:rFonts w:ascii="Arial" w:hAnsi="Arial" w:cs="Arial"/>
        </w:rPr>
        <w:t xml:space="preserve"> </w:t>
      </w:r>
      <w:proofErr w:type="spellStart"/>
      <w:r w:rsidRPr="00B71CEC">
        <w:rPr>
          <w:rFonts w:ascii="Arial" w:hAnsi="Arial" w:cs="Arial"/>
        </w:rPr>
        <w:t>Ddu</w:t>
      </w:r>
      <w:proofErr w:type="spellEnd"/>
      <w:r>
        <w:rPr>
          <w:rFonts w:ascii="Arial" w:hAnsi="Arial" w:cs="Arial"/>
        </w:rPr>
        <w:t xml:space="preserve"> SSSI- approx. 1,912 meters</w:t>
      </w:r>
    </w:p>
    <w:p w14:paraId="14F62C6D" w14:textId="6BBF3172" w:rsidR="00E61B85" w:rsidRDefault="00B71CEC">
      <w:pPr>
        <w:rPr>
          <w:rFonts w:ascii="Arial" w:hAnsi="Arial" w:cs="Arial"/>
        </w:rPr>
      </w:pPr>
      <w:r w:rsidRPr="00B71CEC">
        <w:rPr>
          <w:rFonts w:ascii="Arial" w:hAnsi="Arial" w:cs="Arial"/>
          <w:noProof/>
        </w:rPr>
        <w:drawing>
          <wp:inline distT="0" distB="0" distL="0" distR="0" wp14:anchorId="18548122" wp14:editId="7CEAB38A">
            <wp:extent cx="4791744" cy="5010849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50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8CEB0" w14:textId="77777777" w:rsidR="00E61B85" w:rsidRDefault="00E61B8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3B2C1BD" w14:textId="1D800CD2" w:rsidR="00B71CEC" w:rsidRPr="00C55995" w:rsidRDefault="00E61B85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>Aquifer Designation (Superficial)</w:t>
      </w:r>
    </w:p>
    <w:p w14:paraId="54788A89" w14:textId="6F61E094" w:rsidR="00E61B85" w:rsidRDefault="00E61B85">
      <w:pPr>
        <w:rPr>
          <w:rFonts w:ascii="Arial" w:hAnsi="Arial" w:cs="Arial"/>
        </w:rPr>
      </w:pPr>
      <w:r w:rsidRPr="00E61B85">
        <w:rPr>
          <w:rFonts w:ascii="Arial" w:hAnsi="Arial" w:cs="Arial"/>
          <w:noProof/>
        </w:rPr>
        <w:drawing>
          <wp:inline distT="0" distB="0" distL="0" distR="0" wp14:anchorId="78C58CF7" wp14:editId="4DBDE374">
            <wp:extent cx="5925377" cy="462027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462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17492" w14:textId="77777777" w:rsidR="00E61B85" w:rsidRDefault="00E61B8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810322" w14:textId="18B763DB" w:rsidR="00E61B85" w:rsidRPr="00C55995" w:rsidRDefault="00E61B85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>Aquifer Designation (Bedrock)</w:t>
      </w:r>
    </w:p>
    <w:p w14:paraId="4E7E76CA" w14:textId="4E210BD4" w:rsidR="00E61B85" w:rsidRDefault="00E61B85">
      <w:pPr>
        <w:rPr>
          <w:rFonts w:ascii="Arial" w:hAnsi="Arial" w:cs="Arial"/>
        </w:rPr>
      </w:pPr>
      <w:r w:rsidRPr="00E61B85">
        <w:rPr>
          <w:rFonts w:ascii="Arial" w:hAnsi="Arial" w:cs="Arial"/>
          <w:noProof/>
        </w:rPr>
        <w:drawing>
          <wp:inline distT="0" distB="0" distL="0" distR="0" wp14:anchorId="30302B29" wp14:editId="42F4A201">
            <wp:extent cx="8202170" cy="5687219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02170" cy="568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FAD37" w14:textId="77777777" w:rsidR="00E61B85" w:rsidRDefault="00E61B8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349D27" w14:textId="7D7D917E" w:rsidR="00E61B85" w:rsidRPr="00C55995" w:rsidRDefault="00E61B85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 xml:space="preserve">Source Protection Zones </w:t>
      </w:r>
    </w:p>
    <w:p w14:paraId="21BC1936" w14:textId="4A4A7ADB" w:rsidR="00E61B85" w:rsidRDefault="00E61B85">
      <w:pPr>
        <w:rPr>
          <w:rFonts w:ascii="Arial" w:hAnsi="Arial" w:cs="Arial"/>
        </w:rPr>
      </w:pPr>
      <w:r w:rsidRPr="00E61B85">
        <w:rPr>
          <w:rFonts w:ascii="Arial" w:hAnsi="Arial" w:cs="Arial"/>
          <w:noProof/>
        </w:rPr>
        <w:drawing>
          <wp:inline distT="0" distB="0" distL="0" distR="0" wp14:anchorId="60B054A8" wp14:editId="67AC8C54">
            <wp:extent cx="9126224" cy="527758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26224" cy="527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E48ED" w14:textId="77777777" w:rsidR="00E61B85" w:rsidRDefault="00E61B85" w:rsidP="00E61B85">
      <w:pPr>
        <w:rPr>
          <w:rFonts w:ascii="Arial" w:hAnsi="Arial" w:cs="Arial"/>
        </w:rPr>
      </w:pPr>
      <w:r w:rsidRPr="00E61B85">
        <w:rPr>
          <w:rFonts w:ascii="Arial" w:hAnsi="Arial" w:cs="Arial"/>
        </w:rPr>
        <w:t>Northern Limestone Outcrop</w:t>
      </w:r>
      <w:r>
        <w:rPr>
          <w:rFonts w:ascii="Arial" w:hAnsi="Arial" w:cs="Arial"/>
        </w:rPr>
        <w:t xml:space="preserve"> SPZ1</w:t>
      </w:r>
    </w:p>
    <w:p w14:paraId="2657F7B4" w14:textId="1FF9E21D" w:rsidR="00F8035D" w:rsidRDefault="00F8035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0644122" w14:textId="5D3D7DBB" w:rsidR="00E61B85" w:rsidRPr="00C55995" w:rsidRDefault="00F8035D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lastRenderedPageBreak/>
        <w:t>Detailed river network</w:t>
      </w:r>
    </w:p>
    <w:p w14:paraId="67C48284" w14:textId="1EDF1444" w:rsidR="00F8035D" w:rsidRDefault="00F8035D">
      <w:pPr>
        <w:rPr>
          <w:rFonts w:ascii="Arial" w:hAnsi="Arial" w:cs="Arial"/>
        </w:rPr>
      </w:pPr>
      <w:r w:rsidRPr="00F8035D">
        <w:rPr>
          <w:rFonts w:ascii="Arial" w:hAnsi="Arial" w:cs="Arial"/>
          <w:noProof/>
        </w:rPr>
        <w:drawing>
          <wp:inline distT="0" distB="0" distL="0" distR="0" wp14:anchorId="6F19336A" wp14:editId="34D66AFC">
            <wp:extent cx="8364117" cy="6087325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364117" cy="60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DEB9" w14:textId="63817B20" w:rsidR="00B71CEC" w:rsidRDefault="00C55995">
      <w:pPr>
        <w:rPr>
          <w:rFonts w:ascii="Arial" w:hAnsi="Arial" w:cs="Arial"/>
        </w:rPr>
      </w:pPr>
      <w:r w:rsidRPr="00C55995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95EB850" wp14:editId="3A22CF16">
            <wp:simplePos x="0" y="0"/>
            <wp:positionH relativeFrom="column">
              <wp:posOffset>2105246</wp:posOffset>
            </wp:positionH>
            <wp:positionV relativeFrom="paragraph">
              <wp:posOffset>138223</wp:posOffset>
            </wp:positionV>
            <wp:extent cx="6679152" cy="5392579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152" cy="5392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80E720" w14:textId="5820E45A" w:rsidR="00C55995" w:rsidRPr="00C55995" w:rsidRDefault="00C55995">
      <w:pPr>
        <w:rPr>
          <w:rFonts w:ascii="Arial" w:hAnsi="Arial" w:cs="Arial"/>
          <w:u w:val="single"/>
        </w:rPr>
      </w:pPr>
      <w:r w:rsidRPr="00C55995">
        <w:rPr>
          <w:rFonts w:ascii="Arial" w:hAnsi="Arial" w:cs="Arial"/>
          <w:u w:val="single"/>
        </w:rPr>
        <w:t>Flood risk</w:t>
      </w:r>
    </w:p>
    <w:p w14:paraId="0D0266AB" w14:textId="77777777" w:rsidR="00C55995" w:rsidRDefault="00C55995">
      <w:pPr>
        <w:rPr>
          <w:rFonts w:ascii="Arial" w:hAnsi="Arial" w:cs="Arial"/>
        </w:rPr>
      </w:pPr>
      <w:r w:rsidRPr="00C5599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EF31F02" wp14:editId="00F87EB0">
            <wp:simplePos x="0" y="0"/>
            <wp:positionH relativeFrom="column">
              <wp:posOffset>64224</wp:posOffset>
            </wp:positionH>
            <wp:positionV relativeFrom="paragraph">
              <wp:posOffset>3024919</wp:posOffset>
            </wp:positionV>
            <wp:extent cx="4954772" cy="149477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772" cy="1494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High risk from surface water </w:t>
      </w:r>
    </w:p>
    <w:p w14:paraId="46F44263" w14:textId="49E1DACE" w:rsidR="00E64912" w:rsidRPr="00E64912" w:rsidRDefault="00C55995">
      <w:pPr>
        <w:rPr>
          <w:rFonts w:ascii="Arial" w:hAnsi="Arial" w:cs="Arial"/>
          <w:u w:val="single"/>
        </w:rPr>
      </w:pPr>
      <w:r w:rsidRPr="00720DD3">
        <w:rPr>
          <w:rFonts w:ascii="Arial" w:hAnsi="Arial" w:cs="Arial"/>
        </w:rPr>
        <w:t>and small watercourses</w:t>
      </w:r>
      <w:r w:rsidR="00E64912" w:rsidRPr="00E64912">
        <w:rPr>
          <w:rFonts w:ascii="Arial" w:hAnsi="Arial" w:cs="Arial"/>
          <w:u w:val="single"/>
        </w:rPr>
        <w:br w:type="page"/>
      </w:r>
      <w:r w:rsidR="00E64912" w:rsidRPr="00E64912">
        <w:rPr>
          <w:rFonts w:ascii="Arial" w:hAnsi="Arial" w:cs="Arial"/>
          <w:u w:val="single"/>
        </w:rPr>
        <w:lastRenderedPageBreak/>
        <w:t xml:space="preserve">Protected Habitats for Permitting Screening </w:t>
      </w:r>
      <w:r w:rsidR="00E16F8C">
        <w:rPr>
          <w:rFonts w:ascii="Arial" w:hAnsi="Arial" w:cs="Arial"/>
          <w:u w:val="single"/>
        </w:rPr>
        <w:t>within 1km</w:t>
      </w:r>
    </w:p>
    <w:p w14:paraId="38DC8BB1" w14:textId="2CF5B7F5" w:rsidR="00E64912" w:rsidRDefault="00E64912">
      <w:pPr>
        <w:rPr>
          <w:rFonts w:ascii="Arial" w:hAnsi="Arial" w:cs="Arial"/>
        </w:rPr>
      </w:pPr>
      <w:r w:rsidRPr="00E64912">
        <w:rPr>
          <w:rFonts w:ascii="Arial" w:hAnsi="Arial" w:cs="Arial"/>
          <w:noProof/>
        </w:rPr>
        <w:drawing>
          <wp:inline distT="0" distB="0" distL="0" distR="0" wp14:anchorId="00520D01" wp14:editId="66C99D8D">
            <wp:extent cx="5487166" cy="4810796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481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0EA06" w14:textId="77777777" w:rsidR="00E64912" w:rsidRPr="00E64912" w:rsidRDefault="00E64912" w:rsidP="00E6491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64912">
        <w:rPr>
          <w:rFonts w:ascii="Arial" w:hAnsi="Arial" w:cs="Arial"/>
        </w:rPr>
        <w:t>Lowland dry acid grassland and Lowland calcareous grassland</w:t>
      </w:r>
    </w:p>
    <w:p w14:paraId="17EE9D88" w14:textId="77777777" w:rsidR="00E64912" w:rsidRPr="00E64912" w:rsidRDefault="00E64912" w:rsidP="00E6491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64912">
        <w:rPr>
          <w:rFonts w:ascii="Arial" w:hAnsi="Arial" w:cs="Arial"/>
        </w:rPr>
        <w:t>Lowland heathland</w:t>
      </w:r>
    </w:p>
    <w:p w14:paraId="381E2A79" w14:textId="77777777" w:rsidR="00E64912" w:rsidRPr="00E64912" w:rsidRDefault="00E64912" w:rsidP="00E6491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64912">
        <w:rPr>
          <w:rFonts w:ascii="Arial" w:hAnsi="Arial" w:cs="Arial"/>
        </w:rPr>
        <w:t>Purple moor grass and rush pastures</w:t>
      </w:r>
    </w:p>
    <w:p w14:paraId="699F08FE" w14:textId="44CE14C5" w:rsidR="00E64912" w:rsidRPr="00E64912" w:rsidRDefault="00E64912" w:rsidP="00D672E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64912">
        <w:rPr>
          <w:rFonts w:ascii="Arial" w:hAnsi="Arial" w:cs="Arial"/>
        </w:rPr>
        <w:t>Lowland dry acid grassland</w:t>
      </w:r>
    </w:p>
    <w:p w14:paraId="7CBBC182" w14:textId="1475BD5A" w:rsidR="00E64912" w:rsidRDefault="00E64912" w:rsidP="00E6491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3EDD0C8" w14:textId="6A426E1E" w:rsidR="00E16F8C" w:rsidRPr="00E16F8C" w:rsidRDefault="00E16F8C" w:rsidP="00E64912">
      <w:pPr>
        <w:rPr>
          <w:rFonts w:ascii="Arial" w:hAnsi="Arial" w:cs="Arial"/>
          <w:u w:val="single"/>
        </w:rPr>
      </w:pPr>
      <w:r w:rsidRPr="00E16F8C">
        <w:rPr>
          <w:rFonts w:ascii="Arial" w:hAnsi="Arial" w:cs="Arial"/>
          <w:u w:val="single"/>
        </w:rPr>
        <w:lastRenderedPageBreak/>
        <w:t>Listed buildings within 1km</w:t>
      </w:r>
    </w:p>
    <w:p w14:paraId="5BFFCE0B" w14:textId="03EEBDE8" w:rsidR="00E16F8C" w:rsidRDefault="00E16F8C" w:rsidP="00E64912">
      <w:pPr>
        <w:rPr>
          <w:rFonts w:ascii="Arial" w:hAnsi="Arial" w:cs="Arial"/>
        </w:rPr>
      </w:pPr>
      <w:r w:rsidRPr="00E16F8C">
        <w:rPr>
          <w:rFonts w:ascii="Arial" w:hAnsi="Arial" w:cs="Arial"/>
          <w:noProof/>
        </w:rPr>
        <w:drawing>
          <wp:inline distT="0" distB="0" distL="0" distR="0" wp14:anchorId="78F82E77" wp14:editId="228289F9">
            <wp:extent cx="6422065" cy="581488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35530" cy="582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2E067" w14:textId="21ECF2C4" w:rsidR="00E16F8C" w:rsidRDefault="00E16F8C" w:rsidP="00E64912">
      <w:pPr>
        <w:rPr>
          <w:rFonts w:ascii="Arial" w:hAnsi="Arial" w:cs="Arial"/>
        </w:rPr>
      </w:pPr>
      <w:r>
        <w:rPr>
          <w:rFonts w:ascii="Arial" w:hAnsi="Arial" w:cs="Arial"/>
        </w:rPr>
        <w:t>44 found- clusters on Blaenavon Iron Works, town centre and Big Pit</w:t>
      </w:r>
    </w:p>
    <w:p w14:paraId="5C7B3B15" w14:textId="77777777" w:rsidR="00E16F8C" w:rsidRDefault="00E16F8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DD36F59" w14:textId="21A2CF53" w:rsidR="00E16F8C" w:rsidRPr="00E16F8C" w:rsidRDefault="00E16F8C" w:rsidP="00B71CEC">
      <w:pPr>
        <w:rPr>
          <w:rFonts w:ascii="Arial" w:hAnsi="Arial" w:cs="Arial"/>
          <w:u w:val="single"/>
        </w:rPr>
      </w:pPr>
      <w:r w:rsidRPr="00E16F8C">
        <w:rPr>
          <w:rFonts w:ascii="Arial" w:hAnsi="Arial" w:cs="Arial"/>
          <w:u w:val="single"/>
        </w:rPr>
        <w:lastRenderedPageBreak/>
        <w:t>Historic Monuments</w:t>
      </w:r>
    </w:p>
    <w:p w14:paraId="0B13375F" w14:textId="56AE2B0B" w:rsidR="00E16F8C" w:rsidRDefault="00E16F8C" w:rsidP="00B71CEC">
      <w:pPr>
        <w:rPr>
          <w:rFonts w:ascii="Arial" w:hAnsi="Arial" w:cs="Arial"/>
        </w:rPr>
      </w:pPr>
      <w:r w:rsidRPr="00E16F8C">
        <w:rPr>
          <w:rFonts w:ascii="Arial" w:hAnsi="Arial" w:cs="Arial"/>
          <w:noProof/>
        </w:rPr>
        <w:drawing>
          <wp:inline distT="0" distB="0" distL="0" distR="0" wp14:anchorId="72B6226E" wp14:editId="42DF7BFF">
            <wp:extent cx="6791070" cy="606055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10381" cy="607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CEF4C" w14:textId="637E926C" w:rsidR="00E16F8C" w:rsidRDefault="00E16F8C" w:rsidP="00B71CEC">
      <w:pPr>
        <w:rPr>
          <w:rFonts w:ascii="Arial" w:hAnsi="Arial" w:cs="Arial"/>
        </w:rPr>
      </w:pPr>
      <w:r>
        <w:rPr>
          <w:rFonts w:ascii="Arial" w:hAnsi="Arial" w:cs="Arial"/>
        </w:rPr>
        <w:t>564 found</w:t>
      </w:r>
    </w:p>
    <w:p w14:paraId="74B56EA1" w14:textId="3C42C5B2" w:rsidR="00E16F8C" w:rsidRDefault="00E16F8C" w:rsidP="00B71CEC">
      <w:pPr>
        <w:rPr>
          <w:rFonts w:ascii="Arial" w:hAnsi="Arial" w:cs="Arial"/>
        </w:rPr>
      </w:pPr>
      <w:r w:rsidRPr="00E16F8C">
        <w:rPr>
          <w:rFonts w:ascii="Arial" w:hAnsi="Arial" w:cs="Arial"/>
        </w:rPr>
        <w:lastRenderedPageBreak/>
        <w:t>Scheduled Monuments</w:t>
      </w:r>
    </w:p>
    <w:p w14:paraId="68A71182" w14:textId="2FF705AB" w:rsidR="00E16F8C" w:rsidRDefault="00E16F8C" w:rsidP="00B71CEC">
      <w:pPr>
        <w:rPr>
          <w:rFonts w:ascii="Arial" w:hAnsi="Arial" w:cs="Arial"/>
        </w:rPr>
      </w:pPr>
      <w:r w:rsidRPr="00E16F8C">
        <w:rPr>
          <w:rFonts w:ascii="Arial" w:hAnsi="Arial" w:cs="Arial"/>
          <w:noProof/>
        </w:rPr>
        <w:drawing>
          <wp:inline distT="0" distB="0" distL="0" distR="0" wp14:anchorId="32A14AE3" wp14:editId="63E44625">
            <wp:extent cx="6741042" cy="5973074"/>
            <wp:effectExtent l="0" t="0" r="3175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750430" cy="598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E26E7" w14:textId="06FE753A" w:rsidR="00E16F8C" w:rsidRDefault="00E16F8C" w:rsidP="00B71CEC">
      <w:pPr>
        <w:rPr>
          <w:rFonts w:ascii="Arial" w:hAnsi="Arial" w:cs="Arial"/>
        </w:rPr>
      </w:pPr>
      <w:r>
        <w:rPr>
          <w:rFonts w:ascii="Arial" w:hAnsi="Arial" w:cs="Arial"/>
        </w:rPr>
        <w:t>11 found</w:t>
      </w:r>
    </w:p>
    <w:p w14:paraId="0192F872" w14:textId="6FEA88CE" w:rsidR="00E16F8C" w:rsidRPr="002B2752" w:rsidRDefault="002B2752" w:rsidP="00B71CEC">
      <w:pPr>
        <w:rPr>
          <w:rFonts w:ascii="Arial" w:hAnsi="Arial" w:cs="Arial"/>
          <w:u w:val="single"/>
        </w:rPr>
      </w:pPr>
      <w:r w:rsidRPr="002B2752">
        <w:rPr>
          <w:rFonts w:ascii="Arial" w:hAnsi="Arial" w:cs="Arial"/>
          <w:u w:val="single"/>
        </w:rPr>
        <w:lastRenderedPageBreak/>
        <w:t>World Heritage Sites</w:t>
      </w:r>
    </w:p>
    <w:p w14:paraId="60A5BCEF" w14:textId="77777777" w:rsidR="002B2752" w:rsidRDefault="002B2752" w:rsidP="00B71CEC">
      <w:pPr>
        <w:rPr>
          <w:rFonts w:ascii="Arial" w:hAnsi="Arial" w:cs="Arial"/>
        </w:rPr>
      </w:pPr>
      <w:r w:rsidRPr="002B2752">
        <w:rPr>
          <w:rFonts w:ascii="Arial" w:hAnsi="Arial" w:cs="Arial"/>
          <w:noProof/>
        </w:rPr>
        <w:drawing>
          <wp:inline distT="0" distB="0" distL="0" distR="0" wp14:anchorId="19290D8B" wp14:editId="78240180">
            <wp:extent cx="7287152" cy="591170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292312" cy="591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74F9DE7A" w14:textId="626104B9" w:rsidR="002B2752" w:rsidRDefault="002B2752">
      <w:pPr>
        <w:rPr>
          <w:rFonts w:ascii="Arial" w:hAnsi="Arial" w:cs="Arial"/>
        </w:rPr>
      </w:pPr>
      <w:r w:rsidRPr="002B2752">
        <w:rPr>
          <w:rFonts w:ascii="Arial" w:hAnsi="Arial" w:cs="Arial"/>
        </w:rPr>
        <w:t>Blaenavon Industrial Landscape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page"/>
      </w:r>
    </w:p>
    <w:p w14:paraId="12D4C4CA" w14:textId="61D1F72C" w:rsidR="00E16F8C" w:rsidRPr="00AF1951" w:rsidRDefault="002B2752" w:rsidP="00B71CEC">
      <w:pPr>
        <w:rPr>
          <w:rFonts w:ascii="Arial" w:hAnsi="Arial" w:cs="Arial"/>
          <w:u w:val="single"/>
        </w:rPr>
      </w:pPr>
      <w:r w:rsidRPr="00AF1951">
        <w:rPr>
          <w:rFonts w:ascii="Arial" w:hAnsi="Arial" w:cs="Arial"/>
          <w:u w:val="single"/>
        </w:rPr>
        <w:lastRenderedPageBreak/>
        <w:t xml:space="preserve">Local </w:t>
      </w:r>
      <w:r w:rsidR="003561DA" w:rsidRPr="00AF1951">
        <w:rPr>
          <w:rFonts w:ascii="Arial" w:hAnsi="Arial" w:cs="Arial"/>
          <w:u w:val="single"/>
        </w:rPr>
        <w:t xml:space="preserve">Wildlife </w:t>
      </w:r>
      <w:r w:rsidR="00AF1951" w:rsidRPr="00AF1951">
        <w:rPr>
          <w:rFonts w:ascii="Arial" w:hAnsi="Arial" w:cs="Arial"/>
          <w:u w:val="single"/>
        </w:rPr>
        <w:t>S</w:t>
      </w:r>
      <w:r w:rsidR="003561DA" w:rsidRPr="00AF1951">
        <w:rPr>
          <w:rFonts w:ascii="Arial" w:hAnsi="Arial" w:cs="Arial"/>
          <w:u w:val="single"/>
        </w:rPr>
        <w:t>ites</w:t>
      </w:r>
    </w:p>
    <w:p w14:paraId="240B2811" w14:textId="783FF674" w:rsidR="003561DA" w:rsidRDefault="003561DA" w:rsidP="00B71CEC">
      <w:pPr>
        <w:rPr>
          <w:rFonts w:ascii="Arial" w:hAnsi="Arial" w:cs="Arial"/>
        </w:rPr>
      </w:pPr>
      <w:r w:rsidRPr="003561DA">
        <w:rPr>
          <w:rFonts w:ascii="Arial" w:hAnsi="Arial" w:cs="Arial"/>
          <w:noProof/>
        </w:rPr>
        <w:drawing>
          <wp:inline distT="0" distB="0" distL="0" distR="0" wp14:anchorId="48DEAA77" wp14:editId="213E677B">
            <wp:extent cx="5344271" cy="4982270"/>
            <wp:effectExtent l="0" t="0" r="889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49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F0CD5" w14:textId="25B6365A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Garn-yr-Erw</w:t>
      </w:r>
      <w:proofErr w:type="spellEnd"/>
      <w:r>
        <w:rPr>
          <w:rFonts w:ascii="Arial" w:hAnsi="Arial" w:cs="Arial"/>
        </w:rPr>
        <w:t xml:space="preserve"> d</w:t>
      </w:r>
      <w:r w:rsidRPr="003561DA">
        <w:rPr>
          <w:rFonts w:ascii="Arial" w:hAnsi="Arial" w:cs="Arial"/>
        </w:rPr>
        <w:t>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Upland Moorland, fens, bogs, Pools, Heathland, Coal waste. Quality: Upland moorland.</w:t>
      </w:r>
    </w:p>
    <w:p w14:paraId="4BAC13E1" w14:textId="5A9CA8F2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>World Heritage Centre Lesser Horseshoe Bat Roost and foraging area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 xml:space="preserve">Lesser horseshoe bat resting place and foraging areas. Good connectivity to the main river through grassland, scrub and hedgerows in </w:t>
      </w:r>
      <w:proofErr w:type="spellStart"/>
      <w:r w:rsidRPr="003561DA">
        <w:rPr>
          <w:rFonts w:ascii="Arial" w:hAnsi="Arial" w:cs="Arial"/>
        </w:rPr>
        <w:t>adjacnt</w:t>
      </w:r>
      <w:proofErr w:type="spellEnd"/>
      <w:r w:rsidRPr="003561DA">
        <w:rPr>
          <w:rFonts w:ascii="Arial" w:hAnsi="Arial" w:cs="Arial"/>
        </w:rPr>
        <w:t xml:space="preserve"> grave yard. Quality: Under-managed. Diversity: Good.</w:t>
      </w:r>
    </w:p>
    <w:p w14:paraId="23838A0A" w14:textId="671148A1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 xml:space="preserve">Pontypool &amp; Blaenavon Railway &amp; </w:t>
      </w:r>
      <w:proofErr w:type="spellStart"/>
      <w:r w:rsidRPr="003561DA">
        <w:rPr>
          <w:rFonts w:ascii="Arial" w:hAnsi="Arial" w:cs="Arial"/>
        </w:rPr>
        <w:t>Doncatser</w:t>
      </w:r>
      <w:proofErr w:type="spellEnd"/>
      <w:r w:rsidRPr="003561DA">
        <w:rPr>
          <w:rFonts w:ascii="Arial" w:hAnsi="Arial" w:cs="Arial"/>
        </w:rPr>
        <w:t xml:space="preserve"> Pond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Acid Grassland / Heath mosaic, wet flushes, bare ground, colliery spoil, streams, ponds and ditches, Ancient Woodland. Quality: Excellent. Diversity: High quality mosaic habitat.</w:t>
      </w:r>
    </w:p>
    <w:p w14:paraId="0853594F" w14:textId="0159253C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Coity</w:t>
      </w:r>
      <w:proofErr w:type="spellEnd"/>
      <w:r w:rsidRPr="003561DA">
        <w:rPr>
          <w:rFonts w:ascii="Arial" w:hAnsi="Arial" w:cs="Arial"/>
        </w:rPr>
        <w:t xml:space="preserve"> Pond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Large ponds, wet flushes, acid grassland / heath mosaic, bare ground colliery spoil. Quality: Excellent quality. Diversity: High.</w:t>
      </w:r>
    </w:p>
    <w:p w14:paraId="0095DD9B" w14:textId="3FF8E276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lastRenderedPageBreak/>
        <w:t xml:space="preserve">Addition to </w:t>
      </w:r>
      <w:proofErr w:type="spellStart"/>
      <w:r w:rsidRPr="003561DA">
        <w:rPr>
          <w:rFonts w:ascii="Arial" w:hAnsi="Arial" w:cs="Arial"/>
        </w:rPr>
        <w:t>Garn</w:t>
      </w:r>
      <w:proofErr w:type="spellEnd"/>
      <w:r w:rsidRPr="003561DA"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Yr</w:t>
      </w:r>
      <w:proofErr w:type="spellEnd"/>
      <w:r w:rsidRPr="003561DA"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Erw</w:t>
      </w:r>
      <w:proofErr w:type="spellEnd"/>
      <w:r w:rsidRPr="003561DA">
        <w:rPr>
          <w:rFonts w:ascii="Arial" w:hAnsi="Arial" w:cs="Arial"/>
        </w:rPr>
        <w:t xml:space="preserve"> SINC</w:t>
      </w:r>
      <w:r>
        <w:rPr>
          <w:rFonts w:ascii="Arial" w:hAnsi="Arial" w:cs="Arial"/>
        </w:rPr>
        <w:t xml:space="preserve"> </w:t>
      </w:r>
    </w:p>
    <w:p w14:paraId="106335BD" w14:textId="71AF9052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>Mine Water treatment Reedbed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Reedbed, stream corridor, species-rich calcareous grassland, Scrub, Mixed woodland.</w:t>
      </w:r>
    </w:p>
    <w:p w14:paraId="49115081" w14:textId="6561F752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Coedcae</w:t>
      </w:r>
      <w:proofErr w:type="spellEnd"/>
      <w:r w:rsidRPr="003561DA">
        <w:rPr>
          <w:rFonts w:ascii="Arial" w:hAnsi="Arial" w:cs="Arial"/>
        </w:rPr>
        <w:t xml:space="preserve"> School Meadow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Neutral species-rich grassland. Quality: Semi-improved grassland.</w:t>
      </w:r>
    </w:p>
    <w:p w14:paraId="384A36B9" w14:textId="62A2D3E8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Forgeside</w:t>
      </w:r>
      <w:proofErr w:type="spellEnd"/>
      <w:r w:rsidRPr="003561DA">
        <w:rPr>
          <w:rFonts w:ascii="Arial" w:hAnsi="Arial" w:cs="Arial"/>
        </w:rPr>
        <w:t xml:space="preserve"> Meadow </w:t>
      </w:r>
    </w:p>
    <w:p w14:paraId="12222EE0" w14:textId="33703AAF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Garn</w:t>
      </w:r>
      <w:proofErr w:type="spellEnd"/>
      <w:r w:rsidRPr="003561DA">
        <w:rPr>
          <w:rFonts w:ascii="Arial" w:hAnsi="Arial" w:cs="Arial"/>
        </w:rPr>
        <w:t xml:space="preserve"> Lakes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 xml:space="preserve">Lakes and streams, marshy grassland. Quality: Two </w:t>
      </w:r>
      <w:proofErr w:type="spellStart"/>
      <w:r w:rsidRPr="003561DA">
        <w:rPr>
          <w:rFonts w:ascii="Arial" w:hAnsi="Arial" w:cs="Arial"/>
        </w:rPr>
        <w:t>man made</w:t>
      </w:r>
      <w:proofErr w:type="spellEnd"/>
      <w:r w:rsidRPr="003561DA">
        <w:rPr>
          <w:rFonts w:ascii="Arial" w:hAnsi="Arial" w:cs="Arial"/>
        </w:rPr>
        <w:t xml:space="preserve"> lakes - one conservation, one for angling. Conservation pond has been naturalised with marginal vegetation for amphibians and wildfowl and both lakes support 3 species of amphibians. Large area o</w:t>
      </w:r>
    </w:p>
    <w:p w14:paraId="446D0EC8" w14:textId="3DCFAF5F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Coity</w:t>
      </w:r>
      <w:proofErr w:type="spellEnd"/>
      <w:r w:rsidRPr="003561DA">
        <w:rPr>
          <w:rFonts w:ascii="Arial" w:hAnsi="Arial" w:cs="Arial"/>
        </w:rPr>
        <w:t xml:space="preserve"> and </w:t>
      </w:r>
      <w:proofErr w:type="spellStart"/>
      <w:r w:rsidRPr="003561DA">
        <w:rPr>
          <w:rFonts w:ascii="Arial" w:hAnsi="Arial" w:cs="Arial"/>
        </w:rPr>
        <w:t>Mynydd</w:t>
      </w:r>
      <w:proofErr w:type="spellEnd"/>
      <w:r w:rsidRPr="003561DA">
        <w:rPr>
          <w:rFonts w:ascii="Arial" w:hAnsi="Arial" w:cs="Arial"/>
        </w:rPr>
        <w:t xml:space="preserve"> James mountains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Common Land.</w:t>
      </w:r>
    </w:p>
    <w:p w14:paraId="26DCEC78" w14:textId="648F1FFF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 xml:space="preserve">The </w:t>
      </w:r>
      <w:proofErr w:type="spellStart"/>
      <w:r w:rsidRPr="003561DA">
        <w:rPr>
          <w:rFonts w:ascii="Arial" w:hAnsi="Arial" w:cs="Arial"/>
        </w:rPr>
        <w:t>Blorenge</w:t>
      </w:r>
      <w:proofErr w:type="spellEnd"/>
      <w:r w:rsidRPr="003561DA">
        <w:rPr>
          <w:rFonts w:ascii="Arial" w:hAnsi="Arial" w:cs="Arial"/>
        </w:rPr>
        <w:t xml:space="preserve"> Common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Common Land.</w:t>
      </w:r>
    </w:p>
    <w:p w14:paraId="04687AF5" w14:textId="5A5E07C9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>Big Pit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 xml:space="preserve">Acid Grassland / Marshy grassland / </w:t>
      </w:r>
      <w:proofErr w:type="spellStart"/>
      <w:r w:rsidRPr="003561DA">
        <w:rPr>
          <w:rFonts w:ascii="Arial" w:hAnsi="Arial" w:cs="Arial"/>
        </w:rPr>
        <w:t>Coity</w:t>
      </w:r>
      <w:proofErr w:type="spellEnd"/>
      <w:r w:rsidRPr="003561DA">
        <w:rPr>
          <w:rFonts w:ascii="Arial" w:hAnsi="Arial" w:cs="Arial"/>
        </w:rPr>
        <w:t xml:space="preserve"> Pond. Quality: U2, U4 and M25 NVC. Diversity: Pond plants include </w:t>
      </w:r>
      <w:proofErr w:type="spellStart"/>
      <w:r w:rsidRPr="003561DA">
        <w:rPr>
          <w:rFonts w:ascii="Arial" w:hAnsi="Arial" w:cs="Arial"/>
        </w:rPr>
        <w:t>Flote</w:t>
      </w:r>
      <w:proofErr w:type="spellEnd"/>
      <w:r w:rsidRPr="003561DA">
        <w:rPr>
          <w:rFonts w:ascii="Arial" w:hAnsi="Arial" w:cs="Arial"/>
        </w:rPr>
        <w:t xml:space="preserve"> grass, Greater reedmace, Broad-leaved pondweed, Tufted hair grass.</w:t>
      </w:r>
    </w:p>
    <w:p w14:paraId="3741C7CB" w14:textId="6D229030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Garn</w:t>
      </w:r>
      <w:proofErr w:type="spellEnd"/>
      <w:r w:rsidRPr="003561DA">
        <w:rPr>
          <w:rFonts w:ascii="Arial" w:hAnsi="Arial" w:cs="Arial"/>
        </w:rPr>
        <w:t xml:space="preserve"> y </w:t>
      </w:r>
      <w:proofErr w:type="spellStart"/>
      <w:r w:rsidRPr="003561DA">
        <w:rPr>
          <w:rFonts w:ascii="Arial" w:hAnsi="Arial" w:cs="Arial"/>
        </w:rPr>
        <w:t>Erw</w:t>
      </w:r>
      <w:proofErr w:type="spellEnd"/>
      <w:r w:rsidRPr="003561DA">
        <w:rPr>
          <w:rFonts w:ascii="Arial" w:hAnsi="Arial" w:cs="Arial"/>
        </w:rPr>
        <w:t xml:space="preserve"> Meadow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Haymeadow</w:t>
      </w:r>
      <w:proofErr w:type="spellEnd"/>
      <w:r w:rsidRPr="003561DA">
        <w:rPr>
          <w:rFonts w:ascii="Arial" w:hAnsi="Arial" w:cs="Arial"/>
        </w:rPr>
        <w:t xml:space="preserve"> - Neutral grassland. Quality: MG5 NVC.</w:t>
      </w:r>
    </w:p>
    <w:p w14:paraId="719A98D3" w14:textId="55DE8174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Forgeside</w:t>
      </w:r>
      <w:proofErr w:type="spellEnd"/>
      <w:r w:rsidRPr="003561DA">
        <w:rPr>
          <w:rFonts w:ascii="Arial" w:hAnsi="Arial" w:cs="Arial"/>
        </w:rPr>
        <w:t xml:space="preserve"> Fields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Large area of level and gently sloping ground with acidic pasture, marshy grassland, and flushes, wet heath. Quality: NVC U4 and M23.</w:t>
      </w:r>
    </w:p>
    <w:p w14:paraId="52E5CDF0" w14:textId="7C3530EC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Garn</w:t>
      </w:r>
      <w:proofErr w:type="spellEnd"/>
      <w:r w:rsidRPr="003561DA"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Yr</w:t>
      </w:r>
      <w:proofErr w:type="spellEnd"/>
      <w:r w:rsidRPr="003561DA"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Erw</w:t>
      </w:r>
      <w:proofErr w:type="spellEnd"/>
      <w:r w:rsidRPr="003561DA">
        <w:rPr>
          <w:rFonts w:ascii="Arial" w:hAnsi="Arial" w:cs="Arial"/>
        </w:rPr>
        <w:t xml:space="preserve"> Field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2 small fields of acid grassland, neutral grassland and wet ground. Quality: NVC MG5 and M25.</w:t>
      </w:r>
    </w:p>
    <w:p w14:paraId="551A509F" w14:textId="6F2A65C4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561DA">
        <w:rPr>
          <w:rFonts w:ascii="Arial" w:hAnsi="Arial" w:cs="Arial"/>
        </w:rPr>
        <w:t>Ducky Pond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Pond, willow scrub, with associated marshy grassland. Quality: NVC M23.</w:t>
      </w:r>
    </w:p>
    <w:p w14:paraId="6D93B4D5" w14:textId="35075B54" w:rsidR="003561DA" w:rsidRPr="003561DA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Pwll</w:t>
      </w:r>
      <w:proofErr w:type="spellEnd"/>
      <w:r w:rsidRPr="003561DA">
        <w:rPr>
          <w:rFonts w:ascii="Arial" w:hAnsi="Arial" w:cs="Arial"/>
        </w:rPr>
        <w:t xml:space="preserve"> </w:t>
      </w:r>
      <w:proofErr w:type="spellStart"/>
      <w:r w:rsidRPr="003561DA">
        <w:rPr>
          <w:rFonts w:ascii="Arial" w:hAnsi="Arial" w:cs="Arial"/>
        </w:rPr>
        <w:t>Ddu</w:t>
      </w:r>
      <w:proofErr w:type="spellEnd"/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 xml:space="preserve">Wet Heath. Quality: M25a NVC - Purple moor-grass with cross-leaved heath, </w:t>
      </w:r>
      <w:proofErr w:type="spellStart"/>
      <w:r w:rsidRPr="003561DA">
        <w:rPr>
          <w:rFonts w:ascii="Arial" w:hAnsi="Arial" w:cs="Arial"/>
        </w:rPr>
        <w:t>Calluna</w:t>
      </w:r>
      <w:proofErr w:type="spellEnd"/>
      <w:r w:rsidRPr="003561DA">
        <w:rPr>
          <w:rFonts w:ascii="Arial" w:hAnsi="Arial" w:cs="Arial"/>
        </w:rPr>
        <w:t xml:space="preserve"> heather and heath rush.</w:t>
      </w:r>
    </w:p>
    <w:p w14:paraId="149080A0" w14:textId="25DCCDD1" w:rsidR="00160B22" w:rsidRDefault="003561DA" w:rsidP="003561D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 w:rsidRPr="003561DA">
        <w:rPr>
          <w:rFonts w:ascii="Arial" w:hAnsi="Arial" w:cs="Arial"/>
        </w:rPr>
        <w:t>Pwll</w:t>
      </w:r>
      <w:proofErr w:type="spellEnd"/>
      <w:r w:rsidRPr="003561DA">
        <w:rPr>
          <w:rFonts w:ascii="Arial" w:hAnsi="Arial" w:cs="Arial"/>
        </w:rPr>
        <w:t xml:space="preserve"> Du 2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designated for</w:t>
      </w:r>
      <w:r>
        <w:rPr>
          <w:rFonts w:ascii="Arial" w:hAnsi="Arial" w:cs="Arial"/>
        </w:rPr>
        <w:t xml:space="preserve"> </w:t>
      </w:r>
      <w:r w:rsidRPr="003561DA">
        <w:rPr>
          <w:rFonts w:ascii="Arial" w:hAnsi="Arial" w:cs="Arial"/>
        </w:rPr>
        <w:t>Extensive Colliery Spoil. Quality: U4 NVC. Diversity: Acid grassland.</w:t>
      </w:r>
    </w:p>
    <w:p w14:paraId="22D092C9" w14:textId="77777777" w:rsidR="00160B22" w:rsidRDefault="00160B2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E705F7" w14:textId="2506D17D" w:rsidR="003561DA" w:rsidRPr="00160B22" w:rsidRDefault="00160B22" w:rsidP="00160B22">
      <w:pPr>
        <w:rPr>
          <w:rFonts w:ascii="Arial" w:hAnsi="Arial" w:cs="Arial"/>
          <w:u w:val="single"/>
        </w:rPr>
      </w:pPr>
      <w:r w:rsidRPr="00160B22">
        <w:rPr>
          <w:rFonts w:ascii="Arial" w:hAnsi="Arial" w:cs="Arial"/>
          <w:u w:val="single"/>
        </w:rPr>
        <w:lastRenderedPageBreak/>
        <w:t>Local Nature Reserves</w:t>
      </w:r>
      <w:r w:rsidR="00520F17">
        <w:rPr>
          <w:rFonts w:ascii="Arial" w:hAnsi="Arial" w:cs="Arial"/>
          <w:u w:val="single"/>
        </w:rPr>
        <w:t xml:space="preserve"> within 1km</w:t>
      </w:r>
    </w:p>
    <w:p w14:paraId="15B4EBA6" w14:textId="5DC992B9" w:rsidR="003561DA" w:rsidRDefault="00520F17" w:rsidP="00B71CEC">
      <w:pPr>
        <w:rPr>
          <w:rFonts w:ascii="Arial" w:hAnsi="Arial" w:cs="Arial"/>
        </w:rPr>
      </w:pPr>
      <w:r w:rsidRPr="00520F17">
        <w:rPr>
          <w:rFonts w:ascii="Arial" w:hAnsi="Arial" w:cs="Arial"/>
          <w:noProof/>
        </w:rPr>
        <w:drawing>
          <wp:inline distT="0" distB="0" distL="0" distR="0" wp14:anchorId="190E9F12" wp14:editId="7EFED150">
            <wp:extent cx="7575179" cy="5869172"/>
            <wp:effectExtent l="0" t="0" r="698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92983" cy="588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998C6" w14:textId="385D0FB6" w:rsidR="002B2752" w:rsidRDefault="00520F17" w:rsidP="00B71CEC">
      <w:pPr>
        <w:rPr>
          <w:rFonts w:ascii="Arial" w:hAnsi="Arial" w:cs="Arial"/>
        </w:rPr>
      </w:pPr>
      <w:proofErr w:type="spellStart"/>
      <w:r w:rsidRPr="00520F17">
        <w:rPr>
          <w:rFonts w:ascii="Arial" w:hAnsi="Arial" w:cs="Arial"/>
        </w:rPr>
        <w:t>Garn</w:t>
      </w:r>
      <w:proofErr w:type="spellEnd"/>
      <w:r w:rsidRPr="00520F17">
        <w:rPr>
          <w:rFonts w:ascii="Arial" w:hAnsi="Arial" w:cs="Arial"/>
        </w:rPr>
        <w:t xml:space="preserve"> Lakes</w:t>
      </w:r>
    </w:p>
    <w:p w14:paraId="77505445" w14:textId="7E967A01" w:rsidR="00B71CEC" w:rsidRPr="00097C0E" w:rsidRDefault="00B71CEC" w:rsidP="00B71CEC">
      <w:pPr>
        <w:rPr>
          <w:rFonts w:ascii="Arial" w:hAnsi="Arial" w:cs="Arial"/>
          <w:u w:val="single"/>
        </w:rPr>
      </w:pPr>
      <w:r w:rsidRPr="00097C0E">
        <w:rPr>
          <w:rFonts w:ascii="Arial" w:hAnsi="Arial" w:cs="Arial"/>
          <w:u w:val="single"/>
        </w:rPr>
        <w:lastRenderedPageBreak/>
        <w:t xml:space="preserve">Not found </w:t>
      </w:r>
    </w:p>
    <w:p w14:paraId="25EC5A48" w14:textId="57307F07" w:rsidR="00B71CEC" w:rsidRDefault="00E61B85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SAC, </w:t>
      </w:r>
      <w:proofErr w:type="spellStart"/>
      <w:r>
        <w:rPr>
          <w:rFonts w:ascii="Arial" w:hAnsi="Arial" w:cs="Arial"/>
        </w:rPr>
        <w:t>pSAC</w:t>
      </w:r>
      <w:proofErr w:type="spellEnd"/>
      <w:r>
        <w:rPr>
          <w:rFonts w:ascii="Arial" w:hAnsi="Arial" w:cs="Arial"/>
        </w:rPr>
        <w:t xml:space="preserve">, SPA, </w:t>
      </w:r>
      <w:proofErr w:type="spellStart"/>
      <w:r>
        <w:rPr>
          <w:rFonts w:ascii="Arial" w:hAnsi="Arial" w:cs="Arial"/>
        </w:rPr>
        <w:t>cSPA</w:t>
      </w:r>
      <w:proofErr w:type="spellEnd"/>
      <w:r>
        <w:rPr>
          <w:rFonts w:ascii="Arial" w:hAnsi="Arial" w:cs="Arial"/>
        </w:rPr>
        <w:t>, Ramsar- none with 1km of the site</w:t>
      </w:r>
    </w:p>
    <w:p w14:paraId="7A861272" w14:textId="0CFBA7E6" w:rsidR="00FB2A95" w:rsidRDefault="00FB2A95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B2A95">
        <w:rPr>
          <w:rFonts w:ascii="Arial" w:hAnsi="Arial" w:cs="Arial"/>
        </w:rPr>
        <w:t>Air Quality Management Zone</w:t>
      </w:r>
      <w:r>
        <w:rPr>
          <w:rFonts w:ascii="Arial" w:hAnsi="Arial" w:cs="Arial"/>
        </w:rPr>
        <w:t xml:space="preserve"> within 2km of the site</w:t>
      </w:r>
    </w:p>
    <w:p w14:paraId="2D64CD91" w14:textId="3EFF155C" w:rsidR="00E64912" w:rsidRDefault="00E64912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64912">
        <w:rPr>
          <w:rFonts w:ascii="Arial" w:hAnsi="Arial" w:cs="Arial"/>
        </w:rPr>
        <w:t>Protected Species for Permitting Screening</w:t>
      </w:r>
      <w:r>
        <w:rPr>
          <w:rFonts w:ascii="Arial" w:hAnsi="Arial" w:cs="Arial"/>
        </w:rPr>
        <w:t xml:space="preserve"> within 1km of the site</w:t>
      </w:r>
    </w:p>
    <w:p w14:paraId="5AE33054" w14:textId="1D62434F" w:rsidR="002B2752" w:rsidRDefault="002B2752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Ancient woodlands within 1km of the site</w:t>
      </w:r>
    </w:p>
    <w:p w14:paraId="5DBD0271" w14:textId="77E0E32E" w:rsidR="007C6DA5" w:rsidRDefault="007C6DA5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National Nature Reserves within 1km of the site</w:t>
      </w:r>
    </w:p>
    <w:p w14:paraId="09785313" w14:textId="7F7C81E5" w:rsidR="00CE64DB" w:rsidRPr="00B71CEC" w:rsidRDefault="00CE64DB" w:rsidP="00B71CE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National Parks within 1km of the site</w:t>
      </w:r>
    </w:p>
    <w:sectPr w:rsidR="00CE64DB" w:rsidRPr="00B71CEC" w:rsidSect="006D1E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623F"/>
    <w:multiLevelType w:val="hybridMultilevel"/>
    <w:tmpl w:val="BC7C6734"/>
    <w:lvl w:ilvl="0" w:tplc="6016BD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E67CD"/>
    <w:multiLevelType w:val="hybridMultilevel"/>
    <w:tmpl w:val="BF862120"/>
    <w:lvl w:ilvl="0" w:tplc="6016BD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CB3CD4"/>
    <w:multiLevelType w:val="hybridMultilevel"/>
    <w:tmpl w:val="DE808A06"/>
    <w:lvl w:ilvl="0" w:tplc="6016BD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A4"/>
    <w:rsid w:val="00097C0E"/>
    <w:rsid w:val="00160B22"/>
    <w:rsid w:val="002B2752"/>
    <w:rsid w:val="003561DA"/>
    <w:rsid w:val="00520F17"/>
    <w:rsid w:val="006D1EA4"/>
    <w:rsid w:val="00720DD3"/>
    <w:rsid w:val="007C6DA5"/>
    <w:rsid w:val="00AF1951"/>
    <w:rsid w:val="00B71CEC"/>
    <w:rsid w:val="00C55995"/>
    <w:rsid w:val="00CE64DB"/>
    <w:rsid w:val="00E16F8C"/>
    <w:rsid w:val="00E61B85"/>
    <w:rsid w:val="00E64912"/>
    <w:rsid w:val="00F8035D"/>
    <w:rsid w:val="00FB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40285"/>
  <w15:chartTrackingRefBased/>
  <w15:docId w15:val="{45782F7F-6F3A-4E66-AF24-DBBC9CE3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ReCover Blaenavon Ltd</Site_x0020_Name>
    <Internal_x002f_External xmlns="859f7ad6-93f6-4205-b62b-a17f28acbbac">Internal document</Internal_x002f_External>
    <Post_x0020_code xmlns="859f7ad6-93f6-4205-b62b-a17f28acbbac">NP4 9AZ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Holland Place, Wardentree Park, Pinchbeck, Spalding, PE11 3ZN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2023-03-01T00:00:00+00:00</Document_x0020_Date>
    <Facility_x0020_Address xmlns="859f7ad6-93f6-4205-b62b-a17f28acbbac">Kays and Kears Industrial Estate, Blaenavon</Facility_x0020_Address>
    <Environment_x0020_Sub_x0020_Folder xmlns="859f7ad6-93f6-4205-b62b-a17f28acbbac">Licences applications</Environment_x0020_Sub_x0020_Folder>
    <Customer_x0020_Name xmlns="859f7ad6-93f6-4205-b62b-a17f28acbbac">ReCover Blaenavon Ltd</Customer_x0020_Name>
    <Surrendered_x002f_Expired_x0020_Date xmlns="859f7ad6-93f6-4205-b62b-a17f28acbbac" xsi:nil="true"/>
    <_dlc_DocId xmlns="9be56660-2c31-41ef-bc00-23e72f632f2a">REGU-106-6567966</_dlc_DocId>
    <_dlc_DocIdUrl xmlns="9be56660-2c31-41ef-bc00-23e72f632f2a">
      <Url>https://cyfoethnaturiolcymru.sharepoint.com/teams/Regulatory/Permitting/_layouts/15/DocIdRedir.aspx?ID=REGU-106-6567966</Url>
      <Description>REGU-106-6567966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C30FA5-2CD6-417A-9E0E-CA7917A6E08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888978C-BE9A-462E-83E4-3B71699BCD13}"/>
</file>

<file path=customXml/itemProps3.xml><?xml version="1.0" encoding="utf-8"?>
<ds:datastoreItem xmlns:ds="http://schemas.openxmlformats.org/officeDocument/2006/customXml" ds:itemID="{1809FE7F-9598-4ACF-A5A5-42FD85272326}"/>
</file>

<file path=customXml/itemProps4.xml><?xml version="1.0" encoding="utf-8"?>
<ds:datastoreItem xmlns:ds="http://schemas.openxmlformats.org/officeDocument/2006/customXml" ds:itemID="{C84C0D7C-46F4-4F98-8E1D-73108E5C3DF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C55381A-47F3-48ED-9E25-7FBEDD24A8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19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10</cp:revision>
  <dcterms:created xsi:type="dcterms:W3CDTF">2023-01-24T11:09:00Z</dcterms:created>
  <dcterms:modified xsi:type="dcterms:W3CDTF">2023-02-01T13:28:00Z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b89b8f47-0344-4508-92a9-9893144fa2d3</vt:lpwstr>
  </property>
  <property fmtid="{D5CDD505-2E9C-101B-9397-08002B2CF9AE}" pid="4" name="MediaServiceImageTags">
    <vt:lpwstr/>
  </property>
</Properties>
</file>