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C66B2" w14:textId="2483F6A1" w:rsidR="001107EB" w:rsidRPr="00472DED" w:rsidRDefault="001107EB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472DED">
        <w:rPr>
          <w:rFonts w:ascii="Arial" w:hAnsi="Arial" w:cs="Arial"/>
          <w:b/>
          <w:bCs/>
          <w:sz w:val="20"/>
          <w:szCs w:val="20"/>
          <w:u w:val="single"/>
        </w:rPr>
        <w:t>PAN-</w:t>
      </w:r>
      <w:r w:rsidR="00C77AF5">
        <w:rPr>
          <w:rFonts w:ascii="Arial" w:hAnsi="Arial" w:cs="Arial"/>
          <w:b/>
          <w:bCs/>
          <w:sz w:val="20"/>
          <w:szCs w:val="20"/>
          <w:u w:val="single"/>
        </w:rPr>
        <w:t>020613</w:t>
      </w:r>
      <w:r w:rsidRPr="00472DED">
        <w:rPr>
          <w:rFonts w:ascii="Arial" w:hAnsi="Arial" w:cs="Arial"/>
          <w:b/>
          <w:bCs/>
          <w:sz w:val="20"/>
          <w:szCs w:val="20"/>
          <w:u w:val="single"/>
        </w:rPr>
        <w:t xml:space="preserve"> My Map Report:</w:t>
      </w:r>
    </w:p>
    <w:p w14:paraId="6E3CAD3A" w14:textId="20559E75" w:rsidR="001107EB" w:rsidRPr="00C77AF5" w:rsidRDefault="00C77AF5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C77AF5">
        <w:rPr>
          <w:rFonts w:ascii="Arial" w:hAnsi="Arial" w:cs="Arial"/>
          <w:b/>
          <w:bCs/>
          <w:sz w:val="20"/>
          <w:szCs w:val="20"/>
          <w:u w:val="single"/>
        </w:rPr>
        <w:t>Application map</w:t>
      </w:r>
    </w:p>
    <w:p w14:paraId="0FACAC2C" w14:textId="6556EAF0" w:rsidR="00C77AF5" w:rsidRDefault="001017BA" w:rsidP="001017BA">
      <w:pPr>
        <w:jc w:val="center"/>
        <w:rPr>
          <w:rFonts w:ascii="Arial" w:hAnsi="Arial" w:cs="Arial"/>
          <w:sz w:val="20"/>
          <w:szCs w:val="20"/>
          <w:u w:val="single"/>
        </w:rPr>
      </w:pPr>
      <w:r w:rsidRPr="001017BA">
        <w:rPr>
          <w:noProof/>
        </w:rPr>
        <w:drawing>
          <wp:inline distT="0" distB="0" distL="0" distR="0" wp14:anchorId="527FD98B" wp14:editId="56887035">
            <wp:extent cx="4655532" cy="3161948"/>
            <wp:effectExtent l="19050" t="19050" r="12065" b="196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9494" t="20181" r="61819" b="10557"/>
                    <a:stretch/>
                  </pic:blipFill>
                  <pic:spPr bwMode="auto">
                    <a:xfrm>
                      <a:off x="0" y="0"/>
                      <a:ext cx="4678086" cy="317726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2DCE4E" w14:textId="445053F6" w:rsidR="00587749" w:rsidRDefault="00587749" w:rsidP="001107EB">
      <w:pPr>
        <w:rPr>
          <w:rFonts w:ascii="Arial" w:hAnsi="Arial" w:cs="Arial"/>
          <w:sz w:val="20"/>
          <w:szCs w:val="20"/>
          <w:u w:val="single"/>
        </w:rPr>
      </w:pPr>
    </w:p>
    <w:p w14:paraId="58B1E519" w14:textId="77777777" w:rsidR="00587749" w:rsidRDefault="00587749" w:rsidP="001107EB">
      <w:pPr>
        <w:rPr>
          <w:rFonts w:ascii="Arial" w:hAnsi="Arial" w:cs="Arial"/>
          <w:sz w:val="20"/>
          <w:szCs w:val="20"/>
          <w:u w:val="single"/>
        </w:rPr>
      </w:pPr>
    </w:p>
    <w:p w14:paraId="6EA34B13" w14:textId="0C90E94D" w:rsidR="00C77AF5" w:rsidRPr="00587749" w:rsidRDefault="00587749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587749">
        <w:rPr>
          <w:rFonts w:ascii="Arial" w:hAnsi="Arial" w:cs="Arial"/>
          <w:b/>
          <w:bCs/>
          <w:sz w:val="20"/>
          <w:szCs w:val="20"/>
          <w:u w:val="single"/>
        </w:rPr>
        <w:t>Deployment boundary</w:t>
      </w:r>
    </w:p>
    <w:p w14:paraId="6F91F44F" w14:textId="0C6C3CF8" w:rsidR="00736F90" w:rsidRDefault="005F3404" w:rsidP="005F3404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5F3404">
        <w:rPr>
          <w:noProof/>
        </w:rPr>
        <w:drawing>
          <wp:inline distT="0" distB="0" distL="0" distR="0" wp14:anchorId="2F6BA022" wp14:editId="0E17CFF5">
            <wp:extent cx="3393939" cy="3562108"/>
            <wp:effectExtent l="19050" t="19050" r="16510" b="196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65578" t="11482" r="12687" b="7420"/>
                    <a:stretch/>
                  </pic:blipFill>
                  <pic:spPr bwMode="auto">
                    <a:xfrm>
                      <a:off x="0" y="0"/>
                      <a:ext cx="3404880" cy="357359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040C4B" w14:textId="77777777" w:rsidR="00736F90" w:rsidRDefault="00736F90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14:paraId="28C0DB2F" w14:textId="77777777" w:rsidR="00736F90" w:rsidRDefault="00736F90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14:paraId="2A851361" w14:textId="77777777" w:rsidR="00736F90" w:rsidRDefault="00736F90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14:paraId="28CE7FEF" w14:textId="734E3CC1" w:rsidR="001107EB" w:rsidRDefault="001107EB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472DED">
        <w:rPr>
          <w:rFonts w:ascii="Arial" w:hAnsi="Arial" w:cs="Arial"/>
          <w:b/>
          <w:bCs/>
          <w:sz w:val="20"/>
          <w:szCs w:val="20"/>
          <w:u w:val="single"/>
        </w:rPr>
        <w:t>Detailed river network:</w:t>
      </w:r>
    </w:p>
    <w:p w14:paraId="1B7DAD87" w14:textId="51E6491B" w:rsidR="00B354A1" w:rsidRDefault="00B354A1" w:rsidP="001107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Watercourses to the </w:t>
      </w:r>
      <w:r w:rsidR="00D544FB">
        <w:rPr>
          <w:rFonts w:ascii="Arial" w:hAnsi="Arial" w:cs="Arial"/>
          <w:sz w:val="20"/>
          <w:szCs w:val="20"/>
        </w:rPr>
        <w:t xml:space="preserve">N, </w:t>
      </w:r>
      <w:r>
        <w:rPr>
          <w:rFonts w:ascii="Arial" w:hAnsi="Arial" w:cs="Arial"/>
          <w:sz w:val="20"/>
          <w:szCs w:val="20"/>
        </w:rPr>
        <w:t>NW and SE of the deployment area. Buffers in place on application maps.</w:t>
      </w:r>
    </w:p>
    <w:p w14:paraId="150EC307" w14:textId="45EF9EB5" w:rsidR="001107EB" w:rsidRPr="00472DED" w:rsidRDefault="00D544FB" w:rsidP="003C3ABC">
      <w:pPr>
        <w:jc w:val="center"/>
        <w:rPr>
          <w:rFonts w:ascii="Arial" w:hAnsi="Arial" w:cs="Arial"/>
          <w:sz w:val="20"/>
          <w:szCs w:val="20"/>
          <w:u w:val="single"/>
        </w:rPr>
      </w:pPr>
      <w:r w:rsidRPr="00D544FB">
        <w:rPr>
          <w:noProof/>
        </w:rPr>
        <w:drawing>
          <wp:inline distT="0" distB="0" distL="0" distR="0" wp14:anchorId="14A870FB" wp14:editId="50305E91">
            <wp:extent cx="4150581" cy="2850397"/>
            <wp:effectExtent l="19050" t="19050" r="21590" b="2667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67631" t="29837" r="9334" b="13927"/>
                    <a:stretch/>
                  </pic:blipFill>
                  <pic:spPr bwMode="auto">
                    <a:xfrm>
                      <a:off x="0" y="0"/>
                      <a:ext cx="4159397" cy="285645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5C96CB" w14:textId="06982E03" w:rsidR="001107EB" w:rsidRDefault="00087A83" w:rsidP="001107EB">
      <w:pPr>
        <w:rPr>
          <w:rFonts w:ascii="Arial" w:hAnsi="Arial" w:cs="Arial"/>
          <w:sz w:val="20"/>
          <w:szCs w:val="20"/>
        </w:rPr>
      </w:pPr>
      <w:r w:rsidRPr="00081BC2">
        <w:rPr>
          <w:rFonts w:ascii="Arial" w:hAnsi="Arial" w:cs="Arial"/>
          <w:sz w:val="20"/>
          <w:szCs w:val="20"/>
          <w:highlight w:val="yellow"/>
        </w:rPr>
        <w:t xml:space="preserve">Field 53 has a pond </w:t>
      </w:r>
      <w:r w:rsidR="00081BC2" w:rsidRPr="00081BC2">
        <w:rPr>
          <w:rFonts w:ascii="Arial" w:hAnsi="Arial" w:cs="Arial"/>
          <w:sz w:val="20"/>
          <w:szCs w:val="20"/>
          <w:highlight w:val="yellow"/>
        </w:rPr>
        <w:t>to the E</w:t>
      </w:r>
      <w:r w:rsidRPr="00081BC2">
        <w:rPr>
          <w:rFonts w:ascii="Arial" w:hAnsi="Arial" w:cs="Arial"/>
          <w:sz w:val="20"/>
          <w:szCs w:val="20"/>
          <w:highlight w:val="yellow"/>
        </w:rPr>
        <w:t xml:space="preserve"> boundary which does not appear on the </w:t>
      </w:r>
      <w:r w:rsidR="00081BC2" w:rsidRPr="00081BC2">
        <w:rPr>
          <w:rFonts w:ascii="Arial" w:hAnsi="Arial" w:cs="Arial"/>
          <w:sz w:val="20"/>
          <w:szCs w:val="20"/>
          <w:highlight w:val="yellow"/>
        </w:rPr>
        <w:t xml:space="preserve">application </w:t>
      </w:r>
      <w:r w:rsidRPr="00081BC2">
        <w:rPr>
          <w:rFonts w:ascii="Arial" w:hAnsi="Arial" w:cs="Arial"/>
          <w:sz w:val="20"/>
          <w:szCs w:val="20"/>
          <w:highlight w:val="yellow"/>
        </w:rPr>
        <w:t>map</w:t>
      </w:r>
      <w:r w:rsidR="00081BC2">
        <w:rPr>
          <w:rFonts w:ascii="Arial" w:hAnsi="Arial" w:cs="Arial"/>
          <w:sz w:val="20"/>
          <w:szCs w:val="20"/>
          <w:highlight w:val="yellow"/>
        </w:rPr>
        <w:t xml:space="preserve"> and does not have a buffer.</w:t>
      </w:r>
      <w:r w:rsidRPr="00081BC2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877FF5">
        <w:rPr>
          <w:rFonts w:ascii="Arial" w:hAnsi="Arial" w:cs="Arial"/>
          <w:sz w:val="20"/>
          <w:szCs w:val="20"/>
          <w:highlight w:val="yellow"/>
        </w:rPr>
        <w:t xml:space="preserve">There is </w:t>
      </w:r>
      <w:r w:rsidR="00081BC2" w:rsidRPr="00081BC2">
        <w:rPr>
          <w:rFonts w:ascii="Arial" w:hAnsi="Arial" w:cs="Arial"/>
          <w:sz w:val="20"/>
          <w:szCs w:val="20"/>
          <w:highlight w:val="yellow"/>
        </w:rPr>
        <w:t xml:space="preserve">a spring at 91.58m (approx) to the SW, </w:t>
      </w:r>
      <w:r w:rsidR="00877FF5">
        <w:rPr>
          <w:rFonts w:ascii="Arial" w:hAnsi="Arial" w:cs="Arial"/>
          <w:sz w:val="20"/>
          <w:szCs w:val="20"/>
          <w:highlight w:val="yellow"/>
        </w:rPr>
        <w:t>not</w:t>
      </w:r>
      <w:r w:rsidR="00081BC2" w:rsidRPr="00081BC2">
        <w:rPr>
          <w:rFonts w:ascii="Arial" w:hAnsi="Arial" w:cs="Arial"/>
          <w:sz w:val="20"/>
          <w:szCs w:val="20"/>
          <w:highlight w:val="yellow"/>
        </w:rPr>
        <w:t xml:space="preserve"> indicated on the application map. RFI</w:t>
      </w:r>
    </w:p>
    <w:p w14:paraId="6818C142" w14:textId="33B719D8" w:rsidR="00087A83" w:rsidRDefault="00093B1B" w:rsidP="00081BC2">
      <w:pPr>
        <w:jc w:val="center"/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67437F" wp14:editId="52224E66">
                <wp:simplePos x="0" y="0"/>
                <wp:positionH relativeFrom="column">
                  <wp:posOffset>3632200</wp:posOffset>
                </wp:positionH>
                <wp:positionV relativeFrom="paragraph">
                  <wp:posOffset>749300</wp:posOffset>
                </wp:positionV>
                <wp:extent cx="387350" cy="400050"/>
                <wp:effectExtent l="0" t="0" r="12700" b="1905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40005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24B579D" id="Oval 6" o:spid="_x0000_s1026" style="position:absolute;margin-left:286pt;margin-top:59pt;width:30.5pt;height:31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" filled="f" strokecolor="#1f3763 [1604]" strokeweight="1pt">
                <v:stroke joinstyle="miter"/>
              </v:oval>
            </w:pict>
          </mc:Fallback>
        </mc:AlternateContent>
      </w:r>
      <w:r w:rsidR="00081BC2" w:rsidRPr="00081BC2">
        <w:rPr>
          <w:noProof/>
        </w:rPr>
        <w:drawing>
          <wp:inline distT="0" distB="0" distL="0" distR="0" wp14:anchorId="750B6CB2" wp14:editId="690D68D6">
            <wp:extent cx="3232205" cy="3373856"/>
            <wp:effectExtent l="19050" t="19050" r="25400" b="171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68047" t="29590" r="14536" b="5778"/>
                    <a:stretch/>
                  </pic:blipFill>
                  <pic:spPr bwMode="auto">
                    <a:xfrm>
                      <a:off x="0" y="0"/>
                      <a:ext cx="3239626" cy="338160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54DF7B" w14:textId="0E4B5374" w:rsidR="00087A83" w:rsidRPr="00087A83" w:rsidRDefault="00087A83" w:rsidP="00081BC2">
      <w:pPr>
        <w:jc w:val="center"/>
        <w:rPr>
          <w:rFonts w:ascii="Arial" w:hAnsi="Arial" w:cs="Arial"/>
          <w:sz w:val="20"/>
          <w:szCs w:val="20"/>
        </w:rPr>
      </w:pPr>
    </w:p>
    <w:p w14:paraId="6511CCE0" w14:textId="77777777" w:rsidR="001107EB" w:rsidRPr="00472DED" w:rsidRDefault="001107EB" w:rsidP="001107EB">
      <w:pPr>
        <w:rPr>
          <w:rFonts w:ascii="Arial" w:hAnsi="Arial" w:cs="Arial"/>
          <w:sz w:val="20"/>
          <w:szCs w:val="20"/>
          <w:u w:val="single"/>
        </w:rPr>
      </w:pPr>
    </w:p>
    <w:p w14:paraId="76ED9333" w14:textId="77777777" w:rsidR="001107EB" w:rsidRPr="00472DED" w:rsidRDefault="001107EB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472DED">
        <w:rPr>
          <w:rFonts w:ascii="Arial" w:hAnsi="Arial" w:cs="Arial"/>
          <w:b/>
          <w:bCs/>
          <w:sz w:val="20"/>
          <w:szCs w:val="20"/>
          <w:u w:val="single"/>
        </w:rPr>
        <w:t>Groundwater protection zones</w:t>
      </w:r>
    </w:p>
    <w:p w14:paraId="133505F7" w14:textId="1B6837A0" w:rsidR="001107EB" w:rsidRPr="001C7ADF" w:rsidRDefault="00833635" w:rsidP="001107EB">
      <w:pPr>
        <w:rPr>
          <w:rFonts w:ascii="Arial" w:hAnsi="Arial" w:cs="Arial"/>
          <w:sz w:val="20"/>
          <w:szCs w:val="20"/>
        </w:rPr>
      </w:pPr>
      <w:r w:rsidRPr="00877FF5">
        <w:rPr>
          <w:rFonts w:ascii="Arial" w:hAnsi="Arial" w:cs="Arial"/>
          <w:sz w:val="20"/>
          <w:szCs w:val="20"/>
        </w:rPr>
        <w:t xml:space="preserve">Area is within a SPZ3. </w:t>
      </w:r>
      <w:r w:rsidR="00584CC1">
        <w:rPr>
          <w:rFonts w:ascii="Arial" w:hAnsi="Arial" w:cs="Arial"/>
          <w:sz w:val="20"/>
          <w:szCs w:val="20"/>
        </w:rPr>
        <w:t>No action required.</w:t>
      </w:r>
    </w:p>
    <w:p w14:paraId="743280B6" w14:textId="3CE41B3B" w:rsidR="001107EB" w:rsidRPr="00472DED" w:rsidRDefault="00962B8C" w:rsidP="00081BC2">
      <w:pPr>
        <w:jc w:val="center"/>
        <w:rPr>
          <w:rFonts w:ascii="Arial" w:hAnsi="Arial" w:cs="Arial"/>
          <w:sz w:val="20"/>
          <w:szCs w:val="20"/>
          <w:u w:val="single"/>
        </w:rPr>
      </w:pPr>
      <w:r w:rsidRPr="00962B8C">
        <w:rPr>
          <w:noProof/>
        </w:rPr>
        <w:lastRenderedPageBreak/>
        <w:drawing>
          <wp:inline distT="0" distB="0" distL="0" distR="0" wp14:anchorId="15F5824C" wp14:editId="193A68B0">
            <wp:extent cx="3514090" cy="1781904"/>
            <wp:effectExtent l="19050" t="19050" r="10160" b="2794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67214" t="47000" r="13843" b="18853"/>
                    <a:stretch/>
                  </pic:blipFill>
                  <pic:spPr bwMode="auto">
                    <a:xfrm>
                      <a:off x="0" y="0"/>
                      <a:ext cx="3522999" cy="178642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80B7DC" w14:textId="77777777" w:rsidR="001107EB" w:rsidRPr="00472DED" w:rsidRDefault="001107EB" w:rsidP="001107EB">
      <w:pPr>
        <w:rPr>
          <w:rFonts w:ascii="Arial" w:hAnsi="Arial" w:cs="Arial"/>
          <w:sz w:val="20"/>
          <w:szCs w:val="20"/>
          <w:u w:val="single"/>
        </w:rPr>
      </w:pPr>
    </w:p>
    <w:p w14:paraId="751A4291" w14:textId="77777777" w:rsidR="001107EB" w:rsidRPr="00472DED" w:rsidRDefault="001107EB" w:rsidP="001107EB">
      <w:pPr>
        <w:rPr>
          <w:rFonts w:ascii="Arial" w:hAnsi="Arial" w:cs="Arial"/>
          <w:sz w:val="20"/>
          <w:szCs w:val="20"/>
          <w:u w:val="single"/>
        </w:rPr>
      </w:pPr>
    </w:p>
    <w:p w14:paraId="313B8800" w14:textId="2166366E" w:rsidR="001107EB" w:rsidRDefault="001C7ADF" w:rsidP="001107EB">
      <w:pPr>
        <w:rPr>
          <w:rFonts w:ascii="Arial" w:eastAsia="Calibri" w:hAnsi="Arial" w:cs="Arial"/>
          <w:b/>
          <w:bCs/>
          <w:color w:val="000000" w:themeColor="text1"/>
          <w:sz w:val="20"/>
          <w:szCs w:val="20"/>
          <w:u w:val="single"/>
        </w:rPr>
      </w:pPr>
      <w:r w:rsidRPr="001C7ADF">
        <w:rPr>
          <w:rFonts w:ascii="Arial" w:eastAsia="Calibri" w:hAnsi="Arial" w:cs="Arial"/>
          <w:b/>
          <w:bCs/>
          <w:color w:val="000000" w:themeColor="text1"/>
          <w:sz w:val="20"/>
          <w:szCs w:val="20"/>
          <w:u w:val="single"/>
        </w:rPr>
        <w:t>Any well, spring (or issue) or borehole used / not used for the supply of water for human consumption including from a private water supply or supplies within 50m.</w:t>
      </w:r>
    </w:p>
    <w:p w14:paraId="6942EAA8" w14:textId="7FFEA737" w:rsidR="0019215C" w:rsidRPr="0019215C" w:rsidRDefault="0019215C" w:rsidP="001107EB">
      <w:pPr>
        <w:rPr>
          <w:rFonts w:ascii="Arial" w:eastAsia="Calibri" w:hAnsi="Arial" w:cs="Arial"/>
          <w:color w:val="000000" w:themeColor="text1"/>
          <w:sz w:val="20"/>
          <w:szCs w:val="20"/>
        </w:rPr>
      </w:pPr>
      <w:r>
        <w:rPr>
          <w:rFonts w:ascii="Arial" w:eastAsia="Calibri" w:hAnsi="Arial" w:cs="Arial"/>
          <w:color w:val="000000" w:themeColor="text1"/>
          <w:sz w:val="20"/>
          <w:szCs w:val="20"/>
        </w:rPr>
        <w:t>None within range</w:t>
      </w:r>
    </w:p>
    <w:p w14:paraId="42C8DB2C" w14:textId="6C254F3C" w:rsidR="0019215C" w:rsidRPr="001C7ADF" w:rsidRDefault="00DD0C66" w:rsidP="00DD0C66">
      <w:pPr>
        <w:jc w:val="center"/>
        <w:rPr>
          <w:rFonts w:ascii="Arial" w:eastAsia="Calibri" w:hAnsi="Arial" w:cs="Arial"/>
          <w:b/>
          <w:bCs/>
          <w:color w:val="000000" w:themeColor="text1"/>
          <w:sz w:val="20"/>
          <w:szCs w:val="20"/>
          <w:highlight w:val="yellow"/>
          <w:u w:val="single"/>
        </w:rPr>
      </w:pPr>
      <w:r w:rsidRPr="00DD0C66">
        <w:rPr>
          <w:noProof/>
        </w:rPr>
        <w:drawing>
          <wp:inline distT="0" distB="0" distL="0" distR="0" wp14:anchorId="6E5DB3FE" wp14:editId="51F6EC5C">
            <wp:extent cx="3749040" cy="3561590"/>
            <wp:effectExtent l="19050" t="19050" r="22860" b="2032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67769" t="20467" r="15580" b="23301"/>
                    <a:stretch/>
                  </pic:blipFill>
                  <pic:spPr bwMode="auto">
                    <a:xfrm>
                      <a:off x="0" y="0"/>
                      <a:ext cx="3756354" cy="356853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DD3793" w14:textId="6103EDC1" w:rsidR="001107EB" w:rsidRPr="001C7ADF" w:rsidRDefault="001107EB" w:rsidP="001107EB">
      <w:pPr>
        <w:rPr>
          <w:rFonts w:ascii="Arial" w:eastAsia="Calibri" w:hAnsi="Arial" w:cs="Arial"/>
          <w:b/>
          <w:bCs/>
          <w:color w:val="000000" w:themeColor="text1"/>
          <w:sz w:val="20"/>
          <w:szCs w:val="20"/>
          <w:highlight w:val="yellow"/>
          <w:u w:val="single"/>
        </w:rPr>
      </w:pPr>
    </w:p>
    <w:p w14:paraId="68A9D87E" w14:textId="77777777" w:rsidR="001107EB" w:rsidRPr="001C7ADF" w:rsidRDefault="001107EB" w:rsidP="001107EB">
      <w:pPr>
        <w:rPr>
          <w:rFonts w:ascii="Arial" w:hAnsi="Arial" w:cs="Arial"/>
          <w:sz w:val="20"/>
          <w:szCs w:val="20"/>
          <w:highlight w:val="yellow"/>
          <w:u w:val="single"/>
        </w:rPr>
      </w:pPr>
    </w:p>
    <w:p w14:paraId="694D9105" w14:textId="1CC84E26" w:rsidR="001107EB" w:rsidRPr="00472DED" w:rsidRDefault="001C7ADF" w:rsidP="001107EB">
      <w:pPr>
        <w:rPr>
          <w:rFonts w:ascii="Arial" w:hAnsi="Arial" w:cs="Arial"/>
          <w:sz w:val="20"/>
          <w:szCs w:val="20"/>
          <w:u w:val="single"/>
        </w:rPr>
      </w:pPr>
      <w:r w:rsidRPr="001C7ADF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Any well, spring (or issue) or borehole used / not used for the supply of water for human consumption including from a private water supply or supplies within 250m.</w:t>
      </w:r>
    </w:p>
    <w:p w14:paraId="5FC14EAC" w14:textId="66D9E997" w:rsidR="001107EB" w:rsidRPr="0019215C" w:rsidRDefault="0019215C" w:rsidP="001107EB">
      <w:pPr>
        <w:rPr>
          <w:rFonts w:ascii="Arial" w:hAnsi="Arial" w:cs="Arial"/>
          <w:sz w:val="20"/>
          <w:szCs w:val="20"/>
        </w:rPr>
      </w:pPr>
      <w:r w:rsidRPr="0019215C">
        <w:rPr>
          <w:rFonts w:ascii="Arial" w:hAnsi="Arial" w:cs="Arial"/>
          <w:sz w:val="20"/>
          <w:szCs w:val="20"/>
        </w:rPr>
        <w:t>Spring W of field 52</w:t>
      </w:r>
      <w:r>
        <w:rPr>
          <w:rFonts w:ascii="Arial" w:hAnsi="Arial" w:cs="Arial"/>
          <w:sz w:val="20"/>
          <w:szCs w:val="20"/>
        </w:rPr>
        <w:t xml:space="preserve"> noted on application map</w:t>
      </w:r>
      <w:r w:rsidRPr="0019215C">
        <w:rPr>
          <w:rFonts w:ascii="Arial" w:hAnsi="Arial" w:cs="Arial"/>
          <w:sz w:val="20"/>
          <w:szCs w:val="20"/>
        </w:rPr>
        <w:t xml:space="preserve">, </w:t>
      </w:r>
      <w:r w:rsidRPr="0019215C">
        <w:rPr>
          <w:rFonts w:ascii="Arial" w:hAnsi="Arial" w:cs="Arial"/>
          <w:sz w:val="20"/>
          <w:szCs w:val="20"/>
          <w:highlight w:val="yellow"/>
        </w:rPr>
        <w:t>Spring to SW of field 53 not noted on application map. Issue N of field 45 not noted on application map</w:t>
      </w:r>
      <w:r>
        <w:rPr>
          <w:rFonts w:ascii="Arial" w:hAnsi="Arial" w:cs="Arial"/>
          <w:sz w:val="20"/>
          <w:szCs w:val="20"/>
          <w:highlight w:val="yellow"/>
        </w:rPr>
        <w:t xml:space="preserve"> RFI</w:t>
      </w:r>
      <w:r w:rsidRPr="0019215C">
        <w:rPr>
          <w:rFonts w:ascii="Arial" w:hAnsi="Arial" w:cs="Arial"/>
          <w:sz w:val="20"/>
          <w:szCs w:val="20"/>
          <w:highlight w:val="yellow"/>
        </w:rPr>
        <w:t>.</w:t>
      </w:r>
    </w:p>
    <w:p w14:paraId="15F3FEDE" w14:textId="7066362D" w:rsidR="001107EB" w:rsidRPr="00472DED" w:rsidRDefault="003C3ABC" w:rsidP="00C27138">
      <w:pPr>
        <w:jc w:val="center"/>
        <w:rPr>
          <w:rFonts w:ascii="Arial" w:hAnsi="Arial" w:cs="Arial"/>
          <w:sz w:val="20"/>
          <w:szCs w:val="20"/>
          <w:u w:val="singl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394639" wp14:editId="7C1F36E4">
                <wp:simplePos x="0" y="0"/>
                <wp:positionH relativeFrom="column">
                  <wp:posOffset>1741336</wp:posOffset>
                </wp:positionH>
                <wp:positionV relativeFrom="paragraph">
                  <wp:posOffset>2417197</wp:posOffset>
                </wp:positionV>
                <wp:extent cx="306125" cy="258417"/>
                <wp:effectExtent l="0" t="0" r="17780" b="2794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125" cy="258417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92FE189" id="Oval 8" o:spid="_x0000_s1026" style="position:absolute;margin-left:137.1pt;margin-top:190.35pt;width:24.1pt;height:20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" filled="f" strokecolor="#1f3763 [1604]" strokeweight="1pt">
                <v:stroke joinstyle="miter"/>
              </v:oval>
            </w:pict>
          </mc:Fallback>
        </mc:AlternateContent>
      </w:r>
      <w:r w:rsidR="00DD0C66" w:rsidRPr="00DD0C66">
        <w:rPr>
          <w:noProof/>
        </w:rPr>
        <w:drawing>
          <wp:inline distT="0" distB="0" distL="0" distR="0" wp14:anchorId="3C21247E" wp14:editId="2866FD85">
            <wp:extent cx="4778734" cy="3166624"/>
            <wp:effectExtent l="19050" t="19050" r="22225" b="1524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72492" t="33290" r="5097" b="13917"/>
                    <a:stretch/>
                  </pic:blipFill>
                  <pic:spPr bwMode="auto">
                    <a:xfrm>
                      <a:off x="0" y="0"/>
                      <a:ext cx="4796205" cy="317820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855115" w14:textId="58795B64" w:rsidR="001107EB" w:rsidRPr="00472DED" w:rsidRDefault="003C3ABC" w:rsidP="00C27138">
      <w:pPr>
        <w:jc w:val="center"/>
        <w:rPr>
          <w:rFonts w:ascii="Arial" w:hAnsi="Arial" w:cs="Arial"/>
          <w:sz w:val="20"/>
          <w:szCs w:val="20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B3F7C0" wp14:editId="69087FBF">
                <wp:simplePos x="0" y="0"/>
                <wp:positionH relativeFrom="column">
                  <wp:posOffset>2309854</wp:posOffset>
                </wp:positionH>
                <wp:positionV relativeFrom="paragraph">
                  <wp:posOffset>576470</wp:posOffset>
                </wp:positionV>
                <wp:extent cx="310101" cy="214685"/>
                <wp:effectExtent l="0" t="0" r="13970" b="1397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101" cy="21468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18837E6" id="Oval 9" o:spid="_x0000_s1026" style="position:absolute;margin-left:181.9pt;margin-top:45.4pt;width:24.4pt;height:16.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" filled="f" strokecolor="black [3213]" strokeweight="1pt">
                <v:stroke joinstyle="miter"/>
              </v:oval>
            </w:pict>
          </mc:Fallback>
        </mc:AlternateContent>
      </w:r>
      <w:r w:rsidR="00DD0C66" w:rsidRPr="00DD0C66">
        <w:rPr>
          <w:noProof/>
        </w:rPr>
        <w:drawing>
          <wp:inline distT="0" distB="0" distL="0" distR="0" wp14:anchorId="518B24D5" wp14:editId="190DD894">
            <wp:extent cx="4679343" cy="2398165"/>
            <wp:effectExtent l="19050" t="19050" r="26035" b="2159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64856" t="44139" r="7392" b="5299"/>
                    <a:stretch/>
                  </pic:blipFill>
                  <pic:spPr bwMode="auto">
                    <a:xfrm>
                      <a:off x="0" y="0"/>
                      <a:ext cx="4695635" cy="240651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846294" w14:textId="77777777" w:rsidR="001107EB" w:rsidRPr="00472DED" w:rsidRDefault="001107EB" w:rsidP="001107EB">
      <w:pPr>
        <w:rPr>
          <w:rFonts w:ascii="Arial" w:hAnsi="Arial" w:cs="Arial"/>
          <w:sz w:val="20"/>
          <w:szCs w:val="20"/>
          <w:u w:val="single"/>
        </w:rPr>
      </w:pPr>
    </w:p>
    <w:p w14:paraId="3EC69A56" w14:textId="1E168F3F" w:rsidR="001107EB" w:rsidRDefault="001107EB" w:rsidP="001107EB">
      <w:pPr>
        <w:pStyle w:val="Default"/>
        <w:rPr>
          <w:b/>
          <w:bCs/>
          <w:sz w:val="20"/>
          <w:szCs w:val="20"/>
          <w:u w:val="single"/>
        </w:rPr>
      </w:pPr>
      <w:r w:rsidRPr="00472DED">
        <w:rPr>
          <w:b/>
          <w:bCs/>
          <w:sz w:val="20"/>
          <w:szCs w:val="20"/>
          <w:u w:val="single"/>
        </w:rPr>
        <w:t>European designated sites- Natura 2000 (SPA, pSPA, SAC or cSAC) or Ramsar- or SSSI within 500m</w:t>
      </w:r>
    </w:p>
    <w:p w14:paraId="6282223A" w14:textId="77777777" w:rsidR="00C27138" w:rsidRPr="00472DED" w:rsidRDefault="00C27138" w:rsidP="001107EB">
      <w:pPr>
        <w:pStyle w:val="Default"/>
        <w:rPr>
          <w:b/>
          <w:bCs/>
          <w:sz w:val="20"/>
          <w:szCs w:val="20"/>
          <w:u w:val="single"/>
        </w:rPr>
      </w:pPr>
    </w:p>
    <w:p w14:paraId="641BB586" w14:textId="020893B1" w:rsidR="001107EB" w:rsidRPr="00C27138" w:rsidRDefault="00C27138" w:rsidP="001107EB">
      <w:pPr>
        <w:rPr>
          <w:rFonts w:ascii="Arial" w:hAnsi="Arial" w:cs="Arial"/>
          <w:sz w:val="20"/>
          <w:szCs w:val="20"/>
        </w:rPr>
      </w:pPr>
      <w:r w:rsidRPr="00C27138">
        <w:rPr>
          <w:rFonts w:ascii="Arial" w:hAnsi="Arial" w:cs="Arial"/>
          <w:sz w:val="20"/>
          <w:szCs w:val="20"/>
        </w:rPr>
        <w:t>None in range</w:t>
      </w:r>
    </w:p>
    <w:p w14:paraId="160FBF2E" w14:textId="71665CDF" w:rsidR="001107EB" w:rsidRPr="00472DED" w:rsidRDefault="00C27138" w:rsidP="00C27138">
      <w:pPr>
        <w:jc w:val="center"/>
        <w:rPr>
          <w:rFonts w:ascii="Arial" w:hAnsi="Arial" w:cs="Arial"/>
          <w:sz w:val="20"/>
          <w:szCs w:val="20"/>
          <w:u w:val="single"/>
        </w:rPr>
      </w:pPr>
      <w:r w:rsidRPr="00C27138">
        <w:rPr>
          <w:noProof/>
        </w:rPr>
        <w:lastRenderedPageBreak/>
        <w:drawing>
          <wp:inline distT="0" distB="0" distL="0" distR="0" wp14:anchorId="7F05C3A7" wp14:editId="2B260621">
            <wp:extent cx="3415086" cy="3010041"/>
            <wp:effectExtent l="19050" t="19050" r="13970" b="190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72331" t="40305" r="15415" b="21299"/>
                    <a:stretch/>
                  </pic:blipFill>
                  <pic:spPr bwMode="auto">
                    <a:xfrm>
                      <a:off x="0" y="0"/>
                      <a:ext cx="3433702" cy="302644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E180A1" w14:textId="6E2F086D" w:rsidR="001107EB" w:rsidRPr="000E646D" w:rsidRDefault="001107EB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0E646D">
        <w:rPr>
          <w:rFonts w:ascii="Arial" w:hAnsi="Arial" w:cs="Arial"/>
          <w:b/>
          <w:bCs/>
          <w:sz w:val="20"/>
          <w:szCs w:val="20"/>
          <w:u w:val="single"/>
        </w:rPr>
        <w:t>Other protected sites</w:t>
      </w:r>
      <w:r w:rsidR="001C7ADF">
        <w:rPr>
          <w:rFonts w:ascii="Arial" w:hAnsi="Arial" w:cs="Arial"/>
          <w:b/>
          <w:bCs/>
          <w:sz w:val="20"/>
          <w:szCs w:val="20"/>
          <w:u w:val="single"/>
        </w:rPr>
        <w:t xml:space="preserve"> within 500m:</w:t>
      </w:r>
    </w:p>
    <w:p w14:paraId="4C107049" w14:textId="77777777" w:rsidR="001107EB" w:rsidRPr="000E646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0E646D">
        <w:rPr>
          <w:rFonts w:ascii="Arial" w:hAnsi="Arial" w:cs="Arial"/>
          <w:b/>
          <w:bCs/>
          <w:sz w:val="20"/>
          <w:szCs w:val="20"/>
        </w:rPr>
        <w:t>Protected Species-</w:t>
      </w:r>
    </w:p>
    <w:p w14:paraId="2DB08B85" w14:textId="77777777" w:rsidR="001107EB" w:rsidRPr="000E646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E646D">
        <w:rPr>
          <w:rFonts w:ascii="Arial" w:hAnsi="Arial" w:cs="Arial"/>
          <w:b/>
          <w:bCs/>
          <w:color w:val="000000" w:themeColor="text1"/>
          <w:sz w:val="20"/>
          <w:szCs w:val="20"/>
        </w:rPr>
        <w:t>Protected Habitats-</w:t>
      </w:r>
    </w:p>
    <w:p w14:paraId="68E52F7A" w14:textId="77777777" w:rsidR="001107EB" w:rsidRPr="000E646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0E646D">
        <w:rPr>
          <w:rFonts w:ascii="Arial" w:hAnsi="Arial" w:cs="Arial"/>
          <w:b/>
          <w:bCs/>
          <w:sz w:val="20"/>
          <w:szCs w:val="20"/>
        </w:rPr>
        <w:t xml:space="preserve">Scheduled Ancient Monument- </w:t>
      </w:r>
    </w:p>
    <w:p w14:paraId="3B5B4412" w14:textId="77777777" w:rsidR="001107EB" w:rsidRPr="000E646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0E646D">
        <w:rPr>
          <w:rFonts w:ascii="Arial" w:hAnsi="Arial" w:cs="Arial"/>
          <w:b/>
          <w:bCs/>
          <w:sz w:val="20"/>
          <w:szCs w:val="20"/>
        </w:rPr>
        <w:t xml:space="preserve">Local Nature Reserve- </w:t>
      </w:r>
    </w:p>
    <w:p w14:paraId="374F3DD5" w14:textId="77777777" w:rsidR="001107EB" w:rsidRPr="000E646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0E646D">
        <w:rPr>
          <w:rFonts w:ascii="Arial" w:hAnsi="Arial" w:cs="Arial"/>
          <w:b/>
          <w:bCs/>
          <w:sz w:val="20"/>
          <w:szCs w:val="20"/>
        </w:rPr>
        <w:t>National Nature Reserve-</w:t>
      </w:r>
    </w:p>
    <w:p w14:paraId="7603DF4E" w14:textId="77777777" w:rsidR="001107EB" w:rsidRPr="00472DE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472DED">
        <w:rPr>
          <w:rFonts w:ascii="Arial" w:hAnsi="Arial" w:cs="Arial"/>
          <w:b/>
          <w:bCs/>
        </w:rPr>
        <w:t>Ancient Woodlands-</w:t>
      </w:r>
    </w:p>
    <w:p w14:paraId="0D9AA5C1" w14:textId="77777777" w:rsidR="001107EB" w:rsidRPr="00472DE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472DED">
        <w:rPr>
          <w:rFonts w:ascii="Arial" w:hAnsi="Arial" w:cs="Arial"/>
          <w:b/>
          <w:bCs/>
        </w:rPr>
        <w:t>Local Wildlife Sites (SINC)-</w:t>
      </w:r>
    </w:p>
    <w:p w14:paraId="00D59EAE" w14:textId="77777777" w:rsidR="001107EB" w:rsidRPr="00472DE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472DED">
        <w:rPr>
          <w:rFonts w:ascii="Arial" w:hAnsi="Arial" w:cs="Arial"/>
          <w:b/>
          <w:bCs/>
        </w:rPr>
        <w:t>National Park-</w:t>
      </w:r>
    </w:p>
    <w:p w14:paraId="1E352A37" w14:textId="77777777" w:rsidR="001107EB" w:rsidRPr="00472DE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472DED">
        <w:rPr>
          <w:rFonts w:ascii="Arial" w:hAnsi="Arial" w:cs="Arial"/>
          <w:b/>
          <w:bCs/>
        </w:rPr>
        <w:t xml:space="preserve">Nitrate Vulnerable Zone (NVZ)- </w:t>
      </w:r>
    </w:p>
    <w:p w14:paraId="78A151E0" w14:textId="77777777" w:rsidR="001107EB" w:rsidRPr="00472DE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472DED">
        <w:rPr>
          <w:rFonts w:ascii="Arial" w:hAnsi="Arial" w:cs="Arial"/>
          <w:b/>
          <w:bCs/>
        </w:rPr>
        <w:t>Groundwater Safeguard Zone-</w:t>
      </w:r>
    </w:p>
    <w:p w14:paraId="5FCEF82B" w14:textId="77777777" w:rsidR="001107EB" w:rsidRPr="00472DE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472DED">
        <w:rPr>
          <w:rFonts w:ascii="Arial" w:hAnsi="Arial" w:cs="Arial"/>
          <w:b/>
          <w:bCs/>
          <w:color w:val="000000" w:themeColor="text1"/>
        </w:rPr>
        <w:t>Hedges-</w:t>
      </w:r>
    </w:p>
    <w:p w14:paraId="22138089" w14:textId="6CC5E3CC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472DED">
        <w:rPr>
          <w:rFonts w:ascii="Arial" w:hAnsi="Arial" w:cs="Arial"/>
          <w:b/>
          <w:bCs/>
          <w:color w:val="000000" w:themeColor="text1"/>
        </w:rPr>
        <w:t>Ditches-</w:t>
      </w:r>
    </w:p>
    <w:p w14:paraId="7EC0F1B5" w14:textId="77777777" w:rsidR="003C3ABC" w:rsidRDefault="003C3ABC" w:rsidP="003C3ABC">
      <w:pPr>
        <w:pStyle w:val="ListParagraph"/>
        <w:spacing w:after="0" w:line="240" w:lineRule="auto"/>
        <w:rPr>
          <w:rFonts w:ascii="Arial" w:hAnsi="Arial" w:cs="Arial"/>
          <w:b/>
          <w:bCs/>
          <w:color w:val="000000" w:themeColor="text1"/>
        </w:rPr>
      </w:pPr>
    </w:p>
    <w:p w14:paraId="5FB6087E" w14:textId="39BA2A0E" w:rsidR="00DB5385" w:rsidRPr="00DB5385" w:rsidRDefault="00DB5385" w:rsidP="00DB5385">
      <w:pPr>
        <w:spacing w:after="0" w:line="240" w:lineRule="auto"/>
        <w:rPr>
          <w:rFonts w:ascii="Arial" w:hAnsi="Arial" w:cs="Arial"/>
          <w:color w:val="000000" w:themeColor="text1"/>
        </w:rPr>
      </w:pPr>
      <w:r w:rsidRPr="00DB5385">
        <w:rPr>
          <w:rFonts w:ascii="Arial" w:hAnsi="Arial" w:cs="Arial"/>
          <w:color w:val="000000" w:themeColor="text1"/>
        </w:rPr>
        <w:t>Lowland dry acid grassland and Lowland calcareous grassland</w:t>
      </w:r>
      <w:r>
        <w:rPr>
          <w:rFonts w:ascii="Arial" w:hAnsi="Arial" w:cs="Arial"/>
          <w:color w:val="000000" w:themeColor="text1"/>
        </w:rPr>
        <w:t xml:space="preserve">, </w:t>
      </w:r>
      <w:r w:rsidRPr="00DB5385">
        <w:rPr>
          <w:rFonts w:ascii="Arial" w:hAnsi="Arial" w:cs="Arial"/>
          <w:color w:val="000000" w:themeColor="text1"/>
        </w:rPr>
        <w:t>Purple moor grass and rush pastures</w:t>
      </w:r>
      <w:r w:rsidR="00584CC1">
        <w:rPr>
          <w:rFonts w:ascii="Arial" w:hAnsi="Arial" w:cs="Arial"/>
          <w:color w:val="000000" w:themeColor="text1"/>
        </w:rPr>
        <w:t>.</w:t>
      </w:r>
    </w:p>
    <w:p w14:paraId="3AE3EA85" w14:textId="77777777" w:rsidR="00DB5385" w:rsidRPr="00DB5385" w:rsidRDefault="00DB5385" w:rsidP="00DB5385">
      <w:p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</w:p>
    <w:p w14:paraId="2B4382D1" w14:textId="0D244DBB" w:rsidR="00C27138" w:rsidRDefault="00DB5385" w:rsidP="003C3ABC">
      <w:pPr>
        <w:jc w:val="center"/>
        <w:rPr>
          <w:b/>
          <w:bCs/>
          <w:u w:val="single"/>
        </w:rPr>
      </w:pPr>
      <w:r>
        <w:rPr>
          <w:noProof/>
        </w:rPr>
        <w:lastRenderedPageBreak/>
        <w:drawing>
          <wp:inline distT="0" distB="0" distL="0" distR="0" wp14:anchorId="44C6BF12" wp14:editId="7D451A29">
            <wp:extent cx="4524292" cy="4567243"/>
            <wp:effectExtent l="19050" t="19050" r="10160" b="2413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68671" t="15782" r="9404" b="5536"/>
                    <a:stretch/>
                  </pic:blipFill>
                  <pic:spPr bwMode="auto">
                    <a:xfrm>
                      <a:off x="0" y="0"/>
                      <a:ext cx="4528826" cy="45718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E6EC2A" w14:textId="77777777" w:rsidR="00C27138" w:rsidRDefault="00C27138" w:rsidP="001107EB">
      <w:pPr>
        <w:rPr>
          <w:b/>
          <w:bCs/>
          <w:u w:val="single"/>
        </w:rPr>
      </w:pPr>
    </w:p>
    <w:p w14:paraId="7968F61C" w14:textId="34A7FB49" w:rsidR="00C27138" w:rsidRDefault="00C27138" w:rsidP="001107EB">
      <w:pPr>
        <w:rPr>
          <w:b/>
          <w:bCs/>
          <w:u w:val="single"/>
        </w:rPr>
      </w:pPr>
      <w:r>
        <w:rPr>
          <w:b/>
          <w:bCs/>
          <w:u w:val="single"/>
        </w:rPr>
        <w:t>Groundwater safeguard zones</w:t>
      </w:r>
    </w:p>
    <w:p w14:paraId="2B5FE8A7" w14:textId="5A674B85" w:rsidR="005C6DB3" w:rsidRPr="005C6DB3" w:rsidRDefault="005C6DB3" w:rsidP="001107EB">
      <w:r w:rsidRPr="005C6DB3">
        <w:t>None</w:t>
      </w:r>
    </w:p>
    <w:p w14:paraId="5D81F564" w14:textId="2875B0E7" w:rsidR="005C6DB3" w:rsidRDefault="005C6DB3" w:rsidP="005C6DB3">
      <w:pPr>
        <w:jc w:val="center"/>
        <w:rPr>
          <w:b/>
          <w:bCs/>
          <w:u w:val="single"/>
        </w:rPr>
      </w:pPr>
      <w:r>
        <w:rPr>
          <w:b/>
          <w:bCs/>
          <w:noProof/>
          <w:u w:val="single"/>
        </w:rPr>
        <w:lastRenderedPageBreak/>
        <w:drawing>
          <wp:inline distT="0" distB="0" distL="0" distR="0" wp14:anchorId="46EE7D71" wp14:editId="0EE937A6">
            <wp:extent cx="3395980" cy="3560445"/>
            <wp:effectExtent l="19050" t="19050" r="13970" b="2095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5980" cy="35604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57D8AB2" w14:textId="77777777" w:rsidR="00C27138" w:rsidRDefault="00C27138" w:rsidP="001107EB">
      <w:pPr>
        <w:rPr>
          <w:b/>
          <w:bCs/>
          <w:u w:val="single"/>
        </w:rPr>
      </w:pPr>
    </w:p>
    <w:p w14:paraId="5379CFF6" w14:textId="4AB67A45" w:rsidR="00736F90" w:rsidRDefault="00736F90" w:rsidP="001107EB">
      <w:pPr>
        <w:rPr>
          <w:b/>
          <w:bCs/>
          <w:u w:val="single"/>
        </w:rPr>
      </w:pPr>
      <w:r>
        <w:rPr>
          <w:b/>
          <w:bCs/>
          <w:u w:val="single"/>
        </w:rPr>
        <w:t>Public rights of way</w:t>
      </w:r>
    </w:p>
    <w:p w14:paraId="04EBE266" w14:textId="685910C2" w:rsidR="001C7ADF" w:rsidRPr="00020FCA" w:rsidRDefault="00C71F3C" w:rsidP="001107EB">
      <w:r w:rsidRPr="00020FCA">
        <w:t xml:space="preserve">Public right of way crossing between </w:t>
      </w:r>
      <w:r w:rsidR="00AE1886" w:rsidRPr="00020FCA">
        <w:t xml:space="preserve">50,51 and 52. </w:t>
      </w:r>
      <w:r w:rsidR="00020FCA">
        <w:t xml:space="preserve">Also NE of </w:t>
      </w:r>
      <w:r w:rsidR="00321A24">
        <w:t xml:space="preserve">42 and 54. </w:t>
      </w:r>
    </w:p>
    <w:p w14:paraId="0D3E401A" w14:textId="24EF0DF7" w:rsidR="001107EB" w:rsidRDefault="00736F90" w:rsidP="00C470D3">
      <w:pPr>
        <w:jc w:val="center"/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1E5F4EF1" wp14:editId="14934B47">
            <wp:extent cx="3163936" cy="3196540"/>
            <wp:effectExtent l="19050" t="19050" r="17780" b="2349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71759" t="39017" r="16724" b="19618"/>
                    <a:stretch/>
                  </pic:blipFill>
                  <pic:spPr bwMode="auto">
                    <a:xfrm>
                      <a:off x="0" y="0"/>
                      <a:ext cx="3172544" cy="320523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F78604" w14:textId="232C22DC" w:rsidR="00330A42" w:rsidRDefault="00330A42" w:rsidP="001107EB">
      <w:r w:rsidRPr="00E415DA">
        <w:t xml:space="preserve">The application map also </w:t>
      </w:r>
      <w:r w:rsidR="00FA16A3" w:rsidRPr="00E415DA">
        <w:t xml:space="preserve">identifies a track crossing the main deployment area although MyMaps does not identify this track as a public right of way. </w:t>
      </w:r>
    </w:p>
    <w:p w14:paraId="6F42289D" w14:textId="434C8A7E" w:rsidR="00E415DA" w:rsidRDefault="00E415DA" w:rsidP="00C470D3">
      <w:pPr>
        <w:jc w:val="center"/>
      </w:pPr>
      <w:r w:rsidRPr="00E415DA">
        <w:rPr>
          <w:noProof/>
        </w:rPr>
        <w:lastRenderedPageBreak/>
        <w:drawing>
          <wp:inline distT="0" distB="0" distL="0" distR="0" wp14:anchorId="6A69E015" wp14:editId="486EB979">
            <wp:extent cx="3208815" cy="2359420"/>
            <wp:effectExtent l="19050" t="19050" r="10795" b="222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58824" t="15657" r="11219" b="6038"/>
                    <a:stretch/>
                  </pic:blipFill>
                  <pic:spPr bwMode="auto">
                    <a:xfrm>
                      <a:off x="0" y="0"/>
                      <a:ext cx="3220797" cy="236823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078092" w14:textId="7D19CF76" w:rsidR="00E415DA" w:rsidRDefault="001C7ADF" w:rsidP="001107EB">
      <w:pPr>
        <w:rPr>
          <w:b/>
          <w:bCs/>
          <w:u w:val="single"/>
        </w:rPr>
      </w:pPr>
      <w:r w:rsidRPr="001C7ADF">
        <w:rPr>
          <w:b/>
          <w:bCs/>
          <w:u w:val="single"/>
        </w:rPr>
        <w:t>Distance from main farm address</w:t>
      </w:r>
    </w:p>
    <w:p w14:paraId="6238EC8F" w14:textId="6683874C" w:rsidR="00D544FB" w:rsidRDefault="00012E6D" w:rsidP="00012E6D">
      <w:pPr>
        <w:rPr>
          <w:b/>
          <w:bCs/>
          <w:u w:val="single"/>
        </w:rPr>
      </w:pPr>
      <w:r w:rsidRPr="00012E6D">
        <w:rPr>
          <w:noProof/>
          <w:highlight w:val="yellow"/>
        </w:rPr>
        <w:t xml:space="preserve">Incorrect grid reference for farm address provided </w:t>
      </w:r>
      <w:r w:rsidR="00BB2DBF">
        <w:rPr>
          <w:noProof/>
          <w:highlight w:val="yellow"/>
        </w:rPr>
        <w:t>–</w:t>
      </w:r>
      <w:r w:rsidRPr="00012E6D">
        <w:rPr>
          <w:noProof/>
          <w:highlight w:val="yellow"/>
        </w:rPr>
        <w:t xml:space="preserve"> RFI</w:t>
      </w:r>
      <w:r w:rsidR="00BB2DBF">
        <w:rPr>
          <w:noProof/>
        </w:rPr>
        <w:t xml:space="preserve"> Map below shows distance from Lower Parks Farm</w:t>
      </w:r>
      <w:r w:rsidR="00DF4C65">
        <w:rPr>
          <w:noProof/>
        </w:rPr>
        <w:t xml:space="preserve"> which is the main farm for this application.</w:t>
      </w:r>
      <w:r w:rsidR="00BB2DBF">
        <w:rPr>
          <w:noProof/>
        </w:rPr>
        <w:t>.</w:t>
      </w:r>
    </w:p>
    <w:p w14:paraId="523C3541" w14:textId="1FC8F671" w:rsidR="00D544FB" w:rsidRDefault="00BB2DBF" w:rsidP="00BB2DBF">
      <w:pPr>
        <w:jc w:val="center"/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7BA2FDD3" wp14:editId="0FFDE0B0">
            <wp:extent cx="2989690" cy="3273195"/>
            <wp:effectExtent l="19050" t="19050" r="20320" b="2286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68949" t="24906" r="14953" b="12440"/>
                    <a:stretch/>
                  </pic:blipFill>
                  <pic:spPr bwMode="auto">
                    <a:xfrm>
                      <a:off x="0" y="0"/>
                      <a:ext cx="2996402" cy="328054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EF304B" w14:textId="77777777" w:rsidR="001C7ADF" w:rsidRPr="001C7ADF" w:rsidRDefault="001C7ADF" w:rsidP="001107EB">
      <w:pPr>
        <w:rPr>
          <w:b/>
          <w:bCs/>
          <w:u w:val="single"/>
        </w:rPr>
      </w:pPr>
    </w:p>
    <w:p w14:paraId="282DEB94" w14:textId="77777777" w:rsidR="001107EB" w:rsidRPr="00472DED" w:rsidRDefault="001107EB" w:rsidP="001107EB">
      <w:pPr>
        <w:rPr>
          <w:b/>
          <w:bCs/>
          <w:u w:val="single"/>
        </w:rPr>
      </w:pPr>
      <w:r w:rsidRPr="00472DED">
        <w:rPr>
          <w:rFonts w:ascii="Arial" w:hAnsi="Arial" w:cs="Arial"/>
          <w:b/>
          <w:bCs/>
          <w:u w:val="single"/>
        </w:rPr>
        <w:t xml:space="preserve">Slope Map </w:t>
      </w:r>
    </w:p>
    <w:p w14:paraId="27CE2268" w14:textId="0CADD2DC" w:rsidR="00BE5400" w:rsidRDefault="00C470D3">
      <w:r>
        <w:t>All fields 0-7</w:t>
      </w:r>
    </w:p>
    <w:p w14:paraId="037EF840" w14:textId="6553119E" w:rsidR="00C470D3" w:rsidRDefault="00C470D3" w:rsidP="003C3ABC">
      <w:pPr>
        <w:jc w:val="center"/>
      </w:pPr>
      <w:r>
        <w:rPr>
          <w:noProof/>
        </w:rPr>
        <w:lastRenderedPageBreak/>
        <w:drawing>
          <wp:inline distT="0" distB="0" distL="0" distR="0" wp14:anchorId="3ED7D9C7" wp14:editId="0E163824">
            <wp:extent cx="4870174" cy="2674247"/>
            <wp:effectExtent l="19050" t="19050" r="26035" b="1206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61735" t="29097" r="7182" b="10227"/>
                    <a:stretch/>
                  </pic:blipFill>
                  <pic:spPr bwMode="auto">
                    <a:xfrm>
                      <a:off x="0" y="0"/>
                      <a:ext cx="4878430" cy="26787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470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12E6D"/>
    <w:rsid w:val="00020FCA"/>
    <w:rsid w:val="00081BC2"/>
    <w:rsid w:val="00087A83"/>
    <w:rsid w:val="00093B1B"/>
    <w:rsid w:val="000A75FC"/>
    <w:rsid w:val="000E646D"/>
    <w:rsid w:val="001017BA"/>
    <w:rsid w:val="001107EB"/>
    <w:rsid w:val="0019215C"/>
    <w:rsid w:val="001C7ADF"/>
    <w:rsid w:val="00257B4F"/>
    <w:rsid w:val="00262D13"/>
    <w:rsid w:val="00321A24"/>
    <w:rsid w:val="00330A42"/>
    <w:rsid w:val="00347659"/>
    <w:rsid w:val="003C3ABC"/>
    <w:rsid w:val="003D470F"/>
    <w:rsid w:val="00472DED"/>
    <w:rsid w:val="00584CC1"/>
    <w:rsid w:val="00587749"/>
    <w:rsid w:val="005C6DB3"/>
    <w:rsid w:val="005F3404"/>
    <w:rsid w:val="00736F90"/>
    <w:rsid w:val="00833635"/>
    <w:rsid w:val="00877FF5"/>
    <w:rsid w:val="00962B8C"/>
    <w:rsid w:val="00A02DE6"/>
    <w:rsid w:val="00AE1886"/>
    <w:rsid w:val="00AE2F07"/>
    <w:rsid w:val="00B354A1"/>
    <w:rsid w:val="00B45FF3"/>
    <w:rsid w:val="00BB2DBF"/>
    <w:rsid w:val="00BE5400"/>
    <w:rsid w:val="00C27138"/>
    <w:rsid w:val="00C470D3"/>
    <w:rsid w:val="00C71F3C"/>
    <w:rsid w:val="00C77AF5"/>
    <w:rsid w:val="00D544FB"/>
    <w:rsid w:val="00DB5385"/>
    <w:rsid w:val="00DD0C66"/>
    <w:rsid w:val="00DF4C65"/>
    <w:rsid w:val="00E21ACC"/>
    <w:rsid w:val="00E415DA"/>
    <w:rsid w:val="00FA1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5" ma:contentTypeDescription="Permitting &amp; Compliance Word Document" ma:contentTypeScope="" ma:versionID="8ba88060f42494261e4271c878bf935d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287d418a8936ff9e71a08ef7d19d076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REGU-204-2747424</_dlc_DocId>
    <_dlc_DocIdUrl xmlns="9be56660-2c31-41ef-bc00-23e72f632f2a">
      <Url>https://cyfoethnaturiolcymru.sharepoint.com/teams/Regulatory/Permitting/_layouts/15/DocIdRedir.aspx?ID=REGU-204-2747424</Url>
      <Description>REGU-204-2747424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2023-03-26T23:00:00+00:00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Lodge Farm Biogas Ltd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9FF8DFE-BF59-4D04-B91D-354A9DCD7D61}"/>
</file>

<file path=customXml/itemProps2.xml><?xml version="1.0" encoding="utf-8"?>
<ds:datastoreItem xmlns:ds="http://schemas.openxmlformats.org/officeDocument/2006/customXml" ds:itemID="{246F4C16-4A80-4B5F-AF86-CAD32725ADCB}"/>
</file>

<file path=customXml/itemProps3.xml><?xml version="1.0" encoding="utf-8"?>
<ds:datastoreItem xmlns:ds="http://schemas.openxmlformats.org/officeDocument/2006/customXml" ds:itemID="{823EF878-FBC5-4E1A-A569-2F672217B436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9be56660-2c31-41ef-bc00-23e72f632f2a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718E1EAE-A2B1-449C-83C8-E354334A932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A49DC51-6C3B-431F-B97E-E5E61BAEF2B5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Clee, Owen</dc:creator>
  <cp:keywords/>
  <dc:description/>
  <cp:lastModifiedBy>Bryan Burn</cp:lastModifiedBy>
  <cp:revision>2</cp:revision>
  <dcterms:created xsi:type="dcterms:W3CDTF">2023-03-27T10:03:00Z</dcterms:created>
  <dcterms:modified xsi:type="dcterms:W3CDTF">2023-03-27T10:03:00Z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3ce4a887-da4a-4a01-8faf-0b11313ed660</vt:lpwstr>
  </property>
  <property fmtid="{D5CDD505-2E9C-101B-9397-08002B2CF9AE}" pid="4" name="MediaServiceImageTags">
    <vt:lpwstr/>
  </property>
</Properties>
</file>