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E3128EE" w:rsidR="00AE394E" w:rsidRPr="0042536D" w:rsidRDefault="00436152" w:rsidP="000F2C9A">
            <w:pPr>
              <w:pStyle w:val="BlockText"/>
              <w:rPr>
                <w:rFonts w:ascii="Calibri" w:hAnsi="Calibri" w:cs="Arial"/>
                <w:color w:val="0070C0"/>
                <w:szCs w:val="22"/>
                <w:lang w:eastAsia="en-US"/>
              </w:rPr>
            </w:pPr>
            <w:r>
              <w:rPr>
                <w:rFonts w:ascii="Calibri" w:hAnsi="Calibri" w:cs="Arial"/>
                <w:color w:val="0070C0"/>
                <w:szCs w:val="22"/>
                <w:lang w:eastAsia="en-US"/>
              </w:rPr>
              <w:t>PAN-003290</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026C9B2" w:rsidR="00AE394E" w:rsidRPr="0042536D" w:rsidRDefault="00436152" w:rsidP="000F2C9A">
            <w:pPr>
              <w:pStyle w:val="BlockText"/>
              <w:rPr>
                <w:rFonts w:ascii="Calibri" w:hAnsi="Calibri" w:cs="Arial"/>
                <w:color w:val="0070C0"/>
                <w:szCs w:val="22"/>
                <w:lang w:eastAsia="en-US"/>
              </w:rPr>
            </w:pPr>
            <w:r>
              <w:rPr>
                <w:rFonts w:ascii="Calibri" w:hAnsi="Calibri" w:cs="Arial"/>
                <w:color w:val="0070C0"/>
                <w:szCs w:val="22"/>
                <w:lang w:eastAsia="en-US"/>
              </w:rPr>
              <w:t>Mrs Catherine Hughes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0E8749D" w:rsidR="00AE394E" w:rsidRPr="0042536D" w:rsidRDefault="0041563B"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Cefntelych</w:t>
            </w:r>
            <w:proofErr w:type="spellEnd"/>
            <w:r>
              <w:rPr>
                <w:rFonts w:ascii="Calibri" w:hAnsi="Calibri" w:cs="Arial"/>
                <w:color w:val="0070C0"/>
                <w:szCs w:val="22"/>
                <w:lang w:eastAsia="en-US"/>
              </w:rPr>
              <w:t xml:space="preserve"> Farm</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644280B" w:rsidR="00AE394E" w:rsidRPr="0042536D" w:rsidRDefault="0041563B" w:rsidP="000F2C9A">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proofErr w:type="spellStart"/>
            <w:r>
              <w:rPr>
                <w:rFonts w:ascii="Calibri" w:hAnsi="Calibri" w:cs="Arial"/>
                <w:color w:val="0070C0"/>
                <w:szCs w:val="22"/>
                <w:lang w:eastAsia="en-US"/>
              </w:rPr>
              <w:t>Camarthen</w:t>
            </w:r>
            <w:proofErr w:type="spellEnd"/>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AF80CA6" w:rsidR="00AE394E" w:rsidRPr="0042536D" w:rsidRDefault="0041563B" w:rsidP="000F2C9A">
            <w:pPr>
              <w:pStyle w:val="BlockText"/>
              <w:jc w:val="both"/>
              <w:rPr>
                <w:rFonts w:ascii="Calibri" w:hAnsi="Calibri" w:cs="Arial"/>
                <w:color w:val="0070C0"/>
                <w:szCs w:val="22"/>
                <w:lang w:eastAsia="en-US"/>
              </w:rPr>
            </w:pPr>
            <w:proofErr w:type="spellStart"/>
            <w:r>
              <w:rPr>
                <w:rFonts w:ascii="Calibri" w:hAnsi="Calibri" w:cs="Arial"/>
                <w:color w:val="0070C0"/>
                <w:szCs w:val="22"/>
                <w:lang w:eastAsia="en-US"/>
              </w:rPr>
              <w:t>Caramarthen</w:t>
            </w:r>
            <w:proofErr w:type="spellEnd"/>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2A6E775" w:rsidR="00AE394E" w:rsidRPr="001B2E87" w:rsidRDefault="0086318F" w:rsidP="000F2C9A">
            <w:pPr>
              <w:jc w:val="center"/>
              <w:rPr>
                <w:rFonts w:ascii="Calibri" w:hAnsi="Calibri" w:cs="Arial"/>
                <w:color w:val="0070C0"/>
                <w:szCs w:val="22"/>
              </w:rPr>
            </w:pPr>
            <w:r>
              <w:rPr>
                <w:rFonts w:ascii="Calibri" w:hAnsi="Calibri" w:cs="Arial"/>
                <w:color w:val="0070C0"/>
                <w:szCs w:val="22"/>
              </w:rPr>
              <w:t>17/09/2018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B041C59" w:rsidR="00AE394E" w:rsidRPr="001B2E87" w:rsidRDefault="0086318F" w:rsidP="000F2C9A">
            <w:pPr>
              <w:jc w:val="center"/>
              <w:rPr>
                <w:rFonts w:ascii="Calibri" w:hAnsi="Calibri" w:cs="Arial"/>
                <w:color w:val="0070C0"/>
                <w:szCs w:val="22"/>
              </w:rPr>
            </w:pPr>
            <w:r>
              <w:rPr>
                <w:rFonts w:ascii="Calibri" w:hAnsi="Calibri" w:cs="Arial"/>
                <w:color w:val="0070C0"/>
                <w:szCs w:val="22"/>
              </w:rPr>
              <w:t>25/09/2018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DA7529D" w:rsidR="00AE394E" w:rsidRPr="001B2E87" w:rsidRDefault="0041563B" w:rsidP="000F2C9A">
            <w:pPr>
              <w:jc w:val="center"/>
              <w:rPr>
                <w:rFonts w:ascii="Calibri" w:hAnsi="Calibri" w:cs="Arial"/>
                <w:color w:val="0070C0"/>
                <w:szCs w:val="22"/>
              </w:rPr>
            </w:pPr>
            <w:r>
              <w:rPr>
                <w:rFonts w:ascii="Calibri" w:hAnsi="Calibri" w:cs="Arial"/>
                <w:color w:val="0070C0"/>
                <w:szCs w:val="22"/>
              </w:rPr>
              <w:t>25/09/2018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5D0B967" w:rsidR="00AE394E" w:rsidRPr="001B2E87" w:rsidRDefault="0041563B" w:rsidP="000F2C9A">
            <w:pPr>
              <w:jc w:val="center"/>
              <w:rPr>
                <w:rFonts w:ascii="Calibri" w:hAnsi="Calibri" w:cs="Arial"/>
                <w:color w:val="0070C0"/>
                <w:szCs w:val="22"/>
              </w:rPr>
            </w:pPr>
            <w:r>
              <w:rPr>
                <w:rFonts w:ascii="Calibri" w:hAnsi="Calibri" w:cs="Arial"/>
                <w:color w:val="0070C0"/>
                <w:szCs w:val="22"/>
              </w:rPr>
              <w:t>03/10/2018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3638A15" w:rsidR="00AE394E" w:rsidRPr="00E73743" w:rsidRDefault="0041563B" w:rsidP="000F2C9A">
            <w:pPr>
              <w:jc w:val="center"/>
              <w:rPr>
                <w:rFonts w:ascii="Calibri" w:hAnsi="Calibri" w:cs="Arial"/>
                <w:color w:val="0070C0"/>
                <w:szCs w:val="22"/>
              </w:rPr>
            </w:pPr>
            <w:r>
              <w:rPr>
                <w:rFonts w:ascii="Calibri" w:hAnsi="Calibri" w:cs="Arial"/>
                <w:color w:val="0070C0"/>
                <w:szCs w:val="22"/>
              </w:rPr>
              <w:t>12/12/2018</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C50A704" w:rsidR="00AE394E" w:rsidRPr="001B2E87" w:rsidRDefault="0041563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17/09/2018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6C5C143E" w:rsidR="00AE394E" w:rsidRPr="001B2E87" w:rsidRDefault="0041563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DC4E573" w:rsidR="00AE394E" w:rsidRPr="001B2E87" w:rsidRDefault="0041563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08/10/2018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59CED941" w:rsidR="00AE394E" w:rsidRPr="001B2E87" w:rsidRDefault="0041563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01CC7FE5" w:rsidR="00AE394E" w:rsidRPr="0042536D" w:rsidRDefault="00F71EB1" w:rsidP="000F2C9A">
            <w:pPr>
              <w:pStyle w:val="BlockText"/>
              <w:jc w:val="both"/>
              <w:rPr>
                <w:rFonts w:ascii="Calibri" w:hAnsi="Calibri" w:cs="Arial"/>
                <w:color w:val="0070C0"/>
                <w:szCs w:val="22"/>
              </w:rPr>
            </w:pPr>
            <w:r>
              <w:rPr>
                <w:rFonts w:ascii="Calibri" w:hAnsi="Calibri" w:cs="Arial"/>
                <w:color w:val="0070C0"/>
                <w:szCs w:val="22"/>
              </w:rPr>
              <w:t>Jenny Eaton-Mills</w:t>
            </w:r>
          </w:p>
        </w:tc>
        <w:tc>
          <w:tcPr>
            <w:tcW w:w="2127" w:type="dxa"/>
          </w:tcPr>
          <w:p w14:paraId="5F5595C3" w14:textId="5D135749" w:rsidR="00AE394E" w:rsidRPr="0042536D" w:rsidRDefault="00F71EB1" w:rsidP="000F2C9A">
            <w:pPr>
              <w:pStyle w:val="BlockText"/>
              <w:jc w:val="both"/>
              <w:rPr>
                <w:rFonts w:ascii="Calibri" w:hAnsi="Calibri" w:cs="Arial"/>
                <w:color w:val="0070C0"/>
                <w:szCs w:val="22"/>
              </w:rPr>
            </w:pPr>
            <w:r>
              <w:rPr>
                <w:rFonts w:ascii="Calibri" w:hAnsi="Calibri" w:cs="Arial"/>
                <w:color w:val="0070C0"/>
                <w:sz w:val="24"/>
                <w:szCs w:val="22"/>
                <w:lang w:eastAsia="en-US"/>
              </w:rPr>
              <w:t>26/09/2018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722D3D1" w:rsidR="00AE394E" w:rsidRPr="0042536D" w:rsidRDefault="00F71EB1"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E97AF17"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F71EB1">
              <w:rPr>
                <w:rFonts w:ascii="Calibri" w:hAnsi="Calibri"/>
                <w:b/>
                <w:color w:val="FF0000"/>
                <w:szCs w:val="22"/>
              </w:rPr>
              <w:t>390</w:t>
            </w:r>
          </w:p>
          <w:p w14:paraId="08B17062" w14:textId="27C47756"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00F71EB1">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4E24CDE5" w:rsidR="00AE394E" w:rsidRPr="0042536D" w:rsidRDefault="00F71EB1"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4FBA347" w:rsidR="00AE394E" w:rsidRPr="0042536D" w:rsidRDefault="00F71EB1"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F71EB1">
              <w:rPr>
                <w:rFonts w:ascii="Calibri" w:hAnsi="Calibri"/>
                <w:color w:val="0070C0"/>
                <w:szCs w:val="22"/>
                <w:highlight w:val="yellow"/>
              </w:rPr>
              <w:lastRenderedPageBreak/>
              <w:t>Has the correct person completed the declaration and do we have declarations for each applicant?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74B3D9DE" w:rsidR="00AE394E" w:rsidRPr="0042536D" w:rsidRDefault="00F71EB1" w:rsidP="000F2C9A">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CD1CE9A" w:rsidR="00AE394E" w:rsidRPr="0042536D" w:rsidRDefault="00F71EB1"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F71EB1">
              <w:rPr>
                <w:rFonts w:ascii="Calibri" w:hAnsi="Calibri"/>
                <w:color w:val="0070C0"/>
                <w:szCs w:val="22"/>
                <w:highlight w:val="yellow"/>
              </w:rPr>
              <w:t>Is the applicant a legal person as per definition of ‘operator’?</w:t>
            </w:r>
            <w:r w:rsidRPr="0042536D">
              <w:rPr>
                <w:rFonts w:ascii="Calibri" w:hAnsi="Calibri"/>
                <w:color w:val="0070C0"/>
                <w:szCs w:val="22"/>
              </w:rPr>
              <w:t xml:space="preserve">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7777777" w:rsidR="00AE394E" w:rsidRPr="0042536D" w:rsidRDefault="00AE394E" w:rsidP="000F2C9A">
            <w:pPr>
              <w:pStyle w:val="BlockText"/>
              <w:jc w:val="both"/>
              <w:rPr>
                <w:rFonts w:ascii="Calibri" w:hAnsi="Calibri"/>
                <w:color w:val="0070C0"/>
                <w:szCs w:val="22"/>
              </w:rPr>
            </w:pPr>
          </w:p>
        </w:tc>
        <w:tc>
          <w:tcPr>
            <w:tcW w:w="1008" w:type="dxa"/>
          </w:tcPr>
          <w:p w14:paraId="1BBA0626" w14:textId="67EF9554" w:rsidR="00AE394E" w:rsidRPr="0042536D" w:rsidRDefault="00F71EB1" w:rsidP="000F2C9A">
            <w:pPr>
              <w:pStyle w:val="BlockText"/>
              <w:jc w:val="both"/>
              <w:rPr>
                <w:rFonts w:ascii="Calibri" w:hAnsi="Calibri"/>
                <w:color w:val="0070C0"/>
                <w:szCs w:val="22"/>
              </w:rPr>
            </w:pPr>
            <w:r>
              <w:rPr>
                <w:rFonts w:ascii="Calibri" w:hAnsi="Calibri"/>
                <w:color w:val="0070C0"/>
                <w:szCs w:val="22"/>
              </w:rPr>
              <w:t>x</w:t>
            </w: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D4097DF" w:rsidR="00AE394E" w:rsidRPr="00F71EB1" w:rsidRDefault="00F71EB1" w:rsidP="000F2C9A">
            <w:pPr>
              <w:pStyle w:val="BlockText1"/>
              <w:rPr>
                <w:b w:val="0"/>
              </w:rPr>
            </w:pPr>
            <w:r w:rsidRPr="00F71EB1">
              <w:rPr>
                <w:b w:val="0"/>
              </w:rP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20F367A" w:rsidR="00AE394E" w:rsidRPr="00F71EB1" w:rsidRDefault="00F71EB1" w:rsidP="000F2C9A">
            <w:pPr>
              <w:pStyle w:val="BlockText1"/>
              <w:rPr>
                <w:b w:val="0"/>
              </w:rPr>
            </w:pPr>
            <w:r w:rsidRPr="00F71EB1">
              <w:rPr>
                <w:b w:val="0"/>
              </w:rP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9B13B1"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75E9B2CE"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N/A</w:t>
            </w:r>
          </w:p>
        </w:tc>
        <w:tc>
          <w:tcPr>
            <w:tcW w:w="993" w:type="dxa"/>
            <w:tcBorders>
              <w:top w:val="single" w:sz="2" w:space="0" w:color="0070C0"/>
              <w:left w:val="single" w:sz="2" w:space="0" w:color="0070C0"/>
              <w:right w:val="single" w:sz="2" w:space="0" w:color="0070C0"/>
            </w:tcBorders>
          </w:tcPr>
          <w:p w14:paraId="08F2DB69" w14:textId="64338217"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w:t>
            </w:r>
          </w:p>
        </w:tc>
        <w:tc>
          <w:tcPr>
            <w:tcW w:w="1775" w:type="dxa"/>
            <w:tcBorders>
              <w:top w:val="single" w:sz="2" w:space="0" w:color="0070C0"/>
              <w:left w:val="single" w:sz="2" w:space="0" w:color="0070C0"/>
              <w:right w:val="single" w:sz="2" w:space="0" w:color="0070C0"/>
            </w:tcBorders>
          </w:tcPr>
          <w:p w14:paraId="67D7FDDE" w14:textId="2CF55BE2"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N/A</w:t>
            </w:r>
          </w:p>
        </w:tc>
        <w:tc>
          <w:tcPr>
            <w:tcW w:w="828" w:type="dxa"/>
            <w:tcBorders>
              <w:top w:val="single" w:sz="2" w:space="0" w:color="0070C0"/>
              <w:left w:val="single" w:sz="2" w:space="0" w:color="0070C0"/>
              <w:right w:val="single" w:sz="2" w:space="0" w:color="0070C0"/>
            </w:tcBorders>
          </w:tcPr>
          <w:p w14:paraId="64332CBA" w14:textId="28354657"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w:t>
            </w:r>
          </w:p>
        </w:tc>
        <w:tc>
          <w:tcPr>
            <w:tcW w:w="696" w:type="dxa"/>
            <w:tcBorders>
              <w:top w:val="single" w:sz="2" w:space="0" w:color="0070C0"/>
              <w:left w:val="single" w:sz="2" w:space="0" w:color="0070C0"/>
              <w:right w:val="single" w:sz="2" w:space="0" w:color="0070C0"/>
            </w:tcBorders>
          </w:tcPr>
          <w:p w14:paraId="1A47B7CF" w14:textId="53F22F12"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w:t>
            </w:r>
          </w:p>
        </w:tc>
        <w:tc>
          <w:tcPr>
            <w:tcW w:w="1109" w:type="dxa"/>
            <w:tcBorders>
              <w:top w:val="single" w:sz="2" w:space="0" w:color="0070C0"/>
              <w:left w:val="single" w:sz="2" w:space="0" w:color="0070C0"/>
              <w:right w:val="single" w:sz="2" w:space="0" w:color="0070C0"/>
            </w:tcBorders>
          </w:tcPr>
          <w:p w14:paraId="4C634AAD" w14:textId="043B0B3C"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w:t>
            </w:r>
          </w:p>
        </w:tc>
        <w:tc>
          <w:tcPr>
            <w:tcW w:w="724" w:type="dxa"/>
            <w:tcBorders>
              <w:top w:val="single" w:sz="2" w:space="0" w:color="0070C0"/>
              <w:left w:val="single" w:sz="2" w:space="0" w:color="0070C0"/>
              <w:right w:val="single" w:sz="2" w:space="0" w:color="0070C0"/>
            </w:tcBorders>
          </w:tcPr>
          <w:p w14:paraId="1834BDD2" w14:textId="4906DB9C"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w:t>
            </w:r>
          </w:p>
        </w:tc>
        <w:tc>
          <w:tcPr>
            <w:tcW w:w="1190" w:type="dxa"/>
            <w:tcBorders>
              <w:top w:val="single" w:sz="2" w:space="0" w:color="0070C0"/>
              <w:left w:val="single" w:sz="2" w:space="0" w:color="0070C0"/>
              <w:right w:val="single" w:sz="2" w:space="0" w:color="0070C0"/>
            </w:tcBorders>
          </w:tcPr>
          <w:p w14:paraId="3A62D524" w14:textId="2377D272"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w:t>
            </w:r>
          </w:p>
        </w:tc>
        <w:tc>
          <w:tcPr>
            <w:tcW w:w="1649" w:type="dxa"/>
            <w:tcBorders>
              <w:top w:val="single" w:sz="2" w:space="0" w:color="0070C0"/>
              <w:left w:val="single" w:sz="2" w:space="0" w:color="0070C0"/>
            </w:tcBorders>
          </w:tcPr>
          <w:p w14:paraId="7C97943A" w14:textId="3FE60220" w:rsidR="009B13B1" w:rsidRPr="009B13B1" w:rsidRDefault="009B13B1" w:rsidP="009B13B1">
            <w:pPr>
              <w:rPr>
                <w:rFonts w:ascii="Calibri" w:hAnsi="Calibri" w:cs="Arial"/>
                <w:color w:val="0070C0"/>
                <w:sz w:val="22"/>
                <w:szCs w:val="22"/>
              </w:rPr>
            </w:pPr>
            <w:r w:rsidRPr="009B13B1">
              <w:rPr>
                <w:rFonts w:ascii="Calibri" w:hAnsi="Calibri" w:cs="Arial"/>
                <w:color w:val="0070C0"/>
                <w:sz w:val="22"/>
                <w:szCs w:val="22"/>
              </w:rPr>
              <w:t>N/A</w:t>
            </w: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3650478" w:rsidR="00AE394E" w:rsidRPr="0042536D" w:rsidRDefault="00F71EB1"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06DE7DE" w:rsidR="00AE394E" w:rsidRPr="0042536D" w:rsidRDefault="00F71EB1"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0F2C9A">
            <w:pPr>
              <w:rPr>
                <w:rFonts w:ascii="Calibri" w:hAnsi="Calibri"/>
                <w:b/>
                <w:color w:val="0070C0"/>
                <w:sz w:val="22"/>
                <w:szCs w:val="22"/>
              </w:rPr>
            </w:pP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3D06FEE8" w:rsidR="00AE394E" w:rsidRPr="0042536D" w:rsidRDefault="00F71EB1" w:rsidP="000F2C9A">
            <w:pPr>
              <w:rPr>
                <w:rFonts w:ascii="Calibri" w:hAnsi="Calibri"/>
                <w:b/>
                <w:color w:val="0070C0"/>
                <w:sz w:val="22"/>
                <w:szCs w:val="22"/>
              </w:rPr>
            </w:pPr>
            <w:r>
              <w:rPr>
                <w:rFonts w:ascii="Calibri" w:hAnsi="Calibri"/>
                <w:b/>
                <w:color w:val="0070C0"/>
                <w:sz w:val="22"/>
                <w:szCs w:val="22"/>
              </w:rPr>
              <w:t>x</w:t>
            </w: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819AFF1" w:rsidR="00AE394E" w:rsidRPr="0042536D" w:rsidRDefault="00F71EB1"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0F2C9A">
            <w:pPr>
              <w:rPr>
                <w:rFonts w:ascii="Calibri" w:hAnsi="Calibri"/>
                <w:b/>
                <w:color w:val="0070C0"/>
                <w:sz w:val="22"/>
                <w:szCs w:val="22"/>
              </w:rPr>
            </w:pP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1C7F8D77" w:rsidR="00AE394E" w:rsidRPr="0042536D" w:rsidRDefault="00F71EB1" w:rsidP="000F2C9A">
            <w:pPr>
              <w:rPr>
                <w:rFonts w:ascii="Calibri" w:hAnsi="Calibri"/>
                <w:b/>
                <w:color w:val="0070C0"/>
                <w:sz w:val="22"/>
                <w:szCs w:val="22"/>
              </w:rPr>
            </w:pPr>
            <w:r>
              <w:rPr>
                <w:rFonts w:ascii="Calibri" w:hAnsi="Calibri"/>
                <w:b/>
                <w:color w:val="0070C0"/>
                <w:sz w:val="22"/>
                <w:szCs w:val="22"/>
              </w:rPr>
              <w:t>x</w:t>
            </w: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6462CAB2" w:rsidR="00AE394E" w:rsidRPr="0042536D" w:rsidRDefault="00F71EB1"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47C057D3" w:rsidR="00AE394E" w:rsidRPr="0086318F" w:rsidRDefault="0086318F" w:rsidP="000F2C9A">
            <w:pPr>
              <w:rPr>
                <w:rFonts w:ascii="Calibri" w:hAnsi="Calibri"/>
                <w:color w:val="0070C0"/>
                <w:sz w:val="22"/>
                <w:szCs w:val="22"/>
              </w:rPr>
            </w:pPr>
            <w:r w:rsidRPr="0086318F">
              <w:rPr>
                <w:rFonts w:ascii="Calibri" w:hAnsi="Calibri"/>
                <w:color w:val="0070C0"/>
                <w:sz w:val="22"/>
                <w:szCs w:val="22"/>
              </w:rPr>
              <w:t>x</w:t>
            </w:r>
          </w:p>
        </w:tc>
        <w:tc>
          <w:tcPr>
            <w:tcW w:w="730" w:type="dxa"/>
          </w:tcPr>
          <w:p w14:paraId="79E1D766" w14:textId="77777777" w:rsidR="00AE394E" w:rsidRPr="0042536D" w:rsidRDefault="00AE394E" w:rsidP="000F2C9A">
            <w:pPr>
              <w:ind w:right="-295"/>
              <w:rPr>
                <w:rFonts w:ascii="Calibri" w:hAnsi="Calibri"/>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86318F" w:rsidRDefault="00AE394E" w:rsidP="000F2C9A">
            <w:pPr>
              <w:rPr>
                <w:rFonts w:ascii="Calibri" w:hAnsi="Calibri"/>
                <w:color w:val="0070C0"/>
                <w:sz w:val="22"/>
                <w:szCs w:val="22"/>
                <w:highlight w:val="yellow"/>
              </w:rPr>
            </w:pPr>
            <w:r w:rsidRPr="0086318F">
              <w:rPr>
                <w:rFonts w:ascii="Calibri" w:hAnsi="Calibri"/>
                <w:color w:val="0070C0"/>
                <w:sz w:val="22"/>
                <w:szCs w:val="22"/>
                <w:highlight w:val="yellow"/>
              </w:rPr>
              <w:t>2a - c.  Details of water features provided and identified on site plan?</w:t>
            </w:r>
          </w:p>
        </w:tc>
        <w:tc>
          <w:tcPr>
            <w:tcW w:w="797" w:type="dxa"/>
          </w:tcPr>
          <w:p w14:paraId="28348C1C" w14:textId="77777777" w:rsidR="00AE394E" w:rsidRPr="0086318F" w:rsidRDefault="00AE394E" w:rsidP="000F2C9A">
            <w:pPr>
              <w:rPr>
                <w:rFonts w:ascii="Calibri" w:hAnsi="Calibri"/>
                <w:color w:val="0070C0"/>
                <w:sz w:val="22"/>
                <w:szCs w:val="22"/>
              </w:rPr>
            </w:pPr>
          </w:p>
        </w:tc>
        <w:tc>
          <w:tcPr>
            <w:tcW w:w="730" w:type="dxa"/>
          </w:tcPr>
          <w:p w14:paraId="02EFE684" w14:textId="38F61D28" w:rsidR="00AE394E" w:rsidRPr="0042536D" w:rsidRDefault="0086318F" w:rsidP="000F2C9A">
            <w:pPr>
              <w:rPr>
                <w:rFonts w:ascii="Calibri" w:hAnsi="Calibri"/>
                <w:sz w:val="22"/>
                <w:szCs w:val="22"/>
              </w:rPr>
            </w:pPr>
            <w:r w:rsidRPr="0086318F">
              <w:rPr>
                <w:rFonts w:ascii="Calibri" w:hAnsi="Calibri"/>
                <w:color w:val="0070C0"/>
                <w:sz w:val="22"/>
                <w:szCs w:val="22"/>
              </w:rPr>
              <w:t>x</w:t>
            </w:r>
          </w:p>
        </w:tc>
        <w:tc>
          <w:tcPr>
            <w:tcW w:w="1011" w:type="dxa"/>
          </w:tcPr>
          <w:p w14:paraId="486B0F59" w14:textId="77777777" w:rsidR="00AE394E" w:rsidRPr="0042536D" w:rsidRDefault="00AE394E" w:rsidP="000F2C9A">
            <w:pPr>
              <w:rPr>
                <w:rFonts w:ascii="Calibri" w:hAnsi="Calibri"/>
                <w:sz w:val="22"/>
                <w:szCs w:val="22"/>
              </w:rPr>
            </w:pPr>
          </w:p>
        </w:tc>
      </w:tr>
      <w:tr w:rsidR="00AE394E" w:rsidRPr="0042536D" w14:paraId="0EECBA42" w14:textId="77777777" w:rsidTr="000F2C9A">
        <w:trPr>
          <w:cantSplit/>
          <w:trHeight w:val="467"/>
        </w:trPr>
        <w:tc>
          <w:tcPr>
            <w:tcW w:w="8280" w:type="dxa"/>
          </w:tcPr>
          <w:p w14:paraId="6EA1EE9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86318F" w:rsidRDefault="00AE394E" w:rsidP="000F2C9A">
            <w:pPr>
              <w:rPr>
                <w:rFonts w:ascii="Calibri" w:hAnsi="Calibri"/>
                <w:color w:val="0070C0"/>
                <w:sz w:val="22"/>
                <w:szCs w:val="22"/>
              </w:rPr>
            </w:pPr>
          </w:p>
        </w:tc>
        <w:tc>
          <w:tcPr>
            <w:tcW w:w="730" w:type="dxa"/>
          </w:tcPr>
          <w:p w14:paraId="4F55B63C" w14:textId="77777777" w:rsidR="00AE394E" w:rsidRPr="0042536D" w:rsidRDefault="00AE394E" w:rsidP="000F2C9A">
            <w:pPr>
              <w:rPr>
                <w:rFonts w:ascii="Calibri" w:hAnsi="Calibri"/>
                <w:sz w:val="22"/>
                <w:szCs w:val="22"/>
              </w:rPr>
            </w:pPr>
          </w:p>
        </w:tc>
        <w:tc>
          <w:tcPr>
            <w:tcW w:w="1011" w:type="dxa"/>
          </w:tcPr>
          <w:p w14:paraId="263D0B71" w14:textId="77777777" w:rsidR="00AE394E" w:rsidRPr="0042536D" w:rsidRDefault="00AE394E" w:rsidP="000F2C9A">
            <w:pPr>
              <w:rPr>
                <w:rFonts w:ascii="Calibri" w:hAnsi="Calibri"/>
                <w:sz w:val="22"/>
                <w:szCs w:val="22"/>
              </w:rPr>
            </w:pPr>
          </w:p>
        </w:tc>
      </w:tr>
      <w:tr w:rsidR="00AE394E" w:rsidRPr="0042536D" w14:paraId="59A0E21C" w14:textId="77777777" w:rsidTr="000F2C9A">
        <w:trPr>
          <w:cantSplit/>
          <w:trHeight w:val="467"/>
        </w:trPr>
        <w:tc>
          <w:tcPr>
            <w:tcW w:w="8280" w:type="dxa"/>
          </w:tcPr>
          <w:p w14:paraId="2AB21F0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54C969C3" w:rsidR="00AE394E" w:rsidRPr="0086318F" w:rsidRDefault="0086318F" w:rsidP="000F2C9A">
            <w:pPr>
              <w:rPr>
                <w:rFonts w:ascii="Calibri" w:hAnsi="Calibri"/>
                <w:color w:val="0070C0"/>
                <w:sz w:val="22"/>
                <w:szCs w:val="22"/>
              </w:rPr>
            </w:pPr>
            <w:r w:rsidRPr="0086318F">
              <w:rPr>
                <w:rFonts w:ascii="Calibri" w:hAnsi="Calibri"/>
                <w:color w:val="0070C0"/>
                <w:sz w:val="22"/>
                <w:szCs w:val="22"/>
              </w:rPr>
              <w:t>x</w:t>
            </w:r>
          </w:p>
        </w:tc>
        <w:tc>
          <w:tcPr>
            <w:tcW w:w="730" w:type="dxa"/>
          </w:tcPr>
          <w:p w14:paraId="35A23E27" w14:textId="77777777" w:rsidR="00AE394E" w:rsidRPr="0042536D" w:rsidRDefault="00AE394E" w:rsidP="000F2C9A">
            <w:pPr>
              <w:rPr>
                <w:rFonts w:ascii="Calibri" w:hAnsi="Calibri"/>
                <w:sz w:val="22"/>
                <w:szCs w:val="22"/>
              </w:rPr>
            </w:pPr>
          </w:p>
        </w:tc>
        <w:tc>
          <w:tcPr>
            <w:tcW w:w="1011" w:type="dxa"/>
          </w:tcPr>
          <w:p w14:paraId="2C371EAF" w14:textId="77777777" w:rsidR="00AE394E" w:rsidRPr="0042536D" w:rsidRDefault="00AE394E" w:rsidP="000F2C9A">
            <w:pPr>
              <w:rPr>
                <w:rFonts w:ascii="Calibri" w:hAnsi="Calibri"/>
                <w:sz w:val="22"/>
                <w:szCs w:val="22"/>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4DEB3CB3" w:rsidR="00AE394E" w:rsidRPr="0086318F" w:rsidRDefault="0086318F" w:rsidP="000F2C9A">
            <w:pPr>
              <w:rPr>
                <w:rFonts w:ascii="Calibri" w:hAnsi="Calibri"/>
                <w:color w:val="0070C0"/>
                <w:sz w:val="22"/>
                <w:szCs w:val="22"/>
              </w:rPr>
            </w:pPr>
            <w:r w:rsidRPr="0086318F">
              <w:rPr>
                <w:rFonts w:ascii="Calibri" w:hAnsi="Calibri"/>
                <w:color w:val="0070C0"/>
                <w:sz w:val="22"/>
                <w:szCs w:val="22"/>
              </w:rPr>
              <w:t>x</w:t>
            </w:r>
          </w:p>
        </w:tc>
        <w:tc>
          <w:tcPr>
            <w:tcW w:w="730" w:type="dxa"/>
          </w:tcPr>
          <w:p w14:paraId="61D57B9C" w14:textId="77777777" w:rsidR="00AE394E" w:rsidRPr="0042536D" w:rsidRDefault="00AE394E" w:rsidP="000F2C9A">
            <w:pPr>
              <w:rPr>
                <w:rFonts w:ascii="Calibri" w:hAnsi="Calibri"/>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54847738" w:rsidR="00AE394E" w:rsidRPr="0086318F" w:rsidRDefault="0086318F" w:rsidP="000F2C9A">
            <w:pPr>
              <w:rPr>
                <w:rFonts w:ascii="Calibri" w:hAnsi="Calibri"/>
                <w:color w:val="0070C0"/>
                <w:sz w:val="22"/>
                <w:szCs w:val="22"/>
              </w:rPr>
            </w:pPr>
            <w:r w:rsidRPr="0086318F">
              <w:rPr>
                <w:rFonts w:ascii="Calibri" w:hAnsi="Calibri"/>
                <w:color w:val="0070C0"/>
                <w:sz w:val="22"/>
                <w:szCs w:val="22"/>
              </w:rPr>
              <w:t>x</w:t>
            </w:r>
          </w:p>
        </w:tc>
        <w:tc>
          <w:tcPr>
            <w:tcW w:w="730" w:type="dxa"/>
          </w:tcPr>
          <w:p w14:paraId="11B7E4F7" w14:textId="77777777" w:rsidR="00AE394E" w:rsidRPr="0042536D" w:rsidRDefault="00AE394E" w:rsidP="000F2C9A">
            <w:pPr>
              <w:rPr>
                <w:rFonts w:ascii="Calibri" w:hAnsi="Calibri"/>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8DE712A" w:rsidR="00AE394E" w:rsidRPr="0086318F" w:rsidRDefault="0086318F" w:rsidP="000F2C9A">
            <w:pPr>
              <w:rPr>
                <w:rFonts w:ascii="Calibri" w:hAnsi="Calibri"/>
                <w:color w:val="0070C0"/>
                <w:sz w:val="22"/>
                <w:szCs w:val="22"/>
              </w:rPr>
            </w:pPr>
            <w:r w:rsidRPr="0086318F">
              <w:rPr>
                <w:rFonts w:ascii="Calibri" w:hAnsi="Calibri"/>
                <w:color w:val="0070C0"/>
                <w:sz w:val="22"/>
                <w:szCs w:val="22"/>
              </w:rPr>
              <w:t>x</w:t>
            </w:r>
          </w:p>
        </w:tc>
        <w:tc>
          <w:tcPr>
            <w:tcW w:w="730" w:type="dxa"/>
          </w:tcPr>
          <w:p w14:paraId="559769DA" w14:textId="77777777" w:rsidR="00AE394E" w:rsidRPr="0042536D" w:rsidRDefault="00AE394E" w:rsidP="000F2C9A">
            <w:pPr>
              <w:rPr>
                <w:rFonts w:ascii="Calibri" w:hAnsi="Calibri"/>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0A4EF60" w:rsidR="00AE394E" w:rsidRPr="004B49ED" w:rsidRDefault="0041563B" w:rsidP="000F2C9A">
                  <w:pPr>
                    <w:pStyle w:val="BlockText"/>
                    <w:jc w:val="both"/>
                    <w:rPr>
                      <w:rFonts w:ascii="Calibri" w:hAnsi="Calibri" w:cs="Arial"/>
                      <w:color w:val="0070C0"/>
                      <w:szCs w:val="22"/>
                    </w:rPr>
                  </w:pPr>
                  <w:r>
                    <w:rPr>
                      <w:rFonts w:ascii="Calibri" w:hAnsi="Calibri" w:cs="Arial"/>
                      <w:color w:val="0070C0"/>
                      <w:szCs w:val="22"/>
                    </w:rPr>
                    <w:t>08/10/2018</w:t>
                  </w:r>
                  <w:bookmarkStart w:id="0" w:name="_GoBack"/>
                  <w:bookmarkEnd w:id="0"/>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240944F" w:rsidR="00AE394E" w:rsidRPr="004B49ED" w:rsidRDefault="0041563B" w:rsidP="000F2C9A">
                  <w:pPr>
                    <w:pStyle w:val="BlockText"/>
                    <w:jc w:val="both"/>
                    <w:rPr>
                      <w:rFonts w:ascii="Calibri" w:hAnsi="Calibri" w:cs="Arial"/>
                      <w:color w:val="0070C0"/>
                      <w:szCs w:val="22"/>
                    </w:rPr>
                  </w:pPr>
                  <w:r>
                    <w:rPr>
                      <w:rFonts w:ascii="Calibri" w:hAnsi="Calibri" w:cs="Arial"/>
                      <w:color w:val="0070C0"/>
                      <w:szCs w:val="22"/>
                    </w:rPr>
                    <w:t>03/10/2018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01E069A" w:rsidR="00AE394E" w:rsidRPr="004B49ED" w:rsidRDefault="0041563B" w:rsidP="000F2C9A">
                  <w:pPr>
                    <w:pStyle w:val="BlockText"/>
                    <w:jc w:val="both"/>
                    <w:rPr>
                      <w:rFonts w:ascii="Calibri" w:hAnsi="Calibri" w:cs="Arial"/>
                      <w:color w:val="0070C0"/>
                      <w:szCs w:val="22"/>
                    </w:rPr>
                  </w:pPr>
                  <w:r>
                    <w:rPr>
                      <w:rFonts w:ascii="Calibri" w:hAnsi="Calibri" w:cs="Arial"/>
                      <w:color w:val="0070C0"/>
                      <w:szCs w:val="22"/>
                    </w:rPr>
                    <w:t>25/09/2018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lastRenderedPageBreak/>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70D6866E" w14:textId="06E62173" w:rsidR="00AE394E" w:rsidRPr="0086318F" w:rsidRDefault="00436152" w:rsidP="000F2C9A">
            <w:pPr>
              <w:pStyle w:val="BlockText"/>
              <w:jc w:val="both"/>
              <w:rPr>
                <w:rFonts w:ascii="Calibri" w:hAnsi="Calibri"/>
                <w:b/>
                <w:szCs w:val="22"/>
              </w:rPr>
            </w:pPr>
            <w:r w:rsidRPr="0086318F">
              <w:rPr>
                <w:rFonts w:ascii="Calibri" w:hAnsi="Calibri"/>
                <w:b/>
                <w:szCs w:val="22"/>
              </w:rPr>
              <w:t>RFI:</w:t>
            </w:r>
          </w:p>
          <w:p w14:paraId="4FE5266C" w14:textId="37AA64DD" w:rsidR="00436152" w:rsidRDefault="00436152" w:rsidP="00436152">
            <w:pPr>
              <w:pStyle w:val="BlockText"/>
              <w:numPr>
                <w:ilvl w:val="0"/>
                <w:numId w:val="2"/>
              </w:numPr>
              <w:jc w:val="both"/>
              <w:rPr>
                <w:rFonts w:ascii="Calibri" w:hAnsi="Calibri"/>
                <w:szCs w:val="22"/>
              </w:rPr>
            </w:pPr>
            <w:r>
              <w:rPr>
                <w:rFonts w:ascii="Calibri" w:hAnsi="Calibri"/>
                <w:szCs w:val="22"/>
              </w:rPr>
              <w:t xml:space="preserve">Who is to be named as operators on permit? Mr </w:t>
            </w:r>
            <w:proofErr w:type="spellStart"/>
            <w:r>
              <w:rPr>
                <w:rFonts w:ascii="Calibri" w:hAnsi="Calibri"/>
                <w:szCs w:val="22"/>
              </w:rPr>
              <w:t>Eifion</w:t>
            </w:r>
            <w:proofErr w:type="spellEnd"/>
            <w:r>
              <w:rPr>
                <w:rFonts w:ascii="Calibri" w:hAnsi="Calibri"/>
                <w:szCs w:val="22"/>
              </w:rPr>
              <w:t xml:space="preserve"> Hughes, Mr Carwyn Hughes and Mrs Shirley Hughes haven’t signed declarations. Only Mrs Catherine Hughes has. </w:t>
            </w:r>
            <w:r w:rsidR="00C40E00">
              <w:rPr>
                <w:rFonts w:ascii="Calibri" w:hAnsi="Calibri"/>
                <w:szCs w:val="22"/>
              </w:rPr>
              <w:t xml:space="preserve">Do they live at same address as Mrs Hughes i.e. </w:t>
            </w:r>
            <w:proofErr w:type="spellStart"/>
            <w:r w:rsidR="00C40E00">
              <w:rPr>
                <w:rFonts w:ascii="Calibri" w:hAnsi="Calibri"/>
                <w:szCs w:val="22"/>
              </w:rPr>
              <w:t>Dagfa</w:t>
            </w:r>
            <w:proofErr w:type="spellEnd"/>
            <w:r w:rsidR="00C40E00">
              <w:rPr>
                <w:rFonts w:ascii="Calibri" w:hAnsi="Calibri"/>
                <w:szCs w:val="22"/>
              </w:rPr>
              <w:t xml:space="preserve"> Farm?</w:t>
            </w:r>
            <w:r w:rsidR="008778FC">
              <w:rPr>
                <w:rFonts w:ascii="Calibri" w:hAnsi="Calibri"/>
                <w:szCs w:val="22"/>
              </w:rPr>
              <w:t xml:space="preserve"> </w:t>
            </w:r>
            <w:r w:rsidR="008778FC">
              <w:rPr>
                <w:rFonts w:ascii="Calibri" w:hAnsi="Calibri"/>
                <w:color w:val="FF0000"/>
                <w:szCs w:val="22"/>
              </w:rPr>
              <w:t xml:space="preserve">Mrs Hughes would like Mr </w:t>
            </w:r>
            <w:proofErr w:type="spellStart"/>
            <w:r w:rsidR="008778FC">
              <w:rPr>
                <w:rFonts w:ascii="Calibri" w:hAnsi="Calibri"/>
                <w:color w:val="FF0000"/>
                <w:szCs w:val="22"/>
              </w:rPr>
              <w:t>Eifion</w:t>
            </w:r>
            <w:proofErr w:type="spellEnd"/>
            <w:r w:rsidR="008778FC">
              <w:rPr>
                <w:rFonts w:ascii="Calibri" w:hAnsi="Calibri"/>
                <w:color w:val="FF0000"/>
                <w:szCs w:val="22"/>
              </w:rPr>
              <w:t xml:space="preserve"> Hughes and Mr Carwyn Hughes named as operators so will email a declaration over to her to sign. </w:t>
            </w:r>
            <w:r w:rsidR="0041563B">
              <w:rPr>
                <w:rFonts w:ascii="Calibri" w:hAnsi="Calibri"/>
                <w:color w:val="FF0000"/>
                <w:szCs w:val="22"/>
              </w:rPr>
              <w:t>Signed declarations received 03/10/2018.</w:t>
            </w:r>
          </w:p>
          <w:p w14:paraId="1B671531" w14:textId="3F5F9CC1" w:rsidR="00436152" w:rsidRDefault="00436152" w:rsidP="00436152">
            <w:pPr>
              <w:pStyle w:val="BlockText"/>
              <w:numPr>
                <w:ilvl w:val="0"/>
                <w:numId w:val="2"/>
              </w:numPr>
              <w:jc w:val="both"/>
              <w:rPr>
                <w:rFonts w:ascii="Calibri" w:hAnsi="Calibri"/>
                <w:szCs w:val="22"/>
              </w:rPr>
            </w:pPr>
            <w:r>
              <w:rPr>
                <w:rFonts w:ascii="Calibri" w:hAnsi="Calibri"/>
                <w:szCs w:val="22"/>
              </w:rPr>
              <w:t>If the borehole provides drinking water is it located on site map? Within 500m of the spreading field?</w:t>
            </w:r>
            <w:r w:rsidR="00EB6C21">
              <w:rPr>
                <w:rFonts w:ascii="Calibri" w:hAnsi="Calibri"/>
                <w:szCs w:val="22"/>
              </w:rPr>
              <w:t xml:space="preserve"> </w:t>
            </w:r>
            <w:proofErr w:type="gramStart"/>
            <w:r w:rsidR="00EB6C21">
              <w:rPr>
                <w:rFonts w:ascii="Calibri" w:hAnsi="Calibri"/>
                <w:color w:val="FF0000"/>
                <w:szCs w:val="22"/>
              </w:rPr>
              <w:t>No</w:t>
            </w:r>
            <w:proofErr w:type="gramEnd"/>
            <w:r w:rsidR="00EB6C21">
              <w:rPr>
                <w:rFonts w:ascii="Calibri" w:hAnsi="Calibri"/>
                <w:color w:val="FF0000"/>
                <w:szCs w:val="22"/>
              </w:rPr>
              <w:t xml:space="preserve"> the borehole is behind the main farm building and is further than 500m from the spreading field. </w:t>
            </w:r>
          </w:p>
          <w:p w14:paraId="10E190E1" w14:textId="2556B4E4" w:rsidR="00436152" w:rsidRDefault="00436152" w:rsidP="00436152">
            <w:pPr>
              <w:pStyle w:val="BlockText"/>
              <w:numPr>
                <w:ilvl w:val="0"/>
                <w:numId w:val="2"/>
              </w:numPr>
              <w:jc w:val="both"/>
              <w:rPr>
                <w:rFonts w:ascii="Calibri" w:hAnsi="Calibri"/>
                <w:szCs w:val="22"/>
              </w:rPr>
            </w:pPr>
            <w:r>
              <w:rPr>
                <w:rFonts w:ascii="Calibri" w:hAnsi="Calibri"/>
                <w:szCs w:val="22"/>
              </w:rPr>
              <w:t xml:space="preserve">What type of dip is being used? Organophosphate, Synthetic </w:t>
            </w:r>
            <w:proofErr w:type="spellStart"/>
            <w:r>
              <w:rPr>
                <w:rFonts w:ascii="Calibri" w:hAnsi="Calibri"/>
                <w:szCs w:val="22"/>
              </w:rPr>
              <w:t>pyrethoid</w:t>
            </w:r>
            <w:proofErr w:type="spellEnd"/>
            <w:r w:rsidR="00F71EB1">
              <w:rPr>
                <w:rFonts w:ascii="Calibri" w:hAnsi="Calibri"/>
                <w:szCs w:val="22"/>
              </w:rPr>
              <w:t xml:space="preserve"> or bloom</w:t>
            </w:r>
            <w:r w:rsidR="00EB6C21">
              <w:rPr>
                <w:rFonts w:ascii="Calibri" w:hAnsi="Calibri"/>
                <w:szCs w:val="22"/>
              </w:rPr>
              <w:t xml:space="preserve"> </w:t>
            </w:r>
            <w:r w:rsidR="005D2E66">
              <w:rPr>
                <w:rFonts w:ascii="Calibri" w:hAnsi="Calibri"/>
                <w:color w:val="FF0000"/>
                <w:szCs w:val="22"/>
              </w:rPr>
              <w:t>Gold</w:t>
            </w:r>
            <w:r w:rsidR="00EB6C21">
              <w:rPr>
                <w:rFonts w:ascii="Calibri" w:hAnsi="Calibri"/>
                <w:color w:val="FF0000"/>
                <w:szCs w:val="22"/>
              </w:rPr>
              <w:t xml:space="preserve"> Fleece sheep dip</w:t>
            </w:r>
            <w:r w:rsidR="005D2E66">
              <w:rPr>
                <w:rFonts w:ascii="Calibri" w:hAnsi="Calibri"/>
                <w:color w:val="FF0000"/>
                <w:szCs w:val="22"/>
              </w:rPr>
              <w:t xml:space="preserve"> – internet search confirmed this is organophosphate</w:t>
            </w:r>
          </w:p>
          <w:p w14:paraId="03B21078" w14:textId="129F4CAA" w:rsidR="00F71EB1" w:rsidRDefault="00F71EB1" w:rsidP="00436152">
            <w:pPr>
              <w:pStyle w:val="BlockText"/>
              <w:numPr>
                <w:ilvl w:val="0"/>
                <w:numId w:val="2"/>
              </w:numPr>
              <w:jc w:val="both"/>
              <w:rPr>
                <w:rFonts w:ascii="Calibri" w:hAnsi="Calibri"/>
                <w:szCs w:val="22"/>
              </w:rPr>
            </w:pPr>
            <w:r>
              <w:rPr>
                <w:rFonts w:ascii="Calibri" w:hAnsi="Calibri"/>
                <w:szCs w:val="22"/>
              </w:rPr>
              <w:t>2m3 of dip would need to be diluted with 6m3 of water or slurry giving 8m3 in total</w:t>
            </w:r>
            <w:r w:rsidR="009B13B1">
              <w:rPr>
                <w:rFonts w:ascii="Calibri" w:hAnsi="Calibri"/>
                <w:szCs w:val="22"/>
              </w:rPr>
              <w:t xml:space="preserve"> – still plenty of land as only need 0.4ha</w:t>
            </w:r>
            <w:r w:rsidR="00EB6C21">
              <w:rPr>
                <w:rFonts w:ascii="Calibri" w:hAnsi="Calibri"/>
                <w:szCs w:val="22"/>
              </w:rPr>
              <w:t xml:space="preserve"> </w:t>
            </w:r>
            <w:r w:rsidR="00EB6C21">
              <w:rPr>
                <w:rFonts w:ascii="Calibri" w:hAnsi="Calibri"/>
                <w:color w:val="FF0000"/>
                <w:szCs w:val="22"/>
              </w:rPr>
              <w:t>confirmed happy with this</w:t>
            </w:r>
          </w:p>
          <w:p w14:paraId="4D7F1061" w14:textId="089FB046" w:rsidR="00F71EB1" w:rsidRDefault="00F71EB1" w:rsidP="00436152">
            <w:pPr>
              <w:pStyle w:val="BlockText"/>
              <w:numPr>
                <w:ilvl w:val="0"/>
                <w:numId w:val="2"/>
              </w:numPr>
              <w:jc w:val="both"/>
              <w:rPr>
                <w:rFonts w:ascii="Calibri" w:hAnsi="Calibri"/>
                <w:szCs w:val="22"/>
              </w:rPr>
            </w:pPr>
            <w:r>
              <w:rPr>
                <w:rFonts w:ascii="Calibri" w:hAnsi="Calibri"/>
                <w:szCs w:val="22"/>
              </w:rPr>
              <w:t>Only want to discharge once a year? Ticked Sept and Oct boxes</w:t>
            </w:r>
            <w:r w:rsidR="00EB6C21">
              <w:rPr>
                <w:rFonts w:ascii="Calibri" w:hAnsi="Calibri"/>
                <w:szCs w:val="22"/>
              </w:rPr>
              <w:t xml:space="preserve"> </w:t>
            </w:r>
            <w:r w:rsidR="00EB6C21">
              <w:rPr>
                <w:rFonts w:ascii="Calibri" w:hAnsi="Calibri"/>
                <w:color w:val="FF0000"/>
                <w:szCs w:val="22"/>
              </w:rPr>
              <w:t xml:space="preserve">Only spreading once a </w:t>
            </w:r>
            <w:proofErr w:type="gramStart"/>
            <w:r w:rsidR="00EB6C21">
              <w:rPr>
                <w:rFonts w:ascii="Calibri" w:hAnsi="Calibri"/>
                <w:color w:val="FF0000"/>
                <w:szCs w:val="22"/>
              </w:rPr>
              <w:t>year</w:t>
            </w:r>
            <w:proofErr w:type="gramEnd"/>
            <w:r w:rsidR="00EB6C21">
              <w:rPr>
                <w:rFonts w:ascii="Calibri" w:hAnsi="Calibri"/>
                <w:color w:val="FF0000"/>
                <w:szCs w:val="22"/>
              </w:rPr>
              <w:t xml:space="preserve"> but the month may differ depending on weather conditions.</w:t>
            </w:r>
          </w:p>
          <w:p w14:paraId="7A3D2525" w14:textId="0E61ACB3" w:rsidR="00F71EB1" w:rsidRDefault="00F71EB1" w:rsidP="00436152">
            <w:pPr>
              <w:pStyle w:val="BlockText"/>
              <w:numPr>
                <w:ilvl w:val="0"/>
                <w:numId w:val="2"/>
              </w:numPr>
              <w:jc w:val="both"/>
              <w:rPr>
                <w:rFonts w:ascii="Calibri" w:hAnsi="Calibri"/>
                <w:szCs w:val="22"/>
              </w:rPr>
            </w:pPr>
            <w:r>
              <w:rPr>
                <w:rFonts w:ascii="Calibri" w:hAnsi="Calibri"/>
                <w:szCs w:val="22"/>
              </w:rPr>
              <w:t>Does the field slope? If so in what direction</w:t>
            </w:r>
            <w:r w:rsidR="00EB6C21">
              <w:rPr>
                <w:rFonts w:ascii="Calibri" w:hAnsi="Calibri"/>
                <w:szCs w:val="22"/>
              </w:rPr>
              <w:t xml:space="preserve"> </w:t>
            </w:r>
            <w:r w:rsidR="00EB6C21" w:rsidRPr="00EB6C21">
              <w:rPr>
                <w:rFonts w:ascii="Calibri" w:hAnsi="Calibri"/>
                <w:color w:val="FF0000"/>
                <w:szCs w:val="22"/>
              </w:rPr>
              <w:t>T</w:t>
            </w:r>
            <w:r w:rsidR="00EB6C21">
              <w:rPr>
                <w:rFonts w:ascii="Calibri" w:hAnsi="Calibri"/>
                <w:color w:val="FF0000"/>
                <w:szCs w:val="22"/>
              </w:rPr>
              <w:t>he field is relatively flat at the top of the hill, slopes very slightly to the south-west</w:t>
            </w: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51712" w14:textId="77777777" w:rsidR="00664ADF" w:rsidRDefault="005D2E66">
      <w:r>
        <w:separator/>
      </w:r>
    </w:p>
  </w:endnote>
  <w:endnote w:type="continuationSeparator" w:id="0">
    <w:p w14:paraId="3A1BED38" w14:textId="77777777" w:rsidR="00664ADF" w:rsidRDefault="005D2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41563B"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97394" w14:textId="77777777" w:rsidR="00664ADF" w:rsidRDefault="005D2E66">
      <w:r>
        <w:separator/>
      </w:r>
    </w:p>
  </w:footnote>
  <w:footnote w:type="continuationSeparator" w:id="0">
    <w:p w14:paraId="70A3D8AA" w14:textId="77777777" w:rsidR="00664ADF" w:rsidRDefault="005D2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41563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2257A"/>
    <w:multiLevelType w:val="hybridMultilevel"/>
    <w:tmpl w:val="6ADC14F6"/>
    <w:lvl w:ilvl="0" w:tplc="6C56982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56766"/>
    <w:rsid w:val="0041563B"/>
    <w:rsid w:val="00436152"/>
    <w:rsid w:val="005D2E66"/>
    <w:rsid w:val="00664ADF"/>
    <w:rsid w:val="0086318F"/>
    <w:rsid w:val="008778FC"/>
    <w:rsid w:val="009B13B1"/>
    <w:rsid w:val="00AE394E"/>
    <w:rsid w:val="00C40E00"/>
    <w:rsid w:val="00C5300E"/>
    <w:rsid w:val="00EB6C21"/>
    <w:rsid w:val="00F71EB1"/>
    <w:rsid w:val="00F72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Cefntelych Farm</Site_x0020_Name>
    <Internal_x002f_External xmlns="859f7ad6-93f6-4205-b62b-a17f28acbbac">Internal document</Internal_x002f_External>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Dagfa Farm, Myddfai, Llandovery, SA20 0QF </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2018-09-25T23:00:00+00:00</Document_x0020_Date>
    <Facility_x0020_Address xmlns="859f7ad6-93f6-4205-b62b-a17f28acbbac">Cefntelych, Llandovery</Facility_x0020_Address>
    <Environment_x0020_Sub_x0020_Folder xmlns="859f7ad6-93f6-4205-b62b-a17f28acbbac">Licences applications</Environment_x0020_Sub_x0020_Folder>
    <Customer_x0020_Name xmlns="859f7ad6-93f6-4205-b62b-a17f28acbbac">Mr Eifion Hughes and Mr Carwyn Hughes</Customer_x0020_Name>
    <Post_x0020_code xmlns="859f7ad6-93f6-4205-b62b-a17f28acbbac">SA20 0JZ</Post_x0020_cod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REGU-193-40043</_dlc_DocId>
    <_dlc_DocIdUrl xmlns="9be56660-2c31-41ef-bc00-23e72f632f2a">
      <Url>https://cyfoethnaturiolcymru.sharepoint.com/teams/Regulatory/Permitting/_layouts/15/DocIdRedir.aspx?ID=REGU-193-40043</Url>
      <Description>REGU-193-40043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005db27c-c37f-4c3b-898d-3fee1249b087"/>
    <ds:schemaRef ds:uri="http://schemas.microsoft.com/office/2006/metadata/properties"/>
    <ds:schemaRef ds:uri="http://purl.org/dc/terms/"/>
    <ds:schemaRef ds:uri="859f7ad6-93f6-4205-b62b-a17f28acbbac"/>
    <ds:schemaRef ds:uri="http://purl.org/dc/dcmitype/"/>
    <ds:schemaRef ds:uri="http://schemas.microsoft.com/office/2006/documentManagement/types"/>
    <ds:schemaRef ds:uri="http://schemas.microsoft.com/office/infopath/2007/PartnerControls"/>
    <ds:schemaRef ds:uri="9be56660-2c31-41ef-bc00-23e72f632f2a"/>
    <ds:schemaRef ds:uri="http://purl.org/dc/elements/1.1/"/>
    <ds:schemaRef ds:uri="http://schemas.openxmlformats.org/package/2006/metadata/core-properties"/>
    <ds:schemaRef ds:uri="http://schemas.microsoft.com/sharepoint/v4"/>
    <ds:schemaRef ds:uri="976c396e-0f13-4de6-8381-592a969a477d"/>
    <ds:schemaRef ds:uri="6e121689-de5b-41b9-a751-bfeda7fa2b07"/>
    <ds:schemaRef ds:uri="http://www.w3.org/XML/1998/namespace"/>
  </ds:schemaRefs>
</ds:datastoreItem>
</file>

<file path=customXml/itemProps3.xml><?xml version="1.0" encoding="utf-8"?>
<ds:datastoreItem xmlns:ds="http://schemas.openxmlformats.org/officeDocument/2006/customXml" ds:itemID="{5251122E-7496-4E83-9E38-A802573B1882}"/>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1128</Words>
  <Characters>6435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Eaton-Mills, Jennifer</cp:lastModifiedBy>
  <cp:revision>8</cp:revision>
  <dcterms:created xsi:type="dcterms:W3CDTF">2018-09-26T12:35:00Z</dcterms:created>
  <dcterms:modified xsi:type="dcterms:W3CDTF">2018-10-08T09:34:00Z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e0c0d961-e612-4d49-bfb0-9b7eeaa499b2</vt:lpwstr>
  </property>
  <property fmtid="{D5CDD505-2E9C-101B-9397-08002B2CF9AE}" pid="4" name="_docset_NoMedatataSyncRequired">
    <vt:lpwstr>False</vt:lpwstr>
  </property>
  <property fmtid="{D5CDD505-2E9C-101B-9397-08002B2CF9AE}" pid="5" name="_dlc_DocId">
    <vt:lpwstr>REGU-193-40043</vt:lpwstr>
  </property>
  <property fmtid="{D5CDD505-2E9C-101B-9397-08002B2CF9AE}" pid="6" name="_dlc_DocIdUrl">
    <vt:lpwstr>https://cyfoethnaturiolcymru.sharepoint.com/teams/Regulatory/Permitting/_layouts/15/DocIdRedir.aspx?ID=REGU-193-40043, REGU-193-40043</vt:lpwstr>
  </property>
</Properties>
</file>