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REGU-184-6559294</_dlc_DocId>
    <_dlc_DocIdUrl xmlns="9be56660-2c31-41ef-bc00-23e72f632f2a">
      <Url>https://cyfoethnaturiolcymru.sharepoint.com/teams/Regulatory/Permitting/_layouts/15/DocIdRedir.aspx?ID=REGU-184-6559294</Url>
      <Description>REGU-184-6559294</Description>
    </_dlc_DocIdUrl>
    <Site_x0020_Name xmlns="859f7ad6-93f6-4205-b62b-a17f28acbbac">Dyffryn Isaf WwTW</Site_x0020_Name>
    <Internal_x002f_External xmlns="859f7ad6-93f6-4205-b62b-a17f28acbbac">Incoming document</Internal_x002f_External>
    <Post_x0020_code xmlns="859f7ad6-93f6-4205-b62b-a17f28acbbac">CF72 8LN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2023-03-23T00:00:00+00:00</Document_x0020_Date>
    <Facility_x0020_Address xmlns="859f7ad6-93f6-4205-b62b-a17f28acbbac">Ely Valley Road, Ynysmaerdy, Llantrisant, Rhonnda Cynon Taff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fb1958595dd712fcf73432fb5285b8a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2752ff6a2a29efae24309afb16f2ce6e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43F3E-BDD3-498E-8DBB-A154A014019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153DF35-7E72-415D-A1D1-052F67770CB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addffc85-c482-4670-9d60-d131a1c0e025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