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589BA7F8"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24A630B9"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F6DDF" w:rsidRDefault="00CE57D2" w:rsidP="005B73A2">
      <w:pPr>
        <w:pStyle w:val="coverLicenceHolder"/>
        <w:pBdr>
          <w:top w:val="single" w:sz="4" w:space="25" w:color="auto"/>
        </w:pBdr>
        <w:rPr>
          <w:sz w:val="22"/>
          <w:szCs w:val="22"/>
        </w:rPr>
      </w:pPr>
      <w:r w:rsidRPr="00CE57D2">
        <w:rPr>
          <w:sz w:val="22"/>
          <w:szCs w:val="22"/>
        </w:rPr>
        <w:t xml:space="preserve">Dŵr </w:t>
      </w:r>
      <w:r w:rsidRPr="00DF6DDF">
        <w:rPr>
          <w:sz w:val="22"/>
          <w:szCs w:val="22"/>
        </w:rPr>
        <w:t>Cymru Cyfyngedig</w:t>
      </w:r>
    </w:p>
    <w:p w14:paraId="1D57689A" w14:textId="77777777" w:rsidR="005B73A2" w:rsidRPr="00DF6DDF" w:rsidRDefault="005B73A2" w:rsidP="005B73A2">
      <w:pPr>
        <w:pStyle w:val="coverLicenceHolder"/>
        <w:pBdr>
          <w:top w:val="single" w:sz="4" w:space="25" w:color="auto"/>
        </w:pBdr>
        <w:rPr>
          <w:sz w:val="22"/>
          <w:szCs w:val="22"/>
        </w:rPr>
      </w:pPr>
    </w:p>
    <w:p w14:paraId="3D54993D" w14:textId="7579EDF2" w:rsidR="005B73A2" w:rsidRPr="00DF6DDF" w:rsidRDefault="00717300" w:rsidP="005B73A2">
      <w:pPr>
        <w:pStyle w:val="coverLicenceHolder"/>
        <w:pBdr>
          <w:top w:val="single" w:sz="4" w:space="25" w:color="auto"/>
        </w:pBdr>
        <w:rPr>
          <w:sz w:val="22"/>
          <w:szCs w:val="22"/>
        </w:rPr>
      </w:pPr>
      <w:r w:rsidRPr="00DF6DDF">
        <w:rPr>
          <w:sz w:val="22"/>
          <w:szCs w:val="22"/>
        </w:rPr>
        <w:fldChar w:fldCharType="begin"/>
      </w:r>
      <w:r w:rsidRPr="00DF6DDF">
        <w:rPr>
          <w:sz w:val="22"/>
          <w:szCs w:val="22"/>
        </w:rPr>
        <w:instrText xml:space="preserve"> MERGEFIELD Site_Name </w:instrText>
      </w:r>
      <w:r w:rsidRPr="00DF6DDF">
        <w:rPr>
          <w:sz w:val="22"/>
          <w:szCs w:val="22"/>
        </w:rPr>
        <w:fldChar w:fldCharType="separate"/>
      </w:r>
      <w:r w:rsidR="00833CC2" w:rsidRPr="00DF6DDF">
        <w:rPr>
          <w:noProof/>
          <w:sz w:val="22"/>
          <w:szCs w:val="22"/>
        </w:rPr>
        <w:t>Raglan Wastewater Treatment Works</w:t>
      </w:r>
      <w:r w:rsidRPr="00DF6DDF">
        <w:rPr>
          <w:sz w:val="22"/>
          <w:szCs w:val="22"/>
        </w:rPr>
        <w:fldChar w:fldCharType="end"/>
      </w:r>
      <w:r w:rsidR="005B73A2" w:rsidRPr="00DF6DDF">
        <w:rPr>
          <w:sz w:val="22"/>
          <w:szCs w:val="22"/>
        </w:rPr>
        <w:t xml:space="preserve"> </w:t>
      </w:r>
    </w:p>
    <w:p w14:paraId="718782F6" w14:textId="6777231F" w:rsidR="00717300" w:rsidRPr="00DF6DDF" w:rsidRDefault="00717300" w:rsidP="005B73A2">
      <w:pPr>
        <w:pStyle w:val="coverLicenceHolder"/>
        <w:pBdr>
          <w:top w:val="single" w:sz="4" w:space="25" w:color="auto"/>
        </w:pBdr>
        <w:rPr>
          <w:sz w:val="22"/>
          <w:szCs w:val="22"/>
        </w:rPr>
      </w:pPr>
      <w:r w:rsidRPr="00DF6DDF">
        <w:rPr>
          <w:sz w:val="22"/>
          <w:szCs w:val="22"/>
        </w:rPr>
        <w:fldChar w:fldCharType="begin"/>
      </w:r>
      <w:r w:rsidRPr="00DF6DDF">
        <w:rPr>
          <w:sz w:val="22"/>
          <w:szCs w:val="22"/>
        </w:rPr>
        <w:instrText xml:space="preserve"> MERGEFIELD DSI_ADD2 </w:instrText>
      </w:r>
      <w:r w:rsidRPr="00DF6DDF">
        <w:rPr>
          <w:sz w:val="22"/>
          <w:szCs w:val="22"/>
        </w:rPr>
        <w:fldChar w:fldCharType="separate"/>
      </w:r>
      <w:r w:rsidR="00833CC2" w:rsidRPr="00DF6DDF">
        <w:rPr>
          <w:noProof/>
          <w:sz w:val="22"/>
          <w:szCs w:val="22"/>
        </w:rPr>
        <w:t>Chepstow Road</w:t>
      </w:r>
      <w:r w:rsidRPr="00DF6DDF">
        <w:rPr>
          <w:sz w:val="22"/>
          <w:szCs w:val="22"/>
        </w:rPr>
        <w:fldChar w:fldCharType="end"/>
      </w:r>
    </w:p>
    <w:p w14:paraId="76B81458" w14:textId="29110597" w:rsidR="00717300" w:rsidRPr="00DF6DDF" w:rsidRDefault="00717300" w:rsidP="005B73A2">
      <w:pPr>
        <w:pStyle w:val="coverLicenceHolder"/>
        <w:pBdr>
          <w:top w:val="single" w:sz="4" w:space="25" w:color="auto"/>
        </w:pBdr>
        <w:rPr>
          <w:sz w:val="22"/>
          <w:szCs w:val="22"/>
        </w:rPr>
      </w:pPr>
      <w:r w:rsidRPr="00DF6DDF">
        <w:rPr>
          <w:sz w:val="22"/>
          <w:szCs w:val="22"/>
        </w:rPr>
        <w:fldChar w:fldCharType="begin"/>
      </w:r>
      <w:r w:rsidRPr="00DF6DDF">
        <w:rPr>
          <w:sz w:val="22"/>
          <w:szCs w:val="22"/>
        </w:rPr>
        <w:instrText xml:space="preserve"> MERGEFIELD DSI_ADD3 </w:instrText>
      </w:r>
      <w:r w:rsidRPr="00DF6DDF">
        <w:rPr>
          <w:sz w:val="22"/>
          <w:szCs w:val="22"/>
        </w:rPr>
        <w:fldChar w:fldCharType="separate"/>
      </w:r>
      <w:r w:rsidR="00833CC2" w:rsidRPr="00DF6DDF">
        <w:rPr>
          <w:noProof/>
          <w:sz w:val="22"/>
          <w:szCs w:val="22"/>
        </w:rPr>
        <w:t>Raglan</w:t>
      </w:r>
      <w:r w:rsidRPr="00DF6DDF">
        <w:rPr>
          <w:sz w:val="22"/>
          <w:szCs w:val="22"/>
        </w:rPr>
        <w:fldChar w:fldCharType="end"/>
      </w:r>
    </w:p>
    <w:p w14:paraId="0EF17346" w14:textId="34B764CE" w:rsidR="00717300" w:rsidRPr="00DF6DDF" w:rsidRDefault="00717300" w:rsidP="005B73A2">
      <w:pPr>
        <w:pStyle w:val="coverLicenceHolder"/>
        <w:pBdr>
          <w:top w:val="single" w:sz="4" w:space="25" w:color="auto"/>
        </w:pBdr>
        <w:rPr>
          <w:sz w:val="22"/>
          <w:szCs w:val="22"/>
        </w:rPr>
      </w:pPr>
      <w:r w:rsidRPr="00DF6DDF">
        <w:rPr>
          <w:sz w:val="22"/>
          <w:szCs w:val="22"/>
        </w:rPr>
        <w:fldChar w:fldCharType="begin"/>
      </w:r>
      <w:r w:rsidRPr="00DF6DDF">
        <w:rPr>
          <w:sz w:val="22"/>
          <w:szCs w:val="22"/>
        </w:rPr>
        <w:instrText xml:space="preserve"> MERGEFIELD DSI_ADD4 </w:instrText>
      </w:r>
      <w:r w:rsidRPr="00DF6DDF">
        <w:rPr>
          <w:sz w:val="22"/>
          <w:szCs w:val="22"/>
        </w:rPr>
        <w:fldChar w:fldCharType="separate"/>
      </w:r>
      <w:r w:rsidR="00833CC2" w:rsidRPr="00DF6DDF">
        <w:rPr>
          <w:noProof/>
          <w:sz w:val="22"/>
          <w:szCs w:val="22"/>
        </w:rPr>
        <w:t>Usk</w:t>
      </w:r>
      <w:r w:rsidRPr="00DF6DDF">
        <w:rPr>
          <w:sz w:val="22"/>
          <w:szCs w:val="22"/>
        </w:rPr>
        <w:fldChar w:fldCharType="end"/>
      </w:r>
    </w:p>
    <w:p w14:paraId="5FE00F48" w14:textId="3FC44C72" w:rsidR="005B73A2" w:rsidRPr="00DF6DDF" w:rsidRDefault="00717300" w:rsidP="005B73A2">
      <w:pPr>
        <w:pStyle w:val="coverLicenceHolder"/>
        <w:pBdr>
          <w:top w:val="single" w:sz="4" w:space="25" w:color="auto"/>
        </w:pBdr>
        <w:rPr>
          <w:sz w:val="22"/>
          <w:szCs w:val="22"/>
        </w:rPr>
      </w:pPr>
      <w:r w:rsidRPr="00DF6DDF">
        <w:rPr>
          <w:sz w:val="22"/>
          <w:szCs w:val="22"/>
        </w:rPr>
        <w:fldChar w:fldCharType="begin"/>
      </w:r>
      <w:r w:rsidRPr="00DF6DDF">
        <w:rPr>
          <w:sz w:val="22"/>
          <w:szCs w:val="22"/>
        </w:rPr>
        <w:instrText xml:space="preserve"> MERGEFIELD DSI_POST_CODE </w:instrText>
      </w:r>
      <w:r w:rsidRPr="00DF6DDF">
        <w:rPr>
          <w:sz w:val="22"/>
          <w:szCs w:val="22"/>
        </w:rPr>
        <w:fldChar w:fldCharType="separate"/>
      </w:r>
      <w:r w:rsidR="00833CC2" w:rsidRPr="00DF6DDF">
        <w:rPr>
          <w:noProof/>
          <w:sz w:val="22"/>
          <w:szCs w:val="22"/>
        </w:rPr>
        <w:t>NP15 2EN</w:t>
      </w:r>
      <w:r w:rsidRPr="00DF6DDF">
        <w:rPr>
          <w:sz w:val="22"/>
          <w:szCs w:val="22"/>
        </w:rPr>
        <w:fldChar w:fldCharType="end"/>
      </w:r>
    </w:p>
    <w:p w14:paraId="31B7289B" w14:textId="77777777" w:rsidR="005B73A2" w:rsidRPr="00DF6DDF" w:rsidRDefault="005B73A2" w:rsidP="005B73A2">
      <w:pPr>
        <w:pStyle w:val="coverLicenceHolder"/>
        <w:pBdr>
          <w:top w:val="single" w:sz="4" w:space="25" w:color="auto"/>
        </w:pBdr>
        <w:rPr>
          <w:sz w:val="22"/>
          <w:szCs w:val="22"/>
        </w:rPr>
      </w:pPr>
    </w:p>
    <w:p w14:paraId="5A9D87EA" w14:textId="77777777" w:rsidR="006D7C1E" w:rsidRPr="00DF6DDF" w:rsidRDefault="006D7C1E">
      <w:pPr>
        <w:pStyle w:val="coverLicenceHolder"/>
        <w:pBdr>
          <w:top w:val="single" w:sz="4" w:space="25" w:color="auto"/>
        </w:pBdr>
        <w:rPr>
          <w:rFonts w:cs="Arial"/>
          <w:sz w:val="22"/>
          <w:szCs w:val="22"/>
        </w:rPr>
      </w:pPr>
    </w:p>
    <w:p w14:paraId="68741264" w14:textId="77777777" w:rsidR="003370AB" w:rsidRPr="00DF6DDF" w:rsidRDefault="003370AB" w:rsidP="003370AB">
      <w:pPr>
        <w:pStyle w:val="coverLicenceHolder"/>
        <w:pBdr>
          <w:top w:val="single" w:sz="4" w:space="25" w:color="auto"/>
        </w:pBdr>
        <w:spacing w:before="120" w:line="270" w:lineRule="exact"/>
        <w:rPr>
          <w:rFonts w:cs="Arial"/>
          <w:sz w:val="22"/>
          <w:szCs w:val="22"/>
        </w:rPr>
      </w:pPr>
      <w:r w:rsidRPr="00DF6DDF">
        <w:rPr>
          <w:rFonts w:cs="Arial"/>
          <w:sz w:val="22"/>
          <w:szCs w:val="22"/>
        </w:rPr>
        <w:t>Variation</w:t>
      </w:r>
      <w:r w:rsidR="003F2D1E" w:rsidRPr="00DF6DDF">
        <w:rPr>
          <w:rFonts w:cs="Arial"/>
          <w:sz w:val="22"/>
          <w:szCs w:val="22"/>
        </w:rPr>
        <w:t xml:space="preserve"> application </w:t>
      </w:r>
      <w:r w:rsidRPr="00DF6DDF">
        <w:rPr>
          <w:rFonts w:cs="Arial"/>
          <w:sz w:val="22"/>
          <w:szCs w:val="22"/>
        </w:rPr>
        <w:t>number</w:t>
      </w:r>
    </w:p>
    <w:p w14:paraId="47F2863B" w14:textId="48EF9CA7" w:rsidR="003370AB" w:rsidRPr="00DF6DDF" w:rsidRDefault="00833CC2" w:rsidP="003370AB">
      <w:pPr>
        <w:pStyle w:val="coverLicenceHolder"/>
        <w:pBdr>
          <w:top w:val="single" w:sz="4" w:space="25" w:color="auto"/>
        </w:pBdr>
        <w:spacing w:before="120" w:line="270" w:lineRule="exact"/>
        <w:rPr>
          <w:rFonts w:cs="Arial"/>
          <w:sz w:val="22"/>
          <w:szCs w:val="22"/>
        </w:rPr>
      </w:pPr>
      <w:r w:rsidRPr="00DF6DDF">
        <w:rPr>
          <w:rFonts w:cs="Arial"/>
          <w:sz w:val="22"/>
          <w:szCs w:val="22"/>
        </w:rPr>
        <w:t>PAN-018467</w:t>
      </w:r>
    </w:p>
    <w:p w14:paraId="3E146199" w14:textId="77777777" w:rsidR="00E84C8B" w:rsidRPr="00DF6DDF" w:rsidRDefault="004F05BF">
      <w:pPr>
        <w:pStyle w:val="coverAuthNos"/>
        <w:spacing w:before="480"/>
        <w:rPr>
          <w:rFonts w:cs="Arial"/>
          <w:color w:val="auto"/>
          <w:sz w:val="22"/>
          <w:szCs w:val="22"/>
          <w:lang w:val="de-DE"/>
        </w:rPr>
      </w:pPr>
      <w:r w:rsidRPr="00DF6DDF">
        <w:rPr>
          <w:rFonts w:cs="Arial"/>
          <w:color w:val="auto"/>
          <w:sz w:val="22"/>
          <w:szCs w:val="22"/>
          <w:lang w:val="de-DE"/>
        </w:rPr>
        <w:t>P</w:t>
      </w:r>
      <w:r w:rsidR="00E84C8B" w:rsidRPr="00DF6DDF">
        <w:rPr>
          <w:rFonts w:cs="Arial"/>
          <w:color w:val="auto"/>
          <w:sz w:val="22"/>
          <w:szCs w:val="22"/>
          <w:lang w:val="de-DE"/>
        </w:rPr>
        <w:t>ermit number</w:t>
      </w:r>
    </w:p>
    <w:p w14:paraId="2EF0EE18" w14:textId="446694FB" w:rsidR="00E84C8B" w:rsidRPr="00DF6DDF" w:rsidRDefault="00833CC2">
      <w:pPr>
        <w:pStyle w:val="coverAuthNos"/>
        <w:rPr>
          <w:rFonts w:cs="Arial"/>
          <w:color w:val="auto"/>
          <w:sz w:val="22"/>
          <w:szCs w:val="22"/>
          <w:lang w:val="de-DE"/>
        </w:rPr>
      </w:pPr>
      <w:r w:rsidRPr="00DF6DDF">
        <w:rPr>
          <w:rFonts w:cs="Arial"/>
          <w:color w:val="auto"/>
          <w:sz w:val="22"/>
          <w:szCs w:val="22"/>
          <w:lang w:val="de-DE"/>
        </w:rPr>
        <w:t>AC0140201</w:t>
      </w:r>
    </w:p>
    <w:p w14:paraId="6BEADB71" w14:textId="77777777" w:rsidR="00A47A52" w:rsidRDefault="00A47A52" w:rsidP="00837B7B">
      <w:pPr>
        <w:pStyle w:val="coverAuthNos"/>
        <w:ind w:left="0"/>
        <w:jc w:val="center"/>
        <w:rPr>
          <w:rFonts w:cs="Arial"/>
          <w:lang w:val="de-DE"/>
        </w:rPr>
      </w:pPr>
    </w:p>
    <w:p w14:paraId="6A85555C" w14:textId="45767A2C" w:rsidR="003F7A6C" w:rsidRDefault="003F7A6C" w:rsidP="003F7A6C">
      <w:pPr>
        <w:pStyle w:val="coverAuthNos"/>
        <w:ind w:left="0"/>
        <w:rPr>
          <w:rFonts w:cs="Arial"/>
          <w:lang w:val="de-DE"/>
        </w:rPr>
      </w:pPr>
    </w:p>
    <w:p w14:paraId="6D39CEB0" w14:textId="77777777" w:rsidR="00833CC2" w:rsidRDefault="00833CC2"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024FD99" w:rsidR="00AC41E4" w:rsidRPr="00DF6DDF"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DF6DDF">
        <w:rPr>
          <w:b/>
          <w:color w:val="auto"/>
          <w:sz w:val="36"/>
          <w:szCs w:val="36"/>
        </w:rPr>
        <w:lastRenderedPageBreak/>
        <w:fldChar w:fldCharType="begin"/>
      </w:r>
      <w:r w:rsidR="00717300" w:rsidRPr="00DF6DDF">
        <w:rPr>
          <w:b/>
          <w:color w:val="auto"/>
          <w:sz w:val="36"/>
          <w:szCs w:val="36"/>
        </w:rPr>
        <w:instrText xml:space="preserve"> MERGEFIELD Site_Name </w:instrText>
      </w:r>
      <w:r w:rsidR="00717300" w:rsidRPr="00DF6DDF">
        <w:rPr>
          <w:b/>
          <w:color w:val="auto"/>
          <w:sz w:val="36"/>
          <w:szCs w:val="36"/>
        </w:rPr>
        <w:fldChar w:fldCharType="separate"/>
      </w:r>
      <w:r w:rsidR="00833CC2" w:rsidRPr="00DF6DDF">
        <w:rPr>
          <w:b/>
          <w:noProof/>
          <w:color w:val="auto"/>
          <w:sz w:val="36"/>
          <w:szCs w:val="36"/>
        </w:rPr>
        <w:t>Raglan Wastewater Treatment Works</w:t>
      </w:r>
      <w:r w:rsidR="00717300" w:rsidRPr="00DF6DDF">
        <w:rPr>
          <w:b/>
          <w:color w:val="auto"/>
          <w:sz w:val="36"/>
          <w:szCs w:val="36"/>
        </w:rPr>
        <w:fldChar w:fldCharType="end"/>
      </w:r>
    </w:p>
    <w:p w14:paraId="2E34D8F8" w14:textId="3FCA0442" w:rsidR="003370AB" w:rsidRPr="00DF6DDF" w:rsidRDefault="00AF08C3" w:rsidP="003370AB">
      <w:pPr>
        <w:pStyle w:val="Heading1nonum"/>
        <w:spacing w:before="80" w:after="0" w:line="240" w:lineRule="auto"/>
        <w:jc w:val="center"/>
        <w:rPr>
          <w:szCs w:val="36"/>
        </w:rPr>
      </w:pPr>
      <w:r w:rsidRPr="00DF6DDF">
        <w:rPr>
          <w:szCs w:val="36"/>
        </w:rPr>
        <w:t>P</w:t>
      </w:r>
      <w:r w:rsidR="003370AB" w:rsidRPr="00DF6DDF">
        <w:rPr>
          <w:szCs w:val="36"/>
        </w:rPr>
        <w:t xml:space="preserve">ermit </w:t>
      </w:r>
      <w:r w:rsidR="00BE5E02" w:rsidRPr="00DF6DDF">
        <w:rPr>
          <w:szCs w:val="36"/>
        </w:rPr>
        <w:t>n</w:t>
      </w:r>
      <w:r w:rsidR="003370AB" w:rsidRPr="00DF6DDF">
        <w:rPr>
          <w:szCs w:val="36"/>
        </w:rPr>
        <w:t xml:space="preserve">umber </w:t>
      </w:r>
      <w:r w:rsidR="00833CC2" w:rsidRPr="00DF6DDF">
        <w:rPr>
          <w:szCs w:val="36"/>
        </w:rPr>
        <w:t>AC0140201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A33F48F" w:rsidR="00952C06" w:rsidRPr="00DF6DDF"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DF6DDF">
        <w:rPr>
          <w:rFonts w:cs="Arial"/>
          <w:sz w:val="22"/>
          <w:szCs w:val="22"/>
        </w:rPr>
        <w:t xml:space="preserve">notice </w:t>
      </w:r>
      <w:r w:rsidR="00E84C8B" w:rsidRPr="00DF6DDF">
        <w:rPr>
          <w:rFonts w:cs="Arial"/>
          <w:sz w:val="22"/>
          <w:szCs w:val="22"/>
        </w:rPr>
        <w:t>gives notice of the variation</w:t>
      </w:r>
      <w:r w:rsidR="004F05BF" w:rsidRPr="00DF6DDF">
        <w:rPr>
          <w:rFonts w:cs="Arial"/>
          <w:sz w:val="22"/>
          <w:szCs w:val="22"/>
        </w:rPr>
        <w:t xml:space="preserve"> and consolidation</w:t>
      </w:r>
      <w:r w:rsidR="00E84C8B" w:rsidRPr="00DF6DDF">
        <w:rPr>
          <w:rFonts w:cs="Arial"/>
          <w:sz w:val="22"/>
          <w:szCs w:val="22"/>
        </w:rPr>
        <w:t xml:space="preserve"> </w:t>
      </w:r>
      <w:r w:rsidR="00952C06" w:rsidRPr="00DF6DDF">
        <w:rPr>
          <w:rFonts w:cs="Arial"/>
          <w:sz w:val="22"/>
          <w:szCs w:val="22"/>
        </w:rPr>
        <w:t xml:space="preserve">of </w:t>
      </w:r>
      <w:r w:rsidR="008872C9" w:rsidRPr="00DF6DDF">
        <w:rPr>
          <w:rFonts w:cs="Arial"/>
          <w:sz w:val="22"/>
          <w:szCs w:val="22"/>
        </w:rPr>
        <w:t>environmental permits</w:t>
      </w:r>
      <w:r w:rsidR="00833CC2" w:rsidRPr="00DF6DDF">
        <w:rPr>
          <w:rFonts w:cs="Arial"/>
          <w:sz w:val="22"/>
          <w:szCs w:val="22"/>
        </w:rPr>
        <w:t xml:space="preserve"> AC0140201</w:t>
      </w:r>
      <w:r w:rsidR="008872C9" w:rsidRPr="00DF6DDF">
        <w:rPr>
          <w:rFonts w:cs="Arial"/>
          <w:sz w:val="22"/>
          <w:szCs w:val="22"/>
        </w:rPr>
        <w:t xml:space="preserve"> and </w:t>
      </w:r>
      <w:r w:rsidR="00833CC2" w:rsidRPr="00DF6DDF">
        <w:rPr>
          <w:rFonts w:cs="Arial"/>
          <w:sz w:val="22"/>
          <w:szCs w:val="22"/>
        </w:rPr>
        <w:t xml:space="preserve">AB0036502 </w:t>
      </w:r>
      <w:r w:rsidR="008872C9" w:rsidRPr="00DF6DDF">
        <w:rPr>
          <w:rFonts w:cs="Arial"/>
          <w:sz w:val="22"/>
          <w:szCs w:val="22"/>
        </w:rPr>
        <w:t>referred to in the status logs below and the replacement of those permits with a consolidated environmental permit.</w:t>
      </w:r>
    </w:p>
    <w:p w14:paraId="34E77837" w14:textId="77777777" w:rsidR="008872C9" w:rsidRPr="00DF6DDF" w:rsidRDefault="008872C9" w:rsidP="00167FFA">
      <w:pPr>
        <w:pStyle w:val="BodyText2"/>
        <w:tabs>
          <w:tab w:val="left" w:pos="-720"/>
          <w:tab w:val="left" w:pos="0"/>
          <w:tab w:val="left" w:pos="972"/>
        </w:tabs>
        <w:spacing w:line="270" w:lineRule="exact"/>
        <w:jc w:val="left"/>
        <w:rPr>
          <w:rFonts w:cs="Arial"/>
          <w:sz w:val="22"/>
          <w:szCs w:val="22"/>
        </w:rPr>
      </w:pPr>
    </w:p>
    <w:p w14:paraId="5AE87227" w14:textId="4B9502E0" w:rsidR="003C3C68" w:rsidRPr="00833CC2" w:rsidRDefault="008872C9" w:rsidP="00833CC2">
      <w:pPr>
        <w:rPr>
          <w:rFonts w:ascii="Arial" w:hAnsi="Arial" w:cs="Arial"/>
          <w:sz w:val="22"/>
          <w:szCs w:val="22"/>
        </w:rPr>
      </w:pPr>
      <w:r w:rsidRPr="00DF6DDF">
        <w:rPr>
          <w:rStyle w:val="Pink"/>
          <w:rFonts w:ascii="Arial" w:hAnsi="Arial" w:cs="Arial"/>
          <w:color w:val="auto"/>
          <w:sz w:val="22"/>
          <w:szCs w:val="22"/>
        </w:rPr>
        <w:t xml:space="preserve">This permit variation and consolidation is to reflect asset improvements that have been agreed between the </w:t>
      </w:r>
      <w:r w:rsidR="000B57A2" w:rsidRPr="00DF6DDF">
        <w:rPr>
          <w:rStyle w:val="Pink"/>
          <w:rFonts w:ascii="Arial" w:hAnsi="Arial" w:cs="Arial"/>
          <w:color w:val="auto"/>
          <w:sz w:val="22"/>
          <w:szCs w:val="22"/>
        </w:rPr>
        <w:t>Natural Resources Wales</w:t>
      </w:r>
      <w:r w:rsidRPr="00DF6DDF">
        <w:rPr>
          <w:rStyle w:val="Pink"/>
          <w:rFonts w:ascii="Arial" w:hAnsi="Arial" w:cs="Arial"/>
          <w:color w:val="auto"/>
          <w:sz w:val="22"/>
          <w:szCs w:val="22"/>
        </w:rPr>
        <w:t xml:space="preserve"> and </w:t>
      </w:r>
      <w:r w:rsidR="000B57A2" w:rsidRPr="00DF6DDF">
        <w:rPr>
          <w:rStyle w:val="Pink"/>
          <w:rFonts w:ascii="Arial" w:hAnsi="Arial" w:cs="Arial"/>
          <w:color w:val="auto"/>
          <w:sz w:val="22"/>
          <w:szCs w:val="22"/>
        </w:rPr>
        <w:t>Dŵr Cymru Cyfyngedig</w:t>
      </w:r>
      <w:r w:rsidRPr="00DF6DDF">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F1596D" w:rsidRPr="00DF6DDF">
        <w:rPr>
          <w:rStyle w:val="Pink"/>
          <w:rFonts w:ascii="Arial" w:hAnsi="Arial" w:cs="Arial"/>
          <w:color w:val="auto"/>
          <w:sz w:val="22"/>
          <w:szCs w:val="22"/>
        </w:rPr>
        <w:t>,</w:t>
      </w:r>
      <w:r w:rsidRPr="00DF6DDF">
        <w:rPr>
          <w:rStyle w:val="Pink"/>
          <w:rFonts w:ascii="Arial" w:hAnsi="Arial" w:cs="Arial"/>
          <w:color w:val="auto"/>
          <w:sz w:val="22"/>
          <w:szCs w:val="22"/>
        </w:rPr>
        <w:t xml:space="preserve"> MCERTS flow monitoring to record flow passed forward</w:t>
      </w:r>
      <w:r w:rsidR="00F1596D" w:rsidRPr="00DF6DDF">
        <w:rPr>
          <w:rStyle w:val="Pink"/>
          <w:rFonts w:ascii="Arial" w:hAnsi="Arial" w:cs="Arial"/>
          <w:color w:val="auto"/>
          <w:sz w:val="22"/>
          <w:szCs w:val="22"/>
        </w:rPr>
        <w:t xml:space="preserve"> </w:t>
      </w:r>
      <w:r w:rsidRPr="00DF6DDF">
        <w:rPr>
          <w:rStyle w:val="Pink"/>
          <w:rFonts w:ascii="Arial" w:hAnsi="Arial" w:cs="Arial"/>
          <w:color w:val="auto"/>
          <w:sz w:val="22"/>
          <w:szCs w:val="22"/>
        </w:rPr>
        <w:t>and</w:t>
      </w:r>
      <w:r w:rsidR="00F1596D" w:rsidRPr="00DF6DDF">
        <w:rPr>
          <w:rStyle w:val="Pink"/>
          <w:rFonts w:ascii="Arial" w:hAnsi="Arial" w:cs="Arial"/>
          <w:color w:val="auto"/>
          <w:sz w:val="22"/>
          <w:szCs w:val="22"/>
        </w:rPr>
        <w:t xml:space="preserve"> </w:t>
      </w:r>
      <w:r w:rsidRPr="00DF6DDF">
        <w:rPr>
          <w:rStyle w:val="Pink"/>
          <w:rFonts w:ascii="Arial" w:hAnsi="Arial" w:cs="Arial"/>
          <w:color w:val="auto"/>
          <w:sz w:val="22"/>
          <w:szCs w:val="22"/>
        </w:rPr>
        <w:t xml:space="preserve">discharge operation monitoring on the settled storm discharge. </w:t>
      </w:r>
      <w:r w:rsidR="008F0548" w:rsidRPr="00DF6DDF">
        <w:rPr>
          <w:rStyle w:val="Pink"/>
          <w:rFonts w:ascii="Arial" w:hAnsi="Arial" w:cs="Arial"/>
          <w:color w:val="auto"/>
          <w:sz w:val="22"/>
          <w:szCs w:val="22"/>
        </w:rPr>
        <w:t xml:space="preserve">Compliance assessment against flow passed forward and overflow operation into </w:t>
      </w:r>
      <w:r w:rsidR="008F0548" w:rsidRPr="008F0548">
        <w:rPr>
          <w:rStyle w:val="Pink"/>
          <w:rFonts w:ascii="Arial" w:hAnsi="Arial" w:cs="Arial"/>
          <w:color w:val="auto"/>
          <w:sz w:val="22"/>
          <w:szCs w:val="22"/>
        </w:rPr>
        <w:t>storm storage will be carried out for the first full calendar year after both outputs have been claimed and all subsequent calendar years</w:t>
      </w:r>
    </w:p>
    <w:p w14:paraId="22703350" w14:textId="77777777" w:rsidR="003C3C68" w:rsidRDefault="003C3C68" w:rsidP="00167FFA">
      <w:pPr>
        <w:pStyle w:val="Draftingnote"/>
        <w:spacing w:before="0"/>
        <w:rPr>
          <w:rFonts w:cs="Arial"/>
          <w:i w:val="0"/>
          <w:sz w:val="22"/>
          <w:szCs w:val="22"/>
        </w:rPr>
      </w:pPr>
    </w:p>
    <w:p w14:paraId="456D422E" w14:textId="514A0371" w:rsidR="00E84C8B" w:rsidRPr="003C3C68" w:rsidRDefault="003C3C68" w:rsidP="00167FFA">
      <w:pPr>
        <w:pStyle w:val="Draftingnote"/>
        <w:spacing w:before="0"/>
        <w:rPr>
          <w:rFonts w:cs="Arial"/>
          <w:i w:val="0"/>
          <w:color w:val="auto"/>
          <w:sz w:val="22"/>
          <w:szCs w:val="22"/>
        </w:rPr>
      </w:pPr>
      <w:r w:rsidRPr="002B5B71">
        <w:rPr>
          <w:rFonts w:cs="Arial"/>
          <w:i w:val="0"/>
          <w:color w:val="auto"/>
          <w:sz w:val="22"/>
          <w:szCs w:val="22"/>
        </w:rPr>
        <w:t xml:space="preserve">The permit variation and consolidation has implemented a </w:t>
      </w:r>
      <w:r w:rsidR="002031E6" w:rsidRPr="002B5B71">
        <w:rPr>
          <w:rFonts w:cs="Arial"/>
          <w:i w:val="0"/>
          <w:color w:val="auto"/>
          <w:sz w:val="22"/>
          <w:szCs w:val="22"/>
        </w:rPr>
        <w:t xml:space="preserve">total </w:t>
      </w:r>
      <w:r w:rsidR="004557B8" w:rsidRPr="002B5B71">
        <w:rPr>
          <w:rFonts w:cs="Arial"/>
          <w:i w:val="0"/>
          <w:color w:val="auto"/>
          <w:sz w:val="22"/>
          <w:szCs w:val="22"/>
        </w:rPr>
        <w:t>phosphorus</w:t>
      </w:r>
      <w:r w:rsidRPr="002B5B71">
        <w:rPr>
          <w:rFonts w:cs="Arial"/>
          <w:i w:val="0"/>
          <w:color w:val="auto"/>
          <w:sz w:val="22"/>
          <w:szCs w:val="22"/>
        </w:rPr>
        <w:t xml:space="preserve"> limit of 1mg/l (annual average) and an Iron limit of 4mg/l and 8mg/l.</w:t>
      </w:r>
      <w:r>
        <w:rPr>
          <w:rFonts w:cs="Arial"/>
          <w:i w:val="0"/>
          <w:color w:val="auto"/>
          <w:sz w:val="22"/>
          <w:szCs w:val="22"/>
        </w:rPr>
        <w:t xml:space="preserve"> </w:t>
      </w:r>
      <w:r w:rsidR="002269E7">
        <w:rPr>
          <w:rFonts w:cs="Arial"/>
          <w:i w:val="0"/>
          <w:color w:val="auto"/>
          <w:sz w:val="22"/>
          <w:szCs w:val="22"/>
        </w:rPr>
        <w:t xml:space="preserve">This is the result of an AMP6 NEP driver. </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2B5B71">
        <w:trPr>
          <w:cantSplit/>
        </w:trPr>
        <w:tc>
          <w:tcPr>
            <w:tcW w:w="8046" w:type="dxa"/>
            <w:gridSpan w:val="3"/>
            <w:tcBorders>
              <w:top w:val="nil"/>
              <w:left w:val="nil"/>
              <w:right w:val="nil"/>
            </w:tcBorders>
            <w:shd w:val="clear" w:color="auto" w:fill="000000"/>
          </w:tcPr>
          <w:p w14:paraId="48D22AA8" w14:textId="56B1053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1948E3" w:rsidRPr="001948E3">
              <w:rPr>
                <w:rFonts w:ascii="Arial" w:hAnsi="Arial" w:cs="Arial"/>
                <w:color w:val="FFFFFF"/>
                <w:sz w:val="22"/>
                <w:szCs w:val="22"/>
              </w:rPr>
              <w:t>AC0140201</w:t>
            </w:r>
          </w:p>
        </w:tc>
      </w:tr>
      <w:tr w:rsidR="00A40593" w:rsidRPr="008016C5" w14:paraId="6CC51358" w14:textId="77777777" w:rsidTr="002B5B7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4811BA" w:rsidRPr="008016C5" w14:paraId="0FDE349A" w14:textId="77777777" w:rsidTr="002B5B71">
        <w:tc>
          <w:tcPr>
            <w:tcW w:w="2660" w:type="dxa"/>
            <w:tcBorders>
              <w:left w:val="nil"/>
              <w:right w:val="nil"/>
            </w:tcBorders>
          </w:tcPr>
          <w:p w14:paraId="333690A2" w14:textId="77777777" w:rsidR="004811BA" w:rsidRPr="004811BA"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 xml:space="preserve">Application </w:t>
            </w:r>
          </w:p>
          <w:p w14:paraId="4F5758CA" w14:textId="77777777" w:rsidR="004811BA" w:rsidRPr="004811BA"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AC0140201/V002</w:t>
            </w:r>
          </w:p>
          <w:p w14:paraId="6F273591" w14:textId="64F6113A" w:rsidR="004811BA" w:rsidRPr="00DF6DDF"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(variation)</w:t>
            </w:r>
          </w:p>
        </w:tc>
        <w:tc>
          <w:tcPr>
            <w:tcW w:w="1559" w:type="dxa"/>
            <w:tcBorders>
              <w:left w:val="nil"/>
              <w:right w:val="nil"/>
            </w:tcBorders>
          </w:tcPr>
          <w:p w14:paraId="406EE413" w14:textId="77777777" w:rsidR="004811BA" w:rsidRPr="004811BA"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Duly made</w:t>
            </w:r>
          </w:p>
          <w:p w14:paraId="4E3EE27A" w14:textId="793093C7" w:rsidR="004811BA" w:rsidRPr="00DF6DDF"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24/03/2014</w:t>
            </w:r>
          </w:p>
        </w:tc>
        <w:tc>
          <w:tcPr>
            <w:tcW w:w="3827" w:type="dxa"/>
            <w:tcBorders>
              <w:left w:val="nil"/>
              <w:right w:val="nil"/>
            </w:tcBorders>
          </w:tcPr>
          <w:p w14:paraId="05D777A3" w14:textId="77777777" w:rsidR="004811BA" w:rsidRPr="004811BA"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 xml:space="preserve">Application to remove the UWWTD </w:t>
            </w:r>
          </w:p>
          <w:p w14:paraId="5D834440" w14:textId="36155865" w:rsidR="004811BA" w:rsidRPr="00DF6DDF"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conditions from the permit.</w:t>
            </w:r>
          </w:p>
        </w:tc>
      </w:tr>
      <w:tr w:rsidR="004811BA" w:rsidRPr="008016C5" w14:paraId="299DB941" w14:textId="77777777" w:rsidTr="002B5B71">
        <w:tc>
          <w:tcPr>
            <w:tcW w:w="2660" w:type="dxa"/>
            <w:tcBorders>
              <w:left w:val="nil"/>
              <w:right w:val="nil"/>
            </w:tcBorders>
          </w:tcPr>
          <w:p w14:paraId="381715E4" w14:textId="77777777" w:rsidR="004811BA" w:rsidRPr="004811BA"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 xml:space="preserve">Variation determined </w:t>
            </w:r>
          </w:p>
          <w:p w14:paraId="51AE0CD0" w14:textId="68AF9E2C" w:rsidR="004811BA" w:rsidRPr="00DF6DDF" w:rsidRDefault="004811BA" w:rsidP="004811B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AC0140201</w:t>
            </w:r>
          </w:p>
        </w:tc>
        <w:tc>
          <w:tcPr>
            <w:tcW w:w="1559" w:type="dxa"/>
            <w:tcBorders>
              <w:left w:val="nil"/>
              <w:right w:val="nil"/>
            </w:tcBorders>
          </w:tcPr>
          <w:p w14:paraId="1D2E7230" w14:textId="4BE50AC4" w:rsidR="004811BA" w:rsidRPr="00DF6DDF" w:rsidRDefault="004811BA" w:rsidP="00E1303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23/05/2014</w:t>
            </w:r>
          </w:p>
        </w:tc>
        <w:tc>
          <w:tcPr>
            <w:tcW w:w="3827" w:type="dxa"/>
            <w:tcBorders>
              <w:left w:val="nil"/>
              <w:right w:val="nil"/>
            </w:tcBorders>
          </w:tcPr>
          <w:p w14:paraId="19DF6120" w14:textId="695F515B" w:rsidR="004811BA" w:rsidRPr="00DF6DDF" w:rsidRDefault="004811BA" w:rsidP="00E1303A">
            <w:pPr>
              <w:pStyle w:val="Tablebody"/>
              <w:spacing w:before="40" w:after="40" w:line="270" w:lineRule="exact"/>
              <w:rPr>
                <w:rFonts w:ascii="Arial" w:hAnsi="Arial" w:cs="Arial"/>
                <w:color w:val="auto"/>
                <w:sz w:val="22"/>
                <w:szCs w:val="22"/>
              </w:rPr>
            </w:pPr>
            <w:r w:rsidRPr="004811BA">
              <w:rPr>
                <w:rFonts w:ascii="Arial" w:hAnsi="Arial" w:cs="Arial"/>
                <w:color w:val="auto"/>
                <w:sz w:val="22"/>
                <w:szCs w:val="22"/>
              </w:rPr>
              <w:t>Varied permit issued.</w:t>
            </w:r>
          </w:p>
        </w:tc>
      </w:tr>
      <w:tr w:rsidR="00A40593" w:rsidRPr="008016C5" w14:paraId="1D783F48" w14:textId="77777777" w:rsidTr="002B5B71">
        <w:tc>
          <w:tcPr>
            <w:tcW w:w="2660" w:type="dxa"/>
            <w:tcBorders>
              <w:left w:val="nil"/>
              <w:right w:val="nil"/>
            </w:tcBorders>
          </w:tcPr>
          <w:p w14:paraId="6BD34170" w14:textId="39681D1E" w:rsidR="00A40593" w:rsidRPr="00DF6DDF" w:rsidRDefault="00A40593"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 xml:space="preserve">Application </w:t>
            </w:r>
            <w:r w:rsidR="001948E3" w:rsidRPr="00DF6DDF">
              <w:rPr>
                <w:rFonts w:ascii="Arial" w:hAnsi="Arial" w:cs="Arial"/>
                <w:color w:val="auto"/>
                <w:sz w:val="22"/>
                <w:szCs w:val="22"/>
              </w:rPr>
              <w:t>PAN-018467</w:t>
            </w:r>
          </w:p>
          <w:p w14:paraId="228246DF" w14:textId="77777777" w:rsidR="00A40593" w:rsidRPr="00DF6DDF" w:rsidRDefault="00A40593"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w:t>
            </w:r>
            <w:r w:rsidR="00CE57D2" w:rsidRPr="00DF6DDF">
              <w:rPr>
                <w:rFonts w:ascii="Arial" w:hAnsi="Arial" w:cs="Arial"/>
                <w:color w:val="auto"/>
                <w:sz w:val="22"/>
                <w:szCs w:val="22"/>
              </w:rPr>
              <w:t>Variation</w:t>
            </w:r>
            <w:r w:rsidRPr="00DF6DDF">
              <w:rPr>
                <w:rFonts w:ascii="Arial" w:hAnsi="Arial" w:cs="Arial"/>
                <w:color w:val="auto"/>
                <w:sz w:val="22"/>
                <w:szCs w:val="22"/>
              </w:rPr>
              <w:t xml:space="preserve"> and consolidation)</w:t>
            </w:r>
          </w:p>
        </w:tc>
        <w:tc>
          <w:tcPr>
            <w:tcW w:w="1559" w:type="dxa"/>
            <w:tcBorders>
              <w:left w:val="nil"/>
              <w:right w:val="nil"/>
            </w:tcBorders>
          </w:tcPr>
          <w:p w14:paraId="7AE5A31D" w14:textId="77777777" w:rsidR="00A40593" w:rsidRPr="00DF6DDF" w:rsidRDefault="00A40593"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Duly made</w:t>
            </w:r>
          </w:p>
          <w:p w14:paraId="56AF8206" w14:textId="5F17EE03" w:rsidR="00A40593" w:rsidRPr="00DF6DDF" w:rsidRDefault="001948E3"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21</w:t>
            </w:r>
            <w:r w:rsidR="00A40593" w:rsidRPr="00DF6DDF">
              <w:rPr>
                <w:rFonts w:ascii="Arial" w:hAnsi="Arial" w:cs="Arial"/>
                <w:color w:val="auto"/>
                <w:sz w:val="22"/>
                <w:szCs w:val="22"/>
              </w:rPr>
              <w:t>/</w:t>
            </w:r>
            <w:r w:rsidRPr="00DF6DDF">
              <w:rPr>
                <w:rFonts w:ascii="Arial" w:hAnsi="Arial" w:cs="Arial"/>
                <w:color w:val="auto"/>
                <w:sz w:val="22"/>
                <w:szCs w:val="22"/>
              </w:rPr>
              <w:t>02</w:t>
            </w:r>
            <w:r w:rsidR="00A40593" w:rsidRPr="00DF6DDF">
              <w:rPr>
                <w:rFonts w:ascii="Arial" w:hAnsi="Arial" w:cs="Arial"/>
                <w:color w:val="auto"/>
                <w:sz w:val="22"/>
                <w:szCs w:val="22"/>
              </w:rPr>
              <w:t>/</w:t>
            </w:r>
            <w:r w:rsidR="00654AEA" w:rsidRPr="00DF6DDF">
              <w:rPr>
                <w:rFonts w:ascii="Arial" w:hAnsi="Arial" w:cs="Arial"/>
                <w:color w:val="auto"/>
                <w:sz w:val="22"/>
                <w:szCs w:val="22"/>
              </w:rPr>
              <w:t>2022</w:t>
            </w:r>
          </w:p>
        </w:tc>
        <w:tc>
          <w:tcPr>
            <w:tcW w:w="3827" w:type="dxa"/>
            <w:tcBorders>
              <w:left w:val="nil"/>
              <w:right w:val="nil"/>
            </w:tcBorders>
          </w:tcPr>
          <w:p w14:paraId="261C0F00" w14:textId="1142366D" w:rsidR="00A40593" w:rsidRPr="00DF6DDF" w:rsidRDefault="007D7E5A"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Variation of permit initiated under PR19 review programme to incorporate improvements to be delivered under AMP7</w:t>
            </w:r>
            <w:r w:rsidR="00CE57D2" w:rsidRPr="00DF6DDF">
              <w:rPr>
                <w:rFonts w:ascii="Arial" w:hAnsi="Arial" w:cs="Arial"/>
                <w:color w:val="auto"/>
                <w:sz w:val="22"/>
                <w:szCs w:val="22"/>
              </w:rPr>
              <w:t>.</w:t>
            </w:r>
            <w:r w:rsidR="008F0548" w:rsidRPr="00DF6DDF">
              <w:rPr>
                <w:color w:val="auto"/>
              </w:rPr>
              <w:t xml:space="preserve"> </w:t>
            </w:r>
            <w:r w:rsidR="008F0548" w:rsidRPr="00DF6DDF">
              <w:rPr>
                <w:rFonts w:ascii="Arial" w:hAnsi="Arial" w:cs="Arial"/>
                <w:color w:val="auto"/>
                <w:sz w:val="22"/>
                <w:szCs w:val="22"/>
              </w:rPr>
              <w:t>Phosp</w:t>
            </w:r>
            <w:r w:rsidR="00DF6DDF" w:rsidRPr="00DF6DDF">
              <w:rPr>
                <w:rFonts w:ascii="Arial" w:hAnsi="Arial" w:cs="Arial"/>
                <w:color w:val="auto"/>
                <w:sz w:val="22"/>
                <w:szCs w:val="22"/>
              </w:rPr>
              <w:t xml:space="preserve">horous </w:t>
            </w:r>
            <w:r w:rsidR="008F0548" w:rsidRPr="00DF6DDF">
              <w:rPr>
                <w:rFonts w:ascii="Arial" w:hAnsi="Arial" w:cs="Arial"/>
                <w:color w:val="auto"/>
                <w:sz w:val="22"/>
                <w:szCs w:val="22"/>
              </w:rPr>
              <w:t>and iron limits are to be implemented</w:t>
            </w:r>
            <w:r w:rsidR="002269E7">
              <w:rPr>
                <w:rFonts w:ascii="Arial" w:hAnsi="Arial" w:cs="Arial"/>
                <w:color w:val="auto"/>
                <w:sz w:val="22"/>
                <w:szCs w:val="22"/>
              </w:rPr>
              <w:t xml:space="preserve"> as a </w:t>
            </w:r>
            <w:r w:rsidR="002269E7" w:rsidRPr="002269E7">
              <w:rPr>
                <w:rFonts w:ascii="Arial" w:hAnsi="Arial" w:cs="Arial"/>
                <w:color w:val="auto"/>
                <w:sz w:val="22"/>
                <w:szCs w:val="22"/>
              </w:rPr>
              <w:t>result of an AMP6 NEP driver</w:t>
            </w:r>
            <w:r w:rsidR="002269E7">
              <w:rPr>
                <w:rFonts w:ascii="Arial" w:hAnsi="Arial" w:cs="Arial"/>
                <w:color w:val="auto"/>
                <w:sz w:val="22"/>
                <w:szCs w:val="22"/>
              </w:rPr>
              <w:t>.</w:t>
            </w:r>
          </w:p>
        </w:tc>
      </w:tr>
      <w:tr w:rsidR="00A40593" w:rsidRPr="008016C5" w14:paraId="151D4571" w14:textId="77777777" w:rsidTr="002B5B71">
        <w:tc>
          <w:tcPr>
            <w:tcW w:w="2660" w:type="dxa"/>
            <w:tcBorders>
              <w:left w:val="nil"/>
              <w:right w:val="nil"/>
            </w:tcBorders>
          </w:tcPr>
          <w:p w14:paraId="29205D30" w14:textId="442F5073" w:rsidR="00A40593" w:rsidRPr="00DF6DDF" w:rsidRDefault="00A40593"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 xml:space="preserve">Variation determined </w:t>
            </w:r>
            <w:r w:rsidR="001948E3" w:rsidRPr="00DF6DDF">
              <w:rPr>
                <w:rFonts w:ascii="Arial" w:hAnsi="Arial" w:cs="Arial"/>
                <w:color w:val="auto"/>
                <w:sz w:val="22"/>
                <w:szCs w:val="22"/>
              </w:rPr>
              <w:t>AC0140201</w:t>
            </w:r>
          </w:p>
        </w:tc>
        <w:tc>
          <w:tcPr>
            <w:tcW w:w="1559" w:type="dxa"/>
            <w:tcBorders>
              <w:left w:val="nil"/>
              <w:right w:val="nil"/>
            </w:tcBorders>
          </w:tcPr>
          <w:p w14:paraId="59A3BE79" w14:textId="1DA3AED2" w:rsidR="00A40593" w:rsidRPr="00DF6DDF" w:rsidRDefault="00D42BA3"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13</w:t>
            </w:r>
            <w:r w:rsidR="00A40593" w:rsidRPr="00DF6DDF">
              <w:rPr>
                <w:rFonts w:ascii="Arial" w:hAnsi="Arial" w:cs="Arial"/>
                <w:color w:val="auto"/>
                <w:sz w:val="22"/>
                <w:szCs w:val="22"/>
              </w:rPr>
              <w:t>/</w:t>
            </w:r>
            <w:r>
              <w:rPr>
                <w:rFonts w:ascii="Arial" w:hAnsi="Arial" w:cs="Arial"/>
                <w:color w:val="auto"/>
                <w:sz w:val="22"/>
                <w:szCs w:val="22"/>
              </w:rPr>
              <w:t>04</w:t>
            </w:r>
            <w:r w:rsidR="00A40593" w:rsidRPr="00DF6DDF">
              <w:rPr>
                <w:rFonts w:ascii="Arial" w:hAnsi="Arial" w:cs="Arial"/>
                <w:color w:val="auto"/>
                <w:sz w:val="22"/>
                <w:szCs w:val="22"/>
              </w:rPr>
              <w:t>/</w:t>
            </w:r>
            <w:r>
              <w:rPr>
                <w:rFonts w:ascii="Arial" w:hAnsi="Arial" w:cs="Arial"/>
                <w:color w:val="auto"/>
                <w:sz w:val="22"/>
                <w:szCs w:val="22"/>
              </w:rPr>
              <w:t>2023</w:t>
            </w:r>
          </w:p>
        </w:tc>
        <w:tc>
          <w:tcPr>
            <w:tcW w:w="3827" w:type="dxa"/>
            <w:tcBorders>
              <w:left w:val="nil"/>
              <w:right w:val="nil"/>
            </w:tcBorders>
          </w:tcPr>
          <w:p w14:paraId="79CEFF18" w14:textId="77777777" w:rsidR="00A40593" w:rsidRPr="00DF6DDF" w:rsidRDefault="00A40593" w:rsidP="00E1303A">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Varied and consolidated permit issued in modern condition format</w:t>
            </w:r>
            <w:r w:rsidR="00FB2CFC" w:rsidRPr="00DF6DDF">
              <w:rPr>
                <w:rFonts w:ascii="Arial" w:hAnsi="Arial" w:cs="Arial"/>
                <w:color w:val="auto"/>
                <w:sz w:val="22"/>
                <w:szCs w:val="22"/>
              </w:rPr>
              <w:t xml:space="preserve"> to Dŵr Cymru Cyfyngedig</w:t>
            </w:r>
            <w:r w:rsidRPr="00DF6DDF">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A332F3">
        <w:trPr>
          <w:cantSplit/>
        </w:trPr>
        <w:tc>
          <w:tcPr>
            <w:tcW w:w="8046" w:type="dxa"/>
            <w:gridSpan w:val="3"/>
            <w:tcBorders>
              <w:top w:val="nil"/>
              <w:left w:val="nil"/>
              <w:right w:val="nil"/>
            </w:tcBorders>
            <w:shd w:val="clear" w:color="auto" w:fill="000000"/>
          </w:tcPr>
          <w:p w14:paraId="050E1D08" w14:textId="51C31B9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683544" w:rsidRPr="00683544">
              <w:rPr>
                <w:rFonts w:ascii="Arial" w:hAnsi="Arial" w:cs="Arial"/>
                <w:color w:val="FFFFFF"/>
                <w:sz w:val="22"/>
                <w:szCs w:val="22"/>
              </w:rPr>
              <w:t>AB0036502</w:t>
            </w:r>
          </w:p>
        </w:tc>
      </w:tr>
      <w:tr w:rsidR="00E1303A" w:rsidRPr="008016C5" w14:paraId="0FC43576" w14:textId="77777777" w:rsidTr="00A332F3">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0BDD6064" w14:textId="77777777" w:rsidTr="00A332F3">
        <w:tc>
          <w:tcPr>
            <w:tcW w:w="2943" w:type="dxa"/>
            <w:tcBorders>
              <w:left w:val="nil"/>
              <w:right w:val="nil"/>
            </w:tcBorders>
          </w:tcPr>
          <w:p w14:paraId="07EA50DF" w14:textId="77777777" w:rsidR="00E1303A" w:rsidRPr="00DF6DDF" w:rsidRDefault="00E1303A" w:rsidP="00A83F3D">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Regulator-initiated variation and consolidation</w:t>
            </w:r>
          </w:p>
          <w:p w14:paraId="432D21D3" w14:textId="15D14980" w:rsidR="00E1303A" w:rsidRPr="00DF6DDF" w:rsidRDefault="00E1303A" w:rsidP="00A83F3D">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 xml:space="preserve">Application </w:t>
            </w:r>
            <w:r w:rsidR="00A332F3" w:rsidRPr="00DF6DDF">
              <w:rPr>
                <w:rFonts w:ascii="Arial" w:hAnsi="Arial" w:cs="Arial"/>
                <w:color w:val="auto"/>
                <w:sz w:val="22"/>
                <w:szCs w:val="22"/>
              </w:rPr>
              <w:t>PAN-018467</w:t>
            </w:r>
          </w:p>
        </w:tc>
        <w:tc>
          <w:tcPr>
            <w:tcW w:w="1418" w:type="dxa"/>
            <w:tcBorders>
              <w:left w:val="nil"/>
              <w:right w:val="nil"/>
            </w:tcBorders>
          </w:tcPr>
          <w:p w14:paraId="357778F0" w14:textId="77777777" w:rsidR="00E1303A" w:rsidRPr="00DF6DDF" w:rsidRDefault="00E1303A" w:rsidP="00A83F3D">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Duly made</w:t>
            </w:r>
          </w:p>
          <w:p w14:paraId="43676E7F" w14:textId="22E89F99" w:rsidR="00E1303A" w:rsidRPr="00DF6DDF" w:rsidRDefault="00D0243E" w:rsidP="00A83F3D">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21/02/2022</w:t>
            </w:r>
          </w:p>
        </w:tc>
        <w:tc>
          <w:tcPr>
            <w:tcW w:w="3685" w:type="dxa"/>
            <w:tcBorders>
              <w:left w:val="nil"/>
              <w:right w:val="nil"/>
            </w:tcBorders>
          </w:tcPr>
          <w:p w14:paraId="7206D9C5" w14:textId="70A37D5F" w:rsidR="00E1303A" w:rsidRPr="00DF6DDF" w:rsidRDefault="00E1303A" w:rsidP="00A83F3D">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Consolidation of settled storm overflow discharge</w:t>
            </w:r>
            <w:r w:rsidR="008D0D71" w:rsidRPr="00DF6DDF">
              <w:rPr>
                <w:rFonts w:ascii="Arial" w:hAnsi="Arial" w:cs="Arial"/>
                <w:color w:val="auto"/>
                <w:sz w:val="22"/>
                <w:szCs w:val="22"/>
              </w:rPr>
              <w:t xml:space="preserve"> (AB0036502)</w:t>
            </w:r>
            <w:r w:rsidRPr="00DF6DDF">
              <w:rPr>
                <w:rFonts w:ascii="Arial" w:hAnsi="Arial" w:cs="Arial"/>
                <w:color w:val="auto"/>
                <w:sz w:val="22"/>
                <w:szCs w:val="22"/>
              </w:rPr>
              <w:t xml:space="preserve"> into </w:t>
            </w:r>
            <w:r w:rsidR="008D0D71" w:rsidRPr="00DF6DDF">
              <w:rPr>
                <w:rFonts w:ascii="Arial" w:hAnsi="Arial" w:cs="Arial"/>
                <w:color w:val="auto"/>
                <w:sz w:val="22"/>
                <w:szCs w:val="22"/>
              </w:rPr>
              <w:t>the final effluent permit (AC0140201)</w:t>
            </w:r>
          </w:p>
        </w:tc>
      </w:tr>
      <w:tr w:rsidR="00E1303A" w:rsidRPr="008016C5" w14:paraId="0A6865B0" w14:textId="77777777" w:rsidTr="00A332F3">
        <w:tc>
          <w:tcPr>
            <w:tcW w:w="2943" w:type="dxa"/>
            <w:tcBorders>
              <w:left w:val="nil"/>
              <w:right w:val="nil"/>
            </w:tcBorders>
          </w:tcPr>
          <w:p w14:paraId="46C79FB0" w14:textId="35A868BF" w:rsidR="00E1303A" w:rsidRPr="00DF6DDF" w:rsidRDefault="00E1303A" w:rsidP="00A83F3D">
            <w:pPr>
              <w:pStyle w:val="Tablebody"/>
              <w:spacing w:before="40" w:after="40" w:line="270" w:lineRule="exact"/>
              <w:rPr>
                <w:rFonts w:ascii="Arial" w:hAnsi="Arial" w:cs="Arial"/>
                <w:color w:val="auto"/>
                <w:sz w:val="22"/>
                <w:szCs w:val="22"/>
              </w:rPr>
            </w:pPr>
            <w:r w:rsidRPr="00DF6DDF">
              <w:rPr>
                <w:rFonts w:ascii="Arial" w:hAnsi="Arial" w:cs="Arial"/>
                <w:color w:val="auto"/>
                <w:sz w:val="22"/>
                <w:szCs w:val="22"/>
              </w:rPr>
              <w:t xml:space="preserve">Variation determined </w:t>
            </w:r>
            <w:r w:rsidR="00D0243E" w:rsidRPr="00DF6DDF">
              <w:rPr>
                <w:rFonts w:ascii="Arial" w:hAnsi="Arial" w:cs="Arial"/>
                <w:color w:val="auto"/>
                <w:sz w:val="22"/>
                <w:szCs w:val="22"/>
              </w:rPr>
              <w:t>AC0140201</w:t>
            </w:r>
          </w:p>
        </w:tc>
        <w:tc>
          <w:tcPr>
            <w:tcW w:w="1418" w:type="dxa"/>
            <w:tcBorders>
              <w:left w:val="nil"/>
              <w:right w:val="nil"/>
            </w:tcBorders>
          </w:tcPr>
          <w:p w14:paraId="73460816" w14:textId="7126E882" w:rsidR="00E1303A" w:rsidRPr="0019036A" w:rsidRDefault="00D42BA3" w:rsidP="00A83F3D">
            <w:pPr>
              <w:pStyle w:val="Tablebody"/>
              <w:spacing w:before="40" w:after="40" w:line="270" w:lineRule="exact"/>
              <w:rPr>
                <w:rFonts w:ascii="Arial" w:hAnsi="Arial" w:cs="Arial"/>
                <w:color w:val="FF0000"/>
                <w:sz w:val="22"/>
                <w:szCs w:val="22"/>
              </w:rPr>
            </w:pPr>
            <w:r>
              <w:rPr>
                <w:rFonts w:ascii="Arial" w:hAnsi="Arial" w:cs="Arial"/>
                <w:color w:val="auto"/>
                <w:sz w:val="22"/>
                <w:szCs w:val="22"/>
              </w:rPr>
              <w:t>13</w:t>
            </w:r>
            <w:r w:rsidRPr="00DF6DDF">
              <w:rPr>
                <w:rFonts w:ascii="Arial" w:hAnsi="Arial" w:cs="Arial"/>
                <w:color w:val="auto"/>
                <w:sz w:val="22"/>
                <w:szCs w:val="22"/>
              </w:rPr>
              <w:t>/</w:t>
            </w:r>
            <w:r>
              <w:rPr>
                <w:rFonts w:ascii="Arial" w:hAnsi="Arial" w:cs="Arial"/>
                <w:color w:val="auto"/>
                <w:sz w:val="22"/>
                <w:szCs w:val="22"/>
              </w:rPr>
              <w:t>04</w:t>
            </w:r>
            <w:r w:rsidRPr="00DF6DDF">
              <w:rPr>
                <w:rFonts w:ascii="Arial" w:hAnsi="Arial" w:cs="Arial"/>
                <w:color w:val="auto"/>
                <w:sz w:val="22"/>
                <w:szCs w:val="22"/>
              </w:rPr>
              <w:t>/</w:t>
            </w:r>
            <w:r>
              <w:rPr>
                <w:rFonts w:ascii="Arial" w:hAnsi="Arial" w:cs="Arial"/>
                <w:color w:val="auto"/>
                <w:sz w:val="22"/>
                <w:szCs w:val="22"/>
              </w:rPr>
              <w:t>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F6DDF" w:rsidRDefault="00FF6887" w:rsidP="00167FFA">
      <w:pPr>
        <w:pStyle w:val="Data"/>
        <w:rPr>
          <w:rStyle w:val="change"/>
          <w:rFonts w:cs="Arial"/>
          <w:color w:val="auto"/>
          <w:sz w:val="22"/>
          <w:szCs w:val="22"/>
        </w:rPr>
      </w:pPr>
    </w:p>
    <w:p w14:paraId="51DFBE7B" w14:textId="77777777" w:rsidR="00A40593" w:rsidRPr="00DF6DDF" w:rsidRDefault="00CE57D2" w:rsidP="00A40593">
      <w:pPr>
        <w:pStyle w:val="Heading3nonum"/>
        <w:spacing w:before="0"/>
        <w:ind w:right="1701"/>
        <w:rPr>
          <w:rFonts w:cs="Arial"/>
          <w:bCs/>
          <w:color w:val="auto"/>
          <w:sz w:val="22"/>
          <w:szCs w:val="22"/>
        </w:rPr>
      </w:pPr>
      <w:r w:rsidRPr="00DF6DDF">
        <w:rPr>
          <w:rFonts w:cs="Arial"/>
          <w:bCs/>
          <w:color w:val="auto"/>
          <w:sz w:val="22"/>
          <w:szCs w:val="22"/>
        </w:rPr>
        <w:t>p</w:t>
      </w:r>
      <w:r w:rsidR="00A40593" w:rsidRPr="00DF6DDF">
        <w:rPr>
          <w:rFonts w:cs="Arial"/>
          <w:bCs/>
          <w:color w:val="auto"/>
          <w:sz w:val="22"/>
          <w:szCs w:val="22"/>
        </w:rPr>
        <w:t>ermit number</w:t>
      </w:r>
      <w:r w:rsidR="00D555F3" w:rsidRPr="00DF6DDF">
        <w:rPr>
          <w:rFonts w:cs="Arial"/>
          <w:bCs/>
          <w:color w:val="auto"/>
          <w:sz w:val="22"/>
          <w:szCs w:val="22"/>
        </w:rPr>
        <w:t>s</w:t>
      </w:r>
    </w:p>
    <w:p w14:paraId="767A506B" w14:textId="77777777" w:rsidR="00192084" w:rsidRPr="00DF6DDF" w:rsidRDefault="00192084" w:rsidP="00A40593">
      <w:pPr>
        <w:pStyle w:val="Data"/>
        <w:ind w:right="1701"/>
        <w:rPr>
          <w:rStyle w:val="licenceno"/>
          <w:rFonts w:cs="Arial"/>
          <w:color w:val="auto"/>
          <w:sz w:val="22"/>
          <w:szCs w:val="22"/>
        </w:rPr>
      </w:pPr>
      <w:r w:rsidRPr="00DF6DDF">
        <w:rPr>
          <w:rStyle w:val="licenceno"/>
          <w:rFonts w:cs="Arial"/>
          <w:color w:val="auto"/>
          <w:sz w:val="22"/>
          <w:szCs w:val="22"/>
        </w:rPr>
        <w:t>AC0140201</w:t>
      </w:r>
    </w:p>
    <w:p w14:paraId="4BBC7F19" w14:textId="687200BA" w:rsidR="00A40593" w:rsidRPr="00DF6DDF" w:rsidRDefault="00192084" w:rsidP="00167FFA">
      <w:pPr>
        <w:pStyle w:val="Data"/>
        <w:rPr>
          <w:rStyle w:val="licenceno"/>
          <w:rFonts w:cs="Arial"/>
          <w:color w:val="auto"/>
          <w:sz w:val="22"/>
          <w:szCs w:val="22"/>
        </w:rPr>
      </w:pPr>
      <w:r w:rsidRPr="00DF6DDF">
        <w:rPr>
          <w:rStyle w:val="licenceno"/>
          <w:rFonts w:cs="Arial"/>
          <w:color w:val="auto"/>
          <w:sz w:val="22"/>
          <w:szCs w:val="22"/>
        </w:rPr>
        <w:t>AB0036502</w:t>
      </w:r>
    </w:p>
    <w:p w14:paraId="7892C266" w14:textId="77777777" w:rsidR="00192084" w:rsidRPr="00DF6DDF" w:rsidRDefault="00192084" w:rsidP="00167FFA">
      <w:pPr>
        <w:pStyle w:val="Data"/>
        <w:rPr>
          <w:rStyle w:val="change"/>
          <w:rFonts w:cs="Arial"/>
          <w:color w:val="auto"/>
          <w:sz w:val="22"/>
          <w:szCs w:val="22"/>
        </w:rPr>
      </w:pPr>
    </w:p>
    <w:p w14:paraId="1964B51B" w14:textId="77777777" w:rsidR="00A40593" w:rsidRPr="00DF6DDF" w:rsidRDefault="00A40593" w:rsidP="00167FFA">
      <w:pPr>
        <w:pStyle w:val="Data"/>
        <w:rPr>
          <w:rStyle w:val="change"/>
          <w:rFonts w:cs="Arial"/>
          <w:b w:val="0"/>
          <w:bCs/>
          <w:color w:val="auto"/>
          <w:sz w:val="22"/>
          <w:szCs w:val="22"/>
        </w:rPr>
      </w:pPr>
      <w:r w:rsidRPr="00DF6DDF">
        <w:rPr>
          <w:rStyle w:val="change"/>
          <w:rFonts w:cs="Arial"/>
          <w:b w:val="0"/>
          <w:bCs/>
          <w:color w:val="auto"/>
          <w:sz w:val="22"/>
          <w:szCs w:val="22"/>
        </w:rPr>
        <w:t>issued to</w:t>
      </w:r>
    </w:p>
    <w:bookmarkEnd w:id="3"/>
    <w:p w14:paraId="47848A2D" w14:textId="77777777" w:rsidR="00167FFA" w:rsidRPr="00DF6DDF" w:rsidRDefault="008C471F" w:rsidP="00167FFA">
      <w:pPr>
        <w:pStyle w:val="Heading3nonum"/>
        <w:spacing w:before="0"/>
        <w:rPr>
          <w:b/>
          <w:color w:val="auto"/>
          <w:sz w:val="22"/>
          <w:szCs w:val="22"/>
        </w:rPr>
      </w:pPr>
      <w:r w:rsidRPr="00DF6DDF">
        <w:rPr>
          <w:b/>
          <w:color w:val="auto"/>
          <w:sz w:val="22"/>
          <w:szCs w:val="22"/>
        </w:rPr>
        <w:t>Dŵr Cymru Cyfyngedig (“the operator”)</w:t>
      </w:r>
    </w:p>
    <w:p w14:paraId="42B5B11F" w14:textId="77777777" w:rsidR="008C471F" w:rsidRPr="00DF6DDF" w:rsidRDefault="008C471F" w:rsidP="00167FFA">
      <w:pPr>
        <w:pStyle w:val="Heading3nonum"/>
        <w:spacing w:before="0"/>
        <w:rPr>
          <w:rFonts w:cs="Arial"/>
          <w:color w:val="auto"/>
          <w:sz w:val="22"/>
          <w:szCs w:val="22"/>
        </w:rPr>
      </w:pPr>
    </w:p>
    <w:p w14:paraId="4F58C4C2" w14:textId="77777777" w:rsidR="008C471F" w:rsidRPr="00DF6DDF" w:rsidRDefault="008C471F" w:rsidP="00420953">
      <w:pPr>
        <w:pStyle w:val="Data"/>
        <w:ind w:right="1701"/>
        <w:rPr>
          <w:rStyle w:val="licenceno"/>
          <w:rFonts w:cs="Arial"/>
          <w:b w:val="0"/>
          <w:bCs/>
          <w:color w:val="auto"/>
          <w:sz w:val="22"/>
          <w:szCs w:val="22"/>
        </w:rPr>
      </w:pPr>
      <w:r w:rsidRPr="00DF6DDF">
        <w:rPr>
          <w:rStyle w:val="licenceno"/>
          <w:rFonts w:cs="Arial"/>
          <w:b w:val="0"/>
          <w:bCs/>
          <w:color w:val="auto"/>
          <w:sz w:val="22"/>
          <w:szCs w:val="22"/>
        </w:rPr>
        <w:t>whose registered office is</w:t>
      </w:r>
    </w:p>
    <w:p w14:paraId="1B811FCB" w14:textId="77777777" w:rsidR="008C471F" w:rsidRPr="00DF6DDF" w:rsidRDefault="008C471F" w:rsidP="00420953">
      <w:pPr>
        <w:pStyle w:val="Data"/>
        <w:ind w:right="1701"/>
        <w:rPr>
          <w:rStyle w:val="licenceno"/>
          <w:rFonts w:cs="Arial"/>
          <w:color w:val="auto"/>
          <w:sz w:val="22"/>
          <w:szCs w:val="22"/>
        </w:rPr>
      </w:pPr>
      <w:r w:rsidRPr="00DF6DDF">
        <w:rPr>
          <w:rStyle w:val="licenceno"/>
          <w:rFonts w:cs="Arial"/>
          <w:color w:val="auto"/>
          <w:sz w:val="22"/>
          <w:szCs w:val="22"/>
        </w:rPr>
        <w:t>Linea</w:t>
      </w:r>
    </w:p>
    <w:p w14:paraId="43AD7601" w14:textId="77777777" w:rsidR="008C471F" w:rsidRPr="00DF6DDF" w:rsidRDefault="008C471F" w:rsidP="00420953">
      <w:pPr>
        <w:pStyle w:val="Data"/>
        <w:ind w:right="1701"/>
        <w:rPr>
          <w:rStyle w:val="licenceno"/>
          <w:rFonts w:cs="Arial"/>
          <w:color w:val="auto"/>
          <w:sz w:val="22"/>
          <w:szCs w:val="22"/>
        </w:rPr>
      </w:pPr>
      <w:r w:rsidRPr="00DF6DDF">
        <w:rPr>
          <w:rStyle w:val="licenceno"/>
          <w:rFonts w:cs="Arial"/>
          <w:color w:val="auto"/>
          <w:sz w:val="22"/>
          <w:szCs w:val="22"/>
        </w:rPr>
        <w:t>Fortran Road</w:t>
      </w:r>
    </w:p>
    <w:p w14:paraId="7094D43C" w14:textId="77777777" w:rsidR="008C471F" w:rsidRPr="00DF6DDF" w:rsidRDefault="008C471F" w:rsidP="00420953">
      <w:pPr>
        <w:pStyle w:val="Data"/>
        <w:ind w:right="1701"/>
        <w:rPr>
          <w:rStyle w:val="licenceno"/>
          <w:rFonts w:cs="Arial"/>
          <w:color w:val="auto"/>
          <w:sz w:val="22"/>
          <w:szCs w:val="22"/>
        </w:rPr>
      </w:pPr>
      <w:r w:rsidRPr="00DF6DDF">
        <w:rPr>
          <w:rStyle w:val="licenceno"/>
          <w:rFonts w:cs="Arial"/>
          <w:color w:val="auto"/>
          <w:sz w:val="22"/>
          <w:szCs w:val="22"/>
        </w:rPr>
        <w:t>St Mellons</w:t>
      </w:r>
    </w:p>
    <w:p w14:paraId="189EF3C4" w14:textId="77777777" w:rsidR="008C471F" w:rsidRPr="00DF6DDF" w:rsidRDefault="008C471F" w:rsidP="00420953">
      <w:pPr>
        <w:pStyle w:val="Data"/>
        <w:ind w:right="1701"/>
        <w:rPr>
          <w:rStyle w:val="licenceno"/>
          <w:rFonts w:cs="Arial"/>
          <w:color w:val="auto"/>
          <w:sz w:val="22"/>
          <w:szCs w:val="22"/>
        </w:rPr>
      </w:pPr>
      <w:r w:rsidRPr="00DF6DDF">
        <w:rPr>
          <w:rStyle w:val="licenceno"/>
          <w:rFonts w:cs="Arial"/>
          <w:color w:val="auto"/>
          <w:sz w:val="22"/>
          <w:szCs w:val="22"/>
        </w:rPr>
        <w:t>Cardiff</w:t>
      </w:r>
    </w:p>
    <w:p w14:paraId="24FA6452" w14:textId="77777777" w:rsidR="008C471F" w:rsidRPr="00DF6DDF" w:rsidRDefault="008C471F" w:rsidP="00420953">
      <w:pPr>
        <w:pStyle w:val="Data"/>
        <w:ind w:right="1701"/>
        <w:rPr>
          <w:rStyle w:val="licenceno"/>
          <w:rFonts w:cs="Arial"/>
          <w:color w:val="auto"/>
          <w:sz w:val="22"/>
          <w:szCs w:val="22"/>
        </w:rPr>
      </w:pPr>
      <w:r w:rsidRPr="00DF6DDF">
        <w:rPr>
          <w:rStyle w:val="licenceno"/>
          <w:rFonts w:cs="Arial"/>
          <w:color w:val="auto"/>
          <w:sz w:val="22"/>
          <w:szCs w:val="22"/>
        </w:rPr>
        <w:t>CF3 0LT</w:t>
      </w:r>
    </w:p>
    <w:p w14:paraId="34E76785" w14:textId="77777777" w:rsidR="00420953" w:rsidRPr="00DF6DDF" w:rsidRDefault="00420953" w:rsidP="008C471F">
      <w:pPr>
        <w:pStyle w:val="Heading3nonum"/>
        <w:spacing w:before="0"/>
        <w:rPr>
          <w:rFonts w:cs="Arial"/>
          <w:color w:val="auto"/>
          <w:sz w:val="22"/>
          <w:szCs w:val="22"/>
        </w:rPr>
      </w:pPr>
    </w:p>
    <w:p w14:paraId="2C7B28F7" w14:textId="77777777" w:rsidR="00E84C8B" w:rsidRPr="00DF6DDF" w:rsidRDefault="00420953" w:rsidP="00167FFA">
      <w:pPr>
        <w:pStyle w:val="Data"/>
        <w:rPr>
          <w:rStyle w:val="change"/>
          <w:rFonts w:cs="Arial"/>
          <w:b w:val="0"/>
          <w:bCs/>
          <w:color w:val="auto"/>
          <w:sz w:val="22"/>
          <w:szCs w:val="22"/>
        </w:rPr>
      </w:pPr>
      <w:r w:rsidRPr="00DF6DDF">
        <w:rPr>
          <w:rStyle w:val="change"/>
          <w:rFonts w:cs="Arial"/>
          <w:b w:val="0"/>
          <w:bCs/>
          <w:color w:val="auto"/>
          <w:sz w:val="22"/>
          <w:szCs w:val="22"/>
        </w:rPr>
        <w:t xml:space="preserve">company registration number </w:t>
      </w:r>
      <w:r w:rsidRPr="00DF6DDF">
        <w:rPr>
          <w:rStyle w:val="change"/>
          <w:rFonts w:cs="Arial"/>
          <w:color w:val="auto"/>
          <w:sz w:val="22"/>
          <w:szCs w:val="22"/>
        </w:rPr>
        <w:t>02366777</w:t>
      </w:r>
    </w:p>
    <w:p w14:paraId="0BDF68CB" w14:textId="77777777" w:rsidR="00DF6316" w:rsidRPr="00DF6DDF" w:rsidRDefault="00DF6316" w:rsidP="00167FFA">
      <w:pPr>
        <w:pStyle w:val="Data"/>
        <w:ind w:right="1701"/>
        <w:rPr>
          <w:b w:val="0"/>
          <w:color w:val="auto"/>
          <w:sz w:val="22"/>
          <w:szCs w:val="22"/>
        </w:rPr>
      </w:pPr>
    </w:p>
    <w:p w14:paraId="14C3FE27" w14:textId="77777777" w:rsidR="00420953" w:rsidRPr="00DF6DDF" w:rsidRDefault="00420953" w:rsidP="00420953">
      <w:pPr>
        <w:pStyle w:val="Data"/>
        <w:spacing w:line="276" w:lineRule="auto"/>
        <w:ind w:right="23"/>
        <w:rPr>
          <w:b w:val="0"/>
          <w:color w:val="auto"/>
          <w:sz w:val="22"/>
          <w:szCs w:val="22"/>
        </w:rPr>
      </w:pPr>
      <w:r w:rsidRPr="00DF6DDF">
        <w:rPr>
          <w:b w:val="0"/>
          <w:color w:val="auto"/>
          <w:sz w:val="22"/>
          <w:szCs w:val="22"/>
        </w:rPr>
        <w:t xml:space="preserve">to operate </w:t>
      </w:r>
      <w:r w:rsidRPr="00DF6DDF">
        <w:rPr>
          <w:rFonts w:cs="Arial"/>
          <w:b w:val="0"/>
          <w:color w:val="auto"/>
          <w:sz w:val="22"/>
          <w:szCs w:val="22"/>
        </w:rPr>
        <w:t>a water discharge activity</w:t>
      </w:r>
      <w:r w:rsidRPr="00DF6DDF">
        <w:rPr>
          <w:b w:val="0"/>
          <w:color w:val="auto"/>
          <w:sz w:val="22"/>
          <w:szCs w:val="22"/>
        </w:rPr>
        <w:t xml:space="preserve"> at</w:t>
      </w:r>
    </w:p>
    <w:p w14:paraId="3DF9DFCE" w14:textId="0875F35A" w:rsidR="00CE57D2" w:rsidRPr="00DF6DDF" w:rsidRDefault="00CE57D2" w:rsidP="00420953">
      <w:pPr>
        <w:pStyle w:val="Data"/>
        <w:spacing w:line="276" w:lineRule="auto"/>
        <w:ind w:right="23"/>
        <w:rPr>
          <w:rStyle w:val="change"/>
          <w:rFonts w:cs="Arial"/>
          <w:bCs/>
          <w:color w:val="auto"/>
          <w:sz w:val="22"/>
          <w:szCs w:val="22"/>
        </w:rPr>
      </w:pPr>
      <w:r w:rsidRPr="00DF6DDF">
        <w:rPr>
          <w:bCs/>
          <w:color w:val="auto"/>
          <w:sz w:val="22"/>
          <w:szCs w:val="22"/>
        </w:rPr>
        <w:fldChar w:fldCharType="begin"/>
      </w:r>
      <w:r w:rsidRPr="00DF6DDF">
        <w:rPr>
          <w:bCs/>
          <w:color w:val="auto"/>
          <w:sz w:val="22"/>
          <w:szCs w:val="22"/>
        </w:rPr>
        <w:instrText xml:space="preserve"> MERGEFIELD Site_Name </w:instrText>
      </w:r>
      <w:r w:rsidRPr="00DF6DDF">
        <w:rPr>
          <w:bCs/>
          <w:color w:val="auto"/>
          <w:sz w:val="22"/>
          <w:szCs w:val="22"/>
        </w:rPr>
        <w:fldChar w:fldCharType="separate"/>
      </w:r>
      <w:r w:rsidR="00833CC2" w:rsidRPr="00DF6DDF">
        <w:rPr>
          <w:bCs/>
          <w:noProof/>
          <w:color w:val="auto"/>
          <w:sz w:val="22"/>
          <w:szCs w:val="22"/>
        </w:rPr>
        <w:t>Raglan Wastewater Treatment Works</w:t>
      </w:r>
      <w:r w:rsidRPr="00DF6DDF">
        <w:rPr>
          <w:bCs/>
          <w:color w:val="auto"/>
          <w:sz w:val="22"/>
          <w:szCs w:val="22"/>
        </w:rPr>
        <w:fldChar w:fldCharType="end"/>
      </w:r>
    </w:p>
    <w:p w14:paraId="360BC02C" w14:textId="49B0CEE7" w:rsidR="00E84C8B" w:rsidRPr="00DF6DDF" w:rsidRDefault="00CE57D2" w:rsidP="00167FFA">
      <w:pPr>
        <w:pStyle w:val="Data"/>
        <w:rPr>
          <w:rStyle w:val="change"/>
          <w:rFonts w:cs="Arial"/>
          <w:color w:val="auto"/>
          <w:sz w:val="22"/>
          <w:szCs w:val="22"/>
        </w:rPr>
      </w:pPr>
      <w:r w:rsidRPr="00DF6DDF">
        <w:rPr>
          <w:rStyle w:val="change"/>
          <w:rFonts w:cs="Arial"/>
          <w:color w:val="auto"/>
          <w:sz w:val="22"/>
          <w:szCs w:val="22"/>
        </w:rPr>
        <w:fldChar w:fldCharType="begin"/>
      </w:r>
      <w:r w:rsidRPr="00DF6DDF">
        <w:rPr>
          <w:rStyle w:val="change"/>
          <w:rFonts w:cs="Arial"/>
          <w:color w:val="auto"/>
          <w:sz w:val="22"/>
          <w:szCs w:val="22"/>
        </w:rPr>
        <w:instrText xml:space="preserve"> MERGEFIELD DSI_ADD2 </w:instrText>
      </w:r>
      <w:r w:rsidRPr="00DF6DDF">
        <w:rPr>
          <w:rStyle w:val="change"/>
          <w:rFonts w:cs="Arial"/>
          <w:color w:val="auto"/>
          <w:sz w:val="22"/>
          <w:szCs w:val="22"/>
        </w:rPr>
        <w:fldChar w:fldCharType="separate"/>
      </w:r>
      <w:r w:rsidR="00833CC2" w:rsidRPr="00DF6DDF">
        <w:rPr>
          <w:rStyle w:val="change"/>
          <w:rFonts w:cs="Arial"/>
          <w:noProof/>
          <w:color w:val="auto"/>
          <w:sz w:val="22"/>
          <w:szCs w:val="22"/>
        </w:rPr>
        <w:t>Chepstow Road</w:t>
      </w:r>
      <w:r w:rsidRPr="00DF6DDF">
        <w:rPr>
          <w:rStyle w:val="change"/>
          <w:rFonts w:cs="Arial"/>
          <w:color w:val="auto"/>
          <w:sz w:val="22"/>
          <w:szCs w:val="22"/>
        </w:rPr>
        <w:fldChar w:fldCharType="end"/>
      </w:r>
    </w:p>
    <w:p w14:paraId="7BD825C2" w14:textId="1B04BEA6" w:rsidR="00E84C8B" w:rsidRPr="00DF6DDF" w:rsidRDefault="00CE57D2" w:rsidP="00167FFA">
      <w:pPr>
        <w:pStyle w:val="Data"/>
        <w:rPr>
          <w:rStyle w:val="change"/>
          <w:rFonts w:cs="Arial"/>
          <w:color w:val="auto"/>
          <w:sz w:val="22"/>
          <w:szCs w:val="22"/>
        </w:rPr>
      </w:pPr>
      <w:r w:rsidRPr="00DF6DDF">
        <w:rPr>
          <w:rStyle w:val="change"/>
          <w:rFonts w:cs="Arial"/>
          <w:color w:val="auto"/>
          <w:sz w:val="22"/>
          <w:szCs w:val="22"/>
        </w:rPr>
        <w:fldChar w:fldCharType="begin"/>
      </w:r>
      <w:r w:rsidRPr="00DF6DDF">
        <w:rPr>
          <w:rStyle w:val="change"/>
          <w:rFonts w:cs="Arial"/>
          <w:color w:val="auto"/>
          <w:sz w:val="22"/>
          <w:szCs w:val="22"/>
        </w:rPr>
        <w:instrText xml:space="preserve"> MERGEFIELD DSI_ADD3 </w:instrText>
      </w:r>
      <w:r w:rsidRPr="00DF6DDF">
        <w:rPr>
          <w:rStyle w:val="change"/>
          <w:rFonts w:cs="Arial"/>
          <w:color w:val="auto"/>
          <w:sz w:val="22"/>
          <w:szCs w:val="22"/>
        </w:rPr>
        <w:fldChar w:fldCharType="separate"/>
      </w:r>
      <w:r w:rsidR="00833CC2" w:rsidRPr="00DF6DDF">
        <w:rPr>
          <w:rStyle w:val="change"/>
          <w:rFonts w:cs="Arial"/>
          <w:noProof/>
          <w:color w:val="auto"/>
          <w:sz w:val="22"/>
          <w:szCs w:val="22"/>
        </w:rPr>
        <w:t>Raglan</w:t>
      </w:r>
      <w:r w:rsidRPr="00DF6DDF">
        <w:rPr>
          <w:rStyle w:val="change"/>
          <w:rFonts w:cs="Arial"/>
          <w:color w:val="auto"/>
          <w:sz w:val="22"/>
          <w:szCs w:val="22"/>
        </w:rPr>
        <w:fldChar w:fldCharType="end"/>
      </w:r>
    </w:p>
    <w:p w14:paraId="2E2D7226" w14:textId="74F0416A" w:rsidR="00E84C8B" w:rsidRPr="00DF6DDF" w:rsidRDefault="00CE57D2" w:rsidP="00167FFA">
      <w:pPr>
        <w:pStyle w:val="Data"/>
        <w:rPr>
          <w:rStyle w:val="change"/>
          <w:rFonts w:cs="Arial"/>
          <w:color w:val="auto"/>
          <w:sz w:val="22"/>
          <w:szCs w:val="22"/>
        </w:rPr>
      </w:pPr>
      <w:r w:rsidRPr="00DF6DDF">
        <w:rPr>
          <w:rStyle w:val="change"/>
          <w:rFonts w:cs="Arial"/>
          <w:color w:val="auto"/>
          <w:sz w:val="22"/>
          <w:szCs w:val="22"/>
        </w:rPr>
        <w:fldChar w:fldCharType="begin"/>
      </w:r>
      <w:r w:rsidRPr="00DF6DDF">
        <w:rPr>
          <w:rStyle w:val="change"/>
          <w:rFonts w:cs="Arial"/>
          <w:color w:val="auto"/>
          <w:sz w:val="22"/>
          <w:szCs w:val="22"/>
        </w:rPr>
        <w:instrText xml:space="preserve"> MERGEFIELD DSI_ADD4 </w:instrText>
      </w:r>
      <w:r w:rsidRPr="00DF6DDF">
        <w:rPr>
          <w:rStyle w:val="change"/>
          <w:rFonts w:cs="Arial"/>
          <w:color w:val="auto"/>
          <w:sz w:val="22"/>
          <w:szCs w:val="22"/>
        </w:rPr>
        <w:fldChar w:fldCharType="separate"/>
      </w:r>
      <w:r w:rsidR="00833CC2" w:rsidRPr="00DF6DDF">
        <w:rPr>
          <w:rStyle w:val="change"/>
          <w:rFonts w:cs="Arial"/>
          <w:noProof/>
          <w:color w:val="auto"/>
          <w:sz w:val="22"/>
          <w:szCs w:val="22"/>
        </w:rPr>
        <w:t>Usk</w:t>
      </w:r>
      <w:r w:rsidRPr="00DF6DDF">
        <w:rPr>
          <w:rStyle w:val="change"/>
          <w:rFonts w:cs="Arial"/>
          <w:color w:val="auto"/>
          <w:sz w:val="22"/>
          <w:szCs w:val="22"/>
        </w:rPr>
        <w:fldChar w:fldCharType="end"/>
      </w:r>
    </w:p>
    <w:p w14:paraId="2080DA39" w14:textId="247DC0E3" w:rsidR="00E84C8B" w:rsidRPr="00DF6DDF" w:rsidRDefault="00CE57D2" w:rsidP="00167FFA">
      <w:pPr>
        <w:pStyle w:val="Data"/>
        <w:rPr>
          <w:rStyle w:val="change"/>
          <w:rFonts w:cs="Arial"/>
          <w:color w:val="auto"/>
          <w:sz w:val="22"/>
          <w:szCs w:val="22"/>
        </w:rPr>
      </w:pPr>
      <w:r w:rsidRPr="00DF6DDF">
        <w:rPr>
          <w:rStyle w:val="change"/>
          <w:rFonts w:cs="Arial"/>
          <w:color w:val="auto"/>
          <w:sz w:val="22"/>
          <w:szCs w:val="22"/>
        </w:rPr>
        <w:fldChar w:fldCharType="begin"/>
      </w:r>
      <w:r w:rsidRPr="00DF6DDF">
        <w:rPr>
          <w:rStyle w:val="change"/>
          <w:rFonts w:cs="Arial"/>
          <w:color w:val="auto"/>
          <w:sz w:val="22"/>
          <w:szCs w:val="22"/>
        </w:rPr>
        <w:instrText xml:space="preserve"> MERGEFIELD DSI_POST_CODE </w:instrText>
      </w:r>
      <w:r w:rsidRPr="00DF6DDF">
        <w:rPr>
          <w:rStyle w:val="change"/>
          <w:rFonts w:cs="Arial"/>
          <w:color w:val="auto"/>
          <w:sz w:val="22"/>
          <w:szCs w:val="22"/>
        </w:rPr>
        <w:fldChar w:fldCharType="separate"/>
      </w:r>
      <w:r w:rsidR="00833CC2" w:rsidRPr="00DF6DDF">
        <w:rPr>
          <w:rStyle w:val="change"/>
          <w:rFonts w:cs="Arial"/>
          <w:noProof/>
          <w:color w:val="auto"/>
          <w:sz w:val="22"/>
          <w:szCs w:val="22"/>
        </w:rPr>
        <w:t>NP15 2EN</w:t>
      </w:r>
      <w:r w:rsidRPr="00DF6DDF">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D42BA3" w:rsidRDefault="003370AB" w:rsidP="00167FFA">
      <w:pPr>
        <w:pStyle w:val="Heading3nonum"/>
        <w:spacing w:before="0"/>
        <w:rPr>
          <w:rFonts w:cs="Arial"/>
          <w:color w:val="auto"/>
          <w:sz w:val="22"/>
          <w:szCs w:val="22"/>
        </w:rPr>
      </w:pPr>
    </w:p>
    <w:p w14:paraId="119E545B" w14:textId="5E5B0A3A" w:rsidR="00E84C8B" w:rsidRPr="00D42BA3" w:rsidRDefault="00E84C8B" w:rsidP="00167FFA">
      <w:pPr>
        <w:pStyle w:val="Heading3nonum"/>
        <w:spacing w:before="0"/>
        <w:rPr>
          <w:rFonts w:cs="Arial"/>
          <w:color w:val="auto"/>
          <w:sz w:val="22"/>
          <w:szCs w:val="22"/>
        </w:rPr>
      </w:pPr>
      <w:r w:rsidRPr="00D42BA3">
        <w:rPr>
          <w:rFonts w:cs="Arial"/>
          <w:color w:val="auto"/>
          <w:sz w:val="22"/>
          <w:szCs w:val="22"/>
        </w:rPr>
        <w:t xml:space="preserve">The notice shall take effect from </w:t>
      </w:r>
      <w:r w:rsidR="00D42BA3" w:rsidRPr="00D42BA3">
        <w:rPr>
          <w:rFonts w:cs="Arial"/>
          <w:color w:val="auto"/>
          <w:sz w:val="22"/>
          <w:szCs w:val="22"/>
        </w:rPr>
        <w:t>13/04/2023</w:t>
      </w:r>
    </w:p>
    <w:p w14:paraId="0216E301" w14:textId="77777777" w:rsidR="00643A32" w:rsidRPr="00D42BA3" w:rsidRDefault="00643A32" w:rsidP="00167FFA">
      <w:pPr>
        <w:pStyle w:val="Heading3nonum"/>
        <w:spacing w:before="0"/>
        <w:rPr>
          <w:rFonts w:cs="Arial"/>
          <w:color w:val="auto"/>
          <w:sz w:val="22"/>
          <w:szCs w:val="22"/>
        </w:rPr>
      </w:pPr>
    </w:p>
    <w:p w14:paraId="3F690516" w14:textId="6F791939" w:rsidR="00643A32" w:rsidRPr="00D42BA3" w:rsidRDefault="00643A32" w:rsidP="00167FFA">
      <w:pPr>
        <w:pStyle w:val="Heading3nonum"/>
        <w:spacing w:before="0"/>
        <w:rPr>
          <w:rFonts w:cs="Arial"/>
          <w:color w:val="auto"/>
          <w:sz w:val="22"/>
          <w:szCs w:val="22"/>
        </w:rPr>
      </w:pPr>
      <w:r w:rsidRPr="00D42BA3">
        <w:rPr>
          <w:rFonts w:cs="Arial"/>
          <w:b/>
          <w:color w:val="auto"/>
          <w:sz w:val="22"/>
          <w:szCs w:val="22"/>
        </w:rPr>
        <w:t xml:space="preserve">The number of the consolidated permit is </w:t>
      </w:r>
      <w:r w:rsidR="005F7A2F" w:rsidRPr="00D42BA3">
        <w:rPr>
          <w:rStyle w:val="licenceno"/>
          <w:rFonts w:cs="Arial"/>
          <w:b/>
          <w:color w:val="auto"/>
          <w:sz w:val="22"/>
          <w:szCs w:val="22"/>
        </w:rPr>
        <w:t>AC0140201</w:t>
      </w:r>
    </w:p>
    <w:p w14:paraId="3AF50631" w14:textId="77777777" w:rsidR="00E84C8B" w:rsidRPr="00D42BA3" w:rsidRDefault="00E84C8B" w:rsidP="00167FFA">
      <w:pPr>
        <w:pStyle w:val="Data"/>
        <w:ind w:right="1701"/>
        <w:rPr>
          <w:rFonts w:cs="Arial"/>
          <w:b w:val="0"/>
          <w:color w:val="auto"/>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693"/>
      </w:tblGrid>
      <w:tr w:rsidR="00D42BA3" w:rsidRPr="00D42BA3" w14:paraId="6F77AF53" w14:textId="77777777" w:rsidTr="002269E7">
        <w:trPr>
          <w:trHeight w:hRule="exact" w:val="393"/>
        </w:trPr>
        <w:tc>
          <w:tcPr>
            <w:tcW w:w="5279" w:type="dxa"/>
            <w:tcBorders>
              <w:top w:val="nil"/>
              <w:left w:val="nil"/>
              <w:right w:val="nil"/>
            </w:tcBorders>
          </w:tcPr>
          <w:p w14:paraId="64FB6089" w14:textId="77777777" w:rsidR="00E84C8B" w:rsidRPr="00D42BA3" w:rsidRDefault="00E84C8B" w:rsidP="00167FFA">
            <w:pPr>
              <w:pStyle w:val="Heading3nonum"/>
              <w:spacing w:before="0"/>
              <w:ind w:right="1701"/>
              <w:rPr>
                <w:rFonts w:cs="Arial"/>
                <w:color w:val="auto"/>
                <w:sz w:val="22"/>
                <w:szCs w:val="22"/>
              </w:rPr>
            </w:pPr>
            <w:r w:rsidRPr="00D42BA3">
              <w:rPr>
                <w:rFonts w:cs="Arial"/>
                <w:color w:val="auto"/>
                <w:sz w:val="22"/>
                <w:szCs w:val="22"/>
              </w:rPr>
              <w:t>Name</w:t>
            </w:r>
          </w:p>
        </w:tc>
        <w:tc>
          <w:tcPr>
            <w:tcW w:w="2693" w:type="dxa"/>
            <w:tcBorders>
              <w:top w:val="nil"/>
              <w:left w:val="nil"/>
              <w:right w:val="nil"/>
            </w:tcBorders>
          </w:tcPr>
          <w:p w14:paraId="1AB366B3" w14:textId="77777777" w:rsidR="00E84C8B" w:rsidRPr="00D42BA3" w:rsidRDefault="00E84C8B" w:rsidP="00167FFA">
            <w:pPr>
              <w:pStyle w:val="Heading3nonum"/>
              <w:spacing w:before="0"/>
              <w:ind w:right="1701"/>
              <w:rPr>
                <w:rFonts w:cs="Arial"/>
                <w:color w:val="auto"/>
                <w:sz w:val="22"/>
                <w:szCs w:val="22"/>
              </w:rPr>
            </w:pPr>
            <w:r w:rsidRPr="00D42BA3">
              <w:rPr>
                <w:rFonts w:cs="Arial"/>
                <w:color w:val="auto"/>
                <w:sz w:val="22"/>
                <w:szCs w:val="22"/>
              </w:rPr>
              <w:t>Date</w:t>
            </w:r>
          </w:p>
        </w:tc>
      </w:tr>
      <w:tr w:rsidR="00D42BA3" w:rsidRPr="00D42BA3" w14:paraId="7E9312B5" w14:textId="77777777" w:rsidTr="002269E7">
        <w:trPr>
          <w:trHeight w:hRule="exact" w:val="960"/>
        </w:trPr>
        <w:tc>
          <w:tcPr>
            <w:tcW w:w="5279" w:type="dxa"/>
            <w:vAlign w:val="center"/>
          </w:tcPr>
          <w:p w14:paraId="5D8DFC3C" w14:textId="30917C10" w:rsidR="005B73A2" w:rsidRPr="00D42BA3" w:rsidRDefault="00D42BA3" w:rsidP="003842F1">
            <w:pPr>
              <w:pStyle w:val="Heading3nonum"/>
              <w:spacing w:before="0"/>
              <w:ind w:right="-135"/>
              <w:jc w:val="center"/>
              <w:rPr>
                <w:rFonts w:cs="Arial"/>
                <w:b/>
                <w:color w:val="auto"/>
                <w:sz w:val="22"/>
                <w:szCs w:val="22"/>
              </w:rPr>
            </w:pPr>
            <w:r w:rsidRPr="00D42BA3">
              <w:rPr>
                <w:b/>
                <w:color w:val="auto"/>
                <w:sz w:val="22"/>
                <w:szCs w:val="22"/>
              </w:rPr>
              <w:t>Emma Jones</w:t>
            </w:r>
          </w:p>
        </w:tc>
        <w:tc>
          <w:tcPr>
            <w:tcW w:w="2693" w:type="dxa"/>
            <w:vAlign w:val="center"/>
          </w:tcPr>
          <w:p w14:paraId="2B127805" w14:textId="593F7A56" w:rsidR="00E84C8B" w:rsidRPr="00D42BA3" w:rsidRDefault="00D42BA3" w:rsidP="003842F1">
            <w:pPr>
              <w:pStyle w:val="Heading3nonum"/>
              <w:spacing w:before="0"/>
              <w:ind w:right="34"/>
              <w:jc w:val="center"/>
              <w:rPr>
                <w:rFonts w:cs="Arial"/>
                <w:b/>
                <w:color w:val="auto"/>
                <w:sz w:val="22"/>
                <w:szCs w:val="22"/>
              </w:rPr>
            </w:pPr>
            <w:r w:rsidRPr="00D42BA3">
              <w:rPr>
                <w:rFonts w:cs="Arial"/>
                <w:b/>
                <w:color w:val="auto"/>
                <w:sz w:val="22"/>
                <w:szCs w:val="22"/>
              </w:rPr>
              <w:t>13/04/2023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77777777" w:rsidR="006C6EA9" w:rsidRPr="00386595" w:rsidRDefault="006C6EA9" w:rsidP="006C6EA9">
      <w:pPr>
        <w:spacing w:before="120" w:line="270" w:lineRule="exact"/>
        <w:rPr>
          <w:rFonts w:ascii="Arial" w:hAnsi="Arial" w:cs="Arial"/>
          <w:sz w:val="22"/>
          <w:szCs w:val="22"/>
        </w:rPr>
      </w:pPr>
      <w:r w:rsidRPr="00386595">
        <w:rPr>
          <w:rFonts w:ascii="Arial" w:hAnsi="Arial" w:cs="Arial"/>
          <w:sz w:val="22"/>
          <w:szCs w:val="22"/>
        </w:rPr>
        <w:t xml:space="preserve">All conditions have been varied by the consolidated permit as a result of an </w:t>
      </w:r>
      <w:r w:rsidR="00E4680B" w:rsidRPr="00386595">
        <w:rPr>
          <w:rFonts w:ascii="Arial" w:hAnsi="Arial" w:cs="Arial"/>
          <w:sz w:val="22"/>
          <w:szCs w:val="22"/>
        </w:rPr>
        <w:t xml:space="preserve">Natural Resources Wales </w:t>
      </w:r>
      <w:r w:rsidRPr="00386595">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F6DDF" w:rsidRDefault="008321E6" w:rsidP="00597064">
      <w:pPr>
        <w:pStyle w:val="Act"/>
        <w:ind w:left="567"/>
        <w:rPr>
          <w:bCs/>
          <w:sz w:val="22"/>
          <w:szCs w:val="22"/>
        </w:rPr>
      </w:pPr>
      <w:r w:rsidRPr="00CE57D2">
        <w:rPr>
          <w:bCs/>
          <w:sz w:val="22"/>
          <w:szCs w:val="22"/>
        </w:rPr>
        <w:t xml:space="preserve">Permit </w:t>
      </w:r>
      <w:r w:rsidRPr="00DF6DDF">
        <w:rPr>
          <w:bCs/>
          <w:sz w:val="22"/>
          <w:szCs w:val="22"/>
        </w:rPr>
        <w:t xml:space="preserve">number </w:t>
      </w:r>
    </w:p>
    <w:p w14:paraId="64EE5CD4" w14:textId="49094E08" w:rsidR="008321E6" w:rsidRPr="00DF6DDF" w:rsidRDefault="005F7A2F" w:rsidP="00597064">
      <w:pPr>
        <w:pStyle w:val="Data"/>
        <w:ind w:left="567" w:right="1701"/>
        <w:rPr>
          <w:rStyle w:val="licenceno"/>
          <w:color w:val="auto"/>
          <w:sz w:val="22"/>
          <w:szCs w:val="22"/>
        </w:rPr>
      </w:pPr>
      <w:r w:rsidRPr="00DF6DDF">
        <w:rPr>
          <w:rStyle w:val="licenceno"/>
          <w:color w:val="auto"/>
          <w:sz w:val="22"/>
          <w:szCs w:val="22"/>
        </w:rPr>
        <w:t>AC0140201</w:t>
      </w:r>
    </w:p>
    <w:p w14:paraId="276C14AC" w14:textId="064BFA1C" w:rsidR="008321E6" w:rsidRPr="00DF6DDF" w:rsidRDefault="008321E6" w:rsidP="00597064">
      <w:pPr>
        <w:pStyle w:val="Heading3nonum"/>
        <w:ind w:left="567"/>
        <w:rPr>
          <w:color w:val="auto"/>
          <w:sz w:val="22"/>
          <w:szCs w:val="22"/>
        </w:rPr>
      </w:pPr>
      <w:r w:rsidRPr="00DF6DDF">
        <w:rPr>
          <w:color w:val="auto"/>
          <w:sz w:val="22"/>
          <w:szCs w:val="22"/>
        </w:rPr>
        <w:t xml:space="preserve">This is the consolidated permit referred to in the variation and consolidation notice for application </w:t>
      </w:r>
      <w:r w:rsidR="00C52EC6" w:rsidRPr="00DF6DDF">
        <w:rPr>
          <w:color w:val="auto"/>
          <w:sz w:val="22"/>
          <w:szCs w:val="22"/>
        </w:rPr>
        <w:t>PAN-018467</w:t>
      </w:r>
      <w:r w:rsidRPr="00DF6DDF">
        <w:rPr>
          <w:color w:val="auto"/>
          <w:sz w:val="22"/>
          <w:szCs w:val="22"/>
        </w:rPr>
        <w:t xml:space="preserve"> authorising, </w:t>
      </w:r>
    </w:p>
    <w:p w14:paraId="7861DFC0" w14:textId="77777777" w:rsidR="008321E6" w:rsidRPr="00DF6DDF" w:rsidRDefault="008321E6" w:rsidP="00597064">
      <w:pPr>
        <w:pStyle w:val="Data"/>
        <w:ind w:left="567"/>
        <w:rPr>
          <w:rStyle w:val="change"/>
          <w:i/>
          <w:color w:val="auto"/>
          <w:sz w:val="22"/>
          <w:szCs w:val="22"/>
        </w:rPr>
      </w:pPr>
    </w:p>
    <w:p w14:paraId="5DD1BDB6" w14:textId="77777777" w:rsidR="003842F1" w:rsidRPr="00DF6DDF" w:rsidRDefault="003842F1" w:rsidP="003842F1">
      <w:pPr>
        <w:pStyle w:val="Data"/>
        <w:spacing w:line="276" w:lineRule="auto"/>
        <w:ind w:left="567"/>
        <w:rPr>
          <w:b w:val="0"/>
          <w:color w:val="auto"/>
          <w:sz w:val="22"/>
          <w:szCs w:val="22"/>
        </w:rPr>
      </w:pPr>
      <w:r w:rsidRPr="00DF6DDF">
        <w:rPr>
          <w:rStyle w:val="change"/>
          <w:color w:val="auto"/>
          <w:sz w:val="22"/>
          <w:szCs w:val="22"/>
        </w:rPr>
        <w:t>Dŵr Cymru Cyfyngedig</w:t>
      </w:r>
      <w:r w:rsidRPr="00DF6DDF">
        <w:rPr>
          <w:color w:val="auto"/>
          <w:sz w:val="22"/>
          <w:szCs w:val="22"/>
        </w:rPr>
        <w:t xml:space="preserve"> </w:t>
      </w:r>
      <w:r w:rsidRPr="00DF6DDF">
        <w:rPr>
          <w:b w:val="0"/>
          <w:color w:val="auto"/>
          <w:sz w:val="22"/>
          <w:szCs w:val="22"/>
        </w:rPr>
        <w:t>(“the operator”),</w:t>
      </w:r>
    </w:p>
    <w:p w14:paraId="5267DDC9" w14:textId="77777777" w:rsidR="003842F1" w:rsidRPr="00DF6DDF" w:rsidRDefault="003842F1" w:rsidP="003842F1">
      <w:pPr>
        <w:pStyle w:val="Data"/>
        <w:spacing w:line="276" w:lineRule="auto"/>
        <w:ind w:left="567"/>
        <w:rPr>
          <w:b w:val="0"/>
          <w:color w:val="auto"/>
          <w:sz w:val="22"/>
          <w:szCs w:val="22"/>
        </w:rPr>
      </w:pPr>
    </w:p>
    <w:p w14:paraId="75B44CB8" w14:textId="77777777" w:rsidR="003842F1" w:rsidRPr="00DF6DDF" w:rsidRDefault="003842F1" w:rsidP="003842F1">
      <w:pPr>
        <w:pStyle w:val="Data"/>
        <w:spacing w:line="276" w:lineRule="auto"/>
        <w:ind w:left="567"/>
        <w:rPr>
          <w:b w:val="0"/>
          <w:color w:val="auto"/>
          <w:sz w:val="22"/>
          <w:szCs w:val="22"/>
        </w:rPr>
      </w:pPr>
      <w:r w:rsidRPr="00DF6DDF">
        <w:rPr>
          <w:b w:val="0"/>
          <w:color w:val="auto"/>
          <w:sz w:val="22"/>
          <w:szCs w:val="22"/>
        </w:rPr>
        <w:t>whose registered office is</w:t>
      </w:r>
    </w:p>
    <w:p w14:paraId="20F033D8" w14:textId="77777777" w:rsidR="003842F1" w:rsidRPr="00DF6DDF" w:rsidRDefault="003842F1" w:rsidP="003842F1">
      <w:pPr>
        <w:pStyle w:val="Data"/>
        <w:spacing w:line="276" w:lineRule="auto"/>
        <w:ind w:left="567"/>
        <w:rPr>
          <w:bCs/>
          <w:color w:val="auto"/>
          <w:sz w:val="22"/>
          <w:szCs w:val="22"/>
        </w:rPr>
      </w:pPr>
      <w:r w:rsidRPr="00DF6DDF">
        <w:rPr>
          <w:bCs/>
          <w:color w:val="auto"/>
          <w:sz w:val="22"/>
          <w:szCs w:val="22"/>
        </w:rPr>
        <w:t>Linea</w:t>
      </w:r>
    </w:p>
    <w:p w14:paraId="3A01A8D4" w14:textId="77777777" w:rsidR="003842F1" w:rsidRPr="00DF6DDF" w:rsidRDefault="003842F1" w:rsidP="003842F1">
      <w:pPr>
        <w:pStyle w:val="Data"/>
        <w:spacing w:line="276" w:lineRule="auto"/>
        <w:ind w:left="567"/>
        <w:rPr>
          <w:bCs/>
          <w:color w:val="auto"/>
          <w:sz w:val="22"/>
          <w:szCs w:val="22"/>
        </w:rPr>
      </w:pPr>
      <w:r w:rsidRPr="00DF6DDF">
        <w:rPr>
          <w:bCs/>
          <w:color w:val="auto"/>
          <w:sz w:val="22"/>
          <w:szCs w:val="22"/>
        </w:rPr>
        <w:t>Fortran Road</w:t>
      </w:r>
    </w:p>
    <w:p w14:paraId="6CB6B22B" w14:textId="77777777" w:rsidR="003842F1" w:rsidRPr="00DF6DDF" w:rsidRDefault="003842F1" w:rsidP="003842F1">
      <w:pPr>
        <w:pStyle w:val="Data"/>
        <w:spacing w:line="276" w:lineRule="auto"/>
        <w:ind w:left="567"/>
        <w:rPr>
          <w:bCs/>
          <w:color w:val="auto"/>
          <w:sz w:val="22"/>
          <w:szCs w:val="22"/>
        </w:rPr>
      </w:pPr>
      <w:r w:rsidRPr="00DF6DDF">
        <w:rPr>
          <w:bCs/>
          <w:color w:val="auto"/>
          <w:sz w:val="22"/>
          <w:szCs w:val="22"/>
        </w:rPr>
        <w:t>St Mellons</w:t>
      </w:r>
    </w:p>
    <w:p w14:paraId="37DDFDB4" w14:textId="77777777" w:rsidR="003842F1" w:rsidRPr="00DF6DDF" w:rsidRDefault="003842F1" w:rsidP="003842F1">
      <w:pPr>
        <w:pStyle w:val="Data"/>
        <w:spacing w:line="276" w:lineRule="auto"/>
        <w:ind w:left="567"/>
        <w:rPr>
          <w:bCs/>
          <w:color w:val="auto"/>
          <w:sz w:val="22"/>
          <w:szCs w:val="22"/>
        </w:rPr>
      </w:pPr>
      <w:r w:rsidRPr="00DF6DDF">
        <w:rPr>
          <w:bCs/>
          <w:color w:val="auto"/>
          <w:sz w:val="22"/>
          <w:szCs w:val="22"/>
        </w:rPr>
        <w:t>Cardiff</w:t>
      </w:r>
    </w:p>
    <w:p w14:paraId="5A5AB363" w14:textId="77777777" w:rsidR="003842F1" w:rsidRPr="00DF6DDF" w:rsidRDefault="003842F1" w:rsidP="003842F1">
      <w:pPr>
        <w:pStyle w:val="Data"/>
        <w:spacing w:line="276" w:lineRule="auto"/>
        <w:ind w:left="567"/>
        <w:rPr>
          <w:bCs/>
          <w:color w:val="auto"/>
          <w:sz w:val="22"/>
          <w:szCs w:val="22"/>
        </w:rPr>
      </w:pPr>
      <w:r w:rsidRPr="00DF6DDF">
        <w:rPr>
          <w:bCs/>
          <w:color w:val="auto"/>
          <w:sz w:val="22"/>
          <w:szCs w:val="22"/>
        </w:rPr>
        <w:t>CF3 0LT</w:t>
      </w:r>
    </w:p>
    <w:p w14:paraId="64A0C45D" w14:textId="77777777" w:rsidR="008321E6" w:rsidRPr="00DF6DDF" w:rsidRDefault="008321E6" w:rsidP="00597064">
      <w:pPr>
        <w:pStyle w:val="Data"/>
        <w:ind w:left="567"/>
        <w:rPr>
          <w:rStyle w:val="change"/>
          <w:i/>
          <w:color w:val="auto"/>
          <w:sz w:val="22"/>
          <w:szCs w:val="22"/>
        </w:rPr>
      </w:pPr>
    </w:p>
    <w:p w14:paraId="069A171B" w14:textId="77777777" w:rsidR="003842F1" w:rsidRPr="00DF6DDF" w:rsidRDefault="003842F1" w:rsidP="003842F1">
      <w:pPr>
        <w:keepLines/>
        <w:widowControl w:val="0"/>
        <w:spacing w:line="276" w:lineRule="auto"/>
        <w:ind w:left="567"/>
        <w:outlineLvl w:val="2"/>
        <w:rPr>
          <w:rFonts w:ascii="Arial" w:hAnsi="Arial"/>
          <w:b/>
          <w:bCs/>
          <w:sz w:val="22"/>
          <w:szCs w:val="22"/>
          <w:lang w:eastAsia="en-US"/>
        </w:rPr>
      </w:pPr>
      <w:r w:rsidRPr="00DF6DDF">
        <w:rPr>
          <w:rFonts w:ascii="Arial" w:hAnsi="Arial"/>
          <w:sz w:val="22"/>
          <w:szCs w:val="22"/>
          <w:lang w:eastAsia="en-US"/>
        </w:rPr>
        <w:t>company registration number</w:t>
      </w:r>
      <w:r w:rsidRPr="00DF6DDF">
        <w:rPr>
          <w:rFonts w:ascii="Arial" w:hAnsi="Arial"/>
          <w:b/>
          <w:bCs/>
          <w:sz w:val="22"/>
          <w:szCs w:val="22"/>
          <w:lang w:eastAsia="en-US"/>
        </w:rPr>
        <w:t xml:space="preserve"> 02366777</w:t>
      </w:r>
    </w:p>
    <w:p w14:paraId="607508D3" w14:textId="77777777" w:rsidR="003842F1" w:rsidRPr="00DF6DDF"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DF6DDF" w:rsidRDefault="003842F1" w:rsidP="003842F1">
      <w:pPr>
        <w:keepLines/>
        <w:widowControl w:val="0"/>
        <w:spacing w:line="276" w:lineRule="auto"/>
        <w:ind w:firstLine="567"/>
        <w:outlineLvl w:val="2"/>
        <w:rPr>
          <w:rFonts w:ascii="Arial" w:hAnsi="Arial"/>
          <w:sz w:val="22"/>
          <w:szCs w:val="22"/>
          <w:lang w:eastAsia="en-US"/>
        </w:rPr>
      </w:pPr>
      <w:r w:rsidRPr="00DF6DDF">
        <w:rPr>
          <w:rFonts w:ascii="Arial" w:hAnsi="Arial"/>
          <w:sz w:val="22"/>
          <w:szCs w:val="22"/>
          <w:lang w:eastAsia="en-US"/>
        </w:rPr>
        <w:t>to operate a water discharge activity</w:t>
      </w:r>
    </w:p>
    <w:p w14:paraId="318EB4AB" w14:textId="5D19B9DE" w:rsidR="008321E6" w:rsidRPr="00DF6DDF" w:rsidRDefault="00CE57D2" w:rsidP="00597064">
      <w:pPr>
        <w:pStyle w:val="Data"/>
        <w:ind w:left="567" w:right="1701"/>
        <w:rPr>
          <w:rStyle w:val="change"/>
          <w:color w:val="auto"/>
          <w:sz w:val="22"/>
          <w:szCs w:val="22"/>
        </w:rPr>
      </w:pPr>
      <w:r w:rsidRPr="00DF6DDF">
        <w:rPr>
          <w:rStyle w:val="change"/>
          <w:color w:val="auto"/>
          <w:sz w:val="22"/>
          <w:szCs w:val="22"/>
        </w:rPr>
        <w:fldChar w:fldCharType="begin"/>
      </w:r>
      <w:r w:rsidRPr="00DF6DDF">
        <w:rPr>
          <w:rStyle w:val="change"/>
          <w:color w:val="auto"/>
          <w:sz w:val="22"/>
          <w:szCs w:val="22"/>
        </w:rPr>
        <w:instrText xml:space="preserve"> MERGEFIELD Site_Name </w:instrText>
      </w:r>
      <w:r w:rsidRPr="00DF6DDF">
        <w:rPr>
          <w:rStyle w:val="change"/>
          <w:color w:val="auto"/>
          <w:sz w:val="22"/>
          <w:szCs w:val="22"/>
        </w:rPr>
        <w:fldChar w:fldCharType="separate"/>
      </w:r>
      <w:r w:rsidR="00833CC2" w:rsidRPr="00DF6DDF">
        <w:rPr>
          <w:rStyle w:val="change"/>
          <w:noProof/>
          <w:color w:val="auto"/>
          <w:sz w:val="22"/>
          <w:szCs w:val="22"/>
        </w:rPr>
        <w:t>Raglan Wastewater Treatment Works</w:t>
      </w:r>
      <w:r w:rsidRPr="00DF6DDF">
        <w:rPr>
          <w:rStyle w:val="change"/>
          <w:color w:val="auto"/>
          <w:sz w:val="22"/>
          <w:szCs w:val="22"/>
        </w:rPr>
        <w:fldChar w:fldCharType="end"/>
      </w:r>
    </w:p>
    <w:p w14:paraId="4AB5C7C8" w14:textId="1F0AC55B" w:rsidR="008321E6" w:rsidRPr="00DF6DDF" w:rsidRDefault="00CE57D2" w:rsidP="00597064">
      <w:pPr>
        <w:pStyle w:val="Data"/>
        <w:ind w:left="567"/>
        <w:rPr>
          <w:rStyle w:val="change"/>
          <w:color w:val="auto"/>
          <w:sz w:val="22"/>
          <w:szCs w:val="22"/>
        </w:rPr>
      </w:pPr>
      <w:r w:rsidRPr="00DF6DDF">
        <w:rPr>
          <w:rStyle w:val="change"/>
          <w:color w:val="auto"/>
          <w:sz w:val="22"/>
          <w:szCs w:val="22"/>
        </w:rPr>
        <w:fldChar w:fldCharType="begin"/>
      </w:r>
      <w:r w:rsidRPr="00DF6DDF">
        <w:rPr>
          <w:rStyle w:val="change"/>
          <w:color w:val="auto"/>
          <w:sz w:val="22"/>
          <w:szCs w:val="22"/>
        </w:rPr>
        <w:instrText xml:space="preserve"> MERGEFIELD DSI_ADD2 </w:instrText>
      </w:r>
      <w:r w:rsidRPr="00DF6DDF">
        <w:rPr>
          <w:rStyle w:val="change"/>
          <w:color w:val="auto"/>
          <w:sz w:val="22"/>
          <w:szCs w:val="22"/>
        </w:rPr>
        <w:fldChar w:fldCharType="separate"/>
      </w:r>
      <w:r w:rsidR="00833CC2" w:rsidRPr="00DF6DDF">
        <w:rPr>
          <w:rStyle w:val="change"/>
          <w:noProof/>
          <w:color w:val="auto"/>
          <w:sz w:val="22"/>
          <w:szCs w:val="22"/>
        </w:rPr>
        <w:t>Chepstow Road</w:t>
      </w:r>
      <w:r w:rsidRPr="00DF6DDF">
        <w:rPr>
          <w:rStyle w:val="change"/>
          <w:color w:val="auto"/>
          <w:sz w:val="22"/>
          <w:szCs w:val="22"/>
        </w:rPr>
        <w:fldChar w:fldCharType="end"/>
      </w:r>
    </w:p>
    <w:p w14:paraId="3ABE1E52" w14:textId="094B49A9" w:rsidR="008321E6" w:rsidRPr="00DF6DDF" w:rsidRDefault="00CE57D2" w:rsidP="00597064">
      <w:pPr>
        <w:pStyle w:val="Data"/>
        <w:ind w:left="567"/>
        <w:rPr>
          <w:rStyle w:val="change"/>
          <w:color w:val="auto"/>
          <w:sz w:val="22"/>
          <w:szCs w:val="22"/>
        </w:rPr>
      </w:pPr>
      <w:r w:rsidRPr="00DF6DDF">
        <w:rPr>
          <w:rStyle w:val="change"/>
          <w:color w:val="auto"/>
          <w:sz w:val="22"/>
          <w:szCs w:val="22"/>
        </w:rPr>
        <w:fldChar w:fldCharType="begin"/>
      </w:r>
      <w:r w:rsidRPr="00DF6DDF">
        <w:rPr>
          <w:rStyle w:val="change"/>
          <w:color w:val="auto"/>
          <w:sz w:val="22"/>
          <w:szCs w:val="22"/>
        </w:rPr>
        <w:instrText xml:space="preserve"> MERGEFIELD DSI_ADD3 </w:instrText>
      </w:r>
      <w:r w:rsidRPr="00DF6DDF">
        <w:rPr>
          <w:rStyle w:val="change"/>
          <w:color w:val="auto"/>
          <w:sz w:val="22"/>
          <w:szCs w:val="22"/>
        </w:rPr>
        <w:fldChar w:fldCharType="separate"/>
      </w:r>
      <w:r w:rsidR="00833CC2" w:rsidRPr="00DF6DDF">
        <w:rPr>
          <w:rStyle w:val="change"/>
          <w:noProof/>
          <w:color w:val="auto"/>
          <w:sz w:val="22"/>
          <w:szCs w:val="22"/>
        </w:rPr>
        <w:t>Raglan</w:t>
      </w:r>
      <w:r w:rsidRPr="00DF6DDF">
        <w:rPr>
          <w:rStyle w:val="change"/>
          <w:color w:val="auto"/>
          <w:sz w:val="22"/>
          <w:szCs w:val="22"/>
        </w:rPr>
        <w:fldChar w:fldCharType="end"/>
      </w:r>
    </w:p>
    <w:p w14:paraId="2A9E0163" w14:textId="6A4303EF" w:rsidR="008321E6" w:rsidRPr="00DF6DDF" w:rsidRDefault="00CE57D2" w:rsidP="00597064">
      <w:pPr>
        <w:pStyle w:val="Data"/>
        <w:ind w:left="567"/>
        <w:rPr>
          <w:rStyle w:val="change"/>
          <w:color w:val="auto"/>
          <w:sz w:val="22"/>
          <w:szCs w:val="22"/>
        </w:rPr>
      </w:pPr>
      <w:r w:rsidRPr="00DF6DDF">
        <w:rPr>
          <w:rStyle w:val="change"/>
          <w:color w:val="auto"/>
          <w:sz w:val="22"/>
          <w:szCs w:val="22"/>
        </w:rPr>
        <w:fldChar w:fldCharType="begin"/>
      </w:r>
      <w:r w:rsidRPr="00DF6DDF">
        <w:rPr>
          <w:rStyle w:val="change"/>
          <w:color w:val="auto"/>
          <w:sz w:val="22"/>
          <w:szCs w:val="22"/>
        </w:rPr>
        <w:instrText xml:space="preserve"> MERGEFIELD DSI_ADD4 </w:instrText>
      </w:r>
      <w:r w:rsidRPr="00DF6DDF">
        <w:rPr>
          <w:rStyle w:val="change"/>
          <w:color w:val="auto"/>
          <w:sz w:val="22"/>
          <w:szCs w:val="22"/>
        </w:rPr>
        <w:fldChar w:fldCharType="separate"/>
      </w:r>
      <w:r w:rsidR="00833CC2" w:rsidRPr="00DF6DDF">
        <w:rPr>
          <w:rStyle w:val="change"/>
          <w:noProof/>
          <w:color w:val="auto"/>
          <w:sz w:val="22"/>
          <w:szCs w:val="22"/>
        </w:rPr>
        <w:t>Usk</w:t>
      </w:r>
      <w:r w:rsidRPr="00DF6DDF">
        <w:rPr>
          <w:rStyle w:val="change"/>
          <w:color w:val="auto"/>
          <w:sz w:val="22"/>
          <w:szCs w:val="22"/>
        </w:rPr>
        <w:fldChar w:fldCharType="end"/>
      </w:r>
    </w:p>
    <w:p w14:paraId="0AA80564" w14:textId="2A3C0E4A" w:rsidR="008321E6" w:rsidRPr="00DF6DDF" w:rsidRDefault="00CE57D2" w:rsidP="00597064">
      <w:pPr>
        <w:pStyle w:val="Data"/>
        <w:ind w:left="567"/>
        <w:rPr>
          <w:rStyle w:val="change"/>
          <w:color w:val="auto"/>
          <w:sz w:val="22"/>
          <w:szCs w:val="22"/>
        </w:rPr>
      </w:pPr>
      <w:r w:rsidRPr="00DF6DDF">
        <w:rPr>
          <w:rStyle w:val="change"/>
          <w:color w:val="auto"/>
          <w:sz w:val="22"/>
          <w:szCs w:val="22"/>
        </w:rPr>
        <w:fldChar w:fldCharType="begin"/>
      </w:r>
      <w:r w:rsidRPr="00DF6DDF">
        <w:rPr>
          <w:rStyle w:val="change"/>
          <w:color w:val="auto"/>
          <w:sz w:val="22"/>
          <w:szCs w:val="22"/>
        </w:rPr>
        <w:instrText xml:space="preserve"> MERGEFIELD DSI_POST_CODE </w:instrText>
      </w:r>
      <w:r w:rsidRPr="00DF6DDF">
        <w:rPr>
          <w:rStyle w:val="change"/>
          <w:color w:val="auto"/>
          <w:sz w:val="22"/>
          <w:szCs w:val="22"/>
        </w:rPr>
        <w:fldChar w:fldCharType="separate"/>
      </w:r>
      <w:r w:rsidR="00833CC2" w:rsidRPr="00DF6DDF">
        <w:rPr>
          <w:rStyle w:val="change"/>
          <w:noProof/>
          <w:color w:val="auto"/>
          <w:sz w:val="22"/>
          <w:szCs w:val="22"/>
        </w:rPr>
        <w:t>NP15 2EN</w:t>
      </w:r>
      <w:r w:rsidRPr="00DF6DDF">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A4CB405" w:rsidR="008321E6" w:rsidRPr="00D42BA3" w:rsidRDefault="00D42BA3" w:rsidP="003842F1">
            <w:pPr>
              <w:pStyle w:val="Heading3nonum"/>
              <w:spacing w:before="0"/>
              <w:ind w:left="-108" w:right="34"/>
              <w:jc w:val="center"/>
              <w:rPr>
                <w:color w:val="auto"/>
                <w:sz w:val="22"/>
                <w:szCs w:val="22"/>
              </w:rPr>
            </w:pPr>
            <w:r w:rsidRPr="00D42BA3">
              <w:rPr>
                <w:b/>
                <w:color w:val="auto"/>
                <w:sz w:val="22"/>
                <w:szCs w:val="22"/>
              </w:rPr>
              <w:t>Emma Jones</w:t>
            </w:r>
          </w:p>
        </w:tc>
        <w:tc>
          <w:tcPr>
            <w:tcW w:w="2551" w:type="dxa"/>
            <w:vAlign w:val="center"/>
          </w:tcPr>
          <w:p w14:paraId="00DE9BA9" w14:textId="43B14177" w:rsidR="008321E6" w:rsidRPr="00D42BA3" w:rsidRDefault="00D42BA3" w:rsidP="003842F1">
            <w:pPr>
              <w:pStyle w:val="Heading3nonum"/>
              <w:spacing w:before="0" w:line="240" w:lineRule="auto"/>
              <w:ind w:left="-108"/>
              <w:jc w:val="center"/>
              <w:rPr>
                <w:b/>
                <w:color w:val="auto"/>
                <w:sz w:val="22"/>
                <w:szCs w:val="22"/>
              </w:rPr>
            </w:pPr>
            <w:r w:rsidRPr="00D42BA3">
              <w:rPr>
                <w:b/>
                <w:color w:val="auto"/>
                <w:sz w:val="22"/>
                <w:szCs w:val="22"/>
              </w:rPr>
              <w:t>13/04/2023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8668B">
      <w:pPr>
        <w:pStyle w:val="Bullet"/>
        <w:tabs>
          <w:tab w:val="clear" w:pos="360"/>
          <w:tab w:val="num" w:pos="1134"/>
        </w:tabs>
        <w:spacing w:before="0"/>
        <w:ind w:hanging="113"/>
        <w:rPr>
          <w:rFonts w:cs="Arial"/>
        </w:rPr>
      </w:pPr>
      <w:r w:rsidRPr="0078668B">
        <w:rPr>
          <w:rFonts w:cs="Arial"/>
        </w:rPr>
        <w:t>Management</w:t>
      </w:r>
    </w:p>
    <w:p w14:paraId="62C5D613" w14:textId="77777777" w:rsidR="00821962" w:rsidRPr="0078668B" w:rsidRDefault="00821962" w:rsidP="00123AE1">
      <w:pPr>
        <w:pStyle w:val="Bullet0"/>
        <w:numPr>
          <w:ilvl w:val="1"/>
          <w:numId w:val="2"/>
        </w:numPr>
        <w:tabs>
          <w:tab w:val="clear" w:pos="680"/>
          <w:tab w:val="num" w:pos="1134"/>
        </w:tabs>
        <w:spacing w:before="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955E52">
        <w:rPr>
          <w:rFonts w:cs="Arial"/>
          <w:sz w:val="18"/>
          <w:szCs w:val="18"/>
        </w:rPr>
        <w:t>activit</w:t>
      </w:r>
      <w:r w:rsidRPr="00955E52">
        <w:rPr>
          <w:rStyle w:val="Red"/>
          <w:rFonts w:cs="Arial"/>
          <w:color w:val="auto"/>
          <w:sz w:val="18"/>
          <w:szCs w:val="18"/>
        </w:rPr>
        <w:t>ies</w:t>
      </w:r>
      <w:r w:rsidRPr="00955E52">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8668B">
      <w:pPr>
        <w:pStyle w:val="Bullet"/>
        <w:tabs>
          <w:tab w:val="clear" w:pos="360"/>
          <w:tab w:val="num" w:pos="1134"/>
        </w:tabs>
        <w:spacing w:before="0"/>
        <w:ind w:hanging="113"/>
        <w:rPr>
          <w:rFonts w:cs="Arial"/>
        </w:rPr>
      </w:pPr>
      <w:r w:rsidRPr="0078668B">
        <w:rPr>
          <w:rFonts w:cs="Arial"/>
        </w:rPr>
        <w:t>Operations</w:t>
      </w:r>
    </w:p>
    <w:p w14:paraId="0C893260" w14:textId="77777777" w:rsidR="00821962" w:rsidRPr="0078668B" w:rsidRDefault="00821962" w:rsidP="0078668B">
      <w:pPr>
        <w:pStyle w:val="Bullet0"/>
        <w:tabs>
          <w:tab w:val="num" w:pos="1134"/>
        </w:tabs>
        <w:spacing w:before="0"/>
        <w:ind w:hanging="113"/>
        <w:rPr>
          <w:rFonts w:cs="Arial"/>
        </w:rPr>
      </w:pPr>
      <w:r w:rsidRPr="0078668B">
        <w:rPr>
          <w:rFonts w:cs="Arial"/>
        </w:rPr>
        <w:t>Permitted activities</w:t>
      </w:r>
    </w:p>
    <w:p w14:paraId="065E3F3B" w14:textId="77777777" w:rsidR="00821962" w:rsidRPr="00DF6DDF"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DF6DDF">
        <w:rPr>
          <w:rFonts w:cs="Arial"/>
          <w:sz w:val="18"/>
          <w:szCs w:val="18"/>
        </w:rPr>
        <w:t>only activit</w:t>
      </w:r>
      <w:r w:rsidRPr="00DF6DDF">
        <w:rPr>
          <w:rStyle w:val="Red"/>
          <w:rFonts w:cs="Arial"/>
          <w:color w:val="auto"/>
          <w:sz w:val="18"/>
          <w:szCs w:val="18"/>
        </w:rPr>
        <w:t>ies</w:t>
      </w:r>
      <w:r w:rsidRPr="00DF6DDF">
        <w:rPr>
          <w:rFonts w:cs="Arial"/>
          <w:sz w:val="18"/>
          <w:szCs w:val="18"/>
        </w:rPr>
        <w:t xml:space="preserve"> authorised by the permit </w:t>
      </w:r>
      <w:r w:rsidRPr="00DF6DDF">
        <w:rPr>
          <w:rStyle w:val="Red"/>
          <w:rFonts w:cs="Arial"/>
          <w:color w:val="auto"/>
          <w:sz w:val="18"/>
          <w:szCs w:val="18"/>
        </w:rPr>
        <w:t>are</w:t>
      </w:r>
      <w:r w:rsidRPr="00DF6DDF">
        <w:rPr>
          <w:rFonts w:cs="Arial"/>
          <w:sz w:val="18"/>
          <w:szCs w:val="18"/>
        </w:rPr>
        <w:t xml:space="preserve"> the activit</w:t>
      </w:r>
      <w:r w:rsidRPr="00DF6DDF">
        <w:rPr>
          <w:rStyle w:val="Red"/>
          <w:rFonts w:cs="Arial"/>
          <w:color w:val="auto"/>
          <w:sz w:val="18"/>
          <w:szCs w:val="18"/>
        </w:rPr>
        <w:t>ies</w:t>
      </w:r>
      <w:r w:rsidRPr="00DF6DDF">
        <w:rPr>
          <w:rFonts w:cs="Arial"/>
          <w:sz w:val="18"/>
          <w:szCs w:val="18"/>
        </w:rPr>
        <w:t xml:space="preserve"> specified in schedule 1 table S1.1.</w:t>
      </w:r>
    </w:p>
    <w:p w14:paraId="68AC704E" w14:textId="77777777" w:rsidR="00821962" w:rsidRPr="004A5AEE" w:rsidRDefault="00821962" w:rsidP="0078668B">
      <w:pPr>
        <w:pStyle w:val="Bullet0"/>
        <w:tabs>
          <w:tab w:val="num" w:pos="1134"/>
        </w:tabs>
        <w:spacing w:before="0"/>
        <w:ind w:hanging="113"/>
        <w:rPr>
          <w:rFonts w:cs="Arial"/>
        </w:rPr>
      </w:pPr>
      <w:r w:rsidRPr="00DF6DDF">
        <w:rPr>
          <w:rFonts w:cs="Arial"/>
        </w:rPr>
        <w:t xml:space="preserve">The site </w:t>
      </w:r>
    </w:p>
    <w:p w14:paraId="29001A51" w14:textId="1885422F" w:rsidR="00821962" w:rsidRPr="004A5AEE" w:rsidRDefault="00821962" w:rsidP="00C52EC6">
      <w:pPr>
        <w:pStyle w:val="Bullet1"/>
        <w:tabs>
          <w:tab w:val="num" w:pos="1134"/>
        </w:tabs>
        <w:spacing w:before="0"/>
        <w:ind w:left="1134" w:hanging="567"/>
        <w:rPr>
          <w:rStyle w:val="Pink"/>
          <w:rFonts w:cs="Arial"/>
          <w:color w:val="auto"/>
          <w:sz w:val="18"/>
          <w:szCs w:val="18"/>
        </w:rPr>
      </w:pPr>
      <w:r w:rsidRPr="004A5AEE">
        <w:rPr>
          <w:rFonts w:cs="Arial"/>
          <w:sz w:val="18"/>
          <w:szCs w:val="18"/>
        </w:rPr>
        <w:t>The discharge activit</w:t>
      </w:r>
      <w:r w:rsidRPr="004A5AEE">
        <w:rPr>
          <w:rStyle w:val="Red"/>
          <w:rFonts w:cs="Arial"/>
          <w:color w:val="auto"/>
          <w:sz w:val="18"/>
          <w:szCs w:val="18"/>
        </w:rPr>
        <w:t>ies</w:t>
      </w:r>
      <w:r w:rsidRPr="004A5AEE">
        <w:rPr>
          <w:rFonts w:cs="Arial"/>
          <w:sz w:val="18"/>
          <w:szCs w:val="18"/>
        </w:rPr>
        <w:t xml:space="preserve"> shall take place at the discharge point</w:t>
      </w:r>
      <w:r w:rsidRPr="004A5AEE">
        <w:rPr>
          <w:rStyle w:val="Red"/>
          <w:rFonts w:cs="Arial"/>
          <w:color w:val="auto"/>
          <w:sz w:val="18"/>
          <w:szCs w:val="18"/>
        </w:rPr>
        <w:t>s</w:t>
      </w:r>
      <w:r w:rsidRPr="004A5AEE">
        <w:rPr>
          <w:rFonts w:cs="Arial"/>
          <w:sz w:val="18"/>
          <w:szCs w:val="18"/>
        </w:rPr>
        <w:t xml:space="preserve"> marked on the site plan</w:t>
      </w:r>
      <w:r w:rsidRPr="004A5AEE">
        <w:rPr>
          <w:rStyle w:val="Red"/>
          <w:rFonts w:cs="Arial"/>
          <w:color w:val="auto"/>
          <w:sz w:val="18"/>
          <w:szCs w:val="18"/>
        </w:rPr>
        <w:t>s</w:t>
      </w:r>
      <w:r w:rsidRPr="004A5AEE">
        <w:rPr>
          <w:rFonts w:cs="Arial"/>
          <w:sz w:val="18"/>
          <w:szCs w:val="18"/>
        </w:rPr>
        <w:t xml:space="preserve"> at schedule 7 to this permit, and as listed in table S3.2</w:t>
      </w:r>
      <w:r w:rsidR="004A5AEE" w:rsidRPr="004A5AEE">
        <w:rPr>
          <w:rStyle w:val="Red"/>
          <w:color w:val="auto"/>
          <w:sz w:val="18"/>
          <w:szCs w:val="18"/>
        </w:rPr>
        <w:t>; and, the operating techniques that are the subject of conditions prefixed by 2.3 shall be applied at the location(s) shown, or otherwise described, in schedule 7</w:t>
      </w:r>
      <w:r w:rsidR="004A5AEE" w:rsidRPr="004A5AEE">
        <w:rPr>
          <w:sz w:val="18"/>
          <w:szCs w:val="18"/>
        </w:rPr>
        <w:t>.</w:t>
      </w:r>
    </w:p>
    <w:p w14:paraId="03FE6FA5" w14:textId="77777777" w:rsidR="00821962" w:rsidRPr="00DF6DDF" w:rsidRDefault="00821962" w:rsidP="0078668B">
      <w:pPr>
        <w:pStyle w:val="Bullet0"/>
        <w:tabs>
          <w:tab w:val="num" w:pos="1134"/>
        </w:tabs>
        <w:spacing w:before="240"/>
        <w:ind w:hanging="113"/>
        <w:rPr>
          <w:rStyle w:val="Red"/>
          <w:rFonts w:cs="Arial"/>
          <w:color w:val="auto"/>
        </w:rPr>
      </w:pPr>
      <w:r w:rsidRPr="00DF6DDF">
        <w:rPr>
          <w:rStyle w:val="Red"/>
          <w:rFonts w:cs="Arial"/>
          <w:color w:val="auto"/>
        </w:rPr>
        <w:t>Operating techniques</w:t>
      </w:r>
    </w:p>
    <w:p w14:paraId="2FCEE6A9" w14:textId="5FDBDDA9" w:rsidR="00821962" w:rsidRPr="00DF6DDF" w:rsidRDefault="00821962" w:rsidP="00821962">
      <w:pPr>
        <w:pStyle w:val="Bullet1"/>
        <w:tabs>
          <w:tab w:val="num" w:pos="1134"/>
        </w:tabs>
        <w:ind w:left="1134" w:hanging="567"/>
        <w:rPr>
          <w:rStyle w:val="Red"/>
          <w:rFonts w:cs="Arial"/>
          <w:color w:val="auto"/>
          <w:sz w:val="18"/>
          <w:szCs w:val="18"/>
        </w:rPr>
      </w:pPr>
      <w:r w:rsidRPr="00DF6DDF">
        <w:rPr>
          <w:rStyle w:val="Red"/>
          <w:rFonts w:cs="Arial"/>
          <w:color w:val="auto"/>
          <w:sz w:val="18"/>
          <w:szCs w:val="18"/>
        </w:rPr>
        <w:t>For the activit</w:t>
      </w:r>
      <w:r w:rsidR="00D265EC">
        <w:rPr>
          <w:rStyle w:val="Red"/>
          <w:rFonts w:cs="Arial"/>
          <w:color w:val="auto"/>
          <w:sz w:val="18"/>
          <w:szCs w:val="18"/>
        </w:rPr>
        <w:t>y</w:t>
      </w:r>
      <w:r w:rsidRPr="00DF6DDF">
        <w:rPr>
          <w:rStyle w:val="Red"/>
          <w:rFonts w:cs="Arial"/>
          <w:color w:val="auto"/>
          <w:sz w:val="18"/>
          <w:szCs w:val="18"/>
        </w:rPr>
        <w:t xml:space="preserve"> (A1) referenced in schedule 1, table S1.1 The operator shall comply with the relevant requirements of the Urban Waste Water Treatment (England and Wales) Regulations 1994.</w:t>
      </w:r>
    </w:p>
    <w:p w14:paraId="73FD36C1" w14:textId="297DAEED" w:rsidR="00821962" w:rsidRPr="00DF6DDF" w:rsidRDefault="00821962" w:rsidP="00DA7542">
      <w:pPr>
        <w:pStyle w:val="Bullet1"/>
        <w:tabs>
          <w:tab w:val="num" w:pos="1134"/>
        </w:tabs>
        <w:ind w:left="1134" w:hanging="567"/>
        <w:rPr>
          <w:rFonts w:cs="Arial"/>
          <w:sz w:val="18"/>
          <w:szCs w:val="18"/>
        </w:rPr>
      </w:pPr>
      <w:r w:rsidRPr="00DF6DDF">
        <w:rPr>
          <w:rFonts w:cs="Arial"/>
          <w:sz w:val="18"/>
          <w:szCs w:val="18"/>
        </w:rPr>
        <w:t>For the discharges specified in table S3.3:</w:t>
      </w:r>
    </w:p>
    <w:p w14:paraId="542A8AC4" w14:textId="77777777" w:rsidR="00821962" w:rsidRPr="00DF6DDF" w:rsidRDefault="00821962" w:rsidP="00821962">
      <w:pPr>
        <w:pStyle w:val="aBullet"/>
        <w:tabs>
          <w:tab w:val="num" w:pos="1701"/>
        </w:tabs>
        <w:ind w:left="1701" w:hanging="567"/>
        <w:rPr>
          <w:rFonts w:cs="Arial"/>
          <w:sz w:val="18"/>
          <w:szCs w:val="18"/>
        </w:rPr>
      </w:pPr>
      <w:r w:rsidRPr="00DF6DDF">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DF6DDF" w:rsidRDefault="00DA7542" w:rsidP="00DA7542">
      <w:pPr>
        <w:pStyle w:val="aBullet"/>
        <w:tabs>
          <w:tab w:val="num" w:pos="1701"/>
        </w:tabs>
        <w:ind w:left="1701" w:hanging="567"/>
        <w:rPr>
          <w:sz w:val="18"/>
          <w:szCs w:val="18"/>
        </w:rPr>
      </w:pPr>
      <w:r w:rsidRPr="00DF6DDF">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DF6DDF" w:rsidRDefault="00DA7542" w:rsidP="00DA7542">
      <w:pPr>
        <w:pStyle w:val="aBullet"/>
        <w:tabs>
          <w:tab w:val="num" w:pos="1701"/>
        </w:tabs>
        <w:ind w:left="1701" w:hanging="567"/>
        <w:rPr>
          <w:sz w:val="18"/>
          <w:szCs w:val="18"/>
        </w:rPr>
      </w:pPr>
      <w:r w:rsidRPr="00DF6DDF">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DF6DDF" w:rsidRDefault="00821962" w:rsidP="00821962">
      <w:pPr>
        <w:pStyle w:val="aBullet"/>
        <w:tabs>
          <w:tab w:val="num" w:pos="1701"/>
        </w:tabs>
        <w:ind w:left="1701" w:hanging="567"/>
        <w:rPr>
          <w:rStyle w:val="Red"/>
          <w:rFonts w:cs="Arial"/>
          <w:color w:val="auto"/>
          <w:sz w:val="18"/>
          <w:szCs w:val="18"/>
        </w:rPr>
      </w:pPr>
      <w:r w:rsidRPr="00DF6DDF">
        <w:rPr>
          <w:rStyle w:val="Red"/>
          <w:rFonts w:cs="Arial"/>
          <w:color w:val="auto"/>
          <w:sz w:val="18"/>
          <w:szCs w:val="18"/>
        </w:rPr>
        <w:t>The discharge shall not be comminuted or macerated and shall have passed through screens as specified</w:t>
      </w:r>
      <w:r w:rsidR="006A07E0" w:rsidRPr="00DF6DDF">
        <w:rPr>
          <w:rStyle w:val="Red"/>
          <w:rFonts w:cs="Arial"/>
          <w:color w:val="auto"/>
          <w:sz w:val="18"/>
          <w:szCs w:val="18"/>
        </w:rPr>
        <w:t xml:space="preserve"> </w:t>
      </w:r>
      <w:r w:rsidRPr="00DF6DDF">
        <w:rPr>
          <w:rStyle w:val="Red"/>
          <w:rFonts w:cs="Arial"/>
          <w:color w:val="auto"/>
          <w:sz w:val="18"/>
          <w:szCs w:val="18"/>
        </w:rPr>
        <w:t>and shall not contain a significant quantity of solid matter with a particle size greater than any indicated. All screenings shall be removed from the discharge.</w:t>
      </w:r>
    </w:p>
    <w:p w14:paraId="5988CB92" w14:textId="5115EFAF" w:rsidR="00821962" w:rsidRPr="00DF6DDF" w:rsidRDefault="00821962" w:rsidP="006B75DB">
      <w:pPr>
        <w:pStyle w:val="aBullet"/>
        <w:tabs>
          <w:tab w:val="num" w:pos="1701"/>
        </w:tabs>
        <w:ind w:left="1701" w:hanging="567"/>
        <w:rPr>
          <w:rStyle w:val="Pink"/>
          <w:rFonts w:cs="Arial"/>
          <w:color w:val="auto"/>
          <w:sz w:val="18"/>
          <w:szCs w:val="18"/>
        </w:rPr>
      </w:pPr>
      <w:r w:rsidRPr="00DF6DDF">
        <w:rPr>
          <w:rStyle w:val="Red"/>
          <w:rFonts w:cs="Arial"/>
          <w:color w:val="auto"/>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DF6DDF" w:rsidRDefault="00821962" w:rsidP="00821962">
      <w:pPr>
        <w:pStyle w:val="Bullet0"/>
        <w:tabs>
          <w:tab w:val="num" w:pos="1134"/>
        </w:tabs>
        <w:ind w:hanging="113"/>
        <w:rPr>
          <w:rStyle w:val="Red"/>
          <w:rFonts w:cs="Arial"/>
          <w:color w:val="auto"/>
        </w:rPr>
      </w:pPr>
      <w:r w:rsidRPr="00DF6DDF">
        <w:rPr>
          <w:rStyle w:val="Red"/>
          <w:rFonts w:cs="Arial"/>
          <w:color w:val="auto"/>
        </w:rPr>
        <w:t>Improvement programme</w:t>
      </w:r>
    </w:p>
    <w:p w14:paraId="5F57EB45" w14:textId="698A6D08" w:rsidR="00885CD7" w:rsidRPr="00DF6DDF" w:rsidRDefault="00885CD7" w:rsidP="00885CD7">
      <w:pPr>
        <w:pStyle w:val="Bullet1"/>
        <w:tabs>
          <w:tab w:val="num" w:pos="1134"/>
        </w:tabs>
        <w:spacing w:before="0"/>
        <w:ind w:left="1134" w:hanging="567"/>
        <w:rPr>
          <w:rStyle w:val="Red"/>
          <w:rFonts w:cs="Arial"/>
          <w:color w:val="auto"/>
          <w:sz w:val="18"/>
          <w:szCs w:val="18"/>
        </w:rPr>
      </w:pPr>
      <w:r w:rsidRPr="00DF6DDF">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DF6DDF" w:rsidRDefault="00885CD7" w:rsidP="00885CD7">
      <w:pPr>
        <w:pStyle w:val="aBullet"/>
        <w:tabs>
          <w:tab w:val="num" w:pos="1701"/>
        </w:tabs>
        <w:ind w:left="1701" w:hanging="567"/>
        <w:jc w:val="both"/>
        <w:rPr>
          <w:rStyle w:val="Red"/>
          <w:rFonts w:cs="Arial"/>
          <w:color w:val="auto"/>
          <w:sz w:val="18"/>
          <w:szCs w:val="18"/>
        </w:rPr>
      </w:pPr>
      <w:r w:rsidRPr="00DF6DDF">
        <w:rPr>
          <w:rStyle w:val="Red"/>
          <w:rFonts w:cs="Arial"/>
          <w:color w:val="auto"/>
          <w:sz w:val="18"/>
          <w:szCs w:val="18"/>
        </w:rPr>
        <w:t>the overflow is directly pumped to a storm tank, unless otherwise agreed in writing by Natural Resources Wales; or</w:t>
      </w:r>
    </w:p>
    <w:p w14:paraId="7DCC82BE" w14:textId="77777777" w:rsidR="00885CD7" w:rsidRPr="00DF6DDF" w:rsidRDefault="00885CD7" w:rsidP="00885CD7">
      <w:pPr>
        <w:pStyle w:val="aBullet"/>
        <w:tabs>
          <w:tab w:val="num" w:pos="1701"/>
        </w:tabs>
        <w:ind w:left="1701" w:hanging="567"/>
        <w:jc w:val="both"/>
        <w:rPr>
          <w:rStyle w:val="Red"/>
          <w:rFonts w:cs="Arial"/>
          <w:color w:val="auto"/>
          <w:sz w:val="18"/>
          <w:szCs w:val="18"/>
        </w:rPr>
      </w:pPr>
      <w:r w:rsidRPr="00DF6DDF">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DF6DDF" w:rsidRDefault="00885CD7" w:rsidP="00885CD7">
      <w:pPr>
        <w:pStyle w:val="aBullet"/>
        <w:tabs>
          <w:tab w:val="num" w:pos="1701"/>
        </w:tabs>
        <w:ind w:left="1701" w:hanging="567"/>
        <w:jc w:val="both"/>
        <w:rPr>
          <w:rStyle w:val="Red"/>
          <w:rFonts w:cs="Arial"/>
          <w:color w:val="auto"/>
          <w:sz w:val="18"/>
          <w:szCs w:val="18"/>
        </w:rPr>
      </w:pPr>
      <w:r w:rsidRPr="00DF6DDF">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F6DDF">
        <w:rPr>
          <w:rStyle w:val="Red"/>
          <w:rFonts w:cs="Arial"/>
          <w:color w:val="auto"/>
          <w:sz w:val="18"/>
          <w:szCs w:val="18"/>
        </w:rPr>
        <w:t>-</w:t>
      </w:r>
      <w:r w:rsidRPr="00DF6DDF">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BE5551">
      <w:pPr>
        <w:pStyle w:val="Bullet"/>
        <w:tabs>
          <w:tab w:val="clear" w:pos="360"/>
          <w:tab w:val="num" w:pos="1134"/>
        </w:tabs>
        <w:spacing w:before="120"/>
        <w:ind w:hanging="113"/>
        <w:rPr>
          <w:rFonts w:cs="Arial"/>
        </w:rPr>
      </w:pPr>
      <w:r w:rsidRPr="00A445C6">
        <w:rPr>
          <w:rFonts w:cs="Arial"/>
        </w:rPr>
        <w:t>Emissions and monitoring</w:t>
      </w:r>
    </w:p>
    <w:p w14:paraId="2D57F082" w14:textId="77777777" w:rsidR="00821962" w:rsidRPr="00DF6DDF" w:rsidRDefault="00821962" w:rsidP="00BE5551">
      <w:pPr>
        <w:pStyle w:val="Bullet0"/>
        <w:tabs>
          <w:tab w:val="num" w:pos="1134"/>
        </w:tabs>
        <w:spacing w:before="0"/>
        <w:ind w:hanging="113"/>
        <w:rPr>
          <w:rFonts w:cs="Arial"/>
        </w:rPr>
      </w:pPr>
      <w:r w:rsidRPr="00DF6DDF">
        <w:rPr>
          <w:rFonts w:cs="Arial"/>
        </w:rPr>
        <w:t>Emissions to water</w:t>
      </w:r>
    </w:p>
    <w:p w14:paraId="21B27BDA" w14:textId="77777777" w:rsidR="00821962" w:rsidRPr="00DF6DDF" w:rsidRDefault="00821962" w:rsidP="006A07E0">
      <w:pPr>
        <w:pStyle w:val="Bullet1"/>
        <w:tabs>
          <w:tab w:val="num" w:pos="1134"/>
        </w:tabs>
        <w:ind w:left="1134" w:hanging="567"/>
        <w:rPr>
          <w:rFonts w:cs="Arial"/>
          <w:sz w:val="18"/>
          <w:szCs w:val="18"/>
        </w:rPr>
      </w:pPr>
      <w:r w:rsidRPr="00DF6DDF">
        <w:rPr>
          <w:rFonts w:cs="Arial"/>
          <w:sz w:val="18"/>
          <w:szCs w:val="18"/>
        </w:rPr>
        <w:t>The limits given in schedule 3 table S3.1 shall not be exceeded.</w:t>
      </w:r>
    </w:p>
    <w:p w14:paraId="3816B3AC" w14:textId="569A6C71" w:rsidR="00821962" w:rsidRPr="00DF6DDF" w:rsidRDefault="00821962" w:rsidP="005A761F">
      <w:pPr>
        <w:pStyle w:val="Bullet1"/>
        <w:tabs>
          <w:tab w:val="num" w:pos="1134"/>
        </w:tabs>
        <w:ind w:left="1134" w:hanging="567"/>
        <w:rPr>
          <w:rStyle w:val="Pink"/>
          <w:rFonts w:cs="Arial"/>
          <w:color w:val="auto"/>
          <w:sz w:val="18"/>
          <w:szCs w:val="18"/>
        </w:rPr>
      </w:pPr>
      <w:r w:rsidRPr="00DF6DDF">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DF6DDF" w:rsidRDefault="00821962" w:rsidP="006A07E0">
      <w:pPr>
        <w:pStyle w:val="Bullet1"/>
        <w:tabs>
          <w:tab w:val="num" w:pos="1134"/>
        </w:tabs>
        <w:ind w:left="1134" w:hanging="567"/>
        <w:rPr>
          <w:rStyle w:val="Red"/>
          <w:rFonts w:cs="Arial"/>
          <w:color w:val="auto"/>
          <w:sz w:val="18"/>
          <w:szCs w:val="18"/>
        </w:rPr>
      </w:pPr>
      <w:r w:rsidRPr="00DF6DDF">
        <w:rPr>
          <w:rStyle w:val="Red"/>
          <w:rFonts w:cs="Arial"/>
          <w:color w:val="auto"/>
          <w:sz w:val="18"/>
          <w:szCs w:val="18"/>
        </w:rPr>
        <w:t xml:space="preserve"> </w:t>
      </w:r>
    </w:p>
    <w:p w14:paraId="09F54E32" w14:textId="77777777" w:rsidR="00821962" w:rsidRPr="00DF6DDF" w:rsidRDefault="00821962" w:rsidP="00BE5551">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DF6DDF" w:rsidRDefault="00821962" w:rsidP="00BE5551">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109C932" w14:textId="6DCBA936" w:rsidR="005A761F" w:rsidRPr="009A5550" w:rsidRDefault="00821962" w:rsidP="009A5550">
      <w:pPr>
        <w:pStyle w:val="aBullet"/>
        <w:tabs>
          <w:tab w:val="num" w:pos="1701"/>
        </w:tabs>
        <w:spacing w:before="0"/>
        <w:ind w:left="1701" w:hanging="567"/>
        <w:rPr>
          <w:rStyle w:val="Pink"/>
          <w:rFonts w:cs="Arial"/>
          <w:color w:val="auto"/>
          <w:sz w:val="18"/>
          <w:szCs w:val="18"/>
        </w:rPr>
      </w:pPr>
      <w:r w:rsidRPr="00DF6DDF">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DF6DDF" w:rsidRDefault="009561D3" w:rsidP="009561D3">
      <w:pPr>
        <w:pStyle w:val="Bullet1"/>
        <w:tabs>
          <w:tab w:val="num" w:pos="1134"/>
        </w:tabs>
        <w:spacing w:before="0"/>
        <w:ind w:left="1134" w:hanging="567"/>
        <w:rPr>
          <w:rStyle w:val="Red"/>
          <w:rFonts w:cs="Arial"/>
          <w:color w:val="auto"/>
          <w:sz w:val="18"/>
          <w:szCs w:val="18"/>
        </w:rPr>
      </w:pPr>
      <w:r w:rsidRPr="00DF6DDF">
        <w:rPr>
          <w:rStyle w:val="Red"/>
          <w:rFonts w:cs="Arial"/>
          <w:color w:val="auto"/>
          <w:sz w:val="18"/>
          <w:szCs w:val="18"/>
        </w:rPr>
        <w:t>The permitted Dry Weather Flow limit in schedule 3 table S3.1 is set at the operator</w:t>
      </w:r>
      <w:r w:rsidR="006A07E0" w:rsidRPr="00DF6DDF">
        <w:rPr>
          <w:rStyle w:val="Red"/>
          <w:rFonts w:cs="Arial"/>
          <w:color w:val="auto"/>
          <w:sz w:val="18"/>
          <w:szCs w:val="18"/>
        </w:rPr>
        <w:t>’</w:t>
      </w:r>
      <w:r w:rsidRPr="00DF6DDF">
        <w:rPr>
          <w:rStyle w:val="Red"/>
          <w:rFonts w:cs="Arial"/>
          <w:color w:val="auto"/>
          <w:sz w:val="18"/>
          <w:szCs w:val="18"/>
        </w:rPr>
        <w:t>s</w:t>
      </w:r>
      <w:r w:rsidR="006A07E0" w:rsidRPr="00DF6DDF">
        <w:rPr>
          <w:rStyle w:val="Red"/>
          <w:rFonts w:cs="Arial"/>
          <w:color w:val="auto"/>
          <w:sz w:val="18"/>
          <w:szCs w:val="18"/>
        </w:rPr>
        <w:t xml:space="preserve"> </w:t>
      </w:r>
      <w:r w:rsidRPr="00DF6DDF">
        <w:rPr>
          <w:rStyle w:val="Red"/>
          <w:rFonts w:cs="Arial"/>
          <w:color w:val="auto"/>
          <w:sz w:val="18"/>
          <w:szCs w:val="18"/>
        </w:rPr>
        <w:t xml:space="preserve">planned annual 80% exceeded daily volume discharged. </w:t>
      </w:r>
    </w:p>
    <w:p w14:paraId="21981060" w14:textId="77777777" w:rsidR="009561D3" w:rsidRPr="00DF6DDF" w:rsidRDefault="009561D3" w:rsidP="009561D3">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DF6DDF" w:rsidRDefault="009561D3" w:rsidP="009561D3">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 xml:space="preserve">Until 1 January 2026 </w:t>
      </w:r>
    </w:p>
    <w:p w14:paraId="0DD71775" w14:textId="77777777" w:rsidR="009561D3" w:rsidRPr="00DF6DDF" w:rsidRDefault="009561D3" w:rsidP="002B344C">
      <w:pPr>
        <w:pStyle w:val="aiBullet"/>
        <w:tabs>
          <w:tab w:val="num" w:pos="1985"/>
        </w:tabs>
        <w:spacing w:before="0"/>
        <w:ind w:left="1985" w:hanging="284"/>
        <w:rPr>
          <w:rStyle w:val="Red"/>
          <w:rFonts w:cs="Arial"/>
          <w:color w:val="auto"/>
          <w:sz w:val="18"/>
          <w:szCs w:val="18"/>
        </w:rPr>
      </w:pPr>
      <w:r w:rsidRPr="00DF6DDF">
        <w:rPr>
          <w:rStyle w:val="Red"/>
          <w:rFonts w:cs="Arial"/>
          <w:color w:val="auto"/>
          <w:sz w:val="18"/>
          <w:szCs w:val="18"/>
        </w:rPr>
        <w:lastRenderedPageBreak/>
        <w:t xml:space="preserve">If an exceedance of the Dry Weather Flow limit is recorded in a calendar year then the operator shall, as soon as is practicable, investigate the reasons for the exceedance. </w:t>
      </w:r>
    </w:p>
    <w:p w14:paraId="0FAB9363" w14:textId="77777777" w:rsidR="009561D3" w:rsidRPr="00DF6DDF" w:rsidRDefault="009561D3" w:rsidP="002B344C">
      <w:pPr>
        <w:pStyle w:val="aiBullet"/>
        <w:tabs>
          <w:tab w:val="num" w:pos="1985"/>
        </w:tabs>
        <w:spacing w:before="0"/>
        <w:ind w:left="1985" w:hanging="284"/>
        <w:rPr>
          <w:rStyle w:val="Red"/>
          <w:rFonts w:cs="Arial"/>
          <w:color w:val="auto"/>
          <w:sz w:val="18"/>
          <w:szCs w:val="18"/>
        </w:rPr>
      </w:pPr>
      <w:r w:rsidRPr="00DF6DDF">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DF6DDF" w:rsidRDefault="009561D3" w:rsidP="002B344C">
      <w:pPr>
        <w:pStyle w:val="aiBullet"/>
        <w:tabs>
          <w:tab w:val="num" w:pos="1985"/>
        </w:tabs>
        <w:spacing w:before="0"/>
        <w:ind w:left="1985" w:hanging="284"/>
        <w:rPr>
          <w:rStyle w:val="Red"/>
          <w:rFonts w:cs="Arial"/>
          <w:color w:val="auto"/>
          <w:sz w:val="18"/>
          <w:szCs w:val="18"/>
        </w:rPr>
      </w:pPr>
      <w:r w:rsidRPr="00DF6DDF">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DF6DDF" w:rsidRDefault="009561D3" w:rsidP="00412A9F">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 xml:space="preserve">From 1 January 2026 </w:t>
      </w:r>
    </w:p>
    <w:p w14:paraId="490D3CC5" w14:textId="77777777" w:rsidR="002B344C" w:rsidRPr="00DF6DDF" w:rsidRDefault="009561D3" w:rsidP="00B428E7">
      <w:pPr>
        <w:pStyle w:val="aBullet"/>
        <w:numPr>
          <w:ilvl w:val="0"/>
          <w:numId w:val="0"/>
        </w:numPr>
        <w:spacing w:before="0"/>
        <w:ind w:left="1701"/>
        <w:rPr>
          <w:rStyle w:val="Red"/>
          <w:rFonts w:cs="Arial"/>
          <w:color w:val="auto"/>
          <w:sz w:val="18"/>
          <w:szCs w:val="18"/>
        </w:rPr>
      </w:pPr>
      <w:r w:rsidRPr="00DF6DDF">
        <w:rPr>
          <w:rStyle w:val="Red"/>
          <w:rFonts w:cs="Arial"/>
          <w:color w:val="auto"/>
          <w:sz w:val="18"/>
          <w:szCs w:val="18"/>
        </w:rPr>
        <w:t xml:space="preserve">The limit has been complied with in an assessment calendar year unless; </w:t>
      </w:r>
    </w:p>
    <w:p w14:paraId="1BE12CE8" w14:textId="77777777" w:rsidR="002B344C" w:rsidRPr="00DF6DDF" w:rsidRDefault="009561D3" w:rsidP="00123AE1">
      <w:pPr>
        <w:pStyle w:val="aiBullet"/>
        <w:numPr>
          <w:ilvl w:val="4"/>
          <w:numId w:val="14"/>
        </w:numPr>
        <w:tabs>
          <w:tab w:val="clear" w:pos="1588"/>
        </w:tabs>
        <w:spacing w:before="0"/>
        <w:ind w:left="1985" w:hanging="283"/>
        <w:rPr>
          <w:rStyle w:val="Red"/>
          <w:rFonts w:cs="Arial"/>
          <w:color w:val="auto"/>
          <w:sz w:val="18"/>
          <w:szCs w:val="18"/>
        </w:rPr>
      </w:pPr>
      <w:r w:rsidRPr="00DF6DDF">
        <w:rPr>
          <w:rStyle w:val="Red"/>
          <w:rFonts w:cs="Arial"/>
          <w:color w:val="auto"/>
          <w:sz w:val="18"/>
          <w:szCs w:val="18"/>
        </w:rPr>
        <w:t xml:space="preserve">the limit was exceeded in the compliance assessment calendar year and, </w:t>
      </w:r>
    </w:p>
    <w:p w14:paraId="288483DE" w14:textId="77777777" w:rsidR="002B344C" w:rsidRPr="00DF6DDF" w:rsidRDefault="009561D3" w:rsidP="00123AE1">
      <w:pPr>
        <w:pStyle w:val="aiBullet"/>
        <w:numPr>
          <w:ilvl w:val="4"/>
          <w:numId w:val="14"/>
        </w:numPr>
        <w:tabs>
          <w:tab w:val="clear" w:pos="1588"/>
        </w:tabs>
        <w:spacing w:before="0"/>
        <w:ind w:left="1985" w:hanging="283"/>
        <w:rPr>
          <w:rStyle w:val="Red"/>
          <w:rFonts w:cs="Arial"/>
          <w:color w:val="auto"/>
          <w:sz w:val="18"/>
          <w:szCs w:val="18"/>
        </w:rPr>
      </w:pPr>
      <w:r w:rsidRPr="00DF6DDF">
        <w:rPr>
          <w:rStyle w:val="Red"/>
          <w:rFonts w:cs="Arial"/>
          <w:color w:val="auto"/>
          <w:sz w:val="18"/>
          <w:szCs w:val="18"/>
        </w:rPr>
        <w:t xml:space="preserve">two or more exceedances have occurred in the preceding 4 calendar years. </w:t>
      </w:r>
    </w:p>
    <w:p w14:paraId="7EC3AF57" w14:textId="2BE8563C" w:rsidR="002B344C" w:rsidRPr="00DF6DDF" w:rsidRDefault="009561D3" w:rsidP="002B344C">
      <w:pPr>
        <w:pStyle w:val="aiBullet"/>
        <w:numPr>
          <w:ilvl w:val="0"/>
          <w:numId w:val="0"/>
        </w:numPr>
        <w:spacing w:before="0"/>
        <w:ind w:left="1701"/>
        <w:rPr>
          <w:rStyle w:val="Red"/>
          <w:rFonts w:cs="Arial"/>
          <w:color w:val="auto"/>
          <w:sz w:val="18"/>
          <w:szCs w:val="18"/>
        </w:rPr>
      </w:pPr>
      <w:r w:rsidRPr="00DF6DDF">
        <w:rPr>
          <w:rStyle w:val="Red"/>
          <w:rFonts w:cs="Arial"/>
          <w:color w:val="auto"/>
          <w:sz w:val="18"/>
          <w:szCs w:val="18"/>
        </w:rPr>
        <w:t>Only exceedances from a calendar year after 31 December 2023</w:t>
      </w:r>
      <w:r w:rsidR="008F0548" w:rsidRPr="00DF6DDF">
        <w:rPr>
          <w:rStyle w:val="Red"/>
          <w:rFonts w:cs="Arial"/>
          <w:color w:val="auto"/>
          <w:sz w:val="18"/>
          <w:szCs w:val="18"/>
        </w:rPr>
        <w:t xml:space="preserve"> </w:t>
      </w:r>
      <w:r w:rsidRPr="00DF6DDF">
        <w:rPr>
          <w:rStyle w:val="Red"/>
          <w:rFonts w:cs="Arial"/>
          <w:color w:val="auto"/>
          <w:sz w:val="18"/>
          <w:szCs w:val="18"/>
        </w:rPr>
        <w:t xml:space="preserve">shall be used. </w:t>
      </w:r>
    </w:p>
    <w:p w14:paraId="2EF3DF9B" w14:textId="63C4A84D" w:rsidR="006E592F" w:rsidRPr="00DF6DDF" w:rsidRDefault="006E592F" w:rsidP="00123AE1">
      <w:pPr>
        <w:pStyle w:val="Bullet1"/>
        <w:tabs>
          <w:tab w:val="clear" w:pos="1134"/>
        </w:tabs>
        <w:spacing w:before="0"/>
        <w:ind w:left="1134" w:hanging="567"/>
        <w:rPr>
          <w:rStyle w:val="Red"/>
          <w:color w:val="auto"/>
          <w:sz w:val="18"/>
          <w:szCs w:val="18"/>
        </w:rPr>
      </w:pPr>
      <w:r w:rsidRPr="00DF6DDF">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DF6DDF" w:rsidRDefault="006E592F" w:rsidP="00412A9F">
      <w:pPr>
        <w:pStyle w:val="aBullet"/>
        <w:tabs>
          <w:tab w:val="num" w:pos="1701"/>
        </w:tabs>
        <w:spacing w:before="0"/>
        <w:ind w:left="1701" w:hanging="567"/>
        <w:rPr>
          <w:rStyle w:val="Red"/>
          <w:color w:val="auto"/>
          <w:sz w:val="18"/>
          <w:szCs w:val="18"/>
        </w:rPr>
      </w:pPr>
      <w:r w:rsidRPr="00DF6DDF">
        <w:rPr>
          <w:rStyle w:val="Red"/>
          <w:color w:val="auto"/>
          <w:sz w:val="18"/>
          <w:szCs w:val="18"/>
        </w:rPr>
        <w:t>For the purpose of this condition the following readings shall not be used in the assessment.</w:t>
      </w:r>
    </w:p>
    <w:p w14:paraId="17CDB1D2" w14:textId="77777777" w:rsidR="006E592F" w:rsidRPr="00DF6DDF" w:rsidRDefault="006E592F" w:rsidP="006E592F">
      <w:pPr>
        <w:pStyle w:val="aiBullet"/>
        <w:tabs>
          <w:tab w:val="clear" w:pos="1588"/>
          <w:tab w:val="num" w:pos="1985"/>
        </w:tabs>
        <w:spacing w:before="0"/>
        <w:ind w:left="1985" w:hanging="312"/>
        <w:rPr>
          <w:rStyle w:val="Red"/>
          <w:color w:val="auto"/>
          <w:sz w:val="18"/>
          <w:szCs w:val="18"/>
        </w:rPr>
      </w:pPr>
      <w:r w:rsidRPr="00DF6DDF">
        <w:rPr>
          <w:rStyle w:val="Red"/>
          <w:color w:val="auto"/>
          <w:sz w:val="18"/>
          <w:szCs w:val="18"/>
        </w:rPr>
        <w:t>data that is not ‘good’ data; or</w:t>
      </w:r>
    </w:p>
    <w:p w14:paraId="492B911E" w14:textId="1E2A3866" w:rsidR="006E592F" w:rsidRPr="00DF6DDF" w:rsidRDefault="006E592F" w:rsidP="006E592F">
      <w:pPr>
        <w:pStyle w:val="aiBullet"/>
        <w:tabs>
          <w:tab w:val="clear" w:pos="1588"/>
          <w:tab w:val="num" w:pos="1985"/>
        </w:tabs>
        <w:spacing w:before="0"/>
        <w:ind w:left="1985" w:hanging="312"/>
        <w:rPr>
          <w:rStyle w:val="Red"/>
          <w:color w:val="auto"/>
          <w:sz w:val="18"/>
          <w:szCs w:val="18"/>
        </w:rPr>
      </w:pPr>
      <w:r w:rsidRPr="00DF6DDF">
        <w:rPr>
          <w:rStyle w:val="Red"/>
          <w:color w:val="auto"/>
          <w:sz w:val="18"/>
          <w:szCs w:val="18"/>
        </w:rPr>
        <w:t>the first flow reading taken after the start of each overflow event or</w:t>
      </w:r>
    </w:p>
    <w:p w14:paraId="276AFED9" w14:textId="77777777" w:rsidR="006E592F" w:rsidRPr="00DF6DDF" w:rsidRDefault="006E592F" w:rsidP="006E592F">
      <w:pPr>
        <w:pStyle w:val="aiBullet"/>
        <w:tabs>
          <w:tab w:val="clear" w:pos="1588"/>
          <w:tab w:val="num" w:pos="1985"/>
        </w:tabs>
        <w:spacing w:before="0"/>
        <w:ind w:left="1985" w:hanging="312"/>
        <w:rPr>
          <w:rStyle w:val="Red"/>
          <w:color w:val="auto"/>
          <w:sz w:val="18"/>
          <w:szCs w:val="18"/>
        </w:rPr>
      </w:pPr>
      <w:r w:rsidRPr="00DF6DDF">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DF6DDF" w:rsidRDefault="006E592F" w:rsidP="006E592F">
      <w:pPr>
        <w:pStyle w:val="aiBullet"/>
        <w:tabs>
          <w:tab w:val="clear" w:pos="1588"/>
          <w:tab w:val="num" w:pos="1985"/>
        </w:tabs>
        <w:spacing w:before="0"/>
        <w:ind w:left="1985" w:hanging="312"/>
        <w:rPr>
          <w:rStyle w:val="Red"/>
          <w:color w:val="auto"/>
          <w:sz w:val="18"/>
          <w:szCs w:val="18"/>
        </w:rPr>
      </w:pPr>
      <w:r w:rsidRPr="00DF6DDF">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BD97BB6" w:rsidR="006E592F" w:rsidRPr="00DF6DDF" w:rsidRDefault="006E592F" w:rsidP="00412A9F">
      <w:pPr>
        <w:pStyle w:val="aBullet"/>
        <w:tabs>
          <w:tab w:val="num" w:pos="1701"/>
        </w:tabs>
        <w:spacing w:before="0"/>
        <w:ind w:left="1701" w:hanging="567"/>
        <w:rPr>
          <w:rFonts w:cs="Arial"/>
          <w:iCs/>
          <w:sz w:val="18"/>
          <w:szCs w:val="18"/>
        </w:rPr>
      </w:pPr>
      <w:r w:rsidRPr="00DF6DDF">
        <w:rPr>
          <w:rFonts w:cs="Arial"/>
          <w:iCs/>
          <w:sz w:val="18"/>
          <w:szCs w:val="18"/>
        </w:rPr>
        <w:t>For any readings to be considered by</w:t>
      </w:r>
      <w:r w:rsidRPr="00DF6DDF">
        <w:rPr>
          <w:sz w:val="18"/>
          <w:szCs w:val="18"/>
        </w:rPr>
        <w:t xml:space="preserve"> </w:t>
      </w:r>
      <w:r w:rsidRPr="00DF6DDF">
        <w:rPr>
          <w:rFonts w:cs="Arial"/>
          <w:iCs/>
          <w:sz w:val="18"/>
          <w:szCs w:val="18"/>
        </w:rPr>
        <w:t>Natural Resources Wales for the purposes of 3.1.</w:t>
      </w:r>
      <w:r w:rsidR="00007B01">
        <w:rPr>
          <w:rFonts w:cs="Arial"/>
          <w:iCs/>
          <w:sz w:val="18"/>
          <w:szCs w:val="18"/>
        </w:rPr>
        <w:t>5</w:t>
      </w:r>
      <w:r w:rsidRPr="00DF6DDF">
        <w:rPr>
          <w:rFonts w:cs="Arial"/>
          <w:iCs/>
          <w:sz w:val="18"/>
          <w:szCs w:val="18"/>
        </w:rPr>
        <w:t xml:space="preserve"> (a) (iii) above,</w:t>
      </w:r>
    </w:p>
    <w:p w14:paraId="1F1A2DA4" w14:textId="77777777" w:rsidR="00AF06AD" w:rsidRPr="00DF6DDF" w:rsidRDefault="00AF06AD" w:rsidP="00AF06AD">
      <w:pPr>
        <w:pStyle w:val="aiBullet"/>
        <w:tabs>
          <w:tab w:val="clear" w:pos="1588"/>
          <w:tab w:val="num" w:pos="1985"/>
        </w:tabs>
        <w:spacing w:before="0"/>
        <w:ind w:left="1985" w:hanging="312"/>
        <w:rPr>
          <w:rFonts w:cs="Arial"/>
          <w:iCs/>
          <w:sz w:val="18"/>
          <w:szCs w:val="18"/>
        </w:rPr>
      </w:pPr>
      <w:r w:rsidRPr="00DF6DDF">
        <w:rPr>
          <w:rFonts w:cs="Arial"/>
          <w:iCs/>
          <w:sz w:val="18"/>
          <w:szCs w:val="18"/>
        </w:rPr>
        <w:t>the regular planned maintenance, non-routine planned maintenance or non-routine un-planned maintenance must not have resulted in a discharge from the storm tank(s); and</w:t>
      </w:r>
    </w:p>
    <w:p w14:paraId="4A55A30D" w14:textId="77777777" w:rsidR="00AF06AD" w:rsidRPr="00DF6DDF" w:rsidRDefault="00AF06AD" w:rsidP="00AF06AD">
      <w:pPr>
        <w:pStyle w:val="aiBullet"/>
        <w:tabs>
          <w:tab w:val="clear" w:pos="1588"/>
          <w:tab w:val="num" w:pos="1985"/>
        </w:tabs>
        <w:spacing w:before="0"/>
        <w:ind w:left="1985" w:hanging="312"/>
        <w:rPr>
          <w:rFonts w:cs="Arial"/>
          <w:iCs/>
          <w:sz w:val="18"/>
          <w:szCs w:val="18"/>
        </w:rPr>
      </w:pPr>
      <w:r w:rsidRPr="00DF6DDF">
        <w:rPr>
          <w:rFonts w:cs="Arial"/>
          <w:iCs/>
          <w:sz w:val="18"/>
          <w:szCs w:val="18"/>
        </w:rPr>
        <w:t>the storm tank(s) must have been emptied as soon as reasonably practicable and before any further overflow into them occurs; and</w:t>
      </w:r>
    </w:p>
    <w:p w14:paraId="525D0595" w14:textId="77777777" w:rsidR="00AF06AD" w:rsidRPr="00DF6DDF" w:rsidRDefault="00AF06AD" w:rsidP="00AF06AD">
      <w:pPr>
        <w:pStyle w:val="aiBullet"/>
        <w:tabs>
          <w:tab w:val="clear" w:pos="1588"/>
          <w:tab w:val="num" w:pos="1985"/>
        </w:tabs>
        <w:spacing w:before="0"/>
        <w:ind w:left="1985" w:hanging="312"/>
        <w:rPr>
          <w:rFonts w:cs="Arial"/>
          <w:iCs/>
          <w:sz w:val="18"/>
          <w:szCs w:val="18"/>
        </w:rPr>
      </w:pPr>
      <w:r w:rsidRPr="00DF6DDF">
        <w:rPr>
          <w:rFonts w:cs="Arial"/>
          <w:iCs/>
          <w:sz w:val="18"/>
          <w:szCs w:val="18"/>
        </w:rPr>
        <w:t>the operator must have pre-scheduled the regular planned maintenance and included it in a maintenance programme available for inspection upon request by Natural Resources Wales; and</w:t>
      </w:r>
    </w:p>
    <w:p w14:paraId="55AC197E" w14:textId="77777777" w:rsidR="00AF06AD" w:rsidRPr="00DF6DDF" w:rsidRDefault="00AF06AD" w:rsidP="00AF06AD">
      <w:pPr>
        <w:pStyle w:val="aiBullet"/>
        <w:tabs>
          <w:tab w:val="clear" w:pos="1588"/>
          <w:tab w:val="num" w:pos="1985"/>
        </w:tabs>
        <w:spacing w:before="0"/>
        <w:ind w:left="1985" w:hanging="312"/>
        <w:rPr>
          <w:rFonts w:cs="Arial"/>
          <w:iCs/>
          <w:sz w:val="18"/>
          <w:szCs w:val="18"/>
        </w:rPr>
      </w:pPr>
      <w:r w:rsidRPr="00DF6DDF">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77777777" w:rsidR="00AF06AD" w:rsidRPr="00DF6DDF" w:rsidRDefault="00AF06AD" w:rsidP="00AF06AD">
      <w:pPr>
        <w:pStyle w:val="aiBullet"/>
        <w:tabs>
          <w:tab w:val="clear" w:pos="1588"/>
          <w:tab w:val="num" w:pos="1985"/>
        </w:tabs>
        <w:spacing w:before="0"/>
        <w:ind w:left="1985" w:hanging="312"/>
        <w:rPr>
          <w:rFonts w:cs="Arial"/>
          <w:iCs/>
          <w:sz w:val="18"/>
          <w:szCs w:val="18"/>
        </w:rPr>
      </w:pPr>
      <w:r w:rsidRPr="00DF6DDF">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DF6DDF" w:rsidRDefault="00AF06AD" w:rsidP="00AF06AD">
      <w:pPr>
        <w:pStyle w:val="aiBullet"/>
        <w:tabs>
          <w:tab w:val="clear" w:pos="1588"/>
          <w:tab w:val="num" w:pos="1985"/>
        </w:tabs>
        <w:spacing w:before="0"/>
        <w:ind w:left="1985" w:hanging="312"/>
        <w:rPr>
          <w:rFonts w:cs="Arial"/>
          <w:iCs/>
          <w:sz w:val="18"/>
          <w:szCs w:val="18"/>
        </w:rPr>
      </w:pPr>
      <w:r w:rsidRPr="00DF6DDF">
        <w:rPr>
          <w:rFonts w:cs="Arial"/>
          <w:iCs/>
          <w:sz w:val="18"/>
          <w:szCs w:val="18"/>
        </w:rPr>
        <w:t>the non-routine un-planned maintenance was not required to be carried out due to the act or default of the operator, its agents, representatives, officers, employees or servants</w:t>
      </w:r>
    </w:p>
    <w:p w14:paraId="37A9DE39" w14:textId="77777777" w:rsidR="006E592F" w:rsidRPr="00DF6DDF" w:rsidRDefault="00AF06AD" w:rsidP="00412A9F">
      <w:pPr>
        <w:pStyle w:val="aBullet"/>
        <w:tabs>
          <w:tab w:val="num" w:pos="1701"/>
        </w:tabs>
        <w:spacing w:before="0"/>
        <w:ind w:left="1701" w:hanging="567"/>
        <w:rPr>
          <w:rStyle w:val="Red"/>
          <w:color w:val="auto"/>
          <w:sz w:val="18"/>
          <w:szCs w:val="18"/>
        </w:rPr>
      </w:pPr>
      <w:r w:rsidRPr="00DF6DDF">
        <w:rPr>
          <w:rStyle w:val="Red"/>
          <w:color w:val="auto"/>
          <w:sz w:val="18"/>
          <w:szCs w:val="18"/>
        </w:rPr>
        <w:t>For any readings to be considered for the purposes of (a) (iv) above, the operator must have notified Natural Resources Wales as soon as reasonably practicable and must have used their best endeavours to minimise any adverse impact on the operation of the storm tank(s).</w:t>
      </w:r>
    </w:p>
    <w:p w14:paraId="12522525" w14:textId="2E6520E6" w:rsidR="00AF06AD" w:rsidRPr="00DF6DDF" w:rsidRDefault="00AF06AD" w:rsidP="00EE670C">
      <w:pPr>
        <w:pStyle w:val="aBullet"/>
        <w:tabs>
          <w:tab w:val="num" w:pos="1701"/>
        </w:tabs>
        <w:spacing w:before="0"/>
        <w:ind w:left="1701" w:hanging="567"/>
        <w:rPr>
          <w:rStyle w:val="Pink"/>
          <w:color w:val="auto"/>
          <w:sz w:val="18"/>
          <w:szCs w:val="18"/>
        </w:rPr>
      </w:pPr>
      <w:r w:rsidRPr="00DF6DDF">
        <w:rPr>
          <w:rStyle w:val="Red"/>
          <w:color w:val="auto"/>
          <w:sz w:val="18"/>
          <w:szCs w:val="18"/>
        </w:rPr>
        <w:lastRenderedPageBreak/>
        <w:t xml:space="preserve">Records demonstrating that the requirements of </w:t>
      </w:r>
      <w:r w:rsidR="007338D3" w:rsidRPr="00DF6DDF">
        <w:rPr>
          <w:rStyle w:val="Red"/>
          <w:color w:val="auto"/>
          <w:sz w:val="18"/>
          <w:szCs w:val="18"/>
        </w:rPr>
        <w:t>3.1.7</w:t>
      </w:r>
      <w:r w:rsidRPr="00DF6DDF">
        <w:rPr>
          <w:rStyle w:val="Red"/>
          <w:color w:val="auto"/>
          <w:sz w:val="18"/>
          <w:szCs w:val="18"/>
        </w:rPr>
        <w:t>(a), (b) and (c) above have been met shall be maintained</w:t>
      </w:r>
    </w:p>
    <w:p w14:paraId="7467BE86" w14:textId="77777777" w:rsidR="00821962" w:rsidRPr="00DF6DDF" w:rsidRDefault="00821962" w:rsidP="00137860">
      <w:pPr>
        <w:pStyle w:val="Bullet0"/>
        <w:keepNext/>
        <w:tabs>
          <w:tab w:val="num" w:pos="1134"/>
        </w:tabs>
        <w:spacing w:before="0"/>
        <w:ind w:hanging="113"/>
        <w:rPr>
          <w:rFonts w:cs="Arial"/>
        </w:rPr>
      </w:pPr>
      <w:r w:rsidRPr="00DF6DDF">
        <w:rPr>
          <w:rFonts w:cs="Arial"/>
        </w:rPr>
        <w:t>Emissions of substances not controlled by emission limits</w:t>
      </w:r>
    </w:p>
    <w:p w14:paraId="4B0522D3" w14:textId="5A5A6861" w:rsidR="00821962" w:rsidRPr="00DF6DDF" w:rsidRDefault="00821962" w:rsidP="00BE5551">
      <w:pPr>
        <w:pStyle w:val="Bullet1"/>
        <w:tabs>
          <w:tab w:val="num" w:pos="1134"/>
        </w:tabs>
        <w:spacing w:before="0"/>
        <w:ind w:left="1134" w:hanging="567"/>
        <w:rPr>
          <w:rFonts w:cs="Arial"/>
          <w:sz w:val="18"/>
          <w:szCs w:val="18"/>
        </w:rPr>
      </w:pPr>
      <w:r w:rsidRPr="00DF6DDF">
        <w:rPr>
          <w:rStyle w:val="Red"/>
          <w:rFonts w:cs="Arial"/>
          <w:color w:val="auto"/>
          <w:sz w:val="18"/>
          <w:szCs w:val="18"/>
        </w:rPr>
        <w:t>For the activity (A1</w:t>
      </w:r>
      <w:r w:rsidR="002F18EF" w:rsidRPr="00DF6DDF">
        <w:rPr>
          <w:rStyle w:val="Red"/>
          <w:rFonts w:cs="Arial"/>
          <w:color w:val="auto"/>
          <w:sz w:val="18"/>
          <w:szCs w:val="18"/>
        </w:rPr>
        <w:t xml:space="preserve">) </w:t>
      </w:r>
      <w:r w:rsidRPr="00DF6DDF">
        <w:rPr>
          <w:rStyle w:val="Red"/>
          <w:rFonts w:cs="Arial"/>
          <w:color w:val="auto"/>
          <w:sz w:val="18"/>
          <w:szCs w:val="18"/>
        </w:rPr>
        <w:t>referenced in schedule 1, table S1.1</w:t>
      </w:r>
      <w:r w:rsidRPr="00DF6DDF">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DF6DDF" w:rsidRDefault="00BE5551" w:rsidP="002F18EF">
      <w:pPr>
        <w:rPr>
          <w:rStyle w:val="Pink"/>
          <w:rFonts w:ascii="Arial" w:hAnsi="Arial" w:cs="Arial"/>
          <w:color w:val="auto"/>
          <w:sz w:val="18"/>
          <w:szCs w:val="18"/>
        </w:rPr>
      </w:pPr>
    </w:p>
    <w:p w14:paraId="566CF166" w14:textId="77777777" w:rsidR="00821962" w:rsidRPr="00DF6DDF" w:rsidRDefault="00821962" w:rsidP="00BE5551">
      <w:pPr>
        <w:pStyle w:val="Bullet0"/>
        <w:tabs>
          <w:tab w:val="num" w:pos="1134"/>
        </w:tabs>
        <w:spacing w:before="0"/>
        <w:ind w:hanging="113"/>
        <w:rPr>
          <w:rFonts w:cs="Arial"/>
        </w:rPr>
      </w:pPr>
      <w:r w:rsidRPr="00DF6DDF">
        <w:rPr>
          <w:rFonts w:cs="Arial"/>
        </w:rPr>
        <w:t xml:space="preserve">Monitoring </w:t>
      </w:r>
    </w:p>
    <w:p w14:paraId="2C75AC86" w14:textId="77777777" w:rsidR="00821962" w:rsidRPr="00DF6DDF" w:rsidRDefault="00821962" w:rsidP="00BE5551">
      <w:pPr>
        <w:pStyle w:val="Bullet1"/>
        <w:tabs>
          <w:tab w:val="num" w:pos="1134"/>
        </w:tabs>
        <w:spacing w:before="0"/>
        <w:ind w:left="1134" w:hanging="567"/>
        <w:rPr>
          <w:rStyle w:val="Red"/>
          <w:rFonts w:cs="Arial"/>
          <w:color w:val="auto"/>
          <w:sz w:val="18"/>
          <w:szCs w:val="18"/>
        </w:rPr>
      </w:pPr>
      <w:r w:rsidRPr="00DF6DDF">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DF6DDF" w:rsidRDefault="00821962" w:rsidP="00BE5551">
      <w:pPr>
        <w:pStyle w:val="aBullet"/>
        <w:tabs>
          <w:tab w:val="num" w:pos="1701"/>
        </w:tabs>
        <w:spacing w:before="0"/>
        <w:ind w:firstLine="0"/>
        <w:rPr>
          <w:rStyle w:val="Red"/>
          <w:rFonts w:cs="Arial"/>
          <w:color w:val="auto"/>
          <w:sz w:val="18"/>
          <w:szCs w:val="18"/>
        </w:rPr>
      </w:pPr>
      <w:r w:rsidRPr="00DF6DDF">
        <w:rPr>
          <w:rStyle w:val="Red"/>
          <w:rFonts w:cs="Arial"/>
          <w:color w:val="auto"/>
          <w:sz w:val="18"/>
          <w:szCs w:val="18"/>
        </w:rPr>
        <w:t>point source emissions specified in tables S3.1 and S3.4;</w:t>
      </w:r>
    </w:p>
    <w:p w14:paraId="73921B98" w14:textId="77777777" w:rsidR="00821962" w:rsidRPr="00DF6DDF" w:rsidRDefault="00821962" w:rsidP="00BE5551">
      <w:pPr>
        <w:pStyle w:val="aBullet"/>
        <w:tabs>
          <w:tab w:val="num" w:pos="1701"/>
        </w:tabs>
        <w:spacing w:before="0"/>
        <w:ind w:firstLine="0"/>
        <w:rPr>
          <w:rStyle w:val="Red"/>
          <w:rFonts w:cs="Arial"/>
          <w:color w:val="auto"/>
          <w:sz w:val="18"/>
          <w:szCs w:val="18"/>
        </w:rPr>
      </w:pPr>
      <w:r w:rsidRPr="00DF6DDF">
        <w:rPr>
          <w:rStyle w:val="Red"/>
          <w:rFonts w:cs="Arial"/>
          <w:color w:val="auto"/>
          <w:sz w:val="18"/>
          <w:szCs w:val="18"/>
        </w:rPr>
        <w:t>inlet quality specified in tables S3.1 and S3.4.</w:t>
      </w:r>
    </w:p>
    <w:p w14:paraId="473979F3" w14:textId="77777777" w:rsidR="00821962" w:rsidRPr="00DF6DDF" w:rsidRDefault="00821962" w:rsidP="00A708DD">
      <w:pPr>
        <w:pStyle w:val="Bullet1"/>
        <w:tabs>
          <w:tab w:val="num" w:pos="1134"/>
        </w:tabs>
        <w:spacing w:before="0"/>
        <w:ind w:left="1134" w:hanging="567"/>
        <w:rPr>
          <w:rStyle w:val="Red"/>
          <w:rFonts w:cs="Arial"/>
          <w:color w:val="auto"/>
          <w:sz w:val="18"/>
          <w:szCs w:val="18"/>
        </w:rPr>
      </w:pPr>
      <w:r w:rsidRPr="00DF6DDF">
        <w:rPr>
          <w:rStyle w:val="Red"/>
          <w:rFonts w:cs="Arial"/>
          <w:color w:val="auto"/>
          <w:sz w:val="18"/>
          <w:szCs w:val="18"/>
        </w:rPr>
        <w:t>The operator shall maintain records of all monitoring required by this permit.</w:t>
      </w:r>
    </w:p>
    <w:p w14:paraId="03083021" w14:textId="77777777" w:rsidR="00821962" w:rsidRPr="00DF6DDF" w:rsidRDefault="00821962" w:rsidP="00BE5551">
      <w:pPr>
        <w:pStyle w:val="Bullet1"/>
        <w:tabs>
          <w:tab w:val="num" w:pos="1134"/>
        </w:tabs>
        <w:spacing w:before="60"/>
        <w:ind w:left="1134" w:hanging="567"/>
        <w:rPr>
          <w:rStyle w:val="Red"/>
          <w:rFonts w:cs="Arial"/>
          <w:color w:val="auto"/>
          <w:sz w:val="18"/>
          <w:szCs w:val="18"/>
        </w:rPr>
      </w:pPr>
      <w:r w:rsidRPr="00DF6DDF">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E5CCD7C" w:rsidR="00821962" w:rsidRPr="00DF6DDF" w:rsidRDefault="00821962" w:rsidP="00BE5551">
      <w:pPr>
        <w:pStyle w:val="Bullet1"/>
        <w:tabs>
          <w:tab w:val="num" w:pos="1134"/>
        </w:tabs>
        <w:spacing w:before="60"/>
        <w:ind w:left="1134" w:hanging="567"/>
        <w:rPr>
          <w:rStyle w:val="Red"/>
          <w:rFonts w:cs="Arial"/>
          <w:color w:val="auto"/>
          <w:sz w:val="18"/>
          <w:szCs w:val="18"/>
        </w:rPr>
      </w:pPr>
      <w:r w:rsidRPr="00DF6DDF">
        <w:rPr>
          <w:rStyle w:val="Red"/>
          <w:rFonts w:cs="Arial"/>
          <w:color w:val="auto"/>
          <w:sz w:val="18"/>
          <w:szCs w:val="18"/>
        </w:rPr>
        <w:t>Accessible monitoring points shall be provided and maintained to enable the emissions monitoring programme and the environmental or other monitoring to be carried out at the monitoring points</w:t>
      </w:r>
      <w:r w:rsidR="004F24AF" w:rsidRPr="00DF6DDF">
        <w:rPr>
          <w:rStyle w:val="Red"/>
          <w:rFonts w:cs="Arial"/>
          <w:color w:val="auto"/>
          <w:sz w:val="18"/>
          <w:szCs w:val="18"/>
        </w:rPr>
        <w:t xml:space="preserve"> </w:t>
      </w:r>
      <w:r w:rsidRPr="00DF6DDF">
        <w:rPr>
          <w:rStyle w:val="Red"/>
          <w:rFonts w:cs="Arial"/>
          <w:color w:val="auto"/>
          <w:sz w:val="18"/>
          <w:szCs w:val="18"/>
        </w:rPr>
        <w:t xml:space="preserve">specified in table S3.4 of schedule 3 and shown marked on the site plan in schedule 7. </w:t>
      </w:r>
    </w:p>
    <w:p w14:paraId="4BD4E88D" w14:textId="77777777" w:rsidR="00821962" w:rsidRPr="00DF6DDF" w:rsidRDefault="00821962" w:rsidP="00A708DD">
      <w:pPr>
        <w:pStyle w:val="Bullet1"/>
        <w:tabs>
          <w:tab w:val="num" w:pos="1134"/>
        </w:tabs>
        <w:spacing w:before="60"/>
        <w:ind w:left="1134" w:hanging="567"/>
        <w:rPr>
          <w:rStyle w:val="Red"/>
          <w:rFonts w:cs="Arial"/>
          <w:color w:val="auto"/>
          <w:sz w:val="18"/>
          <w:szCs w:val="18"/>
        </w:rPr>
      </w:pPr>
      <w:r w:rsidRPr="00DF6DDF">
        <w:rPr>
          <w:rStyle w:val="Red"/>
          <w:rFonts w:cs="Arial"/>
          <w:color w:val="auto"/>
          <w:sz w:val="18"/>
          <w:szCs w:val="18"/>
        </w:rPr>
        <w:t>The monitoring programme for the parameters subject to schedule 3B shall be:</w:t>
      </w:r>
    </w:p>
    <w:p w14:paraId="41EA47DB" w14:textId="77777777" w:rsidR="00821962" w:rsidRPr="00DF6DDF" w:rsidRDefault="00821962" w:rsidP="008A3F55">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pre-scheduled to cover a calendar year and the programme recorded before the start of a calendar year sample period; and</w:t>
      </w:r>
    </w:p>
    <w:p w14:paraId="53D38635" w14:textId="6B2D8F90" w:rsidR="00821962" w:rsidRPr="00DF6DDF" w:rsidRDefault="00821962" w:rsidP="008A3F55">
      <w:pPr>
        <w:pStyle w:val="aBullet"/>
        <w:tabs>
          <w:tab w:val="num" w:pos="1701"/>
        </w:tabs>
        <w:spacing w:before="0"/>
        <w:ind w:left="1701" w:hanging="567"/>
        <w:rPr>
          <w:rStyle w:val="Red"/>
          <w:rFonts w:cs="Arial"/>
          <w:color w:val="auto"/>
          <w:sz w:val="18"/>
          <w:szCs w:val="18"/>
        </w:rPr>
      </w:pPr>
      <w:r w:rsidRPr="00DF6DD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3C65660" w14:textId="5CDA6C0F" w:rsidR="00821962" w:rsidRPr="00DF6DDF" w:rsidRDefault="00821962" w:rsidP="00BE5551">
      <w:pPr>
        <w:pStyle w:val="Bullet1"/>
        <w:tabs>
          <w:tab w:val="num" w:pos="1134"/>
        </w:tabs>
        <w:spacing w:before="0"/>
        <w:ind w:left="1134" w:hanging="567"/>
        <w:rPr>
          <w:rFonts w:cs="Arial"/>
          <w:sz w:val="18"/>
          <w:szCs w:val="18"/>
        </w:rPr>
      </w:pPr>
      <w:r w:rsidRPr="00DF6DDF">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8476E05" w14:textId="67E86587" w:rsidR="00DE1513" w:rsidRPr="00DF6DDF" w:rsidRDefault="00821962" w:rsidP="002C3DA0">
      <w:pPr>
        <w:pStyle w:val="Bullet1"/>
        <w:tabs>
          <w:tab w:val="clear" w:pos="964"/>
          <w:tab w:val="num" w:pos="1106"/>
          <w:tab w:val="num" w:pos="1134"/>
        </w:tabs>
        <w:spacing w:before="0"/>
        <w:ind w:left="1134" w:hanging="567"/>
        <w:rPr>
          <w:rFonts w:cs="Arial"/>
          <w:sz w:val="18"/>
          <w:szCs w:val="18"/>
        </w:rPr>
      </w:pPr>
      <w:r w:rsidRPr="00DF6DDF">
        <w:rPr>
          <w:rFonts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DF6DDF" w:rsidRDefault="00DE1513" w:rsidP="002C3DA0">
      <w:pPr>
        <w:pStyle w:val="Bullet1"/>
        <w:tabs>
          <w:tab w:val="clear" w:pos="964"/>
          <w:tab w:val="num" w:pos="1106"/>
          <w:tab w:val="num" w:pos="1134"/>
        </w:tabs>
        <w:spacing w:before="0"/>
        <w:ind w:left="1134" w:hanging="567"/>
        <w:rPr>
          <w:sz w:val="18"/>
          <w:szCs w:val="22"/>
        </w:rPr>
      </w:pPr>
    </w:p>
    <w:p w14:paraId="62BBF189" w14:textId="77777777" w:rsidR="00DE1513" w:rsidRPr="00DF6DDF" w:rsidRDefault="00DE1513" w:rsidP="00123AE1">
      <w:pPr>
        <w:numPr>
          <w:ilvl w:val="0"/>
          <w:numId w:val="15"/>
        </w:numPr>
        <w:tabs>
          <w:tab w:val="left" w:pos="1418"/>
        </w:tabs>
        <w:spacing w:after="120" w:line="276" w:lineRule="auto"/>
        <w:ind w:left="1843" w:hanging="567"/>
        <w:rPr>
          <w:rFonts w:ascii="Arial" w:hAnsi="Arial" w:cs="Arial"/>
          <w:bCs/>
          <w:sz w:val="18"/>
          <w:szCs w:val="18"/>
          <w:lang w:eastAsia="en-US"/>
        </w:rPr>
      </w:pPr>
      <w:r w:rsidRPr="00DF6DDF">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DF6DDF" w:rsidRDefault="00DE1513" w:rsidP="006D06D9">
      <w:pPr>
        <w:tabs>
          <w:tab w:val="left" w:pos="1134"/>
        </w:tabs>
        <w:spacing w:after="120" w:line="276" w:lineRule="auto"/>
        <w:ind w:left="1843"/>
        <w:rPr>
          <w:rFonts w:ascii="Arial" w:hAnsi="Arial" w:cs="Arial"/>
          <w:bCs/>
          <w:sz w:val="18"/>
          <w:szCs w:val="18"/>
          <w:lang w:eastAsia="en-US"/>
        </w:rPr>
      </w:pPr>
      <w:r w:rsidRPr="00DF6DDF">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DF6DDF" w:rsidRDefault="00DE1513" w:rsidP="006D06D9">
      <w:pPr>
        <w:tabs>
          <w:tab w:val="left" w:pos="1701"/>
        </w:tabs>
        <w:spacing w:after="120" w:line="276" w:lineRule="auto"/>
        <w:ind w:left="1843"/>
        <w:rPr>
          <w:rFonts w:ascii="Arial" w:hAnsi="Arial" w:cs="Arial"/>
          <w:bCs/>
          <w:sz w:val="18"/>
          <w:szCs w:val="18"/>
          <w:lang w:eastAsia="en-US"/>
        </w:rPr>
      </w:pPr>
      <w:r w:rsidRPr="00DF6DDF">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DF6DDF" w:rsidRDefault="00DE1513" w:rsidP="00123AE1">
      <w:pPr>
        <w:numPr>
          <w:ilvl w:val="0"/>
          <w:numId w:val="15"/>
        </w:numPr>
        <w:tabs>
          <w:tab w:val="left" w:pos="1211"/>
        </w:tabs>
        <w:spacing w:after="120" w:line="276" w:lineRule="auto"/>
        <w:ind w:left="1843" w:hanging="567"/>
        <w:rPr>
          <w:rFonts w:ascii="Arial" w:hAnsi="Arial" w:cs="Arial"/>
          <w:bCs/>
          <w:sz w:val="18"/>
          <w:szCs w:val="18"/>
          <w:lang w:eastAsia="en-US"/>
        </w:rPr>
      </w:pPr>
      <w:r w:rsidRPr="00DF6DDF">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123AE1">
      <w:pPr>
        <w:numPr>
          <w:ilvl w:val="0"/>
          <w:numId w:val="15"/>
        </w:numPr>
        <w:tabs>
          <w:tab w:val="left" w:pos="1843"/>
        </w:tabs>
        <w:spacing w:after="120" w:line="276" w:lineRule="auto"/>
        <w:ind w:left="1843" w:hanging="567"/>
        <w:rPr>
          <w:rFonts w:ascii="Arial" w:hAnsi="Arial" w:cs="Arial"/>
          <w:bCs/>
          <w:sz w:val="18"/>
          <w:szCs w:val="18"/>
          <w:lang w:eastAsia="en-US"/>
        </w:rPr>
      </w:pPr>
      <w:r w:rsidRPr="00DF6DDF">
        <w:rPr>
          <w:rFonts w:ascii="Arial" w:hAnsi="Arial" w:cs="Arial"/>
          <w:bCs/>
          <w:sz w:val="18"/>
          <w:szCs w:val="18"/>
          <w:lang w:eastAsia="en-US"/>
        </w:rPr>
        <w:t>There shall be no more than 37 days and/or no more than 14 consecutive days with ‘suspect’ or ‘missing’ Total Daily Volumes in a calendar year, unless otherwise agreed in writing by the Nat</w:t>
      </w:r>
      <w:r w:rsidRPr="00175B8E">
        <w:rPr>
          <w:rFonts w:ascii="Arial" w:hAnsi="Arial" w:cs="Arial"/>
          <w:bCs/>
          <w:sz w:val="18"/>
          <w:szCs w:val="18"/>
          <w:lang w:eastAsia="en-US"/>
        </w:rPr>
        <w:t xml:space="preserve">ural Resources Wales. </w:t>
      </w:r>
    </w:p>
    <w:p w14:paraId="6312F17E" w14:textId="77777777" w:rsidR="00DE1513" w:rsidRPr="00175B8E" w:rsidRDefault="00DE1513" w:rsidP="00123AE1">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lastRenderedPageBreak/>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9341A5">
      <w:pPr>
        <w:pStyle w:val="Bullet1"/>
        <w:tabs>
          <w:tab w:val="num" w:pos="1878"/>
        </w:tabs>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123AE1">
      <w:pPr>
        <w:pStyle w:val="Bullet1"/>
        <w:tabs>
          <w:tab w:val="num" w:pos="1701"/>
        </w:tabs>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77777777" w:rsidR="009341A5" w:rsidRPr="00175B8E" w:rsidRDefault="009341A5" w:rsidP="009341A5">
      <w:pPr>
        <w:pStyle w:val="Bullet1"/>
        <w:tabs>
          <w:tab w:val="num" w:pos="1701"/>
        </w:tabs>
        <w:rPr>
          <w:rStyle w:val="Pink"/>
          <w:rFonts w:cs="Arial"/>
          <w:color w:val="auto"/>
          <w:sz w:val="18"/>
          <w:szCs w:val="18"/>
        </w:rPr>
      </w:pPr>
      <w:r w:rsidRPr="00175B8E">
        <w:rPr>
          <w:rStyle w:val="Pink"/>
          <w:rFonts w:cs="Arial"/>
          <w:color w:val="auto"/>
          <w:sz w:val="18"/>
          <w:szCs w:val="18"/>
        </w:rPr>
        <w:t>The flow pass forward monitoring specified in table S3.1:</w:t>
      </w:r>
    </w:p>
    <w:p w14:paraId="570F2977" w14:textId="5351EAF8"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821962">
      <w:pPr>
        <w:pStyle w:val="Bullet"/>
        <w:tabs>
          <w:tab w:val="clear" w:pos="360"/>
          <w:tab w:val="num" w:pos="1134"/>
        </w:tabs>
        <w:ind w:hanging="113"/>
      </w:pPr>
      <w:r>
        <w:t>Information</w:t>
      </w:r>
    </w:p>
    <w:p w14:paraId="51684769" w14:textId="77777777" w:rsidR="00821962" w:rsidRDefault="00821962" w:rsidP="007C3441">
      <w:pPr>
        <w:pStyle w:val="Bullet0"/>
        <w:tabs>
          <w:tab w:val="num" w:pos="1134"/>
        </w:tabs>
        <w:spacing w:before="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0B55FC5A" w14:textId="421131B6" w:rsidR="00263348" w:rsidRPr="006F3AEE" w:rsidRDefault="00821962" w:rsidP="006F3AEE">
      <w:pPr>
        <w:pStyle w:val="Bullet1"/>
        <w:tabs>
          <w:tab w:val="num" w:pos="1134"/>
        </w:tabs>
        <w:spacing w:before="0"/>
        <w:ind w:left="1134" w:hanging="567"/>
        <w:rPr>
          <w:sz w:val="18"/>
          <w:szCs w:val="18"/>
        </w:rPr>
      </w:pPr>
      <w:r w:rsidRPr="00175B8E">
        <w:rPr>
          <w:sz w:val="18"/>
          <w:szCs w:val="18"/>
        </w:rPr>
        <w:t>The operator shall maintain convenient access, in either electronic or hard copy, to the records, plan and management system required to be maintained by this permit.</w:t>
      </w:r>
    </w:p>
    <w:p w14:paraId="62EB02DC" w14:textId="34F3BEA8" w:rsidR="00821962" w:rsidRDefault="00821962" w:rsidP="00263348">
      <w:pPr>
        <w:pStyle w:val="Bullet0"/>
        <w:tabs>
          <w:tab w:val="num" w:pos="1134"/>
        </w:tabs>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FD2AF6">
      <w:pPr>
        <w:pStyle w:val="Bullet0"/>
        <w:tabs>
          <w:tab w:val="clear" w:pos="680"/>
          <w:tab w:val="num" w:pos="1134"/>
        </w:tabs>
        <w:ind w:hanging="113"/>
      </w:pPr>
      <w:r>
        <w:t>Notifications</w:t>
      </w:r>
    </w:p>
    <w:p w14:paraId="57161E8E" w14:textId="77777777" w:rsidR="00821962" w:rsidRPr="0057696D" w:rsidRDefault="00821962" w:rsidP="0057696D">
      <w:pPr>
        <w:ind w:left="567"/>
        <w:rPr>
          <w:rFonts w:ascii="Arial" w:hAnsi="Arial" w:cs="Arial"/>
          <w:color w:val="FF00FF"/>
          <w:sz w:val="18"/>
          <w:szCs w:val="18"/>
        </w:rPr>
      </w:pP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F6DD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significant </w:t>
      </w:r>
      <w:r w:rsidRPr="00DF6DDF">
        <w:rPr>
          <w:sz w:val="18"/>
          <w:szCs w:val="18"/>
        </w:rPr>
        <w:t>pollution; and</w:t>
      </w:r>
    </w:p>
    <w:p w14:paraId="43C0CECD" w14:textId="77777777" w:rsidR="00821962" w:rsidRPr="00DF6DDF" w:rsidRDefault="00821962" w:rsidP="008A3F55">
      <w:pPr>
        <w:pStyle w:val="AlphaBulletL3"/>
        <w:tabs>
          <w:tab w:val="clear" w:pos="2160"/>
          <w:tab w:val="num" w:pos="1701"/>
        </w:tabs>
        <w:spacing w:before="0"/>
        <w:ind w:left="1701" w:hanging="567"/>
        <w:rPr>
          <w:sz w:val="18"/>
          <w:szCs w:val="18"/>
        </w:rPr>
      </w:pPr>
      <w:r w:rsidRPr="00DF6DDF">
        <w:rPr>
          <w:sz w:val="18"/>
          <w:szCs w:val="18"/>
        </w:rPr>
        <w:t xml:space="preserve">any breach of a limit specified in schedule 3 table S3.1 </w:t>
      </w:r>
      <w:r w:rsidRPr="00DF6DDF">
        <w:rPr>
          <w:rStyle w:val="Red"/>
          <w:color w:val="auto"/>
          <w:sz w:val="18"/>
          <w:szCs w:val="18"/>
        </w:rPr>
        <w:t>(including individual exceedances of limits which are covered by condition 3.1.2)</w:t>
      </w:r>
      <w:r w:rsidRPr="00DF6DDF">
        <w:rPr>
          <w:sz w:val="18"/>
          <w:szCs w:val="18"/>
        </w:rPr>
        <w:t>.</w:t>
      </w:r>
    </w:p>
    <w:p w14:paraId="56CA76EC" w14:textId="77777777" w:rsidR="00821962" w:rsidRPr="00DF6DDF" w:rsidRDefault="00821962" w:rsidP="008A3F55">
      <w:pPr>
        <w:pStyle w:val="ListParagraph"/>
        <w:spacing w:before="0"/>
        <w:ind w:left="1134"/>
        <w:rPr>
          <w:sz w:val="18"/>
          <w:szCs w:val="18"/>
        </w:rPr>
      </w:pPr>
      <w:r w:rsidRPr="00DF6DD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DF6DDF" w:rsidRDefault="00821962" w:rsidP="008A3F55">
      <w:pPr>
        <w:pStyle w:val="Bullet1"/>
        <w:tabs>
          <w:tab w:val="num" w:pos="1134"/>
        </w:tabs>
        <w:ind w:left="1134" w:hanging="567"/>
        <w:rPr>
          <w:sz w:val="18"/>
          <w:szCs w:val="18"/>
        </w:rPr>
      </w:pPr>
      <w:r w:rsidRPr="00DF6DDF">
        <w:rPr>
          <w:sz w:val="18"/>
          <w:szCs w:val="18"/>
        </w:rPr>
        <w:t>The information provided under condition 4.3.1 shall be supported by sending the information listed in schedule 5 to this permit within the time period specified in that schedule.</w:t>
      </w:r>
    </w:p>
    <w:p w14:paraId="66B0DCB3" w14:textId="7783C632" w:rsidR="00821962" w:rsidRPr="00DF6DDF" w:rsidRDefault="00821962" w:rsidP="008A3F55">
      <w:pPr>
        <w:pStyle w:val="Bullet1"/>
        <w:tabs>
          <w:tab w:val="num" w:pos="1134"/>
        </w:tabs>
        <w:spacing w:before="0"/>
        <w:ind w:left="1134" w:hanging="567"/>
        <w:rPr>
          <w:rStyle w:val="Red"/>
          <w:color w:val="auto"/>
          <w:sz w:val="18"/>
          <w:szCs w:val="18"/>
        </w:rPr>
      </w:pPr>
      <w:r w:rsidRPr="00DF6DDF">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DF6DDF" w:rsidRDefault="00821962" w:rsidP="006D06D9">
      <w:pPr>
        <w:pStyle w:val="Bullet1"/>
        <w:tabs>
          <w:tab w:val="num" w:pos="1134"/>
        </w:tabs>
        <w:spacing w:before="240"/>
        <w:ind w:left="1134" w:hanging="567"/>
        <w:rPr>
          <w:sz w:val="18"/>
          <w:szCs w:val="18"/>
        </w:rPr>
      </w:pPr>
      <w:r w:rsidRPr="00DF6DDF">
        <w:rPr>
          <w:sz w:val="18"/>
          <w:szCs w:val="18"/>
        </w:rPr>
        <w:t>Natural Resources Wales shall be notified within 14 days of the occurrence of the following matters, except where such disclosure is prohibited by Stock Exchange rules:</w:t>
      </w:r>
    </w:p>
    <w:p w14:paraId="4CB6962D" w14:textId="77777777" w:rsidR="00821962" w:rsidRPr="00DF6DDF" w:rsidRDefault="00821962" w:rsidP="005368C1">
      <w:pPr>
        <w:pStyle w:val="ListParagraph"/>
        <w:spacing w:before="0"/>
        <w:ind w:left="1134"/>
        <w:rPr>
          <w:sz w:val="18"/>
          <w:szCs w:val="18"/>
        </w:rPr>
      </w:pPr>
      <w:r w:rsidRPr="00DF6DDF">
        <w:rPr>
          <w:sz w:val="18"/>
          <w:szCs w:val="18"/>
        </w:rPr>
        <w:t>Where the operator is a registered company:</w:t>
      </w:r>
    </w:p>
    <w:p w14:paraId="13AC23FA" w14:textId="77777777" w:rsidR="00821962" w:rsidRPr="00DF6DDF" w:rsidRDefault="00821962" w:rsidP="005368C1">
      <w:pPr>
        <w:pStyle w:val="aBullet"/>
        <w:tabs>
          <w:tab w:val="num" w:pos="1701"/>
        </w:tabs>
        <w:spacing w:before="0"/>
        <w:ind w:left="1701" w:hanging="567"/>
        <w:rPr>
          <w:sz w:val="18"/>
          <w:szCs w:val="18"/>
        </w:rPr>
      </w:pPr>
      <w:r w:rsidRPr="00DF6DDF">
        <w:rPr>
          <w:sz w:val="18"/>
          <w:szCs w:val="18"/>
        </w:rPr>
        <w:t>any change in the operator’s trading name, registered name or registered office address; and</w:t>
      </w:r>
    </w:p>
    <w:p w14:paraId="4DECE950" w14:textId="77777777" w:rsidR="00821962" w:rsidRPr="00DF6DDF" w:rsidRDefault="00821962" w:rsidP="005368C1">
      <w:pPr>
        <w:pStyle w:val="aBullet"/>
        <w:tabs>
          <w:tab w:val="num" w:pos="1701"/>
        </w:tabs>
        <w:spacing w:before="0"/>
        <w:ind w:left="1701" w:hanging="567"/>
        <w:rPr>
          <w:sz w:val="18"/>
          <w:szCs w:val="18"/>
        </w:rPr>
      </w:pPr>
      <w:r w:rsidRPr="00DF6DDF">
        <w:rPr>
          <w:sz w:val="18"/>
          <w:szCs w:val="18"/>
        </w:rPr>
        <w:t>any steps taken with a view to the operator going into administration, entering into a company voluntary arrangement or being wound up.</w:t>
      </w:r>
    </w:p>
    <w:p w14:paraId="14BF8472" w14:textId="77777777" w:rsidR="00821962" w:rsidRPr="00DF6DDF" w:rsidRDefault="00821962" w:rsidP="005368C1">
      <w:pPr>
        <w:pStyle w:val="ListParagraph"/>
        <w:spacing w:before="0"/>
        <w:ind w:left="1134"/>
        <w:rPr>
          <w:sz w:val="18"/>
          <w:szCs w:val="18"/>
        </w:rPr>
      </w:pPr>
      <w:r w:rsidRPr="00DF6DDF">
        <w:rPr>
          <w:sz w:val="18"/>
          <w:szCs w:val="18"/>
        </w:rPr>
        <w:t>Where the operator is a corporate body other than a registered company:</w:t>
      </w:r>
    </w:p>
    <w:p w14:paraId="1248CFDA" w14:textId="77777777" w:rsidR="00821962" w:rsidRPr="00DF6DDF" w:rsidRDefault="00821962" w:rsidP="00123AE1">
      <w:pPr>
        <w:pStyle w:val="aBullet"/>
        <w:numPr>
          <w:ilvl w:val="3"/>
          <w:numId w:val="9"/>
        </w:numPr>
        <w:tabs>
          <w:tab w:val="clear" w:pos="1134"/>
          <w:tab w:val="num" w:pos="1701"/>
        </w:tabs>
        <w:spacing w:before="0"/>
        <w:ind w:left="1701" w:hanging="567"/>
        <w:rPr>
          <w:sz w:val="18"/>
          <w:szCs w:val="18"/>
        </w:rPr>
      </w:pPr>
      <w:r w:rsidRPr="00DF6DDF">
        <w:rPr>
          <w:sz w:val="18"/>
          <w:szCs w:val="18"/>
        </w:rPr>
        <w:t>any change in the operator’s name or address; and</w:t>
      </w:r>
    </w:p>
    <w:p w14:paraId="0E5A87C9" w14:textId="77777777" w:rsidR="00821962" w:rsidRPr="00DF6DDF" w:rsidRDefault="00821962" w:rsidP="005368C1">
      <w:pPr>
        <w:pStyle w:val="aBullet"/>
        <w:tabs>
          <w:tab w:val="num" w:pos="1701"/>
        </w:tabs>
        <w:spacing w:before="0"/>
        <w:ind w:left="1701" w:hanging="567"/>
        <w:rPr>
          <w:sz w:val="18"/>
          <w:szCs w:val="18"/>
        </w:rPr>
      </w:pPr>
      <w:r w:rsidRPr="00DF6DDF">
        <w:rPr>
          <w:sz w:val="18"/>
          <w:szCs w:val="18"/>
        </w:rPr>
        <w:t>any steps taken with a view to the dissolution of the operator.</w:t>
      </w:r>
    </w:p>
    <w:p w14:paraId="4217D63A" w14:textId="70EA3922" w:rsidR="00821962" w:rsidRPr="00DF6DDF" w:rsidRDefault="00821962" w:rsidP="005368C1">
      <w:pPr>
        <w:pStyle w:val="Bullet1"/>
        <w:tabs>
          <w:tab w:val="num" w:pos="1134"/>
        </w:tabs>
        <w:spacing w:before="0"/>
        <w:ind w:left="1134" w:hanging="567"/>
        <w:rPr>
          <w:sz w:val="18"/>
          <w:szCs w:val="18"/>
        </w:rPr>
      </w:pPr>
      <w:r w:rsidRPr="00DF6DDF">
        <w:rPr>
          <w:rStyle w:val="Red"/>
          <w:color w:val="auto"/>
          <w:sz w:val="18"/>
          <w:szCs w:val="18"/>
        </w:rPr>
        <w:t>For the activity (A1</w:t>
      </w:r>
      <w:r w:rsidR="00A536F1" w:rsidRPr="00DF6DDF">
        <w:rPr>
          <w:rStyle w:val="Red"/>
          <w:color w:val="auto"/>
          <w:sz w:val="18"/>
          <w:szCs w:val="18"/>
        </w:rPr>
        <w:t>)</w:t>
      </w:r>
      <w:r w:rsidRPr="00DF6DDF">
        <w:rPr>
          <w:rStyle w:val="Red"/>
          <w:color w:val="auto"/>
          <w:sz w:val="18"/>
          <w:szCs w:val="18"/>
        </w:rPr>
        <w:t xml:space="preserve"> referenced in schedule 1, table S1.1</w:t>
      </w:r>
      <w:r w:rsidRPr="00DF6DDF">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w:t>
      </w:r>
      <w:r w:rsidRPr="00DF6DDF">
        <w:rPr>
          <w:sz w:val="18"/>
          <w:szCs w:val="18"/>
        </w:rPr>
        <w:lastRenderedPageBreak/>
        <w:t>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DF6DDF" w:rsidRDefault="00821962" w:rsidP="005368C1">
      <w:pPr>
        <w:pStyle w:val="aBullet"/>
        <w:tabs>
          <w:tab w:val="num" w:pos="1701"/>
        </w:tabs>
        <w:spacing w:before="0"/>
        <w:ind w:left="1701" w:hanging="567"/>
        <w:rPr>
          <w:sz w:val="18"/>
          <w:szCs w:val="18"/>
        </w:rPr>
      </w:pPr>
      <w:r w:rsidRPr="00DF6DDF">
        <w:rPr>
          <w:sz w:val="18"/>
          <w:szCs w:val="18"/>
        </w:rPr>
        <w:t>Natural Resources Wales shall be notified in writing at least 14 days before the increase or addition or allowing the introduction; and</w:t>
      </w:r>
    </w:p>
    <w:p w14:paraId="4D2B1932" w14:textId="77777777" w:rsidR="00821962" w:rsidRPr="00DF6DDF" w:rsidRDefault="00821962" w:rsidP="005368C1">
      <w:pPr>
        <w:pStyle w:val="aBullet"/>
        <w:tabs>
          <w:tab w:val="num" w:pos="1701"/>
        </w:tabs>
        <w:spacing w:before="0"/>
        <w:ind w:left="1701" w:hanging="567"/>
        <w:rPr>
          <w:sz w:val="18"/>
          <w:szCs w:val="18"/>
        </w:rPr>
      </w:pPr>
      <w:r w:rsidRPr="00DF6DDF">
        <w:rPr>
          <w:sz w:val="18"/>
          <w:szCs w:val="18"/>
        </w:rPr>
        <w:t>the notification shall contain a description of the proposed change.</w:t>
      </w:r>
    </w:p>
    <w:p w14:paraId="48E426E8" w14:textId="76F61F8E" w:rsidR="00821962" w:rsidRPr="00DF6DDF" w:rsidRDefault="00821962" w:rsidP="00821962">
      <w:pPr>
        <w:pStyle w:val="Bullet1"/>
        <w:tabs>
          <w:tab w:val="num" w:pos="1134"/>
        </w:tabs>
        <w:ind w:left="1134" w:hanging="567"/>
        <w:rPr>
          <w:rStyle w:val="Red"/>
          <w:color w:val="auto"/>
          <w:sz w:val="18"/>
          <w:szCs w:val="18"/>
        </w:rPr>
      </w:pPr>
      <w:r w:rsidRPr="00DF6DDF">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821962">
      <w:pPr>
        <w:pStyle w:val="Bullet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0248FA0" w14:textId="77777777" w:rsidR="00263348" w:rsidRDefault="00DD7C8C" w:rsidP="00DD7C8C">
      <w:pPr>
        <w:pStyle w:val="Heading1"/>
        <w:spacing w:after="400"/>
        <w:rPr>
          <w:sz w:val="36"/>
        </w:rPr>
      </w:pPr>
      <w:r>
        <w:rPr>
          <w:sz w:val="36"/>
        </w:rPr>
        <w:t xml:space="preserve">     </w:t>
      </w:r>
    </w:p>
    <w:p w14:paraId="1D8CFC7A" w14:textId="77777777" w:rsidR="00263348" w:rsidRDefault="00263348">
      <w:pPr>
        <w:rPr>
          <w:rFonts w:ascii="Arial" w:hAnsi="Arial"/>
          <w:b/>
          <w:kern w:val="28"/>
          <w:sz w:val="36"/>
        </w:rPr>
      </w:pPr>
      <w:r>
        <w:rPr>
          <w:sz w:val="36"/>
        </w:rPr>
        <w:br w:type="page"/>
      </w:r>
    </w:p>
    <w:p w14:paraId="67C021E4" w14:textId="75A6DD84" w:rsidR="00821962" w:rsidRPr="00DD7C8C" w:rsidRDefault="00821962" w:rsidP="00DD7C8C">
      <w:pPr>
        <w:pStyle w:val="Heading1"/>
        <w:spacing w:after="400"/>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1F4EC0">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5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4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4348FA" w:rsidRPr="003375BF" w14:paraId="77315BE2" w14:textId="77777777" w:rsidTr="001F4EC0">
        <w:trPr>
          <w:cantSplit/>
        </w:trPr>
        <w:tc>
          <w:tcPr>
            <w:tcW w:w="1010" w:type="pct"/>
            <w:shd w:val="clear" w:color="auto" w:fill="auto"/>
          </w:tcPr>
          <w:p w14:paraId="7BEB1E3B" w14:textId="77777777" w:rsidR="004348FA" w:rsidRPr="00DF6DDF" w:rsidRDefault="004348FA" w:rsidP="004348FA">
            <w:pPr>
              <w:pStyle w:val="TableText"/>
              <w:rPr>
                <w:rStyle w:val="Blue"/>
                <w:color w:val="auto"/>
                <w:sz w:val="18"/>
                <w:szCs w:val="18"/>
              </w:rPr>
            </w:pPr>
            <w:r w:rsidRPr="00DF6DDF">
              <w:rPr>
                <w:rStyle w:val="Blue"/>
                <w:color w:val="auto"/>
                <w:sz w:val="18"/>
                <w:szCs w:val="18"/>
              </w:rPr>
              <w:t>A1</w:t>
            </w:r>
          </w:p>
        </w:tc>
        <w:tc>
          <w:tcPr>
            <w:tcW w:w="1950" w:type="pct"/>
            <w:shd w:val="clear" w:color="auto" w:fill="auto"/>
          </w:tcPr>
          <w:p w14:paraId="05F3C92E" w14:textId="5957FE3B" w:rsidR="004348FA" w:rsidRPr="001F4EC0" w:rsidRDefault="004348FA" w:rsidP="004348FA">
            <w:pPr>
              <w:pStyle w:val="TableText"/>
              <w:rPr>
                <w:rStyle w:val="Blue"/>
                <w:sz w:val="18"/>
                <w:szCs w:val="18"/>
              </w:rPr>
            </w:pPr>
            <w:r w:rsidRPr="00D02EA6">
              <w:t>Discharge of secondary treated sewage effluent with nutrient removal via Final Effluent Discharge Point</w:t>
            </w:r>
          </w:p>
        </w:tc>
        <w:tc>
          <w:tcPr>
            <w:tcW w:w="2040" w:type="pct"/>
            <w:shd w:val="clear" w:color="auto" w:fill="auto"/>
          </w:tcPr>
          <w:p w14:paraId="7479940B" w14:textId="2C42933D" w:rsidR="004348FA" w:rsidRPr="001F4EC0" w:rsidRDefault="004348FA" w:rsidP="004348FA">
            <w:pPr>
              <w:pStyle w:val="TableText"/>
              <w:rPr>
                <w:rStyle w:val="Red"/>
                <w:sz w:val="18"/>
                <w:szCs w:val="18"/>
              </w:rPr>
            </w:pPr>
            <w:r w:rsidRPr="004269E6">
              <w:t>N/A</w:t>
            </w:r>
          </w:p>
        </w:tc>
      </w:tr>
      <w:tr w:rsidR="004348FA" w:rsidRPr="003375BF" w14:paraId="758C41BE" w14:textId="77777777" w:rsidTr="001F4EC0">
        <w:trPr>
          <w:cantSplit/>
        </w:trPr>
        <w:tc>
          <w:tcPr>
            <w:tcW w:w="1010" w:type="pct"/>
            <w:shd w:val="clear" w:color="auto" w:fill="auto"/>
          </w:tcPr>
          <w:p w14:paraId="3B9EF0E7" w14:textId="77777777" w:rsidR="004348FA" w:rsidRPr="00DF6DDF" w:rsidRDefault="004348FA" w:rsidP="004348FA">
            <w:pPr>
              <w:pStyle w:val="TableText"/>
              <w:rPr>
                <w:rStyle w:val="Blue"/>
                <w:color w:val="auto"/>
                <w:sz w:val="18"/>
                <w:szCs w:val="18"/>
              </w:rPr>
            </w:pPr>
            <w:r w:rsidRPr="00DF6DDF">
              <w:rPr>
                <w:rStyle w:val="Blue"/>
                <w:color w:val="auto"/>
                <w:sz w:val="18"/>
                <w:szCs w:val="18"/>
              </w:rPr>
              <w:t>A2</w:t>
            </w:r>
          </w:p>
        </w:tc>
        <w:tc>
          <w:tcPr>
            <w:tcW w:w="1950" w:type="pct"/>
            <w:shd w:val="clear" w:color="auto" w:fill="auto"/>
          </w:tcPr>
          <w:p w14:paraId="5B8C94E0" w14:textId="4BB52941" w:rsidR="004348FA" w:rsidRPr="001F4EC0" w:rsidRDefault="004348FA" w:rsidP="004348FA">
            <w:pPr>
              <w:pStyle w:val="TableText"/>
              <w:rPr>
                <w:rStyle w:val="Blue"/>
                <w:sz w:val="18"/>
                <w:szCs w:val="18"/>
              </w:rPr>
            </w:pPr>
            <w:r w:rsidRPr="00D02EA6">
              <w:t>Discharge of settled storm sewage via Settled Storm Discharge Point</w:t>
            </w:r>
          </w:p>
        </w:tc>
        <w:tc>
          <w:tcPr>
            <w:tcW w:w="2040" w:type="pct"/>
            <w:shd w:val="clear" w:color="auto" w:fill="auto"/>
          </w:tcPr>
          <w:p w14:paraId="3B382FBD" w14:textId="111747B5" w:rsidR="004348FA" w:rsidRPr="001F4EC0" w:rsidRDefault="004348FA" w:rsidP="004348FA">
            <w:pPr>
              <w:pStyle w:val="TableText"/>
              <w:rPr>
                <w:sz w:val="18"/>
                <w:szCs w:val="18"/>
              </w:rPr>
            </w:pPr>
            <w:r w:rsidRPr="004269E6">
              <w:t>N/A</w:t>
            </w:r>
          </w:p>
        </w:tc>
      </w:tr>
    </w:tbl>
    <w:p w14:paraId="06FC4B93" w14:textId="77777777" w:rsidR="004348FA" w:rsidRDefault="004348FA" w:rsidP="00117092">
      <w:pPr>
        <w:pStyle w:val="Heading1"/>
        <w:spacing w:after="400"/>
        <w:ind w:left="567"/>
        <w:rPr>
          <w:sz w:val="36"/>
        </w:rPr>
      </w:pPr>
    </w:p>
    <w:p w14:paraId="53E392A4" w14:textId="77777777" w:rsidR="004348FA" w:rsidRDefault="004348FA">
      <w:pPr>
        <w:rPr>
          <w:rFonts w:ascii="Arial" w:hAnsi="Arial"/>
          <w:b/>
          <w:kern w:val="28"/>
          <w:sz w:val="36"/>
        </w:rPr>
      </w:pPr>
      <w:r>
        <w:rPr>
          <w:sz w:val="36"/>
        </w:rPr>
        <w:br w:type="page"/>
      </w:r>
    </w:p>
    <w:p w14:paraId="7867BDD9" w14:textId="17EC00B3"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0CCE2911" w14:textId="032F329E" w:rsidR="00821962" w:rsidRPr="002269E7" w:rsidRDefault="00821962" w:rsidP="002269E7">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622"/>
        <w:gridCol w:w="1204"/>
        <w:gridCol w:w="1311"/>
        <w:gridCol w:w="1051"/>
        <w:gridCol w:w="1301"/>
        <w:gridCol w:w="1202"/>
      </w:tblGrid>
      <w:tr w:rsidR="0039599B" w:rsidRPr="00D2050D" w14:paraId="1863C9FE" w14:textId="77777777" w:rsidTr="00D33C65">
        <w:trPr>
          <w:cantSplit/>
          <w:tblHeader/>
        </w:trPr>
        <w:tc>
          <w:tcPr>
            <w:tcW w:w="5000" w:type="pct"/>
            <w:gridSpan w:val="7"/>
            <w:shd w:val="clear" w:color="auto" w:fill="000000"/>
          </w:tcPr>
          <w:p w14:paraId="0EF2EC66" w14:textId="31815CD0" w:rsidR="0039599B" w:rsidRPr="002269E7" w:rsidRDefault="0039599B" w:rsidP="002269E7">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C05F74">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926"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8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48"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00"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42"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686"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39599B" w:rsidRPr="001F4EC0" w14:paraId="44A56085" w14:textId="77777777" w:rsidTr="00C05F74">
        <w:trPr>
          <w:cantSplit/>
        </w:trPr>
        <w:tc>
          <w:tcPr>
            <w:tcW w:w="611" w:type="pct"/>
            <w:vMerge w:val="restart"/>
            <w:shd w:val="clear" w:color="auto" w:fill="auto"/>
          </w:tcPr>
          <w:p w14:paraId="0B4549DB" w14:textId="7CC33B47" w:rsidR="0039599B" w:rsidRPr="000F63B8" w:rsidRDefault="0039599B" w:rsidP="008A08E9">
            <w:pPr>
              <w:pStyle w:val="TableText"/>
              <w:rPr>
                <w:rStyle w:val="Blue"/>
                <w:color w:val="auto"/>
                <w:sz w:val="18"/>
                <w:szCs w:val="18"/>
              </w:rPr>
            </w:pPr>
            <w:r w:rsidRPr="000F63B8">
              <w:rPr>
                <w:rStyle w:val="Blue"/>
                <w:color w:val="auto"/>
                <w:sz w:val="18"/>
                <w:szCs w:val="18"/>
              </w:rPr>
              <w:t xml:space="preserve">A1 Secondary treated sewage effluent with nutrient removal via </w:t>
            </w:r>
            <w:r w:rsidR="002D50FC" w:rsidRPr="000F63B8">
              <w:rPr>
                <w:rStyle w:val="Blue"/>
                <w:color w:val="auto"/>
                <w:sz w:val="18"/>
                <w:szCs w:val="18"/>
              </w:rPr>
              <w:t>Final Effluent Discharge Point</w:t>
            </w:r>
          </w:p>
        </w:tc>
        <w:tc>
          <w:tcPr>
            <w:tcW w:w="926" w:type="pct"/>
            <w:shd w:val="clear" w:color="auto" w:fill="auto"/>
          </w:tcPr>
          <w:p w14:paraId="7C2F150C"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Dry weather flow</w:t>
            </w:r>
          </w:p>
        </w:tc>
        <w:tc>
          <w:tcPr>
            <w:tcW w:w="687" w:type="pct"/>
            <w:shd w:val="clear" w:color="auto" w:fill="auto"/>
          </w:tcPr>
          <w:p w14:paraId="354759EE" w14:textId="460A4110" w:rsidR="0039599B" w:rsidRPr="000F63B8" w:rsidRDefault="00C867E9" w:rsidP="008A08E9">
            <w:pPr>
              <w:pStyle w:val="TableText"/>
              <w:rPr>
                <w:rStyle w:val="Blue"/>
                <w:rFonts w:cs="Calibri"/>
                <w:color w:val="auto"/>
                <w:sz w:val="18"/>
                <w:szCs w:val="18"/>
              </w:rPr>
            </w:pPr>
            <w:r w:rsidRPr="000F63B8">
              <w:rPr>
                <w:rStyle w:val="Blue"/>
                <w:rFonts w:cs="Calibri"/>
                <w:color w:val="auto"/>
                <w:sz w:val="18"/>
                <w:szCs w:val="18"/>
              </w:rPr>
              <w:t>470</w:t>
            </w:r>
            <w:r w:rsidR="0039599B" w:rsidRPr="000F63B8">
              <w:rPr>
                <w:rStyle w:val="Blue"/>
                <w:rFonts w:cs="Calibri"/>
                <w:color w:val="auto"/>
                <w:sz w:val="18"/>
                <w:szCs w:val="18"/>
              </w:rPr>
              <w:t xml:space="preserve"> m</w:t>
            </w:r>
            <w:r w:rsidR="0039599B" w:rsidRPr="000F63B8">
              <w:rPr>
                <w:rStyle w:val="Blue"/>
                <w:rFonts w:cs="Calibri"/>
                <w:color w:val="auto"/>
                <w:sz w:val="18"/>
                <w:szCs w:val="18"/>
                <w:vertAlign w:val="superscript"/>
              </w:rPr>
              <w:t>3</w:t>
            </w:r>
            <w:r w:rsidR="0039599B" w:rsidRPr="000F63B8">
              <w:rPr>
                <w:rStyle w:val="Blue"/>
                <w:rFonts w:cs="Calibri"/>
                <w:color w:val="auto"/>
                <w:sz w:val="18"/>
                <w:szCs w:val="18"/>
              </w:rPr>
              <w:t>/day</w:t>
            </w:r>
          </w:p>
          <w:p w14:paraId="0D51E0F2" w14:textId="77777777" w:rsidR="0039599B" w:rsidRPr="000F63B8" w:rsidRDefault="0039599B" w:rsidP="008A08E9">
            <w:pPr>
              <w:pStyle w:val="TableText"/>
              <w:rPr>
                <w:rStyle w:val="Blue"/>
                <w:rFonts w:cs="Calibri"/>
                <w:color w:val="auto"/>
                <w:sz w:val="18"/>
                <w:szCs w:val="18"/>
              </w:rPr>
            </w:pPr>
          </w:p>
          <w:p w14:paraId="192F6375" w14:textId="77777777" w:rsidR="0039599B" w:rsidRPr="000F63B8" w:rsidRDefault="0039599B" w:rsidP="008A08E9">
            <w:pPr>
              <w:pStyle w:val="TableText"/>
              <w:rPr>
                <w:rStyle w:val="Blue"/>
                <w:rFonts w:cs="Calibri"/>
                <w:color w:val="auto"/>
                <w:sz w:val="18"/>
                <w:szCs w:val="18"/>
              </w:rPr>
            </w:pPr>
          </w:p>
        </w:tc>
        <w:tc>
          <w:tcPr>
            <w:tcW w:w="748" w:type="pct"/>
            <w:shd w:val="clear" w:color="auto" w:fill="auto"/>
          </w:tcPr>
          <w:p w14:paraId="4A07342E"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Total daily volume</w:t>
            </w:r>
          </w:p>
        </w:tc>
        <w:tc>
          <w:tcPr>
            <w:tcW w:w="600" w:type="pct"/>
            <w:shd w:val="clear" w:color="auto" w:fill="auto"/>
          </w:tcPr>
          <w:p w14:paraId="116996CA"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 xml:space="preserve">N/A                                                                </w:t>
            </w:r>
          </w:p>
        </w:tc>
        <w:tc>
          <w:tcPr>
            <w:tcW w:w="742" w:type="pct"/>
            <w:shd w:val="clear" w:color="auto" w:fill="auto"/>
          </w:tcPr>
          <w:p w14:paraId="1ACA8134"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Continuous</w:t>
            </w:r>
          </w:p>
        </w:tc>
        <w:tc>
          <w:tcPr>
            <w:tcW w:w="686" w:type="pct"/>
            <w:shd w:val="clear" w:color="auto" w:fill="auto"/>
          </w:tcPr>
          <w:p w14:paraId="65CB55BF" w14:textId="031293C5"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Condition 3.1.5 and 3.3.</w:t>
            </w:r>
            <w:r w:rsidR="000B0EFA">
              <w:rPr>
                <w:rStyle w:val="Blue"/>
                <w:rFonts w:cs="Calibri"/>
                <w:color w:val="auto"/>
                <w:sz w:val="18"/>
                <w:szCs w:val="18"/>
              </w:rPr>
              <w:t>8</w:t>
            </w:r>
            <w:r w:rsidRPr="000F63B8">
              <w:rPr>
                <w:rStyle w:val="Blue"/>
                <w:rFonts w:cs="Calibri"/>
                <w:color w:val="auto"/>
                <w:sz w:val="18"/>
                <w:szCs w:val="18"/>
              </w:rPr>
              <w:t xml:space="preserve"> applies</w:t>
            </w:r>
          </w:p>
        </w:tc>
      </w:tr>
      <w:tr w:rsidR="0039599B" w:rsidRPr="001F4EC0" w14:paraId="00CED9EC" w14:textId="77777777" w:rsidTr="00C05F74">
        <w:trPr>
          <w:cantSplit/>
        </w:trPr>
        <w:tc>
          <w:tcPr>
            <w:tcW w:w="611" w:type="pct"/>
            <w:vMerge/>
            <w:shd w:val="clear" w:color="auto" w:fill="auto"/>
          </w:tcPr>
          <w:p w14:paraId="1774A9E2" w14:textId="77777777" w:rsidR="0039599B" w:rsidRPr="000F63B8" w:rsidRDefault="0039599B" w:rsidP="008A08E9">
            <w:pPr>
              <w:pStyle w:val="TableText"/>
              <w:rPr>
                <w:rStyle w:val="Blue"/>
                <w:color w:val="auto"/>
                <w:sz w:val="18"/>
                <w:szCs w:val="18"/>
              </w:rPr>
            </w:pPr>
          </w:p>
        </w:tc>
        <w:tc>
          <w:tcPr>
            <w:tcW w:w="926" w:type="pct"/>
            <w:shd w:val="clear" w:color="auto" w:fill="auto"/>
          </w:tcPr>
          <w:p w14:paraId="71A5F53A"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15-minute instantaneous or averaged flow</w:t>
            </w:r>
          </w:p>
        </w:tc>
        <w:tc>
          <w:tcPr>
            <w:tcW w:w="687" w:type="pct"/>
            <w:shd w:val="clear" w:color="auto" w:fill="auto"/>
          </w:tcPr>
          <w:p w14:paraId="06BD9FC5"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No limit set. Record as l/s</w:t>
            </w:r>
          </w:p>
        </w:tc>
        <w:tc>
          <w:tcPr>
            <w:tcW w:w="748" w:type="pct"/>
            <w:shd w:val="clear" w:color="auto" w:fill="auto"/>
          </w:tcPr>
          <w:p w14:paraId="33A6F90C"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15 minute</w:t>
            </w:r>
          </w:p>
        </w:tc>
        <w:tc>
          <w:tcPr>
            <w:tcW w:w="600" w:type="pct"/>
            <w:shd w:val="clear" w:color="auto" w:fill="auto"/>
          </w:tcPr>
          <w:p w14:paraId="27AD08D8"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N/A</w:t>
            </w:r>
          </w:p>
        </w:tc>
        <w:tc>
          <w:tcPr>
            <w:tcW w:w="742" w:type="pct"/>
            <w:shd w:val="clear" w:color="auto" w:fill="auto"/>
          </w:tcPr>
          <w:p w14:paraId="343904E3"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Continuous</w:t>
            </w:r>
          </w:p>
        </w:tc>
        <w:tc>
          <w:tcPr>
            <w:tcW w:w="686" w:type="pct"/>
            <w:shd w:val="clear" w:color="auto" w:fill="auto"/>
          </w:tcPr>
          <w:p w14:paraId="0A7D37B5"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N/A</w:t>
            </w:r>
          </w:p>
        </w:tc>
      </w:tr>
      <w:tr w:rsidR="0039599B" w:rsidRPr="001F4EC0" w14:paraId="0F50101C" w14:textId="77777777" w:rsidTr="00C05F74">
        <w:trPr>
          <w:cantSplit/>
        </w:trPr>
        <w:tc>
          <w:tcPr>
            <w:tcW w:w="611" w:type="pct"/>
            <w:vMerge/>
            <w:shd w:val="clear" w:color="auto" w:fill="auto"/>
          </w:tcPr>
          <w:p w14:paraId="1A8AEAEF" w14:textId="77777777" w:rsidR="0039599B" w:rsidRPr="001F4EC0" w:rsidRDefault="0039599B" w:rsidP="008A08E9">
            <w:pPr>
              <w:pStyle w:val="TableText"/>
              <w:rPr>
                <w:rStyle w:val="Blue"/>
                <w:sz w:val="18"/>
                <w:szCs w:val="18"/>
              </w:rPr>
            </w:pPr>
          </w:p>
        </w:tc>
        <w:tc>
          <w:tcPr>
            <w:tcW w:w="926" w:type="pct"/>
            <w:shd w:val="clear" w:color="auto" w:fill="auto"/>
          </w:tcPr>
          <w:p w14:paraId="5E638F24"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ATU-BOD as O</w:t>
            </w:r>
            <w:r w:rsidRPr="000F63B8">
              <w:rPr>
                <w:rStyle w:val="Blue"/>
                <w:rFonts w:cs="Calibri"/>
                <w:color w:val="auto"/>
                <w:sz w:val="18"/>
                <w:szCs w:val="18"/>
                <w:vertAlign w:val="subscript"/>
              </w:rPr>
              <w:t>2</w:t>
            </w:r>
          </w:p>
        </w:tc>
        <w:tc>
          <w:tcPr>
            <w:tcW w:w="687" w:type="pct"/>
            <w:shd w:val="clear" w:color="auto" w:fill="auto"/>
          </w:tcPr>
          <w:p w14:paraId="2C7745E3" w14:textId="30BEC591" w:rsidR="0039599B" w:rsidRPr="000F63B8" w:rsidRDefault="00797C85" w:rsidP="008A08E9">
            <w:pPr>
              <w:pStyle w:val="TableText"/>
              <w:rPr>
                <w:rStyle w:val="Blue"/>
                <w:rFonts w:cs="Calibri"/>
                <w:color w:val="auto"/>
                <w:sz w:val="18"/>
                <w:szCs w:val="18"/>
              </w:rPr>
            </w:pPr>
            <w:r w:rsidRPr="000F63B8">
              <w:rPr>
                <w:rStyle w:val="Blue"/>
                <w:rFonts w:cs="Calibri"/>
                <w:color w:val="auto"/>
                <w:sz w:val="18"/>
                <w:szCs w:val="18"/>
              </w:rPr>
              <w:t>15</w:t>
            </w:r>
            <w:r w:rsidR="0039599B" w:rsidRPr="000F63B8">
              <w:rPr>
                <w:rStyle w:val="Blue"/>
                <w:rFonts w:cs="Calibri"/>
                <w:color w:val="auto"/>
                <w:sz w:val="18"/>
                <w:szCs w:val="18"/>
              </w:rPr>
              <w:t xml:space="preserve"> mg/l</w:t>
            </w:r>
          </w:p>
        </w:tc>
        <w:tc>
          <w:tcPr>
            <w:tcW w:w="748" w:type="pct"/>
            <w:shd w:val="clear" w:color="auto" w:fill="auto"/>
          </w:tcPr>
          <w:p w14:paraId="76C0E389"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Instantaneous (spot sample)</w:t>
            </w:r>
          </w:p>
        </w:tc>
        <w:tc>
          <w:tcPr>
            <w:tcW w:w="600" w:type="pct"/>
            <w:shd w:val="clear" w:color="auto" w:fill="auto"/>
          </w:tcPr>
          <w:p w14:paraId="60E6094F"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N/A</w:t>
            </w:r>
          </w:p>
        </w:tc>
        <w:tc>
          <w:tcPr>
            <w:tcW w:w="742" w:type="pct"/>
            <w:shd w:val="clear" w:color="auto" w:fill="auto"/>
          </w:tcPr>
          <w:p w14:paraId="7400165B"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As specified in schedule 3B</w:t>
            </w:r>
          </w:p>
        </w:tc>
        <w:tc>
          <w:tcPr>
            <w:tcW w:w="686" w:type="pct"/>
            <w:shd w:val="clear" w:color="auto" w:fill="auto"/>
          </w:tcPr>
          <w:p w14:paraId="42668829"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Look up table</w:t>
            </w:r>
          </w:p>
          <w:p w14:paraId="72826455"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(Conditions 3.1.2 and 3.1.3 apply)</w:t>
            </w:r>
          </w:p>
        </w:tc>
      </w:tr>
      <w:tr w:rsidR="0039599B" w:rsidRPr="001F4EC0" w14:paraId="49928D58" w14:textId="77777777" w:rsidTr="00C05F74">
        <w:trPr>
          <w:cantSplit/>
        </w:trPr>
        <w:tc>
          <w:tcPr>
            <w:tcW w:w="611" w:type="pct"/>
            <w:vMerge/>
            <w:shd w:val="clear" w:color="auto" w:fill="auto"/>
          </w:tcPr>
          <w:p w14:paraId="0D86C623" w14:textId="77777777" w:rsidR="0039599B" w:rsidRPr="001F4EC0" w:rsidRDefault="0039599B" w:rsidP="008A08E9">
            <w:pPr>
              <w:pStyle w:val="TableText"/>
              <w:rPr>
                <w:rStyle w:val="Blue"/>
                <w:sz w:val="18"/>
                <w:szCs w:val="18"/>
              </w:rPr>
            </w:pPr>
          </w:p>
        </w:tc>
        <w:tc>
          <w:tcPr>
            <w:tcW w:w="926" w:type="pct"/>
            <w:shd w:val="clear" w:color="auto" w:fill="auto"/>
          </w:tcPr>
          <w:p w14:paraId="066BD687"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ATU-BOD as O</w:t>
            </w:r>
            <w:r w:rsidRPr="000F63B8">
              <w:rPr>
                <w:rStyle w:val="Blue"/>
                <w:rFonts w:cs="Calibri"/>
                <w:color w:val="auto"/>
                <w:sz w:val="18"/>
                <w:szCs w:val="18"/>
                <w:vertAlign w:val="subscript"/>
              </w:rPr>
              <w:t>2</w:t>
            </w:r>
          </w:p>
        </w:tc>
        <w:tc>
          <w:tcPr>
            <w:tcW w:w="687" w:type="pct"/>
            <w:shd w:val="clear" w:color="auto" w:fill="auto"/>
          </w:tcPr>
          <w:p w14:paraId="7211BA27" w14:textId="340707DD" w:rsidR="0039599B" w:rsidRPr="000F63B8" w:rsidRDefault="00797C85" w:rsidP="008A08E9">
            <w:pPr>
              <w:pStyle w:val="TableText"/>
              <w:rPr>
                <w:rStyle w:val="Blue"/>
                <w:rFonts w:cs="Calibri"/>
                <w:color w:val="auto"/>
                <w:sz w:val="18"/>
                <w:szCs w:val="18"/>
              </w:rPr>
            </w:pPr>
            <w:r w:rsidRPr="000F63B8">
              <w:rPr>
                <w:rStyle w:val="Blue"/>
                <w:rFonts w:cs="Calibri"/>
                <w:color w:val="auto"/>
                <w:sz w:val="18"/>
                <w:szCs w:val="18"/>
              </w:rPr>
              <w:t>50</w:t>
            </w:r>
            <w:r w:rsidR="0039599B" w:rsidRPr="000F63B8">
              <w:rPr>
                <w:rStyle w:val="Blue"/>
                <w:rFonts w:cs="Calibri"/>
                <w:color w:val="auto"/>
                <w:sz w:val="18"/>
                <w:szCs w:val="18"/>
              </w:rPr>
              <w:t xml:space="preserve"> mg/l</w:t>
            </w:r>
          </w:p>
        </w:tc>
        <w:tc>
          <w:tcPr>
            <w:tcW w:w="748" w:type="pct"/>
            <w:shd w:val="clear" w:color="auto" w:fill="auto"/>
          </w:tcPr>
          <w:p w14:paraId="2D1F6474"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Instantaneous (spot sample)</w:t>
            </w:r>
          </w:p>
        </w:tc>
        <w:tc>
          <w:tcPr>
            <w:tcW w:w="600" w:type="pct"/>
            <w:shd w:val="clear" w:color="auto" w:fill="auto"/>
          </w:tcPr>
          <w:p w14:paraId="285D7A67"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N/A</w:t>
            </w:r>
          </w:p>
        </w:tc>
        <w:tc>
          <w:tcPr>
            <w:tcW w:w="742" w:type="pct"/>
            <w:shd w:val="clear" w:color="auto" w:fill="auto"/>
          </w:tcPr>
          <w:p w14:paraId="252D871A"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As specified in schedule 3B</w:t>
            </w:r>
          </w:p>
        </w:tc>
        <w:tc>
          <w:tcPr>
            <w:tcW w:w="686" w:type="pct"/>
            <w:shd w:val="clear" w:color="auto" w:fill="auto"/>
          </w:tcPr>
          <w:p w14:paraId="5EA4C76F"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Maximum</w:t>
            </w:r>
          </w:p>
          <w:p w14:paraId="7283E91A"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(Condition 3.1.3 applies)</w:t>
            </w:r>
          </w:p>
        </w:tc>
      </w:tr>
      <w:tr w:rsidR="00C05F74" w:rsidRPr="001F4EC0" w14:paraId="704C818C" w14:textId="77777777" w:rsidTr="00C05F74">
        <w:trPr>
          <w:cantSplit/>
        </w:trPr>
        <w:tc>
          <w:tcPr>
            <w:tcW w:w="611" w:type="pct"/>
            <w:vMerge/>
            <w:shd w:val="clear" w:color="auto" w:fill="auto"/>
          </w:tcPr>
          <w:p w14:paraId="16454F66" w14:textId="77777777" w:rsidR="00C05F74" w:rsidRPr="001F4EC0" w:rsidRDefault="00C05F74" w:rsidP="00C05F74">
            <w:pPr>
              <w:pStyle w:val="TableText"/>
              <w:rPr>
                <w:rStyle w:val="Blue"/>
                <w:sz w:val="18"/>
                <w:szCs w:val="18"/>
              </w:rPr>
            </w:pPr>
          </w:p>
        </w:tc>
        <w:tc>
          <w:tcPr>
            <w:tcW w:w="926" w:type="pct"/>
            <w:shd w:val="clear" w:color="auto" w:fill="auto"/>
          </w:tcPr>
          <w:p w14:paraId="7C03BB24" w14:textId="533DD182" w:rsidR="00C05F74" w:rsidRPr="001F4EC0" w:rsidRDefault="00C05F74" w:rsidP="00C05F74">
            <w:pPr>
              <w:pStyle w:val="TableText"/>
              <w:rPr>
                <w:rStyle w:val="Blue"/>
                <w:rFonts w:cs="Calibri"/>
                <w:sz w:val="18"/>
                <w:szCs w:val="18"/>
              </w:rPr>
            </w:pPr>
            <w:r w:rsidRPr="00F06876">
              <w:rPr>
                <w:rStyle w:val="Blue"/>
                <w:rFonts w:cs="Calibri"/>
                <w:color w:val="auto"/>
                <w:sz w:val="18"/>
                <w:szCs w:val="18"/>
              </w:rPr>
              <w:t>Ammoniacal nitrogen (expressed as N)</w:t>
            </w:r>
          </w:p>
        </w:tc>
        <w:tc>
          <w:tcPr>
            <w:tcW w:w="687" w:type="pct"/>
            <w:shd w:val="clear" w:color="auto" w:fill="auto"/>
          </w:tcPr>
          <w:p w14:paraId="362F5209" w14:textId="333EF573" w:rsidR="00C05F74" w:rsidRPr="001F4EC0" w:rsidRDefault="00C05F74" w:rsidP="00C05F74">
            <w:pPr>
              <w:pStyle w:val="TableText"/>
              <w:rPr>
                <w:rStyle w:val="Blue"/>
                <w:rFonts w:cs="Calibri"/>
                <w:sz w:val="18"/>
                <w:szCs w:val="18"/>
              </w:rPr>
            </w:pPr>
            <w:r w:rsidRPr="00F06876">
              <w:rPr>
                <w:rStyle w:val="Blue"/>
                <w:rFonts w:cs="Calibri"/>
                <w:color w:val="auto"/>
                <w:sz w:val="18"/>
                <w:szCs w:val="18"/>
              </w:rPr>
              <w:t>4 mg/l</w:t>
            </w:r>
          </w:p>
        </w:tc>
        <w:tc>
          <w:tcPr>
            <w:tcW w:w="748" w:type="pct"/>
            <w:shd w:val="clear" w:color="auto" w:fill="auto"/>
          </w:tcPr>
          <w:p w14:paraId="506AE3C8" w14:textId="6B2123DE" w:rsidR="00C05F74" w:rsidRPr="001F4EC0" w:rsidRDefault="00C05F74" w:rsidP="00C05F74">
            <w:pPr>
              <w:pStyle w:val="TableText"/>
              <w:rPr>
                <w:rStyle w:val="Blue"/>
                <w:rFonts w:cs="Calibri"/>
                <w:sz w:val="18"/>
                <w:szCs w:val="18"/>
              </w:rPr>
            </w:pPr>
            <w:r w:rsidRPr="00F06876">
              <w:rPr>
                <w:rStyle w:val="Blue"/>
                <w:rFonts w:cs="Calibri"/>
                <w:color w:val="auto"/>
                <w:sz w:val="18"/>
                <w:szCs w:val="18"/>
              </w:rPr>
              <w:t>Instantaneous (spot sample)</w:t>
            </w:r>
          </w:p>
        </w:tc>
        <w:tc>
          <w:tcPr>
            <w:tcW w:w="600" w:type="pct"/>
            <w:shd w:val="clear" w:color="auto" w:fill="auto"/>
          </w:tcPr>
          <w:p w14:paraId="2FB1588F" w14:textId="056C1FEF" w:rsidR="00C05F74" w:rsidRPr="001F4EC0" w:rsidDel="00B21CF1" w:rsidRDefault="00C05F74" w:rsidP="00C05F74">
            <w:pPr>
              <w:pStyle w:val="TableText"/>
              <w:rPr>
                <w:rStyle w:val="Blue"/>
                <w:rFonts w:cs="Calibri"/>
                <w:sz w:val="18"/>
                <w:szCs w:val="18"/>
              </w:rPr>
            </w:pPr>
            <w:r w:rsidRPr="003D73EC">
              <w:rPr>
                <w:rStyle w:val="Blue"/>
                <w:rFonts w:cs="Calibri"/>
                <w:color w:val="auto"/>
                <w:sz w:val="18"/>
                <w:szCs w:val="18"/>
              </w:rPr>
              <w:t>N/A</w:t>
            </w:r>
          </w:p>
        </w:tc>
        <w:tc>
          <w:tcPr>
            <w:tcW w:w="742" w:type="pct"/>
            <w:shd w:val="clear" w:color="auto" w:fill="auto"/>
          </w:tcPr>
          <w:p w14:paraId="419F24D0" w14:textId="6722CF1B" w:rsidR="00C05F74" w:rsidRPr="001F4EC0" w:rsidRDefault="00C05F74" w:rsidP="00C05F74">
            <w:pPr>
              <w:pStyle w:val="TableText"/>
              <w:rPr>
                <w:rStyle w:val="Blue"/>
                <w:rFonts w:cs="Calibri"/>
                <w:sz w:val="18"/>
                <w:szCs w:val="18"/>
              </w:rPr>
            </w:pPr>
            <w:r w:rsidRPr="003D73EC">
              <w:rPr>
                <w:rStyle w:val="Blue"/>
                <w:rFonts w:cs="Calibri"/>
                <w:color w:val="auto"/>
                <w:sz w:val="18"/>
                <w:szCs w:val="18"/>
              </w:rPr>
              <w:t>As specified in schedule 3B</w:t>
            </w:r>
          </w:p>
        </w:tc>
        <w:tc>
          <w:tcPr>
            <w:tcW w:w="686" w:type="pct"/>
            <w:shd w:val="clear" w:color="auto" w:fill="auto"/>
          </w:tcPr>
          <w:p w14:paraId="12F24D03" w14:textId="77777777" w:rsidR="00C05F74" w:rsidRPr="00D863BF" w:rsidRDefault="00C05F74" w:rsidP="00C05F74">
            <w:pPr>
              <w:pStyle w:val="TableText"/>
              <w:rPr>
                <w:rStyle w:val="Blue"/>
                <w:rFonts w:cs="Calibri"/>
                <w:color w:val="auto"/>
                <w:sz w:val="18"/>
                <w:szCs w:val="18"/>
              </w:rPr>
            </w:pPr>
            <w:r w:rsidRPr="00D863BF">
              <w:rPr>
                <w:rStyle w:val="Blue"/>
                <w:rFonts w:cs="Calibri"/>
                <w:color w:val="auto"/>
                <w:sz w:val="18"/>
                <w:szCs w:val="18"/>
              </w:rPr>
              <w:t>Look up table</w:t>
            </w:r>
          </w:p>
          <w:p w14:paraId="64A6DBD6" w14:textId="74811CB7" w:rsidR="00C05F74" w:rsidRPr="001F4EC0" w:rsidRDefault="00C05F74" w:rsidP="00C05F74">
            <w:pPr>
              <w:pStyle w:val="TableText"/>
              <w:rPr>
                <w:rStyle w:val="Blue"/>
                <w:rFonts w:cs="Calibri"/>
                <w:sz w:val="18"/>
                <w:szCs w:val="18"/>
              </w:rPr>
            </w:pPr>
            <w:r w:rsidRPr="00D863BF">
              <w:rPr>
                <w:rStyle w:val="Blue"/>
                <w:rFonts w:cs="Calibri"/>
                <w:color w:val="auto"/>
                <w:sz w:val="18"/>
                <w:szCs w:val="18"/>
              </w:rPr>
              <w:t>(Conditions 3.1.2 and 3.1.3 apply)</w:t>
            </w:r>
          </w:p>
        </w:tc>
      </w:tr>
      <w:tr w:rsidR="00C05F74" w:rsidRPr="001F4EC0" w14:paraId="17850DE7" w14:textId="77777777" w:rsidTr="00C05F74">
        <w:trPr>
          <w:cantSplit/>
        </w:trPr>
        <w:tc>
          <w:tcPr>
            <w:tcW w:w="611" w:type="pct"/>
            <w:vMerge/>
            <w:shd w:val="clear" w:color="auto" w:fill="auto"/>
          </w:tcPr>
          <w:p w14:paraId="4212CBC6" w14:textId="77777777" w:rsidR="00C05F74" w:rsidRPr="001F4EC0" w:rsidRDefault="00C05F74" w:rsidP="00C05F74">
            <w:pPr>
              <w:pStyle w:val="TableText"/>
              <w:rPr>
                <w:rStyle w:val="Blue"/>
                <w:sz w:val="18"/>
                <w:szCs w:val="18"/>
              </w:rPr>
            </w:pPr>
          </w:p>
        </w:tc>
        <w:tc>
          <w:tcPr>
            <w:tcW w:w="926" w:type="pct"/>
            <w:shd w:val="clear" w:color="auto" w:fill="auto"/>
          </w:tcPr>
          <w:p w14:paraId="662044C4" w14:textId="273FAAE1" w:rsidR="00C05F74" w:rsidRPr="001F4EC0" w:rsidRDefault="00C05F74" w:rsidP="00C05F74">
            <w:pPr>
              <w:pStyle w:val="TableText"/>
              <w:rPr>
                <w:rStyle w:val="Blue"/>
                <w:rFonts w:cs="Calibri"/>
                <w:sz w:val="18"/>
                <w:szCs w:val="18"/>
              </w:rPr>
            </w:pPr>
            <w:r w:rsidRPr="00F06876">
              <w:rPr>
                <w:rStyle w:val="Blue"/>
                <w:rFonts w:cs="Calibri"/>
                <w:color w:val="auto"/>
                <w:sz w:val="18"/>
                <w:szCs w:val="18"/>
              </w:rPr>
              <w:t>Ammoniacal nitrogen (expressed as N)</w:t>
            </w:r>
          </w:p>
        </w:tc>
        <w:tc>
          <w:tcPr>
            <w:tcW w:w="687" w:type="pct"/>
            <w:shd w:val="clear" w:color="auto" w:fill="auto"/>
          </w:tcPr>
          <w:p w14:paraId="7EFB0B3C" w14:textId="0832730F" w:rsidR="00C05F74" w:rsidRPr="001F4EC0" w:rsidRDefault="00C05F74" w:rsidP="00C05F74">
            <w:pPr>
              <w:pStyle w:val="TableText"/>
              <w:rPr>
                <w:rStyle w:val="Blue"/>
                <w:rFonts w:cs="Calibri"/>
                <w:sz w:val="18"/>
                <w:szCs w:val="18"/>
              </w:rPr>
            </w:pPr>
            <w:r w:rsidRPr="00F06876">
              <w:rPr>
                <w:rStyle w:val="Blue"/>
                <w:rFonts w:cs="Calibri"/>
                <w:color w:val="auto"/>
                <w:sz w:val="18"/>
                <w:szCs w:val="18"/>
              </w:rPr>
              <w:t>16 mg/l</w:t>
            </w:r>
          </w:p>
        </w:tc>
        <w:tc>
          <w:tcPr>
            <w:tcW w:w="748" w:type="pct"/>
            <w:shd w:val="clear" w:color="auto" w:fill="auto"/>
          </w:tcPr>
          <w:p w14:paraId="7FEAFC8C" w14:textId="2355678A" w:rsidR="00C05F74" w:rsidRPr="001F4EC0" w:rsidRDefault="00C05F74" w:rsidP="00C05F74">
            <w:pPr>
              <w:pStyle w:val="TableText"/>
              <w:rPr>
                <w:rStyle w:val="Blue"/>
                <w:rFonts w:cs="Calibri"/>
                <w:sz w:val="18"/>
                <w:szCs w:val="18"/>
              </w:rPr>
            </w:pPr>
            <w:r w:rsidRPr="00F06876">
              <w:rPr>
                <w:rStyle w:val="Blue"/>
                <w:rFonts w:cs="Calibri"/>
                <w:color w:val="auto"/>
                <w:sz w:val="18"/>
                <w:szCs w:val="18"/>
              </w:rPr>
              <w:t>Instantaneous (spot sample)</w:t>
            </w:r>
          </w:p>
        </w:tc>
        <w:tc>
          <w:tcPr>
            <w:tcW w:w="600" w:type="pct"/>
            <w:shd w:val="clear" w:color="auto" w:fill="auto"/>
          </w:tcPr>
          <w:p w14:paraId="74E77B85" w14:textId="1080DA4D" w:rsidR="00C05F74" w:rsidRPr="001F4EC0" w:rsidDel="00B21CF1" w:rsidRDefault="00C05F74" w:rsidP="00C05F74">
            <w:pPr>
              <w:pStyle w:val="TableText"/>
              <w:rPr>
                <w:rStyle w:val="Blue"/>
                <w:rFonts w:cs="Calibri"/>
                <w:sz w:val="18"/>
                <w:szCs w:val="18"/>
              </w:rPr>
            </w:pPr>
            <w:r w:rsidRPr="003D73EC">
              <w:rPr>
                <w:rStyle w:val="Blue"/>
                <w:rFonts w:cs="Calibri"/>
                <w:color w:val="auto"/>
                <w:sz w:val="18"/>
                <w:szCs w:val="18"/>
              </w:rPr>
              <w:t>N/A</w:t>
            </w:r>
          </w:p>
        </w:tc>
        <w:tc>
          <w:tcPr>
            <w:tcW w:w="742" w:type="pct"/>
            <w:shd w:val="clear" w:color="auto" w:fill="auto"/>
          </w:tcPr>
          <w:p w14:paraId="6F7A9679" w14:textId="4A08AA13" w:rsidR="00C05F74" w:rsidRPr="001F4EC0" w:rsidRDefault="00C05F74" w:rsidP="00C05F74">
            <w:pPr>
              <w:pStyle w:val="TableText"/>
              <w:rPr>
                <w:rStyle w:val="Blue"/>
                <w:rFonts w:cs="Calibri"/>
                <w:sz w:val="18"/>
                <w:szCs w:val="18"/>
              </w:rPr>
            </w:pPr>
            <w:r w:rsidRPr="003D73EC">
              <w:rPr>
                <w:rStyle w:val="Blue"/>
                <w:rFonts w:cs="Calibri"/>
                <w:color w:val="auto"/>
                <w:sz w:val="18"/>
                <w:szCs w:val="18"/>
              </w:rPr>
              <w:t>As specified in schedule 3B</w:t>
            </w:r>
          </w:p>
        </w:tc>
        <w:tc>
          <w:tcPr>
            <w:tcW w:w="686" w:type="pct"/>
            <w:shd w:val="clear" w:color="auto" w:fill="auto"/>
          </w:tcPr>
          <w:p w14:paraId="22EB73ED" w14:textId="77777777" w:rsidR="00C05F74" w:rsidRPr="00D863BF" w:rsidRDefault="00C05F74" w:rsidP="00C05F74">
            <w:pPr>
              <w:pStyle w:val="TableText"/>
              <w:rPr>
                <w:rStyle w:val="Blue"/>
                <w:rFonts w:cs="Calibri"/>
                <w:color w:val="auto"/>
                <w:sz w:val="18"/>
                <w:szCs w:val="18"/>
              </w:rPr>
            </w:pPr>
            <w:r w:rsidRPr="00D863BF">
              <w:rPr>
                <w:rStyle w:val="Blue"/>
                <w:rFonts w:cs="Calibri"/>
                <w:color w:val="auto"/>
                <w:sz w:val="18"/>
                <w:szCs w:val="18"/>
              </w:rPr>
              <w:t>Maximum</w:t>
            </w:r>
          </w:p>
          <w:p w14:paraId="04C86987" w14:textId="3DCB1B6C" w:rsidR="00C05F74" w:rsidRPr="001F4EC0" w:rsidRDefault="00C05F74" w:rsidP="00C05F74">
            <w:pPr>
              <w:pStyle w:val="TableText"/>
              <w:rPr>
                <w:rStyle w:val="Blue"/>
                <w:rFonts w:cs="Calibri"/>
                <w:sz w:val="18"/>
                <w:szCs w:val="18"/>
              </w:rPr>
            </w:pPr>
            <w:r w:rsidRPr="00D863BF">
              <w:rPr>
                <w:rStyle w:val="Blue"/>
                <w:rFonts w:cs="Calibri"/>
                <w:color w:val="auto"/>
                <w:sz w:val="18"/>
                <w:szCs w:val="18"/>
              </w:rPr>
              <w:t>(Condition 3.1.3 applies)</w:t>
            </w:r>
          </w:p>
        </w:tc>
      </w:tr>
      <w:tr w:rsidR="0039599B" w:rsidRPr="001F4EC0" w14:paraId="7E60D4CA" w14:textId="77777777" w:rsidTr="00C05F74">
        <w:trPr>
          <w:cantSplit/>
        </w:trPr>
        <w:tc>
          <w:tcPr>
            <w:tcW w:w="611" w:type="pct"/>
            <w:vMerge/>
            <w:shd w:val="clear" w:color="auto" w:fill="auto"/>
          </w:tcPr>
          <w:p w14:paraId="78BACEEC" w14:textId="77777777" w:rsidR="0039599B" w:rsidRPr="001F4EC0" w:rsidRDefault="0039599B" w:rsidP="008A08E9">
            <w:pPr>
              <w:pStyle w:val="TableText"/>
              <w:rPr>
                <w:rStyle w:val="Blue"/>
                <w:sz w:val="18"/>
                <w:szCs w:val="18"/>
              </w:rPr>
            </w:pPr>
          </w:p>
        </w:tc>
        <w:tc>
          <w:tcPr>
            <w:tcW w:w="926" w:type="pct"/>
            <w:shd w:val="clear" w:color="auto" w:fill="auto"/>
          </w:tcPr>
          <w:p w14:paraId="31A1215B"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Suspended solids (measured after drying at 105</w:t>
            </w:r>
            <w:r w:rsidRPr="000F63B8">
              <w:rPr>
                <w:rStyle w:val="Blue"/>
                <w:rFonts w:cs="Calibri"/>
                <w:color w:val="auto"/>
                <w:sz w:val="18"/>
                <w:szCs w:val="18"/>
                <w:vertAlign w:val="superscript"/>
              </w:rPr>
              <w:t>o</w:t>
            </w:r>
            <w:r w:rsidRPr="000F63B8">
              <w:rPr>
                <w:rStyle w:val="Blue"/>
                <w:rFonts w:cs="Calibri"/>
                <w:color w:val="auto"/>
                <w:sz w:val="18"/>
                <w:szCs w:val="18"/>
              </w:rPr>
              <w:t>C)</w:t>
            </w:r>
          </w:p>
          <w:p w14:paraId="0D897003" w14:textId="77777777" w:rsidR="0039599B" w:rsidRPr="000F63B8" w:rsidRDefault="0039599B" w:rsidP="008A08E9">
            <w:pPr>
              <w:pStyle w:val="TableText"/>
              <w:rPr>
                <w:rStyle w:val="Blue"/>
                <w:rFonts w:cs="Calibri"/>
                <w:color w:val="auto"/>
                <w:sz w:val="18"/>
                <w:szCs w:val="18"/>
              </w:rPr>
            </w:pPr>
          </w:p>
        </w:tc>
        <w:tc>
          <w:tcPr>
            <w:tcW w:w="687" w:type="pct"/>
            <w:shd w:val="clear" w:color="auto" w:fill="auto"/>
          </w:tcPr>
          <w:p w14:paraId="6C9ACF4C" w14:textId="2957F8A4" w:rsidR="0039599B" w:rsidRPr="000F63B8" w:rsidRDefault="00C05F74" w:rsidP="008A08E9">
            <w:pPr>
              <w:pStyle w:val="TableText"/>
              <w:rPr>
                <w:rStyle w:val="Blue"/>
                <w:rFonts w:cs="Calibri"/>
                <w:color w:val="auto"/>
                <w:sz w:val="18"/>
                <w:szCs w:val="18"/>
              </w:rPr>
            </w:pPr>
            <w:r w:rsidRPr="000F63B8">
              <w:rPr>
                <w:rStyle w:val="Blue"/>
                <w:rFonts w:cs="Calibri"/>
                <w:color w:val="auto"/>
                <w:sz w:val="18"/>
                <w:szCs w:val="18"/>
              </w:rPr>
              <w:t>23</w:t>
            </w:r>
            <w:r w:rsidR="0039599B" w:rsidRPr="000F63B8">
              <w:rPr>
                <w:rStyle w:val="Blue"/>
                <w:rFonts w:cs="Calibri"/>
                <w:color w:val="auto"/>
                <w:sz w:val="18"/>
                <w:szCs w:val="18"/>
              </w:rPr>
              <w:t xml:space="preserve"> mg/l</w:t>
            </w:r>
          </w:p>
        </w:tc>
        <w:tc>
          <w:tcPr>
            <w:tcW w:w="748" w:type="pct"/>
            <w:shd w:val="clear" w:color="auto" w:fill="auto"/>
          </w:tcPr>
          <w:p w14:paraId="0A0F76E5"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Instantaneous (spot sample)</w:t>
            </w:r>
          </w:p>
        </w:tc>
        <w:tc>
          <w:tcPr>
            <w:tcW w:w="600" w:type="pct"/>
            <w:shd w:val="clear" w:color="auto" w:fill="auto"/>
          </w:tcPr>
          <w:p w14:paraId="0E50F268"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N/A</w:t>
            </w:r>
          </w:p>
        </w:tc>
        <w:tc>
          <w:tcPr>
            <w:tcW w:w="742" w:type="pct"/>
            <w:shd w:val="clear" w:color="auto" w:fill="auto"/>
          </w:tcPr>
          <w:p w14:paraId="527030A2"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As specified in schedule 3B</w:t>
            </w:r>
          </w:p>
        </w:tc>
        <w:tc>
          <w:tcPr>
            <w:tcW w:w="686" w:type="pct"/>
            <w:shd w:val="clear" w:color="auto" w:fill="auto"/>
          </w:tcPr>
          <w:p w14:paraId="3506A12D"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Look up table</w:t>
            </w:r>
          </w:p>
          <w:p w14:paraId="5A620B85" w14:textId="77777777" w:rsidR="0039599B" w:rsidRPr="000F63B8" w:rsidRDefault="0039599B" w:rsidP="008A08E9">
            <w:pPr>
              <w:pStyle w:val="TableText"/>
              <w:rPr>
                <w:rStyle w:val="Blue"/>
                <w:rFonts w:cs="Calibri"/>
                <w:color w:val="auto"/>
                <w:sz w:val="18"/>
                <w:szCs w:val="18"/>
              </w:rPr>
            </w:pPr>
            <w:r w:rsidRPr="000F63B8">
              <w:rPr>
                <w:rStyle w:val="Blue"/>
                <w:rFonts w:cs="Calibri"/>
                <w:color w:val="auto"/>
                <w:sz w:val="18"/>
                <w:szCs w:val="18"/>
              </w:rPr>
              <w:t>(Conditions 3.1.2 and 3.1.3 apply)</w:t>
            </w:r>
          </w:p>
        </w:tc>
      </w:tr>
      <w:tr w:rsidR="0039599B" w:rsidRPr="00E122FB" w14:paraId="1AE3FB92" w14:textId="77777777" w:rsidTr="00C05F74">
        <w:trPr>
          <w:cantSplit/>
        </w:trPr>
        <w:tc>
          <w:tcPr>
            <w:tcW w:w="611" w:type="pct"/>
            <w:vMerge/>
            <w:shd w:val="clear" w:color="auto" w:fill="auto"/>
          </w:tcPr>
          <w:p w14:paraId="63D043AA" w14:textId="77777777" w:rsidR="0039599B" w:rsidRPr="00FC55D1" w:rsidRDefault="0039599B" w:rsidP="008A08E9">
            <w:pPr>
              <w:pStyle w:val="TableText"/>
              <w:rPr>
                <w:rStyle w:val="Blue"/>
              </w:rPr>
            </w:pPr>
          </w:p>
        </w:tc>
        <w:tc>
          <w:tcPr>
            <w:tcW w:w="926" w:type="pct"/>
            <w:shd w:val="clear" w:color="auto" w:fill="auto"/>
          </w:tcPr>
          <w:p w14:paraId="47C0BB61" w14:textId="77777777" w:rsidR="0039599B" w:rsidRPr="00E122FB" w:rsidRDefault="0039599B" w:rsidP="008A08E9">
            <w:pPr>
              <w:pStyle w:val="TableText"/>
              <w:rPr>
                <w:rStyle w:val="Blue"/>
                <w:rFonts w:cs="Calibri"/>
                <w:color w:val="auto"/>
                <w:sz w:val="18"/>
                <w:szCs w:val="18"/>
              </w:rPr>
            </w:pPr>
            <w:r w:rsidRPr="00E122FB">
              <w:rPr>
                <w:rStyle w:val="Blue"/>
                <w:rFonts w:cs="Calibri"/>
                <w:color w:val="auto"/>
                <w:sz w:val="18"/>
                <w:szCs w:val="18"/>
              </w:rPr>
              <w:t>Total phosphorus as P</w:t>
            </w:r>
          </w:p>
        </w:tc>
        <w:tc>
          <w:tcPr>
            <w:tcW w:w="687" w:type="pct"/>
            <w:shd w:val="clear" w:color="auto" w:fill="auto"/>
          </w:tcPr>
          <w:p w14:paraId="47E16449" w14:textId="7F5FE269" w:rsidR="0039599B" w:rsidRPr="00E122FB" w:rsidRDefault="000F63B8" w:rsidP="008A08E9">
            <w:pPr>
              <w:pStyle w:val="TableText"/>
              <w:rPr>
                <w:rStyle w:val="Blue"/>
                <w:rFonts w:cs="Calibri"/>
                <w:color w:val="auto"/>
                <w:sz w:val="18"/>
                <w:szCs w:val="18"/>
              </w:rPr>
            </w:pPr>
            <w:r w:rsidRPr="00E122FB">
              <w:rPr>
                <w:rStyle w:val="Blue"/>
                <w:rFonts w:cs="Calibri"/>
                <w:color w:val="auto"/>
                <w:sz w:val="18"/>
                <w:szCs w:val="18"/>
              </w:rPr>
              <w:t>1</w:t>
            </w:r>
            <w:r w:rsidR="0039599B" w:rsidRPr="00E122FB">
              <w:rPr>
                <w:rStyle w:val="Blue"/>
                <w:rFonts w:cs="Calibri"/>
                <w:color w:val="auto"/>
                <w:sz w:val="18"/>
                <w:szCs w:val="18"/>
              </w:rPr>
              <w:t xml:space="preserve"> mg/l </w:t>
            </w:r>
          </w:p>
        </w:tc>
        <w:tc>
          <w:tcPr>
            <w:tcW w:w="748" w:type="pct"/>
            <w:shd w:val="clear" w:color="auto" w:fill="auto"/>
          </w:tcPr>
          <w:p w14:paraId="2CD11B83" w14:textId="6D94CA48" w:rsidR="0039599B" w:rsidRPr="00E122FB" w:rsidRDefault="006F3AEE" w:rsidP="008A08E9">
            <w:pPr>
              <w:pStyle w:val="TableText"/>
              <w:rPr>
                <w:rStyle w:val="Blue"/>
                <w:rFonts w:cs="Calibri"/>
                <w:color w:val="auto"/>
                <w:sz w:val="18"/>
                <w:szCs w:val="18"/>
              </w:rPr>
            </w:pPr>
            <w:r w:rsidRPr="006F3AEE">
              <w:rPr>
                <w:rStyle w:val="Blue"/>
                <w:rFonts w:cs="Calibri"/>
                <w:color w:val="auto"/>
                <w:sz w:val="18"/>
                <w:szCs w:val="18"/>
              </w:rPr>
              <w:t>24-hour composite</w:t>
            </w:r>
          </w:p>
        </w:tc>
        <w:tc>
          <w:tcPr>
            <w:tcW w:w="600" w:type="pct"/>
            <w:shd w:val="clear" w:color="auto" w:fill="auto"/>
          </w:tcPr>
          <w:p w14:paraId="6D194601" w14:textId="77777777" w:rsidR="0039599B" w:rsidRPr="00E122FB" w:rsidRDefault="0039599B" w:rsidP="008A08E9">
            <w:pPr>
              <w:pStyle w:val="TableText"/>
              <w:rPr>
                <w:rStyle w:val="Blue"/>
                <w:rFonts w:cs="Calibri"/>
                <w:color w:val="auto"/>
                <w:sz w:val="18"/>
                <w:szCs w:val="18"/>
              </w:rPr>
            </w:pPr>
            <w:r w:rsidRPr="00E122FB">
              <w:rPr>
                <w:rStyle w:val="Blue"/>
                <w:rFonts w:cs="Calibri"/>
                <w:color w:val="auto"/>
                <w:sz w:val="18"/>
                <w:szCs w:val="18"/>
              </w:rPr>
              <w:t>N/A</w:t>
            </w:r>
          </w:p>
        </w:tc>
        <w:tc>
          <w:tcPr>
            <w:tcW w:w="742" w:type="pct"/>
            <w:shd w:val="clear" w:color="auto" w:fill="auto"/>
          </w:tcPr>
          <w:p w14:paraId="7D9F9742" w14:textId="77777777" w:rsidR="0039599B" w:rsidRPr="00E122FB" w:rsidRDefault="0039599B" w:rsidP="008A08E9">
            <w:pPr>
              <w:pStyle w:val="TableText"/>
              <w:rPr>
                <w:rStyle w:val="Blue"/>
                <w:rFonts w:cs="Calibri"/>
                <w:color w:val="auto"/>
                <w:sz w:val="18"/>
                <w:szCs w:val="18"/>
              </w:rPr>
            </w:pPr>
            <w:r w:rsidRPr="00E122FB">
              <w:rPr>
                <w:rStyle w:val="Blue"/>
                <w:rFonts w:cs="Calibri"/>
                <w:color w:val="auto"/>
                <w:sz w:val="18"/>
                <w:szCs w:val="18"/>
              </w:rPr>
              <w:t>As specified in schedule 3B</w:t>
            </w:r>
          </w:p>
        </w:tc>
        <w:tc>
          <w:tcPr>
            <w:tcW w:w="686" w:type="pct"/>
            <w:shd w:val="clear" w:color="auto" w:fill="auto"/>
          </w:tcPr>
          <w:p w14:paraId="6E7ACBC4" w14:textId="77777777" w:rsidR="0039599B" w:rsidRPr="00E122FB" w:rsidRDefault="0039599B" w:rsidP="008A08E9">
            <w:pPr>
              <w:pStyle w:val="TableText"/>
              <w:rPr>
                <w:rStyle w:val="Blue"/>
                <w:rFonts w:cs="Calibri"/>
                <w:color w:val="auto"/>
                <w:sz w:val="18"/>
                <w:szCs w:val="18"/>
              </w:rPr>
            </w:pPr>
            <w:r w:rsidRPr="00E122FB">
              <w:rPr>
                <w:rStyle w:val="Blue"/>
                <w:rFonts w:cs="Calibri"/>
                <w:color w:val="auto"/>
                <w:sz w:val="18"/>
                <w:szCs w:val="18"/>
              </w:rPr>
              <w:t>Annual mean</w:t>
            </w:r>
          </w:p>
          <w:p w14:paraId="77E803BA" w14:textId="77777777" w:rsidR="0039599B" w:rsidRPr="00E122FB" w:rsidRDefault="0039599B" w:rsidP="008A08E9">
            <w:pPr>
              <w:pStyle w:val="TableText"/>
              <w:rPr>
                <w:rStyle w:val="Blue"/>
                <w:rFonts w:cs="Calibri"/>
                <w:color w:val="auto"/>
                <w:sz w:val="18"/>
                <w:szCs w:val="18"/>
              </w:rPr>
            </w:pPr>
            <w:r w:rsidRPr="00E122FB">
              <w:rPr>
                <w:rStyle w:val="Blue"/>
                <w:rFonts w:cs="Calibri"/>
                <w:color w:val="auto"/>
                <w:sz w:val="18"/>
                <w:szCs w:val="18"/>
              </w:rPr>
              <w:t>(Condition 3.1.3 applies)</w:t>
            </w:r>
          </w:p>
        </w:tc>
      </w:tr>
      <w:tr w:rsidR="003C3C68" w:rsidRPr="001F4EC0" w14:paraId="4693A966" w14:textId="77777777" w:rsidTr="00C05F74">
        <w:trPr>
          <w:cantSplit/>
        </w:trPr>
        <w:tc>
          <w:tcPr>
            <w:tcW w:w="611" w:type="pct"/>
            <w:vMerge/>
            <w:shd w:val="clear" w:color="auto" w:fill="auto"/>
          </w:tcPr>
          <w:p w14:paraId="47A380EA" w14:textId="77777777" w:rsidR="003C3C68" w:rsidRPr="00FC55D1" w:rsidRDefault="003C3C68" w:rsidP="003C3C68">
            <w:pPr>
              <w:pStyle w:val="TableText"/>
              <w:rPr>
                <w:rStyle w:val="Blue"/>
              </w:rPr>
            </w:pPr>
          </w:p>
        </w:tc>
        <w:tc>
          <w:tcPr>
            <w:tcW w:w="926" w:type="pct"/>
            <w:shd w:val="clear" w:color="auto" w:fill="auto"/>
          </w:tcPr>
          <w:p w14:paraId="66957D6D" w14:textId="77777777" w:rsidR="003C3C68" w:rsidRPr="000F63B8" w:rsidRDefault="003C3C68" w:rsidP="003C3C68">
            <w:pPr>
              <w:pStyle w:val="TableText"/>
              <w:rPr>
                <w:rStyle w:val="Blue"/>
                <w:color w:val="auto"/>
                <w:sz w:val="18"/>
                <w:szCs w:val="18"/>
              </w:rPr>
            </w:pPr>
            <w:r w:rsidRPr="000F63B8">
              <w:rPr>
                <w:rStyle w:val="Blue"/>
                <w:color w:val="auto"/>
                <w:sz w:val="18"/>
                <w:szCs w:val="18"/>
              </w:rPr>
              <w:t>Total iron as Fe</w:t>
            </w:r>
          </w:p>
        </w:tc>
        <w:tc>
          <w:tcPr>
            <w:tcW w:w="687" w:type="pct"/>
            <w:shd w:val="clear" w:color="auto" w:fill="auto"/>
          </w:tcPr>
          <w:p w14:paraId="0FF9B86F" w14:textId="4CC3CC20" w:rsidR="003C3C68" w:rsidRPr="000F63B8" w:rsidRDefault="00C05F74" w:rsidP="003C3C68">
            <w:pPr>
              <w:pStyle w:val="TableText"/>
              <w:rPr>
                <w:rStyle w:val="Blue"/>
                <w:color w:val="auto"/>
                <w:sz w:val="18"/>
                <w:szCs w:val="18"/>
              </w:rPr>
            </w:pPr>
            <w:r w:rsidRPr="000F63B8">
              <w:rPr>
                <w:rStyle w:val="Blue"/>
                <w:color w:val="auto"/>
                <w:sz w:val="18"/>
                <w:szCs w:val="18"/>
              </w:rPr>
              <w:t>4000</w:t>
            </w:r>
            <w:r w:rsidR="003C3C68" w:rsidRPr="000F63B8">
              <w:rPr>
                <w:rStyle w:val="Blue"/>
                <w:color w:val="auto"/>
                <w:sz w:val="18"/>
                <w:szCs w:val="18"/>
              </w:rPr>
              <w:t xml:space="preserve"> µg/l</w:t>
            </w:r>
          </w:p>
        </w:tc>
        <w:tc>
          <w:tcPr>
            <w:tcW w:w="748" w:type="pct"/>
            <w:shd w:val="clear" w:color="auto" w:fill="auto"/>
          </w:tcPr>
          <w:p w14:paraId="7A253B22" w14:textId="77777777" w:rsidR="003C3C68" w:rsidRPr="000F63B8" w:rsidRDefault="003C3C68" w:rsidP="003C3C68">
            <w:pPr>
              <w:pStyle w:val="TableText"/>
              <w:rPr>
                <w:rStyle w:val="Blue"/>
                <w:color w:val="auto"/>
                <w:sz w:val="18"/>
                <w:szCs w:val="18"/>
              </w:rPr>
            </w:pPr>
            <w:r w:rsidRPr="000F63B8">
              <w:rPr>
                <w:rStyle w:val="Blue"/>
                <w:color w:val="auto"/>
                <w:sz w:val="18"/>
                <w:szCs w:val="18"/>
              </w:rPr>
              <w:t>Instantaneous (spot sample)</w:t>
            </w:r>
          </w:p>
        </w:tc>
        <w:tc>
          <w:tcPr>
            <w:tcW w:w="600" w:type="pct"/>
            <w:shd w:val="clear" w:color="auto" w:fill="auto"/>
          </w:tcPr>
          <w:p w14:paraId="015A8C21" w14:textId="77777777" w:rsidR="003C3C68" w:rsidRPr="000F63B8" w:rsidRDefault="003C3C68" w:rsidP="003C3C68">
            <w:pPr>
              <w:pStyle w:val="TableText"/>
              <w:rPr>
                <w:rStyle w:val="Blue"/>
                <w:color w:val="auto"/>
                <w:sz w:val="18"/>
                <w:szCs w:val="18"/>
              </w:rPr>
            </w:pPr>
            <w:r w:rsidRPr="000F63B8">
              <w:rPr>
                <w:rStyle w:val="Blue"/>
                <w:color w:val="auto"/>
                <w:sz w:val="18"/>
                <w:szCs w:val="18"/>
              </w:rPr>
              <w:t>N/A</w:t>
            </w:r>
          </w:p>
        </w:tc>
        <w:tc>
          <w:tcPr>
            <w:tcW w:w="742" w:type="pct"/>
            <w:shd w:val="clear" w:color="auto" w:fill="auto"/>
          </w:tcPr>
          <w:p w14:paraId="09BE7C5F" w14:textId="77777777" w:rsidR="003C3C68" w:rsidRPr="000F63B8" w:rsidRDefault="003C3C68" w:rsidP="003C3C68">
            <w:pPr>
              <w:pStyle w:val="TableText"/>
              <w:rPr>
                <w:rStyle w:val="Blue"/>
                <w:color w:val="auto"/>
                <w:sz w:val="18"/>
                <w:szCs w:val="18"/>
              </w:rPr>
            </w:pPr>
            <w:r w:rsidRPr="000F63B8">
              <w:rPr>
                <w:rStyle w:val="Blue"/>
                <w:color w:val="auto"/>
                <w:sz w:val="18"/>
                <w:szCs w:val="18"/>
              </w:rPr>
              <w:t>As specified in schedule 3B</w:t>
            </w:r>
          </w:p>
        </w:tc>
        <w:tc>
          <w:tcPr>
            <w:tcW w:w="686" w:type="pct"/>
            <w:shd w:val="clear" w:color="auto" w:fill="auto"/>
          </w:tcPr>
          <w:p w14:paraId="6BB60CB2" w14:textId="77777777" w:rsidR="003C3C68" w:rsidRPr="000F63B8" w:rsidRDefault="003C3C68" w:rsidP="003C3C68">
            <w:pPr>
              <w:pStyle w:val="TableText"/>
              <w:rPr>
                <w:rStyle w:val="Blue"/>
                <w:color w:val="auto"/>
                <w:sz w:val="18"/>
                <w:szCs w:val="18"/>
              </w:rPr>
            </w:pPr>
            <w:r w:rsidRPr="000F63B8">
              <w:rPr>
                <w:rStyle w:val="Blue"/>
                <w:color w:val="auto"/>
                <w:sz w:val="18"/>
                <w:szCs w:val="18"/>
              </w:rPr>
              <w:t>Look up table</w:t>
            </w:r>
          </w:p>
          <w:p w14:paraId="4211F93E" w14:textId="77777777" w:rsidR="003C3C68" w:rsidRPr="000F63B8" w:rsidRDefault="003C3C68" w:rsidP="003C3C68">
            <w:pPr>
              <w:pStyle w:val="TableText"/>
              <w:rPr>
                <w:rStyle w:val="Blue"/>
                <w:color w:val="auto"/>
                <w:sz w:val="18"/>
                <w:szCs w:val="18"/>
              </w:rPr>
            </w:pPr>
            <w:r w:rsidRPr="000F63B8">
              <w:rPr>
                <w:rStyle w:val="Blue"/>
                <w:color w:val="auto"/>
                <w:sz w:val="18"/>
                <w:szCs w:val="18"/>
              </w:rPr>
              <w:t>(Conditions 3.1.2 and 3.1.3 applies)</w:t>
            </w:r>
          </w:p>
        </w:tc>
      </w:tr>
      <w:tr w:rsidR="003C3C68" w:rsidRPr="001F4EC0" w14:paraId="0101C6B9" w14:textId="77777777" w:rsidTr="00C05F74">
        <w:trPr>
          <w:cantSplit/>
        </w:trPr>
        <w:tc>
          <w:tcPr>
            <w:tcW w:w="611" w:type="pct"/>
            <w:vMerge/>
            <w:shd w:val="clear" w:color="auto" w:fill="auto"/>
          </w:tcPr>
          <w:p w14:paraId="29D67AC8" w14:textId="77777777" w:rsidR="003C3C68" w:rsidRPr="00FC55D1" w:rsidRDefault="003C3C68" w:rsidP="003C3C68">
            <w:pPr>
              <w:pStyle w:val="TableText"/>
              <w:rPr>
                <w:rStyle w:val="Blue"/>
              </w:rPr>
            </w:pPr>
          </w:p>
        </w:tc>
        <w:tc>
          <w:tcPr>
            <w:tcW w:w="926" w:type="pct"/>
            <w:shd w:val="clear" w:color="auto" w:fill="auto"/>
          </w:tcPr>
          <w:p w14:paraId="2431247F" w14:textId="77777777" w:rsidR="003C3C68" w:rsidRPr="000F63B8" w:rsidRDefault="003C3C68" w:rsidP="003C3C68">
            <w:pPr>
              <w:pStyle w:val="TableText"/>
              <w:rPr>
                <w:rStyle w:val="Blue"/>
                <w:color w:val="auto"/>
                <w:sz w:val="18"/>
                <w:szCs w:val="18"/>
              </w:rPr>
            </w:pPr>
            <w:r w:rsidRPr="000F63B8">
              <w:rPr>
                <w:rStyle w:val="Blue"/>
                <w:color w:val="auto"/>
                <w:sz w:val="18"/>
                <w:szCs w:val="18"/>
              </w:rPr>
              <w:t>Total iron as Fe</w:t>
            </w:r>
          </w:p>
        </w:tc>
        <w:tc>
          <w:tcPr>
            <w:tcW w:w="687" w:type="pct"/>
            <w:shd w:val="clear" w:color="auto" w:fill="auto"/>
          </w:tcPr>
          <w:p w14:paraId="0C51EDD0" w14:textId="13A73EDA" w:rsidR="003C3C68" w:rsidRPr="000F63B8" w:rsidRDefault="00C05F74" w:rsidP="003C3C68">
            <w:pPr>
              <w:pStyle w:val="TableText"/>
              <w:rPr>
                <w:rStyle w:val="Blue"/>
                <w:color w:val="auto"/>
                <w:sz w:val="18"/>
                <w:szCs w:val="18"/>
              </w:rPr>
            </w:pPr>
            <w:r w:rsidRPr="000F63B8">
              <w:rPr>
                <w:rStyle w:val="Blue"/>
                <w:color w:val="auto"/>
                <w:sz w:val="18"/>
                <w:szCs w:val="18"/>
              </w:rPr>
              <w:t>8000</w:t>
            </w:r>
            <w:r w:rsidR="007C0A80" w:rsidRPr="000F63B8">
              <w:rPr>
                <w:rStyle w:val="Blue"/>
                <w:color w:val="auto"/>
                <w:sz w:val="18"/>
                <w:szCs w:val="18"/>
              </w:rPr>
              <w:t xml:space="preserve"> </w:t>
            </w:r>
            <w:r w:rsidR="003C3C68" w:rsidRPr="000F63B8">
              <w:rPr>
                <w:rStyle w:val="Blue"/>
                <w:color w:val="auto"/>
                <w:sz w:val="18"/>
                <w:szCs w:val="18"/>
              </w:rPr>
              <w:t>µg/l</w:t>
            </w:r>
          </w:p>
        </w:tc>
        <w:tc>
          <w:tcPr>
            <w:tcW w:w="748" w:type="pct"/>
            <w:shd w:val="clear" w:color="auto" w:fill="auto"/>
          </w:tcPr>
          <w:p w14:paraId="3E1CF797" w14:textId="77777777" w:rsidR="003C3C68" w:rsidRPr="000F63B8" w:rsidRDefault="003C3C68" w:rsidP="003C3C68">
            <w:pPr>
              <w:pStyle w:val="TableText"/>
              <w:rPr>
                <w:rStyle w:val="Blue"/>
                <w:color w:val="auto"/>
                <w:sz w:val="18"/>
                <w:szCs w:val="18"/>
              </w:rPr>
            </w:pPr>
            <w:r w:rsidRPr="000F63B8">
              <w:rPr>
                <w:rStyle w:val="Blue"/>
                <w:color w:val="auto"/>
                <w:sz w:val="18"/>
                <w:szCs w:val="18"/>
              </w:rPr>
              <w:t>Instantaneous (spot sample)</w:t>
            </w:r>
          </w:p>
        </w:tc>
        <w:tc>
          <w:tcPr>
            <w:tcW w:w="600" w:type="pct"/>
            <w:shd w:val="clear" w:color="auto" w:fill="auto"/>
          </w:tcPr>
          <w:p w14:paraId="78532A14" w14:textId="77777777" w:rsidR="003C3C68" w:rsidRPr="000F63B8" w:rsidRDefault="003C3C68" w:rsidP="003C3C68">
            <w:pPr>
              <w:pStyle w:val="TableText"/>
              <w:rPr>
                <w:rStyle w:val="Blue"/>
                <w:color w:val="auto"/>
                <w:sz w:val="18"/>
                <w:szCs w:val="18"/>
              </w:rPr>
            </w:pPr>
            <w:r w:rsidRPr="000F63B8">
              <w:rPr>
                <w:rStyle w:val="Blue"/>
                <w:color w:val="auto"/>
                <w:sz w:val="18"/>
                <w:szCs w:val="18"/>
              </w:rPr>
              <w:t>N/A</w:t>
            </w:r>
          </w:p>
        </w:tc>
        <w:tc>
          <w:tcPr>
            <w:tcW w:w="742" w:type="pct"/>
            <w:shd w:val="clear" w:color="auto" w:fill="auto"/>
          </w:tcPr>
          <w:p w14:paraId="29823362" w14:textId="77777777" w:rsidR="003C3C68" w:rsidRPr="000F63B8" w:rsidRDefault="003C3C68" w:rsidP="003C3C68">
            <w:pPr>
              <w:pStyle w:val="TableText"/>
              <w:rPr>
                <w:rStyle w:val="Blue"/>
                <w:color w:val="auto"/>
                <w:sz w:val="18"/>
                <w:szCs w:val="18"/>
              </w:rPr>
            </w:pPr>
            <w:r w:rsidRPr="000F63B8">
              <w:rPr>
                <w:rStyle w:val="Blue"/>
                <w:color w:val="auto"/>
                <w:sz w:val="18"/>
                <w:szCs w:val="18"/>
              </w:rPr>
              <w:t>As specified in schedule 3B</w:t>
            </w:r>
          </w:p>
        </w:tc>
        <w:tc>
          <w:tcPr>
            <w:tcW w:w="686" w:type="pct"/>
            <w:shd w:val="clear" w:color="auto" w:fill="auto"/>
          </w:tcPr>
          <w:p w14:paraId="02FA02A8" w14:textId="77777777" w:rsidR="003C3C68" w:rsidRPr="000F63B8" w:rsidRDefault="003C3C68" w:rsidP="003C3C68">
            <w:pPr>
              <w:pStyle w:val="TableText"/>
              <w:rPr>
                <w:rStyle w:val="Blue"/>
                <w:color w:val="auto"/>
                <w:sz w:val="18"/>
                <w:szCs w:val="18"/>
              </w:rPr>
            </w:pPr>
            <w:r w:rsidRPr="000F63B8">
              <w:rPr>
                <w:rStyle w:val="Blue"/>
                <w:color w:val="auto"/>
                <w:sz w:val="18"/>
                <w:szCs w:val="18"/>
              </w:rPr>
              <w:t>Maximum</w:t>
            </w:r>
          </w:p>
          <w:p w14:paraId="4C44A885" w14:textId="77777777" w:rsidR="003C3C68" w:rsidRPr="000F63B8" w:rsidRDefault="003C3C68" w:rsidP="003C3C68">
            <w:pPr>
              <w:pStyle w:val="TableText"/>
              <w:rPr>
                <w:rStyle w:val="Blue"/>
                <w:color w:val="auto"/>
                <w:sz w:val="18"/>
                <w:szCs w:val="18"/>
              </w:rPr>
            </w:pPr>
            <w:r w:rsidRPr="000F63B8">
              <w:rPr>
                <w:rStyle w:val="Blue"/>
                <w:color w:val="auto"/>
                <w:sz w:val="18"/>
                <w:szCs w:val="18"/>
              </w:rPr>
              <w:t>(Condition 3.1.3 applies)</w:t>
            </w:r>
          </w:p>
        </w:tc>
      </w:tr>
      <w:tr w:rsidR="0039599B" w:rsidRPr="001F4EC0" w14:paraId="4639C9A2" w14:textId="77777777" w:rsidTr="00C05F74">
        <w:trPr>
          <w:cantSplit/>
        </w:trPr>
        <w:tc>
          <w:tcPr>
            <w:tcW w:w="611" w:type="pct"/>
            <w:vMerge/>
            <w:shd w:val="clear" w:color="auto" w:fill="auto"/>
          </w:tcPr>
          <w:p w14:paraId="3C314780" w14:textId="77777777" w:rsidR="0039599B" w:rsidRPr="00FC55D1" w:rsidRDefault="0039599B" w:rsidP="008A08E9">
            <w:pPr>
              <w:pStyle w:val="TableText"/>
              <w:rPr>
                <w:rStyle w:val="Blue"/>
              </w:rPr>
            </w:pPr>
          </w:p>
        </w:tc>
        <w:tc>
          <w:tcPr>
            <w:tcW w:w="926" w:type="pct"/>
            <w:shd w:val="clear" w:color="auto" w:fill="auto"/>
          </w:tcPr>
          <w:p w14:paraId="4990DE5B" w14:textId="77777777" w:rsidR="0039599B" w:rsidRPr="000F63B8" w:rsidRDefault="0039599B" w:rsidP="008A08E9">
            <w:pPr>
              <w:pStyle w:val="TableText"/>
              <w:rPr>
                <w:rStyle w:val="Blue"/>
                <w:color w:val="auto"/>
                <w:sz w:val="18"/>
                <w:szCs w:val="18"/>
              </w:rPr>
            </w:pPr>
            <w:r w:rsidRPr="000F63B8">
              <w:rPr>
                <w:rStyle w:val="Blue"/>
                <w:color w:val="auto"/>
                <w:sz w:val="18"/>
                <w:szCs w:val="18"/>
              </w:rPr>
              <w:t>Visible oil or grease</w:t>
            </w:r>
          </w:p>
        </w:tc>
        <w:tc>
          <w:tcPr>
            <w:tcW w:w="687" w:type="pct"/>
            <w:shd w:val="clear" w:color="auto" w:fill="auto"/>
          </w:tcPr>
          <w:p w14:paraId="55AF1ABB" w14:textId="77777777" w:rsidR="0039599B" w:rsidRPr="000F63B8" w:rsidRDefault="0039599B" w:rsidP="008A08E9">
            <w:pPr>
              <w:pStyle w:val="TableText"/>
              <w:rPr>
                <w:rStyle w:val="Blue"/>
                <w:color w:val="auto"/>
                <w:sz w:val="18"/>
                <w:szCs w:val="18"/>
              </w:rPr>
            </w:pPr>
            <w:r w:rsidRPr="000F63B8">
              <w:rPr>
                <w:rStyle w:val="Blue"/>
                <w:color w:val="auto"/>
                <w:sz w:val="18"/>
                <w:szCs w:val="18"/>
              </w:rPr>
              <w:t>No significant trace present so far as is reasonably practicable</w:t>
            </w:r>
          </w:p>
        </w:tc>
        <w:tc>
          <w:tcPr>
            <w:tcW w:w="748" w:type="pct"/>
            <w:shd w:val="clear" w:color="auto" w:fill="auto"/>
          </w:tcPr>
          <w:p w14:paraId="39A15153" w14:textId="0F767BA3" w:rsidR="0039599B" w:rsidRPr="000F63B8" w:rsidRDefault="0039599B" w:rsidP="008A08E9">
            <w:pPr>
              <w:pStyle w:val="TableText"/>
              <w:rPr>
                <w:rStyle w:val="Blue"/>
                <w:color w:val="auto"/>
                <w:sz w:val="18"/>
                <w:szCs w:val="18"/>
              </w:rPr>
            </w:pPr>
            <w:r w:rsidRPr="000F63B8">
              <w:rPr>
                <w:rStyle w:val="Blue"/>
                <w:color w:val="auto"/>
                <w:sz w:val="18"/>
                <w:szCs w:val="18"/>
              </w:rPr>
              <w:t>Instantaneous (visual examination)</w:t>
            </w:r>
          </w:p>
        </w:tc>
        <w:tc>
          <w:tcPr>
            <w:tcW w:w="600" w:type="pct"/>
            <w:shd w:val="clear" w:color="auto" w:fill="auto"/>
          </w:tcPr>
          <w:p w14:paraId="7CB9AB60" w14:textId="77777777" w:rsidR="0039599B" w:rsidRPr="000F63B8" w:rsidRDefault="0039599B" w:rsidP="008A08E9">
            <w:pPr>
              <w:pStyle w:val="TableText"/>
              <w:rPr>
                <w:rStyle w:val="Blue"/>
                <w:color w:val="auto"/>
                <w:sz w:val="18"/>
                <w:szCs w:val="18"/>
              </w:rPr>
            </w:pPr>
            <w:r w:rsidRPr="000F63B8">
              <w:rPr>
                <w:rStyle w:val="Blue"/>
                <w:color w:val="auto"/>
                <w:sz w:val="18"/>
                <w:szCs w:val="18"/>
              </w:rPr>
              <w:t>N/A</w:t>
            </w:r>
          </w:p>
        </w:tc>
        <w:tc>
          <w:tcPr>
            <w:tcW w:w="742" w:type="pct"/>
            <w:shd w:val="clear" w:color="auto" w:fill="auto"/>
          </w:tcPr>
          <w:p w14:paraId="79F073FD" w14:textId="77777777" w:rsidR="0039599B" w:rsidRPr="000F63B8" w:rsidRDefault="0039599B" w:rsidP="008A08E9">
            <w:pPr>
              <w:pStyle w:val="TableText"/>
              <w:rPr>
                <w:rStyle w:val="Blue"/>
                <w:color w:val="auto"/>
                <w:sz w:val="18"/>
                <w:szCs w:val="18"/>
              </w:rPr>
            </w:pPr>
            <w:r w:rsidRPr="000F63B8">
              <w:rPr>
                <w:rStyle w:val="Blue"/>
                <w:color w:val="auto"/>
                <w:sz w:val="18"/>
                <w:szCs w:val="18"/>
              </w:rPr>
              <w:t>N/A</w:t>
            </w:r>
          </w:p>
        </w:tc>
        <w:tc>
          <w:tcPr>
            <w:tcW w:w="686" w:type="pct"/>
            <w:shd w:val="clear" w:color="auto" w:fill="auto"/>
          </w:tcPr>
          <w:p w14:paraId="189EA354" w14:textId="77777777" w:rsidR="0039599B" w:rsidRPr="000F63B8" w:rsidRDefault="0039599B" w:rsidP="008A08E9">
            <w:pPr>
              <w:pStyle w:val="TableText"/>
              <w:rPr>
                <w:rStyle w:val="Blue"/>
                <w:color w:val="auto"/>
                <w:sz w:val="18"/>
                <w:szCs w:val="18"/>
              </w:rPr>
            </w:pPr>
            <w:r w:rsidRPr="000F63B8">
              <w:rPr>
                <w:rStyle w:val="Blue"/>
                <w:color w:val="auto"/>
                <w:sz w:val="18"/>
                <w:szCs w:val="18"/>
              </w:rPr>
              <w:t>No significant trace</w:t>
            </w:r>
          </w:p>
          <w:p w14:paraId="18EC8F15" w14:textId="77777777" w:rsidR="0039599B" w:rsidRPr="000F63B8" w:rsidRDefault="0039599B" w:rsidP="008A08E9">
            <w:pPr>
              <w:pStyle w:val="TableText"/>
              <w:rPr>
                <w:rStyle w:val="Blue"/>
                <w:color w:val="auto"/>
                <w:sz w:val="18"/>
                <w:szCs w:val="18"/>
              </w:rPr>
            </w:pPr>
            <w:r w:rsidRPr="000F63B8">
              <w:rPr>
                <w:rStyle w:val="Blue"/>
                <w:color w:val="auto"/>
                <w:sz w:val="18"/>
                <w:szCs w:val="18"/>
              </w:rPr>
              <w:t>(Condition 3.1.3 applies)</w:t>
            </w:r>
          </w:p>
        </w:tc>
      </w:tr>
      <w:tr w:rsidR="004E7E00" w:rsidRPr="001F4EC0" w14:paraId="3AAF8E72" w14:textId="77777777" w:rsidTr="00C05F74">
        <w:trPr>
          <w:cantSplit/>
        </w:trPr>
        <w:tc>
          <w:tcPr>
            <w:tcW w:w="611" w:type="pct"/>
            <w:vMerge w:val="restart"/>
            <w:shd w:val="clear" w:color="auto" w:fill="auto"/>
          </w:tcPr>
          <w:p w14:paraId="65CC3480" w14:textId="40753BF3" w:rsidR="004E7E00" w:rsidRPr="002D67BE" w:rsidRDefault="004E7E00" w:rsidP="00D33C65">
            <w:pPr>
              <w:pStyle w:val="TableText"/>
              <w:rPr>
                <w:rStyle w:val="Blue"/>
                <w:color w:val="auto"/>
                <w:sz w:val="18"/>
                <w:szCs w:val="18"/>
              </w:rPr>
            </w:pPr>
            <w:r w:rsidRPr="002D67BE">
              <w:rPr>
                <w:rStyle w:val="Blue"/>
                <w:color w:val="auto"/>
                <w:sz w:val="18"/>
                <w:szCs w:val="18"/>
              </w:rPr>
              <w:t xml:space="preserve">A2 Settled storm sewage via </w:t>
            </w:r>
            <w:r w:rsidR="002D50FC" w:rsidRPr="002D67BE">
              <w:rPr>
                <w:rStyle w:val="Blue"/>
                <w:color w:val="auto"/>
                <w:sz w:val="18"/>
                <w:szCs w:val="18"/>
              </w:rPr>
              <w:t>Settled Storm Discharge Point</w:t>
            </w:r>
          </w:p>
        </w:tc>
        <w:tc>
          <w:tcPr>
            <w:tcW w:w="926" w:type="pct"/>
            <w:shd w:val="clear" w:color="auto" w:fill="auto"/>
          </w:tcPr>
          <w:p w14:paraId="6606F51B" w14:textId="77777777" w:rsidR="004E7E00" w:rsidRPr="002D67BE" w:rsidRDefault="004E7E00" w:rsidP="00D33C65">
            <w:pPr>
              <w:pStyle w:val="TableText"/>
              <w:rPr>
                <w:rFonts w:cs="Arial"/>
                <w:sz w:val="18"/>
                <w:szCs w:val="18"/>
              </w:rPr>
            </w:pPr>
            <w:r w:rsidRPr="002D67BE">
              <w:rPr>
                <w:rFonts w:cs="Arial"/>
                <w:sz w:val="18"/>
                <w:szCs w:val="18"/>
              </w:rPr>
              <w:t>Discharge start and end times</w:t>
            </w:r>
          </w:p>
          <w:p w14:paraId="33F5E826" w14:textId="1DE00F6A" w:rsidR="004E7E00" w:rsidRPr="002D67BE" w:rsidRDefault="004E7E00" w:rsidP="00D33C65">
            <w:pPr>
              <w:pStyle w:val="TableText"/>
              <w:rPr>
                <w:rStyle w:val="Blue"/>
                <w:rFonts w:cs="Arial"/>
                <w:color w:val="auto"/>
                <w:sz w:val="18"/>
                <w:szCs w:val="18"/>
              </w:rPr>
            </w:pPr>
          </w:p>
        </w:tc>
        <w:tc>
          <w:tcPr>
            <w:tcW w:w="687" w:type="pct"/>
            <w:shd w:val="clear" w:color="auto" w:fill="auto"/>
          </w:tcPr>
          <w:p w14:paraId="7BD7BD63" w14:textId="77777777" w:rsidR="004E7E00" w:rsidRPr="002D67BE" w:rsidRDefault="004E7E00" w:rsidP="00D33C65">
            <w:pPr>
              <w:pStyle w:val="TableText"/>
              <w:rPr>
                <w:rFonts w:cs="Arial"/>
                <w:sz w:val="18"/>
                <w:szCs w:val="18"/>
              </w:rPr>
            </w:pPr>
            <w:r w:rsidRPr="002D67BE">
              <w:rPr>
                <w:rFonts w:cs="Arial"/>
                <w:sz w:val="18"/>
                <w:szCs w:val="18"/>
              </w:rPr>
              <w:t>N/A</w:t>
            </w:r>
          </w:p>
          <w:p w14:paraId="1E897907" w14:textId="77777777" w:rsidR="004E7E00" w:rsidRPr="002D67BE" w:rsidRDefault="004E7E00" w:rsidP="00D33C65">
            <w:pPr>
              <w:pStyle w:val="TableText"/>
              <w:rPr>
                <w:rFonts w:cs="Arial"/>
                <w:sz w:val="18"/>
                <w:szCs w:val="18"/>
              </w:rPr>
            </w:pPr>
          </w:p>
          <w:p w14:paraId="1AF4B0FA" w14:textId="77777777" w:rsidR="004E7E00" w:rsidRPr="002D67BE" w:rsidRDefault="004E7E00" w:rsidP="00D33C65">
            <w:pPr>
              <w:pStyle w:val="TableText"/>
              <w:rPr>
                <w:sz w:val="18"/>
                <w:szCs w:val="18"/>
              </w:rPr>
            </w:pPr>
          </w:p>
        </w:tc>
        <w:tc>
          <w:tcPr>
            <w:tcW w:w="748" w:type="pct"/>
            <w:shd w:val="clear" w:color="auto" w:fill="auto"/>
          </w:tcPr>
          <w:p w14:paraId="38361979" w14:textId="77777777" w:rsidR="004E7E00" w:rsidRPr="002D67BE" w:rsidRDefault="004E7E00" w:rsidP="00D33C65">
            <w:pPr>
              <w:pStyle w:val="TableText"/>
              <w:rPr>
                <w:rFonts w:cs="Arial"/>
                <w:sz w:val="18"/>
                <w:szCs w:val="18"/>
              </w:rPr>
            </w:pPr>
            <w:r w:rsidRPr="002D67BE">
              <w:rPr>
                <w:rFonts w:cs="Arial"/>
                <w:sz w:val="18"/>
                <w:szCs w:val="18"/>
              </w:rPr>
              <w:t>N/A</w:t>
            </w:r>
          </w:p>
          <w:p w14:paraId="0E7C08B5" w14:textId="77777777" w:rsidR="004E7E00" w:rsidRPr="002D67BE" w:rsidRDefault="004E7E00" w:rsidP="00D33C65">
            <w:pPr>
              <w:pStyle w:val="TableText"/>
              <w:rPr>
                <w:rFonts w:cs="Arial"/>
                <w:sz w:val="18"/>
                <w:szCs w:val="18"/>
              </w:rPr>
            </w:pPr>
          </w:p>
          <w:p w14:paraId="4766C1C0" w14:textId="77777777" w:rsidR="004E7E00" w:rsidRPr="002D67BE" w:rsidRDefault="004E7E00" w:rsidP="00D33C65">
            <w:pPr>
              <w:pStyle w:val="TableText"/>
              <w:rPr>
                <w:sz w:val="18"/>
                <w:szCs w:val="18"/>
              </w:rPr>
            </w:pPr>
          </w:p>
        </w:tc>
        <w:tc>
          <w:tcPr>
            <w:tcW w:w="600" w:type="pct"/>
            <w:shd w:val="clear" w:color="auto" w:fill="auto"/>
          </w:tcPr>
          <w:p w14:paraId="4C23ACDB" w14:textId="77777777" w:rsidR="004E7E00" w:rsidRPr="00E02166" w:rsidRDefault="004E7E00" w:rsidP="004E7E00">
            <w:pPr>
              <w:pStyle w:val="TableText"/>
              <w:rPr>
                <w:rStyle w:val="Blue"/>
                <w:rFonts w:cs="Arial"/>
                <w:color w:val="auto"/>
                <w:sz w:val="18"/>
                <w:szCs w:val="18"/>
              </w:rPr>
            </w:pPr>
            <w:r w:rsidRPr="00E02166">
              <w:rPr>
                <w:rFonts w:cs="Arial"/>
                <w:sz w:val="18"/>
                <w:szCs w:val="18"/>
              </w:rPr>
              <w:t>Condition 3.3.3 does not apply</w:t>
            </w:r>
            <w:r w:rsidRPr="00E02166">
              <w:rPr>
                <w:rStyle w:val="Blue"/>
                <w:rFonts w:cs="Arial"/>
                <w:color w:val="auto"/>
                <w:sz w:val="18"/>
                <w:szCs w:val="18"/>
              </w:rPr>
              <w:t xml:space="preserve"> </w:t>
            </w:r>
          </w:p>
        </w:tc>
        <w:tc>
          <w:tcPr>
            <w:tcW w:w="742" w:type="pct"/>
            <w:shd w:val="clear" w:color="auto" w:fill="auto"/>
          </w:tcPr>
          <w:p w14:paraId="0FAB19B0" w14:textId="77777777" w:rsidR="004E7E00" w:rsidRPr="00E02166" w:rsidRDefault="004E7E00" w:rsidP="00D33C65">
            <w:pPr>
              <w:pStyle w:val="TableText"/>
              <w:rPr>
                <w:sz w:val="18"/>
                <w:szCs w:val="18"/>
              </w:rPr>
            </w:pPr>
            <w:r w:rsidRPr="00E02166">
              <w:rPr>
                <w:rFonts w:cs="Arial"/>
                <w:sz w:val="18"/>
                <w:szCs w:val="18"/>
              </w:rPr>
              <w:t>Whenever a discharge occurs</w:t>
            </w:r>
          </w:p>
        </w:tc>
        <w:tc>
          <w:tcPr>
            <w:tcW w:w="686" w:type="pct"/>
            <w:shd w:val="clear" w:color="auto" w:fill="auto"/>
          </w:tcPr>
          <w:p w14:paraId="32053D65" w14:textId="77777777" w:rsidR="004E7E00" w:rsidRPr="00E02166" w:rsidRDefault="004E7E00" w:rsidP="00D33C65">
            <w:pPr>
              <w:pStyle w:val="TableText"/>
              <w:rPr>
                <w:rFonts w:cs="Arial"/>
                <w:sz w:val="18"/>
                <w:szCs w:val="18"/>
              </w:rPr>
            </w:pPr>
            <w:r w:rsidRPr="00E02166">
              <w:rPr>
                <w:rFonts w:cs="Arial"/>
                <w:sz w:val="18"/>
                <w:szCs w:val="18"/>
              </w:rPr>
              <w:t>N/A</w:t>
            </w:r>
          </w:p>
          <w:p w14:paraId="0E1117F9" w14:textId="77777777" w:rsidR="004E7E00" w:rsidRPr="00E02166" w:rsidRDefault="004E7E00" w:rsidP="00D33C65">
            <w:pPr>
              <w:pStyle w:val="TableText"/>
              <w:rPr>
                <w:rFonts w:cs="Arial"/>
                <w:sz w:val="18"/>
                <w:szCs w:val="18"/>
              </w:rPr>
            </w:pPr>
          </w:p>
          <w:p w14:paraId="40D15B7D" w14:textId="77777777" w:rsidR="004E7E00" w:rsidRPr="00E02166" w:rsidRDefault="004E7E00" w:rsidP="00D33C65">
            <w:pPr>
              <w:pStyle w:val="TableText"/>
              <w:ind w:left="0"/>
              <w:rPr>
                <w:sz w:val="18"/>
                <w:szCs w:val="18"/>
              </w:rPr>
            </w:pPr>
          </w:p>
        </w:tc>
      </w:tr>
      <w:tr w:rsidR="004E7E00" w:rsidRPr="00D2050D" w14:paraId="35B2E879" w14:textId="77777777" w:rsidTr="00C05F74">
        <w:trPr>
          <w:cantSplit/>
        </w:trPr>
        <w:tc>
          <w:tcPr>
            <w:tcW w:w="611" w:type="pct"/>
            <w:vMerge/>
            <w:shd w:val="clear" w:color="auto" w:fill="auto"/>
          </w:tcPr>
          <w:p w14:paraId="5ACE18F6" w14:textId="77777777" w:rsidR="004E7E00" w:rsidRPr="002D67BE" w:rsidRDefault="004E7E00" w:rsidP="004E7E00">
            <w:pPr>
              <w:pStyle w:val="TableText"/>
              <w:rPr>
                <w:rStyle w:val="Blue"/>
                <w:color w:val="auto"/>
                <w:sz w:val="18"/>
                <w:szCs w:val="18"/>
              </w:rPr>
            </w:pPr>
          </w:p>
        </w:tc>
        <w:tc>
          <w:tcPr>
            <w:tcW w:w="926" w:type="pct"/>
            <w:shd w:val="clear" w:color="auto" w:fill="auto"/>
          </w:tcPr>
          <w:p w14:paraId="2FA08875" w14:textId="77777777" w:rsidR="004E7E00" w:rsidRPr="002D67BE" w:rsidRDefault="004E7E00" w:rsidP="004E7E00">
            <w:pPr>
              <w:pStyle w:val="TableText"/>
              <w:rPr>
                <w:rFonts w:cs="Arial"/>
                <w:sz w:val="18"/>
                <w:szCs w:val="18"/>
              </w:rPr>
            </w:pPr>
            <w:r w:rsidRPr="002D67BE">
              <w:rPr>
                <w:rFonts w:cs="Arial"/>
                <w:sz w:val="18"/>
                <w:szCs w:val="18"/>
              </w:rPr>
              <w:t xml:space="preserve">Block counted spills </w:t>
            </w:r>
          </w:p>
        </w:tc>
        <w:tc>
          <w:tcPr>
            <w:tcW w:w="687" w:type="pct"/>
            <w:shd w:val="clear" w:color="auto" w:fill="auto"/>
          </w:tcPr>
          <w:p w14:paraId="3C9FCA58" w14:textId="77777777" w:rsidR="004E7E00" w:rsidRPr="002D67BE" w:rsidRDefault="004E7E00" w:rsidP="004E7E00">
            <w:pPr>
              <w:pStyle w:val="TableText"/>
              <w:rPr>
                <w:rFonts w:cs="Arial"/>
                <w:sz w:val="18"/>
                <w:szCs w:val="18"/>
              </w:rPr>
            </w:pPr>
            <w:r w:rsidRPr="002D67BE">
              <w:rPr>
                <w:rFonts w:cs="Arial"/>
                <w:sz w:val="18"/>
                <w:szCs w:val="18"/>
              </w:rPr>
              <w:t>N/A</w:t>
            </w:r>
          </w:p>
        </w:tc>
        <w:tc>
          <w:tcPr>
            <w:tcW w:w="748" w:type="pct"/>
            <w:shd w:val="clear" w:color="auto" w:fill="auto"/>
          </w:tcPr>
          <w:p w14:paraId="592263A4" w14:textId="77777777" w:rsidR="004E7E00" w:rsidRPr="002D67BE" w:rsidRDefault="004E7E00" w:rsidP="004E7E00">
            <w:pPr>
              <w:pStyle w:val="TableText"/>
              <w:rPr>
                <w:rFonts w:cs="Arial"/>
                <w:sz w:val="18"/>
                <w:szCs w:val="18"/>
              </w:rPr>
            </w:pPr>
            <w:r w:rsidRPr="002D67BE">
              <w:rPr>
                <w:rFonts w:cs="Arial"/>
                <w:sz w:val="18"/>
                <w:szCs w:val="18"/>
              </w:rPr>
              <w:t>1</w:t>
            </w:r>
            <w:r w:rsidRPr="002D67BE">
              <w:rPr>
                <w:rFonts w:cs="Arial"/>
                <w:sz w:val="18"/>
                <w:szCs w:val="18"/>
                <w:vertAlign w:val="superscript"/>
              </w:rPr>
              <w:t>st</w:t>
            </w:r>
            <w:r w:rsidRPr="002D67BE">
              <w:rPr>
                <w:rFonts w:cs="Arial"/>
                <w:sz w:val="18"/>
                <w:szCs w:val="18"/>
              </w:rPr>
              <w:t xml:space="preserve"> January to 31</w:t>
            </w:r>
            <w:r w:rsidRPr="002D67BE">
              <w:rPr>
                <w:rFonts w:cs="Arial"/>
                <w:sz w:val="18"/>
                <w:szCs w:val="18"/>
                <w:vertAlign w:val="superscript"/>
              </w:rPr>
              <w:t>st</w:t>
            </w:r>
            <w:r w:rsidRPr="002D67BE">
              <w:rPr>
                <w:rFonts w:cs="Arial"/>
                <w:sz w:val="18"/>
                <w:szCs w:val="18"/>
              </w:rPr>
              <w:t xml:space="preserve"> December inclusive </w:t>
            </w:r>
          </w:p>
        </w:tc>
        <w:tc>
          <w:tcPr>
            <w:tcW w:w="600" w:type="pct"/>
            <w:shd w:val="clear" w:color="auto" w:fill="auto"/>
          </w:tcPr>
          <w:p w14:paraId="175563F8" w14:textId="77777777" w:rsidR="004E7E00" w:rsidRPr="00E02166" w:rsidRDefault="004E7E00" w:rsidP="004E7E00">
            <w:pPr>
              <w:pStyle w:val="TableText"/>
              <w:rPr>
                <w:rFonts w:cs="Arial"/>
                <w:sz w:val="18"/>
                <w:szCs w:val="18"/>
              </w:rPr>
            </w:pPr>
            <w:r w:rsidRPr="00E02166">
              <w:rPr>
                <w:rFonts w:cs="Arial"/>
                <w:sz w:val="18"/>
                <w:szCs w:val="18"/>
              </w:rPr>
              <w:t>Condition 3.3.3 does not apply</w:t>
            </w:r>
          </w:p>
        </w:tc>
        <w:tc>
          <w:tcPr>
            <w:tcW w:w="742" w:type="pct"/>
            <w:shd w:val="clear" w:color="auto" w:fill="auto"/>
          </w:tcPr>
          <w:p w14:paraId="41E8EF52" w14:textId="77777777" w:rsidR="004E7E00" w:rsidRPr="00E02166" w:rsidRDefault="004E7E00" w:rsidP="004E7E00">
            <w:pPr>
              <w:pStyle w:val="TableText"/>
              <w:rPr>
                <w:rStyle w:val="Blue"/>
                <w:rFonts w:cs="Arial"/>
                <w:color w:val="auto"/>
                <w:sz w:val="18"/>
                <w:szCs w:val="18"/>
              </w:rPr>
            </w:pPr>
            <w:r w:rsidRPr="00E02166">
              <w:rPr>
                <w:rStyle w:val="Blue"/>
                <w:color w:val="auto"/>
                <w:sz w:val="18"/>
                <w:szCs w:val="18"/>
              </w:rPr>
              <w:t>15 minutes</w:t>
            </w:r>
          </w:p>
        </w:tc>
        <w:tc>
          <w:tcPr>
            <w:tcW w:w="686" w:type="pct"/>
            <w:shd w:val="clear" w:color="auto" w:fill="auto"/>
          </w:tcPr>
          <w:p w14:paraId="2031E88B" w14:textId="77777777" w:rsidR="004E7E00" w:rsidRPr="00E02166" w:rsidRDefault="004E7E00" w:rsidP="004E7E00">
            <w:pPr>
              <w:pStyle w:val="TableText"/>
              <w:rPr>
                <w:rFonts w:cs="Arial"/>
                <w:sz w:val="18"/>
                <w:szCs w:val="18"/>
              </w:rPr>
            </w:pPr>
            <w:r w:rsidRPr="00E02166">
              <w:rPr>
                <w:rFonts w:cs="Arial"/>
                <w:sz w:val="18"/>
                <w:szCs w:val="18"/>
              </w:rPr>
              <w:t>N/A</w:t>
            </w:r>
          </w:p>
        </w:tc>
      </w:tr>
      <w:tr w:rsidR="004E7E00" w:rsidRPr="00D2050D" w14:paraId="4AE96C16" w14:textId="77777777" w:rsidTr="00C05F74">
        <w:trPr>
          <w:cantSplit/>
        </w:trPr>
        <w:tc>
          <w:tcPr>
            <w:tcW w:w="611" w:type="pct"/>
            <w:vMerge/>
            <w:shd w:val="clear" w:color="auto" w:fill="auto"/>
          </w:tcPr>
          <w:p w14:paraId="2B8D4AD7" w14:textId="77777777" w:rsidR="004E7E00" w:rsidRPr="002D67BE" w:rsidRDefault="004E7E00" w:rsidP="004E7E00">
            <w:pPr>
              <w:pStyle w:val="TableText"/>
              <w:rPr>
                <w:rStyle w:val="Blue"/>
                <w:color w:val="auto"/>
                <w:sz w:val="18"/>
                <w:szCs w:val="18"/>
              </w:rPr>
            </w:pPr>
          </w:p>
        </w:tc>
        <w:tc>
          <w:tcPr>
            <w:tcW w:w="926" w:type="pct"/>
            <w:shd w:val="clear" w:color="auto" w:fill="auto"/>
          </w:tcPr>
          <w:p w14:paraId="667CEE9F" w14:textId="77777777" w:rsidR="004E7E00" w:rsidRPr="002D67BE" w:rsidRDefault="004E7E00" w:rsidP="004E7E00">
            <w:pPr>
              <w:pStyle w:val="TableText"/>
              <w:rPr>
                <w:rFonts w:cs="Arial"/>
                <w:sz w:val="18"/>
                <w:szCs w:val="18"/>
              </w:rPr>
            </w:pPr>
            <w:r w:rsidRPr="002D67BE">
              <w:rPr>
                <w:rFonts w:cs="Arial"/>
                <w:sz w:val="18"/>
                <w:szCs w:val="18"/>
              </w:rPr>
              <w:t xml:space="preserve">Event duration monitoring status (operational / not operational) </w:t>
            </w:r>
          </w:p>
          <w:p w14:paraId="61DB45C4" w14:textId="7EF11ED1" w:rsidR="004E7E00" w:rsidRPr="002D67BE" w:rsidRDefault="004E7E00" w:rsidP="004E7E00">
            <w:pPr>
              <w:pStyle w:val="TableText"/>
              <w:rPr>
                <w:rFonts w:cs="Arial"/>
                <w:sz w:val="18"/>
                <w:szCs w:val="18"/>
              </w:rPr>
            </w:pPr>
          </w:p>
        </w:tc>
        <w:tc>
          <w:tcPr>
            <w:tcW w:w="687" w:type="pct"/>
            <w:shd w:val="clear" w:color="auto" w:fill="auto"/>
          </w:tcPr>
          <w:p w14:paraId="341061A5" w14:textId="77777777" w:rsidR="004E7E00" w:rsidRPr="002D67BE" w:rsidRDefault="004E7E00" w:rsidP="004E7E00">
            <w:pPr>
              <w:pStyle w:val="TableText"/>
              <w:rPr>
                <w:rStyle w:val="Blue"/>
                <w:color w:val="auto"/>
                <w:sz w:val="18"/>
                <w:szCs w:val="18"/>
              </w:rPr>
            </w:pPr>
            <w:r w:rsidRPr="002D67BE">
              <w:rPr>
                <w:rStyle w:val="Blue"/>
                <w:color w:val="auto"/>
                <w:sz w:val="18"/>
                <w:szCs w:val="18"/>
              </w:rPr>
              <w:t>N/A</w:t>
            </w:r>
          </w:p>
        </w:tc>
        <w:tc>
          <w:tcPr>
            <w:tcW w:w="748" w:type="pct"/>
            <w:shd w:val="clear" w:color="auto" w:fill="auto"/>
          </w:tcPr>
          <w:p w14:paraId="737ED0ED" w14:textId="77777777" w:rsidR="004E7E00" w:rsidRPr="002D67BE" w:rsidRDefault="004E7E00" w:rsidP="004E7E00">
            <w:pPr>
              <w:pStyle w:val="TableText"/>
              <w:rPr>
                <w:rStyle w:val="Blue"/>
                <w:color w:val="auto"/>
                <w:sz w:val="18"/>
                <w:szCs w:val="18"/>
              </w:rPr>
            </w:pPr>
            <w:r w:rsidRPr="002D67BE">
              <w:rPr>
                <w:rStyle w:val="Blue"/>
                <w:color w:val="auto"/>
                <w:sz w:val="18"/>
                <w:szCs w:val="18"/>
              </w:rPr>
              <w:t>N/A</w:t>
            </w:r>
          </w:p>
        </w:tc>
        <w:tc>
          <w:tcPr>
            <w:tcW w:w="600" w:type="pct"/>
            <w:shd w:val="clear" w:color="auto" w:fill="auto"/>
          </w:tcPr>
          <w:p w14:paraId="63221A11" w14:textId="77777777" w:rsidR="004E7E00" w:rsidRPr="00E02166" w:rsidRDefault="004E7E00" w:rsidP="004E7E00">
            <w:pPr>
              <w:pStyle w:val="TableText"/>
              <w:rPr>
                <w:rFonts w:cs="Arial"/>
                <w:sz w:val="18"/>
                <w:szCs w:val="18"/>
              </w:rPr>
            </w:pPr>
            <w:r w:rsidRPr="00E02166">
              <w:rPr>
                <w:rFonts w:cs="Arial"/>
                <w:sz w:val="18"/>
                <w:szCs w:val="18"/>
              </w:rPr>
              <w:t>Condition 3.3.3 does not apply</w:t>
            </w:r>
          </w:p>
        </w:tc>
        <w:tc>
          <w:tcPr>
            <w:tcW w:w="742" w:type="pct"/>
            <w:shd w:val="clear" w:color="auto" w:fill="auto"/>
          </w:tcPr>
          <w:p w14:paraId="3B1EE8B8" w14:textId="77777777" w:rsidR="004E7E00" w:rsidRPr="00E02166" w:rsidRDefault="004E7E00" w:rsidP="004E7E00">
            <w:pPr>
              <w:pStyle w:val="TableText"/>
              <w:rPr>
                <w:rStyle w:val="Blue"/>
                <w:rFonts w:cs="Arial"/>
                <w:color w:val="auto"/>
                <w:sz w:val="18"/>
                <w:szCs w:val="18"/>
              </w:rPr>
            </w:pPr>
            <w:r w:rsidRPr="00E02166">
              <w:rPr>
                <w:rStyle w:val="Blue"/>
                <w:color w:val="auto"/>
                <w:sz w:val="18"/>
                <w:szCs w:val="18"/>
              </w:rPr>
              <w:t>15 minute until monitor is replaced. 2 minute once monitor is replaced.</w:t>
            </w:r>
          </w:p>
        </w:tc>
        <w:tc>
          <w:tcPr>
            <w:tcW w:w="686" w:type="pct"/>
            <w:shd w:val="clear" w:color="auto" w:fill="auto"/>
          </w:tcPr>
          <w:p w14:paraId="2BD2A3FA" w14:textId="77777777" w:rsidR="004E7E00" w:rsidRPr="00E02166" w:rsidRDefault="004E7E00" w:rsidP="004E7E00">
            <w:pPr>
              <w:pStyle w:val="TableText"/>
              <w:rPr>
                <w:rFonts w:cs="Arial"/>
                <w:sz w:val="18"/>
                <w:szCs w:val="18"/>
              </w:rPr>
            </w:pPr>
            <w:r w:rsidRPr="00E02166">
              <w:rPr>
                <w:rStyle w:val="Blue"/>
                <w:color w:val="auto"/>
                <w:sz w:val="18"/>
                <w:szCs w:val="18"/>
              </w:rPr>
              <w:t>N/A</w:t>
            </w:r>
          </w:p>
        </w:tc>
      </w:tr>
      <w:tr w:rsidR="004E7E00" w:rsidRPr="00D2050D" w14:paraId="669CF290" w14:textId="77777777" w:rsidTr="00C05F74">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926" w:type="pct"/>
            <w:shd w:val="clear" w:color="auto" w:fill="auto"/>
          </w:tcPr>
          <w:p w14:paraId="567CBB05" w14:textId="77777777" w:rsidR="004E7E00" w:rsidRPr="007D0C56" w:rsidRDefault="004E7E00" w:rsidP="004E7E00">
            <w:pPr>
              <w:pStyle w:val="TableText"/>
              <w:rPr>
                <w:rStyle w:val="Blue"/>
                <w:rFonts w:cs="Arial"/>
                <w:color w:val="auto"/>
                <w:sz w:val="18"/>
                <w:szCs w:val="18"/>
              </w:rPr>
            </w:pPr>
            <w:r w:rsidRPr="007D0C56">
              <w:rPr>
                <w:rStyle w:val="Blue"/>
                <w:rFonts w:cs="Arial"/>
                <w:color w:val="auto"/>
                <w:sz w:val="18"/>
                <w:szCs w:val="18"/>
              </w:rPr>
              <w:t xml:space="preserve">Flow passed forward </w:t>
            </w:r>
          </w:p>
        </w:tc>
        <w:tc>
          <w:tcPr>
            <w:tcW w:w="687" w:type="pct"/>
            <w:shd w:val="clear" w:color="auto" w:fill="auto"/>
          </w:tcPr>
          <w:p w14:paraId="0A1FA3EF" w14:textId="76609AFB" w:rsidR="004E7E00" w:rsidRPr="007D0C56" w:rsidRDefault="00D42BAE" w:rsidP="004E7E00">
            <w:pPr>
              <w:pStyle w:val="TableText"/>
              <w:rPr>
                <w:rStyle w:val="Blue"/>
                <w:rFonts w:cs="Arial"/>
                <w:color w:val="auto"/>
                <w:sz w:val="18"/>
                <w:szCs w:val="18"/>
              </w:rPr>
            </w:pPr>
            <w:r w:rsidRPr="007D0C56">
              <w:rPr>
                <w:rStyle w:val="Blue"/>
                <w:rFonts w:cs="Arial"/>
                <w:color w:val="auto"/>
                <w:sz w:val="18"/>
                <w:szCs w:val="18"/>
              </w:rPr>
              <w:t>13.8</w:t>
            </w:r>
            <w:r w:rsidR="004E7E00" w:rsidRPr="007D0C56">
              <w:rPr>
                <w:rStyle w:val="Blue"/>
                <w:rFonts w:cs="Arial"/>
                <w:color w:val="auto"/>
                <w:sz w:val="18"/>
                <w:szCs w:val="18"/>
              </w:rPr>
              <w:t xml:space="preserve"> l/s</w:t>
            </w:r>
          </w:p>
        </w:tc>
        <w:tc>
          <w:tcPr>
            <w:tcW w:w="748" w:type="pct"/>
            <w:shd w:val="clear" w:color="auto" w:fill="auto"/>
          </w:tcPr>
          <w:p w14:paraId="7AE0B7A0"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15 minute except where 2-minute required by condition </w:t>
            </w:r>
            <w:r w:rsidRPr="00E02166">
              <w:rPr>
                <w:rStyle w:val="Blue"/>
                <w:rFonts w:cs="Arial"/>
                <w:color w:val="auto"/>
                <w:sz w:val="18"/>
                <w:szCs w:val="18"/>
              </w:rPr>
              <w:t>2.4.</w:t>
            </w:r>
            <w:r w:rsidR="00A25406" w:rsidRPr="00E02166">
              <w:rPr>
                <w:rStyle w:val="Blue"/>
                <w:rFonts w:cs="Arial"/>
                <w:color w:val="auto"/>
                <w:sz w:val="18"/>
                <w:szCs w:val="18"/>
              </w:rPr>
              <w:t>1</w:t>
            </w:r>
          </w:p>
        </w:tc>
        <w:tc>
          <w:tcPr>
            <w:tcW w:w="600" w:type="pct"/>
            <w:shd w:val="clear" w:color="auto" w:fill="auto"/>
          </w:tcPr>
          <w:p w14:paraId="19F170FC" w14:textId="77777777" w:rsidR="004E7E00" w:rsidRPr="00E02166" w:rsidRDefault="004E7E00" w:rsidP="004E7E00">
            <w:pPr>
              <w:pStyle w:val="TableText"/>
              <w:rPr>
                <w:rStyle w:val="Blue"/>
                <w:rFonts w:cs="Arial"/>
                <w:color w:val="auto"/>
                <w:sz w:val="18"/>
                <w:szCs w:val="18"/>
              </w:rPr>
            </w:pPr>
            <w:r w:rsidRPr="00E02166">
              <w:rPr>
                <w:rStyle w:val="Blue"/>
                <w:rFonts w:cs="Arial"/>
                <w:color w:val="auto"/>
                <w:sz w:val="18"/>
                <w:szCs w:val="18"/>
              </w:rPr>
              <w:t>N/A</w:t>
            </w:r>
          </w:p>
        </w:tc>
        <w:tc>
          <w:tcPr>
            <w:tcW w:w="742" w:type="pct"/>
            <w:shd w:val="clear" w:color="auto" w:fill="auto"/>
          </w:tcPr>
          <w:p w14:paraId="5E8830C3" w14:textId="77777777" w:rsidR="004E7E00" w:rsidRPr="00E02166" w:rsidRDefault="004E7E00" w:rsidP="004E7E00">
            <w:pPr>
              <w:pStyle w:val="TableText"/>
              <w:rPr>
                <w:rStyle w:val="Blue"/>
                <w:rFonts w:cs="Arial"/>
                <w:color w:val="auto"/>
                <w:sz w:val="18"/>
                <w:szCs w:val="18"/>
              </w:rPr>
            </w:pPr>
            <w:r w:rsidRPr="00E02166">
              <w:rPr>
                <w:rStyle w:val="Blue"/>
                <w:rFonts w:cs="Arial"/>
                <w:color w:val="auto"/>
                <w:sz w:val="18"/>
                <w:szCs w:val="18"/>
              </w:rPr>
              <w:t>Continuous 15 minute instantaneous or averaged flow except where 2-minute required by 2.4.</w:t>
            </w:r>
            <w:r w:rsidR="00A25406" w:rsidRPr="00E02166">
              <w:rPr>
                <w:rStyle w:val="Blue"/>
                <w:rFonts w:cs="Arial"/>
                <w:color w:val="auto"/>
                <w:sz w:val="18"/>
                <w:szCs w:val="18"/>
              </w:rPr>
              <w:t>1</w:t>
            </w:r>
          </w:p>
          <w:p w14:paraId="29C3920A" w14:textId="77777777" w:rsidR="004E7E00" w:rsidRPr="00E02166" w:rsidRDefault="004E7E00" w:rsidP="004E7E00">
            <w:pPr>
              <w:pStyle w:val="TableText"/>
              <w:rPr>
                <w:rStyle w:val="Blue"/>
                <w:rFonts w:cs="Arial"/>
                <w:color w:val="auto"/>
                <w:sz w:val="18"/>
                <w:szCs w:val="18"/>
              </w:rPr>
            </w:pPr>
          </w:p>
        </w:tc>
        <w:tc>
          <w:tcPr>
            <w:tcW w:w="686" w:type="pct"/>
            <w:shd w:val="clear" w:color="auto" w:fill="auto"/>
          </w:tcPr>
          <w:p w14:paraId="4EC6645F" w14:textId="77777777" w:rsidR="004E7E00" w:rsidRPr="00E02166" w:rsidRDefault="004E7E00" w:rsidP="004E7E00">
            <w:pPr>
              <w:pStyle w:val="TableText"/>
              <w:rPr>
                <w:rStyle w:val="Blue"/>
                <w:rFonts w:cs="Arial"/>
                <w:color w:val="auto"/>
                <w:sz w:val="18"/>
                <w:szCs w:val="18"/>
              </w:rPr>
            </w:pPr>
            <w:r w:rsidRPr="00E02166">
              <w:rPr>
                <w:rStyle w:val="Blue"/>
                <w:rFonts w:cs="Arial"/>
                <w:color w:val="auto"/>
                <w:sz w:val="18"/>
                <w:szCs w:val="18"/>
              </w:rPr>
              <w:t>Minimum</w:t>
            </w:r>
          </w:p>
          <w:p w14:paraId="2C056914" w14:textId="20CBE431" w:rsidR="004E7E00" w:rsidRPr="00E02166" w:rsidRDefault="004E7E00" w:rsidP="004E7E00">
            <w:pPr>
              <w:pStyle w:val="TableText"/>
              <w:rPr>
                <w:rStyle w:val="Blue"/>
                <w:rFonts w:cs="Arial"/>
                <w:color w:val="auto"/>
                <w:sz w:val="18"/>
                <w:szCs w:val="18"/>
              </w:rPr>
            </w:pPr>
            <w:r w:rsidRPr="00E02166">
              <w:rPr>
                <w:rStyle w:val="Blue"/>
                <w:rFonts w:cs="Arial"/>
                <w:color w:val="auto"/>
                <w:sz w:val="18"/>
                <w:szCs w:val="18"/>
              </w:rPr>
              <w:t>Condition 3.1.</w:t>
            </w:r>
            <w:r w:rsidR="00D506AF">
              <w:rPr>
                <w:rStyle w:val="Blue"/>
                <w:rFonts w:cs="Arial"/>
                <w:color w:val="auto"/>
                <w:sz w:val="18"/>
                <w:szCs w:val="18"/>
              </w:rPr>
              <w:t>5</w:t>
            </w:r>
            <w:r w:rsidRPr="00E02166">
              <w:rPr>
                <w:rStyle w:val="Blue"/>
                <w:rFonts w:cs="Arial"/>
                <w:color w:val="auto"/>
                <w:sz w:val="18"/>
                <w:szCs w:val="18"/>
              </w:rPr>
              <w:t xml:space="preserve"> applies</w:t>
            </w:r>
          </w:p>
        </w:tc>
      </w:tr>
      <w:tr w:rsidR="004E7E00" w:rsidRPr="00D2050D" w14:paraId="61AE1E8A" w14:textId="77777777" w:rsidTr="00C05F74">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926"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8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3D293119" w14:textId="77777777" w:rsidR="004E7E00" w:rsidRPr="009E2E6C" w:rsidRDefault="004E7E00" w:rsidP="004E7E00">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686"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C05F74">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926"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8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BDF3DAA" w14:textId="77777777" w:rsidR="004E7E00" w:rsidRPr="009E2E6C" w:rsidRDefault="004E7E00" w:rsidP="004E7E00">
            <w:pPr>
              <w:pStyle w:val="TableText"/>
              <w:rPr>
                <w:rFonts w:cs="Arial"/>
                <w:sz w:val="18"/>
                <w:szCs w:val="18"/>
              </w:rPr>
            </w:pPr>
            <w:r w:rsidRPr="009E2E6C">
              <w:rPr>
                <w:rStyle w:val="Blue"/>
                <w:rFonts w:cs="Arial"/>
                <w:color w:val="auto"/>
                <w:sz w:val="18"/>
                <w:szCs w:val="18"/>
              </w:rPr>
              <w:t>2 minute or whenever operational status changes</w:t>
            </w:r>
          </w:p>
        </w:tc>
        <w:tc>
          <w:tcPr>
            <w:tcW w:w="686"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66FC0DB" w14:textId="5EDC06A4"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4"/>
        <w:gridCol w:w="1557"/>
        <w:gridCol w:w="2373"/>
        <w:gridCol w:w="2304"/>
      </w:tblGrid>
      <w:tr w:rsidR="00821962" w:rsidRPr="00C25946" w14:paraId="0358F9F0" w14:textId="77777777" w:rsidTr="000465F8">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0465F8">
        <w:trPr>
          <w:cantSplit/>
          <w:tblHeader/>
        </w:trPr>
        <w:tc>
          <w:tcPr>
            <w:tcW w:w="145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886"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35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11"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0465F8">
        <w:trPr>
          <w:cantSplit/>
        </w:trPr>
        <w:tc>
          <w:tcPr>
            <w:tcW w:w="1453" w:type="pct"/>
            <w:shd w:val="clear" w:color="auto" w:fill="auto"/>
          </w:tcPr>
          <w:p w14:paraId="1E24E62B" w14:textId="62E0D98D" w:rsidR="00821962" w:rsidRPr="00EE3331" w:rsidRDefault="00821962" w:rsidP="00821962">
            <w:pPr>
              <w:pStyle w:val="TableText"/>
              <w:rPr>
                <w:rStyle w:val="Blue"/>
                <w:color w:val="auto"/>
                <w:sz w:val="18"/>
                <w:szCs w:val="18"/>
              </w:rPr>
            </w:pPr>
            <w:r w:rsidRPr="00EE3331">
              <w:rPr>
                <w:rStyle w:val="Blue"/>
                <w:color w:val="auto"/>
                <w:sz w:val="18"/>
                <w:szCs w:val="18"/>
              </w:rPr>
              <w:t>A1 Secondary treated sewage effluent with nutrient removal</w:t>
            </w:r>
          </w:p>
        </w:tc>
        <w:tc>
          <w:tcPr>
            <w:tcW w:w="886" w:type="pct"/>
            <w:shd w:val="clear" w:color="auto" w:fill="auto"/>
          </w:tcPr>
          <w:p w14:paraId="089EC9A7" w14:textId="1C3819A5" w:rsidR="00821962" w:rsidRPr="00EE3331" w:rsidRDefault="002D50FC" w:rsidP="00821962">
            <w:pPr>
              <w:pStyle w:val="TableText"/>
              <w:rPr>
                <w:rStyle w:val="Blue"/>
                <w:color w:val="auto"/>
                <w:sz w:val="18"/>
                <w:szCs w:val="18"/>
              </w:rPr>
            </w:pPr>
            <w:r w:rsidRPr="00EE3331">
              <w:rPr>
                <w:rStyle w:val="Blue"/>
                <w:color w:val="auto"/>
                <w:sz w:val="18"/>
                <w:szCs w:val="18"/>
              </w:rPr>
              <w:t>Final Effluent Discharge Point</w:t>
            </w:r>
          </w:p>
        </w:tc>
        <w:tc>
          <w:tcPr>
            <w:tcW w:w="1350" w:type="pct"/>
            <w:shd w:val="clear" w:color="auto" w:fill="auto"/>
          </w:tcPr>
          <w:p w14:paraId="4EAAD0D4" w14:textId="18FD2854" w:rsidR="00821962" w:rsidRPr="006361A3" w:rsidRDefault="006361A3" w:rsidP="00821962">
            <w:pPr>
              <w:pStyle w:val="TableText"/>
              <w:rPr>
                <w:rStyle w:val="Blue"/>
                <w:color w:val="auto"/>
                <w:sz w:val="18"/>
                <w:szCs w:val="18"/>
              </w:rPr>
            </w:pPr>
            <w:r w:rsidRPr="006361A3">
              <w:rPr>
                <w:rStyle w:val="Blue"/>
                <w:color w:val="auto"/>
                <w:sz w:val="18"/>
                <w:szCs w:val="18"/>
              </w:rPr>
              <w:t>SO 41637 07143</w:t>
            </w:r>
          </w:p>
        </w:tc>
        <w:tc>
          <w:tcPr>
            <w:tcW w:w="1311" w:type="pct"/>
            <w:shd w:val="clear" w:color="auto" w:fill="auto"/>
          </w:tcPr>
          <w:p w14:paraId="0A1A2199" w14:textId="0D517FBC" w:rsidR="00821962" w:rsidRPr="00EE3331" w:rsidRDefault="00247D7D" w:rsidP="00821962">
            <w:pPr>
              <w:pStyle w:val="TableText"/>
              <w:rPr>
                <w:rStyle w:val="Blue"/>
                <w:color w:val="auto"/>
                <w:sz w:val="18"/>
                <w:szCs w:val="18"/>
              </w:rPr>
            </w:pPr>
            <w:r w:rsidRPr="00247D7D">
              <w:rPr>
                <w:rStyle w:val="Blue"/>
                <w:color w:val="auto"/>
                <w:sz w:val="18"/>
                <w:szCs w:val="18"/>
              </w:rPr>
              <w:t>Nant y Wilcae</w:t>
            </w:r>
          </w:p>
        </w:tc>
      </w:tr>
      <w:tr w:rsidR="00821962" w:rsidRPr="00C25946" w14:paraId="30E1B04B" w14:textId="77777777" w:rsidTr="000465F8">
        <w:trPr>
          <w:cantSplit/>
        </w:trPr>
        <w:tc>
          <w:tcPr>
            <w:tcW w:w="1453" w:type="pct"/>
            <w:shd w:val="clear" w:color="auto" w:fill="auto"/>
          </w:tcPr>
          <w:p w14:paraId="16B0CF2E" w14:textId="77777777" w:rsidR="00821962" w:rsidRPr="00EE3331" w:rsidRDefault="00821962" w:rsidP="00821962">
            <w:pPr>
              <w:pStyle w:val="TableText"/>
              <w:rPr>
                <w:rStyle w:val="Blue"/>
                <w:color w:val="auto"/>
                <w:sz w:val="18"/>
                <w:szCs w:val="18"/>
              </w:rPr>
            </w:pPr>
            <w:r w:rsidRPr="00EE3331">
              <w:rPr>
                <w:rStyle w:val="Blue"/>
                <w:color w:val="auto"/>
                <w:sz w:val="18"/>
                <w:szCs w:val="18"/>
              </w:rPr>
              <w:t>A2 Settled storm sewage</w:t>
            </w:r>
          </w:p>
        </w:tc>
        <w:tc>
          <w:tcPr>
            <w:tcW w:w="886" w:type="pct"/>
            <w:shd w:val="clear" w:color="auto" w:fill="auto"/>
          </w:tcPr>
          <w:p w14:paraId="1808C9FE" w14:textId="49E3EB78" w:rsidR="00821962" w:rsidRPr="00EE3331" w:rsidRDefault="002D50FC" w:rsidP="00821962">
            <w:pPr>
              <w:pStyle w:val="TableText"/>
              <w:rPr>
                <w:rStyle w:val="Blue"/>
                <w:color w:val="auto"/>
                <w:sz w:val="18"/>
                <w:szCs w:val="18"/>
              </w:rPr>
            </w:pPr>
            <w:r w:rsidRPr="00EE3331">
              <w:rPr>
                <w:rStyle w:val="Blue"/>
                <w:color w:val="auto"/>
                <w:sz w:val="18"/>
                <w:szCs w:val="18"/>
              </w:rPr>
              <w:t>Settled Storm Discharge Point</w:t>
            </w:r>
          </w:p>
        </w:tc>
        <w:tc>
          <w:tcPr>
            <w:tcW w:w="1350" w:type="pct"/>
            <w:shd w:val="clear" w:color="auto" w:fill="auto"/>
          </w:tcPr>
          <w:p w14:paraId="2439C42E" w14:textId="16D7CA13" w:rsidR="00821962" w:rsidRPr="006361A3" w:rsidRDefault="006361A3" w:rsidP="00821962">
            <w:pPr>
              <w:pStyle w:val="TableText"/>
              <w:rPr>
                <w:rStyle w:val="Blue"/>
                <w:color w:val="auto"/>
                <w:sz w:val="18"/>
                <w:szCs w:val="18"/>
              </w:rPr>
            </w:pPr>
            <w:r w:rsidRPr="006361A3">
              <w:rPr>
                <w:rStyle w:val="Blue"/>
                <w:color w:val="auto"/>
                <w:sz w:val="18"/>
                <w:szCs w:val="18"/>
              </w:rPr>
              <w:t>SO 41637 07143</w:t>
            </w:r>
          </w:p>
        </w:tc>
        <w:tc>
          <w:tcPr>
            <w:tcW w:w="1311" w:type="pct"/>
            <w:shd w:val="clear" w:color="auto" w:fill="auto"/>
          </w:tcPr>
          <w:p w14:paraId="5727E74F" w14:textId="7C6A0958" w:rsidR="00821962" w:rsidRPr="00EE3331" w:rsidRDefault="00247D7D" w:rsidP="00821962">
            <w:pPr>
              <w:pStyle w:val="TableText"/>
              <w:rPr>
                <w:rStyle w:val="Blue"/>
                <w:color w:val="auto"/>
                <w:sz w:val="18"/>
                <w:szCs w:val="18"/>
              </w:rPr>
            </w:pPr>
            <w:r w:rsidRPr="00247D7D">
              <w:rPr>
                <w:rStyle w:val="Blue"/>
                <w:color w:val="auto"/>
                <w:sz w:val="18"/>
                <w:szCs w:val="18"/>
              </w:rPr>
              <w:t>Nant y Wilcae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139"/>
        <w:gridCol w:w="1130"/>
        <w:gridCol w:w="1418"/>
        <w:gridCol w:w="990"/>
        <w:gridCol w:w="1555"/>
        <w:gridCol w:w="1422"/>
      </w:tblGrid>
      <w:tr w:rsidR="00821962" w:rsidRPr="004B2752" w14:paraId="2CA8AC37" w14:textId="77777777" w:rsidTr="000465F8">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62E32" w:rsidRPr="0073697B" w14:paraId="1617DCD7" w14:textId="77777777" w:rsidTr="000465F8">
        <w:trPr>
          <w:cantSplit/>
          <w:tblHeader/>
        </w:trPr>
        <w:tc>
          <w:tcPr>
            <w:tcW w:w="645" w:type="pct"/>
            <w:shd w:val="clear" w:color="auto" w:fill="auto"/>
          </w:tcPr>
          <w:p w14:paraId="5DE376BF"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648" w:type="pct"/>
            <w:shd w:val="clear" w:color="auto" w:fill="auto"/>
          </w:tcPr>
          <w:p w14:paraId="7A4F6323" w14:textId="77777777" w:rsidR="00821962" w:rsidRPr="00C34C0F" w:rsidRDefault="00821962" w:rsidP="00BB22EC">
            <w:pPr>
              <w:pStyle w:val="TableText"/>
              <w:keepNext/>
              <w:rPr>
                <w:b/>
                <w:sz w:val="18"/>
                <w:szCs w:val="18"/>
              </w:rPr>
            </w:pPr>
            <w:r w:rsidRPr="00C34C0F">
              <w:rPr>
                <w:b/>
                <w:sz w:val="18"/>
                <w:szCs w:val="18"/>
              </w:rPr>
              <w:t>Description of discharge</w:t>
            </w:r>
          </w:p>
        </w:tc>
        <w:tc>
          <w:tcPr>
            <w:tcW w:w="643" w:type="pct"/>
            <w:shd w:val="clear" w:color="auto" w:fill="auto"/>
          </w:tcPr>
          <w:p w14:paraId="529B292E" w14:textId="77777777" w:rsidR="00821962" w:rsidRPr="00C34C0F" w:rsidRDefault="00821962" w:rsidP="00BB22EC">
            <w:pPr>
              <w:pStyle w:val="TableText"/>
              <w:keepNext/>
              <w:rPr>
                <w:b/>
                <w:sz w:val="18"/>
                <w:szCs w:val="18"/>
              </w:rPr>
            </w:pPr>
            <w:r w:rsidRPr="00C34C0F">
              <w:rPr>
                <w:b/>
                <w:sz w:val="18"/>
                <w:szCs w:val="18"/>
              </w:rPr>
              <w:t>Overflow setting l/s</w:t>
            </w:r>
          </w:p>
        </w:tc>
        <w:tc>
          <w:tcPr>
            <w:tcW w:w="807" w:type="pct"/>
            <w:shd w:val="clear" w:color="auto" w:fill="auto"/>
          </w:tcPr>
          <w:p w14:paraId="2587A01B" w14:textId="77777777" w:rsidR="00821962" w:rsidRPr="00C34C0F" w:rsidRDefault="00821962" w:rsidP="00BB22EC">
            <w:pPr>
              <w:pStyle w:val="TableText"/>
              <w:keepNext/>
              <w:rPr>
                <w:rStyle w:val="Red"/>
                <w:b/>
                <w:color w:val="auto"/>
                <w:sz w:val="18"/>
                <w:szCs w:val="18"/>
              </w:rPr>
            </w:pPr>
            <w:r w:rsidRPr="00C34C0F">
              <w:rPr>
                <w:rStyle w:val="Red"/>
                <w:b/>
                <w:color w:val="auto"/>
                <w:sz w:val="18"/>
                <w:szCs w:val="18"/>
              </w:rPr>
              <w:t>Maximum size of solid matter</w:t>
            </w:r>
          </w:p>
        </w:tc>
        <w:tc>
          <w:tcPr>
            <w:tcW w:w="563" w:type="pct"/>
            <w:shd w:val="clear" w:color="auto" w:fill="auto"/>
          </w:tcPr>
          <w:p w14:paraId="5F15EFD8" w14:textId="77777777" w:rsidR="00821962" w:rsidRPr="00C34C0F" w:rsidRDefault="00821962" w:rsidP="00BB22EC">
            <w:pPr>
              <w:pStyle w:val="TableText"/>
              <w:keepNext/>
              <w:rPr>
                <w:rStyle w:val="Red"/>
                <w:b/>
                <w:color w:val="auto"/>
                <w:sz w:val="18"/>
                <w:szCs w:val="18"/>
              </w:rPr>
            </w:pPr>
            <w:r w:rsidRPr="00C34C0F">
              <w:rPr>
                <w:rStyle w:val="Red"/>
                <w:b/>
                <w:color w:val="auto"/>
                <w:sz w:val="18"/>
                <w:szCs w:val="18"/>
              </w:rPr>
              <w:t>Screen aperture</w:t>
            </w:r>
            <w:r w:rsidR="00362E32" w:rsidRPr="00C34C0F">
              <w:rPr>
                <w:rStyle w:val="Red"/>
                <w:b/>
                <w:color w:val="auto"/>
                <w:sz w:val="18"/>
                <w:szCs w:val="18"/>
              </w:rPr>
              <w:t xml:space="preserve"> </w:t>
            </w:r>
            <w:r w:rsidRPr="00C34C0F">
              <w:rPr>
                <w:rStyle w:val="Red"/>
                <w:b/>
                <w:color w:val="auto"/>
                <w:sz w:val="18"/>
                <w:szCs w:val="18"/>
              </w:rPr>
              <w:t>size</w:t>
            </w:r>
          </w:p>
        </w:tc>
        <w:tc>
          <w:tcPr>
            <w:tcW w:w="885" w:type="pct"/>
            <w:shd w:val="clear" w:color="auto" w:fill="auto"/>
          </w:tcPr>
          <w:p w14:paraId="679F089C" w14:textId="77777777" w:rsidR="00821962" w:rsidRPr="00C34C0F" w:rsidRDefault="00821962" w:rsidP="00BB22EC">
            <w:pPr>
              <w:pStyle w:val="TableText"/>
              <w:keepNext/>
              <w:rPr>
                <w:rStyle w:val="Red"/>
                <w:b/>
                <w:color w:val="auto"/>
                <w:sz w:val="18"/>
                <w:szCs w:val="18"/>
              </w:rPr>
            </w:pPr>
            <w:r w:rsidRPr="00C34C0F">
              <w:rPr>
                <w:rStyle w:val="Red"/>
                <w:b/>
                <w:color w:val="auto"/>
                <w:sz w:val="18"/>
                <w:szCs w:val="18"/>
              </w:rPr>
              <w:t>Minimum screen capacity flow l/s</w:t>
            </w:r>
          </w:p>
        </w:tc>
        <w:tc>
          <w:tcPr>
            <w:tcW w:w="810" w:type="pct"/>
            <w:shd w:val="clear" w:color="auto" w:fill="auto"/>
          </w:tcPr>
          <w:p w14:paraId="209C6B65" w14:textId="2B5442EE" w:rsidR="00821962" w:rsidRPr="00C34C0F" w:rsidRDefault="00C34C0F" w:rsidP="00BB22EC">
            <w:pPr>
              <w:pStyle w:val="TableText"/>
              <w:keepNext/>
              <w:ind w:left="0"/>
              <w:rPr>
                <w:b/>
                <w:sz w:val="18"/>
                <w:szCs w:val="18"/>
              </w:rPr>
            </w:pPr>
            <w:r w:rsidRPr="00C34C0F">
              <w:rPr>
                <w:b/>
                <w:sz w:val="18"/>
                <w:szCs w:val="18"/>
              </w:rPr>
              <w:t>Minimum storage</w:t>
            </w:r>
            <w:r w:rsidR="00821962" w:rsidRPr="00C34C0F">
              <w:rPr>
                <w:b/>
                <w:sz w:val="18"/>
                <w:szCs w:val="18"/>
              </w:rPr>
              <w:t xml:space="preserve"> capacity m</w:t>
            </w:r>
            <w:r w:rsidR="00821962" w:rsidRPr="00C34C0F">
              <w:rPr>
                <w:b/>
                <w:sz w:val="18"/>
                <w:szCs w:val="18"/>
                <w:vertAlign w:val="superscript"/>
              </w:rPr>
              <w:t>3</w:t>
            </w:r>
            <w:r w:rsidR="00821962" w:rsidRPr="00C34C0F">
              <w:rPr>
                <w:b/>
                <w:sz w:val="18"/>
                <w:szCs w:val="18"/>
              </w:rPr>
              <w:t xml:space="preserve"> </w:t>
            </w:r>
            <w:r w:rsidR="00AB007B" w:rsidRPr="00C34C0F">
              <w:rPr>
                <w:b/>
                <w:sz w:val="18"/>
                <w:szCs w:val="18"/>
              </w:rPr>
              <w:t>(</w:t>
            </w:r>
            <w:r w:rsidR="00821962" w:rsidRPr="00C34C0F">
              <w:rPr>
                <w:rStyle w:val="Pink"/>
                <w:b/>
                <w:color w:val="auto"/>
                <w:sz w:val="18"/>
                <w:szCs w:val="18"/>
              </w:rPr>
              <w:t>off-line</w:t>
            </w:r>
            <w:r w:rsidR="00AB007B" w:rsidRPr="00C34C0F">
              <w:rPr>
                <w:rStyle w:val="Pink"/>
                <w:b/>
                <w:color w:val="auto"/>
                <w:sz w:val="18"/>
                <w:szCs w:val="18"/>
              </w:rPr>
              <w:t>)</w:t>
            </w:r>
          </w:p>
          <w:p w14:paraId="5B1A2C07" w14:textId="55BB9E0D" w:rsidR="008006A4" w:rsidRPr="00C34C0F" w:rsidRDefault="008006A4" w:rsidP="00BB22EC">
            <w:pPr>
              <w:pStyle w:val="TableText"/>
              <w:keepNext/>
              <w:ind w:left="0"/>
              <w:rPr>
                <w:b/>
              </w:rPr>
            </w:pPr>
          </w:p>
        </w:tc>
      </w:tr>
      <w:tr w:rsidR="00362E32" w:rsidRPr="004B2752" w14:paraId="3F792841" w14:textId="77777777" w:rsidTr="000465F8">
        <w:trPr>
          <w:cantSplit/>
        </w:trPr>
        <w:tc>
          <w:tcPr>
            <w:tcW w:w="645" w:type="pct"/>
            <w:shd w:val="clear" w:color="auto" w:fill="auto"/>
          </w:tcPr>
          <w:p w14:paraId="2C7FE4D8" w14:textId="038CD33C" w:rsidR="00821962" w:rsidRPr="006361A3" w:rsidRDefault="00821962" w:rsidP="00821962">
            <w:pPr>
              <w:pStyle w:val="TableText"/>
              <w:rPr>
                <w:rStyle w:val="Blue"/>
                <w:color w:val="auto"/>
                <w:sz w:val="18"/>
                <w:szCs w:val="18"/>
              </w:rPr>
            </w:pPr>
            <w:r w:rsidRPr="006361A3">
              <w:rPr>
                <w:rStyle w:val="Blue"/>
                <w:color w:val="auto"/>
                <w:sz w:val="18"/>
                <w:szCs w:val="18"/>
              </w:rPr>
              <w:t xml:space="preserve">A2 Settled storm sewage via </w:t>
            </w:r>
            <w:r w:rsidR="002D50FC" w:rsidRPr="006361A3">
              <w:rPr>
                <w:rStyle w:val="Blue"/>
                <w:color w:val="auto"/>
                <w:sz w:val="18"/>
                <w:szCs w:val="18"/>
              </w:rPr>
              <w:t>Settled Storm Discharge Point</w:t>
            </w:r>
          </w:p>
        </w:tc>
        <w:tc>
          <w:tcPr>
            <w:tcW w:w="648" w:type="pct"/>
            <w:shd w:val="clear" w:color="auto" w:fill="auto"/>
          </w:tcPr>
          <w:p w14:paraId="417B09E9" w14:textId="77777777" w:rsidR="00821962" w:rsidRPr="00C34C0F" w:rsidRDefault="00821962" w:rsidP="00821962">
            <w:pPr>
              <w:pStyle w:val="TableText"/>
              <w:rPr>
                <w:rStyle w:val="Blue"/>
                <w:color w:val="auto"/>
                <w:sz w:val="18"/>
                <w:szCs w:val="18"/>
              </w:rPr>
            </w:pPr>
            <w:r w:rsidRPr="00C34C0F">
              <w:rPr>
                <w:rStyle w:val="Blue"/>
                <w:color w:val="auto"/>
                <w:sz w:val="18"/>
                <w:szCs w:val="18"/>
              </w:rPr>
              <w:t>Settled storm sewage</w:t>
            </w:r>
          </w:p>
        </w:tc>
        <w:tc>
          <w:tcPr>
            <w:tcW w:w="643" w:type="pct"/>
            <w:shd w:val="clear" w:color="auto" w:fill="auto"/>
          </w:tcPr>
          <w:p w14:paraId="28380883" w14:textId="394FA31D" w:rsidR="00821962" w:rsidRPr="00C34C0F" w:rsidRDefault="007D0C56" w:rsidP="00821962">
            <w:pPr>
              <w:pStyle w:val="TableText"/>
              <w:rPr>
                <w:rStyle w:val="Blue"/>
                <w:color w:val="auto"/>
                <w:sz w:val="18"/>
                <w:szCs w:val="18"/>
              </w:rPr>
            </w:pPr>
            <w:r w:rsidRPr="00C34C0F">
              <w:rPr>
                <w:rStyle w:val="Blue"/>
                <w:color w:val="auto"/>
                <w:sz w:val="18"/>
                <w:szCs w:val="18"/>
              </w:rPr>
              <w:t>13.8</w:t>
            </w:r>
          </w:p>
        </w:tc>
        <w:tc>
          <w:tcPr>
            <w:tcW w:w="807" w:type="pct"/>
            <w:shd w:val="clear" w:color="auto" w:fill="auto"/>
          </w:tcPr>
          <w:p w14:paraId="2EC52AA8" w14:textId="77777777" w:rsidR="00821962" w:rsidRPr="00C34C0F" w:rsidRDefault="00821962" w:rsidP="00821962">
            <w:pPr>
              <w:pStyle w:val="TableText"/>
              <w:rPr>
                <w:rStyle w:val="Blue"/>
                <w:color w:val="auto"/>
                <w:sz w:val="18"/>
                <w:szCs w:val="18"/>
              </w:rPr>
            </w:pPr>
            <w:r w:rsidRPr="00C34C0F">
              <w:rPr>
                <w:rStyle w:val="Blue"/>
                <w:color w:val="auto"/>
                <w:sz w:val="18"/>
                <w:szCs w:val="18"/>
              </w:rPr>
              <w:t>No greater than 6 mm in more than 1 dimension</w:t>
            </w:r>
          </w:p>
          <w:p w14:paraId="014A6706" w14:textId="27C12B36" w:rsidR="00821962" w:rsidRPr="00C34C0F" w:rsidRDefault="00821962" w:rsidP="00821962">
            <w:pPr>
              <w:pStyle w:val="TableText"/>
              <w:rPr>
                <w:rStyle w:val="Blue"/>
                <w:color w:val="auto"/>
              </w:rPr>
            </w:pPr>
          </w:p>
        </w:tc>
        <w:tc>
          <w:tcPr>
            <w:tcW w:w="563" w:type="pct"/>
            <w:shd w:val="clear" w:color="auto" w:fill="auto"/>
          </w:tcPr>
          <w:p w14:paraId="73DB6BE5" w14:textId="64A06711" w:rsidR="00821962" w:rsidRPr="00C34C0F" w:rsidRDefault="00821962" w:rsidP="007D0C56">
            <w:pPr>
              <w:pStyle w:val="TableText"/>
              <w:rPr>
                <w:rStyle w:val="Blue"/>
                <w:color w:val="auto"/>
                <w:sz w:val="18"/>
                <w:szCs w:val="18"/>
              </w:rPr>
            </w:pPr>
            <w:r w:rsidRPr="00C34C0F">
              <w:rPr>
                <w:rStyle w:val="Blue"/>
                <w:color w:val="auto"/>
                <w:sz w:val="18"/>
                <w:szCs w:val="18"/>
              </w:rPr>
              <w:t xml:space="preserve">6 mm x 6 mm </w:t>
            </w:r>
          </w:p>
          <w:p w14:paraId="43C72754" w14:textId="77777777" w:rsidR="00821962" w:rsidRPr="00C34C0F" w:rsidRDefault="00821962" w:rsidP="00821962">
            <w:pPr>
              <w:pStyle w:val="TableText"/>
              <w:rPr>
                <w:rStyle w:val="Blue"/>
                <w:color w:val="auto"/>
              </w:rPr>
            </w:pPr>
          </w:p>
          <w:p w14:paraId="4A3C9429" w14:textId="77777777" w:rsidR="00821962" w:rsidRPr="00C34C0F" w:rsidRDefault="00821962" w:rsidP="00821962">
            <w:pPr>
              <w:pStyle w:val="TableText"/>
              <w:rPr>
                <w:rStyle w:val="Blue"/>
                <w:color w:val="auto"/>
              </w:rPr>
            </w:pPr>
          </w:p>
        </w:tc>
        <w:tc>
          <w:tcPr>
            <w:tcW w:w="885" w:type="pct"/>
            <w:shd w:val="clear" w:color="auto" w:fill="auto"/>
          </w:tcPr>
          <w:p w14:paraId="339A00D2" w14:textId="77777777" w:rsidR="00821962" w:rsidRPr="00C34C0F" w:rsidRDefault="00821962" w:rsidP="00821962">
            <w:pPr>
              <w:pStyle w:val="TableText"/>
              <w:rPr>
                <w:rStyle w:val="Blue"/>
                <w:color w:val="auto"/>
                <w:sz w:val="18"/>
                <w:szCs w:val="18"/>
              </w:rPr>
            </w:pPr>
            <w:r w:rsidRPr="00C34C0F">
              <w:rPr>
                <w:rStyle w:val="Blue"/>
                <w:color w:val="auto"/>
                <w:sz w:val="18"/>
                <w:szCs w:val="18"/>
              </w:rPr>
              <w:t>The screen shall be designed to cope with all flows up to and including the 1 in 5 year storm return period, as a minimum</w:t>
            </w:r>
          </w:p>
        </w:tc>
        <w:tc>
          <w:tcPr>
            <w:tcW w:w="810" w:type="pct"/>
            <w:shd w:val="clear" w:color="auto" w:fill="auto"/>
          </w:tcPr>
          <w:p w14:paraId="3C77154E" w14:textId="0F7C771C" w:rsidR="003B780E" w:rsidRPr="00C34C0F" w:rsidRDefault="00C34C0F" w:rsidP="00821962">
            <w:pPr>
              <w:pStyle w:val="TableText"/>
              <w:rPr>
                <w:rStyle w:val="Blue"/>
                <w:color w:val="auto"/>
                <w:sz w:val="18"/>
                <w:szCs w:val="18"/>
              </w:rPr>
            </w:pPr>
            <w:r w:rsidRPr="00C34C0F">
              <w:rPr>
                <w:rStyle w:val="Blue"/>
                <w:color w:val="auto"/>
                <w:sz w:val="18"/>
                <w:szCs w:val="18"/>
              </w:rPr>
              <w:t>156</w:t>
            </w:r>
          </w:p>
        </w:tc>
      </w:tr>
    </w:tbl>
    <w:p w14:paraId="7786B825" w14:textId="35B2221E" w:rsidR="001B6005" w:rsidRPr="001A276E" w:rsidRDefault="001B6005" w:rsidP="002269E7">
      <w:pPr>
        <w:spacing w:before="120" w:after="120"/>
        <w:rPr>
          <w:rStyle w:val="Pink"/>
          <w:rFonts w:ascii="Arial" w:hAnsi="Arial" w:cs="Arial"/>
          <w:sz w:val="18"/>
          <w:szCs w:val="18"/>
        </w:rPr>
      </w:pPr>
      <w:bookmarkStart w:id="7" w:name="_Hlk113879277"/>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592"/>
        <w:gridCol w:w="2138"/>
        <w:gridCol w:w="2642"/>
        <w:gridCol w:w="2144"/>
      </w:tblGrid>
      <w:tr w:rsidR="001B6005" w:rsidRPr="001A276E" w14:paraId="365F4729" w14:textId="77777777" w:rsidTr="008A08E9">
        <w:trPr>
          <w:cantSplit/>
          <w:tblHeader/>
        </w:trPr>
        <w:tc>
          <w:tcPr>
            <w:tcW w:w="5000" w:type="pct"/>
            <w:gridSpan w:val="4"/>
            <w:shd w:val="clear" w:color="auto" w:fill="000000"/>
          </w:tcPr>
          <w:bookmarkEnd w:id="7"/>
          <w:p w14:paraId="452BA4D5" w14:textId="41E6740E" w:rsidR="00742E8E" w:rsidRPr="002269E7" w:rsidRDefault="001B6005" w:rsidP="002269E7">
            <w:pPr>
              <w:pStyle w:val="TableText"/>
              <w:rPr>
                <w:b/>
                <w:color w:val="FFFFFF"/>
                <w:sz w:val="18"/>
                <w:szCs w:val="18"/>
              </w:rPr>
            </w:pPr>
            <w:r w:rsidRPr="001A276E">
              <w:rPr>
                <w:b/>
                <w:color w:val="FFFFFF"/>
                <w:sz w:val="18"/>
                <w:szCs w:val="18"/>
              </w:rPr>
              <w:t>Table S3.4 Monitoring points</w:t>
            </w:r>
          </w:p>
        </w:tc>
      </w:tr>
      <w:tr w:rsidR="001B6005" w:rsidRPr="001A276E" w14:paraId="6F1998B7" w14:textId="77777777" w:rsidTr="000C7ABC">
        <w:trPr>
          <w:cantSplit/>
          <w:tblHeader/>
        </w:trPr>
        <w:tc>
          <w:tcPr>
            <w:tcW w:w="935" w:type="pct"/>
            <w:shd w:val="clear" w:color="auto" w:fill="auto"/>
          </w:tcPr>
          <w:p w14:paraId="0039CA30" w14:textId="77777777" w:rsidR="001B6005" w:rsidRPr="001A276E" w:rsidRDefault="001B6005" w:rsidP="008A08E9">
            <w:pPr>
              <w:pStyle w:val="TableText"/>
              <w:rPr>
                <w:b/>
                <w:sz w:val="18"/>
                <w:szCs w:val="18"/>
              </w:rPr>
            </w:pPr>
            <w:r w:rsidRPr="001A276E">
              <w:rPr>
                <w:b/>
                <w:sz w:val="18"/>
                <w:szCs w:val="18"/>
              </w:rPr>
              <w:t>Effluent(s) and discharge point(s)</w:t>
            </w:r>
          </w:p>
        </w:tc>
        <w:tc>
          <w:tcPr>
            <w:tcW w:w="1255" w:type="pct"/>
            <w:shd w:val="clear" w:color="auto" w:fill="auto"/>
          </w:tcPr>
          <w:p w14:paraId="440E4231" w14:textId="77777777" w:rsidR="001B6005" w:rsidRPr="001A276E" w:rsidRDefault="001B6005" w:rsidP="008A08E9">
            <w:pPr>
              <w:pStyle w:val="TableText"/>
              <w:rPr>
                <w:b/>
                <w:sz w:val="18"/>
                <w:szCs w:val="18"/>
              </w:rPr>
            </w:pPr>
            <w:r w:rsidRPr="001A276E">
              <w:rPr>
                <w:b/>
                <w:sz w:val="18"/>
                <w:szCs w:val="18"/>
              </w:rPr>
              <w:t>Monitoring type</w:t>
            </w:r>
          </w:p>
        </w:tc>
        <w:tc>
          <w:tcPr>
            <w:tcW w:w="1551" w:type="pct"/>
            <w:shd w:val="clear" w:color="auto" w:fill="auto"/>
          </w:tcPr>
          <w:p w14:paraId="720E38D3" w14:textId="77777777" w:rsidR="001B6005" w:rsidRPr="001A276E" w:rsidRDefault="001B6005" w:rsidP="008A08E9">
            <w:pPr>
              <w:pStyle w:val="TableText"/>
              <w:rPr>
                <w:b/>
                <w:sz w:val="18"/>
                <w:szCs w:val="18"/>
              </w:rPr>
            </w:pPr>
            <w:r w:rsidRPr="001A276E">
              <w:rPr>
                <w:b/>
                <w:sz w:val="18"/>
                <w:szCs w:val="18"/>
              </w:rPr>
              <w:t>Monitoring point NGR</w:t>
            </w:r>
          </w:p>
        </w:tc>
        <w:tc>
          <w:tcPr>
            <w:tcW w:w="1259" w:type="pct"/>
            <w:shd w:val="clear" w:color="auto" w:fill="auto"/>
          </w:tcPr>
          <w:p w14:paraId="26A6FBE0" w14:textId="77777777" w:rsidR="001B6005" w:rsidRPr="001A276E" w:rsidRDefault="001B6005" w:rsidP="008A08E9">
            <w:pPr>
              <w:pStyle w:val="TableText"/>
              <w:rPr>
                <w:b/>
                <w:sz w:val="18"/>
                <w:szCs w:val="18"/>
              </w:rPr>
            </w:pPr>
            <w:r w:rsidRPr="001A276E">
              <w:rPr>
                <w:b/>
                <w:sz w:val="18"/>
                <w:szCs w:val="18"/>
              </w:rPr>
              <w:t>Monitoring point reference</w:t>
            </w:r>
          </w:p>
        </w:tc>
      </w:tr>
      <w:tr w:rsidR="005B03A7" w:rsidRPr="001A276E" w14:paraId="116526EC" w14:textId="77777777" w:rsidTr="000C7ABC">
        <w:trPr>
          <w:cantSplit/>
        </w:trPr>
        <w:tc>
          <w:tcPr>
            <w:tcW w:w="935" w:type="pct"/>
            <w:vMerge w:val="restart"/>
            <w:shd w:val="clear" w:color="auto" w:fill="auto"/>
          </w:tcPr>
          <w:p w14:paraId="4404843D" w14:textId="3FD9F267" w:rsidR="005B03A7" w:rsidRPr="001A276E" w:rsidRDefault="005B03A7" w:rsidP="005B03A7">
            <w:pPr>
              <w:pStyle w:val="TableText"/>
              <w:rPr>
                <w:rStyle w:val="Blue"/>
                <w:sz w:val="18"/>
                <w:szCs w:val="18"/>
              </w:rPr>
            </w:pPr>
            <w:r w:rsidRPr="001A276E">
              <w:rPr>
                <w:rStyle w:val="Blue"/>
                <w:color w:val="auto"/>
                <w:sz w:val="18"/>
                <w:szCs w:val="18"/>
              </w:rPr>
              <w:t>A1 Secondary treated sewage effluent with nutrient removal via Final Effluent Discharge Point</w:t>
            </w:r>
          </w:p>
        </w:tc>
        <w:tc>
          <w:tcPr>
            <w:tcW w:w="1255" w:type="pct"/>
            <w:shd w:val="clear" w:color="auto" w:fill="auto"/>
          </w:tcPr>
          <w:p w14:paraId="6F8CB25C" w14:textId="110D24F6" w:rsidR="005B03A7" w:rsidRPr="001A276E" w:rsidRDefault="005B03A7" w:rsidP="005B03A7">
            <w:pPr>
              <w:pStyle w:val="TableText"/>
              <w:rPr>
                <w:rStyle w:val="Blue"/>
                <w:sz w:val="18"/>
                <w:szCs w:val="18"/>
              </w:rPr>
            </w:pPr>
            <w:r w:rsidRPr="001A276E">
              <w:rPr>
                <w:rStyle w:val="Blue"/>
                <w:color w:val="auto"/>
                <w:sz w:val="18"/>
                <w:szCs w:val="18"/>
              </w:rPr>
              <w:t>Inlet sampling</w:t>
            </w:r>
          </w:p>
        </w:tc>
        <w:tc>
          <w:tcPr>
            <w:tcW w:w="1551" w:type="pct"/>
            <w:shd w:val="clear" w:color="auto" w:fill="auto"/>
          </w:tcPr>
          <w:p w14:paraId="03A35728" w14:textId="4BE97354" w:rsidR="005B03A7" w:rsidRPr="001A276E" w:rsidRDefault="005B03A7" w:rsidP="005B03A7">
            <w:pPr>
              <w:pStyle w:val="TableText"/>
              <w:rPr>
                <w:rStyle w:val="Blue"/>
                <w:color w:val="FF0000"/>
                <w:sz w:val="18"/>
                <w:szCs w:val="18"/>
              </w:rPr>
            </w:pPr>
            <w:r w:rsidRPr="001A276E">
              <w:rPr>
                <w:rStyle w:val="Blue"/>
                <w:color w:val="auto"/>
                <w:sz w:val="18"/>
                <w:szCs w:val="18"/>
              </w:rPr>
              <w:t>SO 41542 07212</w:t>
            </w:r>
          </w:p>
        </w:tc>
        <w:tc>
          <w:tcPr>
            <w:tcW w:w="1259" w:type="pct"/>
            <w:shd w:val="clear" w:color="auto" w:fill="auto"/>
          </w:tcPr>
          <w:p w14:paraId="2C534404" w14:textId="6B56B588" w:rsidR="005B03A7" w:rsidRPr="001A276E" w:rsidRDefault="005B03A7" w:rsidP="005B03A7">
            <w:pPr>
              <w:pStyle w:val="TableText"/>
              <w:rPr>
                <w:rStyle w:val="Blue"/>
                <w:sz w:val="18"/>
                <w:szCs w:val="18"/>
              </w:rPr>
            </w:pPr>
            <w:r w:rsidRPr="001A276E">
              <w:rPr>
                <w:rStyle w:val="Blue"/>
                <w:color w:val="auto"/>
                <w:sz w:val="18"/>
                <w:szCs w:val="18"/>
              </w:rPr>
              <w:t>Inlet Sample Point</w:t>
            </w:r>
          </w:p>
        </w:tc>
      </w:tr>
      <w:tr w:rsidR="005B03A7" w:rsidRPr="001F4EC0" w14:paraId="1992A3CA" w14:textId="77777777" w:rsidTr="000C7ABC">
        <w:trPr>
          <w:cantSplit/>
        </w:trPr>
        <w:tc>
          <w:tcPr>
            <w:tcW w:w="935" w:type="pct"/>
            <w:vMerge/>
            <w:shd w:val="clear" w:color="auto" w:fill="auto"/>
          </w:tcPr>
          <w:p w14:paraId="18EECD90" w14:textId="77777777" w:rsidR="005B03A7" w:rsidRPr="001A276E" w:rsidRDefault="005B03A7" w:rsidP="005B03A7">
            <w:pPr>
              <w:pStyle w:val="TableText"/>
              <w:rPr>
                <w:rStyle w:val="Blue"/>
                <w:sz w:val="18"/>
                <w:szCs w:val="18"/>
              </w:rPr>
            </w:pPr>
          </w:p>
        </w:tc>
        <w:tc>
          <w:tcPr>
            <w:tcW w:w="1255" w:type="pct"/>
            <w:shd w:val="clear" w:color="auto" w:fill="auto"/>
          </w:tcPr>
          <w:p w14:paraId="1C50BC72" w14:textId="0AE42AE4" w:rsidR="005B03A7" w:rsidRPr="001A276E" w:rsidRDefault="005B03A7" w:rsidP="005B03A7">
            <w:pPr>
              <w:pStyle w:val="TableText"/>
              <w:rPr>
                <w:rStyle w:val="Blue"/>
                <w:color w:val="E424C9"/>
                <w:sz w:val="18"/>
                <w:szCs w:val="18"/>
              </w:rPr>
            </w:pPr>
            <w:r w:rsidRPr="001A276E">
              <w:rPr>
                <w:rStyle w:val="Blue"/>
                <w:color w:val="auto"/>
                <w:sz w:val="18"/>
                <w:szCs w:val="18"/>
              </w:rPr>
              <w:t>Final effluent sampling</w:t>
            </w:r>
          </w:p>
        </w:tc>
        <w:tc>
          <w:tcPr>
            <w:tcW w:w="1551" w:type="pct"/>
            <w:shd w:val="clear" w:color="auto" w:fill="auto"/>
          </w:tcPr>
          <w:p w14:paraId="605A1E8E" w14:textId="44939505" w:rsidR="005B03A7" w:rsidRPr="001A276E" w:rsidRDefault="005B03A7" w:rsidP="005B03A7">
            <w:pPr>
              <w:pStyle w:val="TableText"/>
              <w:rPr>
                <w:rStyle w:val="Blue"/>
                <w:color w:val="FF0000"/>
                <w:sz w:val="18"/>
                <w:szCs w:val="18"/>
              </w:rPr>
            </w:pPr>
            <w:r w:rsidRPr="001A276E">
              <w:rPr>
                <w:rStyle w:val="Blue"/>
                <w:noProof/>
                <w:color w:val="auto"/>
                <w:sz w:val="18"/>
                <w:szCs w:val="18"/>
              </w:rPr>
              <w:t>SO 41518 07197</w:t>
            </w:r>
          </w:p>
        </w:tc>
        <w:tc>
          <w:tcPr>
            <w:tcW w:w="1259" w:type="pct"/>
            <w:shd w:val="clear" w:color="auto" w:fill="auto"/>
          </w:tcPr>
          <w:p w14:paraId="7C530FD0" w14:textId="6A6B9F2F" w:rsidR="005B03A7" w:rsidRPr="001F4EC0" w:rsidRDefault="005B03A7" w:rsidP="005B03A7">
            <w:pPr>
              <w:pStyle w:val="TableText"/>
              <w:rPr>
                <w:rStyle w:val="Blue"/>
                <w:sz w:val="18"/>
                <w:szCs w:val="18"/>
              </w:rPr>
            </w:pPr>
            <w:r w:rsidRPr="001A276E">
              <w:rPr>
                <w:rStyle w:val="Blue"/>
                <w:color w:val="auto"/>
                <w:sz w:val="18"/>
                <w:szCs w:val="18"/>
              </w:rPr>
              <w:t>Final Effluent Sample Point</w:t>
            </w:r>
          </w:p>
        </w:tc>
      </w:tr>
      <w:tr w:rsidR="005B03A7" w:rsidRPr="001F4EC0" w14:paraId="3794B3F0" w14:textId="77777777" w:rsidTr="000C7ABC">
        <w:trPr>
          <w:cantSplit/>
        </w:trPr>
        <w:tc>
          <w:tcPr>
            <w:tcW w:w="935" w:type="pct"/>
            <w:vMerge/>
            <w:shd w:val="clear" w:color="auto" w:fill="auto"/>
          </w:tcPr>
          <w:p w14:paraId="55300DDF" w14:textId="77777777" w:rsidR="005B03A7" w:rsidRPr="001F4EC0" w:rsidRDefault="005B03A7" w:rsidP="005B03A7">
            <w:pPr>
              <w:pStyle w:val="TableText"/>
              <w:rPr>
                <w:rStyle w:val="Blue"/>
                <w:sz w:val="18"/>
                <w:szCs w:val="18"/>
              </w:rPr>
            </w:pPr>
          </w:p>
        </w:tc>
        <w:tc>
          <w:tcPr>
            <w:tcW w:w="1255" w:type="pct"/>
            <w:shd w:val="clear" w:color="auto" w:fill="auto"/>
          </w:tcPr>
          <w:p w14:paraId="2F910AD1" w14:textId="1C39F4FA" w:rsidR="005B03A7" w:rsidRPr="00BA611D" w:rsidRDefault="001D1312" w:rsidP="005B03A7">
            <w:pPr>
              <w:pStyle w:val="TableText"/>
              <w:rPr>
                <w:rStyle w:val="Blue"/>
                <w:sz w:val="18"/>
                <w:szCs w:val="18"/>
              </w:rPr>
            </w:pPr>
            <w:r w:rsidRPr="001D1312">
              <w:rPr>
                <w:rStyle w:val="Blue"/>
                <w:color w:val="auto"/>
                <w:sz w:val="18"/>
                <w:szCs w:val="18"/>
              </w:rPr>
              <w:t xml:space="preserve">MCERTS </w:t>
            </w:r>
            <w:r>
              <w:rPr>
                <w:rStyle w:val="Blue"/>
                <w:color w:val="auto"/>
                <w:sz w:val="18"/>
                <w:szCs w:val="18"/>
              </w:rPr>
              <w:t>c</w:t>
            </w:r>
            <w:r w:rsidRPr="001D1312">
              <w:rPr>
                <w:rStyle w:val="Blue"/>
                <w:color w:val="auto"/>
                <w:sz w:val="18"/>
                <w:szCs w:val="18"/>
              </w:rPr>
              <w:t>ontinuous flow monitoring</w:t>
            </w:r>
          </w:p>
        </w:tc>
        <w:tc>
          <w:tcPr>
            <w:tcW w:w="1551" w:type="pct"/>
            <w:shd w:val="clear" w:color="auto" w:fill="auto"/>
          </w:tcPr>
          <w:p w14:paraId="6A58AF7E" w14:textId="78DE6B73" w:rsidR="005B03A7" w:rsidRPr="009C28CB" w:rsidRDefault="005B03A7" w:rsidP="005B03A7">
            <w:pPr>
              <w:pStyle w:val="TableText"/>
              <w:rPr>
                <w:rStyle w:val="Blue"/>
                <w:color w:val="FF0000"/>
                <w:sz w:val="18"/>
                <w:szCs w:val="18"/>
              </w:rPr>
            </w:pPr>
            <w:r w:rsidRPr="00D32D3C">
              <w:rPr>
                <w:rStyle w:val="Blue"/>
                <w:color w:val="auto"/>
                <w:sz w:val="18"/>
                <w:szCs w:val="18"/>
              </w:rPr>
              <w:t>SO 41542 07212</w:t>
            </w:r>
          </w:p>
        </w:tc>
        <w:tc>
          <w:tcPr>
            <w:tcW w:w="1259" w:type="pct"/>
            <w:shd w:val="clear" w:color="auto" w:fill="auto"/>
          </w:tcPr>
          <w:p w14:paraId="67515E1F" w14:textId="642ECE4E" w:rsidR="005B03A7" w:rsidRPr="001F4EC0" w:rsidRDefault="005B03A7" w:rsidP="005B03A7">
            <w:pPr>
              <w:pStyle w:val="TableText"/>
              <w:rPr>
                <w:rStyle w:val="Blue"/>
                <w:sz w:val="18"/>
                <w:szCs w:val="18"/>
              </w:rPr>
            </w:pPr>
            <w:r w:rsidRPr="00D32D3C">
              <w:rPr>
                <w:rStyle w:val="Blue"/>
                <w:color w:val="auto"/>
                <w:sz w:val="18"/>
                <w:szCs w:val="18"/>
              </w:rPr>
              <w:t>MCERTS Flow Monitoring Point</w:t>
            </w:r>
          </w:p>
        </w:tc>
      </w:tr>
      <w:tr w:rsidR="00A24F75" w:rsidRPr="001F4EC0" w14:paraId="100AE65F" w14:textId="77777777" w:rsidTr="000C7ABC">
        <w:trPr>
          <w:cantSplit/>
        </w:trPr>
        <w:tc>
          <w:tcPr>
            <w:tcW w:w="935" w:type="pct"/>
            <w:vMerge w:val="restart"/>
            <w:shd w:val="clear" w:color="auto" w:fill="auto"/>
          </w:tcPr>
          <w:p w14:paraId="5EC7CE82" w14:textId="44F5DDB0" w:rsidR="00A24F75" w:rsidRPr="00EF6547" w:rsidRDefault="00A24F75" w:rsidP="00A24F75">
            <w:pPr>
              <w:pStyle w:val="TableText"/>
              <w:rPr>
                <w:rStyle w:val="Blue"/>
                <w:color w:val="auto"/>
                <w:sz w:val="18"/>
                <w:szCs w:val="18"/>
              </w:rPr>
            </w:pPr>
            <w:r w:rsidRPr="00EF6547">
              <w:rPr>
                <w:rStyle w:val="Blue"/>
                <w:color w:val="auto"/>
                <w:sz w:val="18"/>
                <w:szCs w:val="18"/>
              </w:rPr>
              <w:t xml:space="preserve">A2 Settled storm sewage via </w:t>
            </w:r>
            <w:r w:rsidR="002D50FC" w:rsidRPr="00EF6547">
              <w:rPr>
                <w:rStyle w:val="Blue"/>
                <w:color w:val="auto"/>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255" w:type="pct"/>
            <w:shd w:val="clear" w:color="auto" w:fill="auto"/>
          </w:tcPr>
          <w:p w14:paraId="6684CD41" w14:textId="010F42AA" w:rsidR="00A24F75" w:rsidRPr="00FD14BC" w:rsidRDefault="00A24F75" w:rsidP="00A24F75">
            <w:pPr>
              <w:pStyle w:val="TableText"/>
              <w:rPr>
                <w:rStyle w:val="Blue"/>
                <w:color w:val="auto"/>
                <w:sz w:val="18"/>
                <w:szCs w:val="18"/>
              </w:rPr>
            </w:pPr>
            <w:r w:rsidRPr="00FD14BC">
              <w:rPr>
                <w:rStyle w:val="Blue"/>
                <w:color w:val="auto"/>
                <w:sz w:val="18"/>
                <w:szCs w:val="18"/>
              </w:rPr>
              <w:t xml:space="preserve">Storm </w:t>
            </w:r>
            <w:r w:rsidR="00322FF4">
              <w:rPr>
                <w:rStyle w:val="Blue"/>
                <w:color w:val="auto"/>
                <w:sz w:val="18"/>
                <w:szCs w:val="18"/>
              </w:rPr>
              <w:t>e</w:t>
            </w:r>
            <w:r w:rsidRPr="00FD14BC">
              <w:rPr>
                <w:rStyle w:val="Blue"/>
                <w:color w:val="auto"/>
                <w:sz w:val="18"/>
                <w:szCs w:val="18"/>
              </w:rPr>
              <w:t>ffluent sampling</w:t>
            </w:r>
          </w:p>
        </w:tc>
        <w:tc>
          <w:tcPr>
            <w:tcW w:w="1551" w:type="pct"/>
            <w:shd w:val="clear" w:color="auto" w:fill="auto"/>
          </w:tcPr>
          <w:p w14:paraId="0FC321FD" w14:textId="52BB54EF" w:rsidR="00A24F75" w:rsidRPr="00FF71C6" w:rsidRDefault="004528EC" w:rsidP="00A24F75">
            <w:pPr>
              <w:pStyle w:val="TableText"/>
              <w:rPr>
                <w:rStyle w:val="Blue"/>
                <w:color w:val="auto"/>
                <w:sz w:val="18"/>
                <w:szCs w:val="18"/>
              </w:rPr>
            </w:pPr>
            <w:r w:rsidRPr="00FF71C6">
              <w:rPr>
                <w:rStyle w:val="Blue"/>
                <w:color w:val="auto"/>
                <w:sz w:val="18"/>
                <w:szCs w:val="18"/>
              </w:rPr>
              <w:t>SO 41533 07216</w:t>
            </w:r>
          </w:p>
        </w:tc>
        <w:tc>
          <w:tcPr>
            <w:tcW w:w="1259" w:type="pct"/>
            <w:shd w:val="clear" w:color="auto" w:fill="auto"/>
          </w:tcPr>
          <w:p w14:paraId="4BFBA58D" w14:textId="0BEB3AE3" w:rsidR="00A24F75" w:rsidRPr="00FF71C6" w:rsidRDefault="008453FF" w:rsidP="00A24F75">
            <w:pPr>
              <w:pStyle w:val="TableText"/>
              <w:rPr>
                <w:rStyle w:val="Blue"/>
                <w:color w:val="auto"/>
                <w:sz w:val="18"/>
                <w:szCs w:val="18"/>
              </w:rPr>
            </w:pPr>
            <w:r w:rsidRPr="00FF71C6">
              <w:rPr>
                <w:rStyle w:val="Blue"/>
                <w:color w:val="auto"/>
                <w:sz w:val="18"/>
                <w:szCs w:val="18"/>
              </w:rPr>
              <w:t>Settled Storm Sample Point</w:t>
            </w:r>
          </w:p>
        </w:tc>
      </w:tr>
      <w:tr w:rsidR="00A24F75" w:rsidRPr="001F4EC0" w14:paraId="415862EE" w14:textId="77777777" w:rsidTr="000C7ABC">
        <w:trPr>
          <w:cantSplit/>
        </w:trPr>
        <w:tc>
          <w:tcPr>
            <w:tcW w:w="935" w:type="pct"/>
            <w:vMerge/>
            <w:shd w:val="clear" w:color="auto" w:fill="auto"/>
          </w:tcPr>
          <w:p w14:paraId="0D347D51" w14:textId="77777777" w:rsidR="00A24F75" w:rsidRPr="001F4EC0" w:rsidRDefault="00A24F75" w:rsidP="00A24F75">
            <w:pPr>
              <w:pStyle w:val="TableText"/>
              <w:rPr>
                <w:rStyle w:val="Blue"/>
                <w:sz w:val="18"/>
                <w:szCs w:val="18"/>
              </w:rPr>
            </w:pPr>
          </w:p>
        </w:tc>
        <w:tc>
          <w:tcPr>
            <w:tcW w:w="1255" w:type="pct"/>
            <w:shd w:val="clear" w:color="auto" w:fill="auto"/>
          </w:tcPr>
          <w:p w14:paraId="31B845BF" w14:textId="77777777" w:rsidR="00A24F75" w:rsidRPr="00FD14BC" w:rsidRDefault="00A24F75" w:rsidP="00A24F75">
            <w:pPr>
              <w:pStyle w:val="TableText"/>
              <w:rPr>
                <w:rStyle w:val="Blue"/>
                <w:color w:val="auto"/>
                <w:sz w:val="18"/>
                <w:szCs w:val="18"/>
              </w:rPr>
            </w:pPr>
            <w:r w:rsidRPr="00FD14BC">
              <w:rPr>
                <w:rStyle w:val="Blue"/>
                <w:color w:val="auto"/>
                <w:sz w:val="18"/>
                <w:szCs w:val="18"/>
              </w:rPr>
              <w:t>Event duration monitoring</w:t>
            </w:r>
          </w:p>
        </w:tc>
        <w:tc>
          <w:tcPr>
            <w:tcW w:w="1551" w:type="pct"/>
            <w:shd w:val="clear" w:color="auto" w:fill="auto"/>
          </w:tcPr>
          <w:p w14:paraId="05588882" w14:textId="755BF33B" w:rsidR="00A24F75" w:rsidRPr="00FF71C6" w:rsidRDefault="00853A4B" w:rsidP="00A24F75">
            <w:pPr>
              <w:pStyle w:val="TableText"/>
              <w:rPr>
                <w:rStyle w:val="Blue"/>
                <w:color w:val="auto"/>
                <w:sz w:val="18"/>
                <w:szCs w:val="18"/>
              </w:rPr>
            </w:pPr>
            <w:r w:rsidRPr="00FF71C6">
              <w:rPr>
                <w:rStyle w:val="Blue"/>
                <w:color w:val="auto"/>
                <w:sz w:val="18"/>
                <w:szCs w:val="18"/>
              </w:rPr>
              <w:t>SO 41537 07222</w:t>
            </w:r>
          </w:p>
        </w:tc>
        <w:tc>
          <w:tcPr>
            <w:tcW w:w="1259" w:type="pct"/>
            <w:shd w:val="clear" w:color="auto" w:fill="auto"/>
          </w:tcPr>
          <w:p w14:paraId="307987B8" w14:textId="0F6F5C0D" w:rsidR="00A24F75" w:rsidRPr="00FF71C6" w:rsidRDefault="00A24F75" w:rsidP="00A24F75">
            <w:pPr>
              <w:pStyle w:val="TableText"/>
              <w:rPr>
                <w:rStyle w:val="Blue"/>
                <w:color w:val="auto"/>
                <w:sz w:val="18"/>
                <w:szCs w:val="18"/>
              </w:rPr>
            </w:pPr>
            <w:r w:rsidRPr="00FF71C6">
              <w:rPr>
                <w:rStyle w:val="Blue"/>
                <w:color w:val="auto"/>
                <w:sz w:val="18"/>
                <w:szCs w:val="18"/>
              </w:rPr>
              <w:t>Settled Storm to Environment EDM Monitoring Point</w:t>
            </w:r>
          </w:p>
        </w:tc>
      </w:tr>
      <w:tr w:rsidR="00A24F75" w:rsidRPr="001F4EC0" w14:paraId="4572E0EF" w14:textId="77777777" w:rsidTr="000C7ABC">
        <w:trPr>
          <w:cantSplit/>
        </w:trPr>
        <w:tc>
          <w:tcPr>
            <w:tcW w:w="935"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255"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551" w:type="pct"/>
            <w:shd w:val="clear" w:color="auto" w:fill="auto"/>
          </w:tcPr>
          <w:p w14:paraId="021281DB" w14:textId="508C04FA" w:rsidR="00A24F75" w:rsidRPr="00FF71C6" w:rsidRDefault="00F23850" w:rsidP="00A24F75">
            <w:pPr>
              <w:pStyle w:val="TableText"/>
              <w:rPr>
                <w:rStyle w:val="Blue"/>
                <w:color w:val="auto"/>
                <w:sz w:val="18"/>
                <w:szCs w:val="18"/>
              </w:rPr>
            </w:pPr>
            <w:r w:rsidRPr="00FF71C6">
              <w:rPr>
                <w:rStyle w:val="Blue"/>
                <w:color w:val="auto"/>
                <w:sz w:val="18"/>
                <w:szCs w:val="18"/>
              </w:rPr>
              <w:t>SO 4152 07242</w:t>
            </w:r>
          </w:p>
        </w:tc>
        <w:tc>
          <w:tcPr>
            <w:tcW w:w="1259" w:type="pct"/>
            <w:shd w:val="clear" w:color="auto" w:fill="auto"/>
          </w:tcPr>
          <w:p w14:paraId="1B0C645C" w14:textId="52F6B735" w:rsidR="00A24F75" w:rsidRPr="00FF71C6" w:rsidRDefault="00A24F75" w:rsidP="00A24F75">
            <w:pPr>
              <w:pStyle w:val="TableText"/>
              <w:rPr>
                <w:rStyle w:val="Blue"/>
                <w:color w:val="auto"/>
                <w:sz w:val="18"/>
                <w:szCs w:val="18"/>
              </w:rPr>
            </w:pPr>
            <w:r w:rsidRPr="00FF71C6">
              <w:rPr>
                <w:rStyle w:val="Blue"/>
                <w:color w:val="auto"/>
                <w:sz w:val="18"/>
                <w:szCs w:val="18"/>
              </w:rPr>
              <w:t>MCERTS FPF Monitoring Point</w:t>
            </w:r>
          </w:p>
        </w:tc>
      </w:tr>
      <w:tr w:rsidR="00A24F75" w:rsidRPr="001F4EC0" w14:paraId="54C27632" w14:textId="77777777" w:rsidTr="000C7ABC">
        <w:trPr>
          <w:cantSplit/>
        </w:trPr>
        <w:tc>
          <w:tcPr>
            <w:tcW w:w="935"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255"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551" w:type="pct"/>
            <w:shd w:val="clear" w:color="auto" w:fill="auto"/>
          </w:tcPr>
          <w:p w14:paraId="5A6D07EB" w14:textId="33EC487D" w:rsidR="00A24F75" w:rsidRPr="00FF71C6" w:rsidRDefault="00FF71C6" w:rsidP="00A24F75">
            <w:pPr>
              <w:pStyle w:val="TableText"/>
              <w:rPr>
                <w:rStyle w:val="Blue"/>
                <w:color w:val="auto"/>
                <w:sz w:val="18"/>
                <w:szCs w:val="18"/>
              </w:rPr>
            </w:pPr>
            <w:r w:rsidRPr="00FF71C6">
              <w:rPr>
                <w:rStyle w:val="Blue"/>
                <w:color w:val="auto"/>
                <w:sz w:val="18"/>
                <w:szCs w:val="18"/>
              </w:rPr>
              <w:t>SO 4154 07215</w:t>
            </w:r>
          </w:p>
        </w:tc>
        <w:tc>
          <w:tcPr>
            <w:tcW w:w="1259" w:type="pct"/>
            <w:shd w:val="clear" w:color="auto" w:fill="auto"/>
          </w:tcPr>
          <w:p w14:paraId="23D59BB0" w14:textId="37BAE14C" w:rsidR="00A24F75" w:rsidRPr="00FF71C6" w:rsidRDefault="00A24F75" w:rsidP="00A24F75">
            <w:pPr>
              <w:pStyle w:val="TableText"/>
              <w:rPr>
                <w:rStyle w:val="Blue"/>
                <w:color w:val="auto"/>
                <w:sz w:val="18"/>
                <w:szCs w:val="18"/>
              </w:rPr>
            </w:pPr>
            <w:r w:rsidRPr="00FF71C6">
              <w:rPr>
                <w:rStyle w:val="Blue"/>
                <w:color w:val="auto"/>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FF71C6" w:rsidRDefault="005D2F25" w:rsidP="00821962">
      <w:pPr>
        <w:pStyle w:val="Heading1NotIndexed"/>
        <w:ind w:left="567"/>
        <w:rPr>
          <w:rStyle w:val="Red"/>
          <w:color w:val="auto"/>
        </w:rPr>
      </w:pPr>
      <w:r>
        <w:rPr>
          <w:rStyle w:val="Red"/>
        </w:rPr>
        <w:br w:type="page"/>
      </w:r>
      <w:r w:rsidR="00821962" w:rsidRPr="00FF71C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F71C6" w:rsidRPr="00FF71C6" w14:paraId="3DD254C6" w14:textId="77777777" w:rsidTr="001F4EC0">
        <w:trPr>
          <w:cantSplit/>
          <w:tblHeader/>
        </w:trPr>
        <w:tc>
          <w:tcPr>
            <w:tcW w:w="5000" w:type="pct"/>
            <w:gridSpan w:val="2"/>
            <w:shd w:val="clear" w:color="auto" w:fill="000000"/>
          </w:tcPr>
          <w:p w14:paraId="73C3E919"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Look up table</w:t>
            </w:r>
          </w:p>
        </w:tc>
      </w:tr>
      <w:tr w:rsidR="00FF71C6" w:rsidRPr="00FF71C6" w14:paraId="53185F0D" w14:textId="77777777" w:rsidTr="001F4EC0">
        <w:trPr>
          <w:cantSplit/>
          <w:tblHeader/>
        </w:trPr>
        <w:tc>
          <w:tcPr>
            <w:tcW w:w="2340" w:type="pct"/>
            <w:shd w:val="clear" w:color="auto" w:fill="auto"/>
          </w:tcPr>
          <w:p w14:paraId="490B10F6"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Number of s</w:t>
            </w:r>
            <w:bookmarkStart w:id="8" w:name="_Hlt511551491"/>
            <w:bookmarkEnd w:id="8"/>
            <w:r w:rsidRPr="00FF71C6">
              <w:rPr>
                <w:rStyle w:val="Red"/>
                <w:b/>
                <w:color w:val="auto"/>
                <w:sz w:val="18"/>
                <w:szCs w:val="18"/>
              </w:rPr>
              <w:t>amples taken in any period of 12 months</w:t>
            </w:r>
          </w:p>
        </w:tc>
        <w:tc>
          <w:tcPr>
            <w:tcW w:w="2660" w:type="pct"/>
            <w:shd w:val="clear" w:color="auto" w:fill="auto"/>
          </w:tcPr>
          <w:p w14:paraId="48968FD3"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Maximum number of samples permitted to exceed limit for given parameter</w:t>
            </w:r>
          </w:p>
        </w:tc>
      </w:tr>
      <w:tr w:rsidR="00FF71C6" w:rsidRPr="00FF71C6" w14:paraId="66FFC366" w14:textId="77777777" w:rsidTr="001F4EC0">
        <w:trPr>
          <w:cantSplit/>
        </w:trPr>
        <w:tc>
          <w:tcPr>
            <w:tcW w:w="2340" w:type="pct"/>
            <w:shd w:val="clear" w:color="auto" w:fill="auto"/>
          </w:tcPr>
          <w:p w14:paraId="690367E9"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4–7  </w:t>
            </w:r>
          </w:p>
        </w:tc>
        <w:tc>
          <w:tcPr>
            <w:tcW w:w="2660" w:type="pct"/>
            <w:shd w:val="clear" w:color="auto" w:fill="auto"/>
          </w:tcPr>
          <w:p w14:paraId="42B64EF4"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w:t>
            </w:r>
          </w:p>
        </w:tc>
      </w:tr>
      <w:tr w:rsidR="00FF71C6" w:rsidRPr="00FF71C6" w14:paraId="118D4DEA" w14:textId="77777777" w:rsidTr="001F4EC0">
        <w:trPr>
          <w:cantSplit/>
        </w:trPr>
        <w:tc>
          <w:tcPr>
            <w:tcW w:w="2340" w:type="pct"/>
            <w:shd w:val="clear" w:color="auto" w:fill="auto"/>
          </w:tcPr>
          <w:p w14:paraId="7CF81B4F" w14:textId="77777777" w:rsidR="00821962" w:rsidRPr="00FF71C6" w:rsidRDefault="00821962" w:rsidP="00821962">
            <w:pPr>
              <w:pStyle w:val="TableText"/>
              <w:rPr>
                <w:rStyle w:val="Red"/>
                <w:color w:val="auto"/>
                <w:sz w:val="18"/>
                <w:szCs w:val="18"/>
              </w:rPr>
            </w:pPr>
            <w:r w:rsidRPr="00FF71C6">
              <w:rPr>
                <w:rStyle w:val="Red"/>
                <w:color w:val="auto"/>
                <w:sz w:val="18"/>
                <w:szCs w:val="18"/>
              </w:rPr>
              <w:t>8–16</w:t>
            </w:r>
          </w:p>
        </w:tc>
        <w:tc>
          <w:tcPr>
            <w:tcW w:w="2660" w:type="pct"/>
            <w:shd w:val="clear" w:color="auto" w:fill="auto"/>
          </w:tcPr>
          <w:p w14:paraId="553C9E2F"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w:t>
            </w:r>
          </w:p>
        </w:tc>
      </w:tr>
      <w:tr w:rsidR="00FF71C6" w:rsidRPr="00FF71C6" w14:paraId="4B410A5B" w14:textId="77777777" w:rsidTr="001F4EC0">
        <w:trPr>
          <w:cantSplit/>
        </w:trPr>
        <w:tc>
          <w:tcPr>
            <w:tcW w:w="2340" w:type="pct"/>
            <w:shd w:val="clear" w:color="auto" w:fill="auto"/>
          </w:tcPr>
          <w:p w14:paraId="74F2BF81"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17–28 </w:t>
            </w:r>
          </w:p>
        </w:tc>
        <w:tc>
          <w:tcPr>
            <w:tcW w:w="2660" w:type="pct"/>
            <w:shd w:val="clear" w:color="auto" w:fill="auto"/>
          </w:tcPr>
          <w:p w14:paraId="1FA9AC3B"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3</w:t>
            </w:r>
          </w:p>
        </w:tc>
      </w:tr>
      <w:tr w:rsidR="00FF71C6" w:rsidRPr="00FF71C6" w14:paraId="5199CF7A" w14:textId="77777777" w:rsidTr="001F4EC0">
        <w:trPr>
          <w:cantSplit/>
        </w:trPr>
        <w:tc>
          <w:tcPr>
            <w:tcW w:w="2340" w:type="pct"/>
            <w:shd w:val="clear" w:color="auto" w:fill="auto"/>
          </w:tcPr>
          <w:p w14:paraId="1937245F"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29–40 </w:t>
            </w:r>
          </w:p>
        </w:tc>
        <w:tc>
          <w:tcPr>
            <w:tcW w:w="2660" w:type="pct"/>
            <w:shd w:val="clear" w:color="auto" w:fill="auto"/>
          </w:tcPr>
          <w:p w14:paraId="737B05C8"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4</w:t>
            </w:r>
          </w:p>
        </w:tc>
      </w:tr>
      <w:tr w:rsidR="00FF71C6" w:rsidRPr="00FF71C6" w14:paraId="181E5FE3" w14:textId="77777777" w:rsidTr="001F4EC0">
        <w:trPr>
          <w:cantSplit/>
        </w:trPr>
        <w:tc>
          <w:tcPr>
            <w:tcW w:w="2340" w:type="pct"/>
            <w:shd w:val="clear" w:color="auto" w:fill="auto"/>
          </w:tcPr>
          <w:p w14:paraId="14B9650C"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41–53  </w:t>
            </w:r>
          </w:p>
        </w:tc>
        <w:tc>
          <w:tcPr>
            <w:tcW w:w="2660" w:type="pct"/>
            <w:shd w:val="clear" w:color="auto" w:fill="auto"/>
          </w:tcPr>
          <w:p w14:paraId="27663C27"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5</w:t>
            </w:r>
          </w:p>
        </w:tc>
      </w:tr>
      <w:tr w:rsidR="00FF71C6" w:rsidRPr="00FF71C6" w14:paraId="67075020" w14:textId="77777777" w:rsidTr="001F4EC0">
        <w:trPr>
          <w:cantSplit/>
        </w:trPr>
        <w:tc>
          <w:tcPr>
            <w:tcW w:w="2340" w:type="pct"/>
            <w:shd w:val="clear" w:color="auto" w:fill="auto"/>
          </w:tcPr>
          <w:p w14:paraId="60515863"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54–67  </w:t>
            </w:r>
          </w:p>
        </w:tc>
        <w:tc>
          <w:tcPr>
            <w:tcW w:w="2660" w:type="pct"/>
            <w:shd w:val="clear" w:color="auto" w:fill="auto"/>
          </w:tcPr>
          <w:p w14:paraId="2BB8AE66"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6</w:t>
            </w:r>
          </w:p>
        </w:tc>
      </w:tr>
      <w:tr w:rsidR="00FF71C6" w:rsidRPr="00FF71C6" w14:paraId="15A3385A" w14:textId="77777777" w:rsidTr="001F4EC0">
        <w:trPr>
          <w:cantSplit/>
        </w:trPr>
        <w:tc>
          <w:tcPr>
            <w:tcW w:w="2340" w:type="pct"/>
            <w:shd w:val="clear" w:color="auto" w:fill="auto"/>
          </w:tcPr>
          <w:p w14:paraId="1E99C9FF"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68–81  </w:t>
            </w:r>
          </w:p>
        </w:tc>
        <w:tc>
          <w:tcPr>
            <w:tcW w:w="2660" w:type="pct"/>
            <w:shd w:val="clear" w:color="auto" w:fill="auto"/>
          </w:tcPr>
          <w:p w14:paraId="0CE70478"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7</w:t>
            </w:r>
          </w:p>
        </w:tc>
      </w:tr>
      <w:tr w:rsidR="00FF71C6" w:rsidRPr="00FF71C6" w14:paraId="1E41F48A" w14:textId="77777777" w:rsidTr="001F4EC0">
        <w:trPr>
          <w:cantSplit/>
        </w:trPr>
        <w:tc>
          <w:tcPr>
            <w:tcW w:w="2340" w:type="pct"/>
            <w:shd w:val="clear" w:color="auto" w:fill="auto"/>
          </w:tcPr>
          <w:p w14:paraId="31B5967C"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82–95 </w:t>
            </w:r>
          </w:p>
        </w:tc>
        <w:tc>
          <w:tcPr>
            <w:tcW w:w="2660" w:type="pct"/>
            <w:shd w:val="clear" w:color="auto" w:fill="auto"/>
          </w:tcPr>
          <w:p w14:paraId="1E5AD8F5"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8</w:t>
            </w:r>
          </w:p>
        </w:tc>
      </w:tr>
      <w:tr w:rsidR="00FF71C6" w:rsidRPr="00FF71C6" w14:paraId="709F40DE" w14:textId="77777777" w:rsidTr="001F4EC0">
        <w:trPr>
          <w:cantSplit/>
        </w:trPr>
        <w:tc>
          <w:tcPr>
            <w:tcW w:w="2340" w:type="pct"/>
            <w:shd w:val="clear" w:color="auto" w:fill="auto"/>
          </w:tcPr>
          <w:p w14:paraId="634F1B30"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96–110 </w:t>
            </w:r>
          </w:p>
        </w:tc>
        <w:tc>
          <w:tcPr>
            <w:tcW w:w="2660" w:type="pct"/>
            <w:shd w:val="clear" w:color="auto" w:fill="auto"/>
          </w:tcPr>
          <w:p w14:paraId="6CD2DE18"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9</w:t>
            </w:r>
          </w:p>
        </w:tc>
      </w:tr>
      <w:tr w:rsidR="00FF71C6" w:rsidRPr="00FF71C6" w14:paraId="22FF453F" w14:textId="77777777" w:rsidTr="001F4EC0">
        <w:trPr>
          <w:cantSplit/>
        </w:trPr>
        <w:tc>
          <w:tcPr>
            <w:tcW w:w="2340" w:type="pct"/>
            <w:shd w:val="clear" w:color="auto" w:fill="auto"/>
          </w:tcPr>
          <w:p w14:paraId="2888721F"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111–125  </w:t>
            </w:r>
          </w:p>
        </w:tc>
        <w:tc>
          <w:tcPr>
            <w:tcW w:w="2660" w:type="pct"/>
            <w:shd w:val="clear" w:color="auto" w:fill="auto"/>
          </w:tcPr>
          <w:p w14:paraId="158ED147"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10</w:t>
            </w:r>
          </w:p>
        </w:tc>
      </w:tr>
      <w:tr w:rsidR="00FF71C6" w:rsidRPr="00FF71C6" w14:paraId="1E3E8B96" w14:textId="77777777" w:rsidTr="001F4EC0">
        <w:trPr>
          <w:cantSplit/>
        </w:trPr>
        <w:tc>
          <w:tcPr>
            <w:tcW w:w="2340" w:type="pct"/>
            <w:shd w:val="clear" w:color="auto" w:fill="auto"/>
          </w:tcPr>
          <w:p w14:paraId="36103B0F"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126–140  </w:t>
            </w:r>
          </w:p>
        </w:tc>
        <w:tc>
          <w:tcPr>
            <w:tcW w:w="2660" w:type="pct"/>
            <w:shd w:val="clear" w:color="auto" w:fill="auto"/>
          </w:tcPr>
          <w:p w14:paraId="27B678A1"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11</w:t>
            </w:r>
          </w:p>
        </w:tc>
      </w:tr>
      <w:tr w:rsidR="00FF71C6" w:rsidRPr="00FF71C6" w14:paraId="321F84FE" w14:textId="77777777" w:rsidTr="001F4EC0">
        <w:trPr>
          <w:cantSplit/>
        </w:trPr>
        <w:tc>
          <w:tcPr>
            <w:tcW w:w="2340" w:type="pct"/>
            <w:shd w:val="clear" w:color="auto" w:fill="auto"/>
          </w:tcPr>
          <w:p w14:paraId="607DBDD3"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141–155  </w:t>
            </w:r>
          </w:p>
        </w:tc>
        <w:tc>
          <w:tcPr>
            <w:tcW w:w="2660" w:type="pct"/>
            <w:shd w:val="clear" w:color="auto" w:fill="auto"/>
          </w:tcPr>
          <w:p w14:paraId="52E83AAB"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12</w:t>
            </w:r>
          </w:p>
        </w:tc>
      </w:tr>
      <w:tr w:rsidR="00FF71C6" w:rsidRPr="00FF71C6" w14:paraId="272C048D" w14:textId="77777777" w:rsidTr="001F4EC0">
        <w:trPr>
          <w:cantSplit/>
        </w:trPr>
        <w:tc>
          <w:tcPr>
            <w:tcW w:w="2340" w:type="pct"/>
            <w:shd w:val="clear" w:color="auto" w:fill="auto"/>
          </w:tcPr>
          <w:p w14:paraId="7E3DDA10"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156–171  </w:t>
            </w:r>
          </w:p>
        </w:tc>
        <w:tc>
          <w:tcPr>
            <w:tcW w:w="2660" w:type="pct"/>
            <w:shd w:val="clear" w:color="auto" w:fill="auto"/>
          </w:tcPr>
          <w:p w14:paraId="25E39731"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13</w:t>
            </w:r>
          </w:p>
        </w:tc>
      </w:tr>
      <w:tr w:rsidR="00FF71C6" w:rsidRPr="00FF71C6" w14:paraId="3AE3C4E8" w14:textId="77777777" w:rsidTr="001F4EC0">
        <w:trPr>
          <w:cantSplit/>
        </w:trPr>
        <w:tc>
          <w:tcPr>
            <w:tcW w:w="2340" w:type="pct"/>
            <w:shd w:val="clear" w:color="auto" w:fill="auto"/>
          </w:tcPr>
          <w:p w14:paraId="5EB74F37"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172–187 </w:t>
            </w:r>
          </w:p>
        </w:tc>
        <w:tc>
          <w:tcPr>
            <w:tcW w:w="2660" w:type="pct"/>
            <w:shd w:val="clear" w:color="auto" w:fill="auto"/>
          </w:tcPr>
          <w:p w14:paraId="3966E173"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14</w:t>
            </w:r>
          </w:p>
        </w:tc>
      </w:tr>
      <w:tr w:rsidR="00FF71C6" w:rsidRPr="00FF71C6" w14:paraId="1DD87395" w14:textId="77777777" w:rsidTr="001F4EC0">
        <w:trPr>
          <w:cantSplit/>
        </w:trPr>
        <w:tc>
          <w:tcPr>
            <w:tcW w:w="2340" w:type="pct"/>
            <w:shd w:val="clear" w:color="auto" w:fill="auto"/>
          </w:tcPr>
          <w:p w14:paraId="4F05C0BC"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188–203  </w:t>
            </w:r>
          </w:p>
        </w:tc>
        <w:tc>
          <w:tcPr>
            <w:tcW w:w="2660" w:type="pct"/>
            <w:shd w:val="clear" w:color="auto" w:fill="auto"/>
          </w:tcPr>
          <w:p w14:paraId="2ABFDEF0"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15</w:t>
            </w:r>
          </w:p>
        </w:tc>
      </w:tr>
      <w:tr w:rsidR="00FF71C6" w:rsidRPr="00FF71C6" w14:paraId="5F739D68" w14:textId="77777777" w:rsidTr="001F4EC0">
        <w:trPr>
          <w:cantSplit/>
        </w:trPr>
        <w:tc>
          <w:tcPr>
            <w:tcW w:w="2340" w:type="pct"/>
            <w:shd w:val="clear" w:color="auto" w:fill="auto"/>
          </w:tcPr>
          <w:p w14:paraId="13D6DF2B"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204–219  </w:t>
            </w:r>
          </w:p>
        </w:tc>
        <w:tc>
          <w:tcPr>
            <w:tcW w:w="2660" w:type="pct"/>
            <w:shd w:val="clear" w:color="auto" w:fill="auto"/>
          </w:tcPr>
          <w:p w14:paraId="353C2567"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16</w:t>
            </w:r>
          </w:p>
        </w:tc>
      </w:tr>
      <w:tr w:rsidR="00FF71C6" w:rsidRPr="00FF71C6" w14:paraId="4394D0D3" w14:textId="77777777" w:rsidTr="001F4EC0">
        <w:trPr>
          <w:cantSplit/>
        </w:trPr>
        <w:tc>
          <w:tcPr>
            <w:tcW w:w="2340" w:type="pct"/>
            <w:shd w:val="clear" w:color="auto" w:fill="auto"/>
          </w:tcPr>
          <w:p w14:paraId="716A9970"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220–235  </w:t>
            </w:r>
          </w:p>
        </w:tc>
        <w:tc>
          <w:tcPr>
            <w:tcW w:w="2660" w:type="pct"/>
            <w:shd w:val="clear" w:color="auto" w:fill="auto"/>
          </w:tcPr>
          <w:p w14:paraId="218D44CA"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17</w:t>
            </w:r>
          </w:p>
        </w:tc>
      </w:tr>
      <w:tr w:rsidR="00FF71C6" w:rsidRPr="00FF71C6" w14:paraId="478ADD3A" w14:textId="77777777" w:rsidTr="001F4EC0">
        <w:trPr>
          <w:cantSplit/>
        </w:trPr>
        <w:tc>
          <w:tcPr>
            <w:tcW w:w="2340" w:type="pct"/>
            <w:shd w:val="clear" w:color="auto" w:fill="auto"/>
          </w:tcPr>
          <w:p w14:paraId="3F1C0785"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236–251 </w:t>
            </w:r>
          </w:p>
        </w:tc>
        <w:tc>
          <w:tcPr>
            <w:tcW w:w="2660" w:type="pct"/>
            <w:shd w:val="clear" w:color="auto" w:fill="auto"/>
          </w:tcPr>
          <w:p w14:paraId="31593D21"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18</w:t>
            </w:r>
          </w:p>
        </w:tc>
      </w:tr>
      <w:tr w:rsidR="00FF71C6" w:rsidRPr="00FF71C6" w14:paraId="76FEF3DE" w14:textId="77777777" w:rsidTr="001F4EC0">
        <w:trPr>
          <w:cantSplit/>
        </w:trPr>
        <w:tc>
          <w:tcPr>
            <w:tcW w:w="2340" w:type="pct"/>
            <w:shd w:val="clear" w:color="auto" w:fill="auto"/>
          </w:tcPr>
          <w:p w14:paraId="3555C36D"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252–268 </w:t>
            </w:r>
          </w:p>
        </w:tc>
        <w:tc>
          <w:tcPr>
            <w:tcW w:w="2660" w:type="pct"/>
            <w:shd w:val="clear" w:color="auto" w:fill="auto"/>
          </w:tcPr>
          <w:p w14:paraId="3636FFC5"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19</w:t>
            </w:r>
          </w:p>
        </w:tc>
      </w:tr>
      <w:tr w:rsidR="00FF71C6" w:rsidRPr="00FF71C6" w14:paraId="3EECC04C" w14:textId="77777777" w:rsidTr="001F4EC0">
        <w:trPr>
          <w:cantSplit/>
        </w:trPr>
        <w:tc>
          <w:tcPr>
            <w:tcW w:w="2340" w:type="pct"/>
            <w:shd w:val="clear" w:color="auto" w:fill="auto"/>
          </w:tcPr>
          <w:p w14:paraId="2DDE7A8B"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269–284  </w:t>
            </w:r>
          </w:p>
        </w:tc>
        <w:tc>
          <w:tcPr>
            <w:tcW w:w="2660" w:type="pct"/>
            <w:shd w:val="clear" w:color="auto" w:fill="auto"/>
          </w:tcPr>
          <w:p w14:paraId="4B0FF9BE"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20</w:t>
            </w:r>
          </w:p>
        </w:tc>
      </w:tr>
      <w:tr w:rsidR="00FF71C6" w:rsidRPr="00FF71C6" w14:paraId="56FD2670" w14:textId="77777777" w:rsidTr="001F4EC0">
        <w:trPr>
          <w:cantSplit/>
        </w:trPr>
        <w:tc>
          <w:tcPr>
            <w:tcW w:w="2340" w:type="pct"/>
            <w:shd w:val="clear" w:color="auto" w:fill="auto"/>
          </w:tcPr>
          <w:p w14:paraId="1B99E805"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285–300  </w:t>
            </w:r>
          </w:p>
        </w:tc>
        <w:tc>
          <w:tcPr>
            <w:tcW w:w="2660" w:type="pct"/>
            <w:shd w:val="clear" w:color="auto" w:fill="auto"/>
          </w:tcPr>
          <w:p w14:paraId="7A66DB6F"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21</w:t>
            </w:r>
          </w:p>
        </w:tc>
      </w:tr>
      <w:tr w:rsidR="00FF71C6" w:rsidRPr="00FF71C6" w14:paraId="043DB71F" w14:textId="77777777" w:rsidTr="001F4EC0">
        <w:trPr>
          <w:cantSplit/>
        </w:trPr>
        <w:tc>
          <w:tcPr>
            <w:tcW w:w="2340" w:type="pct"/>
            <w:shd w:val="clear" w:color="auto" w:fill="auto"/>
          </w:tcPr>
          <w:p w14:paraId="48B86CEE"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301–317 </w:t>
            </w:r>
          </w:p>
        </w:tc>
        <w:tc>
          <w:tcPr>
            <w:tcW w:w="2660" w:type="pct"/>
            <w:shd w:val="clear" w:color="auto" w:fill="auto"/>
          </w:tcPr>
          <w:p w14:paraId="6637C2EC"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22</w:t>
            </w:r>
          </w:p>
        </w:tc>
      </w:tr>
      <w:tr w:rsidR="00FF71C6" w:rsidRPr="00FF71C6" w14:paraId="5254BA7A" w14:textId="77777777" w:rsidTr="001F4EC0">
        <w:trPr>
          <w:cantSplit/>
        </w:trPr>
        <w:tc>
          <w:tcPr>
            <w:tcW w:w="2340" w:type="pct"/>
            <w:shd w:val="clear" w:color="auto" w:fill="auto"/>
          </w:tcPr>
          <w:p w14:paraId="4EA6DC81"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318–334  </w:t>
            </w:r>
          </w:p>
        </w:tc>
        <w:tc>
          <w:tcPr>
            <w:tcW w:w="2660" w:type="pct"/>
            <w:shd w:val="clear" w:color="auto" w:fill="auto"/>
          </w:tcPr>
          <w:p w14:paraId="72661C33"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23</w:t>
            </w:r>
          </w:p>
        </w:tc>
      </w:tr>
      <w:tr w:rsidR="00FF71C6" w:rsidRPr="00FF71C6" w14:paraId="0C0C2ED1" w14:textId="77777777" w:rsidTr="001F4EC0">
        <w:trPr>
          <w:cantSplit/>
        </w:trPr>
        <w:tc>
          <w:tcPr>
            <w:tcW w:w="2340" w:type="pct"/>
            <w:shd w:val="clear" w:color="auto" w:fill="auto"/>
          </w:tcPr>
          <w:p w14:paraId="1782AE2B"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335–350 </w:t>
            </w:r>
          </w:p>
        </w:tc>
        <w:tc>
          <w:tcPr>
            <w:tcW w:w="2660" w:type="pct"/>
            <w:shd w:val="clear" w:color="auto" w:fill="auto"/>
          </w:tcPr>
          <w:p w14:paraId="0B6064EA"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24</w:t>
            </w:r>
          </w:p>
        </w:tc>
      </w:tr>
      <w:tr w:rsidR="00821962" w:rsidRPr="00FF71C6" w14:paraId="5A93F272" w14:textId="77777777" w:rsidTr="001F4EC0">
        <w:trPr>
          <w:cantSplit/>
        </w:trPr>
        <w:tc>
          <w:tcPr>
            <w:tcW w:w="2340" w:type="pct"/>
            <w:shd w:val="clear" w:color="auto" w:fill="auto"/>
          </w:tcPr>
          <w:p w14:paraId="4A6CB82E"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351–365 </w:t>
            </w:r>
          </w:p>
        </w:tc>
        <w:tc>
          <w:tcPr>
            <w:tcW w:w="2660" w:type="pct"/>
            <w:shd w:val="clear" w:color="auto" w:fill="auto"/>
          </w:tcPr>
          <w:p w14:paraId="47E295A7" w14:textId="77777777" w:rsidR="00821962" w:rsidRPr="00FF71C6" w:rsidRDefault="00821962" w:rsidP="00821962">
            <w:pPr>
              <w:pStyle w:val="TableText"/>
              <w:rPr>
                <w:rStyle w:val="Red"/>
                <w:color w:val="auto"/>
                <w:sz w:val="18"/>
                <w:szCs w:val="18"/>
              </w:rPr>
            </w:pPr>
            <w:r w:rsidRPr="00FF71C6">
              <w:rPr>
                <w:rStyle w:val="Red"/>
                <w:color w:val="auto"/>
                <w:sz w:val="18"/>
                <w:szCs w:val="18"/>
              </w:rPr>
              <w:t xml:space="preserve"> 25</w:t>
            </w:r>
          </w:p>
        </w:tc>
      </w:tr>
    </w:tbl>
    <w:p w14:paraId="78C8E3E4" w14:textId="77777777" w:rsidR="00821962" w:rsidRPr="00FF71C6" w:rsidRDefault="00821962" w:rsidP="00821962"/>
    <w:p w14:paraId="4DDB91EC" w14:textId="77777777" w:rsidR="00821962" w:rsidRPr="00FF71C6" w:rsidRDefault="00821962" w:rsidP="00821962"/>
    <w:p w14:paraId="7B79DA61" w14:textId="77777777" w:rsidR="00D932BD" w:rsidRPr="00FF71C6" w:rsidRDefault="00D932BD" w:rsidP="00821962">
      <w:pPr>
        <w:pStyle w:val="Heading1NotIndexed"/>
        <w:ind w:left="567"/>
        <w:rPr>
          <w:rStyle w:val="Red"/>
          <w:color w:val="auto"/>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FF71C6" w:rsidRDefault="005D2F25" w:rsidP="00821962">
      <w:pPr>
        <w:pStyle w:val="Heading1NotIndexed"/>
        <w:ind w:left="567"/>
        <w:rPr>
          <w:rStyle w:val="Red"/>
          <w:color w:val="auto"/>
        </w:rPr>
      </w:pPr>
      <w:r>
        <w:rPr>
          <w:rStyle w:val="Red"/>
        </w:rPr>
        <w:br w:type="page"/>
      </w:r>
      <w:r w:rsidR="00821962" w:rsidRPr="00FF71C6">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F71C6" w:rsidRPr="00FF71C6" w14:paraId="5C2384BE" w14:textId="77777777" w:rsidTr="001F4EC0">
        <w:trPr>
          <w:cantSplit/>
          <w:tblHeader/>
        </w:trPr>
        <w:tc>
          <w:tcPr>
            <w:tcW w:w="737" w:type="pct"/>
            <w:shd w:val="clear" w:color="auto" w:fill="auto"/>
          </w:tcPr>
          <w:p w14:paraId="703F9A39"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Parameter</w:t>
            </w:r>
          </w:p>
        </w:tc>
        <w:tc>
          <w:tcPr>
            <w:tcW w:w="1056" w:type="pct"/>
            <w:shd w:val="clear" w:color="auto" w:fill="auto"/>
          </w:tcPr>
          <w:p w14:paraId="530C7B69"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‘Normal frequency’ of samples per year</w:t>
            </w:r>
          </w:p>
        </w:tc>
        <w:tc>
          <w:tcPr>
            <w:tcW w:w="1055" w:type="pct"/>
            <w:shd w:val="clear" w:color="auto" w:fill="auto"/>
          </w:tcPr>
          <w:p w14:paraId="20E74AFB"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FF71C6" w:rsidRDefault="00821962" w:rsidP="00821962">
            <w:pPr>
              <w:pStyle w:val="TableText"/>
              <w:rPr>
                <w:rStyle w:val="Red"/>
                <w:b/>
                <w:color w:val="auto"/>
                <w:sz w:val="18"/>
                <w:szCs w:val="18"/>
              </w:rPr>
            </w:pPr>
            <w:r w:rsidRPr="00FF71C6">
              <w:rPr>
                <w:rStyle w:val="Red"/>
                <w:b/>
                <w:color w:val="auto"/>
                <w:sz w:val="18"/>
                <w:szCs w:val="18"/>
              </w:rPr>
              <w:t>Out of hours samples</w:t>
            </w:r>
          </w:p>
        </w:tc>
      </w:tr>
      <w:tr w:rsidR="00FF71C6" w:rsidRPr="00FF71C6" w14:paraId="3BA59AB0" w14:textId="77777777" w:rsidTr="001F4EC0">
        <w:trPr>
          <w:cantSplit/>
        </w:trPr>
        <w:tc>
          <w:tcPr>
            <w:tcW w:w="737" w:type="pct"/>
            <w:shd w:val="clear" w:color="auto" w:fill="auto"/>
          </w:tcPr>
          <w:p w14:paraId="59A851F3" w14:textId="77777777" w:rsidR="00821962" w:rsidRPr="00FF71C6" w:rsidRDefault="00821962" w:rsidP="00821962">
            <w:pPr>
              <w:pStyle w:val="TableText"/>
              <w:rPr>
                <w:rStyle w:val="Red"/>
                <w:color w:val="auto"/>
                <w:sz w:val="18"/>
                <w:szCs w:val="18"/>
              </w:rPr>
            </w:pPr>
            <w:r w:rsidRPr="00FF71C6">
              <w:rPr>
                <w:rStyle w:val="Red"/>
                <w:color w:val="auto"/>
                <w:sz w:val="18"/>
                <w:szCs w:val="18"/>
              </w:rPr>
              <w:t>Sanitary</w:t>
            </w:r>
          </w:p>
          <w:p w14:paraId="295CCAD2" w14:textId="77777777" w:rsidR="00821962" w:rsidRPr="00FF71C6"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FF71C6" w:rsidRDefault="00821962" w:rsidP="00821962">
            <w:pPr>
              <w:pStyle w:val="TableText"/>
              <w:rPr>
                <w:rStyle w:val="Red"/>
                <w:color w:val="auto"/>
                <w:sz w:val="18"/>
                <w:szCs w:val="18"/>
              </w:rPr>
            </w:pPr>
            <w:r w:rsidRPr="00FF71C6">
              <w:rPr>
                <w:rStyle w:val="Red"/>
                <w:color w:val="auto"/>
                <w:sz w:val="18"/>
                <w:szCs w:val="18"/>
              </w:rPr>
              <w:t>24</w:t>
            </w:r>
          </w:p>
        </w:tc>
        <w:tc>
          <w:tcPr>
            <w:tcW w:w="1055" w:type="pct"/>
            <w:shd w:val="clear" w:color="auto" w:fill="auto"/>
          </w:tcPr>
          <w:p w14:paraId="3A18A3ED" w14:textId="77777777" w:rsidR="00821962" w:rsidRPr="00FF71C6" w:rsidRDefault="00821962" w:rsidP="00821962">
            <w:pPr>
              <w:pStyle w:val="TableText"/>
              <w:rPr>
                <w:rStyle w:val="Red"/>
                <w:color w:val="auto"/>
                <w:sz w:val="18"/>
                <w:szCs w:val="18"/>
              </w:rPr>
            </w:pPr>
            <w:r w:rsidRPr="00FF71C6">
              <w:rPr>
                <w:rStyle w:val="Red"/>
                <w:color w:val="auto"/>
                <w:sz w:val="18"/>
                <w:szCs w:val="18"/>
              </w:rPr>
              <w:t>12</w:t>
            </w:r>
          </w:p>
        </w:tc>
        <w:tc>
          <w:tcPr>
            <w:tcW w:w="1059" w:type="pct"/>
            <w:shd w:val="clear" w:color="auto" w:fill="auto"/>
          </w:tcPr>
          <w:p w14:paraId="5E5596BC" w14:textId="77777777" w:rsidR="00821962" w:rsidRPr="00FF71C6" w:rsidRDefault="00821962" w:rsidP="00821962">
            <w:pPr>
              <w:pStyle w:val="TableText"/>
              <w:rPr>
                <w:rStyle w:val="Red"/>
                <w:color w:val="auto"/>
                <w:sz w:val="18"/>
                <w:szCs w:val="18"/>
              </w:rPr>
            </w:pPr>
            <w:r w:rsidRPr="00FF71C6">
              <w:rPr>
                <w:rStyle w:val="Red"/>
                <w:color w:val="auto"/>
                <w:sz w:val="18"/>
                <w:szCs w:val="18"/>
              </w:rPr>
              <w:t>24</w:t>
            </w:r>
          </w:p>
        </w:tc>
        <w:tc>
          <w:tcPr>
            <w:tcW w:w="1093" w:type="pct"/>
            <w:shd w:val="clear" w:color="auto" w:fill="auto"/>
          </w:tcPr>
          <w:p w14:paraId="148489C2" w14:textId="77777777" w:rsidR="00821962" w:rsidRPr="00FF71C6" w:rsidRDefault="00821962" w:rsidP="00821962">
            <w:pPr>
              <w:pStyle w:val="TableText"/>
              <w:rPr>
                <w:rStyle w:val="Red"/>
                <w:color w:val="auto"/>
                <w:sz w:val="18"/>
                <w:szCs w:val="18"/>
              </w:rPr>
            </w:pPr>
            <w:r w:rsidRPr="00FF71C6">
              <w:rPr>
                <w:rStyle w:val="Red"/>
                <w:color w:val="auto"/>
                <w:sz w:val="18"/>
                <w:szCs w:val="18"/>
              </w:rPr>
              <w:t>For 24 samples 2 out of hours samples per annum</w:t>
            </w:r>
          </w:p>
        </w:tc>
      </w:tr>
      <w:tr w:rsidR="00FF71C6" w:rsidRPr="00FF71C6" w14:paraId="76FAF588" w14:textId="77777777" w:rsidTr="001F4EC0">
        <w:trPr>
          <w:cantSplit/>
        </w:trPr>
        <w:tc>
          <w:tcPr>
            <w:tcW w:w="737" w:type="pct"/>
            <w:shd w:val="clear" w:color="auto" w:fill="auto"/>
          </w:tcPr>
          <w:p w14:paraId="5B2C2927" w14:textId="77777777" w:rsidR="00821962" w:rsidRPr="00FF71C6" w:rsidRDefault="00821962" w:rsidP="00821962">
            <w:pPr>
              <w:pStyle w:val="TableText"/>
              <w:rPr>
                <w:rStyle w:val="Red"/>
                <w:color w:val="auto"/>
                <w:sz w:val="18"/>
                <w:szCs w:val="18"/>
              </w:rPr>
            </w:pPr>
            <w:r w:rsidRPr="00FF71C6">
              <w:rPr>
                <w:rStyle w:val="Red"/>
                <w:color w:val="auto"/>
                <w:sz w:val="18"/>
                <w:szCs w:val="18"/>
              </w:rPr>
              <w:t>Non sanitary</w:t>
            </w:r>
          </w:p>
          <w:p w14:paraId="4833A77E" w14:textId="77777777" w:rsidR="00821962" w:rsidRPr="00FF71C6"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FF71C6" w:rsidRDefault="00821962" w:rsidP="00821962">
            <w:pPr>
              <w:pStyle w:val="TableText"/>
              <w:rPr>
                <w:rStyle w:val="Red"/>
                <w:color w:val="auto"/>
                <w:sz w:val="18"/>
                <w:szCs w:val="18"/>
              </w:rPr>
            </w:pPr>
            <w:r w:rsidRPr="00FF71C6">
              <w:rPr>
                <w:rStyle w:val="Red"/>
                <w:color w:val="auto"/>
                <w:sz w:val="18"/>
                <w:szCs w:val="18"/>
              </w:rPr>
              <w:t>12</w:t>
            </w:r>
          </w:p>
        </w:tc>
        <w:tc>
          <w:tcPr>
            <w:tcW w:w="1055" w:type="pct"/>
            <w:shd w:val="clear" w:color="auto" w:fill="auto"/>
          </w:tcPr>
          <w:p w14:paraId="15D39765" w14:textId="77777777" w:rsidR="00821962" w:rsidRPr="00FF71C6" w:rsidRDefault="00821962" w:rsidP="00821962">
            <w:pPr>
              <w:pStyle w:val="TableText"/>
              <w:rPr>
                <w:rStyle w:val="Red"/>
                <w:color w:val="auto"/>
                <w:sz w:val="18"/>
                <w:szCs w:val="18"/>
              </w:rPr>
            </w:pPr>
            <w:r w:rsidRPr="00FF71C6">
              <w:rPr>
                <w:rStyle w:val="Red"/>
                <w:color w:val="auto"/>
                <w:sz w:val="18"/>
                <w:szCs w:val="18"/>
              </w:rPr>
              <w:t>12</w:t>
            </w:r>
          </w:p>
        </w:tc>
        <w:tc>
          <w:tcPr>
            <w:tcW w:w="1059" w:type="pct"/>
            <w:shd w:val="clear" w:color="auto" w:fill="auto"/>
          </w:tcPr>
          <w:p w14:paraId="7163AB3F" w14:textId="77777777" w:rsidR="00821962" w:rsidRPr="00FF71C6" w:rsidRDefault="00821962" w:rsidP="00821962">
            <w:pPr>
              <w:pStyle w:val="TableText"/>
              <w:rPr>
                <w:rStyle w:val="Red"/>
                <w:color w:val="auto"/>
                <w:sz w:val="18"/>
                <w:szCs w:val="18"/>
              </w:rPr>
            </w:pPr>
            <w:r w:rsidRPr="00FF71C6">
              <w:rPr>
                <w:rStyle w:val="Red"/>
                <w:color w:val="auto"/>
                <w:sz w:val="18"/>
                <w:szCs w:val="18"/>
              </w:rPr>
              <w:t>12</w:t>
            </w:r>
          </w:p>
        </w:tc>
        <w:tc>
          <w:tcPr>
            <w:tcW w:w="1093" w:type="pct"/>
            <w:shd w:val="clear" w:color="auto" w:fill="auto"/>
          </w:tcPr>
          <w:p w14:paraId="17AD8604" w14:textId="77777777" w:rsidR="00821962" w:rsidRPr="00FF71C6" w:rsidRDefault="00821962" w:rsidP="00821962">
            <w:pPr>
              <w:pStyle w:val="TableText"/>
              <w:rPr>
                <w:rStyle w:val="Red"/>
                <w:color w:val="auto"/>
                <w:sz w:val="18"/>
                <w:szCs w:val="18"/>
              </w:rPr>
            </w:pPr>
            <w:r w:rsidRPr="00FF71C6">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1429A5DB" w14:textId="6658C417" w:rsidR="00821962" w:rsidRPr="00C26D02" w:rsidRDefault="00FC2ED4" w:rsidP="001A276E">
      <w:pPr>
        <w:pStyle w:val="Heading1NotIndexed"/>
      </w:pPr>
      <w:r w:rsidRPr="00C26D02">
        <w:t xml:space="preserve"> </w:t>
      </w:r>
    </w:p>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7777777" w:rsidR="00D55C1F" w:rsidRPr="001F4EC0" w:rsidRDefault="00D55C1F" w:rsidP="0082196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188027D" w:rsidR="00D55C1F" w:rsidRPr="001566BD" w:rsidRDefault="00D55C1F" w:rsidP="00821962">
            <w:pPr>
              <w:pStyle w:val="TableText"/>
              <w:rPr>
                <w:rStyle w:val="Blue"/>
                <w:rFonts w:cs="Arial"/>
                <w:sz w:val="18"/>
                <w:szCs w:val="18"/>
              </w:rPr>
            </w:pPr>
            <w:r w:rsidRPr="006D41F3">
              <w:rPr>
                <w:rStyle w:val="Blue"/>
                <w:rFonts w:cs="Arial"/>
                <w:color w:val="auto"/>
                <w:sz w:val="18"/>
                <w:szCs w:val="18"/>
              </w:rPr>
              <w:t xml:space="preserve">A1 Discharge of secondary treated sewage effluent with nutrient removal via </w:t>
            </w:r>
            <w:r w:rsidR="002D50FC" w:rsidRPr="006D41F3">
              <w:rPr>
                <w:rStyle w:val="Blue"/>
                <w:rFonts w:cs="Arial"/>
                <w:color w:val="auto"/>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552E25D8" w:rsidR="00D55C1F" w:rsidRPr="006D41F3" w:rsidRDefault="00385ED6" w:rsidP="00821962">
            <w:pPr>
              <w:pStyle w:val="TableText"/>
              <w:rPr>
                <w:rStyle w:val="Blue"/>
                <w:rFonts w:cs="Arial"/>
                <w:color w:val="auto"/>
                <w:sz w:val="18"/>
                <w:szCs w:val="18"/>
              </w:rPr>
            </w:pPr>
            <w:r w:rsidRPr="006D41F3">
              <w:rPr>
                <w:rStyle w:val="Blue"/>
                <w:rFonts w:cs="Arial"/>
                <w:color w:val="auto"/>
                <w:sz w:val="18"/>
                <w:szCs w:val="18"/>
              </w:rPr>
              <w:t>MCERTS Flow Monitoring Point</w:t>
            </w:r>
          </w:p>
        </w:tc>
        <w:tc>
          <w:tcPr>
            <w:tcW w:w="1082" w:type="pct"/>
            <w:shd w:val="clear" w:color="auto" w:fill="auto"/>
          </w:tcPr>
          <w:p w14:paraId="2BFA156F"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Annually</w:t>
            </w:r>
          </w:p>
          <w:p w14:paraId="3414FB39"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1</w:t>
            </w:r>
            <w:r w:rsidRPr="006D41F3">
              <w:rPr>
                <w:rStyle w:val="Blue"/>
                <w:rFonts w:cs="Arial"/>
                <w:color w:val="auto"/>
                <w:sz w:val="18"/>
                <w:szCs w:val="18"/>
                <w:vertAlign w:val="superscript"/>
              </w:rPr>
              <w:t>st</w:t>
            </w:r>
            <w:r w:rsidRPr="006D41F3">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7D7E56F0" w:rsidR="00D55C1F" w:rsidRPr="006D41F3" w:rsidRDefault="00385ED6" w:rsidP="00821962">
            <w:pPr>
              <w:pStyle w:val="TableText"/>
              <w:rPr>
                <w:rStyle w:val="Blue"/>
                <w:rFonts w:cs="Arial"/>
                <w:color w:val="auto"/>
                <w:sz w:val="18"/>
                <w:szCs w:val="18"/>
              </w:rPr>
            </w:pPr>
            <w:r w:rsidRPr="006D41F3">
              <w:rPr>
                <w:rStyle w:val="Blue"/>
                <w:rFonts w:cs="Arial"/>
                <w:color w:val="auto"/>
                <w:sz w:val="18"/>
                <w:szCs w:val="18"/>
              </w:rPr>
              <w:t>MCERTS Flow Monitoring Point</w:t>
            </w:r>
          </w:p>
        </w:tc>
        <w:tc>
          <w:tcPr>
            <w:tcW w:w="1082" w:type="pct"/>
            <w:shd w:val="clear" w:color="auto" w:fill="auto"/>
          </w:tcPr>
          <w:p w14:paraId="3CAEFB61"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 xml:space="preserve">Reports to be provided to Natural Resources Wales upon request </w:t>
            </w:r>
          </w:p>
          <w:p w14:paraId="1FEE89B0"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7777777" w:rsidR="00D55C1F" w:rsidRPr="001566BD" w:rsidRDefault="00D55C1F" w:rsidP="00821962">
            <w:pPr>
              <w:pStyle w:val="TableText"/>
              <w:rPr>
                <w:rStyle w:val="Blue"/>
                <w:rFonts w:cs="Arial"/>
                <w:sz w:val="18"/>
                <w:szCs w:val="18"/>
              </w:rPr>
            </w:pPr>
            <w:r w:rsidRPr="006D41F3">
              <w:rPr>
                <w:rStyle w:val="Blue"/>
                <w:rFonts w:cs="Arial"/>
                <w:color w:val="auto"/>
                <w:sz w:val="18"/>
                <w:szCs w:val="18"/>
              </w:rPr>
              <w:t>Operator Self Monitoring - ATU-BOD as O</w:t>
            </w:r>
            <w:r w:rsidRPr="006D41F3">
              <w:rPr>
                <w:rStyle w:val="Blue"/>
                <w:rFonts w:cs="Arial"/>
                <w:color w:val="auto"/>
                <w:sz w:val="18"/>
                <w:szCs w:val="18"/>
                <w:vertAlign w:val="subscript"/>
              </w:rPr>
              <w:t>2</w:t>
            </w:r>
            <w:r w:rsidRPr="006D41F3">
              <w:rPr>
                <w:rStyle w:val="Blue"/>
                <w:rFonts w:cs="Arial"/>
                <w:color w:val="auto"/>
                <w:sz w:val="18"/>
                <w:szCs w:val="18"/>
              </w:rPr>
              <w:t>, ammoniacal nitrogen (expressed as N), suspended solids (measured after drying at 105</w:t>
            </w:r>
            <w:r w:rsidRPr="006D41F3">
              <w:rPr>
                <w:rStyle w:val="Blue"/>
                <w:rFonts w:cs="Arial"/>
                <w:color w:val="auto"/>
                <w:sz w:val="18"/>
                <w:szCs w:val="18"/>
                <w:vertAlign w:val="superscript"/>
              </w:rPr>
              <w:t>o</w:t>
            </w:r>
            <w:r w:rsidRPr="006D41F3">
              <w:rPr>
                <w:rStyle w:val="Blue"/>
                <w:rFonts w:cs="Arial"/>
                <w:color w:val="auto"/>
                <w:sz w:val="18"/>
                <w:szCs w:val="18"/>
              </w:rPr>
              <w:t>C), total phosphorus as P, total iron as Fe</w:t>
            </w:r>
          </w:p>
        </w:tc>
        <w:tc>
          <w:tcPr>
            <w:tcW w:w="1000" w:type="pct"/>
            <w:shd w:val="clear" w:color="auto" w:fill="auto"/>
          </w:tcPr>
          <w:p w14:paraId="2BF90434" w14:textId="3A50E875" w:rsidR="00D55C1F" w:rsidRPr="006D41F3" w:rsidRDefault="00385ED6" w:rsidP="00821962">
            <w:pPr>
              <w:pStyle w:val="TableText"/>
              <w:rPr>
                <w:rStyle w:val="Blue"/>
                <w:rFonts w:cs="Arial"/>
                <w:color w:val="auto"/>
                <w:sz w:val="18"/>
                <w:szCs w:val="18"/>
              </w:rPr>
            </w:pPr>
            <w:r w:rsidRPr="006D41F3">
              <w:rPr>
                <w:rStyle w:val="Blue"/>
                <w:rFonts w:cs="Arial"/>
                <w:color w:val="auto"/>
                <w:sz w:val="18"/>
                <w:szCs w:val="18"/>
              </w:rPr>
              <w:t>Final Effluent Sample Point</w:t>
            </w:r>
          </w:p>
        </w:tc>
        <w:tc>
          <w:tcPr>
            <w:tcW w:w="1082" w:type="pct"/>
            <w:shd w:val="clear" w:color="auto" w:fill="auto"/>
          </w:tcPr>
          <w:p w14:paraId="0B23137D"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Quarterly</w:t>
            </w:r>
          </w:p>
          <w:p w14:paraId="5BAF58A8"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Report to be submitted within 28 days</w:t>
            </w:r>
          </w:p>
        </w:tc>
        <w:tc>
          <w:tcPr>
            <w:tcW w:w="915" w:type="pct"/>
            <w:shd w:val="clear" w:color="auto" w:fill="auto"/>
          </w:tcPr>
          <w:p w14:paraId="70E91259"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1</w:t>
            </w:r>
            <w:r w:rsidRPr="006D41F3">
              <w:rPr>
                <w:rStyle w:val="Blue"/>
                <w:rFonts w:cs="Arial"/>
                <w:color w:val="auto"/>
                <w:sz w:val="18"/>
                <w:szCs w:val="18"/>
                <w:vertAlign w:val="superscript"/>
              </w:rPr>
              <w:t>st</w:t>
            </w:r>
            <w:r w:rsidRPr="006D41F3">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AB6FDAB" w:rsidR="00D55C1F" w:rsidRPr="006D41F3" w:rsidRDefault="00385ED6" w:rsidP="00821962">
            <w:pPr>
              <w:pStyle w:val="TableText"/>
              <w:rPr>
                <w:rStyle w:val="Blue"/>
                <w:rFonts w:cs="Arial"/>
                <w:color w:val="auto"/>
                <w:sz w:val="18"/>
                <w:szCs w:val="18"/>
              </w:rPr>
            </w:pPr>
            <w:r w:rsidRPr="006D41F3">
              <w:rPr>
                <w:rStyle w:val="Blue"/>
                <w:rFonts w:cs="Arial"/>
                <w:color w:val="auto"/>
                <w:sz w:val="18"/>
                <w:szCs w:val="18"/>
              </w:rPr>
              <w:t>Final Effluent Sample Point</w:t>
            </w:r>
          </w:p>
        </w:tc>
        <w:tc>
          <w:tcPr>
            <w:tcW w:w="1082" w:type="pct"/>
            <w:shd w:val="clear" w:color="auto" w:fill="auto"/>
          </w:tcPr>
          <w:p w14:paraId="6942419B"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Annually</w:t>
            </w:r>
          </w:p>
          <w:p w14:paraId="2DDBD2CB"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6D41F3" w:rsidRDefault="00D55C1F" w:rsidP="00821962">
            <w:pPr>
              <w:pStyle w:val="TableText"/>
              <w:rPr>
                <w:rStyle w:val="Blue"/>
                <w:rFonts w:cs="Arial"/>
                <w:color w:val="auto"/>
                <w:sz w:val="18"/>
                <w:szCs w:val="18"/>
              </w:rPr>
            </w:pPr>
            <w:r w:rsidRPr="006D41F3">
              <w:rPr>
                <w:rStyle w:val="Blue"/>
                <w:rFonts w:cs="Arial"/>
                <w:color w:val="auto"/>
                <w:sz w:val="18"/>
                <w:szCs w:val="18"/>
              </w:rPr>
              <w:t>1</w:t>
            </w:r>
            <w:r w:rsidRPr="006D41F3">
              <w:rPr>
                <w:rStyle w:val="Blue"/>
                <w:rFonts w:cs="Arial"/>
                <w:color w:val="auto"/>
                <w:sz w:val="18"/>
                <w:szCs w:val="18"/>
                <w:vertAlign w:val="superscript"/>
              </w:rPr>
              <w:t>st</w:t>
            </w:r>
            <w:r w:rsidRPr="006D41F3">
              <w:rPr>
                <w:rStyle w:val="Blue"/>
                <w:rFonts w:cs="Arial"/>
                <w:color w:val="auto"/>
                <w:sz w:val="18"/>
                <w:szCs w:val="18"/>
              </w:rPr>
              <w:t xml:space="preserve"> January</w:t>
            </w:r>
          </w:p>
        </w:tc>
      </w:tr>
      <w:tr w:rsidR="006D41F3" w:rsidRPr="00C25946" w14:paraId="4E85212E" w14:textId="77777777" w:rsidTr="008041DC">
        <w:trPr>
          <w:cantSplit/>
          <w:trHeight w:val="2012"/>
        </w:trPr>
        <w:tc>
          <w:tcPr>
            <w:tcW w:w="837" w:type="pct"/>
            <w:vMerge w:val="restart"/>
          </w:tcPr>
          <w:p w14:paraId="71080C62" w14:textId="271B0898" w:rsidR="006D41F3" w:rsidRPr="006D41F3" w:rsidRDefault="006D41F3" w:rsidP="00CF0741">
            <w:pPr>
              <w:pStyle w:val="TableText"/>
              <w:rPr>
                <w:rStyle w:val="Blue"/>
                <w:rFonts w:cs="Arial"/>
                <w:color w:val="auto"/>
                <w:sz w:val="18"/>
                <w:szCs w:val="18"/>
                <w:highlight w:val="green"/>
              </w:rPr>
            </w:pPr>
            <w:r w:rsidRPr="006D41F3">
              <w:rPr>
                <w:rStyle w:val="Blue"/>
                <w:rFonts w:cs="Arial"/>
                <w:color w:val="auto"/>
                <w:sz w:val="18"/>
                <w:szCs w:val="18"/>
              </w:rPr>
              <w:t>A2 Settled storm sewage via Settled Storm Discharge Point</w:t>
            </w:r>
          </w:p>
        </w:tc>
        <w:tc>
          <w:tcPr>
            <w:tcW w:w="1166" w:type="pct"/>
            <w:shd w:val="clear" w:color="auto" w:fill="auto"/>
          </w:tcPr>
          <w:p w14:paraId="0140AD92" w14:textId="77777777" w:rsidR="006D41F3" w:rsidRPr="006D41F3" w:rsidRDefault="006D41F3" w:rsidP="001566BD">
            <w:pPr>
              <w:pStyle w:val="TableText"/>
              <w:rPr>
                <w:rStyle w:val="Blue"/>
                <w:rFonts w:cs="Arial"/>
                <w:color w:val="auto"/>
                <w:sz w:val="18"/>
                <w:szCs w:val="18"/>
              </w:rPr>
            </w:pPr>
            <w:r w:rsidRPr="006D41F3">
              <w:rPr>
                <w:rStyle w:val="Blue"/>
                <w:rFonts w:cs="Arial"/>
                <w:color w:val="auto"/>
                <w:sz w:val="18"/>
                <w:szCs w:val="18"/>
              </w:rPr>
              <w:t>Event recorder status operational</w:t>
            </w:r>
          </w:p>
          <w:p w14:paraId="3106362D" w14:textId="15B3F77F" w:rsidR="006D41F3" w:rsidRPr="006D41F3" w:rsidRDefault="006D41F3" w:rsidP="001566BD">
            <w:pPr>
              <w:pStyle w:val="TableText"/>
              <w:rPr>
                <w:rStyle w:val="Blue"/>
                <w:rFonts w:cs="Arial"/>
                <w:color w:val="auto"/>
                <w:sz w:val="18"/>
                <w:szCs w:val="18"/>
              </w:rPr>
            </w:pPr>
          </w:p>
        </w:tc>
        <w:tc>
          <w:tcPr>
            <w:tcW w:w="1000" w:type="pct"/>
            <w:shd w:val="clear" w:color="auto" w:fill="auto"/>
          </w:tcPr>
          <w:p w14:paraId="56593A4F" w14:textId="162AAC17" w:rsidR="006D41F3" w:rsidRPr="006D41F3" w:rsidRDefault="006D41F3" w:rsidP="001566BD">
            <w:pPr>
              <w:pStyle w:val="TableText"/>
              <w:rPr>
                <w:rStyle w:val="Blue"/>
                <w:rFonts w:cs="Arial"/>
                <w:color w:val="auto"/>
                <w:sz w:val="18"/>
                <w:szCs w:val="18"/>
              </w:rPr>
            </w:pPr>
            <w:r w:rsidRPr="006D41F3">
              <w:rPr>
                <w:rStyle w:val="Blue"/>
                <w:rFonts w:cs="Arial"/>
                <w:color w:val="auto"/>
                <w:sz w:val="18"/>
                <w:szCs w:val="18"/>
              </w:rPr>
              <w:t>Settled Storm to Environment EDM Monitoring Point</w:t>
            </w:r>
          </w:p>
        </w:tc>
        <w:tc>
          <w:tcPr>
            <w:tcW w:w="1082" w:type="pct"/>
            <w:shd w:val="clear" w:color="auto" w:fill="auto"/>
          </w:tcPr>
          <w:p w14:paraId="4481F427" w14:textId="77777777" w:rsidR="006D41F3" w:rsidRPr="006D41F3" w:rsidRDefault="006D41F3" w:rsidP="001566BD">
            <w:pPr>
              <w:pStyle w:val="TableText"/>
              <w:rPr>
                <w:rStyle w:val="Blue"/>
                <w:rFonts w:cs="Arial"/>
                <w:color w:val="auto"/>
                <w:sz w:val="18"/>
                <w:szCs w:val="18"/>
              </w:rPr>
            </w:pPr>
            <w:r w:rsidRPr="006D41F3">
              <w:rPr>
                <w:rStyle w:val="Blue"/>
                <w:rFonts w:cs="Arial"/>
                <w:color w:val="auto"/>
                <w:sz w:val="18"/>
                <w:szCs w:val="18"/>
              </w:rPr>
              <w:t>Annually</w:t>
            </w:r>
          </w:p>
          <w:p w14:paraId="0DD2488D" w14:textId="48805D5A" w:rsidR="006D41F3" w:rsidRPr="006D41F3" w:rsidRDefault="006D41F3" w:rsidP="001566BD">
            <w:pPr>
              <w:pStyle w:val="TableText"/>
              <w:rPr>
                <w:rStyle w:val="Blue"/>
                <w:rFonts w:cs="Arial"/>
                <w:color w:val="auto"/>
                <w:sz w:val="18"/>
                <w:szCs w:val="18"/>
              </w:rPr>
            </w:pPr>
            <w:r w:rsidRPr="006D41F3">
              <w:rPr>
                <w:rStyle w:val="Blue"/>
                <w:rFonts w:cs="Arial"/>
                <w:color w:val="auto"/>
                <w:sz w:val="18"/>
                <w:szCs w:val="18"/>
              </w:rPr>
              <w:t>Report to be submitted within 2 months</w:t>
            </w:r>
          </w:p>
        </w:tc>
        <w:tc>
          <w:tcPr>
            <w:tcW w:w="915" w:type="pct"/>
            <w:shd w:val="clear" w:color="auto" w:fill="auto"/>
          </w:tcPr>
          <w:p w14:paraId="573605B0" w14:textId="110A2C17" w:rsidR="006D41F3" w:rsidRPr="006D41F3" w:rsidRDefault="006D41F3" w:rsidP="001566BD">
            <w:pPr>
              <w:pStyle w:val="TableText"/>
              <w:rPr>
                <w:rStyle w:val="Blue"/>
                <w:rFonts w:cs="Arial"/>
                <w:color w:val="auto"/>
                <w:sz w:val="18"/>
                <w:szCs w:val="18"/>
              </w:rPr>
            </w:pPr>
            <w:r w:rsidRPr="006D41F3">
              <w:rPr>
                <w:rStyle w:val="Blue"/>
                <w:rFonts w:cs="Arial"/>
                <w:color w:val="auto"/>
                <w:sz w:val="18"/>
                <w:szCs w:val="18"/>
              </w:rPr>
              <w:t>1st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49AF69A" w:rsidR="002B3F38" w:rsidRPr="001566BD" w:rsidRDefault="002B3F38" w:rsidP="002B3F38">
            <w:pPr>
              <w:pStyle w:val="TableText"/>
              <w:rPr>
                <w:rFonts w:cs="Arial"/>
                <w:sz w:val="18"/>
                <w:szCs w:val="18"/>
              </w:rPr>
            </w:pPr>
            <w:r w:rsidRPr="001566BD">
              <w:rPr>
                <w:rFonts w:cs="Arial"/>
                <w:sz w:val="18"/>
                <w:szCs w:val="18"/>
              </w:rPr>
              <w:t>Settled storm overflow performance, including block-counted significant spills</w:t>
            </w:r>
          </w:p>
        </w:tc>
        <w:tc>
          <w:tcPr>
            <w:tcW w:w="1000" w:type="pct"/>
            <w:shd w:val="clear" w:color="auto" w:fill="auto"/>
          </w:tcPr>
          <w:p w14:paraId="18452865" w14:textId="6A81DDE8" w:rsidR="002B3F38" w:rsidRPr="001D3560" w:rsidRDefault="00045012" w:rsidP="002B3F38">
            <w:pPr>
              <w:pStyle w:val="TableText"/>
              <w:rPr>
                <w:rStyle w:val="Blue"/>
                <w:rFonts w:cs="Arial"/>
                <w:color w:val="auto"/>
                <w:sz w:val="18"/>
                <w:szCs w:val="18"/>
              </w:rPr>
            </w:pPr>
            <w:r w:rsidRPr="001D3560">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22392E9E" w:rsidR="002B3F38" w:rsidRPr="001D3560" w:rsidRDefault="00045012" w:rsidP="002B3F38">
            <w:pPr>
              <w:pStyle w:val="TableText"/>
              <w:rPr>
                <w:rStyle w:val="Blue"/>
                <w:rFonts w:cs="Arial"/>
                <w:color w:val="auto"/>
                <w:sz w:val="18"/>
                <w:szCs w:val="18"/>
              </w:rPr>
            </w:pPr>
            <w:r w:rsidRPr="001D3560">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73FDC" w:rsidRPr="00C25946" w14:paraId="243502B0" w14:textId="77777777" w:rsidTr="00D55C1F">
        <w:trPr>
          <w:cantSplit/>
        </w:trPr>
        <w:tc>
          <w:tcPr>
            <w:tcW w:w="837" w:type="pct"/>
            <w:vMerge/>
          </w:tcPr>
          <w:p w14:paraId="6C4DC71A" w14:textId="77777777" w:rsidR="00173FDC" w:rsidRPr="001566BD" w:rsidRDefault="00173FDC" w:rsidP="00173FDC">
            <w:pPr>
              <w:pStyle w:val="NormalWeb"/>
              <w:ind w:left="85" w:right="85"/>
              <w:rPr>
                <w:rStyle w:val="Blue"/>
                <w:rFonts w:ascii="Arial" w:hAnsi="Arial" w:cs="Arial"/>
                <w:sz w:val="18"/>
                <w:szCs w:val="18"/>
              </w:rPr>
            </w:pPr>
          </w:p>
        </w:tc>
        <w:tc>
          <w:tcPr>
            <w:tcW w:w="1166" w:type="pct"/>
            <w:shd w:val="clear" w:color="auto" w:fill="auto"/>
          </w:tcPr>
          <w:p w14:paraId="59B3CB12" w14:textId="77777777" w:rsidR="00173FDC" w:rsidRPr="00173FDC" w:rsidRDefault="00173FDC" w:rsidP="00173FDC">
            <w:pPr>
              <w:pStyle w:val="TableText"/>
              <w:rPr>
                <w:rStyle w:val="Blue"/>
                <w:rFonts w:cs="Arial"/>
                <w:color w:val="auto"/>
                <w:sz w:val="18"/>
                <w:szCs w:val="18"/>
              </w:rPr>
            </w:pPr>
            <w:r w:rsidRPr="00173FDC">
              <w:rPr>
                <w:rStyle w:val="Blue"/>
                <w:rFonts w:cs="Arial"/>
                <w:color w:val="auto"/>
                <w:sz w:val="18"/>
                <w:szCs w:val="18"/>
              </w:rPr>
              <w:t>Settled storm sewage discharge start and end times</w:t>
            </w:r>
          </w:p>
          <w:p w14:paraId="5EDBD24A" w14:textId="3C2AF530" w:rsidR="00173FDC" w:rsidRPr="00173FDC" w:rsidRDefault="00173FDC" w:rsidP="00173FDC">
            <w:pPr>
              <w:pStyle w:val="TableText"/>
              <w:rPr>
                <w:rStyle w:val="Blue"/>
                <w:rFonts w:cs="Arial"/>
                <w:color w:val="auto"/>
                <w:sz w:val="18"/>
                <w:szCs w:val="18"/>
              </w:rPr>
            </w:pPr>
          </w:p>
        </w:tc>
        <w:tc>
          <w:tcPr>
            <w:tcW w:w="1000" w:type="pct"/>
            <w:shd w:val="clear" w:color="auto" w:fill="auto"/>
          </w:tcPr>
          <w:p w14:paraId="321F58B2" w14:textId="2586DEDD" w:rsidR="00173FDC" w:rsidRPr="00173FDC" w:rsidRDefault="00173FDC" w:rsidP="00173FDC">
            <w:pPr>
              <w:pStyle w:val="TableText"/>
              <w:rPr>
                <w:rStyle w:val="Blue"/>
                <w:rFonts w:cs="Arial"/>
                <w:color w:val="auto"/>
                <w:sz w:val="18"/>
                <w:szCs w:val="18"/>
              </w:rPr>
            </w:pPr>
            <w:r w:rsidRPr="00173FDC">
              <w:rPr>
                <w:rStyle w:val="Blue"/>
                <w:rFonts w:cs="Arial"/>
                <w:color w:val="auto"/>
                <w:sz w:val="18"/>
                <w:szCs w:val="18"/>
              </w:rPr>
              <w:t>Settled Storm to Environment EDM Monitoring Point</w:t>
            </w:r>
          </w:p>
        </w:tc>
        <w:tc>
          <w:tcPr>
            <w:tcW w:w="1082" w:type="pct"/>
            <w:shd w:val="clear" w:color="auto" w:fill="auto"/>
          </w:tcPr>
          <w:p w14:paraId="79C0B164" w14:textId="42208566" w:rsidR="00173FDC" w:rsidRPr="00173FDC" w:rsidRDefault="00173FDC" w:rsidP="00173FDC">
            <w:pPr>
              <w:pStyle w:val="TableText"/>
              <w:rPr>
                <w:rStyle w:val="Blue"/>
                <w:rFonts w:cs="Arial"/>
                <w:color w:val="auto"/>
                <w:sz w:val="18"/>
                <w:szCs w:val="18"/>
              </w:rPr>
            </w:pPr>
            <w:r w:rsidRPr="00173FDC">
              <w:rPr>
                <w:rStyle w:val="Blue"/>
                <w:rFonts w:cs="Arial"/>
                <w:color w:val="auto"/>
                <w:sz w:val="18"/>
                <w:szCs w:val="18"/>
              </w:rPr>
              <w:t xml:space="preserve">Reports to be provided to Natural Resources Wales upon request </w:t>
            </w:r>
          </w:p>
        </w:tc>
        <w:tc>
          <w:tcPr>
            <w:tcW w:w="915" w:type="pct"/>
            <w:shd w:val="clear" w:color="auto" w:fill="auto"/>
          </w:tcPr>
          <w:p w14:paraId="03671248" w14:textId="74AA6DF9" w:rsidR="00173FDC" w:rsidRPr="00173FDC" w:rsidRDefault="00173FDC" w:rsidP="00173FDC">
            <w:pPr>
              <w:pStyle w:val="TableText"/>
              <w:rPr>
                <w:rStyle w:val="Blue"/>
                <w:rFonts w:cs="Arial"/>
                <w:color w:val="auto"/>
                <w:sz w:val="18"/>
                <w:szCs w:val="18"/>
              </w:rPr>
            </w:pPr>
            <w:r w:rsidRPr="00173FDC">
              <w:rPr>
                <w:rStyle w:val="Blue"/>
                <w:rFonts w:cs="Arial"/>
                <w:color w:val="auto"/>
                <w:sz w:val="18"/>
                <w:szCs w:val="18"/>
              </w:rPr>
              <w:t>As specified by Natural Resources Wales</w:t>
            </w:r>
          </w:p>
        </w:tc>
      </w:tr>
      <w:tr w:rsidR="00173FDC" w:rsidRPr="00C25946" w14:paraId="2B885BEB" w14:textId="77777777" w:rsidTr="00D55C1F">
        <w:trPr>
          <w:cantSplit/>
        </w:trPr>
        <w:tc>
          <w:tcPr>
            <w:tcW w:w="837" w:type="pct"/>
            <w:vMerge/>
          </w:tcPr>
          <w:p w14:paraId="0F7918E8" w14:textId="77777777" w:rsidR="00173FDC" w:rsidRPr="001566BD" w:rsidRDefault="00173FDC" w:rsidP="00173FDC">
            <w:pPr>
              <w:pStyle w:val="TableText"/>
              <w:rPr>
                <w:rStyle w:val="Blue"/>
                <w:rFonts w:cs="Arial"/>
                <w:sz w:val="18"/>
                <w:szCs w:val="18"/>
              </w:rPr>
            </w:pPr>
          </w:p>
        </w:tc>
        <w:tc>
          <w:tcPr>
            <w:tcW w:w="1166" w:type="pct"/>
            <w:shd w:val="clear" w:color="auto" w:fill="auto"/>
          </w:tcPr>
          <w:p w14:paraId="33BD31A2" w14:textId="77777777" w:rsidR="00173FDC" w:rsidRPr="001566BD" w:rsidRDefault="00173FDC" w:rsidP="00173FDC">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7B37CAD6" w:rsidR="00173FDC" w:rsidRPr="001D3560" w:rsidRDefault="00173FDC" w:rsidP="00173FDC">
            <w:pPr>
              <w:pStyle w:val="TableText"/>
              <w:rPr>
                <w:rStyle w:val="Blue"/>
                <w:rFonts w:cs="Calibri"/>
                <w:color w:val="auto"/>
                <w:sz w:val="18"/>
                <w:szCs w:val="18"/>
              </w:rPr>
            </w:pPr>
            <w:r w:rsidRPr="001D3560">
              <w:rPr>
                <w:rStyle w:val="Blue"/>
                <w:rFonts w:cs="Calibri"/>
                <w:color w:val="auto"/>
                <w:sz w:val="18"/>
                <w:szCs w:val="18"/>
              </w:rPr>
              <w:t>MCERTS FPF Monitoring Point</w:t>
            </w:r>
          </w:p>
        </w:tc>
        <w:tc>
          <w:tcPr>
            <w:tcW w:w="1082" w:type="pct"/>
            <w:shd w:val="clear" w:color="auto" w:fill="auto"/>
          </w:tcPr>
          <w:p w14:paraId="6D888F9B"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173FDC" w:rsidRPr="001566BD" w:rsidRDefault="00173FDC" w:rsidP="00173FDC">
            <w:pPr>
              <w:pStyle w:val="TableText"/>
              <w:rPr>
                <w:rStyle w:val="Blue"/>
                <w:rFonts w:cs="Arial"/>
                <w:color w:val="auto"/>
                <w:sz w:val="18"/>
                <w:szCs w:val="18"/>
              </w:rPr>
            </w:pPr>
          </w:p>
        </w:tc>
      </w:tr>
      <w:tr w:rsidR="00173FDC" w:rsidRPr="00C25946" w14:paraId="3BEE73CC" w14:textId="77777777" w:rsidTr="00D55C1F">
        <w:trPr>
          <w:cantSplit/>
        </w:trPr>
        <w:tc>
          <w:tcPr>
            <w:tcW w:w="837" w:type="pct"/>
            <w:vMerge/>
          </w:tcPr>
          <w:p w14:paraId="293B1499" w14:textId="77777777" w:rsidR="00173FDC" w:rsidRPr="001566BD" w:rsidRDefault="00173FDC" w:rsidP="00173FDC">
            <w:pPr>
              <w:pStyle w:val="TableText"/>
              <w:rPr>
                <w:rStyle w:val="Blue"/>
                <w:rFonts w:cs="Arial"/>
                <w:sz w:val="18"/>
                <w:szCs w:val="18"/>
              </w:rPr>
            </w:pPr>
          </w:p>
        </w:tc>
        <w:tc>
          <w:tcPr>
            <w:tcW w:w="1166" w:type="pct"/>
            <w:shd w:val="clear" w:color="auto" w:fill="auto"/>
          </w:tcPr>
          <w:p w14:paraId="5A91FD55"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7727A6BE" w:rsidR="00173FDC" w:rsidRPr="001D3560" w:rsidRDefault="00173FDC" w:rsidP="00173FDC">
            <w:pPr>
              <w:pStyle w:val="TableText"/>
              <w:rPr>
                <w:rStyle w:val="Blue"/>
                <w:rFonts w:cs="Arial"/>
                <w:color w:val="auto"/>
                <w:sz w:val="18"/>
                <w:szCs w:val="18"/>
              </w:rPr>
            </w:pPr>
            <w:r w:rsidRPr="001D3560">
              <w:rPr>
                <w:rStyle w:val="Blue"/>
                <w:rFonts w:cs="Calibri"/>
                <w:color w:val="auto"/>
                <w:sz w:val="18"/>
                <w:szCs w:val="18"/>
              </w:rPr>
              <w:t>EDM to Storm Tank Monitoring Point</w:t>
            </w:r>
          </w:p>
        </w:tc>
        <w:tc>
          <w:tcPr>
            <w:tcW w:w="1082" w:type="pct"/>
            <w:shd w:val="clear" w:color="auto" w:fill="auto"/>
          </w:tcPr>
          <w:p w14:paraId="41ECEE97"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173FDC" w:rsidRPr="001566BD" w:rsidRDefault="00173FDC" w:rsidP="00173FDC">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173FDC" w:rsidRPr="001566BD" w:rsidRDefault="00173FDC" w:rsidP="00173FDC">
            <w:pPr>
              <w:pStyle w:val="TableText"/>
              <w:rPr>
                <w:rStyle w:val="Blue"/>
                <w:rFonts w:cs="Arial"/>
                <w:sz w:val="18"/>
                <w:szCs w:val="18"/>
              </w:rPr>
            </w:pPr>
          </w:p>
        </w:tc>
      </w:tr>
      <w:tr w:rsidR="00173FDC" w:rsidRPr="00C25946" w14:paraId="744731E5" w14:textId="77777777" w:rsidTr="00D55C1F">
        <w:trPr>
          <w:cantSplit/>
        </w:trPr>
        <w:tc>
          <w:tcPr>
            <w:tcW w:w="837" w:type="pct"/>
            <w:vMerge/>
          </w:tcPr>
          <w:p w14:paraId="45DD313A" w14:textId="77777777" w:rsidR="00173FDC" w:rsidRPr="001566BD" w:rsidRDefault="00173FDC" w:rsidP="00173FDC">
            <w:pPr>
              <w:pStyle w:val="TableText"/>
              <w:rPr>
                <w:rStyle w:val="Blue"/>
                <w:rFonts w:cs="Arial"/>
                <w:sz w:val="18"/>
                <w:szCs w:val="18"/>
              </w:rPr>
            </w:pPr>
          </w:p>
        </w:tc>
        <w:tc>
          <w:tcPr>
            <w:tcW w:w="1166" w:type="pct"/>
            <w:shd w:val="clear" w:color="auto" w:fill="auto"/>
          </w:tcPr>
          <w:p w14:paraId="51B648EC"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7A3C12AD" w:rsidR="00173FDC" w:rsidRPr="001D3560" w:rsidRDefault="00173FDC" w:rsidP="00173FDC">
            <w:pPr>
              <w:pStyle w:val="TableText"/>
              <w:rPr>
                <w:rStyle w:val="Blue"/>
                <w:rFonts w:cs="Arial"/>
                <w:color w:val="auto"/>
                <w:sz w:val="18"/>
                <w:szCs w:val="18"/>
              </w:rPr>
            </w:pPr>
            <w:r w:rsidRPr="001D3560">
              <w:rPr>
                <w:rStyle w:val="Blue"/>
                <w:rFonts w:cs="Calibri"/>
                <w:color w:val="auto"/>
                <w:sz w:val="18"/>
                <w:szCs w:val="18"/>
              </w:rPr>
              <w:t>EDM to Storm Tank Monitoring Point</w:t>
            </w:r>
          </w:p>
        </w:tc>
        <w:tc>
          <w:tcPr>
            <w:tcW w:w="1082" w:type="pct"/>
            <w:shd w:val="clear" w:color="auto" w:fill="auto"/>
          </w:tcPr>
          <w:p w14:paraId="30D75299"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4F88911F" w14:textId="77777777" w:rsidR="00173FDC" w:rsidRPr="001566BD" w:rsidRDefault="00173FDC" w:rsidP="00173FDC">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173FDC" w:rsidRPr="001566BD" w:rsidRDefault="00173FDC" w:rsidP="00173FDC">
            <w:pPr>
              <w:pStyle w:val="TableText"/>
              <w:rPr>
                <w:rStyle w:val="Blue"/>
                <w:rFonts w:cs="Arial"/>
                <w:sz w:val="18"/>
                <w:szCs w:val="18"/>
              </w:rPr>
            </w:pPr>
          </w:p>
        </w:tc>
      </w:tr>
      <w:tr w:rsidR="00173FDC" w:rsidRPr="00C25946" w14:paraId="032CDA4E" w14:textId="77777777" w:rsidTr="00D55C1F">
        <w:trPr>
          <w:cantSplit/>
        </w:trPr>
        <w:tc>
          <w:tcPr>
            <w:tcW w:w="837" w:type="pct"/>
            <w:vMerge/>
          </w:tcPr>
          <w:p w14:paraId="6A521E64" w14:textId="77777777" w:rsidR="00173FDC" w:rsidRPr="001566BD" w:rsidRDefault="00173FDC" w:rsidP="00173FDC">
            <w:pPr>
              <w:pStyle w:val="TableText"/>
              <w:rPr>
                <w:rStyle w:val="Blue"/>
                <w:rFonts w:cs="Arial"/>
                <w:sz w:val="18"/>
                <w:szCs w:val="18"/>
              </w:rPr>
            </w:pPr>
          </w:p>
        </w:tc>
        <w:tc>
          <w:tcPr>
            <w:tcW w:w="1166" w:type="pct"/>
            <w:shd w:val="clear" w:color="auto" w:fill="auto"/>
          </w:tcPr>
          <w:p w14:paraId="6B64DA70" w14:textId="77777777" w:rsidR="00173FDC" w:rsidRPr="001566BD" w:rsidRDefault="00173FDC" w:rsidP="00173FDC">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171CDB0C" w14:textId="4E83BEC8" w:rsidR="00173FDC" w:rsidRPr="001566BD" w:rsidRDefault="00173FDC" w:rsidP="00173FDC">
            <w:pPr>
              <w:pStyle w:val="TableText"/>
              <w:rPr>
                <w:rStyle w:val="Blue"/>
                <w:rFonts w:cs="Arial"/>
                <w:color w:val="ED7D31"/>
                <w:sz w:val="18"/>
                <w:szCs w:val="18"/>
              </w:rPr>
            </w:pPr>
            <w:r w:rsidRPr="008E7E89">
              <w:rPr>
                <w:rStyle w:val="Blue"/>
                <w:rFonts w:cs="Calibri"/>
                <w:color w:val="auto"/>
                <w:sz w:val="18"/>
                <w:szCs w:val="18"/>
              </w:rPr>
              <w:t>MCERTS FPF Monitoring Point</w:t>
            </w:r>
          </w:p>
        </w:tc>
        <w:tc>
          <w:tcPr>
            <w:tcW w:w="1082" w:type="pct"/>
            <w:shd w:val="clear" w:color="auto" w:fill="auto"/>
          </w:tcPr>
          <w:p w14:paraId="490C259D" w14:textId="4B67721F"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 xml:space="preserve">From </w:t>
            </w:r>
            <w:r w:rsidR="002269E7">
              <w:rPr>
                <w:rStyle w:val="Blue"/>
                <w:rFonts w:cs="Arial"/>
                <w:color w:val="auto"/>
                <w:sz w:val="18"/>
                <w:szCs w:val="18"/>
              </w:rPr>
              <w:t>01</w:t>
            </w:r>
            <w:r w:rsidRPr="001566BD">
              <w:rPr>
                <w:rStyle w:val="Blue"/>
                <w:rFonts w:cs="Arial"/>
                <w:color w:val="auto"/>
                <w:sz w:val="18"/>
                <w:szCs w:val="18"/>
              </w:rPr>
              <w:t>/0</w:t>
            </w:r>
            <w:r w:rsidR="002269E7">
              <w:rPr>
                <w:rStyle w:val="Blue"/>
                <w:rFonts w:cs="Arial"/>
                <w:color w:val="auto"/>
                <w:sz w:val="18"/>
                <w:szCs w:val="18"/>
              </w:rPr>
              <w:t>1</w:t>
            </w:r>
            <w:r w:rsidRPr="001566BD">
              <w:rPr>
                <w:rStyle w:val="Blue"/>
                <w:rFonts w:cs="Arial"/>
                <w:color w:val="auto"/>
                <w:sz w:val="18"/>
                <w:szCs w:val="18"/>
              </w:rPr>
              <w:t>/202</w:t>
            </w:r>
            <w:r w:rsidR="002269E7">
              <w:rPr>
                <w:rStyle w:val="Blue"/>
                <w:rFonts w:cs="Arial"/>
                <w:color w:val="auto"/>
                <w:sz w:val="18"/>
                <w:szCs w:val="18"/>
              </w:rPr>
              <w:t>4</w:t>
            </w:r>
            <w:r w:rsidRPr="001566BD">
              <w:rPr>
                <w:rStyle w:val="Blue"/>
                <w:rFonts w:cs="Arial"/>
                <w:color w:val="auto"/>
                <w:sz w:val="18"/>
                <w:szCs w:val="18"/>
              </w:rPr>
              <w:t>:</w:t>
            </w:r>
          </w:p>
          <w:p w14:paraId="720BD219"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173FDC" w:rsidRPr="001566BD" w:rsidRDefault="00173FDC" w:rsidP="00173FDC">
            <w:pPr>
              <w:pStyle w:val="TableText"/>
              <w:rPr>
                <w:rStyle w:val="Blue"/>
                <w:rFonts w:cs="Arial"/>
                <w:sz w:val="18"/>
                <w:szCs w:val="18"/>
              </w:rPr>
            </w:pPr>
          </w:p>
        </w:tc>
        <w:tc>
          <w:tcPr>
            <w:tcW w:w="915" w:type="pct"/>
            <w:shd w:val="clear" w:color="auto" w:fill="auto"/>
          </w:tcPr>
          <w:p w14:paraId="51E72574" w14:textId="77777777" w:rsidR="00173FDC" w:rsidRPr="001566BD" w:rsidRDefault="00173FDC" w:rsidP="00173FDC">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173FDC" w:rsidRPr="001566BD" w:rsidRDefault="00173FDC" w:rsidP="00173FDC">
            <w:pPr>
              <w:pStyle w:val="TableText"/>
              <w:rPr>
                <w:rStyle w:val="Blue"/>
                <w:rFonts w:cs="Arial"/>
                <w:sz w:val="18"/>
                <w:szCs w:val="18"/>
              </w:rPr>
            </w:pPr>
          </w:p>
        </w:tc>
      </w:tr>
    </w:tbl>
    <w:p w14:paraId="5FEA9460" w14:textId="3179B44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8E7E89" w:rsidRDefault="00821962" w:rsidP="00821962">
            <w:pPr>
              <w:pStyle w:val="TableText"/>
              <w:rPr>
                <w:rStyle w:val="Blue"/>
                <w:color w:val="auto"/>
                <w:sz w:val="18"/>
                <w:szCs w:val="18"/>
              </w:rPr>
            </w:pPr>
            <w:r w:rsidRPr="008E7E89">
              <w:rPr>
                <w:rStyle w:val="Blue"/>
                <w:color w:val="auto"/>
                <w:sz w:val="18"/>
                <w:szCs w:val="18"/>
              </w:rPr>
              <w:t>15-minute flow</w:t>
            </w:r>
          </w:p>
        </w:tc>
        <w:tc>
          <w:tcPr>
            <w:tcW w:w="3136" w:type="pct"/>
            <w:shd w:val="clear" w:color="auto" w:fill="auto"/>
          </w:tcPr>
          <w:p w14:paraId="1716DB46" w14:textId="77777777" w:rsidR="00821962" w:rsidRPr="008E7E89" w:rsidRDefault="004547EA" w:rsidP="00821962">
            <w:pPr>
              <w:pStyle w:val="TableText"/>
              <w:rPr>
                <w:rStyle w:val="Blue"/>
                <w:color w:val="auto"/>
                <w:sz w:val="18"/>
                <w:szCs w:val="18"/>
              </w:rPr>
            </w:pPr>
            <w:r w:rsidRPr="008E7E89">
              <w:rPr>
                <w:rStyle w:val="Blue"/>
                <w:color w:val="auto"/>
                <w:sz w:val="18"/>
                <w:szCs w:val="18"/>
              </w:rPr>
              <w:t>E</w:t>
            </w:r>
            <w:r w:rsidR="00821962" w:rsidRPr="008E7E89">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7777777" w:rsidR="00821962" w:rsidRPr="008E7E89" w:rsidRDefault="00821962" w:rsidP="00821962">
            <w:pPr>
              <w:pStyle w:val="TableText"/>
              <w:rPr>
                <w:rStyle w:val="Blue"/>
                <w:color w:val="auto"/>
                <w:sz w:val="18"/>
                <w:szCs w:val="18"/>
              </w:rPr>
            </w:pPr>
            <w:r w:rsidRPr="008E7E89">
              <w:rPr>
                <w:rStyle w:val="Blue"/>
                <w:color w:val="auto"/>
                <w:sz w:val="18"/>
                <w:szCs w:val="18"/>
              </w:rPr>
              <w:t>OSM - ATU-BOD as O</w:t>
            </w:r>
            <w:r w:rsidRPr="008E7E89">
              <w:rPr>
                <w:rStyle w:val="Blue"/>
                <w:color w:val="auto"/>
                <w:sz w:val="18"/>
                <w:szCs w:val="18"/>
                <w:vertAlign w:val="subscript"/>
              </w:rPr>
              <w:t>2</w:t>
            </w:r>
            <w:r w:rsidRPr="008E7E89">
              <w:rPr>
                <w:rStyle w:val="Blue"/>
                <w:color w:val="auto"/>
                <w:sz w:val="18"/>
                <w:szCs w:val="18"/>
              </w:rPr>
              <w:t>, ammoniacal nitrogen (expressed as N), suspended solids (measured after drying at 105</w:t>
            </w:r>
            <w:r w:rsidRPr="008E7E89">
              <w:rPr>
                <w:rStyle w:val="Blue"/>
                <w:color w:val="auto"/>
                <w:sz w:val="18"/>
                <w:szCs w:val="18"/>
                <w:vertAlign w:val="superscript"/>
              </w:rPr>
              <w:t>o</w:t>
            </w:r>
            <w:r w:rsidRPr="008E7E89">
              <w:rPr>
                <w:rStyle w:val="Blue"/>
                <w:color w:val="auto"/>
                <w:sz w:val="18"/>
                <w:szCs w:val="18"/>
              </w:rPr>
              <w:t>C), total phosphorus as P, total iron as Fe</w:t>
            </w:r>
          </w:p>
        </w:tc>
        <w:tc>
          <w:tcPr>
            <w:tcW w:w="3136" w:type="pct"/>
            <w:shd w:val="clear" w:color="auto" w:fill="auto"/>
          </w:tcPr>
          <w:p w14:paraId="359B95CC" w14:textId="77777777" w:rsidR="00821962" w:rsidRPr="008E7E89" w:rsidRDefault="00821962" w:rsidP="00821962">
            <w:pPr>
              <w:pStyle w:val="TableText"/>
              <w:rPr>
                <w:rStyle w:val="Blue"/>
                <w:color w:val="auto"/>
                <w:sz w:val="18"/>
                <w:szCs w:val="18"/>
              </w:rPr>
            </w:pPr>
            <w:r w:rsidRPr="008E7E89">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1A2F2904" w:rsidR="00821962" w:rsidRPr="003E7B9F" w:rsidRDefault="00173FDC" w:rsidP="00821962">
            <w:pPr>
              <w:pStyle w:val="TableText"/>
              <w:rPr>
                <w:rStyle w:val="Blue"/>
                <w:color w:val="auto"/>
                <w:sz w:val="18"/>
                <w:szCs w:val="18"/>
              </w:rPr>
            </w:pPr>
            <w:r w:rsidRPr="00215208">
              <w:rPr>
                <w:rStyle w:val="Blue"/>
                <w:color w:val="auto"/>
                <w:sz w:val="18"/>
                <w:szCs w:val="18"/>
              </w:rPr>
              <w:lastRenderedPageBreak/>
              <w:t>S</w:t>
            </w:r>
            <w:r>
              <w:rPr>
                <w:rStyle w:val="Blue"/>
                <w:color w:val="auto"/>
                <w:sz w:val="18"/>
                <w:szCs w:val="18"/>
              </w:rPr>
              <w:t>ettled</w:t>
            </w:r>
            <w:r w:rsidRPr="00215208">
              <w:rPr>
                <w:rStyle w:val="Blue"/>
                <w:color w:val="auto"/>
                <w:sz w:val="18"/>
                <w:szCs w:val="18"/>
              </w:rPr>
              <w:t xml:space="preserve"> </w:t>
            </w:r>
            <w:r>
              <w:rPr>
                <w:rStyle w:val="Blue"/>
                <w:color w:val="auto"/>
                <w:sz w:val="18"/>
                <w:szCs w:val="18"/>
              </w:rPr>
              <w:t>s</w:t>
            </w:r>
            <w:r w:rsidR="00215208"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block counted spills</w:t>
            </w:r>
          </w:p>
        </w:tc>
        <w:tc>
          <w:tcPr>
            <w:tcW w:w="3136" w:type="pct"/>
            <w:shd w:val="clear" w:color="auto" w:fill="auto"/>
          </w:tcPr>
          <w:p w14:paraId="518F6966" w14:textId="523993F0"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173FDC" w:rsidRPr="00C25946" w14:paraId="0FA1A923" w14:textId="77777777" w:rsidTr="001F4EC0">
        <w:trPr>
          <w:cantSplit/>
        </w:trPr>
        <w:tc>
          <w:tcPr>
            <w:tcW w:w="1864" w:type="pct"/>
            <w:shd w:val="clear" w:color="auto" w:fill="auto"/>
          </w:tcPr>
          <w:p w14:paraId="4BD900AC" w14:textId="77777777" w:rsidR="00173FDC" w:rsidRPr="00173FDC" w:rsidRDefault="00173FDC" w:rsidP="00173FDC">
            <w:pPr>
              <w:pStyle w:val="TableText"/>
              <w:rPr>
                <w:rStyle w:val="Blue"/>
                <w:color w:val="auto"/>
                <w:sz w:val="18"/>
                <w:szCs w:val="18"/>
              </w:rPr>
            </w:pPr>
            <w:r w:rsidRPr="00173FDC">
              <w:rPr>
                <w:rStyle w:val="Blue"/>
                <w:color w:val="auto"/>
                <w:sz w:val="18"/>
                <w:szCs w:val="18"/>
              </w:rPr>
              <w:t xml:space="preserve">Settled storm sewage discharge start and end times </w:t>
            </w:r>
          </w:p>
          <w:p w14:paraId="531637CA" w14:textId="3B6161AF" w:rsidR="00173FDC" w:rsidRPr="00173FDC" w:rsidRDefault="00173FDC" w:rsidP="00173FDC">
            <w:pPr>
              <w:pStyle w:val="TableText"/>
              <w:rPr>
                <w:rStyle w:val="Blue"/>
                <w:rFonts w:cs="Arial"/>
                <w:color w:val="auto"/>
                <w:sz w:val="18"/>
                <w:szCs w:val="18"/>
              </w:rPr>
            </w:pPr>
          </w:p>
        </w:tc>
        <w:tc>
          <w:tcPr>
            <w:tcW w:w="3136" w:type="pct"/>
            <w:shd w:val="clear" w:color="auto" w:fill="auto"/>
          </w:tcPr>
          <w:p w14:paraId="16672FCE" w14:textId="1F33CD86" w:rsidR="00173FDC" w:rsidRPr="00173FDC" w:rsidRDefault="00173FDC" w:rsidP="00173FDC">
            <w:pPr>
              <w:pStyle w:val="TableText"/>
              <w:rPr>
                <w:rStyle w:val="Pink"/>
                <w:color w:val="auto"/>
                <w:sz w:val="18"/>
                <w:szCs w:val="18"/>
              </w:rPr>
            </w:pPr>
            <w:r w:rsidRPr="00173FDC">
              <w:rPr>
                <w:rStyle w:val="Blue"/>
                <w:rFonts w:cs="Arial"/>
                <w:color w:val="auto"/>
                <w:sz w:val="18"/>
                <w:szCs w:val="18"/>
              </w:rPr>
              <w:t xml:space="preserve">Form as agreed in writing by Natural Resources Wales </w:t>
            </w:r>
          </w:p>
        </w:tc>
      </w:tr>
      <w:tr w:rsidR="00173FDC" w:rsidRPr="00C25946" w14:paraId="2428144C" w14:textId="77777777" w:rsidTr="001F4EC0">
        <w:trPr>
          <w:cantSplit/>
        </w:trPr>
        <w:tc>
          <w:tcPr>
            <w:tcW w:w="1864" w:type="pct"/>
            <w:shd w:val="clear" w:color="auto" w:fill="auto"/>
          </w:tcPr>
          <w:p w14:paraId="4F8767A2" w14:textId="77777777" w:rsidR="00173FDC" w:rsidRPr="00173FDC" w:rsidRDefault="00173FDC" w:rsidP="00173FDC">
            <w:pPr>
              <w:pStyle w:val="TableText"/>
              <w:rPr>
                <w:rStyle w:val="Blue"/>
                <w:color w:val="auto"/>
                <w:sz w:val="18"/>
                <w:szCs w:val="18"/>
              </w:rPr>
            </w:pPr>
            <w:r w:rsidRPr="00173FDC">
              <w:rPr>
                <w:rStyle w:val="Blue"/>
                <w:color w:val="auto"/>
                <w:sz w:val="18"/>
                <w:szCs w:val="18"/>
              </w:rPr>
              <w:t>Event recorder status (operational / not operational)</w:t>
            </w:r>
          </w:p>
          <w:p w14:paraId="5182811C" w14:textId="7824BDA3" w:rsidR="00173FDC" w:rsidRPr="00173FDC" w:rsidRDefault="00173FDC" w:rsidP="00173FDC">
            <w:pPr>
              <w:pStyle w:val="TableText"/>
              <w:ind w:left="0"/>
              <w:rPr>
                <w:rFonts w:cs="Arial"/>
                <w:sz w:val="18"/>
                <w:szCs w:val="18"/>
              </w:rPr>
            </w:pPr>
          </w:p>
        </w:tc>
        <w:tc>
          <w:tcPr>
            <w:tcW w:w="3136" w:type="pct"/>
            <w:shd w:val="clear" w:color="auto" w:fill="auto"/>
          </w:tcPr>
          <w:p w14:paraId="36AC27CF" w14:textId="27E39BAE" w:rsidR="00173FDC" w:rsidRPr="00173FDC" w:rsidRDefault="00173FDC" w:rsidP="00173FDC">
            <w:pPr>
              <w:pStyle w:val="TableText"/>
              <w:rPr>
                <w:rStyle w:val="Blue"/>
                <w:rFonts w:cs="Arial"/>
                <w:color w:val="auto"/>
                <w:sz w:val="18"/>
                <w:szCs w:val="18"/>
              </w:rPr>
            </w:pPr>
            <w:r w:rsidRPr="00173FDC">
              <w:rPr>
                <w:rStyle w:val="Blue"/>
                <w:rFonts w:cs="Arial"/>
                <w:color w:val="auto"/>
                <w:sz w:val="18"/>
                <w:szCs w:val="18"/>
              </w:rPr>
              <w:t>Annual summary report or other form as agreed in writing by Natural Resources Wales</w:t>
            </w:r>
          </w:p>
          <w:p w14:paraId="10DA5CD5" w14:textId="057FEF84" w:rsidR="00173FDC" w:rsidRPr="00173FDC" w:rsidRDefault="00173FDC" w:rsidP="00173FDC">
            <w:pPr>
              <w:pStyle w:val="TableText"/>
              <w:rPr>
                <w:rFonts w:cs="Arial"/>
                <w:sz w:val="18"/>
                <w:szCs w:val="18"/>
              </w:rPr>
            </w:pPr>
            <w:r w:rsidRPr="00173FDC">
              <w:rPr>
                <w:rStyle w:val="Blue"/>
                <w:rFonts w:cs="Arial"/>
                <w:color w:val="auto"/>
                <w:sz w:val="18"/>
                <w:szCs w:val="18"/>
              </w:rPr>
              <w:t>Percentage of time in the recording period that event duration monitoring equipment is operational</w:t>
            </w:r>
          </w:p>
        </w:tc>
      </w:tr>
      <w:tr w:rsidR="00173FDC" w:rsidRPr="00C25946" w14:paraId="2981036E" w14:textId="77777777" w:rsidTr="001F4EC0">
        <w:trPr>
          <w:cantSplit/>
        </w:trPr>
        <w:tc>
          <w:tcPr>
            <w:tcW w:w="1864" w:type="pct"/>
            <w:shd w:val="clear" w:color="auto" w:fill="auto"/>
          </w:tcPr>
          <w:p w14:paraId="309F74F0" w14:textId="77777777" w:rsidR="00173FDC" w:rsidRPr="00306791" w:rsidRDefault="00173FDC" w:rsidP="00173FDC">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173FDC" w:rsidRPr="00306791" w:rsidRDefault="00173FDC" w:rsidP="00173FDC">
            <w:pPr>
              <w:pStyle w:val="TableText"/>
              <w:rPr>
                <w:rFonts w:cs="Arial"/>
                <w:sz w:val="18"/>
                <w:szCs w:val="18"/>
              </w:rPr>
            </w:pPr>
            <w:r w:rsidRPr="00306791">
              <w:rPr>
                <w:rFonts w:cs="Arial"/>
                <w:sz w:val="18"/>
                <w:szCs w:val="18"/>
              </w:rPr>
              <w:t xml:space="preserve">Electronic format as agreed in writing by Natural Resources Wales. </w:t>
            </w:r>
          </w:p>
        </w:tc>
      </w:tr>
      <w:tr w:rsidR="00173FDC" w:rsidRPr="00C25946" w14:paraId="21B7B63C" w14:textId="77777777" w:rsidTr="001F4EC0">
        <w:trPr>
          <w:cantSplit/>
        </w:trPr>
        <w:tc>
          <w:tcPr>
            <w:tcW w:w="1864" w:type="pct"/>
            <w:shd w:val="clear" w:color="auto" w:fill="auto"/>
          </w:tcPr>
          <w:p w14:paraId="2EF46C6B" w14:textId="77777777" w:rsidR="00173FDC" w:rsidRPr="00215208" w:rsidRDefault="00173FDC" w:rsidP="00173FDC">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173FDC" w:rsidRPr="00215208" w:rsidRDefault="00173FDC" w:rsidP="00173FDC">
            <w:pPr>
              <w:pStyle w:val="TableText"/>
              <w:rPr>
                <w:rStyle w:val="Pink"/>
                <w:color w:val="auto"/>
                <w:sz w:val="18"/>
                <w:szCs w:val="18"/>
              </w:rPr>
            </w:pPr>
            <w:r w:rsidRPr="00215208">
              <w:rPr>
                <w:rStyle w:val="Blue"/>
                <w:color w:val="auto"/>
                <w:sz w:val="18"/>
                <w:szCs w:val="18"/>
              </w:rPr>
              <w:t>Electronic format specified by Natural Resources Wales</w:t>
            </w:r>
          </w:p>
        </w:tc>
      </w:tr>
      <w:tr w:rsidR="00173FDC" w:rsidRPr="00C25946" w14:paraId="0D000470" w14:textId="77777777" w:rsidTr="001F4EC0">
        <w:trPr>
          <w:cantSplit/>
        </w:trPr>
        <w:tc>
          <w:tcPr>
            <w:tcW w:w="1864" w:type="pct"/>
            <w:shd w:val="clear" w:color="auto" w:fill="auto"/>
          </w:tcPr>
          <w:p w14:paraId="1FD6DA84" w14:textId="77777777" w:rsidR="00173FDC" w:rsidRPr="00215208" w:rsidRDefault="00173FDC" w:rsidP="00173FDC">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173FDC" w:rsidRPr="00215208" w:rsidRDefault="00173FDC" w:rsidP="00173FDC">
            <w:pPr>
              <w:pStyle w:val="TableText"/>
              <w:rPr>
                <w:rStyle w:val="Pink"/>
                <w:color w:val="auto"/>
                <w:sz w:val="18"/>
                <w:szCs w:val="18"/>
              </w:rPr>
            </w:pPr>
            <w:r w:rsidRPr="00215208">
              <w:rPr>
                <w:rStyle w:val="Blue"/>
                <w:color w:val="auto"/>
                <w:sz w:val="18"/>
                <w:szCs w:val="18"/>
              </w:rPr>
              <w:t>Electronic format specified by Natural Resources Wales</w:t>
            </w:r>
          </w:p>
        </w:tc>
      </w:tr>
      <w:tr w:rsidR="00173FDC" w:rsidRPr="00C25946" w14:paraId="2AF074C7" w14:textId="77777777" w:rsidTr="001F4EC0">
        <w:trPr>
          <w:cantSplit/>
        </w:trPr>
        <w:tc>
          <w:tcPr>
            <w:tcW w:w="1864" w:type="pct"/>
            <w:shd w:val="clear" w:color="auto" w:fill="auto"/>
          </w:tcPr>
          <w:p w14:paraId="54B6F662" w14:textId="77777777" w:rsidR="00173FDC" w:rsidRPr="00215208" w:rsidRDefault="00173FDC" w:rsidP="00173FDC">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173FDC" w:rsidRPr="00215208" w:rsidRDefault="00173FDC" w:rsidP="00173FDC">
            <w:pPr>
              <w:pStyle w:val="TableText"/>
              <w:rPr>
                <w:rStyle w:val="Pink"/>
                <w:color w:val="auto"/>
                <w:sz w:val="18"/>
                <w:szCs w:val="18"/>
              </w:rPr>
            </w:pPr>
            <w:r w:rsidRPr="00215208">
              <w:rPr>
                <w:rStyle w:val="Blue"/>
                <w:color w:val="auto"/>
                <w:sz w:val="18"/>
                <w:szCs w:val="18"/>
              </w:rPr>
              <w:t>Electronic format specified by Natural Resources Wales</w:t>
            </w:r>
          </w:p>
        </w:tc>
      </w:tr>
      <w:tr w:rsidR="00173FDC" w:rsidRPr="00C25946" w14:paraId="02CAD520" w14:textId="77777777" w:rsidTr="001F4EC0">
        <w:trPr>
          <w:cantSplit/>
        </w:trPr>
        <w:tc>
          <w:tcPr>
            <w:tcW w:w="1864" w:type="pct"/>
            <w:shd w:val="clear" w:color="auto" w:fill="auto"/>
          </w:tcPr>
          <w:p w14:paraId="65BCBD40" w14:textId="77777777" w:rsidR="00173FDC" w:rsidRPr="00215208" w:rsidRDefault="00173FDC" w:rsidP="00173FDC">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173FDC" w:rsidRPr="00215208" w:rsidRDefault="00173FDC" w:rsidP="00173FDC">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F86D0A6" w:rsidR="00821962" w:rsidRPr="009C28CB" w:rsidRDefault="00C17128" w:rsidP="00821962">
            <w:pPr>
              <w:pStyle w:val="TableText"/>
              <w:rPr>
                <w:color w:val="FF0000"/>
              </w:rPr>
            </w:pPr>
            <w:r w:rsidRPr="00C17128">
              <w:t>AC0140201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r w:rsidRPr="009C28CB">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FAAFB1B" w:rsidR="00821962" w:rsidRPr="009C28CB" w:rsidRDefault="00267AC1" w:rsidP="00821962">
            <w:pPr>
              <w:pStyle w:val="TableText"/>
              <w:rPr>
                <w:color w:val="FF0000"/>
              </w:rPr>
            </w:pPr>
            <w:r w:rsidRPr="00267AC1">
              <w:t>Raglan Wastewater Treatment Works, Chepstow</w:t>
            </w:r>
            <w:r w:rsidR="009C28CB" w:rsidRPr="00267AC1">
              <w:t xml:space="preserve">, </w:t>
            </w:r>
            <w:r w:rsidR="00D42BA3">
              <w:fldChar w:fldCharType="begin"/>
            </w:r>
            <w:r w:rsidR="00D42BA3">
              <w:instrText xml:space="preserve"> MERGEFIELD DSI_ADD3 </w:instrText>
            </w:r>
            <w:r w:rsidR="00D42BA3">
              <w:fldChar w:fldCharType="separate"/>
            </w:r>
            <w:r w:rsidR="00833CC2" w:rsidRPr="00267AC1">
              <w:rPr>
                <w:noProof/>
              </w:rPr>
              <w:t>Raglan</w:t>
            </w:r>
            <w:r w:rsidR="00D42BA3">
              <w:rPr>
                <w:noProof/>
              </w:rPr>
              <w:fldChar w:fldCharType="end"/>
            </w:r>
            <w:r w:rsidR="009C28CB" w:rsidRPr="00267AC1">
              <w:t xml:space="preserve">, </w:t>
            </w:r>
            <w:r w:rsidR="00D42BA3">
              <w:fldChar w:fldCharType="begin"/>
            </w:r>
            <w:r w:rsidR="00D42BA3">
              <w:instrText xml:space="preserve"> MERGEFIELD DSI_ADD4 </w:instrText>
            </w:r>
            <w:r w:rsidR="00D42BA3">
              <w:fldChar w:fldCharType="separate"/>
            </w:r>
            <w:r w:rsidR="00833CC2" w:rsidRPr="00267AC1">
              <w:rPr>
                <w:noProof/>
              </w:rPr>
              <w:t>Usk</w:t>
            </w:r>
            <w:r w:rsidR="00D42BA3">
              <w:rPr>
                <w:noProof/>
              </w:rPr>
              <w:fldChar w:fldCharType="end"/>
            </w:r>
            <w:r w:rsidR="009C28CB" w:rsidRPr="00267AC1">
              <w:t xml:space="preserve">, </w:t>
            </w:r>
            <w:r w:rsidR="00D42BA3">
              <w:fldChar w:fldCharType="begin"/>
            </w:r>
            <w:r w:rsidR="00D42BA3">
              <w:instrText xml:space="preserve"> MERGEFIELD DSI_POST_CODE </w:instrText>
            </w:r>
            <w:r w:rsidR="00D42BA3">
              <w:fldChar w:fldCharType="separate"/>
            </w:r>
            <w:r w:rsidR="00833CC2" w:rsidRPr="00267AC1">
              <w:rPr>
                <w:noProof/>
              </w:rPr>
              <w:t>NP15 2EN</w:t>
            </w:r>
            <w:r w:rsidR="00D42BA3">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1640CD6" w:rsidR="00821962" w:rsidRPr="00267AC1" w:rsidRDefault="00821962" w:rsidP="00267AC1">
            <w:pPr>
              <w:pStyle w:val="TableText"/>
              <w:rPr>
                <w:b/>
                <w:color w:val="FF0000"/>
                <w:sz w:val="18"/>
                <w:szCs w:val="18"/>
              </w:rPr>
            </w:pPr>
            <w:r w:rsidRPr="00267AC1">
              <w:rPr>
                <w:rStyle w:val="Red"/>
                <w:b/>
                <w:color w:val="auto"/>
                <w:sz w:val="18"/>
                <w:szCs w:val="18"/>
              </w:rPr>
              <w:t>To be notified within 24 hours of detection</w:t>
            </w:r>
            <w:r w:rsidR="00580505" w:rsidRPr="00267AC1">
              <w:rPr>
                <w:rStyle w:val="Red"/>
                <w:b/>
                <w:color w:val="auto"/>
                <w:sz w:val="18"/>
                <w:szCs w:val="18"/>
              </w:rPr>
              <w:t xml:space="preserve"> </w:t>
            </w:r>
            <w:r w:rsidRPr="00267AC1">
              <w:rPr>
                <w:rStyle w:val="Red"/>
                <w:b/>
                <w:color w:val="auto"/>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D698D74" w:rsidR="00821962" w:rsidRDefault="00821962" w:rsidP="00821962"/>
    <w:p w14:paraId="5564A8AE" w14:textId="77777777" w:rsidR="008314F0" w:rsidRPr="008314F0" w:rsidRDefault="008314F0"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314F0" w:rsidRPr="008314F0" w14:paraId="28A6B836" w14:textId="77777777" w:rsidTr="001F4EC0">
        <w:trPr>
          <w:cantSplit/>
          <w:tblHeader/>
        </w:trPr>
        <w:tc>
          <w:tcPr>
            <w:tcW w:w="5000" w:type="pct"/>
            <w:gridSpan w:val="2"/>
            <w:shd w:val="clear" w:color="auto" w:fill="auto"/>
          </w:tcPr>
          <w:p w14:paraId="248F4DC1" w14:textId="5147EBD9" w:rsidR="00821962" w:rsidRPr="008314F0" w:rsidRDefault="00821962" w:rsidP="00C17128">
            <w:pPr>
              <w:pStyle w:val="TableText"/>
              <w:rPr>
                <w:rStyle w:val="PinkBold"/>
                <w:b w:val="0"/>
                <w:color w:val="auto"/>
                <w:sz w:val="18"/>
                <w:szCs w:val="18"/>
              </w:rPr>
            </w:pPr>
            <w:r w:rsidRPr="008314F0">
              <w:rPr>
                <w:b/>
                <w:sz w:val="18"/>
                <w:szCs w:val="18"/>
              </w:rPr>
              <w:lastRenderedPageBreak/>
              <w:t xml:space="preserve">(b) Notification requirements for the breach of a limit specified in schedule 3 table S3.1 </w:t>
            </w:r>
            <w:r w:rsidRPr="008314F0">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8314F0" w:rsidRDefault="00821962" w:rsidP="00821962">
            <w:pPr>
              <w:pStyle w:val="TableText"/>
              <w:rPr>
                <w:sz w:val="18"/>
                <w:szCs w:val="18"/>
              </w:rPr>
            </w:pPr>
            <w:r w:rsidRPr="008314F0">
              <w:rPr>
                <w:sz w:val="18"/>
                <w:szCs w:val="18"/>
              </w:rPr>
              <w:t>Self monitoring regime (where relevant)</w:t>
            </w:r>
          </w:p>
        </w:tc>
        <w:tc>
          <w:tcPr>
            <w:tcW w:w="3531" w:type="pct"/>
            <w:shd w:val="clear" w:color="auto" w:fill="auto"/>
          </w:tcPr>
          <w:p w14:paraId="4F085857" w14:textId="43626F9E" w:rsidR="00821962" w:rsidRPr="008314F0" w:rsidRDefault="00821962" w:rsidP="00821962">
            <w:pPr>
              <w:pStyle w:val="TableText"/>
              <w:rPr>
                <w:rStyle w:val="Blue"/>
                <w:color w:val="auto"/>
                <w:sz w:val="18"/>
                <w:szCs w:val="18"/>
              </w:rPr>
            </w:pPr>
            <w:r w:rsidRPr="008314F0">
              <w:rPr>
                <w:rStyle w:val="Blue"/>
                <w:color w:val="auto"/>
                <w:sz w:val="18"/>
                <w:szCs w:val="18"/>
              </w:rPr>
              <w:t>e.g. OSM</w:t>
            </w:r>
            <w:r w:rsidR="00F2606C" w:rsidRPr="008314F0">
              <w:rPr>
                <w:rStyle w:val="Blue"/>
                <w:color w:val="auto"/>
                <w:sz w:val="18"/>
                <w:szCs w:val="18"/>
              </w:rPr>
              <w:t>/EDM</w:t>
            </w:r>
          </w:p>
          <w:p w14:paraId="0E31F23A" w14:textId="77777777" w:rsidR="00821962" w:rsidRPr="008314F0"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8314F0" w:rsidRDefault="00821962" w:rsidP="00821962">
            <w:pPr>
              <w:pStyle w:val="TableText"/>
              <w:rPr>
                <w:sz w:val="18"/>
                <w:szCs w:val="18"/>
              </w:rPr>
            </w:pPr>
            <w:r w:rsidRPr="008314F0">
              <w:rPr>
                <w:sz w:val="18"/>
                <w:szCs w:val="18"/>
              </w:rPr>
              <w:t xml:space="preserve">Type of failure </w:t>
            </w:r>
          </w:p>
        </w:tc>
        <w:tc>
          <w:tcPr>
            <w:tcW w:w="3531" w:type="pct"/>
            <w:shd w:val="clear" w:color="auto" w:fill="auto"/>
          </w:tcPr>
          <w:p w14:paraId="322CD278" w14:textId="77777777" w:rsidR="00821962" w:rsidRPr="008314F0" w:rsidRDefault="00821962" w:rsidP="00821962">
            <w:pPr>
              <w:pStyle w:val="TableText"/>
              <w:rPr>
                <w:rStyle w:val="Blue"/>
                <w:color w:val="auto"/>
                <w:sz w:val="18"/>
                <w:szCs w:val="18"/>
              </w:rPr>
            </w:pPr>
            <w:r w:rsidRPr="008314F0">
              <w:rPr>
                <w:rStyle w:val="Blue"/>
                <w:color w:val="auto"/>
                <w:sz w:val="18"/>
                <w:szCs w:val="18"/>
              </w:rPr>
              <w:t>e.g. LUT failure/LUT exceedance/upper tier/other</w:t>
            </w:r>
          </w:p>
          <w:p w14:paraId="7C9314F0" w14:textId="1CA1D844" w:rsidR="00821962" w:rsidRPr="008314F0"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E5EBB0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8314F0" w:rsidRDefault="00821962" w:rsidP="00821962">
            <w:pPr>
              <w:pStyle w:val="TableText"/>
              <w:rPr>
                <w:rStyle w:val="Red"/>
                <w:b/>
                <w:color w:val="auto"/>
                <w:sz w:val="18"/>
                <w:szCs w:val="18"/>
              </w:rPr>
            </w:pPr>
            <w:r w:rsidRPr="008314F0">
              <w:rPr>
                <w:rStyle w:val="Red"/>
                <w:b/>
                <w:color w:val="auto"/>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8314F0" w:rsidRDefault="00821962" w:rsidP="00821962">
            <w:pPr>
              <w:pStyle w:val="TableText"/>
              <w:rPr>
                <w:rStyle w:val="Red"/>
                <w:b/>
                <w:color w:val="auto"/>
                <w:sz w:val="18"/>
                <w:szCs w:val="18"/>
              </w:rPr>
            </w:pPr>
            <w:r w:rsidRPr="008314F0">
              <w:rPr>
                <w:rStyle w:val="Red"/>
                <w:b/>
                <w:color w:val="auto"/>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8314F0" w:rsidRDefault="00821962" w:rsidP="00821962">
            <w:pPr>
              <w:pStyle w:val="TableText"/>
              <w:rPr>
                <w:rStyle w:val="Red"/>
                <w:color w:val="auto"/>
                <w:sz w:val="18"/>
                <w:szCs w:val="18"/>
              </w:rPr>
            </w:pPr>
            <w:r w:rsidRPr="008314F0">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8314F0"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8314F0" w:rsidRDefault="00821962" w:rsidP="00821962">
            <w:pPr>
              <w:pStyle w:val="TableText"/>
              <w:rPr>
                <w:rStyle w:val="Red"/>
                <w:color w:val="auto"/>
                <w:sz w:val="18"/>
                <w:szCs w:val="18"/>
              </w:rPr>
            </w:pPr>
            <w:r w:rsidRPr="008314F0">
              <w:rPr>
                <w:rStyle w:val="Red"/>
                <w:color w:val="auto"/>
                <w:sz w:val="18"/>
                <w:szCs w:val="18"/>
              </w:rPr>
              <w:t>Substances(s) detected</w:t>
            </w:r>
          </w:p>
        </w:tc>
        <w:tc>
          <w:tcPr>
            <w:tcW w:w="3531" w:type="pct"/>
            <w:shd w:val="clear" w:color="auto" w:fill="auto"/>
          </w:tcPr>
          <w:p w14:paraId="6CCB1E76" w14:textId="77777777" w:rsidR="00821962" w:rsidRPr="008314F0"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8314F0" w:rsidRDefault="00821962" w:rsidP="00821962">
            <w:pPr>
              <w:pStyle w:val="TableText"/>
              <w:rPr>
                <w:rStyle w:val="Red"/>
                <w:color w:val="auto"/>
                <w:sz w:val="18"/>
                <w:szCs w:val="18"/>
              </w:rPr>
            </w:pPr>
            <w:r w:rsidRPr="008314F0">
              <w:rPr>
                <w:rStyle w:val="Red"/>
                <w:color w:val="auto"/>
                <w:sz w:val="18"/>
                <w:szCs w:val="18"/>
              </w:rPr>
              <w:t>Concentrations of substances detected</w:t>
            </w:r>
          </w:p>
        </w:tc>
        <w:tc>
          <w:tcPr>
            <w:tcW w:w="3531" w:type="pct"/>
            <w:shd w:val="clear" w:color="auto" w:fill="auto"/>
          </w:tcPr>
          <w:p w14:paraId="7FAB18C2" w14:textId="77777777" w:rsidR="00821962" w:rsidRPr="008314F0"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8314F0" w:rsidRDefault="00821962" w:rsidP="00821962">
            <w:pPr>
              <w:pStyle w:val="TableText"/>
              <w:rPr>
                <w:rStyle w:val="Red"/>
                <w:color w:val="auto"/>
                <w:sz w:val="18"/>
                <w:szCs w:val="18"/>
              </w:rPr>
            </w:pPr>
            <w:r w:rsidRPr="008314F0">
              <w:rPr>
                <w:rStyle w:val="Red"/>
                <w:color w:val="auto"/>
                <w:sz w:val="18"/>
                <w:szCs w:val="18"/>
              </w:rPr>
              <w:t>Date of monitoring/sampling</w:t>
            </w:r>
          </w:p>
        </w:tc>
        <w:tc>
          <w:tcPr>
            <w:tcW w:w="3531" w:type="pct"/>
            <w:shd w:val="clear" w:color="auto" w:fill="auto"/>
          </w:tcPr>
          <w:p w14:paraId="6EBB5225" w14:textId="77777777" w:rsidR="00821962" w:rsidRPr="008314F0"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405F151E" w14:textId="693E3362" w:rsidR="0006689A" w:rsidRPr="008314F0" w:rsidRDefault="00821962" w:rsidP="008314F0">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3576995" w:rsidR="00821962" w:rsidRPr="00FE40B4" w:rsidRDefault="00821962" w:rsidP="00CD1173">
      <w:pPr>
        <w:spacing w:before="120"/>
        <w:ind w:left="567"/>
        <w:rPr>
          <w:rFonts w:ascii="Arial" w:hAnsi="Arial" w:cs="Arial"/>
          <w:sz w:val="18"/>
          <w:szCs w:val="18"/>
        </w:rPr>
      </w:pPr>
      <w:r w:rsidRPr="008314F0">
        <w:rPr>
          <w:rStyle w:val="Red"/>
          <w:rFonts w:ascii="Arial" w:hAnsi="Arial" w:cs="Arial"/>
          <w:color w:val="auto"/>
          <w:sz w:val="18"/>
          <w:szCs w:val="18"/>
        </w:rPr>
        <w:t>For the activity (A1</w:t>
      </w:r>
      <w:r w:rsidR="008314F0" w:rsidRPr="008314F0">
        <w:rPr>
          <w:rStyle w:val="Red"/>
          <w:rFonts w:ascii="Arial" w:hAnsi="Arial" w:cs="Arial"/>
          <w:color w:val="auto"/>
          <w:sz w:val="18"/>
          <w:szCs w:val="18"/>
        </w:rPr>
        <w:t>)</w:t>
      </w:r>
      <w:r w:rsidRPr="008314F0">
        <w:rPr>
          <w:rStyle w:val="Red"/>
          <w:rFonts w:ascii="Arial" w:hAnsi="Arial" w:cs="Arial"/>
          <w:color w:val="auto"/>
          <w:sz w:val="18"/>
          <w:szCs w:val="18"/>
        </w:rPr>
        <w:t xml:space="preserve"> referenced in schedule 1, table S1.1</w:t>
      </w:r>
      <w:r w:rsidRPr="008314F0">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Pr="00FE40B4">
        <w:rPr>
          <w:rStyle w:val="Red"/>
          <w:rFonts w:ascii="Arial" w:hAnsi="Arial" w:cs="Arial"/>
          <w:color w:val="auto"/>
          <w:sz w:val="18"/>
          <w:szCs w:val="18"/>
          <w:vertAlign w:val="superscript"/>
        </w:rPr>
        <w:t>o</w:t>
      </w:r>
      <w:r w:rsidRPr="00FE40B4">
        <w:rPr>
          <w:rStyle w:val="Red"/>
          <w:rFonts w:ascii="Arial" w:hAnsi="Arial" w:cs="Arial"/>
          <w:color w:val="auto"/>
          <w:sz w:val="18"/>
          <w:szCs w:val="18"/>
        </w:rPr>
        <w:t>C with nitrification suppressed by the addition of allylthiourea).</w:t>
      </w:r>
    </w:p>
    <w:p w14:paraId="0FBC08C1" w14:textId="77777777"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4EF5605F"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1F010D7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4E41D0">
        <w:rPr>
          <w:rFonts w:ascii="Arial" w:hAnsi="Arial" w:cs="Arial"/>
          <w:sz w:val="18"/>
          <w:szCs w:val="18"/>
        </w:rPr>
        <w:t>2</w:t>
      </w:r>
      <w:r w:rsidRPr="00FE40B4">
        <w:rPr>
          <w:rFonts w:ascii="Arial" w:hAnsi="Arial" w:cs="Arial"/>
          <w:sz w:val="18"/>
          <w:szCs w:val="18"/>
        </w:rPr>
        <w:t xml:space="preserve"> and 3.1.</w:t>
      </w:r>
      <w:r w:rsidR="004E41D0">
        <w:rPr>
          <w:rFonts w:ascii="Arial" w:hAnsi="Arial" w:cs="Arial"/>
          <w:sz w:val="18"/>
          <w:szCs w:val="18"/>
        </w:rPr>
        <w:t>5</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035070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w:t>
      </w:r>
      <w:r w:rsidR="00AD1264" w:rsidRPr="00AD1264">
        <w:rPr>
          <w:rStyle w:val="Red"/>
          <w:rFonts w:ascii="Arial" w:hAnsi="Arial" w:cs="Arial"/>
          <w:color w:val="auto"/>
          <w:sz w:val="18"/>
          <w:szCs w:val="18"/>
        </w:rPr>
        <w:t>means the Environment Agency’ Monitoring Certification Scheme</w:t>
      </w:r>
      <w:r w:rsidRPr="00FE40B4">
        <w:rPr>
          <w:rStyle w:val="Red"/>
          <w:rFonts w:ascii="Arial" w:hAnsi="Arial" w:cs="Arial"/>
          <w:color w:val="auto"/>
          <w:sz w:val="18"/>
          <w:szCs w:val="18"/>
        </w:rPr>
        <w:t>.</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68966F7A"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4E41D0" w:rsidRPr="004E41D0">
        <w:rPr>
          <w:rFonts w:ascii="Arial" w:hAnsi="Arial" w:cs="Arial"/>
          <w:sz w:val="18"/>
          <w:szCs w:val="18"/>
          <w:vertAlign w:val="superscript"/>
        </w:rPr>
        <w:t>st</w:t>
      </w:r>
      <w:r w:rsidRPr="004E41D0">
        <w:rPr>
          <w:rFonts w:ascii="Arial" w:hAnsi="Arial" w:cs="Arial"/>
          <w:sz w:val="18"/>
          <w:szCs w:val="18"/>
          <w:vertAlign w:val="superscript"/>
        </w:rPr>
        <w:t xml:space="preserve"> </w:t>
      </w:r>
      <w:r w:rsidR="004E41D0" w:rsidRPr="00FE40B4">
        <w:rPr>
          <w:rFonts w:ascii="Arial" w:hAnsi="Arial" w:cs="Arial"/>
          <w:sz w:val="18"/>
          <w:szCs w:val="18"/>
        </w:rPr>
        <w:t>January</w:t>
      </w:r>
      <w:r w:rsidR="004E41D0">
        <w:rPr>
          <w:rFonts w:ascii="Arial" w:hAnsi="Arial" w:cs="Arial"/>
          <w:sz w:val="18"/>
          <w:szCs w:val="18"/>
        </w:rPr>
        <w:t>,</w:t>
      </w:r>
      <w:r w:rsidRPr="00FE40B4">
        <w:rPr>
          <w:rFonts w:ascii="Arial" w:hAnsi="Arial" w:cs="Arial"/>
          <w:sz w:val="18"/>
          <w:szCs w:val="18"/>
        </w:rPr>
        <w:t xml:space="preserve"> 1</w:t>
      </w:r>
      <w:r w:rsidR="004E41D0" w:rsidRPr="004E41D0">
        <w:rPr>
          <w:rFonts w:ascii="Arial" w:hAnsi="Arial" w:cs="Arial"/>
          <w:sz w:val="18"/>
          <w:szCs w:val="18"/>
          <w:vertAlign w:val="superscript"/>
        </w:rPr>
        <w:t>st</w:t>
      </w:r>
      <w:r w:rsidRPr="00FE40B4">
        <w:rPr>
          <w:rFonts w:ascii="Arial" w:hAnsi="Arial" w:cs="Arial"/>
          <w:sz w:val="18"/>
          <w:szCs w:val="18"/>
        </w:rPr>
        <w:t xml:space="preserve"> April, 1</w:t>
      </w:r>
      <w:r w:rsidR="004E41D0" w:rsidRPr="004E41D0">
        <w:rPr>
          <w:rFonts w:ascii="Arial" w:hAnsi="Arial" w:cs="Arial"/>
          <w:sz w:val="18"/>
          <w:szCs w:val="18"/>
          <w:vertAlign w:val="superscript"/>
        </w:rPr>
        <w:t>st</w:t>
      </w:r>
      <w:r w:rsidRPr="00FE40B4">
        <w:rPr>
          <w:rFonts w:ascii="Arial" w:hAnsi="Arial" w:cs="Arial"/>
          <w:sz w:val="18"/>
          <w:szCs w:val="18"/>
        </w:rPr>
        <w:t xml:space="preserve"> July or 1</w:t>
      </w:r>
      <w:r w:rsidR="004E41D0" w:rsidRPr="004E41D0">
        <w:rPr>
          <w:rFonts w:ascii="Arial" w:hAnsi="Arial" w:cs="Arial"/>
          <w:sz w:val="18"/>
          <w:szCs w:val="18"/>
          <w:vertAlign w:val="superscript"/>
        </w:rPr>
        <w:t>st</w:t>
      </w:r>
      <w:r w:rsidRPr="00FE40B4">
        <w:rPr>
          <w:rFonts w:ascii="Arial" w:hAnsi="Arial" w:cs="Arial"/>
          <w:sz w:val="18"/>
          <w:szCs w:val="18"/>
        </w:rPr>
        <w:t xml:space="preserve"> 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76340786"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3B5955">
        <w:rPr>
          <w:rFonts w:ascii="Arial" w:hAnsi="Arial" w:cs="Arial"/>
          <w:iCs/>
          <w:sz w:val="18"/>
          <w:szCs w:val="18"/>
        </w:rPr>
        <w:t>condition 3.1.</w:t>
      </w:r>
      <w:r w:rsidR="003B5955" w:rsidRPr="003B5955">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07A34F9C" w14:textId="1153BFF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B57E80" w:rsidRPr="00B57E80">
        <w:rPr>
          <w:rFonts w:ascii="Arial" w:hAnsi="Arial" w:cs="Arial"/>
          <w:sz w:val="18"/>
          <w:szCs w:val="18"/>
          <w:vertAlign w:val="superscript"/>
        </w:rPr>
        <w:t>st</w:t>
      </w:r>
      <w:r w:rsidRPr="00FE40B4">
        <w:rPr>
          <w:rFonts w:ascii="Arial" w:hAnsi="Arial" w:cs="Arial"/>
          <w:sz w:val="18"/>
          <w:szCs w:val="18"/>
        </w:rPr>
        <w:t xml:space="preserve"> 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499EC578" w14:textId="77777777" w:rsidR="004372E5" w:rsidRDefault="004372E5">
      <w:pPr>
        <w:rPr>
          <w:rFonts w:ascii="Arial" w:hAnsi="Arial"/>
          <w:b/>
          <w:kern w:val="28"/>
          <w:sz w:val="36"/>
        </w:rPr>
      </w:pPr>
      <w:r>
        <w:rPr>
          <w:sz w:val="36"/>
        </w:rPr>
        <w:br w:type="page"/>
      </w:r>
    </w:p>
    <w:p w14:paraId="7BC673B9" w14:textId="02D4A987" w:rsidR="00821962" w:rsidRPr="00CF50EF" w:rsidRDefault="00821962" w:rsidP="004372E5">
      <w:pPr>
        <w:pStyle w:val="Heading1"/>
        <w:spacing w:before="0" w:after="400"/>
        <w:ind w:left="567"/>
        <w:rPr>
          <w:rFonts w:ascii="Calibri" w:eastAsia="Calibri" w:hAnsi="Calibri"/>
          <w:b w:val="0"/>
          <w:sz w:val="22"/>
          <w:szCs w:val="22"/>
          <w:u w:val="single"/>
        </w:rPr>
      </w:pPr>
      <w:r w:rsidRPr="00796C48">
        <w:rPr>
          <w:sz w:val="36"/>
        </w:rPr>
        <w:lastRenderedPageBreak/>
        <w:t>Schedule 7 – Site plan</w:t>
      </w:r>
    </w:p>
    <w:p w14:paraId="3DD4DCBB" w14:textId="4FD2FFD9" w:rsidR="00A03D55" w:rsidRPr="009E6E57" w:rsidRDefault="00A83759" w:rsidP="00D42BA3">
      <w:pPr>
        <w:spacing w:after="160" w:line="259" w:lineRule="auto"/>
        <w:jc w:val="center"/>
        <w:rPr>
          <w:rStyle w:val="Pink"/>
          <w:rFonts w:ascii="Calibri" w:eastAsia="Calibri" w:hAnsi="Calibri"/>
          <w:b/>
          <w:color w:val="auto"/>
          <w:sz w:val="22"/>
          <w:szCs w:val="22"/>
          <w:u w:val="single"/>
        </w:rPr>
      </w:pPr>
      <w:r>
        <w:rPr>
          <w:noProof/>
        </w:rPr>
        <w:drawing>
          <wp:inline distT="0" distB="0" distL="0" distR="0" wp14:anchorId="0EBED222" wp14:editId="641378F4">
            <wp:extent cx="5292171" cy="36004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04729" cy="3608994"/>
                    </a:xfrm>
                    <a:prstGeom prst="rect">
                      <a:avLst/>
                    </a:prstGeom>
                  </pic:spPr>
                </pic:pic>
              </a:graphicData>
            </a:graphic>
          </wp:inline>
        </w:drawing>
      </w: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35BE3" w14:textId="77777777" w:rsidR="003742EE" w:rsidRDefault="003742EE">
      <w:r>
        <w:separator/>
      </w:r>
    </w:p>
  </w:endnote>
  <w:endnote w:type="continuationSeparator" w:id="0">
    <w:p w14:paraId="7C001ED0" w14:textId="77777777" w:rsidR="003742EE" w:rsidRDefault="0037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CFE9FB0"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application number</w:t>
    </w:r>
    <w:r w:rsidRPr="00DF6DDF">
      <w:rPr>
        <w:rFonts w:ascii="Arial" w:hAnsi="Arial"/>
        <w:sz w:val="18"/>
        <w:szCs w:val="18"/>
      </w:rPr>
      <w:t xml:space="preserve">: </w:t>
    </w:r>
    <w:r w:rsidR="00D0243E" w:rsidRPr="00DF6DDF">
      <w:rPr>
        <w:rFonts w:ascii="Arial" w:hAnsi="Arial"/>
        <w:sz w:val="18"/>
        <w:szCs w:val="18"/>
      </w:rPr>
      <w:t>PAN-018467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3768B" w14:textId="77777777" w:rsidR="00FB1541" w:rsidRDefault="00FB1541" w:rsidP="00FB1541">
    <w:pPr>
      <w:pStyle w:val="Footer"/>
      <w:rPr>
        <w:rFonts w:ascii="Arial" w:hAnsi="Arial" w:cs="Arial"/>
        <w:sz w:val="20"/>
      </w:rPr>
    </w:pPr>
    <w:r>
      <w:rPr>
        <w:rFonts w:ascii="Arial" w:hAnsi="Arial" w:cs="Arial"/>
        <w:sz w:val="20"/>
      </w:rPr>
      <w:tab/>
    </w:r>
  </w:p>
  <w:p w14:paraId="1F6AF7A2" w14:textId="6340390A" w:rsidR="002B5D5F" w:rsidRPr="00AB007B" w:rsidRDefault="00FB1541" w:rsidP="00FB1541">
    <w:pPr>
      <w:pStyle w:val="Footer"/>
      <w:rPr>
        <w:rFonts w:ascii="Arial" w:hAnsi="Arial" w:cs="Arial"/>
        <w:sz w:val="20"/>
      </w:rPr>
    </w:pPr>
    <w:r w:rsidRPr="00AB007B">
      <w:rPr>
        <w:rFonts w:ascii="Arial" w:hAnsi="Arial" w:cs="Arial"/>
        <w:sz w:val="18"/>
      </w:rPr>
      <w:t>Permit number</w:t>
    </w:r>
    <w:r w:rsidR="00AB007B" w:rsidRPr="00AB007B">
      <w:rPr>
        <w:rFonts w:ascii="Arial" w:hAnsi="Arial"/>
        <w:sz w:val="18"/>
      </w:rPr>
      <w:t xml:space="preserve"> </w:t>
    </w:r>
    <w:r w:rsidR="00DD7C8C" w:rsidRPr="00AB007B">
      <w:rPr>
        <w:rFonts w:ascii="Arial" w:hAnsi="Arial" w:cs="Arial"/>
        <w:sz w:val="18"/>
      </w:rPr>
      <w:t>AC0140201</w:t>
    </w:r>
    <w:r>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527653">
      <w:rPr>
        <w:rFonts w:ascii="Arial" w:hAnsi="Arial" w:cs="Arial"/>
        <w:sz w:val="20"/>
      </w:rPr>
      <w:fldChar w:fldCharType="begin"/>
    </w:r>
    <w:r w:rsidR="00527653">
      <w:rPr>
        <w:rFonts w:ascii="Arial" w:hAnsi="Arial" w:cs="Arial"/>
        <w:sz w:val="20"/>
      </w:rPr>
      <w:instrText xml:space="preserve"> SECTIONPAGES  \* Arabic  \* MERGEFORMAT </w:instrText>
    </w:r>
    <w:r w:rsidR="00527653">
      <w:rPr>
        <w:rFonts w:ascii="Arial" w:hAnsi="Arial" w:cs="Arial"/>
        <w:sz w:val="20"/>
      </w:rPr>
      <w:fldChar w:fldCharType="separate"/>
    </w:r>
    <w:r w:rsidR="00D42BA3">
      <w:rPr>
        <w:rFonts w:ascii="Arial" w:hAnsi="Arial" w:cs="Arial"/>
        <w:noProof/>
        <w:sz w:val="20"/>
      </w:rPr>
      <w:t>23</w:t>
    </w:r>
    <w:r w:rsidR="00527653">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76DEB" w14:textId="77777777" w:rsidR="003742EE" w:rsidRDefault="003742EE">
      <w:r>
        <w:separator/>
      </w:r>
    </w:p>
  </w:footnote>
  <w:footnote w:type="continuationSeparator" w:id="0">
    <w:p w14:paraId="0AA2C43C" w14:textId="77777777" w:rsidR="003742EE" w:rsidRDefault="00374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44D8A6D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964"/>
        </w:tabs>
        <w:ind w:left="964"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num>
  <w:num w:numId="2">
    <w:abstractNumId w:val="7"/>
  </w:num>
  <w:num w:numId="3">
    <w:abstractNumId w:val="9"/>
  </w:num>
  <w:num w:numId="4">
    <w:abstractNumId w:val="2"/>
  </w:num>
  <w:num w:numId="5">
    <w:abstractNumId w:val="3"/>
  </w:num>
  <w:num w:numId="6">
    <w:abstractNumId w:val="0"/>
  </w:num>
  <w:num w:numId="7">
    <w:abstractNumId w:val="11"/>
  </w:num>
  <w:num w:numId="8">
    <w:abstractNumId w:val="1"/>
  </w:num>
  <w:num w:numId="9">
    <w:abstractNumId w:val="7"/>
  </w:num>
  <w:num w:numId="10">
    <w:abstractNumId w:val="3"/>
  </w:num>
  <w:num w:numId="11">
    <w:abstractNumId w:val="4"/>
  </w:num>
  <w:num w:numId="12">
    <w:abstractNumId w:val="10"/>
  </w:num>
  <w:num w:numId="13">
    <w:abstractNumId w:val="6"/>
  </w:num>
  <w:num w:numId="14">
    <w:abstractNumId w:val="7"/>
  </w:num>
  <w:num w:numId="15">
    <w:abstractNumId w:val="8"/>
  </w:num>
  <w:num w:numId="16">
    <w:abstractNumId w:val="5"/>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3"/>
  </w:num>
  <w:num w:numId="39">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2"/>
  </w:num>
  <w:num w:numId="41">
    <w:abstractNumId w:val="7"/>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B01"/>
    <w:rsid w:val="00010875"/>
    <w:rsid w:val="00015073"/>
    <w:rsid w:val="00033507"/>
    <w:rsid w:val="00037728"/>
    <w:rsid w:val="0004337C"/>
    <w:rsid w:val="0004344E"/>
    <w:rsid w:val="00045012"/>
    <w:rsid w:val="000465F8"/>
    <w:rsid w:val="00050869"/>
    <w:rsid w:val="00051053"/>
    <w:rsid w:val="0005210B"/>
    <w:rsid w:val="00053D17"/>
    <w:rsid w:val="0006520B"/>
    <w:rsid w:val="0006689A"/>
    <w:rsid w:val="00070B01"/>
    <w:rsid w:val="0007609D"/>
    <w:rsid w:val="00085422"/>
    <w:rsid w:val="000917B4"/>
    <w:rsid w:val="00092FCF"/>
    <w:rsid w:val="000933C8"/>
    <w:rsid w:val="000961C4"/>
    <w:rsid w:val="000A772F"/>
    <w:rsid w:val="000B0EFA"/>
    <w:rsid w:val="000B4BA1"/>
    <w:rsid w:val="000B57A2"/>
    <w:rsid w:val="000C3304"/>
    <w:rsid w:val="000C64A7"/>
    <w:rsid w:val="000C7ABC"/>
    <w:rsid w:val="000D0661"/>
    <w:rsid w:val="000D0B36"/>
    <w:rsid w:val="000D6B16"/>
    <w:rsid w:val="000F63B8"/>
    <w:rsid w:val="001001E2"/>
    <w:rsid w:val="0010272E"/>
    <w:rsid w:val="001038EE"/>
    <w:rsid w:val="00105142"/>
    <w:rsid w:val="00112221"/>
    <w:rsid w:val="0011273F"/>
    <w:rsid w:val="0011290E"/>
    <w:rsid w:val="0011301B"/>
    <w:rsid w:val="00117092"/>
    <w:rsid w:val="00123AE1"/>
    <w:rsid w:val="00127720"/>
    <w:rsid w:val="001329CE"/>
    <w:rsid w:val="0013782D"/>
    <w:rsid w:val="00137860"/>
    <w:rsid w:val="00142414"/>
    <w:rsid w:val="00143733"/>
    <w:rsid w:val="001447B2"/>
    <w:rsid w:val="00151891"/>
    <w:rsid w:val="001566BD"/>
    <w:rsid w:val="00157B09"/>
    <w:rsid w:val="00167FFA"/>
    <w:rsid w:val="00173FDC"/>
    <w:rsid w:val="00175B8E"/>
    <w:rsid w:val="001842F8"/>
    <w:rsid w:val="0018468B"/>
    <w:rsid w:val="001855D4"/>
    <w:rsid w:val="00192084"/>
    <w:rsid w:val="001948E3"/>
    <w:rsid w:val="001A276E"/>
    <w:rsid w:val="001A6C95"/>
    <w:rsid w:val="001B25E6"/>
    <w:rsid w:val="001B6005"/>
    <w:rsid w:val="001C4703"/>
    <w:rsid w:val="001C529E"/>
    <w:rsid w:val="001C6254"/>
    <w:rsid w:val="001D1312"/>
    <w:rsid w:val="001D3560"/>
    <w:rsid w:val="001D3E8F"/>
    <w:rsid w:val="001E3644"/>
    <w:rsid w:val="001F4EC0"/>
    <w:rsid w:val="002031E6"/>
    <w:rsid w:val="00212EB7"/>
    <w:rsid w:val="00214F2A"/>
    <w:rsid w:val="00215208"/>
    <w:rsid w:val="0021613B"/>
    <w:rsid w:val="002269E7"/>
    <w:rsid w:val="0023456E"/>
    <w:rsid w:val="00245B21"/>
    <w:rsid w:val="0024782C"/>
    <w:rsid w:val="00247D7D"/>
    <w:rsid w:val="00247F67"/>
    <w:rsid w:val="00263348"/>
    <w:rsid w:val="00267AC1"/>
    <w:rsid w:val="002725A1"/>
    <w:rsid w:val="00273EDB"/>
    <w:rsid w:val="0027720E"/>
    <w:rsid w:val="0027754F"/>
    <w:rsid w:val="0028277D"/>
    <w:rsid w:val="002857A0"/>
    <w:rsid w:val="0029272D"/>
    <w:rsid w:val="00297337"/>
    <w:rsid w:val="002A43BD"/>
    <w:rsid w:val="002B344C"/>
    <w:rsid w:val="002B3F38"/>
    <w:rsid w:val="002B45D1"/>
    <w:rsid w:val="002B5B71"/>
    <w:rsid w:val="002B5D5F"/>
    <w:rsid w:val="002B753C"/>
    <w:rsid w:val="002B7A45"/>
    <w:rsid w:val="002C3DA0"/>
    <w:rsid w:val="002C4456"/>
    <w:rsid w:val="002C4E46"/>
    <w:rsid w:val="002D0D54"/>
    <w:rsid w:val="002D3CA0"/>
    <w:rsid w:val="002D50FC"/>
    <w:rsid w:val="002D67BE"/>
    <w:rsid w:val="002E0F8D"/>
    <w:rsid w:val="002F1881"/>
    <w:rsid w:val="002F18EF"/>
    <w:rsid w:val="002F194F"/>
    <w:rsid w:val="002F273F"/>
    <w:rsid w:val="002F7CD0"/>
    <w:rsid w:val="00306791"/>
    <w:rsid w:val="003104F0"/>
    <w:rsid w:val="00312383"/>
    <w:rsid w:val="00322FF4"/>
    <w:rsid w:val="00331482"/>
    <w:rsid w:val="00331C24"/>
    <w:rsid w:val="003370AB"/>
    <w:rsid w:val="003425F8"/>
    <w:rsid w:val="00346178"/>
    <w:rsid w:val="00360B49"/>
    <w:rsid w:val="00361C65"/>
    <w:rsid w:val="00362E32"/>
    <w:rsid w:val="00367A15"/>
    <w:rsid w:val="003742EE"/>
    <w:rsid w:val="00377090"/>
    <w:rsid w:val="003842F1"/>
    <w:rsid w:val="00385ED6"/>
    <w:rsid w:val="00385F36"/>
    <w:rsid w:val="00386595"/>
    <w:rsid w:val="003912AE"/>
    <w:rsid w:val="00394F8F"/>
    <w:rsid w:val="0039599B"/>
    <w:rsid w:val="003A06EE"/>
    <w:rsid w:val="003A46DD"/>
    <w:rsid w:val="003B09D5"/>
    <w:rsid w:val="003B114A"/>
    <w:rsid w:val="003B28B2"/>
    <w:rsid w:val="003B3025"/>
    <w:rsid w:val="003B5955"/>
    <w:rsid w:val="003B780E"/>
    <w:rsid w:val="003C125D"/>
    <w:rsid w:val="003C3C68"/>
    <w:rsid w:val="003D03CE"/>
    <w:rsid w:val="003E7B9F"/>
    <w:rsid w:val="003F00A3"/>
    <w:rsid w:val="003F2D1E"/>
    <w:rsid w:val="003F7A6C"/>
    <w:rsid w:val="004051A1"/>
    <w:rsid w:val="0041050D"/>
    <w:rsid w:val="00412A9F"/>
    <w:rsid w:val="00413374"/>
    <w:rsid w:val="00414334"/>
    <w:rsid w:val="00420953"/>
    <w:rsid w:val="004348FA"/>
    <w:rsid w:val="0043657D"/>
    <w:rsid w:val="004372E5"/>
    <w:rsid w:val="00444CDC"/>
    <w:rsid w:val="004473A2"/>
    <w:rsid w:val="004528EC"/>
    <w:rsid w:val="00452DD5"/>
    <w:rsid w:val="004547EA"/>
    <w:rsid w:val="00455681"/>
    <w:rsid w:val="004557B8"/>
    <w:rsid w:val="004570B2"/>
    <w:rsid w:val="00461776"/>
    <w:rsid w:val="00464B17"/>
    <w:rsid w:val="00470FBE"/>
    <w:rsid w:val="004770F0"/>
    <w:rsid w:val="004811BA"/>
    <w:rsid w:val="004854BB"/>
    <w:rsid w:val="00486E1B"/>
    <w:rsid w:val="00492EA8"/>
    <w:rsid w:val="00493E33"/>
    <w:rsid w:val="00496934"/>
    <w:rsid w:val="00496F69"/>
    <w:rsid w:val="004A3186"/>
    <w:rsid w:val="004A4BC6"/>
    <w:rsid w:val="004A5AEE"/>
    <w:rsid w:val="004A5FBC"/>
    <w:rsid w:val="004B2037"/>
    <w:rsid w:val="004B47C3"/>
    <w:rsid w:val="004C4B5A"/>
    <w:rsid w:val="004D6018"/>
    <w:rsid w:val="004D7529"/>
    <w:rsid w:val="004E3F21"/>
    <w:rsid w:val="004E41D0"/>
    <w:rsid w:val="004E75D7"/>
    <w:rsid w:val="004E7E00"/>
    <w:rsid w:val="004F05BF"/>
    <w:rsid w:val="004F0D6D"/>
    <w:rsid w:val="004F24AF"/>
    <w:rsid w:val="00502E5E"/>
    <w:rsid w:val="00515E17"/>
    <w:rsid w:val="00523F49"/>
    <w:rsid w:val="0052516B"/>
    <w:rsid w:val="00527423"/>
    <w:rsid w:val="00527653"/>
    <w:rsid w:val="00534C4C"/>
    <w:rsid w:val="005368C1"/>
    <w:rsid w:val="00572718"/>
    <w:rsid w:val="0057696D"/>
    <w:rsid w:val="00580505"/>
    <w:rsid w:val="00585F88"/>
    <w:rsid w:val="00595A19"/>
    <w:rsid w:val="00596214"/>
    <w:rsid w:val="00596813"/>
    <w:rsid w:val="00596ED2"/>
    <w:rsid w:val="00597064"/>
    <w:rsid w:val="005A3898"/>
    <w:rsid w:val="005A761F"/>
    <w:rsid w:val="005B03A7"/>
    <w:rsid w:val="005B15C8"/>
    <w:rsid w:val="005B6AFB"/>
    <w:rsid w:val="005B73A2"/>
    <w:rsid w:val="005C3A28"/>
    <w:rsid w:val="005D2F25"/>
    <w:rsid w:val="005E0DE6"/>
    <w:rsid w:val="005E2C18"/>
    <w:rsid w:val="005E322D"/>
    <w:rsid w:val="005E55B6"/>
    <w:rsid w:val="005F5D72"/>
    <w:rsid w:val="005F7A2F"/>
    <w:rsid w:val="006036F2"/>
    <w:rsid w:val="00605738"/>
    <w:rsid w:val="00617CF8"/>
    <w:rsid w:val="00621012"/>
    <w:rsid w:val="006361A3"/>
    <w:rsid w:val="006372EF"/>
    <w:rsid w:val="0064377F"/>
    <w:rsid w:val="00643A32"/>
    <w:rsid w:val="00646362"/>
    <w:rsid w:val="006545DF"/>
    <w:rsid w:val="00654AEA"/>
    <w:rsid w:val="00660170"/>
    <w:rsid w:val="006653C4"/>
    <w:rsid w:val="00675541"/>
    <w:rsid w:val="00683544"/>
    <w:rsid w:val="006863C7"/>
    <w:rsid w:val="00692529"/>
    <w:rsid w:val="006A07E0"/>
    <w:rsid w:val="006A0D80"/>
    <w:rsid w:val="006B3AB2"/>
    <w:rsid w:val="006B75DB"/>
    <w:rsid w:val="006C144F"/>
    <w:rsid w:val="006C6EA9"/>
    <w:rsid w:val="006D06D9"/>
    <w:rsid w:val="006D2EBE"/>
    <w:rsid w:val="006D3C00"/>
    <w:rsid w:val="006D41F3"/>
    <w:rsid w:val="006D7C1E"/>
    <w:rsid w:val="006E1C64"/>
    <w:rsid w:val="006E592F"/>
    <w:rsid w:val="006F2B2A"/>
    <w:rsid w:val="006F3AEE"/>
    <w:rsid w:val="00710C38"/>
    <w:rsid w:val="00712F16"/>
    <w:rsid w:val="00713D81"/>
    <w:rsid w:val="00717300"/>
    <w:rsid w:val="0072070B"/>
    <w:rsid w:val="00721969"/>
    <w:rsid w:val="00722B81"/>
    <w:rsid w:val="007246CC"/>
    <w:rsid w:val="007251B2"/>
    <w:rsid w:val="007264B2"/>
    <w:rsid w:val="00730A63"/>
    <w:rsid w:val="007338D3"/>
    <w:rsid w:val="0073786A"/>
    <w:rsid w:val="00742596"/>
    <w:rsid w:val="0074276B"/>
    <w:rsid w:val="00742E8E"/>
    <w:rsid w:val="007475F4"/>
    <w:rsid w:val="00752C00"/>
    <w:rsid w:val="0076354E"/>
    <w:rsid w:val="00780CC6"/>
    <w:rsid w:val="0078668B"/>
    <w:rsid w:val="00796C48"/>
    <w:rsid w:val="00797902"/>
    <w:rsid w:val="00797C85"/>
    <w:rsid w:val="007A1658"/>
    <w:rsid w:val="007A2B33"/>
    <w:rsid w:val="007A3858"/>
    <w:rsid w:val="007B0FAF"/>
    <w:rsid w:val="007B6177"/>
    <w:rsid w:val="007C0A80"/>
    <w:rsid w:val="007C1549"/>
    <w:rsid w:val="007C2ABF"/>
    <w:rsid w:val="007C3441"/>
    <w:rsid w:val="007C4A58"/>
    <w:rsid w:val="007D0C56"/>
    <w:rsid w:val="007D7E5A"/>
    <w:rsid w:val="007E3427"/>
    <w:rsid w:val="007E52AD"/>
    <w:rsid w:val="007E52D0"/>
    <w:rsid w:val="007E76A5"/>
    <w:rsid w:val="007F408A"/>
    <w:rsid w:val="007F65A1"/>
    <w:rsid w:val="008006A4"/>
    <w:rsid w:val="00815AE7"/>
    <w:rsid w:val="00821962"/>
    <w:rsid w:val="008255E1"/>
    <w:rsid w:val="008314F0"/>
    <w:rsid w:val="008321E6"/>
    <w:rsid w:val="00832458"/>
    <w:rsid w:val="00833CC2"/>
    <w:rsid w:val="00836687"/>
    <w:rsid w:val="00837B7B"/>
    <w:rsid w:val="00842F1D"/>
    <w:rsid w:val="008453FF"/>
    <w:rsid w:val="00850177"/>
    <w:rsid w:val="0085024F"/>
    <w:rsid w:val="00850E7A"/>
    <w:rsid w:val="0085189A"/>
    <w:rsid w:val="0085190D"/>
    <w:rsid w:val="00853A4B"/>
    <w:rsid w:val="00855C39"/>
    <w:rsid w:val="00864445"/>
    <w:rsid w:val="008679AD"/>
    <w:rsid w:val="00885CD7"/>
    <w:rsid w:val="008872C9"/>
    <w:rsid w:val="008A08E9"/>
    <w:rsid w:val="008A3F55"/>
    <w:rsid w:val="008A79F2"/>
    <w:rsid w:val="008B0FAD"/>
    <w:rsid w:val="008B7058"/>
    <w:rsid w:val="008C471F"/>
    <w:rsid w:val="008C4DB7"/>
    <w:rsid w:val="008C571B"/>
    <w:rsid w:val="008C6B7D"/>
    <w:rsid w:val="008D0D71"/>
    <w:rsid w:val="008D5F71"/>
    <w:rsid w:val="008E2C8F"/>
    <w:rsid w:val="008E76A1"/>
    <w:rsid w:val="008E7E89"/>
    <w:rsid w:val="008F0548"/>
    <w:rsid w:val="008F5E5A"/>
    <w:rsid w:val="00900539"/>
    <w:rsid w:val="0090270F"/>
    <w:rsid w:val="00905E5E"/>
    <w:rsid w:val="009068CE"/>
    <w:rsid w:val="009143CB"/>
    <w:rsid w:val="00921064"/>
    <w:rsid w:val="009254CA"/>
    <w:rsid w:val="0093046D"/>
    <w:rsid w:val="009341A5"/>
    <w:rsid w:val="00942105"/>
    <w:rsid w:val="00944B58"/>
    <w:rsid w:val="00950D58"/>
    <w:rsid w:val="00952C06"/>
    <w:rsid w:val="00954A99"/>
    <w:rsid w:val="00955E52"/>
    <w:rsid w:val="009561D3"/>
    <w:rsid w:val="009564BE"/>
    <w:rsid w:val="00956EC7"/>
    <w:rsid w:val="00962DF2"/>
    <w:rsid w:val="00962F3C"/>
    <w:rsid w:val="00973180"/>
    <w:rsid w:val="00977071"/>
    <w:rsid w:val="00977C81"/>
    <w:rsid w:val="00986336"/>
    <w:rsid w:val="00993889"/>
    <w:rsid w:val="009A143D"/>
    <w:rsid w:val="009A36B5"/>
    <w:rsid w:val="009A5550"/>
    <w:rsid w:val="009C1D21"/>
    <w:rsid w:val="009C28CB"/>
    <w:rsid w:val="009D5F6A"/>
    <w:rsid w:val="009E1FE3"/>
    <w:rsid w:val="009E2E6C"/>
    <w:rsid w:val="009E6E57"/>
    <w:rsid w:val="009F3266"/>
    <w:rsid w:val="009F5997"/>
    <w:rsid w:val="00A03D55"/>
    <w:rsid w:val="00A11F4E"/>
    <w:rsid w:val="00A14AF0"/>
    <w:rsid w:val="00A20254"/>
    <w:rsid w:val="00A24F75"/>
    <w:rsid w:val="00A25406"/>
    <w:rsid w:val="00A332F3"/>
    <w:rsid w:val="00A36CF7"/>
    <w:rsid w:val="00A40593"/>
    <w:rsid w:val="00A42161"/>
    <w:rsid w:val="00A445C6"/>
    <w:rsid w:val="00A467B6"/>
    <w:rsid w:val="00A47A52"/>
    <w:rsid w:val="00A536F1"/>
    <w:rsid w:val="00A54B58"/>
    <w:rsid w:val="00A60AC7"/>
    <w:rsid w:val="00A708DD"/>
    <w:rsid w:val="00A76D30"/>
    <w:rsid w:val="00A83759"/>
    <w:rsid w:val="00A83F3D"/>
    <w:rsid w:val="00A915E6"/>
    <w:rsid w:val="00A92C20"/>
    <w:rsid w:val="00A977E9"/>
    <w:rsid w:val="00AA3F55"/>
    <w:rsid w:val="00AA4EC1"/>
    <w:rsid w:val="00AA61DE"/>
    <w:rsid w:val="00AB007B"/>
    <w:rsid w:val="00AB1E8F"/>
    <w:rsid w:val="00AB4127"/>
    <w:rsid w:val="00AB48FB"/>
    <w:rsid w:val="00AB4AE1"/>
    <w:rsid w:val="00AB574C"/>
    <w:rsid w:val="00AC103A"/>
    <w:rsid w:val="00AC1AB4"/>
    <w:rsid w:val="00AC41E4"/>
    <w:rsid w:val="00AD1264"/>
    <w:rsid w:val="00AD4185"/>
    <w:rsid w:val="00AD4C68"/>
    <w:rsid w:val="00AD6162"/>
    <w:rsid w:val="00AE2DBB"/>
    <w:rsid w:val="00AE64EF"/>
    <w:rsid w:val="00AF06AD"/>
    <w:rsid w:val="00AF08C3"/>
    <w:rsid w:val="00AF4A6C"/>
    <w:rsid w:val="00AF4BBB"/>
    <w:rsid w:val="00AF6446"/>
    <w:rsid w:val="00AF6F32"/>
    <w:rsid w:val="00AF7E50"/>
    <w:rsid w:val="00B033C5"/>
    <w:rsid w:val="00B13CB3"/>
    <w:rsid w:val="00B163FB"/>
    <w:rsid w:val="00B1680D"/>
    <w:rsid w:val="00B1698F"/>
    <w:rsid w:val="00B2095D"/>
    <w:rsid w:val="00B20A3D"/>
    <w:rsid w:val="00B22243"/>
    <w:rsid w:val="00B23168"/>
    <w:rsid w:val="00B237E2"/>
    <w:rsid w:val="00B24424"/>
    <w:rsid w:val="00B252B0"/>
    <w:rsid w:val="00B36107"/>
    <w:rsid w:val="00B369E8"/>
    <w:rsid w:val="00B409F8"/>
    <w:rsid w:val="00B428E7"/>
    <w:rsid w:val="00B42FF9"/>
    <w:rsid w:val="00B430D1"/>
    <w:rsid w:val="00B52F7D"/>
    <w:rsid w:val="00B57E80"/>
    <w:rsid w:val="00B94E56"/>
    <w:rsid w:val="00BA0A1B"/>
    <w:rsid w:val="00BA110E"/>
    <w:rsid w:val="00BA5708"/>
    <w:rsid w:val="00BA611D"/>
    <w:rsid w:val="00BA69B1"/>
    <w:rsid w:val="00BB22EC"/>
    <w:rsid w:val="00BB30CE"/>
    <w:rsid w:val="00BD2511"/>
    <w:rsid w:val="00BE0FE9"/>
    <w:rsid w:val="00BE5551"/>
    <w:rsid w:val="00BE5E02"/>
    <w:rsid w:val="00BF2649"/>
    <w:rsid w:val="00BF6B24"/>
    <w:rsid w:val="00C05F74"/>
    <w:rsid w:val="00C12A4F"/>
    <w:rsid w:val="00C17128"/>
    <w:rsid w:val="00C17C7E"/>
    <w:rsid w:val="00C25E57"/>
    <w:rsid w:val="00C31D2C"/>
    <w:rsid w:val="00C34C0F"/>
    <w:rsid w:val="00C45B96"/>
    <w:rsid w:val="00C51EBA"/>
    <w:rsid w:val="00C52ACA"/>
    <w:rsid w:val="00C52EC6"/>
    <w:rsid w:val="00C76E5D"/>
    <w:rsid w:val="00C77DEA"/>
    <w:rsid w:val="00C8568E"/>
    <w:rsid w:val="00C867E9"/>
    <w:rsid w:val="00C93940"/>
    <w:rsid w:val="00C94451"/>
    <w:rsid w:val="00C94802"/>
    <w:rsid w:val="00CB4CD9"/>
    <w:rsid w:val="00CB6A42"/>
    <w:rsid w:val="00CC781D"/>
    <w:rsid w:val="00CD1173"/>
    <w:rsid w:val="00CD3141"/>
    <w:rsid w:val="00CE0A4A"/>
    <w:rsid w:val="00CE1DA0"/>
    <w:rsid w:val="00CE57D2"/>
    <w:rsid w:val="00CE7CC3"/>
    <w:rsid w:val="00CF0741"/>
    <w:rsid w:val="00D0243E"/>
    <w:rsid w:val="00D060EA"/>
    <w:rsid w:val="00D11BD4"/>
    <w:rsid w:val="00D1530A"/>
    <w:rsid w:val="00D2050D"/>
    <w:rsid w:val="00D265EC"/>
    <w:rsid w:val="00D32D3C"/>
    <w:rsid w:val="00D33C65"/>
    <w:rsid w:val="00D34A86"/>
    <w:rsid w:val="00D366EB"/>
    <w:rsid w:val="00D42BA3"/>
    <w:rsid w:val="00D42BAE"/>
    <w:rsid w:val="00D46EC5"/>
    <w:rsid w:val="00D506AF"/>
    <w:rsid w:val="00D555F3"/>
    <w:rsid w:val="00D55C1F"/>
    <w:rsid w:val="00D6083F"/>
    <w:rsid w:val="00D67ADE"/>
    <w:rsid w:val="00D7616C"/>
    <w:rsid w:val="00D772F5"/>
    <w:rsid w:val="00D8248A"/>
    <w:rsid w:val="00D932BD"/>
    <w:rsid w:val="00DA533D"/>
    <w:rsid w:val="00DA7542"/>
    <w:rsid w:val="00DB0590"/>
    <w:rsid w:val="00DC3165"/>
    <w:rsid w:val="00DC6DF1"/>
    <w:rsid w:val="00DD1141"/>
    <w:rsid w:val="00DD3D09"/>
    <w:rsid w:val="00DD6C0F"/>
    <w:rsid w:val="00DD7C8C"/>
    <w:rsid w:val="00DE1513"/>
    <w:rsid w:val="00DE25C5"/>
    <w:rsid w:val="00DF16C8"/>
    <w:rsid w:val="00DF21E0"/>
    <w:rsid w:val="00DF6316"/>
    <w:rsid w:val="00DF6DDF"/>
    <w:rsid w:val="00DF7A9A"/>
    <w:rsid w:val="00E01182"/>
    <w:rsid w:val="00E01FD9"/>
    <w:rsid w:val="00E02166"/>
    <w:rsid w:val="00E0343F"/>
    <w:rsid w:val="00E1036E"/>
    <w:rsid w:val="00E122FB"/>
    <w:rsid w:val="00E1303A"/>
    <w:rsid w:val="00E277C4"/>
    <w:rsid w:val="00E310AA"/>
    <w:rsid w:val="00E31ECA"/>
    <w:rsid w:val="00E41750"/>
    <w:rsid w:val="00E4680B"/>
    <w:rsid w:val="00E61407"/>
    <w:rsid w:val="00E64575"/>
    <w:rsid w:val="00E6548C"/>
    <w:rsid w:val="00E6622A"/>
    <w:rsid w:val="00E7257D"/>
    <w:rsid w:val="00E84C8B"/>
    <w:rsid w:val="00E87210"/>
    <w:rsid w:val="00E95083"/>
    <w:rsid w:val="00E9577E"/>
    <w:rsid w:val="00EA1F59"/>
    <w:rsid w:val="00EB25CD"/>
    <w:rsid w:val="00EB5B59"/>
    <w:rsid w:val="00EC0A49"/>
    <w:rsid w:val="00EC4A5D"/>
    <w:rsid w:val="00ED2E68"/>
    <w:rsid w:val="00ED3863"/>
    <w:rsid w:val="00EE3331"/>
    <w:rsid w:val="00EE3FB0"/>
    <w:rsid w:val="00EE670C"/>
    <w:rsid w:val="00EF6547"/>
    <w:rsid w:val="00EF6A44"/>
    <w:rsid w:val="00F012DE"/>
    <w:rsid w:val="00F06876"/>
    <w:rsid w:val="00F1596D"/>
    <w:rsid w:val="00F202FE"/>
    <w:rsid w:val="00F23850"/>
    <w:rsid w:val="00F2606C"/>
    <w:rsid w:val="00F26DFE"/>
    <w:rsid w:val="00F340D8"/>
    <w:rsid w:val="00F34E81"/>
    <w:rsid w:val="00F3733D"/>
    <w:rsid w:val="00F41335"/>
    <w:rsid w:val="00F44782"/>
    <w:rsid w:val="00F46958"/>
    <w:rsid w:val="00F504C0"/>
    <w:rsid w:val="00F62571"/>
    <w:rsid w:val="00F72376"/>
    <w:rsid w:val="00F742D1"/>
    <w:rsid w:val="00F86494"/>
    <w:rsid w:val="00F903A2"/>
    <w:rsid w:val="00F97866"/>
    <w:rsid w:val="00FA766B"/>
    <w:rsid w:val="00FB1541"/>
    <w:rsid w:val="00FB2CFC"/>
    <w:rsid w:val="00FB4E43"/>
    <w:rsid w:val="00FC2ED4"/>
    <w:rsid w:val="00FC317A"/>
    <w:rsid w:val="00FD08DD"/>
    <w:rsid w:val="00FD14BC"/>
    <w:rsid w:val="00FD1EDF"/>
    <w:rsid w:val="00FD2AF6"/>
    <w:rsid w:val="00FD4CBD"/>
    <w:rsid w:val="00FD60DD"/>
    <w:rsid w:val="00FE092C"/>
    <w:rsid w:val="00FE39C1"/>
    <w:rsid w:val="00FE40B4"/>
    <w:rsid w:val="00FE51ED"/>
    <w:rsid w:val="00FE74DF"/>
    <w:rsid w:val="00FE7C49"/>
    <w:rsid w:val="00FF1715"/>
    <w:rsid w:val="00FF2B50"/>
    <w:rsid w:val="00FF2B97"/>
    <w:rsid w:val="00FF59B7"/>
    <w:rsid w:val="00FF6887"/>
    <w:rsid w:val="00FF7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REGU-184-6557801</_dlc_DocId>
    <_dlc_DocIdUrl xmlns="9be56660-2c31-41ef-bc00-23e72f632f2a">
      <Url>https://cyfoethnaturiolcymru.sharepoint.com/teams/Regulatory/Permitting/_layouts/15/DocIdRedir.aspx?ID=REGU-184-6557801</Url>
      <Description>REGU-184-6557801</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Raglan Wastewater Treatment Works</Site_x0020_Name>
    <Internal_x002f_External xmlns="859f7ad6-93f6-4205-b62b-a17f28acbbac">Outgoing document</Internal_x002f_External>
    <Post_x0020_code xmlns="859f7ad6-93f6-4205-b62b-a17f28acbbac">NP15 2EN</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2023-04-12T23:00:00+00:00</Document_x0020_Date>
    <Facility_x0020_Address xmlns="859f7ad6-93f6-4205-b62b-a17f28acbbac">Chepstow Road, Raglan, Usk</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EF8F7E5-8E20-4310-8C62-93CBDC1F0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2006/metadata/properties"/>
    <ds:schemaRef ds:uri="b67299c9-1600-4d20-976e-ea8f199d05b8"/>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28</Pages>
  <Words>7035</Words>
  <Characters>38334</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45279</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keywords>233 08 SD69, 233-08-SD69, 23308SD69</cp:keywords>
  <dc:description>233_08_SD69, version 3_x000d_
Issue date: 06/001/2011</dc:description>
  <cp:lastModifiedBy>Dauncey, Thomas</cp:lastModifiedBy>
  <cp:revision>11</cp:revision>
  <dcterms:created xsi:type="dcterms:W3CDTF">2023-02-17T15:01:00Z</dcterms:created>
  <dcterms:modified xsi:type="dcterms:W3CDTF">2023-04-13T11:46:00Z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34e72c59-13b6-461a-8d98-6ab91bf2ae19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