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78958D90" w:rsidR="00CD03B8" w:rsidRPr="00125F66" w:rsidRDefault="00CD03B8" w:rsidP="00CD6B55">
      <w:pPr>
        <w:pStyle w:val="AgencyStdParagraph"/>
      </w:pPr>
      <w:r w:rsidRPr="00125F66">
        <w:t>Permit Number:</w:t>
      </w:r>
      <w:r w:rsidRPr="00B2368C">
        <w:t xml:space="preserve"> </w:t>
      </w:r>
      <w:r w:rsidRPr="00B2368C">
        <w:tab/>
      </w:r>
      <w:r w:rsidR="00B2368C" w:rsidRPr="00B2368C">
        <w:t>EPR/EP3935UC</w:t>
      </w:r>
      <w:r w:rsidRPr="00B2368C">
        <w:tab/>
      </w:r>
      <w:r w:rsidRPr="00125F66">
        <w:tab/>
      </w:r>
      <w:r w:rsidRPr="00B2368C">
        <w:t xml:space="preserve">Operator: </w:t>
      </w:r>
      <w:r w:rsidRPr="00B2368C">
        <w:tab/>
      </w:r>
      <w:r w:rsidRPr="00B2368C">
        <w:tab/>
      </w:r>
      <w:r w:rsidR="00B2368C" w:rsidRPr="00B2368C">
        <w:t>Real Alloy UK limited</w:t>
      </w:r>
    </w:p>
    <w:p w14:paraId="27B10C38" w14:textId="77777777" w:rsidR="00CD03B8" w:rsidRPr="00B2368C" w:rsidRDefault="00CD03B8" w:rsidP="00CD03B8">
      <w:pPr>
        <w:pStyle w:val="Header"/>
        <w:tabs>
          <w:tab w:val="clear" w:pos="4153"/>
          <w:tab w:val="clear" w:pos="8306"/>
        </w:tabs>
        <w:rPr>
          <w:rFonts w:ascii="Arial" w:hAnsi="Arial"/>
        </w:rPr>
      </w:pPr>
    </w:p>
    <w:p w14:paraId="27B10C39" w14:textId="6ABFED26" w:rsidR="00CD03B8" w:rsidRPr="00125F66" w:rsidRDefault="00CD03B8" w:rsidP="00B2368C">
      <w:pPr>
        <w:rPr>
          <w:rFonts w:ascii="Arial" w:hAnsi="Arial"/>
          <w:i/>
        </w:rPr>
      </w:pPr>
      <w:bookmarkStart w:id="0" w:name="_Hlk125707181"/>
      <w:r w:rsidRPr="00B2368C">
        <w:rPr>
          <w:rFonts w:ascii="Arial" w:hAnsi="Arial"/>
        </w:rPr>
        <w:t>Facility:</w:t>
      </w:r>
      <w:r w:rsidRPr="00B2368C">
        <w:rPr>
          <w:rFonts w:ascii="Arial" w:hAnsi="Arial"/>
        </w:rPr>
        <w:tab/>
      </w:r>
      <w:r w:rsidR="00B2368C" w:rsidRPr="00B2368C">
        <w:rPr>
          <w:rFonts w:ascii="Arial" w:hAnsi="Arial"/>
        </w:rPr>
        <w:tab/>
        <w:t>Waunarlwydd Works</w:t>
      </w:r>
      <w:bookmarkEnd w:id="0"/>
      <w:r w:rsidRPr="00125F66">
        <w:rPr>
          <w:rFonts w:ascii="Arial" w:hAnsi="Arial"/>
          <w:color w:val="0000FF"/>
        </w:rPr>
        <w:tab/>
      </w:r>
      <w:r w:rsidRPr="00125F66">
        <w:rPr>
          <w:rFonts w:ascii="Arial" w:hAnsi="Arial"/>
        </w:rPr>
        <w:t xml:space="preserve">Form Number: </w:t>
      </w:r>
      <w:r w:rsidRPr="00125F66">
        <w:rPr>
          <w:rFonts w:ascii="Arial" w:hAnsi="Arial"/>
        </w:rPr>
        <w:tab/>
      </w:r>
      <w:r w:rsidRPr="00654261">
        <w:rPr>
          <w:rFonts w:ascii="Arial" w:hAnsi="Arial"/>
        </w:rPr>
        <w:t xml:space="preserve"> Air1 / </w:t>
      </w:r>
      <w:r w:rsidR="00654261" w:rsidRPr="00654261">
        <w:rPr>
          <w:rFonts w:ascii="Arial" w:hAnsi="Arial"/>
        </w:rPr>
        <w:t>21/02/23</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B2368C">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B2368C" w:rsidRPr="00125F66" w14:paraId="27B10C52" w14:textId="77777777" w:rsidTr="000C1D0D">
        <w:trPr>
          <w:cantSplit/>
          <w:trHeight w:val="459"/>
          <w:jc w:val="center"/>
        </w:trPr>
        <w:tc>
          <w:tcPr>
            <w:tcW w:w="1242" w:type="dxa"/>
            <w:vMerge w:val="restart"/>
            <w:vAlign w:val="center"/>
          </w:tcPr>
          <w:p w14:paraId="27B10C4A" w14:textId="76B1309E" w:rsidR="00B2368C" w:rsidRPr="00B2368C" w:rsidRDefault="00B2368C" w:rsidP="00B2368C">
            <w:pPr>
              <w:pStyle w:val="Filename"/>
              <w:jc w:val="center"/>
              <w:rPr>
                <w:rFonts w:ascii="Arial" w:hAnsi="Arial" w:cs="Arial"/>
              </w:rPr>
            </w:pPr>
            <w:r w:rsidRPr="00B2368C">
              <w:rPr>
                <w:rFonts w:ascii="Arial" w:hAnsi="Arial" w:cs="Arial"/>
              </w:rPr>
              <w:t>A4</w:t>
            </w:r>
          </w:p>
        </w:tc>
        <w:tc>
          <w:tcPr>
            <w:tcW w:w="1826" w:type="dxa"/>
            <w:vAlign w:val="center"/>
          </w:tcPr>
          <w:p w14:paraId="27B10C4B" w14:textId="77777777" w:rsidR="00B2368C" w:rsidRPr="00B2368C" w:rsidRDefault="00B2368C" w:rsidP="00B2368C">
            <w:pPr>
              <w:pStyle w:val="Tableexamples"/>
              <w:rPr>
                <w:rFonts w:cs="Arial"/>
                <w:i w:val="0"/>
                <w:color w:val="auto"/>
                <w:sz w:val="20"/>
                <w:vertAlign w:val="superscript"/>
              </w:rPr>
            </w:pPr>
            <w:r w:rsidRPr="00B2368C">
              <w:rPr>
                <w:rFonts w:cs="Arial"/>
                <w:i w:val="0"/>
                <w:color w:val="auto"/>
                <w:sz w:val="20"/>
              </w:rPr>
              <w:t>Particulate Matter</w:t>
            </w:r>
          </w:p>
        </w:tc>
        <w:tc>
          <w:tcPr>
            <w:tcW w:w="1559" w:type="dxa"/>
            <w:vAlign w:val="center"/>
          </w:tcPr>
          <w:p w14:paraId="27B10C4C" w14:textId="4B1420B2" w:rsidR="00B2368C" w:rsidRPr="00B2368C" w:rsidRDefault="00B2368C" w:rsidP="00B2368C">
            <w:pPr>
              <w:jc w:val="center"/>
              <w:rPr>
                <w:rFonts w:ascii="Arial" w:hAnsi="Arial" w:cs="Arial"/>
                <w:sz w:val="20"/>
              </w:rPr>
            </w:pPr>
            <w:r w:rsidRPr="00B2368C">
              <w:rPr>
                <w:rFonts w:ascii="Arial" w:hAnsi="Arial"/>
                <w:sz w:val="18"/>
                <w:lang w:eastAsia="en-US"/>
              </w:rPr>
              <w:t>5 mg/m</w:t>
            </w:r>
            <w:r w:rsidRPr="00B2368C">
              <w:rPr>
                <w:rFonts w:ascii="Arial" w:hAnsi="Arial"/>
                <w:sz w:val="18"/>
                <w:vertAlign w:val="superscript"/>
                <w:lang w:eastAsia="en-US"/>
              </w:rPr>
              <w:t>3</w:t>
            </w:r>
          </w:p>
        </w:tc>
        <w:tc>
          <w:tcPr>
            <w:tcW w:w="2552" w:type="dxa"/>
            <w:vAlign w:val="center"/>
          </w:tcPr>
          <w:p w14:paraId="27B10C4D" w14:textId="77777777" w:rsidR="00B2368C" w:rsidRPr="00B2368C" w:rsidRDefault="00B2368C" w:rsidP="00B2368C">
            <w:pPr>
              <w:rPr>
                <w:rFonts w:ascii="Arial" w:hAnsi="Arial" w:cs="Arial"/>
                <w:sz w:val="20"/>
              </w:rPr>
            </w:pPr>
            <w:r w:rsidRPr="00B2368C">
              <w:rPr>
                <w:rFonts w:ascii="Arial" w:hAnsi="Arial" w:cs="Arial"/>
                <w:sz w:val="20"/>
              </w:rPr>
              <w:t>Continuous</w:t>
            </w:r>
          </w:p>
        </w:tc>
        <w:tc>
          <w:tcPr>
            <w:tcW w:w="1984" w:type="dxa"/>
            <w:vAlign w:val="center"/>
          </w:tcPr>
          <w:p w14:paraId="27B10C4E" w14:textId="77777777" w:rsidR="00B2368C" w:rsidRPr="00B2368C" w:rsidRDefault="00B2368C" w:rsidP="00B2368C">
            <w:pPr>
              <w:jc w:val="center"/>
              <w:rPr>
                <w:rFonts w:ascii="Arial" w:hAnsi="Arial" w:cs="Arial"/>
                <w:sz w:val="20"/>
              </w:rPr>
            </w:pPr>
          </w:p>
        </w:tc>
        <w:tc>
          <w:tcPr>
            <w:tcW w:w="1560" w:type="dxa"/>
          </w:tcPr>
          <w:p w14:paraId="27B10C4F" w14:textId="1896CDF1" w:rsidR="00B2368C" w:rsidRPr="00B2368C" w:rsidRDefault="00B2368C" w:rsidP="00B2368C">
            <w:pPr>
              <w:jc w:val="center"/>
              <w:rPr>
                <w:rFonts w:ascii="Arial" w:hAnsi="Arial" w:cs="Arial"/>
                <w:sz w:val="20"/>
              </w:rPr>
            </w:pPr>
            <w:r w:rsidRPr="00B2368C">
              <w:rPr>
                <w:rFonts w:ascii="Arial" w:hAnsi="Arial"/>
                <w:sz w:val="18"/>
                <w:lang w:eastAsia="en-US"/>
              </w:rPr>
              <w:t>BS EN 13284-1 and MID</w:t>
            </w:r>
          </w:p>
        </w:tc>
        <w:tc>
          <w:tcPr>
            <w:tcW w:w="1984" w:type="dxa"/>
            <w:vAlign w:val="center"/>
          </w:tcPr>
          <w:p w14:paraId="27B10C50" w14:textId="77777777" w:rsidR="00B2368C" w:rsidRPr="00B2368C" w:rsidRDefault="00B2368C" w:rsidP="00B2368C">
            <w:pPr>
              <w:jc w:val="center"/>
              <w:rPr>
                <w:rFonts w:ascii="Arial Narrow" w:hAnsi="Arial Narrow"/>
                <w:sz w:val="18"/>
              </w:rPr>
            </w:pPr>
          </w:p>
        </w:tc>
        <w:tc>
          <w:tcPr>
            <w:tcW w:w="1435" w:type="dxa"/>
            <w:vAlign w:val="center"/>
          </w:tcPr>
          <w:p w14:paraId="27B10C51" w14:textId="77777777" w:rsidR="00B2368C" w:rsidRPr="00125F66" w:rsidRDefault="00B2368C" w:rsidP="00B2368C">
            <w:pPr>
              <w:jc w:val="center"/>
              <w:rPr>
                <w:rFonts w:ascii="Arial Narrow" w:hAnsi="Arial Narrow"/>
                <w:sz w:val="18"/>
              </w:rPr>
            </w:pPr>
          </w:p>
        </w:tc>
      </w:tr>
      <w:tr w:rsidR="00B2368C" w:rsidRPr="00125F66" w14:paraId="27B10C5B" w14:textId="77777777" w:rsidTr="000C1D0D">
        <w:trPr>
          <w:cantSplit/>
          <w:jc w:val="center"/>
        </w:trPr>
        <w:tc>
          <w:tcPr>
            <w:tcW w:w="1242" w:type="dxa"/>
            <w:vMerge/>
            <w:vAlign w:val="center"/>
          </w:tcPr>
          <w:p w14:paraId="27B10C53" w14:textId="06A3215A" w:rsidR="00B2368C" w:rsidRPr="00B2368C" w:rsidRDefault="00B2368C" w:rsidP="00B2368C">
            <w:pPr>
              <w:pStyle w:val="Filename"/>
              <w:jc w:val="center"/>
              <w:rPr>
                <w:rFonts w:ascii="Arial" w:hAnsi="Arial" w:cs="Arial"/>
              </w:rPr>
            </w:pPr>
          </w:p>
        </w:tc>
        <w:tc>
          <w:tcPr>
            <w:tcW w:w="1826" w:type="dxa"/>
          </w:tcPr>
          <w:p w14:paraId="27B10C54" w14:textId="1C41E9BC" w:rsidR="00B2368C" w:rsidRPr="00B2368C" w:rsidRDefault="00B2368C" w:rsidP="00B2368C">
            <w:pPr>
              <w:pStyle w:val="Tableexamples"/>
              <w:rPr>
                <w:rFonts w:cs="Arial"/>
                <w:i w:val="0"/>
                <w:iCs/>
                <w:color w:val="auto"/>
                <w:sz w:val="20"/>
                <w:vertAlign w:val="superscript"/>
              </w:rPr>
            </w:pPr>
            <w:r w:rsidRPr="00B2368C">
              <w:rPr>
                <w:i w:val="0"/>
                <w:iCs/>
                <w:color w:val="auto"/>
                <w:sz w:val="18"/>
              </w:rPr>
              <w:t>Oxides of Nitrogen (as NO</w:t>
            </w:r>
            <w:r w:rsidRPr="00B2368C">
              <w:rPr>
                <w:i w:val="0"/>
                <w:iCs/>
                <w:color w:val="auto"/>
                <w:sz w:val="18"/>
                <w:vertAlign w:val="subscript"/>
              </w:rPr>
              <w:t>2</w:t>
            </w:r>
            <w:r w:rsidRPr="00B2368C">
              <w:rPr>
                <w:i w:val="0"/>
                <w:iCs/>
                <w:color w:val="auto"/>
                <w:sz w:val="18"/>
              </w:rPr>
              <w:t>)</w:t>
            </w:r>
          </w:p>
        </w:tc>
        <w:tc>
          <w:tcPr>
            <w:tcW w:w="1559" w:type="dxa"/>
            <w:vAlign w:val="center"/>
          </w:tcPr>
          <w:p w14:paraId="27B10C55" w14:textId="5B743A7F" w:rsidR="00B2368C" w:rsidRPr="00B2368C" w:rsidRDefault="00B2368C" w:rsidP="00B2368C">
            <w:pPr>
              <w:jc w:val="center"/>
              <w:rPr>
                <w:rFonts w:ascii="Arial" w:hAnsi="Arial" w:cs="Arial"/>
                <w:sz w:val="20"/>
              </w:rPr>
            </w:pPr>
            <w:r w:rsidRPr="00B2368C">
              <w:rPr>
                <w:rFonts w:ascii="Arial" w:hAnsi="Arial" w:cs="Arial"/>
                <w:sz w:val="20"/>
              </w:rPr>
              <w:t>60 mg/m</w:t>
            </w:r>
            <w:r w:rsidRPr="00B2368C">
              <w:rPr>
                <w:rFonts w:ascii="Arial" w:hAnsi="Arial" w:cs="Arial"/>
                <w:sz w:val="20"/>
                <w:vertAlign w:val="superscript"/>
              </w:rPr>
              <w:t>3</w:t>
            </w:r>
          </w:p>
        </w:tc>
        <w:tc>
          <w:tcPr>
            <w:tcW w:w="2552" w:type="dxa"/>
            <w:vAlign w:val="center"/>
          </w:tcPr>
          <w:p w14:paraId="27B10C56" w14:textId="5FC4EA74" w:rsidR="00B2368C" w:rsidRPr="00B2368C" w:rsidRDefault="00B2368C" w:rsidP="00B2368C">
            <w:pPr>
              <w:rPr>
                <w:rFonts w:ascii="Arial" w:hAnsi="Arial" w:cs="Arial"/>
                <w:sz w:val="20"/>
              </w:rPr>
            </w:pPr>
            <w:r w:rsidRPr="00B2368C">
              <w:rPr>
                <w:rFonts w:ascii="Arial" w:hAnsi="Arial"/>
                <w:sz w:val="18"/>
                <w:lang w:eastAsia="en-US"/>
              </w:rPr>
              <w:t>Average extractive sample</w:t>
            </w:r>
          </w:p>
        </w:tc>
        <w:tc>
          <w:tcPr>
            <w:tcW w:w="1984" w:type="dxa"/>
            <w:vAlign w:val="center"/>
          </w:tcPr>
          <w:p w14:paraId="27B10C57" w14:textId="77777777" w:rsidR="00B2368C" w:rsidRPr="00B2368C" w:rsidRDefault="00B2368C" w:rsidP="00B2368C">
            <w:pPr>
              <w:jc w:val="center"/>
              <w:rPr>
                <w:rFonts w:ascii="Arial" w:hAnsi="Arial" w:cs="Arial"/>
                <w:sz w:val="20"/>
              </w:rPr>
            </w:pPr>
          </w:p>
        </w:tc>
        <w:tc>
          <w:tcPr>
            <w:tcW w:w="1560" w:type="dxa"/>
          </w:tcPr>
          <w:p w14:paraId="27B10C58" w14:textId="095435D9" w:rsidR="00B2368C" w:rsidRPr="00B2368C" w:rsidRDefault="00B2368C" w:rsidP="00B2368C">
            <w:pPr>
              <w:jc w:val="center"/>
              <w:rPr>
                <w:rFonts w:ascii="Arial" w:hAnsi="Arial" w:cs="Arial"/>
                <w:sz w:val="20"/>
              </w:rPr>
            </w:pPr>
            <w:r w:rsidRPr="00B2368C">
              <w:rPr>
                <w:rFonts w:ascii="Arial" w:hAnsi="Arial"/>
                <w:sz w:val="18"/>
                <w:lang w:eastAsia="en-US"/>
              </w:rPr>
              <w:t>BS EN 14792 and MID</w:t>
            </w:r>
          </w:p>
        </w:tc>
        <w:tc>
          <w:tcPr>
            <w:tcW w:w="1984" w:type="dxa"/>
            <w:vAlign w:val="center"/>
          </w:tcPr>
          <w:p w14:paraId="27B10C59" w14:textId="77777777" w:rsidR="00B2368C" w:rsidRPr="00B2368C" w:rsidRDefault="00B2368C" w:rsidP="00B2368C">
            <w:pPr>
              <w:jc w:val="center"/>
              <w:rPr>
                <w:rFonts w:ascii="Arial Narrow" w:hAnsi="Arial Narrow"/>
                <w:sz w:val="18"/>
              </w:rPr>
            </w:pPr>
          </w:p>
        </w:tc>
        <w:tc>
          <w:tcPr>
            <w:tcW w:w="1435" w:type="dxa"/>
            <w:vAlign w:val="center"/>
          </w:tcPr>
          <w:p w14:paraId="27B10C5A" w14:textId="77777777" w:rsidR="00B2368C" w:rsidRPr="00125F66" w:rsidRDefault="00B2368C" w:rsidP="00B2368C">
            <w:pPr>
              <w:jc w:val="center"/>
              <w:rPr>
                <w:rFonts w:ascii="Arial Narrow" w:hAnsi="Arial Narrow"/>
                <w:sz w:val="18"/>
              </w:rPr>
            </w:pPr>
          </w:p>
        </w:tc>
      </w:tr>
      <w:tr w:rsidR="00B2368C" w:rsidRPr="00125F66" w14:paraId="27B10C6D" w14:textId="77777777" w:rsidTr="00B2368C">
        <w:trPr>
          <w:trHeight w:val="472"/>
          <w:jc w:val="center"/>
        </w:trPr>
        <w:tc>
          <w:tcPr>
            <w:tcW w:w="1242" w:type="dxa"/>
            <w:vMerge/>
            <w:vAlign w:val="center"/>
          </w:tcPr>
          <w:p w14:paraId="27B10C65" w14:textId="3B43283A" w:rsidR="00B2368C" w:rsidRPr="00B2368C" w:rsidRDefault="00B2368C" w:rsidP="00B2368C">
            <w:pPr>
              <w:jc w:val="center"/>
              <w:rPr>
                <w:rFonts w:ascii="Arial" w:hAnsi="Arial" w:cs="Arial"/>
                <w:sz w:val="20"/>
              </w:rPr>
            </w:pPr>
          </w:p>
        </w:tc>
        <w:tc>
          <w:tcPr>
            <w:tcW w:w="1826" w:type="dxa"/>
            <w:vAlign w:val="center"/>
          </w:tcPr>
          <w:p w14:paraId="27B10C66" w14:textId="77777777" w:rsidR="00B2368C" w:rsidRPr="00B2368C" w:rsidRDefault="00B2368C" w:rsidP="00B2368C">
            <w:pPr>
              <w:pStyle w:val="Tableexamples"/>
              <w:rPr>
                <w:rFonts w:cs="Arial"/>
                <w:i w:val="0"/>
                <w:color w:val="auto"/>
                <w:sz w:val="20"/>
              </w:rPr>
            </w:pPr>
            <w:r w:rsidRPr="00B2368C">
              <w:rPr>
                <w:rFonts w:cs="Arial"/>
                <w:i w:val="0"/>
                <w:color w:val="auto"/>
                <w:sz w:val="20"/>
              </w:rPr>
              <w:t>Hydrogen chloride</w:t>
            </w:r>
          </w:p>
        </w:tc>
        <w:tc>
          <w:tcPr>
            <w:tcW w:w="1559" w:type="dxa"/>
            <w:vAlign w:val="center"/>
          </w:tcPr>
          <w:p w14:paraId="27B10C67" w14:textId="081F8827" w:rsidR="00B2368C" w:rsidRPr="00B2368C" w:rsidRDefault="00B2368C" w:rsidP="00B2368C">
            <w:pPr>
              <w:jc w:val="center"/>
              <w:rPr>
                <w:rFonts w:ascii="Arial" w:hAnsi="Arial" w:cs="Arial"/>
                <w:sz w:val="20"/>
              </w:rPr>
            </w:pPr>
            <w:r w:rsidRPr="00B2368C">
              <w:rPr>
                <w:rFonts w:ascii="Arial" w:hAnsi="Arial" w:cs="Arial"/>
                <w:sz w:val="20"/>
              </w:rPr>
              <w:t>10 mg/m</w:t>
            </w:r>
            <w:r w:rsidRPr="00B2368C">
              <w:rPr>
                <w:rFonts w:ascii="Arial" w:hAnsi="Arial" w:cs="Arial"/>
                <w:sz w:val="20"/>
                <w:vertAlign w:val="superscript"/>
              </w:rPr>
              <w:t>3</w:t>
            </w:r>
          </w:p>
        </w:tc>
        <w:tc>
          <w:tcPr>
            <w:tcW w:w="2552" w:type="dxa"/>
            <w:vAlign w:val="center"/>
          </w:tcPr>
          <w:p w14:paraId="27B10C68" w14:textId="37D88655" w:rsidR="00B2368C" w:rsidRPr="00B2368C" w:rsidRDefault="00B2368C" w:rsidP="00B2368C">
            <w:pPr>
              <w:rPr>
                <w:rFonts w:ascii="Arial" w:hAnsi="Arial" w:cs="Arial"/>
                <w:sz w:val="20"/>
              </w:rPr>
            </w:pPr>
            <w:r w:rsidRPr="00B2368C">
              <w:rPr>
                <w:rFonts w:ascii="Arial" w:hAnsi="Arial"/>
                <w:sz w:val="18"/>
                <w:lang w:eastAsia="en-US"/>
              </w:rPr>
              <w:t>Average extractive sample</w:t>
            </w:r>
          </w:p>
        </w:tc>
        <w:tc>
          <w:tcPr>
            <w:tcW w:w="1984" w:type="dxa"/>
            <w:vAlign w:val="center"/>
          </w:tcPr>
          <w:p w14:paraId="27B10C69" w14:textId="77777777" w:rsidR="00B2368C" w:rsidRPr="00B2368C" w:rsidRDefault="00B2368C" w:rsidP="00B2368C">
            <w:pPr>
              <w:jc w:val="center"/>
              <w:rPr>
                <w:rFonts w:ascii="Arial" w:hAnsi="Arial" w:cs="Arial"/>
                <w:sz w:val="20"/>
              </w:rPr>
            </w:pPr>
          </w:p>
        </w:tc>
        <w:tc>
          <w:tcPr>
            <w:tcW w:w="1560" w:type="dxa"/>
            <w:vAlign w:val="center"/>
          </w:tcPr>
          <w:p w14:paraId="27B10C6A" w14:textId="77777777" w:rsidR="00B2368C" w:rsidRPr="00B2368C" w:rsidRDefault="00B2368C" w:rsidP="00B2368C">
            <w:pPr>
              <w:jc w:val="center"/>
              <w:rPr>
                <w:rFonts w:ascii="Arial" w:hAnsi="Arial" w:cs="Arial"/>
                <w:sz w:val="20"/>
              </w:rPr>
            </w:pPr>
            <w:r w:rsidRPr="00B2368C">
              <w:rPr>
                <w:rFonts w:ascii="Arial" w:hAnsi="Arial" w:cs="Arial"/>
                <w:sz w:val="20"/>
              </w:rPr>
              <w:t>BS EN 1911</w:t>
            </w:r>
          </w:p>
        </w:tc>
        <w:tc>
          <w:tcPr>
            <w:tcW w:w="1984" w:type="dxa"/>
            <w:vAlign w:val="center"/>
          </w:tcPr>
          <w:p w14:paraId="27B10C6B" w14:textId="77777777" w:rsidR="00B2368C" w:rsidRPr="00B2368C" w:rsidRDefault="00B2368C" w:rsidP="00B2368C">
            <w:pPr>
              <w:jc w:val="center"/>
              <w:rPr>
                <w:rFonts w:ascii="Arial Narrow" w:hAnsi="Arial Narrow"/>
                <w:sz w:val="18"/>
              </w:rPr>
            </w:pPr>
          </w:p>
        </w:tc>
        <w:tc>
          <w:tcPr>
            <w:tcW w:w="1435" w:type="dxa"/>
            <w:vAlign w:val="center"/>
          </w:tcPr>
          <w:p w14:paraId="27B10C6C" w14:textId="77777777" w:rsidR="00B2368C" w:rsidRPr="00125F66" w:rsidRDefault="00B2368C" w:rsidP="00B2368C">
            <w:pPr>
              <w:jc w:val="center"/>
              <w:rPr>
                <w:rFonts w:ascii="Arial Narrow" w:hAnsi="Arial Narrow"/>
                <w:sz w:val="18"/>
              </w:rPr>
            </w:pPr>
          </w:p>
        </w:tc>
      </w:tr>
      <w:tr w:rsidR="00B2368C" w:rsidRPr="00125F66" w14:paraId="27B10C76" w14:textId="77777777" w:rsidTr="00B2368C">
        <w:trPr>
          <w:trHeight w:val="423"/>
          <w:jc w:val="center"/>
        </w:trPr>
        <w:tc>
          <w:tcPr>
            <w:tcW w:w="1242" w:type="dxa"/>
            <w:vMerge/>
            <w:vAlign w:val="center"/>
          </w:tcPr>
          <w:p w14:paraId="27B10C6E" w14:textId="1A6B0B32" w:rsidR="00B2368C" w:rsidRPr="00B2368C" w:rsidRDefault="00B2368C" w:rsidP="00B2368C">
            <w:pPr>
              <w:jc w:val="center"/>
              <w:rPr>
                <w:rFonts w:ascii="Arial" w:hAnsi="Arial" w:cs="Arial"/>
                <w:sz w:val="20"/>
              </w:rPr>
            </w:pPr>
          </w:p>
        </w:tc>
        <w:tc>
          <w:tcPr>
            <w:tcW w:w="1826" w:type="dxa"/>
            <w:vAlign w:val="center"/>
          </w:tcPr>
          <w:p w14:paraId="27B10C6F" w14:textId="34CFCF31" w:rsidR="00B2368C" w:rsidRPr="00B2368C" w:rsidRDefault="00B2368C" w:rsidP="00B2368C">
            <w:pPr>
              <w:pStyle w:val="Tableexamples"/>
              <w:rPr>
                <w:rFonts w:cs="Arial"/>
                <w:i w:val="0"/>
                <w:color w:val="auto"/>
                <w:sz w:val="20"/>
              </w:rPr>
            </w:pPr>
            <w:r w:rsidRPr="00B2368C">
              <w:rPr>
                <w:rFonts w:cs="Arial"/>
                <w:i w:val="0"/>
                <w:color w:val="auto"/>
                <w:sz w:val="20"/>
              </w:rPr>
              <w:t>Volatile Organic Compounds</w:t>
            </w:r>
          </w:p>
        </w:tc>
        <w:tc>
          <w:tcPr>
            <w:tcW w:w="1559" w:type="dxa"/>
            <w:vAlign w:val="center"/>
          </w:tcPr>
          <w:p w14:paraId="27B10C70" w14:textId="50CCBA94" w:rsidR="00B2368C" w:rsidRPr="00B2368C" w:rsidRDefault="00B2368C" w:rsidP="00B2368C">
            <w:pPr>
              <w:jc w:val="center"/>
              <w:rPr>
                <w:rFonts w:ascii="Arial" w:hAnsi="Arial" w:cs="Arial"/>
                <w:sz w:val="20"/>
              </w:rPr>
            </w:pPr>
            <w:r w:rsidRPr="00B2368C">
              <w:rPr>
                <w:rFonts w:ascii="Arial" w:hAnsi="Arial" w:cs="Arial"/>
                <w:sz w:val="20"/>
              </w:rPr>
              <w:t>30 mg/m</w:t>
            </w:r>
            <w:r w:rsidRPr="00B2368C">
              <w:rPr>
                <w:rFonts w:ascii="Arial" w:hAnsi="Arial" w:cs="Arial"/>
                <w:sz w:val="20"/>
                <w:vertAlign w:val="superscript"/>
              </w:rPr>
              <w:t>3</w:t>
            </w:r>
          </w:p>
        </w:tc>
        <w:tc>
          <w:tcPr>
            <w:tcW w:w="2552" w:type="dxa"/>
            <w:vAlign w:val="center"/>
          </w:tcPr>
          <w:p w14:paraId="27B10C71" w14:textId="49135D00" w:rsidR="00B2368C" w:rsidRPr="00B2368C" w:rsidRDefault="00B2368C" w:rsidP="00B2368C">
            <w:pPr>
              <w:rPr>
                <w:rFonts w:ascii="Arial" w:hAnsi="Arial" w:cs="Arial"/>
                <w:sz w:val="20"/>
              </w:rPr>
            </w:pPr>
            <w:r w:rsidRPr="00B2368C">
              <w:rPr>
                <w:rFonts w:ascii="Arial" w:hAnsi="Arial"/>
                <w:sz w:val="18"/>
                <w:lang w:eastAsia="en-US"/>
              </w:rPr>
              <w:t>Average extractive sample</w:t>
            </w:r>
          </w:p>
        </w:tc>
        <w:tc>
          <w:tcPr>
            <w:tcW w:w="1984" w:type="dxa"/>
            <w:vAlign w:val="center"/>
          </w:tcPr>
          <w:p w14:paraId="27B10C72" w14:textId="77777777" w:rsidR="00B2368C" w:rsidRPr="00B2368C" w:rsidRDefault="00B2368C" w:rsidP="00B2368C">
            <w:pPr>
              <w:jc w:val="center"/>
              <w:rPr>
                <w:rFonts w:ascii="Arial" w:hAnsi="Arial" w:cs="Arial"/>
                <w:sz w:val="20"/>
              </w:rPr>
            </w:pPr>
          </w:p>
        </w:tc>
        <w:tc>
          <w:tcPr>
            <w:tcW w:w="1560" w:type="dxa"/>
            <w:vAlign w:val="center"/>
          </w:tcPr>
          <w:p w14:paraId="27B10C73" w14:textId="7874AB35" w:rsidR="00B2368C" w:rsidRPr="00B2368C" w:rsidRDefault="00B2368C" w:rsidP="00B2368C">
            <w:pPr>
              <w:jc w:val="center"/>
              <w:rPr>
                <w:rFonts w:ascii="Arial" w:hAnsi="Arial" w:cs="Arial"/>
                <w:sz w:val="20"/>
              </w:rPr>
            </w:pPr>
            <w:r w:rsidRPr="00B2368C">
              <w:rPr>
                <w:rFonts w:ascii="Arial" w:hAnsi="Arial" w:cs="Arial"/>
                <w:sz w:val="20"/>
              </w:rPr>
              <w:t>BS EN 12619</w:t>
            </w:r>
          </w:p>
        </w:tc>
        <w:tc>
          <w:tcPr>
            <w:tcW w:w="1984" w:type="dxa"/>
            <w:vAlign w:val="center"/>
          </w:tcPr>
          <w:p w14:paraId="27B10C74" w14:textId="77777777" w:rsidR="00B2368C" w:rsidRPr="00B2368C" w:rsidRDefault="00B2368C" w:rsidP="00B2368C">
            <w:pPr>
              <w:jc w:val="center"/>
              <w:rPr>
                <w:rFonts w:ascii="Arial Narrow" w:hAnsi="Arial Narrow"/>
                <w:sz w:val="18"/>
              </w:rPr>
            </w:pPr>
          </w:p>
        </w:tc>
        <w:tc>
          <w:tcPr>
            <w:tcW w:w="1435" w:type="dxa"/>
            <w:vAlign w:val="center"/>
          </w:tcPr>
          <w:p w14:paraId="27B10C75" w14:textId="77777777" w:rsidR="00B2368C" w:rsidRPr="00125F66" w:rsidRDefault="00B2368C" w:rsidP="00B2368C">
            <w:pPr>
              <w:jc w:val="center"/>
              <w:rPr>
                <w:rFonts w:ascii="Arial Narrow" w:hAnsi="Arial Narrow"/>
                <w:sz w:val="18"/>
              </w:rPr>
            </w:pPr>
          </w:p>
        </w:tc>
      </w:tr>
      <w:tr w:rsidR="00B2368C" w:rsidRPr="00125F66" w14:paraId="27B10C91" w14:textId="77777777" w:rsidTr="000C1D0D">
        <w:trPr>
          <w:cantSplit/>
          <w:trHeight w:val="690"/>
          <w:jc w:val="center"/>
        </w:trPr>
        <w:tc>
          <w:tcPr>
            <w:tcW w:w="1242" w:type="dxa"/>
            <w:vMerge/>
            <w:vAlign w:val="center"/>
          </w:tcPr>
          <w:p w14:paraId="27B10C89" w14:textId="6B5ED013" w:rsidR="00B2368C" w:rsidRPr="00B2368C" w:rsidRDefault="00B2368C" w:rsidP="00B2368C">
            <w:pPr>
              <w:jc w:val="center"/>
              <w:rPr>
                <w:rFonts w:ascii="Arial" w:hAnsi="Arial" w:cs="Arial"/>
                <w:sz w:val="20"/>
              </w:rPr>
            </w:pPr>
          </w:p>
        </w:tc>
        <w:tc>
          <w:tcPr>
            <w:tcW w:w="1826" w:type="dxa"/>
            <w:tcBorders>
              <w:bottom w:val="single" w:sz="4" w:space="0" w:color="auto"/>
            </w:tcBorders>
            <w:vAlign w:val="center"/>
          </w:tcPr>
          <w:p w14:paraId="27B10C8A" w14:textId="77777777" w:rsidR="00B2368C" w:rsidRPr="00B2368C" w:rsidRDefault="00B2368C" w:rsidP="00B2368C">
            <w:pPr>
              <w:pStyle w:val="Tableexamples"/>
              <w:rPr>
                <w:rFonts w:cs="Arial"/>
                <w:i w:val="0"/>
                <w:color w:val="auto"/>
                <w:sz w:val="20"/>
              </w:rPr>
            </w:pPr>
            <w:r w:rsidRPr="00B2368C">
              <w:rPr>
                <w:rFonts w:cs="Arial"/>
                <w:i w:val="0"/>
                <w:color w:val="auto"/>
                <w:sz w:val="20"/>
              </w:rPr>
              <w:t>Sulphur dioxide</w:t>
            </w:r>
          </w:p>
        </w:tc>
        <w:tc>
          <w:tcPr>
            <w:tcW w:w="1559" w:type="dxa"/>
            <w:tcBorders>
              <w:bottom w:val="single" w:sz="4" w:space="0" w:color="auto"/>
            </w:tcBorders>
            <w:vAlign w:val="center"/>
          </w:tcPr>
          <w:p w14:paraId="27B10C8B" w14:textId="1D367AF5" w:rsidR="00B2368C" w:rsidRPr="00B2368C" w:rsidRDefault="00B2368C" w:rsidP="00B2368C">
            <w:pPr>
              <w:jc w:val="center"/>
              <w:rPr>
                <w:rFonts w:ascii="Arial" w:hAnsi="Arial" w:cs="Arial"/>
                <w:sz w:val="20"/>
              </w:rPr>
            </w:pPr>
            <w:r w:rsidRPr="00B2368C">
              <w:rPr>
                <w:rFonts w:ascii="Arial" w:hAnsi="Arial" w:cs="Arial"/>
                <w:sz w:val="20"/>
              </w:rPr>
              <w:t>50 mg/m</w:t>
            </w:r>
            <w:r w:rsidRPr="00B2368C">
              <w:rPr>
                <w:rFonts w:ascii="Arial" w:hAnsi="Arial" w:cs="Arial"/>
                <w:sz w:val="20"/>
                <w:vertAlign w:val="superscript"/>
              </w:rPr>
              <w:t>3</w:t>
            </w:r>
          </w:p>
        </w:tc>
        <w:tc>
          <w:tcPr>
            <w:tcW w:w="2552" w:type="dxa"/>
            <w:tcBorders>
              <w:bottom w:val="single" w:sz="4" w:space="0" w:color="auto"/>
            </w:tcBorders>
            <w:vAlign w:val="center"/>
          </w:tcPr>
          <w:p w14:paraId="27B10C8C" w14:textId="4FA62C61" w:rsidR="00B2368C" w:rsidRPr="00B2368C" w:rsidRDefault="00B2368C" w:rsidP="00B2368C">
            <w:pPr>
              <w:jc w:val="left"/>
              <w:rPr>
                <w:rFonts w:ascii="Arial" w:hAnsi="Arial" w:cs="Arial"/>
                <w:sz w:val="20"/>
              </w:rPr>
            </w:pPr>
            <w:r w:rsidRPr="00B2368C">
              <w:rPr>
                <w:rFonts w:ascii="Arial" w:hAnsi="Arial"/>
                <w:sz w:val="18"/>
                <w:lang w:eastAsia="en-US"/>
              </w:rPr>
              <w:t>Average extractive sample</w:t>
            </w:r>
          </w:p>
        </w:tc>
        <w:tc>
          <w:tcPr>
            <w:tcW w:w="1984" w:type="dxa"/>
            <w:tcBorders>
              <w:bottom w:val="single" w:sz="4" w:space="0" w:color="auto"/>
            </w:tcBorders>
            <w:vAlign w:val="center"/>
          </w:tcPr>
          <w:p w14:paraId="27B10C8D" w14:textId="77777777" w:rsidR="00B2368C" w:rsidRPr="00B2368C" w:rsidRDefault="00B2368C" w:rsidP="00B2368C">
            <w:pPr>
              <w:jc w:val="center"/>
              <w:rPr>
                <w:rFonts w:ascii="Arial" w:hAnsi="Arial" w:cs="Arial"/>
                <w:sz w:val="20"/>
              </w:rPr>
            </w:pPr>
          </w:p>
        </w:tc>
        <w:tc>
          <w:tcPr>
            <w:tcW w:w="1560" w:type="dxa"/>
            <w:tcBorders>
              <w:bottom w:val="single" w:sz="4" w:space="0" w:color="auto"/>
            </w:tcBorders>
            <w:vAlign w:val="center"/>
          </w:tcPr>
          <w:p w14:paraId="27B10C8E" w14:textId="77777777" w:rsidR="00B2368C" w:rsidRPr="00B2368C" w:rsidRDefault="00B2368C" w:rsidP="00B2368C">
            <w:pPr>
              <w:jc w:val="center"/>
              <w:rPr>
                <w:rFonts w:ascii="Arial" w:hAnsi="Arial" w:cs="Arial"/>
                <w:sz w:val="20"/>
              </w:rPr>
            </w:pPr>
            <w:r w:rsidRPr="00B2368C">
              <w:rPr>
                <w:rFonts w:ascii="Arial" w:hAnsi="Arial" w:cs="Arial"/>
                <w:sz w:val="20"/>
              </w:rPr>
              <w:t>BS EN 14791</w:t>
            </w:r>
          </w:p>
        </w:tc>
        <w:tc>
          <w:tcPr>
            <w:tcW w:w="1984" w:type="dxa"/>
            <w:tcBorders>
              <w:bottom w:val="single" w:sz="4" w:space="0" w:color="auto"/>
            </w:tcBorders>
            <w:vAlign w:val="center"/>
          </w:tcPr>
          <w:p w14:paraId="27B10C8F" w14:textId="77777777" w:rsidR="00B2368C" w:rsidRPr="00B2368C" w:rsidRDefault="00B2368C" w:rsidP="00B2368C">
            <w:pPr>
              <w:jc w:val="center"/>
              <w:rPr>
                <w:rFonts w:ascii="Arial Narrow" w:hAnsi="Arial Narrow"/>
                <w:sz w:val="18"/>
              </w:rPr>
            </w:pPr>
          </w:p>
        </w:tc>
        <w:tc>
          <w:tcPr>
            <w:tcW w:w="1435" w:type="dxa"/>
            <w:tcBorders>
              <w:bottom w:val="single" w:sz="4" w:space="0" w:color="auto"/>
            </w:tcBorders>
            <w:vAlign w:val="center"/>
          </w:tcPr>
          <w:p w14:paraId="27B10C90" w14:textId="77777777" w:rsidR="00B2368C" w:rsidRPr="00125F66" w:rsidRDefault="00B2368C" w:rsidP="00B2368C">
            <w:pPr>
              <w:jc w:val="center"/>
              <w:rPr>
                <w:rFonts w:ascii="Arial Narrow" w:hAnsi="Arial Narrow"/>
                <w:sz w:val="18"/>
              </w:rPr>
            </w:pPr>
          </w:p>
        </w:tc>
      </w:tr>
      <w:tr w:rsidR="00B2368C" w:rsidRPr="00125F66" w14:paraId="27B10CA3" w14:textId="77777777" w:rsidTr="000C1D0D">
        <w:trPr>
          <w:cantSplit/>
          <w:trHeight w:val="246"/>
          <w:jc w:val="center"/>
        </w:trPr>
        <w:tc>
          <w:tcPr>
            <w:tcW w:w="1242" w:type="dxa"/>
            <w:vMerge/>
            <w:vAlign w:val="center"/>
          </w:tcPr>
          <w:p w14:paraId="27B10C9B" w14:textId="2F615D44" w:rsidR="00B2368C" w:rsidRPr="00B2368C" w:rsidRDefault="00B2368C" w:rsidP="00B2368C">
            <w:pPr>
              <w:jc w:val="center"/>
              <w:rPr>
                <w:rFonts w:ascii="Arial" w:hAnsi="Arial" w:cs="Arial"/>
                <w:sz w:val="20"/>
              </w:rPr>
            </w:pPr>
          </w:p>
        </w:tc>
        <w:tc>
          <w:tcPr>
            <w:tcW w:w="1826" w:type="dxa"/>
            <w:vAlign w:val="center"/>
          </w:tcPr>
          <w:p w14:paraId="27B10C9C" w14:textId="12E30EA5" w:rsidR="00B2368C" w:rsidRPr="00B2368C" w:rsidRDefault="00B2368C" w:rsidP="00B2368C">
            <w:pPr>
              <w:pStyle w:val="Tableexamples"/>
              <w:rPr>
                <w:rFonts w:cs="Arial"/>
                <w:i w:val="0"/>
                <w:color w:val="auto"/>
                <w:sz w:val="20"/>
              </w:rPr>
            </w:pPr>
            <w:r w:rsidRPr="00B2368C">
              <w:rPr>
                <w:rFonts w:cs="Arial"/>
                <w:i w:val="0"/>
                <w:color w:val="auto"/>
                <w:sz w:val="20"/>
              </w:rPr>
              <w:t>Hydrogen fluoride</w:t>
            </w:r>
          </w:p>
        </w:tc>
        <w:tc>
          <w:tcPr>
            <w:tcW w:w="1559" w:type="dxa"/>
            <w:vAlign w:val="center"/>
          </w:tcPr>
          <w:p w14:paraId="27B10C9D" w14:textId="3B1F7764" w:rsidR="00B2368C" w:rsidRPr="00B2368C" w:rsidRDefault="00B2368C" w:rsidP="00B2368C">
            <w:pPr>
              <w:jc w:val="center"/>
              <w:rPr>
                <w:rFonts w:ascii="Arial" w:hAnsi="Arial" w:cs="Arial"/>
                <w:sz w:val="20"/>
              </w:rPr>
            </w:pPr>
            <w:r w:rsidRPr="00B2368C">
              <w:rPr>
                <w:rFonts w:ascii="Arial" w:hAnsi="Arial" w:cs="Arial"/>
                <w:sz w:val="20"/>
              </w:rPr>
              <w:t>1 mg/m</w:t>
            </w:r>
            <w:r w:rsidRPr="00B2368C">
              <w:rPr>
                <w:rFonts w:ascii="Arial" w:hAnsi="Arial" w:cs="Arial"/>
                <w:sz w:val="20"/>
                <w:vertAlign w:val="superscript"/>
              </w:rPr>
              <w:t>3</w:t>
            </w:r>
          </w:p>
        </w:tc>
        <w:tc>
          <w:tcPr>
            <w:tcW w:w="2552" w:type="dxa"/>
          </w:tcPr>
          <w:p w14:paraId="27B10C9E" w14:textId="7FF33FB1" w:rsidR="00B2368C" w:rsidRPr="00B2368C" w:rsidRDefault="00B2368C" w:rsidP="00B2368C">
            <w:pPr>
              <w:rPr>
                <w:rFonts w:ascii="Arial" w:hAnsi="Arial" w:cs="Arial"/>
                <w:sz w:val="20"/>
              </w:rPr>
            </w:pPr>
            <w:r w:rsidRPr="00B2368C">
              <w:rPr>
                <w:rFonts w:ascii="Arial" w:hAnsi="Arial"/>
                <w:sz w:val="18"/>
                <w:lang w:eastAsia="en-US"/>
              </w:rPr>
              <w:t>Periodic over minimum 1 hr period</w:t>
            </w:r>
          </w:p>
        </w:tc>
        <w:tc>
          <w:tcPr>
            <w:tcW w:w="1984" w:type="dxa"/>
            <w:vAlign w:val="center"/>
          </w:tcPr>
          <w:p w14:paraId="27B10C9F" w14:textId="77777777" w:rsidR="00B2368C" w:rsidRPr="00B2368C" w:rsidRDefault="00B2368C" w:rsidP="00B2368C">
            <w:pPr>
              <w:jc w:val="center"/>
              <w:rPr>
                <w:rFonts w:ascii="Arial" w:hAnsi="Arial" w:cs="Arial"/>
                <w:sz w:val="20"/>
              </w:rPr>
            </w:pPr>
          </w:p>
        </w:tc>
        <w:tc>
          <w:tcPr>
            <w:tcW w:w="1560" w:type="dxa"/>
          </w:tcPr>
          <w:p w14:paraId="27B10CA0" w14:textId="4DF1E188" w:rsidR="00B2368C" w:rsidRPr="00B2368C" w:rsidRDefault="00B2368C" w:rsidP="00B2368C">
            <w:pPr>
              <w:jc w:val="center"/>
              <w:rPr>
                <w:rFonts w:ascii="Arial" w:hAnsi="Arial" w:cs="Arial"/>
                <w:sz w:val="20"/>
              </w:rPr>
            </w:pPr>
            <w:r w:rsidRPr="00B2368C">
              <w:rPr>
                <w:rFonts w:ascii="Arial" w:hAnsi="Arial"/>
                <w:sz w:val="18"/>
                <w:lang w:eastAsia="en-US"/>
              </w:rPr>
              <w:t>BS ISO 15713 and MID</w:t>
            </w:r>
          </w:p>
        </w:tc>
        <w:tc>
          <w:tcPr>
            <w:tcW w:w="1984" w:type="dxa"/>
            <w:vAlign w:val="center"/>
          </w:tcPr>
          <w:p w14:paraId="27B10CA1" w14:textId="77777777" w:rsidR="00B2368C" w:rsidRPr="00B2368C" w:rsidRDefault="00B2368C" w:rsidP="00B2368C">
            <w:pPr>
              <w:jc w:val="center"/>
              <w:rPr>
                <w:rFonts w:ascii="Arial Narrow" w:hAnsi="Arial Narrow"/>
                <w:sz w:val="18"/>
              </w:rPr>
            </w:pPr>
          </w:p>
        </w:tc>
        <w:tc>
          <w:tcPr>
            <w:tcW w:w="1435" w:type="dxa"/>
            <w:vAlign w:val="center"/>
          </w:tcPr>
          <w:p w14:paraId="27B10CA2" w14:textId="77777777" w:rsidR="00B2368C" w:rsidRPr="00125F66" w:rsidRDefault="00B2368C" w:rsidP="00B2368C">
            <w:pPr>
              <w:jc w:val="center"/>
              <w:rPr>
                <w:rFonts w:ascii="Arial Narrow" w:hAnsi="Arial Narrow"/>
                <w:sz w:val="18"/>
              </w:rPr>
            </w:pPr>
          </w:p>
        </w:tc>
      </w:tr>
      <w:tr w:rsidR="00B2368C" w:rsidRPr="00125F66" w14:paraId="27B10CAC" w14:textId="77777777" w:rsidTr="00B2368C">
        <w:trPr>
          <w:cantSplit/>
          <w:trHeight w:val="690"/>
          <w:jc w:val="center"/>
        </w:trPr>
        <w:tc>
          <w:tcPr>
            <w:tcW w:w="1242" w:type="dxa"/>
            <w:vMerge/>
            <w:vAlign w:val="center"/>
          </w:tcPr>
          <w:p w14:paraId="27B10CA4" w14:textId="4543D6FD" w:rsidR="00B2368C" w:rsidRPr="00B2368C" w:rsidRDefault="00B2368C" w:rsidP="00B2368C">
            <w:pPr>
              <w:jc w:val="center"/>
              <w:rPr>
                <w:rFonts w:ascii="Arial" w:hAnsi="Arial" w:cs="Arial"/>
                <w:sz w:val="20"/>
              </w:rPr>
            </w:pPr>
          </w:p>
        </w:tc>
        <w:tc>
          <w:tcPr>
            <w:tcW w:w="1826" w:type="dxa"/>
            <w:vAlign w:val="center"/>
          </w:tcPr>
          <w:p w14:paraId="27B10CA5" w14:textId="78401FCC" w:rsidR="00B2368C" w:rsidRPr="00B2368C" w:rsidRDefault="00B2368C" w:rsidP="00B2368C">
            <w:pPr>
              <w:pStyle w:val="Tableexamples"/>
              <w:rPr>
                <w:rFonts w:cs="Arial"/>
                <w:i w:val="0"/>
                <w:color w:val="auto"/>
                <w:sz w:val="20"/>
              </w:rPr>
            </w:pPr>
            <w:r w:rsidRPr="00B2368C">
              <w:rPr>
                <w:rFonts w:cs="Arial"/>
                <w:i w:val="0"/>
                <w:color w:val="auto"/>
                <w:sz w:val="20"/>
              </w:rPr>
              <w:t>Dioxins (ITEQ)</w:t>
            </w:r>
          </w:p>
        </w:tc>
        <w:tc>
          <w:tcPr>
            <w:tcW w:w="1559" w:type="dxa"/>
            <w:vAlign w:val="center"/>
          </w:tcPr>
          <w:p w14:paraId="27B10CA6" w14:textId="62DEF6E3" w:rsidR="00B2368C" w:rsidRPr="00B2368C" w:rsidRDefault="00B2368C" w:rsidP="00B2368C">
            <w:pPr>
              <w:jc w:val="center"/>
              <w:rPr>
                <w:rFonts w:ascii="Arial" w:hAnsi="Arial" w:cs="Arial"/>
                <w:sz w:val="20"/>
              </w:rPr>
            </w:pPr>
            <w:r w:rsidRPr="00B2368C">
              <w:rPr>
                <w:rFonts w:ascii="Arial" w:hAnsi="Arial" w:cs="Arial"/>
                <w:sz w:val="20"/>
              </w:rPr>
              <w:t>0.1 ng/m</w:t>
            </w:r>
            <w:r w:rsidRPr="00B2368C">
              <w:rPr>
                <w:rFonts w:ascii="Arial" w:hAnsi="Arial" w:cs="Arial"/>
                <w:sz w:val="20"/>
                <w:vertAlign w:val="superscript"/>
              </w:rPr>
              <w:t>3</w:t>
            </w:r>
          </w:p>
        </w:tc>
        <w:tc>
          <w:tcPr>
            <w:tcW w:w="2552" w:type="dxa"/>
          </w:tcPr>
          <w:p w14:paraId="27B10CA7" w14:textId="3DBB699C" w:rsidR="00B2368C" w:rsidRPr="00B2368C" w:rsidRDefault="00B2368C" w:rsidP="00B2368C">
            <w:pPr>
              <w:jc w:val="left"/>
              <w:rPr>
                <w:rFonts w:ascii="Arial" w:hAnsi="Arial" w:cs="Arial"/>
                <w:sz w:val="20"/>
              </w:rPr>
            </w:pPr>
            <w:r w:rsidRPr="00B2368C">
              <w:rPr>
                <w:rFonts w:ascii="Arial" w:hAnsi="Arial"/>
                <w:sz w:val="18"/>
                <w:lang w:eastAsia="en-US"/>
              </w:rPr>
              <w:t xml:space="preserve">Periodic minimum 6 hours, maximum </w:t>
            </w:r>
            <w:proofErr w:type="gramStart"/>
            <w:r w:rsidRPr="00B2368C">
              <w:rPr>
                <w:rFonts w:ascii="Arial" w:hAnsi="Arial"/>
                <w:sz w:val="18"/>
                <w:lang w:eastAsia="en-US"/>
              </w:rPr>
              <w:t>8 hour</w:t>
            </w:r>
            <w:proofErr w:type="gramEnd"/>
            <w:r w:rsidRPr="00B2368C">
              <w:rPr>
                <w:rFonts w:ascii="Arial" w:hAnsi="Arial"/>
                <w:sz w:val="18"/>
                <w:lang w:eastAsia="en-US"/>
              </w:rPr>
              <w:t xml:space="preserve"> period</w:t>
            </w:r>
          </w:p>
        </w:tc>
        <w:tc>
          <w:tcPr>
            <w:tcW w:w="1984" w:type="dxa"/>
            <w:vAlign w:val="center"/>
          </w:tcPr>
          <w:p w14:paraId="27B10CA8" w14:textId="77777777" w:rsidR="00B2368C" w:rsidRPr="00B2368C" w:rsidRDefault="00B2368C" w:rsidP="00B2368C">
            <w:pPr>
              <w:jc w:val="center"/>
              <w:rPr>
                <w:rFonts w:ascii="Arial" w:hAnsi="Arial" w:cs="Arial"/>
                <w:sz w:val="20"/>
              </w:rPr>
            </w:pPr>
          </w:p>
        </w:tc>
        <w:tc>
          <w:tcPr>
            <w:tcW w:w="1560" w:type="dxa"/>
          </w:tcPr>
          <w:p w14:paraId="27B10CA9" w14:textId="2BBD98C3" w:rsidR="00B2368C" w:rsidRPr="00B2368C" w:rsidRDefault="00B2368C" w:rsidP="00B2368C">
            <w:pPr>
              <w:jc w:val="center"/>
              <w:rPr>
                <w:rFonts w:ascii="Arial" w:hAnsi="Arial" w:cs="Arial"/>
                <w:sz w:val="20"/>
              </w:rPr>
            </w:pPr>
            <w:r w:rsidRPr="00B2368C">
              <w:rPr>
                <w:rFonts w:ascii="Arial" w:hAnsi="Arial"/>
                <w:sz w:val="18"/>
                <w:lang w:eastAsia="en-US"/>
              </w:rPr>
              <w:t>BS EN 1948 Parts 1, 2 and 3 and MID</w:t>
            </w:r>
          </w:p>
        </w:tc>
        <w:tc>
          <w:tcPr>
            <w:tcW w:w="1984" w:type="dxa"/>
            <w:vAlign w:val="center"/>
          </w:tcPr>
          <w:p w14:paraId="27B10CAA" w14:textId="77777777" w:rsidR="00B2368C" w:rsidRPr="00B2368C" w:rsidRDefault="00B2368C" w:rsidP="00B2368C">
            <w:pPr>
              <w:jc w:val="center"/>
              <w:rPr>
                <w:rFonts w:ascii="Arial Narrow" w:hAnsi="Arial Narrow"/>
                <w:sz w:val="18"/>
              </w:rPr>
            </w:pPr>
          </w:p>
        </w:tc>
        <w:tc>
          <w:tcPr>
            <w:tcW w:w="1435" w:type="dxa"/>
            <w:vAlign w:val="center"/>
          </w:tcPr>
          <w:p w14:paraId="27B10CAB" w14:textId="77777777" w:rsidR="00B2368C" w:rsidRPr="00125F66" w:rsidRDefault="00B2368C" w:rsidP="00B2368C">
            <w:pPr>
              <w:jc w:val="center"/>
              <w:rPr>
                <w:rFonts w:ascii="Arial Narrow" w:hAnsi="Arial Narrow"/>
                <w:sz w:val="18"/>
              </w:rPr>
            </w:pPr>
          </w:p>
        </w:tc>
      </w:tr>
      <w:tr w:rsidR="00B2368C" w:rsidRPr="00125F66" w14:paraId="67493F5C" w14:textId="77777777" w:rsidTr="000C1D0D">
        <w:trPr>
          <w:cantSplit/>
          <w:trHeight w:val="690"/>
          <w:jc w:val="center"/>
        </w:trPr>
        <w:tc>
          <w:tcPr>
            <w:tcW w:w="1242" w:type="dxa"/>
            <w:vMerge/>
            <w:tcBorders>
              <w:bottom w:val="single" w:sz="4" w:space="0" w:color="auto"/>
            </w:tcBorders>
            <w:vAlign w:val="center"/>
          </w:tcPr>
          <w:p w14:paraId="661F36FB" w14:textId="77777777" w:rsidR="00B2368C" w:rsidRPr="00B2368C" w:rsidRDefault="00B2368C" w:rsidP="00B2368C">
            <w:pPr>
              <w:jc w:val="center"/>
              <w:rPr>
                <w:rFonts w:ascii="Arial" w:hAnsi="Arial" w:cs="Arial"/>
                <w:sz w:val="20"/>
              </w:rPr>
            </w:pPr>
          </w:p>
        </w:tc>
        <w:tc>
          <w:tcPr>
            <w:tcW w:w="1826" w:type="dxa"/>
            <w:tcBorders>
              <w:bottom w:val="single" w:sz="4" w:space="0" w:color="auto"/>
            </w:tcBorders>
            <w:vAlign w:val="center"/>
          </w:tcPr>
          <w:p w14:paraId="568D3431" w14:textId="62AD3540" w:rsidR="00B2368C" w:rsidRPr="00B2368C" w:rsidRDefault="00B2368C" w:rsidP="00B2368C">
            <w:pPr>
              <w:pStyle w:val="Tableexamples"/>
              <w:rPr>
                <w:rFonts w:cs="Arial"/>
                <w:i w:val="0"/>
                <w:color w:val="auto"/>
                <w:sz w:val="20"/>
              </w:rPr>
            </w:pPr>
            <w:r w:rsidRPr="00B2368C">
              <w:rPr>
                <w:rFonts w:cs="Arial"/>
                <w:i w:val="0"/>
                <w:color w:val="auto"/>
                <w:sz w:val="20"/>
              </w:rPr>
              <w:t>Particulate Matte</w:t>
            </w:r>
            <w:r>
              <w:rPr>
                <w:rFonts w:cs="Arial"/>
                <w:i w:val="0"/>
                <w:color w:val="auto"/>
                <w:sz w:val="20"/>
              </w:rPr>
              <w:t>r</w:t>
            </w:r>
          </w:p>
        </w:tc>
        <w:tc>
          <w:tcPr>
            <w:tcW w:w="1559" w:type="dxa"/>
            <w:tcBorders>
              <w:bottom w:val="single" w:sz="4" w:space="0" w:color="auto"/>
            </w:tcBorders>
            <w:vAlign w:val="center"/>
          </w:tcPr>
          <w:p w14:paraId="0218230E" w14:textId="06E8137D" w:rsidR="00B2368C" w:rsidRPr="00B2368C" w:rsidRDefault="00B2368C" w:rsidP="00B2368C">
            <w:pPr>
              <w:jc w:val="center"/>
              <w:rPr>
                <w:rFonts w:ascii="Arial" w:hAnsi="Arial" w:cs="Arial"/>
                <w:sz w:val="20"/>
              </w:rPr>
            </w:pPr>
            <w:r>
              <w:rPr>
                <w:rFonts w:ascii="Arial" w:hAnsi="Arial" w:cs="Arial"/>
                <w:sz w:val="20"/>
              </w:rPr>
              <w:t>4500 kg/year</w:t>
            </w:r>
          </w:p>
        </w:tc>
        <w:tc>
          <w:tcPr>
            <w:tcW w:w="2552" w:type="dxa"/>
            <w:tcBorders>
              <w:bottom w:val="single" w:sz="4" w:space="0" w:color="auto"/>
            </w:tcBorders>
          </w:tcPr>
          <w:p w14:paraId="73058F19" w14:textId="6AA07453" w:rsidR="00B2368C" w:rsidRPr="00B2368C" w:rsidRDefault="00B2368C" w:rsidP="00B2368C">
            <w:pPr>
              <w:jc w:val="left"/>
              <w:rPr>
                <w:rFonts w:ascii="Arial" w:hAnsi="Arial"/>
                <w:sz w:val="18"/>
                <w:lang w:eastAsia="en-US"/>
              </w:rPr>
            </w:pPr>
            <w:r>
              <w:rPr>
                <w:rFonts w:ascii="Arial" w:hAnsi="Arial"/>
                <w:sz w:val="18"/>
                <w:lang w:eastAsia="en-US"/>
              </w:rPr>
              <w:t>Annual total</w:t>
            </w:r>
          </w:p>
        </w:tc>
        <w:tc>
          <w:tcPr>
            <w:tcW w:w="1984" w:type="dxa"/>
            <w:tcBorders>
              <w:bottom w:val="single" w:sz="4" w:space="0" w:color="auto"/>
            </w:tcBorders>
            <w:vAlign w:val="center"/>
          </w:tcPr>
          <w:p w14:paraId="374FA912" w14:textId="77777777" w:rsidR="00B2368C" w:rsidRPr="00B2368C" w:rsidRDefault="00B2368C" w:rsidP="00B2368C">
            <w:pPr>
              <w:jc w:val="center"/>
              <w:rPr>
                <w:rFonts w:ascii="Arial" w:hAnsi="Arial" w:cs="Arial"/>
                <w:sz w:val="20"/>
              </w:rPr>
            </w:pPr>
          </w:p>
        </w:tc>
        <w:tc>
          <w:tcPr>
            <w:tcW w:w="1560" w:type="dxa"/>
            <w:tcBorders>
              <w:bottom w:val="single" w:sz="4" w:space="0" w:color="auto"/>
            </w:tcBorders>
          </w:tcPr>
          <w:p w14:paraId="0615F32E" w14:textId="5B0A5E22" w:rsidR="00B2368C" w:rsidRPr="00B2368C" w:rsidRDefault="00B2368C" w:rsidP="00B2368C">
            <w:pPr>
              <w:jc w:val="center"/>
              <w:rPr>
                <w:rFonts w:ascii="Arial" w:hAnsi="Arial"/>
                <w:sz w:val="18"/>
                <w:lang w:eastAsia="en-US"/>
              </w:rPr>
            </w:pPr>
          </w:p>
        </w:tc>
        <w:tc>
          <w:tcPr>
            <w:tcW w:w="1984" w:type="dxa"/>
            <w:tcBorders>
              <w:bottom w:val="single" w:sz="4" w:space="0" w:color="auto"/>
            </w:tcBorders>
            <w:vAlign w:val="center"/>
          </w:tcPr>
          <w:p w14:paraId="131EE4CF" w14:textId="77777777" w:rsidR="00B2368C" w:rsidRPr="00B2368C" w:rsidRDefault="00B2368C" w:rsidP="00B2368C">
            <w:pPr>
              <w:jc w:val="center"/>
              <w:rPr>
                <w:rFonts w:ascii="Arial Narrow" w:hAnsi="Arial Narrow"/>
                <w:sz w:val="18"/>
              </w:rPr>
            </w:pPr>
          </w:p>
        </w:tc>
        <w:tc>
          <w:tcPr>
            <w:tcW w:w="1435" w:type="dxa"/>
            <w:tcBorders>
              <w:bottom w:val="single" w:sz="4" w:space="0" w:color="auto"/>
            </w:tcBorders>
            <w:vAlign w:val="center"/>
          </w:tcPr>
          <w:p w14:paraId="233C9C69" w14:textId="77777777" w:rsidR="00B2368C" w:rsidRPr="00125F66" w:rsidRDefault="00B2368C" w:rsidP="00B2368C">
            <w:pPr>
              <w:jc w:val="center"/>
              <w:rPr>
                <w:rFonts w:ascii="Arial Narrow" w:hAnsi="Arial Narrow"/>
                <w:sz w:val="18"/>
              </w:rPr>
            </w:pPr>
          </w:p>
        </w:tc>
      </w:tr>
    </w:tbl>
    <w:p w14:paraId="27B10CD5" w14:textId="4D3A3DBB" w:rsidR="00CD03B8" w:rsidRDefault="00CD03B8" w:rsidP="00CD6B55">
      <w:pPr>
        <w:pStyle w:val="AgencyStdParagraph"/>
      </w:pPr>
    </w:p>
    <w:p w14:paraId="4E5F19DB" w14:textId="77777777" w:rsidR="005F465E" w:rsidRPr="00125F66" w:rsidRDefault="005F465E" w:rsidP="00CD6B55">
      <w:pPr>
        <w:pStyle w:val="AgencyStdParagraph"/>
      </w:pPr>
    </w:p>
    <w:p w14:paraId="27B10CD6" w14:textId="77777777" w:rsidR="00CD03B8" w:rsidRPr="00125F66" w:rsidRDefault="00CD03B8" w:rsidP="00CD6B55">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6B55">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CD6B55">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D6B55">
      <w:pPr>
        <w:pStyle w:val="AgencyStdParagraph"/>
        <w:numPr>
          <w:ilvl w:val="0"/>
          <w:numId w:val="76"/>
        </w:numPr>
      </w:pPr>
      <w:r w:rsidRPr="00125F66">
        <w:lastRenderedPageBreak/>
        <w:t>The uncertainty associated with the quoted result at the 95% confidence interval, unless otherwise stated.</w:t>
      </w:r>
    </w:p>
    <w:p w14:paraId="27B10CDA" w14:textId="77777777" w:rsidR="00CD03B8" w:rsidRPr="00125F66" w:rsidRDefault="00CD03B8" w:rsidP="00CD6B55">
      <w:pPr>
        <w:pStyle w:val="AgencyStdParagraph"/>
      </w:pPr>
    </w:p>
    <w:p w14:paraId="27B10CDB" w14:textId="77777777" w:rsidR="00CD03B8" w:rsidRPr="00125F66" w:rsidRDefault="00CD03B8" w:rsidP="00CD6B55">
      <w:pPr>
        <w:pStyle w:val="AgencyStdParagraph"/>
      </w:pPr>
    </w:p>
    <w:p w14:paraId="27B10CDC" w14:textId="77777777" w:rsidR="00CD03B8" w:rsidRPr="00125F66" w:rsidRDefault="00CD03B8" w:rsidP="00CD6B55">
      <w:pPr>
        <w:pStyle w:val="AgencyStdParagraph"/>
      </w:pPr>
    </w:p>
    <w:p w14:paraId="27B10CDD" w14:textId="77777777" w:rsidR="00CD03B8" w:rsidRPr="00125F66" w:rsidRDefault="00CD03B8" w:rsidP="00CD6B55">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27" w14:textId="1F807D9B" w:rsidR="00EE428B" w:rsidRPr="00125F66" w:rsidRDefault="00CD03B8" w:rsidP="007A47F2">
      <w:pPr>
        <w:pStyle w:val="AgencyStdParagraph"/>
      </w:pPr>
      <w:r w:rsidRPr="00125F66">
        <w:tab/>
        <w:t>(Authorised to sign as representative of Operator)</w:t>
      </w:r>
    </w:p>
    <w:p w14:paraId="27B10D28" w14:textId="5F5743DF" w:rsidR="009F7C0A" w:rsidRPr="00125F66" w:rsidRDefault="00EE428B" w:rsidP="00CD6B55">
      <w:pPr>
        <w:pStyle w:val="AgencyStdParagraph"/>
      </w:pPr>
      <w:r w:rsidRPr="00125F66">
        <w:rPr>
          <w:lang w:eastAsia="en-US"/>
        </w:rPr>
        <w:br w:type="page"/>
      </w:r>
      <w:r w:rsidR="009F7C0A" w:rsidRPr="00125F66">
        <w:lastRenderedPageBreak/>
        <w:t xml:space="preserve"> </w:t>
      </w:r>
    </w:p>
    <w:p w14:paraId="27B10D61" w14:textId="732E8753" w:rsidR="00EE428B" w:rsidRDefault="009A01E4" w:rsidP="00EE428B">
      <w:pPr>
        <w:pStyle w:val="Header"/>
        <w:tabs>
          <w:tab w:val="clear" w:pos="4153"/>
          <w:tab w:val="clear" w:pos="8306"/>
        </w:tabs>
        <w:rPr>
          <w:rFonts w:ascii="Arial" w:hAnsi="Arial"/>
        </w:rPr>
      </w:pPr>
      <w:r w:rsidRPr="009A01E4">
        <w:rPr>
          <w:rFonts w:ascii="Arial" w:hAnsi="Arial"/>
        </w:rPr>
        <w:t xml:space="preserve">Permit Number: </w:t>
      </w:r>
      <w:r w:rsidRPr="009A01E4">
        <w:rPr>
          <w:rFonts w:ascii="Arial" w:hAnsi="Arial"/>
        </w:rPr>
        <w:tab/>
        <w:t>EPR/EP3935UC</w:t>
      </w:r>
      <w:r w:rsidRPr="009A01E4">
        <w:rPr>
          <w:rFonts w:ascii="Arial" w:hAnsi="Arial"/>
        </w:rPr>
        <w:tab/>
      </w:r>
      <w:r w:rsidRPr="009A01E4">
        <w:rPr>
          <w:rFonts w:ascii="Arial" w:hAnsi="Arial"/>
        </w:rPr>
        <w:tab/>
      </w:r>
      <w:r w:rsidR="005F465E">
        <w:rPr>
          <w:rFonts w:ascii="Arial" w:hAnsi="Arial"/>
        </w:rPr>
        <w:tab/>
      </w:r>
      <w:r w:rsidRPr="009A01E4">
        <w:rPr>
          <w:rFonts w:ascii="Arial" w:hAnsi="Arial"/>
        </w:rPr>
        <w:t xml:space="preserve">Operator: </w:t>
      </w:r>
      <w:r w:rsidRPr="009A01E4">
        <w:rPr>
          <w:rFonts w:ascii="Arial" w:hAnsi="Arial"/>
        </w:rPr>
        <w:tab/>
      </w:r>
      <w:r w:rsidRPr="009A01E4">
        <w:rPr>
          <w:rFonts w:ascii="Arial" w:hAnsi="Arial"/>
        </w:rPr>
        <w:tab/>
        <w:t>Real Alloy UK limited</w:t>
      </w:r>
    </w:p>
    <w:p w14:paraId="6C58194C" w14:textId="77777777" w:rsidR="005F465E" w:rsidRPr="005F465E" w:rsidRDefault="005F465E" w:rsidP="005F465E">
      <w:pPr>
        <w:rPr>
          <w:rFonts w:ascii="Arial" w:hAnsi="Arial"/>
        </w:rPr>
      </w:pPr>
    </w:p>
    <w:p w14:paraId="27B10D63" w14:textId="5FF96315" w:rsidR="00EE428B" w:rsidRPr="00125F66" w:rsidRDefault="005F465E" w:rsidP="00654261">
      <w:pPr>
        <w:rPr>
          <w:rFonts w:ascii="Arial" w:hAnsi="Arial"/>
        </w:rPr>
      </w:pPr>
      <w:r w:rsidRPr="005F465E">
        <w:rPr>
          <w:rFonts w:ascii="Arial" w:hAnsi="Arial"/>
        </w:rPr>
        <w:t>Facility:</w:t>
      </w:r>
      <w:r w:rsidRPr="005F465E">
        <w:rPr>
          <w:rFonts w:ascii="Arial" w:hAnsi="Arial"/>
        </w:rPr>
        <w:tab/>
      </w:r>
      <w:r w:rsidRPr="005F465E">
        <w:rPr>
          <w:rFonts w:ascii="Arial" w:hAnsi="Arial"/>
        </w:rPr>
        <w:tab/>
        <w:t>Waunarlwydd Works</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54261">
        <w:rPr>
          <w:rFonts w:ascii="Arial" w:hAnsi="Arial"/>
        </w:rPr>
        <w:t xml:space="preserve">WaterUsage1 / </w:t>
      </w:r>
      <w:r w:rsidR="00654261" w:rsidRPr="00654261">
        <w:rPr>
          <w:rFonts w:ascii="Arial" w:hAnsi="Arial"/>
        </w:rPr>
        <w:t>21/02/23</w:t>
      </w:r>
    </w:p>
    <w:p w14:paraId="27B10D64" w14:textId="42BD4595" w:rsidR="00EE428B" w:rsidRPr="00125F66" w:rsidRDefault="00EE428B" w:rsidP="00EE428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sidR="00CD6B55">
        <w:rPr>
          <w:color w:val="0000FF"/>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CD6B55">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CD6B55">
            <w:pPr>
              <w:pStyle w:val="AgencyStdParagraph"/>
            </w:pPr>
            <w:r w:rsidRPr="00125F66">
              <w:t>Usage</w:t>
            </w:r>
          </w:p>
          <w:p w14:paraId="27B10D68" w14:textId="77777777" w:rsidR="00EE428B" w:rsidRPr="00125F66" w:rsidRDefault="00EE428B" w:rsidP="00CD6B55">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CD6B55">
            <w:pPr>
              <w:pStyle w:val="AgencyStdParagraph"/>
            </w:pPr>
            <w:r w:rsidRPr="00125F66">
              <w:t xml:space="preserve">Specific Usage </w:t>
            </w:r>
          </w:p>
          <w:p w14:paraId="27B10D6A" w14:textId="77777777" w:rsidR="00EE428B" w:rsidRPr="00125F66" w:rsidRDefault="00EE428B" w:rsidP="00CD6B55">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CD6B55">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CD6B55">
            <w:pPr>
              <w:pStyle w:val="AgencyStdParagraph"/>
            </w:pPr>
          </w:p>
        </w:tc>
        <w:tc>
          <w:tcPr>
            <w:tcW w:w="3827" w:type="dxa"/>
            <w:vMerge/>
            <w:shd w:val="solid" w:color="auto" w:fill="auto"/>
          </w:tcPr>
          <w:p w14:paraId="27B10D6E" w14:textId="77777777" w:rsidR="00EE428B" w:rsidRPr="00125F66" w:rsidRDefault="00EE428B" w:rsidP="00CD6B55">
            <w:pPr>
              <w:pStyle w:val="AgencyStdParagraph"/>
            </w:pPr>
          </w:p>
        </w:tc>
        <w:tc>
          <w:tcPr>
            <w:tcW w:w="5245" w:type="dxa"/>
            <w:vMerge/>
            <w:shd w:val="solid" w:color="auto" w:fill="auto"/>
          </w:tcPr>
          <w:p w14:paraId="27B10D6F" w14:textId="77777777" w:rsidR="00EE428B" w:rsidRPr="00125F66" w:rsidRDefault="00EE428B" w:rsidP="00CD6B55">
            <w:pPr>
              <w:pStyle w:val="AgencyStdParagraph"/>
            </w:pPr>
          </w:p>
        </w:tc>
        <w:tc>
          <w:tcPr>
            <w:tcW w:w="284" w:type="dxa"/>
            <w:tcBorders>
              <w:top w:val="nil"/>
              <w:bottom w:val="nil"/>
              <w:right w:val="nil"/>
            </w:tcBorders>
          </w:tcPr>
          <w:p w14:paraId="27B10D70" w14:textId="77777777" w:rsidR="00EE428B" w:rsidRPr="00125F66" w:rsidRDefault="00EE428B" w:rsidP="00CD6B55">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CD6B55">
            <w:pPr>
              <w:pStyle w:val="AgencyStdParagraph"/>
            </w:pPr>
          </w:p>
        </w:tc>
        <w:tc>
          <w:tcPr>
            <w:tcW w:w="3827" w:type="dxa"/>
          </w:tcPr>
          <w:p w14:paraId="27B10D73" w14:textId="77777777" w:rsidR="00EE428B" w:rsidRPr="00125F66" w:rsidRDefault="00EE428B" w:rsidP="00CD6B55">
            <w:pPr>
              <w:pStyle w:val="AgencyStdParagraph"/>
            </w:pPr>
          </w:p>
        </w:tc>
        <w:tc>
          <w:tcPr>
            <w:tcW w:w="5245" w:type="dxa"/>
          </w:tcPr>
          <w:p w14:paraId="27B10D74" w14:textId="77777777" w:rsidR="00EE428B" w:rsidRPr="00125F66" w:rsidRDefault="00EE428B" w:rsidP="00CD6B55">
            <w:pPr>
              <w:pStyle w:val="AgencyStdParagraph"/>
            </w:pPr>
          </w:p>
        </w:tc>
        <w:tc>
          <w:tcPr>
            <w:tcW w:w="284" w:type="dxa"/>
            <w:vMerge w:val="restart"/>
            <w:tcBorders>
              <w:top w:val="nil"/>
              <w:bottom w:val="nil"/>
              <w:right w:val="nil"/>
            </w:tcBorders>
          </w:tcPr>
          <w:p w14:paraId="27B10D75" w14:textId="77777777" w:rsidR="00EE428B" w:rsidRPr="00125F66" w:rsidRDefault="00EE428B" w:rsidP="00CD6B55">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125F66" w:rsidRDefault="00EE428B" w:rsidP="00CD6B55">
            <w:pPr>
              <w:pStyle w:val="AgencyStdParagraph"/>
            </w:pPr>
            <w:r w:rsidRPr="00125F66">
              <w:t>Mains water</w:t>
            </w:r>
          </w:p>
        </w:tc>
        <w:tc>
          <w:tcPr>
            <w:tcW w:w="3827" w:type="dxa"/>
          </w:tcPr>
          <w:p w14:paraId="27B10D78" w14:textId="77777777" w:rsidR="00EE428B" w:rsidRPr="00125F66" w:rsidRDefault="00EE428B" w:rsidP="00CD6B55">
            <w:pPr>
              <w:pStyle w:val="AgencyStdParagraph"/>
            </w:pPr>
          </w:p>
        </w:tc>
        <w:tc>
          <w:tcPr>
            <w:tcW w:w="5245" w:type="dxa"/>
          </w:tcPr>
          <w:p w14:paraId="27B10D79" w14:textId="77777777" w:rsidR="00EE428B" w:rsidRPr="00125F66" w:rsidRDefault="00EE428B" w:rsidP="00CD6B55">
            <w:pPr>
              <w:pStyle w:val="AgencyStdParagraph"/>
            </w:pPr>
          </w:p>
        </w:tc>
        <w:tc>
          <w:tcPr>
            <w:tcW w:w="284" w:type="dxa"/>
            <w:vMerge/>
            <w:tcBorders>
              <w:top w:val="nil"/>
              <w:bottom w:val="nil"/>
              <w:right w:val="nil"/>
            </w:tcBorders>
          </w:tcPr>
          <w:p w14:paraId="27B10D7A" w14:textId="77777777" w:rsidR="00EE428B" w:rsidRPr="00125F66" w:rsidRDefault="00EE428B" w:rsidP="00CD6B55">
            <w:pPr>
              <w:pStyle w:val="AgencyStdParagraph"/>
            </w:pPr>
          </w:p>
        </w:tc>
      </w:tr>
      <w:tr w:rsidR="00EE428B" w:rsidRPr="00125F66" w14:paraId="27B10D80" w14:textId="77777777" w:rsidTr="000A3766">
        <w:trPr>
          <w:cantSplit/>
        </w:trPr>
        <w:tc>
          <w:tcPr>
            <w:tcW w:w="4962" w:type="dxa"/>
          </w:tcPr>
          <w:p w14:paraId="27B10D7C" w14:textId="77777777" w:rsidR="00EE428B" w:rsidRPr="00125F66" w:rsidRDefault="00EE428B" w:rsidP="00CD6B55">
            <w:pPr>
              <w:pStyle w:val="AgencyStdParagraph"/>
            </w:pPr>
            <w:r w:rsidRPr="00125F66">
              <w:t>Site borehole</w:t>
            </w:r>
          </w:p>
        </w:tc>
        <w:tc>
          <w:tcPr>
            <w:tcW w:w="3827" w:type="dxa"/>
          </w:tcPr>
          <w:p w14:paraId="27B10D7D" w14:textId="77777777" w:rsidR="00EE428B" w:rsidRPr="00125F66" w:rsidRDefault="00EE428B" w:rsidP="00CD6B55">
            <w:pPr>
              <w:pStyle w:val="AgencyStdParagraph"/>
            </w:pPr>
          </w:p>
        </w:tc>
        <w:tc>
          <w:tcPr>
            <w:tcW w:w="5245" w:type="dxa"/>
          </w:tcPr>
          <w:p w14:paraId="27B10D7E" w14:textId="77777777" w:rsidR="00EE428B" w:rsidRPr="00125F66" w:rsidRDefault="00EE428B" w:rsidP="00CD6B55">
            <w:pPr>
              <w:pStyle w:val="AgencyStdParagraph"/>
            </w:pPr>
          </w:p>
        </w:tc>
        <w:tc>
          <w:tcPr>
            <w:tcW w:w="284" w:type="dxa"/>
            <w:tcBorders>
              <w:top w:val="nil"/>
              <w:bottom w:val="nil"/>
              <w:right w:val="nil"/>
            </w:tcBorders>
          </w:tcPr>
          <w:p w14:paraId="27B10D7F" w14:textId="77777777" w:rsidR="00EE428B" w:rsidRPr="00125F66" w:rsidRDefault="00EE428B" w:rsidP="00CD6B55">
            <w:pPr>
              <w:pStyle w:val="AgencyStdParagraph"/>
            </w:pPr>
          </w:p>
        </w:tc>
      </w:tr>
      <w:tr w:rsidR="00EE428B" w:rsidRPr="00125F66" w14:paraId="27B10D85" w14:textId="77777777" w:rsidTr="000A3766">
        <w:trPr>
          <w:cantSplit/>
        </w:trPr>
        <w:tc>
          <w:tcPr>
            <w:tcW w:w="4962" w:type="dxa"/>
          </w:tcPr>
          <w:p w14:paraId="27B10D81" w14:textId="77777777" w:rsidR="00EE428B" w:rsidRPr="00125F66" w:rsidRDefault="00EE428B" w:rsidP="00CD6B55">
            <w:pPr>
              <w:pStyle w:val="AgencyStdParagraph"/>
            </w:pPr>
            <w:r w:rsidRPr="00125F66">
              <w:t>River abstraction</w:t>
            </w:r>
          </w:p>
        </w:tc>
        <w:tc>
          <w:tcPr>
            <w:tcW w:w="3827" w:type="dxa"/>
          </w:tcPr>
          <w:p w14:paraId="27B10D82" w14:textId="77777777" w:rsidR="00EE428B" w:rsidRPr="00125F66" w:rsidRDefault="00EE428B" w:rsidP="00CD6B55">
            <w:pPr>
              <w:pStyle w:val="AgencyStdParagraph"/>
            </w:pPr>
          </w:p>
        </w:tc>
        <w:tc>
          <w:tcPr>
            <w:tcW w:w="5245" w:type="dxa"/>
          </w:tcPr>
          <w:p w14:paraId="27B10D83" w14:textId="77777777" w:rsidR="00EE428B" w:rsidRPr="00125F66" w:rsidRDefault="00EE428B" w:rsidP="00CD6B55">
            <w:pPr>
              <w:pStyle w:val="AgencyStdParagraph"/>
            </w:pPr>
          </w:p>
        </w:tc>
        <w:tc>
          <w:tcPr>
            <w:tcW w:w="284" w:type="dxa"/>
            <w:tcBorders>
              <w:top w:val="nil"/>
              <w:bottom w:val="nil"/>
              <w:right w:val="nil"/>
            </w:tcBorders>
          </w:tcPr>
          <w:p w14:paraId="27B10D84" w14:textId="77777777" w:rsidR="00EE428B" w:rsidRPr="00125F66" w:rsidRDefault="00EE428B" w:rsidP="00CD6B55">
            <w:pPr>
              <w:pStyle w:val="AgencyStdParagraph"/>
            </w:pPr>
          </w:p>
        </w:tc>
      </w:tr>
      <w:tr w:rsidR="00EE428B" w:rsidRPr="00125F66" w14:paraId="27B10D8A" w14:textId="77777777" w:rsidTr="000A3766">
        <w:trPr>
          <w:cantSplit/>
        </w:trPr>
        <w:tc>
          <w:tcPr>
            <w:tcW w:w="4962" w:type="dxa"/>
          </w:tcPr>
          <w:p w14:paraId="27B10D86" w14:textId="77777777" w:rsidR="00EE428B" w:rsidRPr="00125F66" w:rsidRDefault="00EE428B" w:rsidP="00CD6B55">
            <w:pPr>
              <w:pStyle w:val="AgencyStdParagraph"/>
            </w:pPr>
          </w:p>
        </w:tc>
        <w:tc>
          <w:tcPr>
            <w:tcW w:w="3827" w:type="dxa"/>
          </w:tcPr>
          <w:p w14:paraId="27B10D87" w14:textId="77777777" w:rsidR="00EE428B" w:rsidRPr="00125F66" w:rsidRDefault="00EE428B" w:rsidP="00CD6B55">
            <w:pPr>
              <w:pStyle w:val="AgencyStdParagraph"/>
            </w:pPr>
          </w:p>
        </w:tc>
        <w:tc>
          <w:tcPr>
            <w:tcW w:w="5245" w:type="dxa"/>
          </w:tcPr>
          <w:p w14:paraId="27B10D88" w14:textId="77777777" w:rsidR="00EE428B" w:rsidRPr="00125F66" w:rsidRDefault="00EE428B" w:rsidP="00CD6B55">
            <w:pPr>
              <w:pStyle w:val="AgencyStdParagraph"/>
            </w:pPr>
          </w:p>
        </w:tc>
        <w:tc>
          <w:tcPr>
            <w:tcW w:w="284" w:type="dxa"/>
            <w:tcBorders>
              <w:top w:val="nil"/>
              <w:bottom w:val="nil"/>
              <w:right w:val="nil"/>
            </w:tcBorders>
          </w:tcPr>
          <w:p w14:paraId="27B10D89" w14:textId="77777777" w:rsidR="00EE428B" w:rsidRPr="00125F66" w:rsidRDefault="00EE428B" w:rsidP="00CD6B55">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CD6B55">
            <w:pPr>
              <w:pStyle w:val="AgencyStdParagraph"/>
            </w:pPr>
          </w:p>
        </w:tc>
        <w:tc>
          <w:tcPr>
            <w:tcW w:w="3827" w:type="dxa"/>
          </w:tcPr>
          <w:p w14:paraId="27B10D8C" w14:textId="77777777" w:rsidR="00EE428B" w:rsidRPr="00125F66" w:rsidRDefault="00EE428B" w:rsidP="00CD6B55">
            <w:pPr>
              <w:pStyle w:val="AgencyStdParagraph"/>
            </w:pPr>
          </w:p>
        </w:tc>
        <w:tc>
          <w:tcPr>
            <w:tcW w:w="5245" w:type="dxa"/>
          </w:tcPr>
          <w:p w14:paraId="27B10D8D" w14:textId="77777777" w:rsidR="00EE428B" w:rsidRPr="00125F66" w:rsidRDefault="00EE428B" w:rsidP="00CD6B55">
            <w:pPr>
              <w:pStyle w:val="AgencyStdParagraph"/>
            </w:pPr>
          </w:p>
        </w:tc>
        <w:tc>
          <w:tcPr>
            <w:tcW w:w="284" w:type="dxa"/>
            <w:tcBorders>
              <w:top w:val="nil"/>
              <w:bottom w:val="nil"/>
              <w:right w:val="nil"/>
            </w:tcBorders>
          </w:tcPr>
          <w:p w14:paraId="27B10D8E" w14:textId="77777777" w:rsidR="00EE428B" w:rsidRPr="00125F66" w:rsidRDefault="00EE428B" w:rsidP="00CD6B55">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CD6B55">
            <w:pPr>
              <w:pStyle w:val="AgencyStdParagraph"/>
            </w:pPr>
            <w:r w:rsidRPr="00125F66">
              <w:t>TOTAL WATER USAGE</w:t>
            </w:r>
          </w:p>
        </w:tc>
        <w:tc>
          <w:tcPr>
            <w:tcW w:w="3827" w:type="dxa"/>
          </w:tcPr>
          <w:p w14:paraId="27B10D91" w14:textId="77777777" w:rsidR="00EE428B" w:rsidRPr="00125F66" w:rsidRDefault="00EE428B" w:rsidP="00CD6B55">
            <w:pPr>
              <w:pStyle w:val="AgencyStdParagraph"/>
            </w:pPr>
          </w:p>
        </w:tc>
        <w:tc>
          <w:tcPr>
            <w:tcW w:w="5245" w:type="dxa"/>
          </w:tcPr>
          <w:p w14:paraId="27B10D92" w14:textId="77777777" w:rsidR="00EE428B" w:rsidRPr="00125F66" w:rsidRDefault="00EE428B" w:rsidP="00CD6B55">
            <w:pPr>
              <w:pStyle w:val="AgencyStdParagraph"/>
            </w:pPr>
          </w:p>
        </w:tc>
        <w:tc>
          <w:tcPr>
            <w:tcW w:w="284" w:type="dxa"/>
            <w:tcBorders>
              <w:top w:val="nil"/>
              <w:bottom w:val="nil"/>
              <w:right w:val="nil"/>
            </w:tcBorders>
          </w:tcPr>
          <w:p w14:paraId="27B10D93" w14:textId="77777777" w:rsidR="00EE428B" w:rsidRPr="00125F66" w:rsidRDefault="00EE428B" w:rsidP="00CD6B55">
            <w:pPr>
              <w:pStyle w:val="AgencyStdParagraph"/>
            </w:pPr>
          </w:p>
        </w:tc>
      </w:tr>
    </w:tbl>
    <w:p w14:paraId="27B10D95" w14:textId="77777777" w:rsidR="00EE428B" w:rsidRPr="00125F66" w:rsidRDefault="00EE428B" w:rsidP="00CD6B5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CD6B55">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CD6B55">
            <w:pPr>
              <w:pStyle w:val="AgencyStdParagraph"/>
            </w:pPr>
          </w:p>
          <w:p w14:paraId="27B10D98" w14:textId="77777777" w:rsidR="00EE428B" w:rsidRPr="00125F66" w:rsidRDefault="00EE428B" w:rsidP="00CD6B55">
            <w:pPr>
              <w:pStyle w:val="AgencyStdParagraph"/>
            </w:pPr>
          </w:p>
          <w:p w14:paraId="27B10D99" w14:textId="77777777" w:rsidR="00EE428B" w:rsidRPr="00125F66" w:rsidRDefault="00EE428B" w:rsidP="00CD6B55">
            <w:pPr>
              <w:pStyle w:val="AgencyStdParagraph"/>
            </w:pPr>
          </w:p>
          <w:p w14:paraId="27B10D9A" w14:textId="77777777" w:rsidR="00EE428B" w:rsidRPr="00125F66" w:rsidRDefault="00EE428B" w:rsidP="00CD6B55">
            <w:pPr>
              <w:pStyle w:val="AgencyStdParagraph"/>
            </w:pPr>
          </w:p>
        </w:tc>
      </w:tr>
    </w:tbl>
    <w:p w14:paraId="27B10D9C" w14:textId="77777777" w:rsidR="00EE428B" w:rsidRPr="00125F66" w:rsidRDefault="00EE428B" w:rsidP="00CD6B55">
      <w:pPr>
        <w:pStyle w:val="AgencyStdParagraph"/>
      </w:pPr>
    </w:p>
    <w:p w14:paraId="27B10D9D" w14:textId="77777777" w:rsidR="00EE428B" w:rsidRPr="00125F66" w:rsidRDefault="00EE428B" w:rsidP="00CD6B55">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E" w14:textId="77777777" w:rsidR="00EE428B" w:rsidRPr="00125F66" w:rsidRDefault="00EE428B" w:rsidP="00CD6B55">
      <w:pPr>
        <w:pStyle w:val="AgencyStdParagraph"/>
      </w:pPr>
      <w:r w:rsidRPr="00125F66">
        <w:tab/>
        <w:t>(authorised to sign as representative of Operator)</w:t>
      </w:r>
    </w:p>
    <w:p w14:paraId="27B10DA0" w14:textId="696DE2B5" w:rsidR="00EE428B" w:rsidRPr="00125F66" w:rsidRDefault="00EE428B" w:rsidP="00CD6B55">
      <w:pPr>
        <w:pStyle w:val="AgencyStdParagraph"/>
      </w:pPr>
      <w:r w:rsidRPr="00125F66">
        <w:rPr>
          <w:lang w:eastAsia="en-US"/>
        </w:rPr>
        <w:br w:type="page"/>
      </w:r>
      <w:r w:rsidR="009A01E4" w:rsidRPr="009A01E4">
        <w:lastRenderedPageBreak/>
        <w:t xml:space="preserve">Permit Number: </w:t>
      </w:r>
      <w:r w:rsidR="009A01E4" w:rsidRPr="009A01E4">
        <w:tab/>
        <w:t>EPR/EP3935UC</w:t>
      </w:r>
      <w:r w:rsidR="009A01E4" w:rsidRPr="009A01E4">
        <w:tab/>
      </w:r>
      <w:r w:rsidR="009A01E4" w:rsidRPr="009A01E4">
        <w:tab/>
        <w:t xml:space="preserve">Operator: </w:t>
      </w:r>
      <w:r w:rsidR="009A01E4" w:rsidRPr="009A01E4">
        <w:tab/>
      </w:r>
      <w:r w:rsidR="009A01E4" w:rsidRPr="009A01E4">
        <w:tab/>
        <w:t>Real Alloy UK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27409929" w:rsidR="00EE428B" w:rsidRPr="00125F66" w:rsidRDefault="005F465E" w:rsidP="005F465E">
      <w:pPr>
        <w:rPr>
          <w:rFonts w:ascii="Arial" w:hAnsi="Arial"/>
          <w:i/>
        </w:rPr>
      </w:pPr>
      <w:r w:rsidRPr="005F465E">
        <w:rPr>
          <w:rFonts w:ascii="Arial" w:hAnsi="Arial"/>
        </w:rPr>
        <w:t>Facility:</w:t>
      </w:r>
      <w:r w:rsidRPr="005F465E">
        <w:rPr>
          <w:rFonts w:ascii="Arial" w:hAnsi="Arial"/>
        </w:rPr>
        <w:tab/>
      </w:r>
      <w:r w:rsidRPr="005F465E">
        <w:rPr>
          <w:rFonts w:ascii="Arial" w:hAnsi="Arial"/>
        </w:rPr>
        <w:tab/>
        <w:t>Waunarlwydd Works</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54261">
        <w:rPr>
          <w:rFonts w:ascii="Arial" w:hAnsi="Arial"/>
        </w:rPr>
        <w:t xml:space="preserve">Energy1 / </w:t>
      </w:r>
      <w:r w:rsidR="00654261" w:rsidRPr="00654261">
        <w:rPr>
          <w:rFonts w:ascii="Arial" w:hAnsi="Arial"/>
        </w:rPr>
        <w:t>21/02/23</w:t>
      </w:r>
    </w:p>
    <w:p w14:paraId="27B10DA3" w14:textId="77777777" w:rsidR="00EE428B" w:rsidRPr="00125F66" w:rsidRDefault="00EE428B" w:rsidP="00EE428B">
      <w:pPr>
        <w:rPr>
          <w:rFonts w:ascii="Arial" w:hAnsi="Arial"/>
        </w:rPr>
      </w:pPr>
    </w:p>
    <w:p w14:paraId="27B10DA4" w14:textId="4A1521BA"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w:t>
      </w:r>
      <w:r w:rsidR="006E0292">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CD6B55">
            <w:pPr>
              <w:pStyle w:val="AgencyStdParagraph"/>
            </w:pPr>
          </w:p>
          <w:p w14:paraId="27B10DA7" w14:textId="77777777" w:rsidR="00EE428B" w:rsidRPr="00125F66" w:rsidRDefault="00EE428B" w:rsidP="00CD6B55">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CD6B55">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CD6B55">
            <w:pPr>
              <w:pStyle w:val="AgencyStdParagraph"/>
            </w:pPr>
          </w:p>
          <w:p w14:paraId="27B10DAA" w14:textId="77777777" w:rsidR="00EE428B" w:rsidRPr="00125F66" w:rsidRDefault="00EE428B" w:rsidP="00CD6B55">
            <w:pPr>
              <w:pStyle w:val="AgencyStdParagraph"/>
            </w:pPr>
            <w:r w:rsidRPr="00125F66">
              <w:t>Specific Usage</w:t>
            </w:r>
          </w:p>
          <w:p w14:paraId="27B10DAB" w14:textId="77777777" w:rsidR="00EE428B" w:rsidRPr="00125F66" w:rsidRDefault="00EE428B" w:rsidP="00CD6B55">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CD6B55">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CD6B55">
            <w:pPr>
              <w:pStyle w:val="AgencyStdParagraph"/>
            </w:pPr>
          </w:p>
        </w:tc>
        <w:tc>
          <w:tcPr>
            <w:tcW w:w="3261" w:type="dxa"/>
            <w:vMerge w:val="restart"/>
            <w:shd w:val="solid" w:color="auto" w:fill="auto"/>
          </w:tcPr>
          <w:p w14:paraId="27B10DAF" w14:textId="77777777" w:rsidR="00EE428B" w:rsidRPr="00125F66" w:rsidRDefault="00EE428B" w:rsidP="00CD6B55">
            <w:pPr>
              <w:pStyle w:val="AgencyStdParagraph"/>
            </w:pPr>
          </w:p>
          <w:p w14:paraId="27B10DB0" w14:textId="77777777" w:rsidR="00EE428B" w:rsidRPr="00125F66" w:rsidRDefault="00EE428B" w:rsidP="00CD6B55">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CD6B55">
            <w:pPr>
              <w:pStyle w:val="AgencyStdParagraph"/>
            </w:pPr>
            <w:r w:rsidRPr="00125F66">
              <w:t>Primary Energy</w:t>
            </w:r>
          </w:p>
          <w:p w14:paraId="27B10DB2" w14:textId="77777777" w:rsidR="00EE428B" w:rsidRPr="00125F66" w:rsidRDefault="00EE428B" w:rsidP="00CD6B55">
            <w:pPr>
              <w:pStyle w:val="AgencyStdParagraph"/>
            </w:pPr>
            <w:r w:rsidRPr="00125F66">
              <w:t>(MWh)</w:t>
            </w:r>
          </w:p>
        </w:tc>
        <w:tc>
          <w:tcPr>
            <w:tcW w:w="4111" w:type="dxa"/>
            <w:vMerge/>
          </w:tcPr>
          <w:p w14:paraId="27B10DB3" w14:textId="77777777" w:rsidR="00EE428B" w:rsidRPr="00125F66" w:rsidRDefault="00EE428B" w:rsidP="00CD6B55">
            <w:pPr>
              <w:pStyle w:val="AgencyStdParagraph"/>
            </w:pPr>
          </w:p>
        </w:tc>
        <w:tc>
          <w:tcPr>
            <w:tcW w:w="283" w:type="dxa"/>
            <w:tcBorders>
              <w:top w:val="nil"/>
              <w:bottom w:val="nil"/>
              <w:right w:val="nil"/>
            </w:tcBorders>
          </w:tcPr>
          <w:p w14:paraId="27B10DB4" w14:textId="77777777" w:rsidR="00EE428B" w:rsidRPr="00125F66" w:rsidRDefault="00EE428B" w:rsidP="00CD6B55">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CD6B55">
            <w:pPr>
              <w:pStyle w:val="AgencyStdParagraph"/>
            </w:pPr>
          </w:p>
        </w:tc>
        <w:tc>
          <w:tcPr>
            <w:tcW w:w="3261" w:type="dxa"/>
            <w:vMerge/>
            <w:shd w:val="solid" w:color="auto" w:fill="auto"/>
          </w:tcPr>
          <w:p w14:paraId="27B10DB7" w14:textId="77777777" w:rsidR="00EE428B" w:rsidRPr="00125F66" w:rsidRDefault="00EE428B" w:rsidP="00CD6B55">
            <w:pPr>
              <w:pStyle w:val="AgencyStdParagraph"/>
            </w:pPr>
          </w:p>
        </w:tc>
        <w:tc>
          <w:tcPr>
            <w:tcW w:w="3260" w:type="dxa"/>
            <w:vMerge/>
            <w:shd w:val="solid" w:color="auto" w:fill="auto"/>
          </w:tcPr>
          <w:p w14:paraId="27B10DB8" w14:textId="77777777" w:rsidR="00EE428B" w:rsidRPr="00125F66" w:rsidRDefault="00EE428B" w:rsidP="00CD6B55">
            <w:pPr>
              <w:pStyle w:val="AgencyStdParagraph"/>
            </w:pPr>
          </w:p>
        </w:tc>
        <w:tc>
          <w:tcPr>
            <w:tcW w:w="4111" w:type="dxa"/>
            <w:vMerge/>
          </w:tcPr>
          <w:p w14:paraId="27B10DB9" w14:textId="77777777" w:rsidR="00EE428B" w:rsidRPr="00125F66" w:rsidRDefault="00EE428B" w:rsidP="00CD6B55">
            <w:pPr>
              <w:pStyle w:val="AgencyStdParagraph"/>
            </w:pPr>
          </w:p>
        </w:tc>
        <w:tc>
          <w:tcPr>
            <w:tcW w:w="283" w:type="dxa"/>
            <w:vMerge w:val="restart"/>
            <w:tcBorders>
              <w:top w:val="nil"/>
              <w:bottom w:val="nil"/>
              <w:right w:val="nil"/>
            </w:tcBorders>
          </w:tcPr>
          <w:p w14:paraId="27B10DBA" w14:textId="77777777" w:rsidR="00EE428B" w:rsidRPr="00125F66" w:rsidRDefault="00EE428B" w:rsidP="00CD6B55">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CD6B55">
            <w:pPr>
              <w:pStyle w:val="AgencyStdParagraph"/>
            </w:pPr>
          </w:p>
        </w:tc>
        <w:tc>
          <w:tcPr>
            <w:tcW w:w="3261" w:type="dxa"/>
            <w:vMerge/>
            <w:shd w:val="solid" w:color="auto" w:fill="auto"/>
          </w:tcPr>
          <w:p w14:paraId="27B10DBD" w14:textId="77777777" w:rsidR="00EE428B" w:rsidRPr="00125F66" w:rsidRDefault="00EE428B" w:rsidP="00CD6B55">
            <w:pPr>
              <w:pStyle w:val="AgencyStdParagraph"/>
            </w:pPr>
          </w:p>
        </w:tc>
        <w:tc>
          <w:tcPr>
            <w:tcW w:w="3260" w:type="dxa"/>
            <w:vMerge/>
            <w:shd w:val="solid" w:color="auto" w:fill="auto"/>
          </w:tcPr>
          <w:p w14:paraId="27B10DBE" w14:textId="77777777" w:rsidR="00EE428B" w:rsidRPr="00125F66" w:rsidRDefault="00EE428B" w:rsidP="00CD6B55">
            <w:pPr>
              <w:pStyle w:val="AgencyStdParagraph"/>
            </w:pPr>
          </w:p>
        </w:tc>
        <w:tc>
          <w:tcPr>
            <w:tcW w:w="4111" w:type="dxa"/>
            <w:vMerge/>
          </w:tcPr>
          <w:p w14:paraId="27B10DBF" w14:textId="77777777" w:rsidR="00EE428B" w:rsidRPr="00125F66" w:rsidRDefault="00EE428B" w:rsidP="00CD6B55">
            <w:pPr>
              <w:pStyle w:val="AgencyStdParagraph"/>
            </w:pPr>
          </w:p>
        </w:tc>
        <w:tc>
          <w:tcPr>
            <w:tcW w:w="283" w:type="dxa"/>
            <w:vMerge/>
            <w:tcBorders>
              <w:top w:val="nil"/>
              <w:bottom w:val="nil"/>
              <w:right w:val="nil"/>
            </w:tcBorders>
          </w:tcPr>
          <w:p w14:paraId="27B10DC0" w14:textId="77777777" w:rsidR="00EE428B" w:rsidRPr="00125F66" w:rsidRDefault="00EE428B" w:rsidP="00CD6B55">
            <w:pPr>
              <w:pStyle w:val="AgencyStdParagraph"/>
            </w:pPr>
          </w:p>
        </w:tc>
      </w:tr>
      <w:tr w:rsidR="00EE428B" w:rsidRPr="00125F66" w14:paraId="27B10DC7" w14:textId="77777777" w:rsidTr="000A3766">
        <w:tc>
          <w:tcPr>
            <w:tcW w:w="3510" w:type="dxa"/>
          </w:tcPr>
          <w:p w14:paraId="27B10DC2" w14:textId="77777777" w:rsidR="00EE428B" w:rsidRPr="00125F66" w:rsidRDefault="00EE428B" w:rsidP="00CD6B55">
            <w:pPr>
              <w:pStyle w:val="AgencyStdParagraph"/>
            </w:pPr>
          </w:p>
        </w:tc>
        <w:tc>
          <w:tcPr>
            <w:tcW w:w="3261" w:type="dxa"/>
          </w:tcPr>
          <w:p w14:paraId="27B10DC3" w14:textId="77777777" w:rsidR="00EE428B" w:rsidRPr="00125F66" w:rsidRDefault="00EE428B" w:rsidP="00CD6B55">
            <w:pPr>
              <w:pStyle w:val="AgencyStdParagraph"/>
            </w:pPr>
          </w:p>
        </w:tc>
        <w:tc>
          <w:tcPr>
            <w:tcW w:w="3260" w:type="dxa"/>
          </w:tcPr>
          <w:p w14:paraId="27B10DC4" w14:textId="77777777" w:rsidR="00EE428B" w:rsidRPr="00125F66" w:rsidRDefault="00EE428B" w:rsidP="00CD6B55">
            <w:pPr>
              <w:pStyle w:val="AgencyStdParagraph"/>
            </w:pPr>
          </w:p>
        </w:tc>
        <w:tc>
          <w:tcPr>
            <w:tcW w:w="4111" w:type="dxa"/>
          </w:tcPr>
          <w:p w14:paraId="27B10DC5" w14:textId="77777777" w:rsidR="00EE428B" w:rsidRPr="00125F66" w:rsidRDefault="00EE428B" w:rsidP="00CD6B55">
            <w:pPr>
              <w:pStyle w:val="AgencyStdParagraph"/>
            </w:pPr>
          </w:p>
        </w:tc>
        <w:tc>
          <w:tcPr>
            <w:tcW w:w="283" w:type="dxa"/>
            <w:tcBorders>
              <w:top w:val="nil"/>
              <w:bottom w:val="nil"/>
              <w:right w:val="nil"/>
            </w:tcBorders>
          </w:tcPr>
          <w:p w14:paraId="27B10DC6" w14:textId="77777777" w:rsidR="00EE428B" w:rsidRPr="00125F66" w:rsidRDefault="00EE428B" w:rsidP="00CD6B55">
            <w:pPr>
              <w:pStyle w:val="AgencyStdParagraph"/>
            </w:pPr>
          </w:p>
        </w:tc>
      </w:tr>
      <w:tr w:rsidR="00EE428B" w:rsidRPr="00125F66" w14:paraId="27B10DCD" w14:textId="77777777" w:rsidTr="000A3766">
        <w:tc>
          <w:tcPr>
            <w:tcW w:w="3510" w:type="dxa"/>
          </w:tcPr>
          <w:p w14:paraId="27B10DC8" w14:textId="77777777" w:rsidR="00EE428B" w:rsidRPr="00125F66" w:rsidRDefault="00EE428B" w:rsidP="00CD6B55">
            <w:pPr>
              <w:pStyle w:val="AgencyStdParagraph"/>
            </w:pPr>
            <w:r w:rsidRPr="00125F66">
              <w:t>Electricity *</w:t>
            </w:r>
          </w:p>
        </w:tc>
        <w:tc>
          <w:tcPr>
            <w:tcW w:w="3261" w:type="dxa"/>
          </w:tcPr>
          <w:p w14:paraId="27B10DC9" w14:textId="77777777" w:rsidR="00EE428B" w:rsidRPr="00125F66" w:rsidRDefault="00EE428B" w:rsidP="00CD6B55">
            <w:pPr>
              <w:pStyle w:val="AgencyStdParagraph"/>
            </w:pPr>
            <w:r w:rsidRPr="00125F66">
              <w:t>MWh</w:t>
            </w:r>
          </w:p>
        </w:tc>
        <w:tc>
          <w:tcPr>
            <w:tcW w:w="3260" w:type="dxa"/>
          </w:tcPr>
          <w:p w14:paraId="27B10DCA" w14:textId="77777777" w:rsidR="00EE428B" w:rsidRPr="00125F66" w:rsidRDefault="00EE428B" w:rsidP="00CD6B55">
            <w:pPr>
              <w:pStyle w:val="AgencyStdParagraph"/>
            </w:pPr>
          </w:p>
        </w:tc>
        <w:tc>
          <w:tcPr>
            <w:tcW w:w="4111" w:type="dxa"/>
          </w:tcPr>
          <w:p w14:paraId="27B10DCB" w14:textId="77777777" w:rsidR="00EE428B" w:rsidRPr="00125F66" w:rsidRDefault="00EE428B" w:rsidP="00CD6B55">
            <w:pPr>
              <w:pStyle w:val="AgencyStdParagraph"/>
            </w:pPr>
          </w:p>
        </w:tc>
        <w:tc>
          <w:tcPr>
            <w:tcW w:w="283" w:type="dxa"/>
            <w:tcBorders>
              <w:top w:val="nil"/>
              <w:bottom w:val="nil"/>
              <w:right w:val="nil"/>
            </w:tcBorders>
          </w:tcPr>
          <w:p w14:paraId="27B10DCC" w14:textId="77777777" w:rsidR="00EE428B" w:rsidRPr="00125F66" w:rsidRDefault="00EE428B" w:rsidP="00CD6B55">
            <w:pPr>
              <w:pStyle w:val="AgencyStdParagraph"/>
            </w:pPr>
          </w:p>
        </w:tc>
      </w:tr>
      <w:tr w:rsidR="00EE428B" w:rsidRPr="00125F66" w14:paraId="27B10DD3" w14:textId="77777777" w:rsidTr="000A3766">
        <w:tc>
          <w:tcPr>
            <w:tcW w:w="3510" w:type="dxa"/>
          </w:tcPr>
          <w:p w14:paraId="27B10DCE" w14:textId="77777777" w:rsidR="00EE428B" w:rsidRPr="00125F66" w:rsidRDefault="00EE428B" w:rsidP="00CD6B55">
            <w:pPr>
              <w:pStyle w:val="AgencyStdParagraph"/>
            </w:pPr>
            <w:r w:rsidRPr="00125F66">
              <w:t>Natural Gas</w:t>
            </w:r>
          </w:p>
        </w:tc>
        <w:tc>
          <w:tcPr>
            <w:tcW w:w="3261" w:type="dxa"/>
          </w:tcPr>
          <w:p w14:paraId="27B10DCF" w14:textId="77777777" w:rsidR="00EE428B" w:rsidRPr="00125F66" w:rsidRDefault="00EE428B" w:rsidP="00CD6B55">
            <w:pPr>
              <w:pStyle w:val="AgencyStdParagraph"/>
            </w:pPr>
            <w:r w:rsidRPr="00125F66">
              <w:t>MWh</w:t>
            </w:r>
          </w:p>
        </w:tc>
        <w:tc>
          <w:tcPr>
            <w:tcW w:w="3260" w:type="dxa"/>
          </w:tcPr>
          <w:p w14:paraId="27B10DD0" w14:textId="77777777" w:rsidR="00EE428B" w:rsidRPr="00125F66" w:rsidRDefault="00EE428B" w:rsidP="00CD6B55">
            <w:pPr>
              <w:pStyle w:val="AgencyStdParagraph"/>
            </w:pPr>
          </w:p>
        </w:tc>
        <w:tc>
          <w:tcPr>
            <w:tcW w:w="4111" w:type="dxa"/>
          </w:tcPr>
          <w:p w14:paraId="27B10DD1" w14:textId="77777777" w:rsidR="00EE428B" w:rsidRPr="00125F66" w:rsidRDefault="00EE428B" w:rsidP="00CD6B55">
            <w:pPr>
              <w:pStyle w:val="AgencyStdParagraph"/>
            </w:pPr>
          </w:p>
        </w:tc>
        <w:tc>
          <w:tcPr>
            <w:tcW w:w="283" w:type="dxa"/>
            <w:tcBorders>
              <w:top w:val="nil"/>
              <w:bottom w:val="nil"/>
              <w:right w:val="nil"/>
            </w:tcBorders>
          </w:tcPr>
          <w:p w14:paraId="27B10DD2" w14:textId="77777777" w:rsidR="00EE428B" w:rsidRPr="00125F66" w:rsidRDefault="00EE428B" w:rsidP="00CD6B55">
            <w:pPr>
              <w:pStyle w:val="AgencyStdParagraph"/>
            </w:pPr>
          </w:p>
        </w:tc>
      </w:tr>
      <w:tr w:rsidR="00EE428B" w:rsidRPr="00125F66" w14:paraId="27B10DD9" w14:textId="77777777" w:rsidTr="000A3766">
        <w:tc>
          <w:tcPr>
            <w:tcW w:w="3510" w:type="dxa"/>
          </w:tcPr>
          <w:p w14:paraId="27B10DD4" w14:textId="77777777" w:rsidR="00EE428B" w:rsidRPr="00125F66" w:rsidRDefault="00EE428B" w:rsidP="00CD6B55">
            <w:pPr>
              <w:pStyle w:val="AgencyStdParagraph"/>
            </w:pPr>
            <w:r w:rsidRPr="00125F66">
              <w:t>Gas Oil</w:t>
            </w:r>
          </w:p>
        </w:tc>
        <w:tc>
          <w:tcPr>
            <w:tcW w:w="3261" w:type="dxa"/>
          </w:tcPr>
          <w:p w14:paraId="27B10DD5" w14:textId="77777777" w:rsidR="00EE428B" w:rsidRPr="00125F66" w:rsidRDefault="00EE428B" w:rsidP="00CD6B55">
            <w:pPr>
              <w:pStyle w:val="AgencyStdParagraph"/>
            </w:pPr>
            <w:r w:rsidRPr="00125F66">
              <w:t>tonnes</w:t>
            </w:r>
          </w:p>
        </w:tc>
        <w:tc>
          <w:tcPr>
            <w:tcW w:w="3260" w:type="dxa"/>
          </w:tcPr>
          <w:p w14:paraId="27B10DD6" w14:textId="77777777" w:rsidR="00EE428B" w:rsidRPr="00125F66" w:rsidRDefault="00EE428B" w:rsidP="00CD6B55">
            <w:pPr>
              <w:pStyle w:val="AgencyStdParagraph"/>
            </w:pPr>
          </w:p>
        </w:tc>
        <w:tc>
          <w:tcPr>
            <w:tcW w:w="4111" w:type="dxa"/>
          </w:tcPr>
          <w:p w14:paraId="27B10DD7" w14:textId="77777777" w:rsidR="00EE428B" w:rsidRPr="00125F66" w:rsidRDefault="00EE428B" w:rsidP="00CD6B55">
            <w:pPr>
              <w:pStyle w:val="AgencyStdParagraph"/>
            </w:pPr>
          </w:p>
        </w:tc>
        <w:tc>
          <w:tcPr>
            <w:tcW w:w="283" w:type="dxa"/>
            <w:tcBorders>
              <w:top w:val="nil"/>
              <w:bottom w:val="nil"/>
              <w:right w:val="nil"/>
            </w:tcBorders>
          </w:tcPr>
          <w:p w14:paraId="27B10DD8" w14:textId="77777777" w:rsidR="00EE428B" w:rsidRPr="00125F66" w:rsidRDefault="00EE428B" w:rsidP="00CD6B55">
            <w:pPr>
              <w:pStyle w:val="AgencyStdParagraph"/>
            </w:pPr>
          </w:p>
        </w:tc>
      </w:tr>
      <w:tr w:rsidR="00EE428B" w:rsidRPr="00125F66" w14:paraId="27B10DDF" w14:textId="77777777" w:rsidTr="000A3766">
        <w:tc>
          <w:tcPr>
            <w:tcW w:w="3510" w:type="dxa"/>
          </w:tcPr>
          <w:p w14:paraId="27B10DDA" w14:textId="77777777" w:rsidR="00EE428B" w:rsidRPr="00125F66" w:rsidRDefault="00EE428B" w:rsidP="00CD6B55">
            <w:pPr>
              <w:pStyle w:val="AgencyStdParagraph"/>
            </w:pPr>
            <w:r w:rsidRPr="00125F66">
              <w:t>Recovered Fuel Oil</w:t>
            </w:r>
          </w:p>
        </w:tc>
        <w:tc>
          <w:tcPr>
            <w:tcW w:w="3261" w:type="dxa"/>
          </w:tcPr>
          <w:p w14:paraId="27B10DDB" w14:textId="77777777" w:rsidR="00EE428B" w:rsidRPr="00125F66" w:rsidRDefault="00EE428B" w:rsidP="00CD6B55">
            <w:pPr>
              <w:pStyle w:val="AgencyStdParagraph"/>
            </w:pPr>
            <w:r w:rsidRPr="00125F66">
              <w:t>tonnes</w:t>
            </w:r>
          </w:p>
        </w:tc>
        <w:tc>
          <w:tcPr>
            <w:tcW w:w="3260" w:type="dxa"/>
          </w:tcPr>
          <w:p w14:paraId="27B10DDC" w14:textId="77777777" w:rsidR="00EE428B" w:rsidRPr="00125F66" w:rsidRDefault="00EE428B" w:rsidP="00CD6B55">
            <w:pPr>
              <w:pStyle w:val="AgencyStdParagraph"/>
            </w:pPr>
          </w:p>
        </w:tc>
        <w:tc>
          <w:tcPr>
            <w:tcW w:w="4111" w:type="dxa"/>
          </w:tcPr>
          <w:p w14:paraId="27B10DDD" w14:textId="77777777" w:rsidR="00EE428B" w:rsidRPr="00125F66" w:rsidRDefault="00EE428B" w:rsidP="00CD6B55">
            <w:pPr>
              <w:pStyle w:val="AgencyStdParagraph"/>
            </w:pPr>
          </w:p>
        </w:tc>
        <w:tc>
          <w:tcPr>
            <w:tcW w:w="283" w:type="dxa"/>
            <w:tcBorders>
              <w:top w:val="nil"/>
              <w:bottom w:val="nil"/>
              <w:right w:val="nil"/>
            </w:tcBorders>
          </w:tcPr>
          <w:p w14:paraId="27B10DDE" w14:textId="77777777" w:rsidR="00EE428B" w:rsidRPr="00125F66" w:rsidRDefault="00EE428B" w:rsidP="00CD6B55">
            <w:pPr>
              <w:pStyle w:val="AgencyStdParagraph"/>
            </w:pPr>
          </w:p>
        </w:tc>
      </w:tr>
      <w:tr w:rsidR="00EE428B" w:rsidRPr="00125F66" w14:paraId="27B10DE5" w14:textId="77777777" w:rsidTr="000A3766">
        <w:tc>
          <w:tcPr>
            <w:tcW w:w="3510" w:type="dxa"/>
          </w:tcPr>
          <w:p w14:paraId="27B10DE0" w14:textId="77777777" w:rsidR="00EE428B" w:rsidRPr="00125F66" w:rsidRDefault="00EE428B" w:rsidP="00CD6B55">
            <w:pPr>
              <w:pStyle w:val="AgencyStdParagraph"/>
            </w:pPr>
          </w:p>
        </w:tc>
        <w:tc>
          <w:tcPr>
            <w:tcW w:w="3261" w:type="dxa"/>
          </w:tcPr>
          <w:p w14:paraId="27B10DE1" w14:textId="77777777" w:rsidR="00EE428B" w:rsidRPr="00125F66" w:rsidRDefault="00EE428B" w:rsidP="00CD6B55">
            <w:pPr>
              <w:pStyle w:val="AgencyStdParagraph"/>
            </w:pPr>
          </w:p>
        </w:tc>
        <w:tc>
          <w:tcPr>
            <w:tcW w:w="3260" w:type="dxa"/>
          </w:tcPr>
          <w:p w14:paraId="27B10DE2" w14:textId="77777777" w:rsidR="00EE428B" w:rsidRPr="00125F66" w:rsidRDefault="00EE428B" w:rsidP="00CD6B55">
            <w:pPr>
              <w:pStyle w:val="AgencyStdParagraph"/>
            </w:pPr>
          </w:p>
        </w:tc>
        <w:tc>
          <w:tcPr>
            <w:tcW w:w="4111" w:type="dxa"/>
          </w:tcPr>
          <w:p w14:paraId="27B10DE3" w14:textId="77777777" w:rsidR="00EE428B" w:rsidRPr="00125F66" w:rsidRDefault="00EE428B" w:rsidP="00CD6B55">
            <w:pPr>
              <w:pStyle w:val="AgencyStdParagraph"/>
            </w:pPr>
          </w:p>
        </w:tc>
        <w:tc>
          <w:tcPr>
            <w:tcW w:w="283" w:type="dxa"/>
            <w:tcBorders>
              <w:top w:val="nil"/>
              <w:bottom w:val="nil"/>
              <w:right w:val="nil"/>
            </w:tcBorders>
          </w:tcPr>
          <w:p w14:paraId="27B10DE4" w14:textId="77777777" w:rsidR="00EE428B" w:rsidRPr="00125F66" w:rsidRDefault="00EE428B" w:rsidP="00CD6B55">
            <w:pPr>
              <w:pStyle w:val="AgencyStdParagraph"/>
            </w:pPr>
          </w:p>
        </w:tc>
      </w:tr>
      <w:tr w:rsidR="00EE428B" w:rsidRPr="00125F66" w14:paraId="27B10DEB" w14:textId="77777777" w:rsidTr="000A3766">
        <w:tc>
          <w:tcPr>
            <w:tcW w:w="3510" w:type="dxa"/>
          </w:tcPr>
          <w:p w14:paraId="27B10DE6" w14:textId="77777777" w:rsidR="00EE428B" w:rsidRPr="00125F66" w:rsidRDefault="00EE428B" w:rsidP="00CD6B55">
            <w:pPr>
              <w:pStyle w:val="AgencyStdParagraph"/>
            </w:pPr>
            <w:r w:rsidRPr="00125F66">
              <w:t>TOTAL</w:t>
            </w:r>
          </w:p>
        </w:tc>
        <w:tc>
          <w:tcPr>
            <w:tcW w:w="3261" w:type="dxa"/>
          </w:tcPr>
          <w:p w14:paraId="27B10DE7" w14:textId="77777777" w:rsidR="00EE428B" w:rsidRPr="00125F66" w:rsidRDefault="00EE428B" w:rsidP="00CD6B55">
            <w:pPr>
              <w:pStyle w:val="AgencyStdParagraph"/>
            </w:pPr>
            <w:r w:rsidRPr="00125F66">
              <w:t>-</w:t>
            </w:r>
          </w:p>
        </w:tc>
        <w:tc>
          <w:tcPr>
            <w:tcW w:w="3260" w:type="dxa"/>
          </w:tcPr>
          <w:p w14:paraId="27B10DE8" w14:textId="77777777" w:rsidR="00EE428B" w:rsidRPr="00125F66" w:rsidRDefault="00EE428B" w:rsidP="00CD6B55">
            <w:pPr>
              <w:pStyle w:val="AgencyStdParagraph"/>
            </w:pPr>
          </w:p>
        </w:tc>
        <w:tc>
          <w:tcPr>
            <w:tcW w:w="4111" w:type="dxa"/>
          </w:tcPr>
          <w:p w14:paraId="27B10DE9" w14:textId="77777777" w:rsidR="00EE428B" w:rsidRPr="00125F66" w:rsidRDefault="00EE428B" w:rsidP="00CD6B55">
            <w:pPr>
              <w:pStyle w:val="AgencyStdParagraph"/>
            </w:pPr>
          </w:p>
        </w:tc>
        <w:tc>
          <w:tcPr>
            <w:tcW w:w="283" w:type="dxa"/>
            <w:tcBorders>
              <w:top w:val="nil"/>
              <w:bottom w:val="nil"/>
              <w:right w:val="nil"/>
            </w:tcBorders>
          </w:tcPr>
          <w:p w14:paraId="27B10DEA" w14:textId="77777777" w:rsidR="00EE428B" w:rsidRPr="00125F66" w:rsidRDefault="00EE428B" w:rsidP="00CD6B55">
            <w:pPr>
              <w:pStyle w:val="AgencyStdParagraph"/>
            </w:pPr>
          </w:p>
        </w:tc>
      </w:tr>
      <w:tr w:rsidR="00EE428B" w:rsidRPr="00125F66" w14:paraId="27B10DF1" w14:textId="77777777" w:rsidTr="000A3766">
        <w:tc>
          <w:tcPr>
            <w:tcW w:w="3510" w:type="dxa"/>
          </w:tcPr>
          <w:p w14:paraId="27B10DEC" w14:textId="77777777" w:rsidR="00EE428B" w:rsidRPr="00125F66" w:rsidRDefault="00EE428B" w:rsidP="00CD6B55">
            <w:pPr>
              <w:pStyle w:val="AgencyStdParagraph"/>
            </w:pPr>
          </w:p>
        </w:tc>
        <w:tc>
          <w:tcPr>
            <w:tcW w:w="3261" w:type="dxa"/>
          </w:tcPr>
          <w:p w14:paraId="27B10DED" w14:textId="77777777" w:rsidR="00EE428B" w:rsidRPr="00125F66" w:rsidRDefault="00EE428B" w:rsidP="00CD6B55">
            <w:pPr>
              <w:pStyle w:val="AgencyStdParagraph"/>
            </w:pPr>
          </w:p>
        </w:tc>
        <w:tc>
          <w:tcPr>
            <w:tcW w:w="3260" w:type="dxa"/>
          </w:tcPr>
          <w:p w14:paraId="27B10DEE" w14:textId="77777777" w:rsidR="00EE428B" w:rsidRPr="00125F66" w:rsidRDefault="00EE428B" w:rsidP="00CD6B55">
            <w:pPr>
              <w:pStyle w:val="AgencyStdParagraph"/>
            </w:pPr>
          </w:p>
        </w:tc>
        <w:tc>
          <w:tcPr>
            <w:tcW w:w="4111" w:type="dxa"/>
          </w:tcPr>
          <w:p w14:paraId="27B10DEF" w14:textId="77777777" w:rsidR="00EE428B" w:rsidRPr="00125F66" w:rsidRDefault="00EE428B" w:rsidP="00CD6B55">
            <w:pPr>
              <w:pStyle w:val="AgencyStdParagraph"/>
            </w:pPr>
          </w:p>
        </w:tc>
        <w:tc>
          <w:tcPr>
            <w:tcW w:w="283" w:type="dxa"/>
            <w:tcBorders>
              <w:top w:val="nil"/>
              <w:bottom w:val="nil"/>
              <w:right w:val="nil"/>
            </w:tcBorders>
          </w:tcPr>
          <w:p w14:paraId="27B10DF0" w14:textId="77777777" w:rsidR="00EE428B" w:rsidRPr="00125F66" w:rsidRDefault="00EE428B" w:rsidP="00CD6B55">
            <w:pPr>
              <w:pStyle w:val="AgencyStdParagraph"/>
            </w:pPr>
          </w:p>
        </w:tc>
      </w:tr>
    </w:tbl>
    <w:p w14:paraId="27B10DF2" w14:textId="77777777" w:rsidR="00EE428B" w:rsidRPr="00125F66" w:rsidRDefault="00EE428B" w:rsidP="00CD6B55">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CD6B5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CD6B55">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CD6B55">
            <w:pPr>
              <w:pStyle w:val="AgencyStdParagraph"/>
            </w:pPr>
          </w:p>
          <w:p w14:paraId="27B10DF6" w14:textId="77777777" w:rsidR="00EE428B" w:rsidRPr="00125F66" w:rsidRDefault="00EE428B" w:rsidP="00CD6B55">
            <w:pPr>
              <w:pStyle w:val="AgencyStdParagraph"/>
            </w:pPr>
          </w:p>
          <w:p w14:paraId="27B10DF7" w14:textId="77777777" w:rsidR="00EE428B" w:rsidRPr="00125F66" w:rsidRDefault="00EE428B" w:rsidP="00CD6B55">
            <w:pPr>
              <w:pStyle w:val="AgencyStdParagraph"/>
            </w:pPr>
          </w:p>
          <w:p w14:paraId="27B10DF8" w14:textId="77777777" w:rsidR="00EE428B" w:rsidRPr="00125F66" w:rsidRDefault="00EE428B" w:rsidP="00CD6B55">
            <w:pPr>
              <w:pStyle w:val="AgencyStdParagraph"/>
            </w:pPr>
          </w:p>
        </w:tc>
      </w:tr>
    </w:tbl>
    <w:p w14:paraId="27B10DFA" w14:textId="77777777" w:rsidR="00EE428B" w:rsidRPr="00125F66" w:rsidRDefault="00EE428B" w:rsidP="00CD6B55">
      <w:pPr>
        <w:pStyle w:val="AgencyStdParagraph"/>
      </w:pPr>
    </w:p>
    <w:p w14:paraId="27B10DFB" w14:textId="77777777" w:rsidR="00EE428B" w:rsidRPr="00125F66" w:rsidRDefault="00EE428B" w:rsidP="00CD6B55">
      <w:pPr>
        <w:pStyle w:val="AgencyStdParagraph"/>
      </w:pPr>
    </w:p>
    <w:p w14:paraId="27B10DFC" w14:textId="77777777" w:rsidR="00EE428B" w:rsidRPr="00125F66" w:rsidRDefault="00EE428B" w:rsidP="00CD6B55">
      <w:pPr>
        <w:pStyle w:val="AgencyStdParagraph"/>
      </w:pPr>
    </w:p>
    <w:p w14:paraId="27B10DFD" w14:textId="77777777" w:rsidR="00EE428B" w:rsidRPr="00125F66" w:rsidRDefault="00EE428B" w:rsidP="00CD6B55">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CD6B55">
      <w:pPr>
        <w:pStyle w:val="AgencyStdParagraph"/>
      </w:pPr>
      <w:r w:rsidRPr="00125F66">
        <w:tab/>
        <w:t>(Authorised to sign as representative of Operator)</w:t>
      </w:r>
    </w:p>
    <w:p w14:paraId="27B10E00" w14:textId="77777777" w:rsidR="00EA3949" w:rsidRPr="00125F66" w:rsidRDefault="00EA3949" w:rsidP="00CD6B55">
      <w:pPr>
        <w:pStyle w:val="AgencyStdParagraph"/>
      </w:pPr>
    </w:p>
    <w:p w14:paraId="27B10E01" w14:textId="316FC81E" w:rsidR="00EE428B" w:rsidRPr="00125F66" w:rsidRDefault="00EE428B" w:rsidP="00CD6B55">
      <w:pPr>
        <w:pStyle w:val="AgencyStdParagraph"/>
      </w:pPr>
      <w:r w:rsidRPr="00125F66">
        <w:rPr>
          <w:lang w:eastAsia="en-US"/>
        </w:rPr>
        <w:br w:type="page"/>
      </w:r>
      <w:r w:rsidR="005F465E" w:rsidRPr="009A01E4">
        <w:lastRenderedPageBreak/>
        <w:t xml:space="preserve">Permit Number: </w:t>
      </w:r>
      <w:r w:rsidR="005F465E" w:rsidRPr="009A01E4">
        <w:tab/>
        <w:t>EPR/EP3935UC</w:t>
      </w:r>
      <w:r w:rsidR="005F465E" w:rsidRPr="009A01E4">
        <w:tab/>
      </w:r>
      <w:r w:rsidR="005F465E" w:rsidRPr="009A01E4">
        <w:tab/>
      </w:r>
      <w:r w:rsidR="005F465E">
        <w:tab/>
      </w:r>
      <w:r w:rsidR="005F465E" w:rsidRPr="009A01E4">
        <w:t xml:space="preserve">Operator: </w:t>
      </w:r>
      <w:r w:rsidR="005F465E" w:rsidRPr="009A01E4">
        <w:tab/>
      </w:r>
      <w:r w:rsidR="005F465E" w:rsidRPr="009A01E4">
        <w:tab/>
        <w:t>Real Alloy UK limited</w:t>
      </w:r>
    </w:p>
    <w:p w14:paraId="27B10E02" w14:textId="77777777" w:rsidR="00EE428B" w:rsidRPr="00125F66" w:rsidRDefault="00EE428B" w:rsidP="00EE428B">
      <w:pPr>
        <w:pStyle w:val="Header"/>
        <w:tabs>
          <w:tab w:val="clear" w:pos="4153"/>
          <w:tab w:val="clear" w:pos="8306"/>
        </w:tabs>
        <w:rPr>
          <w:rFonts w:ascii="Arial" w:hAnsi="Arial"/>
        </w:rPr>
      </w:pPr>
    </w:p>
    <w:p w14:paraId="27B10E03" w14:textId="6C2B6812" w:rsidR="00EE428B" w:rsidRPr="00125F66" w:rsidRDefault="005F465E" w:rsidP="005F465E">
      <w:pPr>
        <w:rPr>
          <w:rFonts w:ascii="Arial" w:hAnsi="Arial"/>
          <w:i/>
        </w:rPr>
      </w:pPr>
      <w:r w:rsidRPr="00CD6B55">
        <w:rPr>
          <w:rFonts w:ascii="Arial" w:hAnsi="Arial"/>
        </w:rPr>
        <w:t>Facility:</w:t>
      </w:r>
      <w:r w:rsidRPr="00CD6B55">
        <w:rPr>
          <w:rFonts w:ascii="Arial" w:hAnsi="Arial"/>
        </w:rPr>
        <w:tab/>
      </w:r>
      <w:r w:rsidRPr="00CD6B55">
        <w:rPr>
          <w:rFonts w:ascii="Arial" w:hAnsi="Arial"/>
        </w:rPr>
        <w:tab/>
        <w:t>Waunarlwydd Works</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125F66">
        <w:rPr>
          <w:rFonts w:ascii="Arial" w:hAnsi="Arial"/>
          <w:color w:val="0000FF"/>
        </w:rPr>
        <w:t>Performance1 /</w:t>
      </w:r>
      <w:r w:rsidR="00654261" w:rsidRPr="00654261">
        <w:rPr>
          <w:rFonts w:ascii="Arial" w:hAnsi="Arial"/>
        </w:rPr>
        <w:t>21/02/23</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CD6B55">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CD6B55">
            <w:pPr>
              <w:pStyle w:val="AgencyStdParagraph"/>
            </w:pPr>
          </w:p>
        </w:tc>
        <w:tc>
          <w:tcPr>
            <w:tcW w:w="5245" w:type="dxa"/>
            <w:vMerge w:val="restart"/>
            <w:shd w:val="solid" w:color="auto" w:fill="auto"/>
          </w:tcPr>
          <w:p w14:paraId="27B10E09" w14:textId="77777777" w:rsidR="00EE428B" w:rsidRPr="00125F66" w:rsidRDefault="00EE428B" w:rsidP="00CD6B55">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CD6B55">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CD6B55">
            <w:pPr>
              <w:pStyle w:val="AgencyStdParagraph"/>
            </w:pPr>
          </w:p>
        </w:tc>
        <w:tc>
          <w:tcPr>
            <w:tcW w:w="5812" w:type="dxa"/>
            <w:vMerge/>
            <w:shd w:val="solid" w:color="auto" w:fill="auto"/>
          </w:tcPr>
          <w:p w14:paraId="27B10E0D" w14:textId="77777777" w:rsidR="00EE428B" w:rsidRPr="00125F66" w:rsidRDefault="00EE428B" w:rsidP="00CD6B55">
            <w:pPr>
              <w:pStyle w:val="AgencyStdParagraph"/>
            </w:pPr>
          </w:p>
        </w:tc>
        <w:tc>
          <w:tcPr>
            <w:tcW w:w="5245" w:type="dxa"/>
            <w:vMerge/>
            <w:shd w:val="solid" w:color="auto" w:fill="auto"/>
          </w:tcPr>
          <w:p w14:paraId="27B10E0E" w14:textId="77777777" w:rsidR="00EE428B" w:rsidRPr="00125F66" w:rsidRDefault="00EE428B" w:rsidP="00CD6B55">
            <w:pPr>
              <w:pStyle w:val="AgencyStdParagraph"/>
            </w:pPr>
          </w:p>
        </w:tc>
        <w:tc>
          <w:tcPr>
            <w:tcW w:w="254" w:type="dxa"/>
            <w:tcBorders>
              <w:top w:val="nil"/>
              <w:bottom w:val="nil"/>
              <w:right w:val="nil"/>
            </w:tcBorders>
          </w:tcPr>
          <w:p w14:paraId="27B10E0F" w14:textId="77777777" w:rsidR="00EE428B" w:rsidRPr="00125F66" w:rsidRDefault="00EE428B" w:rsidP="00CD6B55">
            <w:pPr>
              <w:pStyle w:val="AgencyStdParagraph"/>
            </w:pPr>
          </w:p>
        </w:tc>
      </w:tr>
      <w:tr w:rsidR="00EE428B" w:rsidRPr="00125F66" w14:paraId="27B10E14" w14:textId="77777777" w:rsidTr="000A3766">
        <w:trPr>
          <w:cantSplit/>
          <w:trHeight w:val="278"/>
        </w:trPr>
        <w:tc>
          <w:tcPr>
            <w:tcW w:w="8897" w:type="dxa"/>
            <w:gridSpan w:val="2"/>
          </w:tcPr>
          <w:p w14:paraId="27B10E11" w14:textId="77777777" w:rsidR="00EE428B" w:rsidRPr="00125F66" w:rsidRDefault="00EE428B" w:rsidP="00CD6B55">
            <w:pPr>
              <w:pStyle w:val="AgencyStdParagraph"/>
            </w:pPr>
            <w:r w:rsidRPr="00125F66">
              <w:t xml:space="preserve">Total raw material used </w:t>
            </w:r>
          </w:p>
        </w:tc>
        <w:tc>
          <w:tcPr>
            <w:tcW w:w="5245" w:type="dxa"/>
          </w:tcPr>
          <w:p w14:paraId="27B10E12" w14:textId="77777777" w:rsidR="00EE428B" w:rsidRPr="00125F66" w:rsidRDefault="00EE428B" w:rsidP="00CD6B55">
            <w:pPr>
              <w:pStyle w:val="AgencyStdParagraph"/>
            </w:pPr>
            <w:r w:rsidRPr="00125F66">
              <w:t>tonnes</w:t>
            </w:r>
          </w:p>
        </w:tc>
        <w:tc>
          <w:tcPr>
            <w:tcW w:w="254" w:type="dxa"/>
            <w:vMerge w:val="restart"/>
            <w:tcBorders>
              <w:top w:val="nil"/>
              <w:bottom w:val="nil"/>
              <w:right w:val="nil"/>
            </w:tcBorders>
          </w:tcPr>
          <w:p w14:paraId="27B10E13" w14:textId="77777777" w:rsidR="00EE428B" w:rsidRPr="00125F66" w:rsidRDefault="00EE428B" w:rsidP="00CD6B55">
            <w:pPr>
              <w:pStyle w:val="AgencyStdParagraph"/>
            </w:pPr>
          </w:p>
        </w:tc>
      </w:tr>
      <w:tr w:rsidR="00EE428B" w:rsidRPr="00125F66" w14:paraId="27B10E18" w14:textId="77777777" w:rsidTr="000A3766">
        <w:trPr>
          <w:cantSplit/>
          <w:trHeight w:val="277"/>
        </w:trPr>
        <w:tc>
          <w:tcPr>
            <w:tcW w:w="8897" w:type="dxa"/>
            <w:gridSpan w:val="2"/>
          </w:tcPr>
          <w:p w14:paraId="27B10E15" w14:textId="0A089B36" w:rsidR="00EE428B" w:rsidRPr="00125F66" w:rsidRDefault="00EE428B" w:rsidP="00CD6B55">
            <w:pPr>
              <w:pStyle w:val="AgencyStdParagraph"/>
            </w:pPr>
          </w:p>
        </w:tc>
        <w:tc>
          <w:tcPr>
            <w:tcW w:w="5245" w:type="dxa"/>
          </w:tcPr>
          <w:p w14:paraId="27B10E16" w14:textId="7653DB15" w:rsidR="00EE428B" w:rsidRPr="00125F66" w:rsidRDefault="00EE428B" w:rsidP="00CD6B55">
            <w:pPr>
              <w:pStyle w:val="AgencyStdParagraph"/>
            </w:pPr>
          </w:p>
        </w:tc>
        <w:tc>
          <w:tcPr>
            <w:tcW w:w="254" w:type="dxa"/>
            <w:vMerge/>
            <w:tcBorders>
              <w:top w:val="nil"/>
              <w:bottom w:val="nil"/>
              <w:right w:val="nil"/>
            </w:tcBorders>
          </w:tcPr>
          <w:p w14:paraId="27B10E17" w14:textId="77777777" w:rsidR="00EE428B" w:rsidRPr="00125F66" w:rsidRDefault="00EE428B" w:rsidP="00CD6B55">
            <w:pPr>
              <w:pStyle w:val="AgencyStdParagraph"/>
            </w:pPr>
          </w:p>
        </w:tc>
      </w:tr>
      <w:tr w:rsidR="00EE428B" w:rsidRPr="00125F66" w14:paraId="27B10E1C" w14:textId="77777777" w:rsidTr="000A3766">
        <w:trPr>
          <w:cantSplit/>
        </w:trPr>
        <w:tc>
          <w:tcPr>
            <w:tcW w:w="8897" w:type="dxa"/>
            <w:gridSpan w:val="2"/>
          </w:tcPr>
          <w:p w14:paraId="27B10E19" w14:textId="66083260" w:rsidR="00EE428B" w:rsidRPr="00125F66" w:rsidRDefault="00EE428B" w:rsidP="00CD6B55">
            <w:pPr>
              <w:pStyle w:val="AgencyStdParagraph"/>
            </w:pPr>
          </w:p>
        </w:tc>
        <w:tc>
          <w:tcPr>
            <w:tcW w:w="5245" w:type="dxa"/>
          </w:tcPr>
          <w:p w14:paraId="27B10E1A" w14:textId="07370D5C" w:rsidR="00EE428B" w:rsidRPr="00125F66" w:rsidRDefault="00EE428B" w:rsidP="00CD6B55">
            <w:pPr>
              <w:pStyle w:val="AgencyStdParagraph"/>
            </w:pPr>
          </w:p>
        </w:tc>
        <w:tc>
          <w:tcPr>
            <w:tcW w:w="254" w:type="dxa"/>
            <w:tcBorders>
              <w:top w:val="nil"/>
              <w:bottom w:val="nil"/>
              <w:right w:val="nil"/>
            </w:tcBorders>
          </w:tcPr>
          <w:p w14:paraId="27B10E1B" w14:textId="77777777" w:rsidR="00EE428B" w:rsidRPr="00125F66" w:rsidRDefault="00EE428B" w:rsidP="00CD6B55">
            <w:pPr>
              <w:pStyle w:val="AgencyStdParagraph"/>
            </w:pPr>
          </w:p>
        </w:tc>
      </w:tr>
      <w:tr w:rsidR="00EE428B" w:rsidRPr="00125F66" w14:paraId="27B10E20" w14:textId="77777777" w:rsidTr="000A3766">
        <w:trPr>
          <w:cantSplit/>
        </w:trPr>
        <w:tc>
          <w:tcPr>
            <w:tcW w:w="8897" w:type="dxa"/>
            <w:gridSpan w:val="2"/>
          </w:tcPr>
          <w:p w14:paraId="27B10E1D" w14:textId="77BE3B98" w:rsidR="00EE428B" w:rsidRPr="00125F66" w:rsidRDefault="00EE428B" w:rsidP="00CD6B55">
            <w:pPr>
              <w:pStyle w:val="AgencyStdParagraph"/>
            </w:pPr>
          </w:p>
        </w:tc>
        <w:tc>
          <w:tcPr>
            <w:tcW w:w="5245" w:type="dxa"/>
          </w:tcPr>
          <w:p w14:paraId="27B10E1E" w14:textId="6381704E" w:rsidR="00EE428B" w:rsidRPr="00125F66" w:rsidRDefault="00EE428B" w:rsidP="00CD6B55">
            <w:pPr>
              <w:pStyle w:val="AgencyStdParagraph"/>
            </w:pPr>
          </w:p>
        </w:tc>
        <w:tc>
          <w:tcPr>
            <w:tcW w:w="254" w:type="dxa"/>
            <w:tcBorders>
              <w:top w:val="nil"/>
              <w:bottom w:val="nil"/>
              <w:right w:val="nil"/>
            </w:tcBorders>
          </w:tcPr>
          <w:p w14:paraId="27B10E1F" w14:textId="77777777" w:rsidR="00EE428B" w:rsidRPr="00125F66" w:rsidRDefault="00EE428B" w:rsidP="00CD6B55">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CD6B55">
            <w:pPr>
              <w:pStyle w:val="AgencyStdParagraph"/>
            </w:pPr>
          </w:p>
        </w:tc>
        <w:tc>
          <w:tcPr>
            <w:tcW w:w="5245" w:type="dxa"/>
          </w:tcPr>
          <w:p w14:paraId="27B10E22" w14:textId="77777777" w:rsidR="00EE428B" w:rsidRPr="00125F66" w:rsidRDefault="00EE428B" w:rsidP="00CD6B55">
            <w:pPr>
              <w:pStyle w:val="AgencyStdParagraph"/>
            </w:pPr>
          </w:p>
        </w:tc>
        <w:tc>
          <w:tcPr>
            <w:tcW w:w="254" w:type="dxa"/>
            <w:tcBorders>
              <w:top w:val="nil"/>
              <w:bottom w:val="nil"/>
              <w:right w:val="nil"/>
            </w:tcBorders>
          </w:tcPr>
          <w:p w14:paraId="27B10E23" w14:textId="77777777" w:rsidR="00EE428B" w:rsidRPr="00125F66" w:rsidRDefault="00EE428B" w:rsidP="00CD6B55">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CD6B55">
            <w:pPr>
              <w:pStyle w:val="AgencyStdParagraph"/>
            </w:pPr>
          </w:p>
        </w:tc>
        <w:tc>
          <w:tcPr>
            <w:tcW w:w="5245" w:type="dxa"/>
          </w:tcPr>
          <w:p w14:paraId="27B10E26" w14:textId="77777777" w:rsidR="00EE428B" w:rsidRPr="00125F66" w:rsidRDefault="00EE428B" w:rsidP="00CD6B55">
            <w:pPr>
              <w:pStyle w:val="AgencyStdParagraph"/>
            </w:pPr>
          </w:p>
        </w:tc>
        <w:tc>
          <w:tcPr>
            <w:tcW w:w="254" w:type="dxa"/>
            <w:tcBorders>
              <w:top w:val="nil"/>
              <w:bottom w:val="nil"/>
              <w:right w:val="nil"/>
            </w:tcBorders>
          </w:tcPr>
          <w:p w14:paraId="27B10E27" w14:textId="77777777" w:rsidR="00EE428B" w:rsidRPr="00125F66" w:rsidRDefault="00EE428B" w:rsidP="00CD6B55">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CD6B55">
            <w:pPr>
              <w:pStyle w:val="AgencyStdParagraph"/>
            </w:pPr>
          </w:p>
        </w:tc>
        <w:tc>
          <w:tcPr>
            <w:tcW w:w="5245" w:type="dxa"/>
          </w:tcPr>
          <w:p w14:paraId="27B10E2A" w14:textId="77777777" w:rsidR="00EE428B" w:rsidRPr="00125F66" w:rsidRDefault="00EE428B" w:rsidP="00CD6B55">
            <w:pPr>
              <w:pStyle w:val="AgencyStdParagraph"/>
            </w:pPr>
          </w:p>
        </w:tc>
        <w:tc>
          <w:tcPr>
            <w:tcW w:w="254" w:type="dxa"/>
            <w:tcBorders>
              <w:top w:val="nil"/>
              <w:bottom w:val="nil"/>
              <w:right w:val="nil"/>
            </w:tcBorders>
          </w:tcPr>
          <w:p w14:paraId="27B10E2B" w14:textId="77777777" w:rsidR="00EE428B" w:rsidRPr="00125F66" w:rsidRDefault="00EE428B" w:rsidP="00CD6B55">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CD6B55">
            <w:pPr>
              <w:pStyle w:val="AgencyStdParagraph"/>
            </w:pPr>
          </w:p>
        </w:tc>
        <w:tc>
          <w:tcPr>
            <w:tcW w:w="5245" w:type="dxa"/>
          </w:tcPr>
          <w:p w14:paraId="27B10E2E" w14:textId="77777777" w:rsidR="00EE428B" w:rsidRPr="00125F66" w:rsidRDefault="00EE428B" w:rsidP="00CD6B55">
            <w:pPr>
              <w:pStyle w:val="AgencyStdParagraph"/>
            </w:pPr>
          </w:p>
        </w:tc>
        <w:tc>
          <w:tcPr>
            <w:tcW w:w="254" w:type="dxa"/>
            <w:tcBorders>
              <w:top w:val="nil"/>
              <w:bottom w:val="nil"/>
              <w:right w:val="nil"/>
            </w:tcBorders>
          </w:tcPr>
          <w:p w14:paraId="27B10E2F" w14:textId="77777777" w:rsidR="00EE428B" w:rsidRPr="00125F66" w:rsidRDefault="00EE428B" w:rsidP="00CD6B55">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CD6B55">
            <w:pPr>
              <w:pStyle w:val="AgencyStdParagraph"/>
            </w:pPr>
          </w:p>
        </w:tc>
        <w:tc>
          <w:tcPr>
            <w:tcW w:w="5245" w:type="dxa"/>
          </w:tcPr>
          <w:p w14:paraId="27B10E32" w14:textId="77777777" w:rsidR="00EE428B" w:rsidRPr="00125F66" w:rsidRDefault="00EE428B" w:rsidP="00CD6B55">
            <w:pPr>
              <w:pStyle w:val="AgencyStdParagraph"/>
            </w:pPr>
          </w:p>
        </w:tc>
        <w:tc>
          <w:tcPr>
            <w:tcW w:w="254" w:type="dxa"/>
            <w:tcBorders>
              <w:top w:val="nil"/>
              <w:bottom w:val="nil"/>
              <w:right w:val="nil"/>
            </w:tcBorders>
          </w:tcPr>
          <w:p w14:paraId="27B10E33" w14:textId="77777777" w:rsidR="00EE428B" w:rsidRPr="00125F66" w:rsidRDefault="00EE428B" w:rsidP="00CD6B55">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CD6B55">
            <w:pPr>
              <w:pStyle w:val="AgencyStdParagraph"/>
            </w:pPr>
          </w:p>
        </w:tc>
        <w:tc>
          <w:tcPr>
            <w:tcW w:w="5245" w:type="dxa"/>
          </w:tcPr>
          <w:p w14:paraId="27B10E36" w14:textId="77777777" w:rsidR="00EE428B" w:rsidRPr="00125F66" w:rsidRDefault="00EE428B" w:rsidP="00CD6B55">
            <w:pPr>
              <w:pStyle w:val="AgencyStdParagraph"/>
            </w:pPr>
          </w:p>
        </w:tc>
        <w:tc>
          <w:tcPr>
            <w:tcW w:w="254" w:type="dxa"/>
            <w:tcBorders>
              <w:top w:val="nil"/>
              <w:bottom w:val="nil"/>
              <w:right w:val="nil"/>
            </w:tcBorders>
          </w:tcPr>
          <w:p w14:paraId="27B10E37" w14:textId="77777777" w:rsidR="00EE428B" w:rsidRPr="00125F66" w:rsidRDefault="00EE428B" w:rsidP="00CD6B55">
            <w:pPr>
              <w:pStyle w:val="AgencyStdParagraph"/>
            </w:pPr>
          </w:p>
        </w:tc>
      </w:tr>
    </w:tbl>
    <w:p w14:paraId="27B10E39" w14:textId="77777777" w:rsidR="00EE428B" w:rsidRPr="00125F66" w:rsidRDefault="00EE428B" w:rsidP="00CD6B55">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CD6B55">
            <w:pPr>
              <w:pStyle w:val="AgencyStdParagraph"/>
            </w:pPr>
            <w:r w:rsidRPr="00125F66">
              <w:t xml:space="preserve">Operator’s </w:t>
            </w:r>
            <w:proofErr w:type="gramStart"/>
            <w:r w:rsidRPr="00125F66">
              <w:t>comments :</w:t>
            </w:r>
            <w:proofErr w:type="gramEnd"/>
          </w:p>
          <w:p w14:paraId="27B10E3B" w14:textId="77777777" w:rsidR="00EE428B" w:rsidRPr="00125F66" w:rsidRDefault="00EE428B" w:rsidP="00CD6B55">
            <w:pPr>
              <w:pStyle w:val="AgencyStdParagraph"/>
            </w:pPr>
          </w:p>
          <w:p w14:paraId="27B10E3C" w14:textId="77777777" w:rsidR="00EE428B" w:rsidRPr="00125F66" w:rsidRDefault="00EE428B" w:rsidP="00CD6B55">
            <w:pPr>
              <w:pStyle w:val="AgencyStdParagraph"/>
            </w:pPr>
          </w:p>
          <w:p w14:paraId="27B10E3D" w14:textId="77777777" w:rsidR="00EE428B" w:rsidRPr="00125F66" w:rsidRDefault="00EE428B" w:rsidP="00CD6B55">
            <w:pPr>
              <w:pStyle w:val="AgencyStdParagraph"/>
            </w:pPr>
          </w:p>
          <w:p w14:paraId="27B10E3E" w14:textId="77777777" w:rsidR="00EE428B" w:rsidRPr="00125F66" w:rsidRDefault="00EE428B" w:rsidP="00CD6B55">
            <w:pPr>
              <w:pStyle w:val="AgencyStdParagraph"/>
            </w:pPr>
          </w:p>
        </w:tc>
      </w:tr>
    </w:tbl>
    <w:p w14:paraId="27B10E40" w14:textId="77777777" w:rsidR="00EE428B" w:rsidRPr="00125F66" w:rsidRDefault="00EE428B" w:rsidP="00CD6B55">
      <w:pPr>
        <w:pStyle w:val="AgencyStdParagraph"/>
      </w:pPr>
    </w:p>
    <w:p w14:paraId="27B10E41" w14:textId="77777777" w:rsidR="00EE428B" w:rsidRPr="00125F66" w:rsidRDefault="00EE428B" w:rsidP="00CD6B55">
      <w:pPr>
        <w:pStyle w:val="AgencyStdParagraph"/>
      </w:pPr>
    </w:p>
    <w:p w14:paraId="27B10E42" w14:textId="77777777" w:rsidR="00EE428B" w:rsidRPr="00125F66" w:rsidRDefault="00EE428B" w:rsidP="00CD6B55">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E43" w14:textId="77777777" w:rsidR="00EE428B" w:rsidRPr="00125F66" w:rsidRDefault="00EE428B" w:rsidP="00CD6B55">
      <w:pPr>
        <w:pStyle w:val="AgencyStdParagraph"/>
      </w:pPr>
      <w:r w:rsidRPr="00125F66">
        <w:tab/>
        <w:t>(Authorised to sign as representative of Operator)</w:t>
      </w:r>
    </w:p>
    <w:sectPr w:rsidR="00EE428B"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2B53C" w14:textId="77777777" w:rsidR="000C1D0D" w:rsidRDefault="000C1D0D">
      <w:r>
        <w:separator/>
      </w:r>
    </w:p>
  </w:endnote>
  <w:endnote w:type="continuationSeparator" w:id="0">
    <w:p w14:paraId="09BB57CC" w14:textId="77777777" w:rsidR="000C1D0D" w:rsidRDefault="000C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82073" w14:textId="77777777" w:rsidR="000C1D0D" w:rsidRDefault="000C1D0D">
      <w:r>
        <w:separator/>
      </w:r>
    </w:p>
  </w:footnote>
  <w:footnote w:type="continuationSeparator" w:id="0">
    <w:p w14:paraId="03FBABD8" w14:textId="77777777" w:rsidR="000C1D0D" w:rsidRDefault="000C1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D0D"/>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5E"/>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261"/>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0292"/>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320"/>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47F2"/>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5842"/>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696"/>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1E4"/>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9F7C0A"/>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0F2E"/>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368C"/>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472"/>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2FC"/>
    <w:rsid w:val="00CD6812"/>
    <w:rsid w:val="00CD6B55"/>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4188"/>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D52"/>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0FB37"/>
  <w15:docId w15:val="{C88837E0-63B8-44B6-8DF0-D407E707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465E"/>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CD6B55"/>
    <w:pPr>
      <w:jc w:val="both"/>
    </w:pPr>
    <w:rPr>
      <w:rFonts w:ascii="Arial" w:hAnsi="Arial"/>
      <w:sz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basedOn w:val="DefaultParagraphFont"/>
    <w:link w:val="Header"/>
    <w:rsid w:val="005F465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REGU-409-3550003</_dlc_DocId>
    <_dlc_DocIdUrl xmlns="9be56660-2c31-41ef-bc00-23e72f632f2a">
      <Url>https://cyfoethnaturiolcymru.sharepoint.com/teams/Regulatory/Permitting/_layouts/15/DocIdRedir.aspx?ID=REGU-409-3550003</Url>
      <Description>REGU-409-3550003</Description>
    </_dlc_DocIdUrl>
    <Site_x0020_Name xmlns="859f7ad6-93f6-4205-b62b-a17f28acbbac">Aluminium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SA5 4SF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2023-02-21T00:00:00+00:00</Document_x0020_Date>
    <Facility_x0020_Address xmlns="859f7ad6-93f6-4205-b62b-a17f28acbbac">Waunarlwydd, Swansea, SA5 4SF</Facility_x0020_Address>
    <Environment_x0020_Sub_x0020_Folder xmlns="859f7ad6-93f6-4205-b62b-a17f28acbbac">Licence supervision</Environment_x0020_Sub_x0020_Folder>
    <Customer_x0020_Name xmlns="859f7ad6-93f6-4205-b62b-a17f28acbbac">Real Alloy UK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af7afbc746d309d14950a780596493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ce6b7702aea4a04f39a1dd5eabeb52"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BF59CC6-7B03-414C-90B8-5AD3526A623E}"/>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A0EEAF9C-7E3A-47A6-8E17-0A65330331DA}"/>
</file>

<file path=docProps/app.xml><?xml version="1.0" encoding="utf-8"?>
<Properties xmlns="http://schemas.openxmlformats.org/officeDocument/2006/extended-properties" xmlns:vt="http://schemas.openxmlformats.org/officeDocument/2006/docPropsVTypes">
  <Template>Normal</Template>
  <TotalTime>5</TotalTime>
  <Pages>5</Pages>
  <Words>533</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William</dc:creator>
  <cp:keywords>23308SD22, 233 08 SD22, 233-08-SD22</cp:keywords>
  <dc:description/>
  <cp:lastModifiedBy>Wallace, William</cp:lastModifiedBy>
  <cp:revision>3</cp:revision>
  <cp:lastPrinted>2007-10-25T10:58:00Z</cp:lastPrinted>
  <dcterms:created xsi:type="dcterms:W3CDTF">2023-02-21T13:03:00Z</dcterms:created>
  <dcterms:modified xsi:type="dcterms:W3CDTF">2023-02-21T13:04:00Z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d616e132-45a9-485a-8035-278d62897600</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