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A4DB893" w:rsidR="00765733" w:rsidRPr="00D621E2" w:rsidRDefault="00D621E2" w:rsidP="00A16B1F">
      <w:pPr>
        <w:pStyle w:val="coverLicenceHolder"/>
        <w:pBdr>
          <w:top w:val="single" w:sz="4" w:space="25" w:color="auto"/>
        </w:pBdr>
        <w:spacing w:before="120" w:line="270" w:lineRule="exact"/>
        <w:rPr>
          <w:sz w:val="22"/>
          <w:szCs w:val="22"/>
        </w:rPr>
      </w:pPr>
      <w:r w:rsidRPr="00D621E2">
        <w:rPr>
          <w:sz w:val="22"/>
          <w:szCs w:val="22"/>
        </w:rPr>
        <w:t>South West Wood Products Limited</w:t>
      </w:r>
    </w:p>
    <w:p w14:paraId="363CCA8B" w14:textId="77777777" w:rsidR="00765733" w:rsidRPr="00D621E2" w:rsidRDefault="00765733" w:rsidP="00A16B1F">
      <w:pPr>
        <w:pStyle w:val="coverLicenceHolder"/>
        <w:pBdr>
          <w:top w:val="single" w:sz="4" w:space="25" w:color="auto"/>
        </w:pBdr>
        <w:spacing w:before="120" w:line="270" w:lineRule="exact"/>
        <w:rPr>
          <w:sz w:val="22"/>
          <w:szCs w:val="22"/>
        </w:rPr>
      </w:pPr>
    </w:p>
    <w:p w14:paraId="7023F560" w14:textId="17FDE8F1" w:rsidR="00765733" w:rsidRPr="00D621E2" w:rsidRDefault="00D621E2" w:rsidP="00A16B1F">
      <w:pPr>
        <w:pStyle w:val="coverLicenceHolder"/>
        <w:pBdr>
          <w:top w:val="single" w:sz="4" w:space="25" w:color="auto"/>
        </w:pBdr>
        <w:spacing w:before="120" w:line="270" w:lineRule="exact"/>
        <w:rPr>
          <w:sz w:val="22"/>
          <w:szCs w:val="22"/>
        </w:rPr>
      </w:pPr>
      <w:r w:rsidRPr="00D621E2">
        <w:rPr>
          <w:sz w:val="22"/>
          <w:szCs w:val="22"/>
        </w:rPr>
        <w:t>Kings Dock</w:t>
      </w:r>
    </w:p>
    <w:p w14:paraId="02DE1A01" w14:textId="7D6628CB" w:rsidR="00D621E2" w:rsidRPr="00D621E2" w:rsidRDefault="00D621E2" w:rsidP="00A16B1F">
      <w:pPr>
        <w:pStyle w:val="coverLicenceHolder"/>
        <w:pBdr>
          <w:top w:val="single" w:sz="4" w:space="25" w:color="auto"/>
        </w:pBdr>
        <w:spacing w:before="120" w:line="270" w:lineRule="exact"/>
        <w:rPr>
          <w:sz w:val="22"/>
          <w:szCs w:val="22"/>
        </w:rPr>
      </w:pPr>
      <w:r w:rsidRPr="00D621E2">
        <w:rPr>
          <w:sz w:val="22"/>
          <w:szCs w:val="22"/>
        </w:rPr>
        <w:t>Swansea</w:t>
      </w:r>
    </w:p>
    <w:p w14:paraId="5337F752" w14:textId="081372C1" w:rsidR="00D621E2" w:rsidRPr="00D621E2" w:rsidRDefault="00D621E2" w:rsidP="00A16B1F">
      <w:pPr>
        <w:pStyle w:val="coverLicenceHolder"/>
        <w:pBdr>
          <w:top w:val="single" w:sz="4" w:space="25" w:color="auto"/>
        </w:pBdr>
        <w:spacing w:before="120" w:line="270" w:lineRule="exact"/>
        <w:rPr>
          <w:sz w:val="22"/>
          <w:szCs w:val="22"/>
        </w:rPr>
      </w:pPr>
      <w:r w:rsidRPr="00D621E2">
        <w:rPr>
          <w:sz w:val="22"/>
          <w:szCs w:val="22"/>
        </w:rPr>
        <w:t>SA1 8QT</w:t>
      </w:r>
    </w:p>
    <w:p w14:paraId="2E895CE3" w14:textId="77777777" w:rsidR="00765733" w:rsidRPr="00D621E2" w:rsidRDefault="00765733" w:rsidP="00A16B1F">
      <w:pPr>
        <w:pStyle w:val="coverLicenceHolder"/>
        <w:pBdr>
          <w:top w:val="single" w:sz="4" w:space="25" w:color="auto"/>
        </w:pBdr>
        <w:spacing w:before="120" w:line="270" w:lineRule="exact"/>
        <w:rPr>
          <w:sz w:val="22"/>
          <w:szCs w:val="22"/>
        </w:rPr>
      </w:pPr>
    </w:p>
    <w:p w14:paraId="66BD316D" w14:textId="77777777" w:rsidR="00C16167" w:rsidRPr="00D621E2" w:rsidRDefault="00C16167" w:rsidP="00A16B1F">
      <w:pPr>
        <w:pStyle w:val="coverAuthNos"/>
        <w:rPr>
          <w:color w:val="auto"/>
          <w:sz w:val="22"/>
          <w:szCs w:val="22"/>
        </w:rPr>
      </w:pPr>
      <w:r w:rsidRPr="00D621E2">
        <w:rPr>
          <w:color w:val="auto"/>
          <w:sz w:val="22"/>
          <w:szCs w:val="22"/>
        </w:rPr>
        <w:t>Permit number</w:t>
      </w:r>
    </w:p>
    <w:p w14:paraId="031E0EF3" w14:textId="7D176327" w:rsidR="00C16167" w:rsidRPr="00D621E2" w:rsidRDefault="004249DE" w:rsidP="00A16B1F">
      <w:pPr>
        <w:pStyle w:val="coverAuthNos"/>
        <w:rPr>
          <w:color w:val="auto"/>
          <w:sz w:val="22"/>
          <w:szCs w:val="22"/>
        </w:rPr>
      </w:pPr>
      <w:r w:rsidRPr="00D621E2">
        <w:rPr>
          <w:color w:val="auto"/>
          <w:sz w:val="22"/>
          <w:szCs w:val="22"/>
        </w:rPr>
        <w:t>EPR/</w:t>
      </w:r>
      <w:r w:rsidR="00D621E2" w:rsidRPr="00D621E2">
        <w:rPr>
          <w:color w:val="auto"/>
          <w:sz w:val="22"/>
          <w:szCs w:val="22"/>
        </w:rPr>
        <w:t>C</w:t>
      </w:r>
      <w:r w:rsidR="001233D2">
        <w:rPr>
          <w:color w:val="auto"/>
          <w:sz w:val="22"/>
          <w:szCs w:val="22"/>
        </w:rPr>
        <w:t>B</w:t>
      </w:r>
      <w:r w:rsidR="00D621E2" w:rsidRPr="00D621E2">
        <w:rPr>
          <w:color w:val="auto"/>
          <w:sz w:val="22"/>
          <w:szCs w:val="22"/>
        </w:rPr>
        <w:t>3495FF</w:t>
      </w:r>
    </w:p>
    <w:p w14:paraId="3330266B" w14:textId="7E72E8FF" w:rsidR="00C16167" w:rsidRPr="00D621E2" w:rsidRDefault="00C16167" w:rsidP="00DA0F76">
      <w:pPr>
        <w:pStyle w:val="Heading1nonum"/>
        <w:spacing w:before="80" w:after="0" w:line="240" w:lineRule="auto"/>
        <w:jc w:val="center"/>
      </w:pPr>
      <w:r w:rsidRPr="00125F66">
        <w:br w:type="page"/>
      </w:r>
      <w:r w:rsidR="00D621E2" w:rsidRPr="00D621E2">
        <w:rPr>
          <w:szCs w:val="36"/>
        </w:rPr>
        <w:lastRenderedPageBreak/>
        <w:t>Kings Dock</w:t>
      </w:r>
    </w:p>
    <w:p w14:paraId="593E9BCE" w14:textId="63C85111" w:rsidR="00C16167" w:rsidRPr="00D621E2" w:rsidRDefault="00C16167" w:rsidP="00DA0F76">
      <w:pPr>
        <w:pStyle w:val="Heading1nonum"/>
        <w:spacing w:before="80" w:after="0" w:line="240" w:lineRule="auto"/>
        <w:jc w:val="center"/>
      </w:pPr>
      <w:r w:rsidRPr="00D621E2">
        <w:t xml:space="preserve">Permit </w:t>
      </w:r>
      <w:r w:rsidR="0001765E" w:rsidRPr="00D621E2">
        <w:t>n</w:t>
      </w:r>
      <w:r w:rsidRPr="00D621E2">
        <w:t xml:space="preserve">umber </w:t>
      </w:r>
      <w:r w:rsidR="004249DE" w:rsidRPr="00D621E2">
        <w:t>EPR/</w:t>
      </w:r>
      <w:r w:rsidR="00D621E2" w:rsidRPr="00D621E2">
        <w:t>C</w:t>
      </w:r>
      <w:r w:rsidR="00D621E2">
        <w:t>B</w:t>
      </w:r>
      <w:r w:rsidR="00D621E2" w:rsidRPr="00D621E2">
        <w:t>3495FF</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034F84D6" w14:textId="24989BC8" w:rsidR="005D141F" w:rsidRPr="00680374" w:rsidRDefault="005D141F" w:rsidP="005D141F">
      <w:pPr>
        <w:pStyle w:val="Heading3nonum"/>
        <w:rPr>
          <w:bCs/>
          <w:color w:val="auto"/>
          <w:sz w:val="22"/>
          <w:szCs w:val="22"/>
        </w:rPr>
      </w:pPr>
      <w:r w:rsidRPr="00680374">
        <w:rPr>
          <w:color w:val="auto"/>
          <w:sz w:val="22"/>
          <w:szCs w:val="22"/>
        </w:rPr>
        <w:t xml:space="preserve">This is a Tier 3 bespoke permit for a </w:t>
      </w:r>
      <w:r w:rsidR="00680374" w:rsidRPr="00680374">
        <w:rPr>
          <w:bCs/>
          <w:color w:val="auto"/>
          <w:sz w:val="22"/>
          <w:szCs w:val="22"/>
        </w:rPr>
        <w:t xml:space="preserve">wood and metal recycling facility taking non-hazardous wastes only. </w:t>
      </w:r>
    </w:p>
    <w:p w14:paraId="0D9D0912" w14:textId="3A9B590B" w:rsidR="00680374" w:rsidRPr="00680374" w:rsidRDefault="00680374" w:rsidP="005D141F">
      <w:pPr>
        <w:pStyle w:val="Heading3nonum"/>
        <w:rPr>
          <w:bCs/>
          <w:color w:val="auto"/>
          <w:sz w:val="22"/>
          <w:szCs w:val="22"/>
        </w:rPr>
      </w:pPr>
      <w:r w:rsidRPr="00680374">
        <w:rPr>
          <w:bCs/>
          <w:color w:val="auto"/>
          <w:sz w:val="22"/>
          <w:szCs w:val="22"/>
        </w:rPr>
        <w:t>Treatment operations are limited to</w:t>
      </w:r>
      <w:r w:rsidR="00BE69AF">
        <w:rPr>
          <w:bCs/>
          <w:color w:val="auto"/>
          <w:sz w:val="22"/>
          <w:szCs w:val="22"/>
        </w:rPr>
        <w:t xml:space="preserve"> </w:t>
      </w:r>
      <w:r w:rsidRPr="00680374">
        <w:rPr>
          <w:bCs/>
          <w:color w:val="auto"/>
          <w:sz w:val="22"/>
          <w:szCs w:val="22"/>
        </w:rPr>
        <w:t xml:space="preserve">manual sorting bulking up, cutting, shredding, </w:t>
      </w:r>
      <w:r w:rsidR="009610ED" w:rsidRPr="00680374">
        <w:rPr>
          <w:bCs/>
          <w:color w:val="auto"/>
          <w:sz w:val="22"/>
          <w:szCs w:val="22"/>
        </w:rPr>
        <w:t>chipping,</w:t>
      </w:r>
      <w:r w:rsidRPr="00680374">
        <w:rPr>
          <w:bCs/>
          <w:color w:val="auto"/>
          <w:sz w:val="22"/>
          <w:szCs w:val="22"/>
        </w:rPr>
        <w:t xml:space="preserve"> and screening</w:t>
      </w:r>
      <w:r w:rsidR="00410991">
        <w:rPr>
          <w:bCs/>
          <w:color w:val="auto"/>
          <w:sz w:val="22"/>
          <w:szCs w:val="22"/>
        </w:rPr>
        <w:t xml:space="preserve"> for the purpose of recovery</w:t>
      </w:r>
      <w:r w:rsidR="00844DF5">
        <w:rPr>
          <w:bCs/>
          <w:color w:val="auto"/>
          <w:sz w:val="22"/>
          <w:szCs w:val="22"/>
        </w:rPr>
        <w:t xml:space="preserve"> </w:t>
      </w:r>
      <w:r w:rsidRPr="00680374">
        <w:rPr>
          <w:bCs/>
          <w:color w:val="auto"/>
          <w:sz w:val="22"/>
          <w:szCs w:val="22"/>
        </w:rPr>
        <w:t>only.</w:t>
      </w:r>
      <w:r w:rsidR="00844DF5">
        <w:rPr>
          <w:bCs/>
          <w:color w:val="auto"/>
          <w:sz w:val="22"/>
          <w:szCs w:val="22"/>
        </w:rPr>
        <w:t xml:space="preserve"> </w:t>
      </w:r>
    </w:p>
    <w:p w14:paraId="7A3BF305" w14:textId="649D14B4" w:rsidR="00680374" w:rsidRDefault="00680374" w:rsidP="005D141F">
      <w:pPr>
        <w:pStyle w:val="Heading3nonum"/>
        <w:rPr>
          <w:bCs/>
          <w:color w:val="auto"/>
          <w:sz w:val="22"/>
          <w:szCs w:val="22"/>
        </w:rPr>
      </w:pPr>
      <w:r w:rsidRPr="00680374">
        <w:rPr>
          <w:bCs/>
          <w:color w:val="auto"/>
          <w:sz w:val="22"/>
          <w:szCs w:val="22"/>
        </w:rPr>
        <w:t xml:space="preserve">Permitted waste types are waste woods, ferrous </w:t>
      </w:r>
      <w:r w:rsidR="009A4744" w:rsidRPr="00680374">
        <w:rPr>
          <w:bCs/>
          <w:color w:val="auto"/>
          <w:sz w:val="22"/>
          <w:szCs w:val="22"/>
        </w:rPr>
        <w:t>metals,</w:t>
      </w:r>
      <w:r w:rsidRPr="00680374">
        <w:rPr>
          <w:bCs/>
          <w:color w:val="auto"/>
          <w:sz w:val="22"/>
          <w:szCs w:val="22"/>
        </w:rPr>
        <w:t xml:space="preserve"> and </w:t>
      </w:r>
      <w:r w:rsidR="009610ED" w:rsidRPr="00680374">
        <w:rPr>
          <w:bCs/>
          <w:color w:val="auto"/>
          <w:sz w:val="22"/>
          <w:szCs w:val="22"/>
        </w:rPr>
        <w:t>non-ferrous</w:t>
      </w:r>
      <w:r w:rsidRPr="00680374">
        <w:rPr>
          <w:bCs/>
          <w:color w:val="auto"/>
          <w:sz w:val="22"/>
          <w:szCs w:val="22"/>
        </w:rPr>
        <w:t xml:space="preserve"> metals only. </w:t>
      </w:r>
    </w:p>
    <w:p w14:paraId="00F9C8AB" w14:textId="16560BE6" w:rsidR="00680374" w:rsidRPr="00680374" w:rsidRDefault="00680374" w:rsidP="005D141F">
      <w:pPr>
        <w:pStyle w:val="Heading3nonum"/>
        <w:rPr>
          <w:bCs/>
          <w:color w:val="auto"/>
          <w:sz w:val="22"/>
          <w:szCs w:val="22"/>
        </w:rPr>
      </w:pPr>
      <w:r w:rsidRPr="00680374">
        <w:rPr>
          <w:bCs/>
          <w:color w:val="auto"/>
          <w:sz w:val="22"/>
          <w:szCs w:val="22"/>
        </w:rPr>
        <w:t>The maximum quantity of waste accepted and processed on site shall not exceed 250,000 tonnes per year.</w:t>
      </w:r>
    </w:p>
    <w:p w14:paraId="633DD080" w14:textId="3222979D" w:rsidR="005D141F" w:rsidRPr="00680374" w:rsidRDefault="005D141F" w:rsidP="005D141F">
      <w:pPr>
        <w:pStyle w:val="Heading3nonum"/>
        <w:rPr>
          <w:color w:val="auto"/>
          <w:sz w:val="22"/>
          <w:szCs w:val="22"/>
        </w:rPr>
      </w:pPr>
      <w:bookmarkStart w:id="2" w:name="_Hlk13490354"/>
      <w:r w:rsidRPr="00680374">
        <w:rPr>
          <w:color w:val="auto"/>
          <w:sz w:val="22"/>
          <w:szCs w:val="22"/>
        </w:rPr>
        <w:t>Relevant storage and treatment capacity thresholds have been included in the permit to reflect the legal waste facility operational limits</w:t>
      </w:r>
      <w:r w:rsidR="002B4632">
        <w:rPr>
          <w:color w:val="auto"/>
          <w:sz w:val="22"/>
          <w:szCs w:val="22"/>
        </w:rPr>
        <w:t>.</w:t>
      </w:r>
    </w:p>
    <w:bookmarkEnd w:id="2"/>
    <w:p w14:paraId="3969AEFC" w14:textId="77777777" w:rsidR="00A677CB" w:rsidRPr="002B4632" w:rsidRDefault="00A677CB" w:rsidP="00A677CB">
      <w:pPr>
        <w:pStyle w:val="Heading3nonum"/>
        <w:rPr>
          <w:color w:val="auto"/>
          <w:sz w:val="22"/>
          <w:szCs w:val="22"/>
        </w:rPr>
      </w:pPr>
      <w:r w:rsidRPr="002B4632">
        <w:rPr>
          <w:color w:val="auto"/>
          <w:sz w:val="22"/>
          <w:szCs w:val="22"/>
        </w:rPr>
        <w:t>This permit does not allow any point source emission into surface waters or groundwater except:</w:t>
      </w:r>
    </w:p>
    <w:p w14:paraId="0AC5EFD1" w14:textId="668DD3FB" w:rsidR="00A677CB" w:rsidRPr="002B4632" w:rsidRDefault="00A677CB" w:rsidP="00A677CB">
      <w:pPr>
        <w:pStyle w:val="Heading3nonum"/>
        <w:rPr>
          <w:color w:val="auto"/>
          <w:sz w:val="22"/>
          <w:szCs w:val="22"/>
        </w:rPr>
      </w:pPr>
      <w:r w:rsidRPr="002B4632">
        <w:rPr>
          <w:color w:val="auto"/>
          <w:sz w:val="22"/>
          <w:szCs w:val="22"/>
        </w:rPr>
        <w:t>- clean, rainfall dependant drainage from areas of the site not used in connection with the storage and/or treatment of waste.</w:t>
      </w:r>
    </w:p>
    <w:p w14:paraId="0350695C" w14:textId="1D240AFB" w:rsidR="005D141F" w:rsidRPr="00680374" w:rsidRDefault="005D141F" w:rsidP="00A677CB">
      <w:pPr>
        <w:pStyle w:val="Heading3nonum"/>
        <w:rPr>
          <w:color w:val="auto"/>
          <w:sz w:val="22"/>
          <w:szCs w:val="22"/>
        </w:rPr>
      </w:pPr>
      <w:r w:rsidRPr="00680374">
        <w:rPr>
          <w:color w:val="auto"/>
          <w:sz w:val="22"/>
          <w:szCs w:val="22"/>
        </w:rPr>
        <w:t>There are to be no emissions to surface and/or groundwater from the buildings on site.</w:t>
      </w:r>
    </w:p>
    <w:p w14:paraId="3EE6A785" w14:textId="000CDD88" w:rsidR="005D141F" w:rsidRPr="00680374" w:rsidRDefault="005D141F" w:rsidP="005D141F">
      <w:pPr>
        <w:pStyle w:val="Heading3nonum"/>
        <w:rPr>
          <w:color w:val="auto"/>
          <w:sz w:val="22"/>
          <w:szCs w:val="22"/>
        </w:rPr>
      </w:pPr>
      <w:r w:rsidRPr="00680374">
        <w:rPr>
          <w:color w:val="auto"/>
          <w:sz w:val="22"/>
          <w:szCs w:val="22"/>
        </w:rPr>
        <w:t>All emissions from the activity which are not controlled via actual emission limits</w:t>
      </w:r>
      <w:r w:rsidR="00FE2B80" w:rsidRPr="00680374">
        <w:rPr>
          <w:color w:val="auto"/>
          <w:sz w:val="22"/>
          <w:szCs w:val="22"/>
        </w:rPr>
        <w:t>,</w:t>
      </w:r>
      <w:r w:rsidRPr="00680374">
        <w:rPr>
          <w:color w:val="auto"/>
          <w:sz w:val="22"/>
          <w:szCs w:val="22"/>
        </w:rPr>
        <w:t xml:space="preserve"> are controlled through the ‘emission of substances not controlled by emission limits condition’ and any all relevant process requirements se</w:t>
      </w:r>
      <w:r w:rsidR="003C061C" w:rsidRPr="00680374">
        <w:rPr>
          <w:color w:val="auto"/>
          <w:sz w:val="22"/>
          <w:szCs w:val="22"/>
        </w:rPr>
        <w:t>t out in Tables S1.1 and S1.2.</w:t>
      </w:r>
    </w:p>
    <w:p w14:paraId="31B55C88" w14:textId="77777777" w:rsidR="005D141F" w:rsidRPr="00680374" w:rsidRDefault="005D141F" w:rsidP="005D141F">
      <w:pPr>
        <w:pStyle w:val="Heading3nonum"/>
        <w:rPr>
          <w:color w:val="auto"/>
          <w:sz w:val="22"/>
          <w:szCs w:val="22"/>
        </w:rPr>
      </w:pPr>
      <w:r w:rsidRPr="00680374">
        <w:rPr>
          <w:color w:val="auto"/>
          <w:sz w:val="22"/>
          <w:szCs w:val="22"/>
        </w:rPr>
        <w:t>The burning of any wastes, either in the open, inside buildings or in any form of incinerator is not permitted.</w:t>
      </w:r>
    </w:p>
    <w:p w14:paraId="15AB9544"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F329F8E" w14:textId="3D4601F6" w:rsidR="00A16B1F" w:rsidRPr="00125F66" w:rsidRDefault="00A16B1F" w:rsidP="00A16B1F">
      <w:pPr>
        <w:pStyle w:val="Draftingnote"/>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5D141F" w:rsidRPr="008A2B2C" w14:paraId="025E6D8A" w14:textId="77777777" w:rsidTr="005D141F">
        <w:trPr>
          <w:cantSplit/>
        </w:trPr>
        <w:tc>
          <w:tcPr>
            <w:tcW w:w="2502" w:type="dxa"/>
          </w:tcPr>
          <w:p w14:paraId="5D80C5F5" w14:textId="11BFDD28" w:rsidR="005D141F" w:rsidRPr="00D621E2" w:rsidRDefault="00D621E2" w:rsidP="00484BE9">
            <w:pPr>
              <w:pStyle w:val="Tablebody"/>
              <w:rPr>
                <w:rFonts w:cs="Arial"/>
                <w:color w:val="auto"/>
                <w:sz w:val="22"/>
                <w:szCs w:val="22"/>
              </w:rPr>
            </w:pPr>
            <w:r w:rsidRPr="00D621E2">
              <w:rPr>
                <w:rFonts w:cs="Arial"/>
                <w:color w:val="auto"/>
                <w:sz w:val="22"/>
                <w:szCs w:val="22"/>
              </w:rPr>
              <w:t>Standard rules permit issued (EPR/CB3495FF)</w:t>
            </w:r>
          </w:p>
        </w:tc>
        <w:tc>
          <w:tcPr>
            <w:tcW w:w="1326" w:type="dxa"/>
          </w:tcPr>
          <w:p w14:paraId="30372E22" w14:textId="39DE0540" w:rsidR="005D141F" w:rsidRPr="00D621E2" w:rsidRDefault="00D621E2" w:rsidP="00484BE9">
            <w:pPr>
              <w:pStyle w:val="Tablebody"/>
              <w:rPr>
                <w:rFonts w:cs="Arial"/>
                <w:color w:val="auto"/>
                <w:sz w:val="22"/>
                <w:szCs w:val="22"/>
              </w:rPr>
            </w:pPr>
            <w:r w:rsidRPr="00D621E2">
              <w:rPr>
                <w:rFonts w:cs="Arial"/>
                <w:color w:val="auto"/>
                <w:sz w:val="22"/>
                <w:szCs w:val="22"/>
              </w:rPr>
              <w:t>28/03/22</w:t>
            </w:r>
          </w:p>
        </w:tc>
        <w:tc>
          <w:tcPr>
            <w:tcW w:w="4218" w:type="dxa"/>
          </w:tcPr>
          <w:p w14:paraId="4FF197EE" w14:textId="5115EBFE" w:rsidR="005D141F" w:rsidRPr="00D621E2" w:rsidRDefault="005D141F" w:rsidP="005D141F">
            <w:pPr>
              <w:pStyle w:val="Tablebody"/>
              <w:rPr>
                <w:rFonts w:cs="Arial"/>
                <w:color w:val="auto"/>
                <w:sz w:val="22"/>
                <w:szCs w:val="22"/>
              </w:rPr>
            </w:pPr>
            <w:r w:rsidRPr="00D621E2">
              <w:rPr>
                <w:rFonts w:cs="Arial"/>
                <w:color w:val="auto"/>
                <w:sz w:val="22"/>
                <w:szCs w:val="22"/>
              </w:rPr>
              <w:t xml:space="preserve">Original </w:t>
            </w:r>
            <w:r w:rsidR="00D621E2" w:rsidRPr="00D621E2">
              <w:rPr>
                <w:rFonts w:cs="Arial"/>
                <w:color w:val="auto"/>
                <w:sz w:val="22"/>
                <w:szCs w:val="22"/>
              </w:rPr>
              <w:t>standard rules permit issued to South West Wood Products Limited</w:t>
            </w:r>
          </w:p>
        </w:tc>
      </w:tr>
      <w:tr w:rsidR="005D141F" w:rsidRPr="008A2B2C" w14:paraId="7C00D0A5" w14:textId="77777777" w:rsidTr="005D141F">
        <w:trPr>
          <w:cantSplit/>
        </w:trPr>
        <w:tc>
          <w:tcPr>
            <w:tcW w:w="2502" w:type="dxa"/>
          </w:tcPr>
          <w:p w14:paraId="1940E12F" w14:textId="77777777" w:rsidR="005D141F" w:rsidRPr="00D621E2" w:rsidRDefault="005D141F" w:rsidP="00484BE9">
            <w:pPr>
              <w:pStyle w:val="Tablebody"/>
              <w:rPr>
                <w:rFonts w:cs="Arial"/>
                <w:color w:val="auto"/>
                <w:sz w:val="22"/>
                <w:szCs w:val="22"/>
              </w:rPr>
            </w:pPr>
            <w:r w:rsidRPr="00D621E2">
              <w:rPr>
                <w:rFonts w:cs="Arial"/>
                <w:color w:val="auto"/>
                <w:sz w:val="22"/>
                <w:szCs w:val="22"/>
              </w:rPr>
              <w:t>Variation application</w:t>
            </w:r>
          </w:p>
          <w:p w14:paraId="690B8B95" w14:textId="21417B77" w:rsidR="005D141F" w:rsidRPr="00D621E2" w:rsidRDefault="005D141F" w:rsidP="0087668B">
            <w:pPr>
              <w:pStyle w:val="Tablebody"/>
              <w:rPr>
                <w:rFonts w:cs="Arial"/>
                <w:color w:val="auto"/>
                <w:sz w:val="22"/>
                <w:szCs w:val="22"/>
              </w:rPr>
            </w:pPr>
            <w:r w:rsidRPr="00D621E2">
              <w:rPr>
                <w:rFonts w:cs="Arial"/>
                <w:color w:val="auto"/>
                <w:sz w:val="22"/>
                <w:szCs w:val="22"/>
              </w:rPr>
              <w:t>EPR/</w:t>
            </w:r>
            <w:r w:rsidR="00D621E2" w:rsidRPr="00D621E2">
              <w:rPr>
                <w:rFonts w:cs="Arial"/>
                <w:color w:val="auto"/>
                <w:sz w:val="22"/>
                <w:szCs w:val="22"/>
              </w:rPr>
              <w:t>CB3495FF</w:t>
            </w:r>
            <w:r w:rsidRPr="00D621E2">
              <w:rPr>
                <w:rFonts w:cs="Arial"/>
                <w:color w:val="auto"/>
                <w:sz w:val="22"/>
                <w:szCs w:val="22"/>
              </w:rPr>
              <w:t>/V00</w:t>
            </w:r>
            <w:r w:rsidR="00D621E2" w:rsidRPr="00D621E2">
              <w:rPr>
                <w:rFonts w:cs="Arial"/>
                <w:color w:val="auto"/>
                <w:sz w:val="22"/>
                <w:szCs w:val="22"/>
              </w:rPr>
              <w:t>2</w:t>
            </w:r>
          </w:p>
        </w:tc>
        <w:tc>
          <w:tcPr>
            <w:tcW w:w="1326" w:type="dxa"/>
          </w:tcPr>
          <w:p w14:paraId="7AF6C637" w14:textId="77777777" w:rsidR="005D141F" w:rsidRPr="00D621E2" w:rsidRDefault="005D141F" w:rsidP="00484BE9">
            <w:pPr>
              <w:pStyle w:val="Tablebody"/>
              <w:rPr>
                <w:rFonts w:cs="Arial"/>
                <w:color w:val="auto"/>
                <w:sz w:val="22"/>
                <w:szCs w:val="22"/>
              </w:rPr>
            </w:pPr>
            <w:r w:rsidRPr="00D621E2">
              <w:rPr>
                <w:rFonts w:cs="Arial"/>
                <w:color w:val="auto"/>
                <w:sz w:val="22"/>
                <w:szCs w:val="22"/>
              </w:rPr>
              <w:t>Duly Made</w:t>
            </w:r>
          </w:p>
          <w:p w14:paraId="681F2C2E" w14:textId="67F65A1E" w:rsidR="005D141F" w:rsidRPr="00D621E2" w:rsidRDefault="00D621E2" w:rsidP="00484BE9">
            <w:pPr>
              <w:pStyle w:val="Tablebody"/>
              <w:rPr>
                <w:rFonts w:cs="Arial"/>
                <w:color w:val="auto"/>
                <w:sz w:val="22"/>
                <w:szCs w:val="22"/>
              </w:rPr>
            </w:pPr>
            <w:r w:rsidRPr="00D621E2">
              <w:rPr>
                <w:rFonts w:cs="Arial"/>
                <w:color w:val="auto"/>
                <w:sz w:val="22"/>
                <w:szCs w:val="22"/>
              </w:rPr>
              <w:t>16</w:t>
            </w:r>
            <w:r w:rsidR="005D141F" w:rsidRPr="00D621E2">
              <w:rPr>
                <w:rFonts w:cs="Arial"/>
                <w:color w:val="auto"/>
                <w:sz w:val="22"/>
                <w:szCs w:val="22"/>
              </w:rPr>
              <w:t>/0</w:t>
            </w:r>
            <w:r w:rsidRPr="00D621E2">
              <w:rPr>
                <w:rFonts w:cs="Arial"/>
                <w:color w:val="auto"/>
                <w:sz w:val="22"/>
                <w:szCs w:val="22"/>
              </w:rPr>
              <w:t>9</w:t>
            </w:r>
            <w:r w:rsidR="005D141F" w:rsidRPr="00D621E2">
              <w:rPr>
                <w:rFonts w:cs="Arial"/>
                <w:color w:val="auto"/>
                <w:sz w:val="22"/>
                <w:szCs w:val="22"/>
              </w:rPr>
              <w:t>/</w:t>
            </w:r>
            <w:r w:rsidRPr="00D621E2">
              <w:rPr>
                <w:rFonts w:cs="Arial"/>
                <w:color w:val="auto"/>
                <w:sz w:val="22"/>
                <w:szCs w:val="22"/>
              </w:rPr>
              <w:t>22</w:t>
            </w:r>
          </w:p>
        </w:tc>
        <w:tc>
          <w:tcPr>
            <w:tcW w:w="4218" w:type="dxa"/>
          </w:tcPr>
          <w:p w14:paraId="0EEED8D3" w14:textId="282D75A0" w:rsidR="005D141F" w:rsidRPr="008A2B2C" w:rsidRDefault="0087668B" w:rsidP="0087668B">
            <w:pPr>
              <w:pStyle w:val="Tablebody"/>
              <w:rPr>
                <w:rFonts w:cs="Arial"/>
                <w:sz w:val="22"/>
                <w:szCs w:val="22"/>
              </w:rPr>
            </w:pPr>
            <w:r w:rsidRPr="009610ED">
              <w:rPr>
                <w:rFonts w:cs="Arial"/>
                <w:color w:val="auto"/>
                <w:sz w:val="22"/>
                <w:szCs w:val="22"/>
              </w:rPr>
              <w:t>Operator led v</w:t>
            </w:r>
            <w:r w:rsidR="005D141F" w:rsidRPr="009610ED">
              <w:rPr>
                <w:rFonts w:cs="Arial"/>
                <w:color w:val="auto"/>
                <w:sz w:val="22"/>
                <w:szCs w:val="22"/>
              </w:rPr>
              <w:t>ariation to</w:t>
            </w:r>
            <w:r w:rsidR="00D621E2" w:rsidRPr="009610ED">
              <w:rPr>
                <w:rFonts w:cs="Arial"/>
                <w:color w:val="auto"/>
                <w:sz w:val="22"/>
                <w:szCs w:val="22"/>
              </w:rPr>
              <w:t xml:space="preserve"> vary the</w:t>
            </w:r>
            <w:r w:rsidR="00485705" w:rsidRPr="009610ED">
              <w:rPr>
                <w:rFonts w:cs="Arial"/>
                <w:color w:val="auto"/>
                <w:sz w:val="22"/>
                <w:szCs w:val="22"/>
              </w:rPr>
              <w:t xml:space="preserve"> standard rules</w:t>
            </w:r>
            <w:r w:rsidR="00D621E2" w:rsidRPr="009610ED">
              <w:rPr>
                <w:rFonts w:cs="Arial"/>
                <w:color w:val="auto"/>
                <w:sz w:val="22"/>
                <w:szCs w:val="22"/>
              </w:rPr>
              <w:t xml:space="preserve"> permit to a bespoke, increasing onsite storage</w:t>
            </w:r>
            <w:r w:rsidR="009610ED" w:rsidRPr="009610ED">
              <w:rPr>
                <w:rFonts w:cs="Arial"/>
                <w:color w:val="auto"/>
                <w:sz w:val="22"/>
                <w:szCs w:val="22"/>
              </w:rPr>
              <w:t>,</w:t>
            </w:r>
            <w:r w:rsidR="00D621E2" w:rsidRPr="009610ED">
              <w:rPr>
                <w:rFonts w:cs="Arial"/>
                <w:color w:val="auto"/>
                <w:sz w:val="22"/>
                <w:szCs w:val="22"/>
              </w:rPr>
              <w:t xml:space="preserve"> treatment</w:t>
            </w:r>
            <w:r w:rsidR="009610ED" w:rsidRPr="009610ED">
              <w:rPr>
                <w:rFonts w:cs="Arial"/>
                <w:color w:val="auto"/>
                <w:sz w:val="22"/>
                <w:szCs w:val="22"/>
              </w:rPr>
              <w:t>, site area, and accepted waste codes</w:t>
            </w:r>
            <w:r w:rsidR="00D621E2" w:rsidRPr="009610ED">
              <w:rPr>
                <w:rFonts w:cs="Arial"/>
                <w:color w:val="auto"/>
                <w:sz w:val="22"/>
                <w:szCs w:val="22"/>
              </w:rPr>
              <w:t xml:space="preserve">. </w:t>
            </w:r>
            <w:r w:rsidR="005D141F" w:rsidRPr="009610ED">
              <w:rPr>
                <w:rFonts w:cs="Arial"/>
                <w:color w:val="auto"/>
                <w:sz w:val="22"/>
                <w:szCs w:val="22"/>
              </w:rPr>
              <w:t xml:space="preserve"> </w:t>
            </w:r>
          </w:p>
        </w:tc>
      </w:tr>
      <w:tr w:rsidR="005D141F" w:rsidRPr="008A2B2C" w14:paraId="49DC35A2" w14:textId="77777777" w:rsidTr="00485705">
        <w:trPr>
          <w:cantSplit/>
          <w:trHeight w:val="468"/>
        </w:trPr>
        <w:tc>
          <w:tcPr>
            <w:tcW w:w="2502" w:type="dxa"/>
          </w:tcPr>
          <w:p w14:paraId="46513A69" w14:textId="77777777" w:rsidR="005D141F" w:rsidRPr="00485705" w:rsidRDefault="005D141F" w:rsidP="00484BE9">
            <w:pPr>
              <w:pStyle w:val="Tablebody"/>
              <w:rPr>
                <w:rFonts w:cs="Arial"/>
                <w:color w:val="auto"/>
                <w:sz w:val="22"/>
                <w:szCs w:val="22"/>
              </w:rPr>
            </w:pPr>
            <w:r w:rsidRPr="00485705">
              <w:rPr>
                <w:rFonts w:cs="Arial"/>
                <w:color w:val="auto"/>
                <w:sz w:val="22"/>
                <w:szCs w:val="22"/>
              </w:rPr>
              <w:t xml:space="preserve">Additional information received in response to </w:t>
            </w:r>
            <w:r w:rsidR="0087668B" w:rsidRPr="00485705">
              <w:rPr>
                <w:rFonts w:cs="Arial"/>
                <w:color w:val="auto"/>
                <w:sz w:val="22"/>
                <w:szCs w:val="22"/>
              </w:rPr>
              <w:t xml:space="preserve">Schedule 5 </w:t>
            </w:r>
            <w:r w:rsidR="008A2B2C" w:rsidRPr="00485705">
              <w:rPr>
                <w:rFonts w:cs="Arial"/>
                <w:color w:val="auto"/>
                <w:sz w:val="22"/>
                <w:szCs w:val="22"/>
              </w:rPr>
              <w:t>notice</w:t>
            </w:r>
          </w:p>
        </w:tc>
        <w:tc>
          <w:tcPr>
            <w:tcW w:w="1326" w:type="dxa"/>
          </w:tcPr>
          <w:p w14:paraId="353A9A59" w14:textId="3E93A5B9" w:rsidR="005D141F" w:rsidRPr="00485705" w:rsidRDefault="00485705" w:rsidP="00484BE9">
            <w:pPr>
              <w:pStyle w:val="Tablebody"/>
              <w:rPr>
                <w:rFonts w:cs="Arial"/>
                <w:color w:val="auto"/>
                <w:sz w:val="22"/>
                <w:szCs w:val="22"/>
              </w:rPr>
            </w:pPr>
            <w:r w:rsidRPr="00485705">
              <w:rPr>
                <w:rFonts w:cs="Arial"/>
                <w:color w:val="auto"/>
                <w:sz w:val="22"/>
                <w:szCs w:val="22"/>
              </w:rPr>
              <w:t>01/02/23</w:t>
            </w:r>
          </w:p>
        </w:tc>
        <w:tc>
          <w:tcPr>
            <w:tcW w:w="4218" w:type="dxa"/>
          </w:tcPr>
          <w:p w14:paraId="064E5689" w14:textId="065A84CA" w:rsidR="005D141F" w:rsidRPr="00485705" w:rsidRDefault="00485705" w:rsidP="00484BE9">
            <w:pPr>
              <w:pStyle w:val="Tablebody"/>
              <w:rPr>
                <w:rFonts w:cs="Arial"/>
                <w:color w:val="auto"/>
                <w:sz w:val="22"/>
                <w:szCs w:val="22"/>
              </w:rPr>
            </w:pPr>
            <w:r w:rsidRPr="00485705">
              <w:rPr>
                <w:rFonts w:cs="Arial"/>
                <w:color w:val="auto"/>
                <w:sz w:val="22"/>
                <w:szCs w:val="22"/>
              </w:rPr>
              <w:t>Consisting of updated:</w:t>
            </w:r>
          </w:p>
          <w:p w14:paraId="59A4E3A4" w14:textId="6AE8345F" w:rsidR="00485705" w:rsidRPr="00485705" w:rsidRDefault="00485705" w:rsidP="00485705">
            <w:pPr>
              <w:pStyle w:val="Tablebody"/>
              <w:numPr>
                <w:ilvl w:val="0"/>
                <w:numId w:val="43"/>
              </w:numPr>
              <w:rPr>
                <w:rFonts w:cs="Arial"/>
                <w:color w:val="auto"/>
                <w:sz w:val="22"/>
                <w:szCs w:val="22"/>
              </w:rPr>
            </w:pPr>
            <w:r w:rsidRPr="00485705">
              <w:rPr>
                <w:rFonts w:cs="Arial"/>
                <w:color w:val="auto"/>
                <w:sz w:val="22"/>
                <w:szCs w:val="22"/>
              </w:rPr>
              <w:t>Site plan</w:t>
            </w:r>
          </w:p>
          <w:p w14:paraId="244017C2" w14:textId="29BF6205" w:rsidR="00485705" w:rsidRPr="00485705" w:rsidRDefault="00485705" w:rsidP="00484BE9">
            <w:pPr>
              <w:pStyle w:val="Tablebody"/>
              <w:numPr>
                <w:ilvl w:val="0"/>
                <w:numId w:val="43"/>
              </w:numPr>
              <w:rPr>
                <w:rFonts w:cs="Arial"/>
                <w:color w:val="auto"/>
                <w:sz w:val="22"/>
                <w:szCs w:val="22"/>
              </w:rPr>
            </w:pPr>
            <w:r w:rsidRPr="00485705">
              <w:rPr>
                <w:rFonts w:cs="Arial"/>
                <w:color w:val="auto"/>
                <w:sz w:val="22"/>
                <w:szCs w:val="22"/>
              </w:rPr>
              <w:t>Dust and Emission Management Plan</w:t>
            </w:r>
          </w:p>
        </w:tc>
      </w:tr>
      <w:tr w:rsidR="00485705" w:rsidRPr="008A2B2C" w14:paraId="1575A862" w14:textId="77777777" w:rsidTr="005D141F">
        <w:trPr>
          <w:cantSplit/>
        </w:trPr>
        <w:tc>
          <w:tcPr>
            <w:tcW w:w="2502" w:type="dxa"/>
          </w:tcPr>
          <w:p w14:paraId="7E574A30" w14:textId="135D267A" w:rsidR="00485705" w:rsidRPr="00485705" w:rsidRDefault="00485705" w:rsidP="00484BE9">
            <w:pPr>
              <w:pStyle w:val="Tablebody"/>
              <w:rPr>
                <w:rFonts w:cs="Arial"/>
                <w:color w:val="auto"/>
                <w:sz w:val="22"/>
                <w:szCs w:val="22"/>
              </w:rPr>
            </w:pPr>
            <w:r w:rsidRPr="00485705">
              <w:rPr>
                <w:rFonts w:cs="Arial"/>
                <w:color w:val="auto"/>
                <w:sz w:val="22"/>
                <w:szCs w:val="22"/>
              </w:rPr>
              <w:lastRenderedPageBreak/>
              <w:t>Additional information received in response to a re-issued Schedule 5 notice</w:t>
            </w:r>
          </w:p>
        </w:tc>
        <w:tc>
          <w:tcPr>
            <w:tcW w:w="1326" w:type="dxa"/>
          </w:tcPr>
          <w:p w14:paraId="75C6150F" w14:textId="6F579168" w:rsidR="00485705" w:rsidRPr="00485705" w:rsidRDefault="00485705" w:rsidP="00484BE9">
            <w:pPr>
              <w:pStyle w:val="Tablebody"/>
              <w:rPr>
                <w:rFonts w:cs="Arial"/>
                <w:color w:val="auto"/>
                <w:sz w:val="22"/>
                <w:szCs w:val="22"/>
              </w:rPr>
            </w:pPr>
            <w:r w:rsidRPr="00485705">
              <w:rPr>
                <w:rFonts w:cs="Arial"/>
                <w:color w:val="auto"/>
                <w:sz w:val="22"/>
                <w:szCs w:val="22"/>
              </w:rPr>
              <w:t>31/03/23</w:t>
            </w:r>
          </w:p>
        </w:tc>
        <w:tc>
          <w:tcPr>
            <w:tcW w:w="4218" w:type="dxa"/>
          </w:tcPr>
          <w:p w14:paraId="4B22E9F1" w14:textId="338848CC" w:rsidR="00485705" w:rsidRPr="00485705" w:rsidRDefault="00485705" w:rsidP="00484BE9">
            <w:pPr>
              <w:pStyle w:val="Tablebody"/>
              <w:rPr>
                <w:rFonts w:cs="Arial"/>
                <w:color w:val="auto"/>
                <w:sz w:val="22"/>
                <w:szCs w:val="22"/>
              </w:rPr>
            </w:pPr>
            <w:r w:rsidRPr="00485705">
              <w:rPr>
                <w:rFonts w:cs="Arial"/>
                <w:color w:val="auto"/>
                <w:sz w:val="22"/>
                <w:szCs w:val="22"/>
              </w:rPr>
              <w:t>Consisting of updated Fire Prevention and Mitigation Plan</w:t>
            </w:r>
            <w:r w:rsidR="00844DF5">
              <w:rPr>
                <w:rFonts w:cs="Arial"/>
                <w:color w:val="auto"/>
                <w:sz w:val="22"/>
                <w:szCs w:val="22"/>
              </w:rPr>
              <w:t xml:space="preserve"> (Version 1.5)</w:t>
            </w:r>
            <w:r w:rsidRPr="00485705">
              <w:rPr>
                <w:rFonts w:cs="Arial"/>
                <w:color w:val="auto"/>
                <w:sz w:val="22"/>
                <w:szCs w:val="22"/>
              </w:rPr>
              <w:t>.</w:t>
            </w:r>
          </w:p>
        </w:tc>
      </w:tr>
      <w:tr w:rsidR="005D141F" w:rsidRPr="008A2B2C" w14:paraId="4E71C913" w14:textId="77777777" w:rsidTr="005D141F">
        <w:trPr>
          <w:cantSplit/>
        </w:trPr>
        <w:tc>
          <w:tcPr>
            <w:tcW w:w="2502" w:type="dxa"/>
          </w:tcPr>
          <w:p w14:paraId="20025E9F" w14:textId="77777777" w:rsidR="005D141F" w:rsidRPr="00485705" w:rsidRDefault="005D141F" w:rsidP="00484BE9">
            <w:pPr>
              <w:pStyle w:val="Tablebody"/>
              <w:rPr>
                <w:rFonts w:cs="Arial"/>
                <w:color w:val="auto"/>
                <w:sz w:val="22"/>
                <w:szCs w:val="22"/>
              </w:rPr>
            </w:pPr>
            <w:r w:rsidRPr="00485705">
              <w:rPr>
                <w:rFonts w:cs="Arial"/>
                <w:color w:val="auto"/>
                <w:sz w:val="22"/>
                <w:szCs w:val="22"/>
              </w:rPr>
              <w:t>Variation issued</w:t>
            </w:r>
          </w:p>
          <w:p w14:paraId="15F4BA47" w14:textId="4A33354E" w:rsidR="005D141F" w:rsidRPr="00485705" w:rsidRDefault="005D141F" w:rsidP="00484BE9">
            <w:pPr>
              <w:pStyle w:val="Tablebody"/>
              <w:rPr>
                <w:rFonts w:cs="Arial"/>
                <w:color w:val="auto"/>
                <w:sz w:val="22"/>
                <w:szCs w:val="22"/>
              </w:rPr>
            </w:pPr>
            <w:r w:rsidRPr="00485705">
              <w:rPr>
                <w:rFonts w:cs="Arial"/>
                <w:color w:val="auto"/>
                <w:sz w:val="22"/>
                <w:szCs w:val="22"/>
              </w:rPr>
              <w:t>EPR/</w:t>
            </w:r>
            <w:r w:rsidR="00485705" w:rsidRPr="00485705">
              <w:rPr>
                <w:rFonts w:cs="Arial"/>
                <w:color w:val="auto"/>
                <w:sz w:val="22"/>
                <w:szCs w:val="22"/>
              </w:rPr>
              <w:t>CB3495FF</w:t>
            </w:r>
          </w:p>
        </w:tc>
        <w:tc>
          <w:tcPr>
            <w:tcW w:w="1326" w:type="dxa"/>
          </w:tcPr>
          <w:p w14:paraId="689AF854" w14:textId="24012575" w:rsidR="005D141F" w:rsidRPr="00485705" w:rsidRDefault="00057C1E" w:rsidP="00484BE9">
            <w:pPr>
              <w:pStyle w:val="Tablebody"/>
              <w:rPr>
                <w:rFonts w:cs="Arial"/>
                <w:color w:val="auto"/>
                <w:sz w:val="22"/>
                <w:szCs w:val="22"/>
              </w:rPr>
            </w:pPr>
            <w:r w:rsidRPr="00057C1E">
              <w:rPr>
                <w:rFonts w:cs="Arial"/>
                <w:color w:val="auto"/>
                <w:sz w:val="22"/>
                <w:szCs w:val="22"/>
              </w:rPr>
              <w:t>18/04</w:t>
            </w:r>
            <w:r w:rsidR="005D141F" w:rsidRPr="00057C1E">
              <w:rPr>
                <w:rFonts w:cs="Arial"/>
                <w:color w:val="auto"/>
                <w:sz w:val="22"/>
                <w:szCs w:val="22"/>
              </w:rPr>
              <w:t>/</w:t>
            </w:r>
            <w:r w:rsidR="002B4632">
              <w:rPr>
                <w:rFonts w:cs="Arial"/>
                <w:color w:val="auto"/>
                <w:sz w:val="22"/>
                <w:szCs w:val="22"/>
              </w:rPr>
              <w:t>23</w:t>
            </w:r>
          </w:p>
        </w:tc>
        <w:tc>
          <w:tcPr>
            <w:tcW w:w="4218" w:type="dxa"/>
          </w:tcPr>
          <w:p w14:paraId="1C3593BF" w14:textId="61EA8EB4" w:rsidR="005D141F" w:rsidRPr="00485705" w:rsidRDefault="00485705" w:rsidP="00484BE9">
            <w:pPr>
              <w:pStyle w:val="Tablebody"/>
              <w:rPr>
                <w:rFonts w:cs="Arial"/>
                <w:color w:val="auto"/>
                <w:sz w:val="22"/>
                <w:szCs w:val="22"/>
              </w:rPr>
            </w:pPr>
            <w:r w:rsidRPr="00485705">
              <w:rPr>
                <w:rFonts w:cs="Arial"/>
                <w:color w:val="auto"/>
                <w:sz w:val="22"/>
                <w:szCs w:val="22"/>
              </w:rPr>
              <w:t>Varied permit issued to South West Wood Products Limited.</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16556EE7" w:rsidR="00C16167" w:rsidRPr="00D621E2" w:rsidRDefault="00922ED7" w:rsidP="00CD1FC3">
      <w:pPr>
        <w:pStyle w:val="Data"/>
        <w:spacing w:before="60"/>
        <w:ind w:right="1701"/>
        <w:rPr>
          <w:rStyle w:val="licenceno"/>
          <w:color w:val="auto"/>
          <w:sz w:val="22"/>
          <w:szCs w:val="22"/>
        </w:rPr>
      </w:pPr>
      <w:r w:rsidRPr="00D621E2">
        <w:rPr>
          <w:rStyle w:val="licenceno"/>
          <w:color w:val="auto"/>
          <w:sz w:val="22"/>
          <w:szCs w:val="22"/>
        </w:rPr>
        <w:t>EPR/</w:t>
      </w:r>
      <w:r w:rsidR="00D621E2" w:rsidRPr="00D621E2">
        <w:rPr>
          <w:rStyle w:val="licenceno"/>
          <w:color w:val="auto"/>
          <w:sz w:val="22"/>
          <w:szCs w:val="22"/>
        </w:rPr>
        <w:t>CB3495FF</w:t>
      </w:r>
    </w:p>
    <w:p w14:paraId="008F8BB7" w14:textId="77777777" w:rsidR="00CD1FC3" w:rsidRPr="00D621E2" w:rsidRDefault="00CD1FC3" w:rsidP="00CD1FC3">
      <w:pPr>
        <w:pStyle w:val="Heading3nonum"/>
        <w:spacing w:before="60"/>
        <w:rPr>
          <w:color w:val="auto"/>
          <w:sz w:val="22"/>
          <w:szCs w:val="22"/>
        </w:rPr>
      </w:pPr>
    </w:p>
    <w:p w14:paraId="1DEF996A" w14:textId="0FDFD734" w:rsidR="00C16167" w:rsidRPr="00D621E2" w:rsidRDefault="00536E82" w:rsidP="00CD1FC3">
      <w:pPr>
        <w:pStyle w:val="Heading3nonum"/>
        <w:spacing w:before="60"/>
        <w:rPr>
          <w:color w:val="auto"/>
          <w:sz w:val="22"/>
          <w:szCs w:val="22"/>
        </w:rPr>
      </w:pPr>
      <w:r w:rsidRPr="00D621E2">
        <w:rPr>
          <w:color w:val="auto"/>
          <w:sz w:val="22"/>
          <w:szCs w:val="22"/>
        </w:rPr>
        <w:t xml:space="preserve">The </w:t>
      </w:r>
      <w:r w:rsidR="00317002" w:rsidRPr="00D621E2">
        <w:rPr>
          <w:color w:val="auto"/>
          <w:sz w:val="22"/>
          <w:szCs w:val="22"/>
        </w:rPr>
        <w:t>Natural Resources</w:t>
      </w:r>
      <w:r w:rsidRPr="00D621E2">
        <w:rPr>
          <w:color w:val="auto"/>
          <w:sz w:val="22"/>
          <w:szCs w:val="22"/>
        </w:rPr>
        <w:t xml:space="preserve"> Body for</w:t>
      </w:r>
      <w:r w:rsidR="00317002" w:rsidRPr="00D621E2">
        <w:rPr>
          <w:color w:val="auto"/>
          <w:sz w:val="22"/>
          <w:szCs w:val="22"/>
        </w:rPr>
        <w:t xml:space="preserve"> Wales</w:t>
      </w:r>
      <w:r w:rsidRPr="00D621E2">
        <w:rPr>
          <w:color w:val="auto"/>
          <w:sz w:val="22"/>
          <w:szCs w:val="22"/>
        </w:rPr>
        <w:t xml:space="preserve"> (“Natural Resources Wales”</w:t>
      </w:r>
      <w:r w:rsidR="00BF4FF3" w:rsidRPr="00D621E2">
        <w:rPr>
          <w:color w:val="auto"/>
          <w:sz w:val="22"/>
          <w:szCs w:val="22"/>
        </w:rPr>
        <w:t>) authorises</w:t>
      </w:r>
      <w:r w:rsidR="00F37625" w:rsidRPr="00D621E2">
        <w:rPr>
          <w:color w:val="auto"/>
          <w:sz w:val="22"/>
          <w:szCs w:val="22"/>
        </w:rPr>
        <w:t xml:space="preserve">, under </w:t>
      </w:r>
      <w:r w:rsidR="002B1992" w:rsidRPr="00D621E2">
        <w:rPr>
          <w:color w:val="auto"/>
          <w:sz w:val="22"/>
          <w:szCs w:val="22"/>
        </w:rPr>
        <w:t>r</w:t>
      </w:r>
      <w:r w:rsidR="008E4021" w:rsidRPr="00D621E2">
        <w:rPr>
          <w:color w:val="auto"/>
          <w:sz w:val="22"/>
          <w:szCs w:val="22"/>
        </w:rPr>
        <w:t>egulation 13</w:t>
      </w:r>
      <w:r w:rsidR="00F37625" w:rsidRPr="00D621E2">
        <w:rPr>
          <w:color w:val="auto"/>
          <w:sz w:val="22"/>
          <w:szCs w:val="22"/>
        </w:rPr>
        <w:t xml:space="preserve"> of the Environmental Permitting (England and Wales) Regulations 20</w:t>
      </w:r>
      <w:r w:rsidR="007C130D" w:rsidRPr="00D621E2">
        <w:rPr>
          <w:color w:val="auto"/>
          <w:sz w:val="22"/>
          <w:szCs w:val="22"/>
        </w:rPr>
        <w:t>1</w:t>
      </w:r>
      <w:r w:rsidR="00C81E6D" w:rsidRPr="00D621E2">
        <w:rPr>
          <w:color w:val="auto"/>
          <w:sz w:val="22"/>
          <w:szCs w:val="22"/>
        </w:rPr>
        <w:t>6</w:t>
      </w:r>
    </w:p>
    <w:p w14:paraId="0BDD3840" w14:textId="77777777" w:rsidR="00F37625" w:rsidRPr="00D621E2" w:rsidRDefault="00F37625" w:rsidP="00CD1FC3">
      <w:pPr>
        <w:pStyle w:val="Data"/>
        <w:spacing w:before="60"/>
        <w:rPr>
          <w:rStyle w:val="change"/>
          <w:b w:val="0"/>
          <w:color w:val="auto"/>
          <w:sz w:val="22"/>
          <w:szCs w:val="22"/>
        </w:rPr>
      </w:pPr>
      <w:bookmarkStart w:id="4" w:name="OperatorName2"/>
    </w:p>
    <w:bookmarkEnd w:id="4"/>
    <w:p w14:paraId="40C3ABD4" w14:textId="4B4C4AE5" w:rsidR="00C16167" w:rsidRPr="00D621E2" w:rsidRDefault="00D621E2" w:rsidP="00CD1FC3">
      <w:pPr>
        <w:pStyle w:val="Data"/>
        <w:spacing w:before="60"/>
        <w:rPr>
          <w:b w:val="0"/>
          <w:color w:val="auto"/>
          <w:sz w:val="22"/>
          <w:szCs w:val="22"/>
        </w:rPr>
      </w:pPr>
      <w:r w:rsidRPr="00D621E2">
        <w:rPr>
          <w:rStyle w:val="change"/>
          <w:color w:val="auto"/>
          <w:sz w:val="22"/>
          <w:szCs w:val="22"/>
        </w:rPr>
        <w:t>South West Wood Products Limited</w:t>
      </w:r>
      <w:r w:rsidR="00C16167" w:rsidRPr="00D621E2">
        <w:rPr>
          <w:color w:val="auto"/>
          <w:sz w:val="22"/>
          <w:szCs w:val="22"/>
        </w:rPr>
        <w:t xml:space="preserve"> </w:t>
      </w:r>
      <w:r w:rsidR="00C16167" w:rsidRPr="00D621E2">
        <w:rPr>
          <w:b w:val="0"/>
          <w:color w:val="auto"/>
          <w:sz w:val="22"/>
          <w:szCs w:val="22"/>
        </w:rPr>
        <w:t>(“the operator”),</w:t>
      </w:r>
    </w:p>
    <w:p w14:paraId="2DA3CB88" w14:textId="77777777" w:rsidR="00D6539F" w:rsidRPr="00D621E2" w:rsidRDefault="00D6539F" w:rsidP="00CD1FC3">
      <w:pPr>
        <w:pStyle w:val="Heading3nonum"/>
        <w:spacing w:before="60"/>
        <w:rPr>
          <w:color w:val="auto"/>
          <w:sz w:val="22"/>
          <w:szCs w:val="22"/>
        </w:rPr>
      </w:pPr>
    </w:p>
    <w:p w14:paraId="192559F0" w14:textId="6A637E20" w:rsidR="00C16167" w:rsidRPr="00D621E2" w:rsidRDefault="00C16167" w:rsidP="00D621E2">
      <w:pPr>
        <w:pStyle w:val="Heading3nonum"/>
        <w:spacing w:before="60"/>
        <w:rPr>
          <w:rStyle w:val="change"/>
          <w:i/>
          <w:color w:val="auto"/>
          <w:sz w:val="22"/>
          <w:szCs w:val="22"/>
        </w:rPr>
      </w:pPr>
      <w:r w:rsidRPr="00D621E2">
        <w:rPr>
          <w:color w:val="auto"/>
          <w:sz w:val="22"/>
          <w:szCs w:val="22"/>
        </w:rPr>
        <w:t>whose registered office</w:t>
      </w:r>
      <w:r w:rsidR="00B90A50" w:rsidRPr="00D621E2">
        <w:rPr>
          <w:color w:val="auto"/>
          <w:sz w:val="22"/>
          <w:szCs w:val="22"/>
        </w:rPr>
        <w:t xml:space="preserve"> is</w:t>
      </w:r>
      <w:bookmarkStart w:id="5" w:name="InstallationAddress21"/>
    </w:p>
    <w:bookmarkEnd w:id="5"/>
    <w:p w14:paraId="6F3DADA5" w14:textId="2E9045F6" w:rsidR="00D6539F" w:rsidRPr="00D621E2" w:rsidRDefault="00D621E2" w:rsidP="00CD1FC3">
      <w:pPr>
        <w:pStyle w:val="Data"/>
        <w:spacing w:before="60"/>
        <w:rPr>
          <w:rStyle w:val="change"/>
          <w:color w:val="auto"/>
          <w:sz w:val="22"/>
          <w:szCs w:val="22"/>
        </w:rPr>
      </w:pPr>
      <w:r w:rsidRPr="00D621E2">
        <w:rPr>
          <w:rStyle w:val="change"/>
          <w:color w:val="auto"/>
          <w:sz w:val="22"/>
          <w:szCs w:val="22"/>
        </w:rPr>
        <w:t>Clifton Moor</w:t>
      </w:r>
    </w:p>
    <w:p w14:paraId="6FD8B373" w14:textId="524A7FE9" w:rsidR="00D621E2" w:rsidRPr="00D621E2" w:rsidRDefault="00D621E2" w:rsidP="00CD1FC3">
      <w:pPr>
        <w:pStyle w:val="Data"/>
        <w:spacing w:before="60"/>
        <w:rPr>
          <w:rStyle w:val="change"/>
          <w:color w:val="auto"/>
          <w:sz w:val="22"/>
          <w:szCs w:val="22"/>
        </w:rPr>
      </w:pPr>
      <w:r w:rsidRPr="00D621E2">
        <w:rPr>
          <w:rStyle w:val="change"/>
          <w:color w:val="auto"/>
          <w:sz w:val="22"/>
          <w:szCs w:val="22"/>
        </w:rPr>
        <w:t>Clifton</w:t>
      </w:r>
    </w:p>
    <w:p w14:paraId="0F19FBCB" w14:textId="17B1DD07" w:rsidR="00D621E2" w:rsidRPr="00D621E2" w:rsidRDefault="00D621E2" w:rsidP="00CD1FC3">
      <w:pPr>
        <w:pStyle w:val="Data"/>
        <w:spacing w:before="60"/>
        <w:rPr>
          <w:rStyle w:val="change"/>
          <w:color w:val="auto"/>
          <w:sz w:val="22"/>
          <w:szCs w:val="22"/>
        </w:rPr>
      </w:pPr>
      <w:r w:rsidRPr="00D621E2">
        <w:rPr>
          <w:rStyle w:val="change"/>
          <w:color w:val="auto"/>
          <w:sz w:val="22"/>
          <w:szCs w:val="22"/>
        </w:rPr>
        <w:t>Penrith</w:t>
      </w:r>
    </w:p>
    <w:p w14:paraId="4D6C67F1" w14:textId="7E717451" w:rsidR="00D621E2" w:rsidRPr="00D621E2" w:rsidRDefault="00D621E2" w:rsidP="00CD1FC3">
      <w:pPr>
        <w:pStyle w:val="Data"/>
        <w:spacing w:before="60"/>
        <w:rPr>
          <w:rStyle w:val="change"/>
          <w:color w:val="auto"/>
          <w:sz w:val="22"/>
          <w:szCs w:val="22"/>
        </w:rPr>
      </w:pPr>
      <w:r w:rsidRPr="00D621E2">
        <w:rPr>
          <w:rStyle w:val="change"/>
          <w:color w:val="auto"/>
          <w:sz w:val="22"/>
          <w:szCs w:val="22"/>
        </w:rPr>
        <w:t>Cumbria</w:t>
      </w:r>
    </w:p>
    <w:p w14:paraId="6E01CD9D" w14:textId="55AD70A4" w:rsidR="00D621E2" w:rsidRPr="00D621E2" w:rsidRDefault="00D621E2" w:rsidP="00CD1FC3">
      <w:pPr>
        <w:pStyle w:val="Data"/>
        <w:spacing w:before="60"/>
        <w:rPr>
          <w:rStyle w:val="change"/>
          <w:color w:val="auto"/>
          <w:sz w:val="22"/>
          <w:szCs w:val="22"/>
        </w:rPr>
      </w:pPr>
      <w:r w:rsidRPr="00D621E2">
        <w:rPr>
          <w:rStyle w:val="change"/>
          <w:color w:val="auto"/>
          <w:sz w:val="22"/>
          <w:szCs w:val="22"/>
        </w:rPr>
        <w:t>CA10 2EY</w:t>
      </w:r>
    </w:p>
    <w:p w14:paraId="2C3B7300" w14:textId="77777777" w:rsidR="00C16167" w:rsidRPr="00D621E2" w:rsidRDefault="00C16167" w:rsidP="00CD1FC3">
      <w:pPr>
        <w:pStyle w:val="Data"/>
        <w:spacing w:before="60"/>
        <w:rPr>
          <w:rStyle w:val="change"/>
          <w:b w:val="0"/>
          <w:color w:val="auto"/>
          <w:sz w:val="22"/>
          <w:szCs w:val="22"/>
        </w:rPr>
      </w:pPr>
    </w:p>
    <w:p w14:paraId="7FB79BBE" w14:textId="11E8685D" w:rsidR="00C16167" w:rsidRPr="00D621E2" w:rsidRDefault="00C16167" w:rsidP="00CD1FC3">
      <w:pPr>
        <w:pStyle w:val="Heading3nonum"/>
        <w:spacing w:before="60"/>
        <w:rPr>
          <w:rStyle w:val="change"/>
          <w:color w:val="auto"/>
          <w:sz w:val="22"/>
          <w:szCs w:val="22"/>
        </w:rPr>
      </w:pPr>
      <w:r w:rsidRPr="00D621E2">
        <w:rPr>
          <w:color w:val="auto"/>
          <w:sz w:val="22"/>
          <w:szCs w:val="22"/>
        </w:rPr>
        <w:t>company registration number</w:t>
      </w:r>
      <w:r w:rsidR="003C061C" w:rsidRPr="00D621E2">
        <w:rPr>
          <w:color w:val="auto"/>
          <w:sz w:val="22"/>
          <w:szCs w:val="22"/>
        </w:rPr>
        <w:t xml:space="preserve"> </w:t>
      </w:r>
      <w:r w:rsidR="00D621E2" w:rsidRPr="00D621E2">
        <w:rPr>
          <w:rStyle w:val="change"/>
          <w:b/>
          <w:color w:val="auto"/>
          <w:sz w:val="22"/>
          <w:szCs w:val="22"/>
        </w:rPr>
        <w:t>06880439</w:t>
      </w:r>
    </w:p>
    <w:p w14:paraId="41DEB292" w14:textId="77777777" w:rsidR="00D6539F" w:rsidRPr="00D621E2" w:rsidRDefault="00D6539F" w:rsidP="00CD1FC3">
      <w:pPr>
        <w:pStyle w:val="Heading3nonum"/>
        <w:spacing w:before="60"/>
        <w:rPr>
          <w:color w:val="auto"/>
          <w:sz w:val="22"/>
          <w:szCs w:val="22"/>
        </w:rPr>
      </w:pPr>
    </w:p>
    <w:p w14:paraId="17757045" w14:textId="77777777" w:rsidR="00C16167" w:rsidRPr="00D621E2" w:rsidRDefault="00C16167" w:rsidP="00CD1FC3">
      <w:pPr>
        <w:pStyle w:val="Heading3nonum"/>
        <w:spacing w:before="60"/>
        <w:rPr>
          <w:color w:val="auto"/>
          <w:sz w:val="22"/>
          <w:szCs w:val="22"/>
        </w:rPr>
      </w:pPr>
      <w:r w:rsidRPr="00D621E2">
        <w:rPr>
          <w:color w:val="auto"/>
          <w:sz w:val="22"/>
          <w:szCs w:val="22"/>
        </w:rPr>
        <w:t xml:space="preserve">to operate </w:t>
      </w:r>
      <w:r w:rsidR="00654C51" w:rsidRPr="00D621E2">
        <w:rPr>
          <w:color w:val="auto"/>
          <w:sz w:val="22"/>
          <w:szCs w:val="22"/>
        </w:rPr>
        <w:t>waste operations</w:t>
      </w:r>
      <w:r w:rsidR="00D6539F" w:rsidRPr="00D621E2">
        <w:rPr>
          <w:color w:val="auto"/>
          <w:sz w:val="22"/>
          <w:szCs w:val="22"/>
        </w:rPr>
        <w:t xml:space="preserve"> </w:t>
      </w:r>
      <w:r w:rsidRPr="00D621E2">
        <w:rPr>
          <w:color w:val="auto"/>
          <w:sz w:val="22"/>
          <w:szCs w:val="22"/>
        </w:rPr>
        <w:t>at</w:t>
      </w:r>
    </w:p>
    <w:p w14:paraId="79C54F15" w14:textId="43DD3CB7" w:rsidR="00C16167" w:rsidRPr="00D621E2" w:rsidRDefault="00D621E2" w:rsidP="00CD1FC3">
      <w:pPr>
        <w:pStyle w:val="Data"/>
        <w:spacing w:before="60"/>
        <w:rPr>
          <w:rStyle w:val="change"/>
          <w:color w:val="auto"/>
          <w:sz w:val="22"/>
          <w:szCs w:val="22"/>
        </w:rPr>
      </w:pPr>
      <w:r w:rsidRPr="00D621E2">
        <w:rPr>
          <w:rStyle w:val="change"/>
          <w:color w:val="auto"/>
          <w:sz w:val="22"/>
          <w:szCs w:val="22"/>
        </w:rPr>
        <w:t>Kings Dock</w:t>
      </w:r>
    </w:p>
    <w:p w14:paraId="196F0117" w14:textId="1084E6AD" w:rsidR="00D621E2" w:rsidRPr="00D621E2" w:rsidRDefault="00D621E2" w:rsidP="00CD1FC3">
      <w:pPr>
        <w:pStyle w:val="Data"/>
        <w:spacing w:before="60"/>
        <w:rPr>
          <w:rStyle w:val="change"/>
          <w:color w:val="auto"/>
          <w:sz w:val="22"/>
          <w:szCs w:val="22"/>
        </w:rPr>
      </w:pPr>
      <w:r w:rsidRPr="00D621E2">
        <w:rPr>
          <w:rStyle w:val="change"/>
          <w:color w:val="auto"/>
          <w:sz w:val="22"/>
          <w:szCs w:val="22"/>
        </w:rPr>
        <w:t>Swansea</w:t>
      </w:r>
    </w:p>
    <w:p w14:paraId="55923C69" w14:textId="0F3C94C3" w:rsidR="00D621E2" w:rsidRPr="00D621E2" w:rsidRDefault="00D621E2" w:rsidP="00CD1FC3">
      <w:pPr>
        <w:pStyle w:val="Data"/>
        <w:spacing w:before="60"/>
        <w:rPr>
          <w:rStyle w:val="change"/>
          <w:color w:val="auto"/>
          <w:sz w:val="22"/>
          <w:szCs w:val="22"/>
        </w:rPr>
      </w:pPr>
      <w:r w:rsidRPr="00D621E2">
        <w:rPr>
          <w:rStyle w:val="change"/>
          <w:color w:val="auto"/>
          <w:sz w:val="22"/>
          <w:szCs w:val="22"/>
        </w:rPr>
        <w:t>SA1 8QT</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08D4504D" w:rsidR="00C16167" w:rsidRPr="001E3424" w:rsidRDefault="001E3424" w:rsidP="003C061C">
            <w:pPr>
              <w:pStyle w:val="Heading3nonum"/>
              <w:spacing w:before="0" w:line="240" w:lineRule="auto"/>
              <w:rPr>
                <w:b/>
                <w:bCs/>
                <w:color w:val="auto"/>
                <w:sz w:val="22"/>
                <w:szCs w:val="22"/>
              </w:rPr>
            </w:pPr>
            <w:r w:rsidRPr="001E3424">
              <w:rPr>
                <w:b/>
                <w:bCs/>
                <w:color w:val="auto"/>
                <w:sz w:val="22"/>
                <w:szCs w:val="22"/>
              </w:rPr>
              <w:t>Huw Davies</w:t>
            </w:r>
          </w:p>
        </w:tc>
        <w:tc>
          <w:tcPr>
            <w:tcW w:w="1607" w:type="pct"/>
            <w:vAlign w:val="center"/>
          </w:tcPr>
          <w:p w14:paraId="170DD1CE" w14:textId="54DBC3F8" w:rsidR="00C16167" w:rsidRPr="001E3424" w:rsidRDefault="001E3424" w:rsidP="00D6539F">
            <w:pPr>
              <w:pStyle w:val="Heading3nonum"/>
              <w:spacing w:before="0" w:line="240" w:lineRule="auto"/>
              <w:rPr>
                <w:b/>
                <w:bCs/>
                <w:color w:val="auto"/>
                <w:sz w:val="22"/>
                <w:szCs w:val="22"/>
              </w:rPr>
            </w:pPr>
            <w:r w:rsidRPr="001E3424">
              <w:rPr>
                <w:b/>
                <w:bCs/>
                <w:color w:val="auto"/>
                <w:sz w:val="22"/>
                <w:szCs w:val="22"/>
              </w:rPr>
              <w:t>18/04/2023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3B34F746" w:rsidR="00D621E2" w:rsidRPr="00125F66" w:rsidRDefault="00EB2F44" w:rsidP="00D621E2">
      <w:pPr>
        <w:pStyle w:val="Heading3"/>
        <w:numPr>
          <w:ilvl w:val="2"/>
          <w:numId w:val="26"/>
        </w:numPr>
      </w:pPr>
      <w:r w:rsidRPr="00125F66">
        <w:t>The operator shall comply with the requirements of an approved competence scheme</w:t>
      </w:r>
      <w:r w:rsidR="00D621E2">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4CDCA601" w14:textId="7CBE17CE" w:rsidR="009162F8" w:rsidRPr="00874379" w:rsidRDefault="00EB2F44" w:rsidP="00874379">
      <w:pPr>
        <w:pStyle w:val="Heading3"/>
        <w:numPr>
          <w:ilvl w:val="0"/>
          <w:numId w:val="0"/>
        </w:numPr>
        <w:ind w:left="1440" w:hanging="720"/>
      </w:pPr>
      <w:r w:rsidRPr="00125F66">
        <w:t>(b)</w:t>
      </w:r>
      <w:r w:rsidRPr="00125F66">
        <w:tab/>
        <w:t>it conforms to the description in the documentation supplied by the producer and holder.</w:t>
      </w:r>
    </w:p>
    <w:p w14:paraId="0EE3E206" w14:textId="767CB083" w:rsidR="00C16167" w:rsidRPr="00125F66" w:rsidRDefault="00874379" w:rsidP="00874379">
      <w:pPr>
        <w:pStyle w:val="Heading1"/>
        <w:rPr>
          <w:sz w:val="18"/>
        </w:rPr>
      </w:pPr>
      <w:r>
        <w:t xml:space="preserve">3. </w:t>
      </w:r>
      <w:r w:rsidR="001D014B">
        <w:t>Emissions and monitoring</w:t>
      </w:r>
    </w:p>
    <w:p w14:paraId="79554160" w14:textId="2341CEEB" w:rsidR="00C16167" w:rsidRPr="00125F66" w:rsidRDefault="00874379" w:rsidP="00874379">
      <w:pPr>
        <w:pStyle w:val="Heading2"/>
        <w:numPr>
          <w:ilvl w:val="0"/>
          <w:numId w:val="0"/>
        </w:numPr>
      </w:pPr>
      <w:r>
        <w:t xml:space="preserve">3.1 </w:t>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18AF5587" w:rsidR="00C16167" w:rsidRPr="00874379" w:rsidRDefault="004C238B" w:rsidP="00874379">
      <w:pPr>
        <w:pStyle w:val="Heading3"/>
        <w:numPr>
          <w:ilvl w:val="2"/>
          <w:numId w:val="44"/>
        </w:numPr>
        <w:rPr>
          <w:color w:val="auto"/>
        </w:rPr>
      </w:pPr>
      <w:r w:rsidRPr="00874379">
        <w:rPr>
          <w:color w:val="auto"/>
        </w:rPr>
        <w:t>E</w:t>
      </w:r>
      <w:r w:rsidR="00C16167" w:rsidRPr="00874379">
        <w:rPr>
          <w:color w:val="auto"/>
        </w:rPr>
        <w:t>missions of substances</w:t>
      </w:r>
      <w:r w:rsidRPr="00874379">
        <w:rPr>
          <w:color w:val="auto"/>
        </w:rPr>
        <w:t xml:space="preserve"> not controlled by emission limits</w:t>
      </w:r>
      <w:r w:rsidR="00C16167" w:rsidRPr="00874379">
        <w:rPr>
          <w:color w:val="auto"/>
        </w:rPr>
        <w:t xml:space="preserve"> (excluding odour) shall not cause pollution. The operator shall not be taken to have breached this condition if appropriate measures</w:t>
      </w:r>
      <w:r w:rsidR="00C16167" w:rsidRPr="00874379">
        <w:rPr>
          <w:rStyle w:val="change"/>
          <w:color w:val="auto"/>
        </w:rPr>
        <w:t>, including</w:t>
      </w:r>
      <w:r w:rsidR="00105365" w:rsidRPr="00874379">
        <w:rPr>
          <w:rStyle w:val="change"/>
          <w:color w:val="auto"/>
        </w:rPr>
        <w:t>, but not limited to</w:t>
      </w:r>
      <w:r w:rsidR="001F19F3" w:rsidRPr="00874379">
        <w:rPr>
          <w:rStyle w:val="change"/>
          <w:color w:val="auto"/>
        </w:rPr>
        <w:t>,</w:t>
      </w:r>
      <w:r w:rsidR="00C16167" w:rsidRPr="00874379">
        <w:rPr>
          <w:rStyle w:val="change"/>
          <w:color w:val="auto"/>
        </w:rPr>
        <w:t xml:space="preserve"> those specified in </w:t>
      </w:r>
      <w:r w:rsidR="00F844B3" w:rsidRPr="00874379">
        <w:rPr>
          <w:rStyle w:val="change"/>
          <w:color w:val="auto"/>
        </w:rPr>
        <w:t xml:space="preserve">any approved </w:t>
      </w:r>
      <w:r w:rsidR="003342D2" w:rsidRPr="00874379">
        <w:rPr>
          <w:rStyle w:val="change"/>
          <w:color w:val="auto"/>
        </w:rPr>
        <w:t xml:space="preserve">emissions management </w:t>
      </w:r>
      <w:r w:rsidR="00F844B3" w:rsidRPr="00874379">
        <w:rPr>
          <w:rStyle w:val="change"/>
          <w:color w:val="auto"/>
        </w:rPr>
        <w:t>plan</w:t>
      </w:r>
      <w:r w:rsidR="00C16167" w:rsidRPr="00874379">
        <w:rPr>
          <w:rStyle w:val="change"/>
          <w:color w:val="auto"/>
        </w:rPr>
        <w:t>,</w:t>
      </w:r>
      <w:r w:rsidR="00C16167" w:rsidRPr="00874379">
        <w:rPr>
          <w:color w:val="auto"/>
        </w:rPr>
        <w:t xml:space="preserve"> have been taken to prevent or where that is not practicable, to minimise, those emissions.</w:t>
      </w:r>
    </w:p>
    <w:p w14:paraId="36600B15" w14:textId="0F45BD59" w:rsidR="001106AB" w:rsidRPr="00874379" w:rsidRDefault="001106AB" w:rsidP="005032E3">
      <w:pPr>
        <w:pStyle w:val="Heading3nonum"/>
        <w:rPr>
          <w:color w:val="auto"/>
          <w:szCs w:val="18"/>
        </w:rPr>
      </w:pPr>
      <w:r w:rsidRPr="00874379">
        <w:rPr>
          <w:color w:val="auto"/>
          <w:szCs w:val="18"/>
        </w:rPr>
        <w:t>3.</w:t>
      </w:r>
      <w:r w:rsidR="00874379" w:rsidRPr="00874379">
        <w:rPr>
          <w:color w:val="auto"/>
          <w:szCs w:val="18"/>
        </w:rPr>
        <w:t>1</w:t>
      </w:r>
      <w:r w:rsidRPr="00874379">
        <w:rPr>
          <w:color w:val="auto"/>
          <w:szCs w:val="18"/>
        </w:rPr>
        <w:t>.2</w:t>
      </w:r>
      <w:r w:rsidRPr="00874379">
        <w:rPr>
          <w:color w:val="auto"/>
          <w:szCs w:val="18"/>
        </w:rPr>
        <w:tab/>
        <w:t>The operator shall:</w:t>
      </w:r>
    </w:p>
    <w:p w14:paraId="1D95FC4C" w14:textId="77777777" w:rsidR="001106AB" w:rsidRPr="00874379" w:rsidRDefault="001106AB" w:rsidP="005032E3">
      <w:pPr>
        <w:pStyle w:val="Heading4"/>
        <w:spacing w:before="120"/>
        <w:ind w:left="1440" w:hanging="731"/>
        <w:rPr>
          <w:rFonts w:cs="Arial"/>
          <w:szCs w:val="18"/>
        </w:rPr>
      </w:pPr>
      <w:r w:rsidRPr="00874379">
        <w:rPr>
          <w:szCs w:val="18"/>
        </w:rPr>
        <w:t>(a)</w:t>
      </w:r>
      <w:r w:rsidRPr="00874379">
        <w:rPr>
          <w:szCs w:val="18"/>
        </w:rPr>
        <w:tab/>
      </w:r>
      <w:r w:rsidRPr="00874379">
        <w:rPr>
          <w:rFonts w:cs="Arial"/>
          <w:szCs w:val="18"/>
        </w:rPr>
        <w:t xml:space="preserve">if notified by </w:t>
      </w:r>
      <w:r w:rsidR="00317002" w:rsidRPr="00874379">
        <w:rPr>
          <w:rFonts w:cs="Arial"/>
          <w:szCs w:val="18"/>
        </w:rPr>
        <w:t xml:space="preserve">Natural Resources Wales </w:t>
      </w:r>
      <w:r w:rsidRPr="00874379">
        <w:rPr>
          <w:rFonts w:cs="Arial"/>
          <w:szCs w:val="18"/>
        </w:rPr>
        <w:t>that the activities are giving rise to</w:t>
      </w:r>
      <w:r w:rsidR="00557C8D" w:rsidRPr="00874379">
        <w:rPr>
          <w:rFonts w:cs="Arial"/>
          <w:szCs w:val="18"/>
        </w:rPr>
        <w:t xml:space="preserve"> </w:t>
      </w:r>
      <w:r w:rsidR="00BA6889" w:rsidRPr="00874379">
        <w:rPr>
          <w:rFonts w:cs="Arial"/>
          <w:szCs w:val="18"/>
        </w:rPr>
        <w:t>pollution</w:t>
      </w:r>
      <w:r w:rsidRPr="00874379">
        <w:rPr>
          <w:rFonts w:cs="Arial"/>
          <w:szCs w:val="18"/>
        </w:rPr>
        <w:t xml:space="preserve">, submit to </w:t>
      </w:r>
      <w:r w:rsidR="00317002" w:rsidRPr="00874379">
        <w:rPr>
          <w:rFonts w:cs="Arial"/>
          <w:szCs w:val="18"/>
        </w:rPr>
        <w:t>Natural Resources Wales</w:t>
      </w:r>
      <w:r w:rsidRPr="00874379">
        <w:rPr>
          <w:rFonts w:cs="Arial"/>
          <w:szCs w:val="18"/>
        </w:rPr>
        <w:t xml:space="preserve"> for approval within the period specified, a</w:t>
      </w:r>
      <w:r w:rsidR="004C238B" w:rsidRPr="00874379">
        <w:rPr>
          <w:rFonts w:cs="Arial"/>
          <w:szCs w:val="18"/>
        </w:rPr>
        <w:t>n</w:t>
      </w:r>
      <w:r w:rsidR="00BA6889" w:rsidRPr="00874379">
        <w:rPr>
          <w:rFonts w:cs="Arial"/>
          <w:szCs w:val="18"/>
        </w:rPr>
        <w:t xml:space="preserve"> emissions</w:t>
      </w:r>
      <w:r w:rsidRPr="00874379">
        <w:rPr>
          <w:rFonts w:cs="Arial"/>
          <w:szCs w:val="18"/>
        </w:rPr>
        <w:t xml:space="preserve"> management plan</w:t>
      </w:r>
      <w:r w:rsidR="00107811" w:rsidRPr="00874379">
        <w:rPr>
          <w:rFonts w:cs="Arial"/>
          <w:szCs w:val="18"/>
        </w:rPr>
        <w:t xml:space="preserve"> which identifies and minimises</w:t>
      </w:r>
      <w:r w:rsidR="00126D97" w:rsidRPr="00874379">
        <w:rPr>
          <w:rFonts w:cs="Arial"/>
          <w:szCs w:val="18"/>
        </w:rPr>
        <w:t xml:space="preserve"> the</w:t>
      </w:r>
      <w:r w:rsidR="00107811" w:rsidRPr="00874379">
        <w:rPr>
          <w:rFonts w:cs="Arial"/>
          <w:szCs w:val="18"/>
        </w:rPr>
        <w:t xml:space="preserve"> risks of pollution from emissions of substances not controlled by emission limits</w:t>
      </w:r>
      <w:r w:rsidRPr="00874379">
        <w:rPr>
          <w:rFonts w:cs="Arial"/>
          <w:szCs w:val="18"/>
        </w:rPr>
        <w:t>;</w:t>
      </w:r>
    </w:p>
    <w:p w14:paraId="1DFCB705" w14:textId="77777777" w:rsidR="001106AB" w:rsidRPr="00874379" w:rsidRDefault="001106AB" w:rsidP="005032E3">
      <w:pPr>
        <w:pStyle w:val="Heading4"/>
        <w:spacing w:before="120"/>
        <w:ind w:left="1440" w:hanging="731"/>
        <w:rPr>
          <w:rFonts w:cs="Arial"/>
          <w:szCs w:val="18"/>
        </w:rPr>
      </w:pPr>
      <w:r w:rsidRPr="00874379">
        <w:rPr>
          <w:szCs w:val="18"/>
        </w:rPr>
        <w:t>(b)</w:t>
      </w:r>
      <w:r w:rsidRPr="00874379">
        <w:rPr>
          <w:szCs w:val="18"/>
        </w:rPr>
        <w:tab/>
      </w:r>
      <w:r w:rsidRPr="00874379">
        <w:rPr>
          <w:rFonts w:cs="Arial"/>
          <w:szCs w:val="18"/>
        </w:rPr>
        <w:t>implement the</w:t>
      </w:r>
      <w:r w:rsidR="00732529" w:rsidRPr="00874379">
        <w:rPr>
          <w:rFonts w:cs="Arial"/>
          <w:szCs w:val="18"/>
        </w:rPr>
        <w:t xml:space="preserve"> </w:t>
      </w:r>
      <w:r w:rsidRPr="00874379">
        <w:rPr>
          <w:rFonts w:cs="Arial"/>
          <w:szCs w:val="18"/>
        </w:rPr>
        <w:t>approved</w:t>
      </w:r>
      <w:r w:rsidR="00732529" w:rsidRPr="00874379">
        <w:rPr>
          <w:rFonts w:cs="Arial"/>
          <w:szCs w:val="18"/>
        </w:rPr>
        <w:t xml:space="preserve"> </w:t>
      </w:r>
      <w:r w:rsidR="00BA6889" w:rsidRPr="00874379">
        <w:rPr>
          <w:rFonts w:cs="Arial"/>
          <w:szCs w:val="18"/>
        </w:rPr>
        <w:t>emissions</w:t>
      </w:r>
      <w:r w:rsidRPr="00874379">
        <w:rPr>
          <w:rFonts w:cs="Arial"/>
          <w:szCs w:val="18"/>
        </w:rPr>
        <w:t xml:space="preserve"> management plan, from the date of approval, unless otherwise agreed in writing by </w:t>
      </w:r>
      <w:r w:rsidR="00317002" w:rsidRPr="00874379">
        <w:rPr>
          <w:rFonts w:cs="Arial"/>
          <w:szCs w:val="18"/>
        </w:rPr>
        <w:t>Natural Resources Wales</w:t>
      </w:r>
      <w:r w:rsidRPr="00874379">
        <w:rPr>
          <w:rFonts w:cs="Arial"/>
          <w:szCs w:val="18"/>
        </w:rPr>
        <w:t>.</w:t>
      </w:r>
    </w:p>
    <w:p w14:paraId="22132CD1" w14:textId="77F159E4" w:rsidR="003C2CA5" w:rsidRPr="00125F66" w:rsidRDefault="003C2CA5" w:rsidP="003C2CA5">
      <w:pPr>
        <w:pStyle w:val="Heading2"/>
        <w:numPr>
          <w:ilvl w:val="0"/>
          <w:numId w:val="0"/>
        </w:numPr>
      </w:pPr>
      <w:r w:rsidRPr="00125F66">
        <w:t>3.</w:t>
      </w:r>
      <w:r w:rsidR="00874379">
        <w:t>2</w:t>
      </w:r>
      <w:r w:rsidRPr="00125F66">
        <w:tab/>
        <w:t>Odour</w:t>
      </w:r>
    </w:p>
    <w:p w14:paraId="54AB15C8" w14:textId="3F02B66D" w:rsidR="003C2CA5" w:rsidRPr="00874379" w:rsidRDefault="003C2CA5" w:rsidP="003C2CA5">
      <w:pPr>
        <w:pStyle w:val="Heading4"/>
        <w:ind w:left="709" w:hanging="709"/>
        <w:rPr>
          <w:rStyle w:val="change"/>
          <w:color w:val="auto"/>
        </w:rPr>
      </w:pPr>
      <w:r w:rsidRPr="00874379">
        <w:t>3.</w:t>
      </w:r>
      <w:r w:rsidR="00874379" w:rsidRPr="00874379">
        <w:t>2</w:t>
      </w:r>
      <w:r w:rsidRPr="00874379">
        <w:t>.1</w:t>
      </w:r>
      <w:r w:rsidRPr="00874379">
        <w:tab/>
        <w:t>Emissions from t</w:t>
      </w:r>
      <w:r w:rsidRPr="00874379">
        <w:rPr>
          <w:rStyle w:val="change"/>
          <w:color w:val="auto"/>
        </w:rPr>
        <w:t xml:space="preserve">he activities shall be free from </w:t>
      </w:r>
      <w:r w:rsidRPr="00874379">
        <w:t>odour at levels likely to cause pollution outside the site,</w:t>
      </w:r>
      <w:r w:rsidRPr="00874379">
        <w:rPr>
          <w:rStyle w:val="change"/>
          <w:color w:val="auto"/>
        </w:rPr>
        <w:t xml:space="preserve"> as perceived by an authorised officer of Natural Resources Wales, </w:t>
      </w:r>
      <w:r w:rsidRPr="00874379">
        <w:t>unless the operator</w:t>
      </w:r>
      <w:r w:rsidRPr="00874379">
        <w:rPr>
          <w:rStyle w:val="change"/>
          <w:color w:val="auto"/>
        </w:rPr>
        <w:t xml:space="preserve"> has used appropriate measures, including, but not limited to, those specified in any approved odour management plan, to prevent or where that is not pra</w:t>
      </w:r>
      <w:r w:rsidR="003C061C" w:rsidRPr="00874379">
        <w:rPr>
          <w:rStyle w:val="change"/>
          <w:color w:val="auto"/>
        </w:rPr>
        <w:t>cticable to minimise the odour.</w:t>
      </w:r>
    </w:p>
    <w:p w14:paraId="426F7AEA" w14:textId="0F38E76B" w:rsidR="003C2CA5" w:rsidRPr="00874379" w:rsidRDefault="00CD1FC3" w:rsidP="003C2CA5">
      <w:pPr>
        <w:pStyle w:val="Draftingnote"/>
        <w:rPr>
          <w:i w:val="0"/>
          <w:color w:val="auto"/>
          <w:szCs w:val="18"/>
        </w:rPr>
      </w:pPr>
      <w:r w:rsidRPr="00874379">
        <w:rPr>
          <w:i w:val="0"/>
          <w:color w:val="auto"/>
          <w:szCs w:val="18"/>
        </w:rPr>
        <w:t>3.</w:t>
      </w:r>
      <w:r w:rsidR="00874379" w:rsidRPr="00874379">
        <w:rPr>
          <w:i w:val="0"/>
          <w:color w:val="auto"/>
          <w:szCs w:val="18"/>
        </w:rPr>
        <w:t>2</w:t>
      </w:r>
      <w:r w:rsidRPr="00874379">
        <w:rPr>
          <w:i w:val="0"/>
          <w:color w:val="auto"/>
          <w:szCs w:val="18"/>
        </w:rPr>
        <w:t>.2</w:t>
      </w:r>
      <w:r w:rsidR="003C2CA5" w:rsidRPr="00874379">
        <w:rPr>
          <w:i w:val="0"/>
          <w:color w:val="auto"/>
          <w:szCs w:val="18"/>
        </w:rPr>
        <w:tab/>
        <w:t>The operator shall:</w:t>
      </w:r>
    </w:p>
    <w:p w14:paraId="49CB3401" w14:textId="4E0EE521" w:rsidR="003C2CA5" w:rsidRPr="00874379" w:rsidRDefault="003C2CA5" w:rsidP="003C2CA5">
      <w:pPr>
        <w:pStyle w:val="Heading4"/>
        <w:spacing w:before="120"/>
        <w:ind w:left="1440" w:hanging="731"/>
        <w:rPr>
          <w:rFonts w:cs="Arial"/>
          <w:szCs w:val="18"/>
        </w:rPr>
      </w:pPr>
      <w:r w:rsidRPr="00874379">
        <w:rPr>
          <w:szCs w:val="18"/>
        </w:rPr>
        <w:t>(a)</w:t>
      </w:r>
      <w:r w:rsidRPr="00874379">
        <w:rPr>
          <w:szCs w:val="18"/>
        </w:rPr>
        <w:tab/>
      </w:r>
      <w:r w:rsidRPr="00874379">
        <w:rPr>
          <w:rFonts w:cs="Arial"/>
          <w:szCs w:val="18"/>
        </w:rPr>
        <w:t>if notified by Natural Resources Wales</w:t>
      </w:r>
      <w:r w:rsidR="003C061C" w:rsidRPr="00874379">
        <w:rPr>
          <w:rFonts w:cs="Arial"/>
          <w:szCs w:val="18"/>
        </w:rPr>
        <w:t xml:space="preserve"> </w:t>
      </w:r>
      <w:r w:rsidRPr="00874379">
        <w:rPr>
          <w:rFonts w:cs="Arial"/>
          <w:szCs w:val="18"/>
        </w:rPr>
        <w:t xml:space="preserve">that the activities are giving rise </w:t>
      </w:r>
      <w:r w:rsidR="005032E3" w:rsidRPr="00874379">
        <w:rPr>
          <w:rFonts w:cs="Arial"/>
          <w:szCs w:val="18"/>
        </w:rPr>
        <w:t>to p</w:t>
      </w:r>
      <w:r w:rsidRPr="00874379">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A437FE" w:rsidRDefault="003C2CA5" w:rsidP="003C2CA5">
      <w:pPr>
        <w:pStyle w:val="Heading4"/>
        <w:ind w:left="1440" w:hanging="731"/>
        <w:rPr>
          <w:rFonts w:cs="Arial"/>
          <w:sz w:val="20"/>
        </w:rPr>
      </w:pPr>
      <w:r w:rsidRPr="00874379">
        <w:rPr>
          <w:szCs w:val="18"/>
        </w:rPr>
        <w:lastRenderedPageBreak/>
        <w:t>(b)</w:t>
      </w:r>
      <w:r w:rsidRPr="00874379">
        <w:rPr>
          <w:szCs w:val="18"/>
        </w:rPr>
        <w:tab/>
      </w:r>
      <w:r w:rsidRPr="00874379">
        <w:rPr>
          <w:rFonts w:cs="Arial"/>
          <w:szCs w:val="18"/>
        </w:rPr>
        <w:t>implement the approved odour management plan, from the date of approval</w:t>
      </w:r>
      <w:r w:rsidRPr="00125F66">
        <w:rPr>
          <w:rFonts w:cs="Arial"/>
          <w:color w:val="FF0000"/>
          <w:szCs w:val="18"/>
        </w:rPr>
        <w:t xml:space="preserve">, </w:t>
      </w:r>
      <w:r w:rsidRPr="00A437FE">
        <w:rPr>
          <w:rFonts w:cs="Arial"/>
          <w:szCs w:val="18"/>
        </w:rPr>
        <w:t>unless otherwise agreed in writing by Natural Resources Wales.</w:t>
      </w:r>
    </w:p>
    <w:p w14:paraId="76390550" w14:textId="42617636" w:rsidR="003C2CA5" w:rsidRPr="00A437FE" w:rsidRDefault="003C2CA5" w:rsidP="003C2CA5">
      <w:pPr>
        <w:pStyle w:val="Heading2"/>
        <w:numPr>
          <w:ilvl w:val="0"/>
          <w:numId w:val="0"/>
        </w:numPr>
        <w:rPr>
          <w:b w:val="0"/>
        </w:rPr>
      </w:pPr>
      <w:r w:rsidRPr="00A437FE">
        <w:t>3.</w:t>
      </w:r>
      <w:r w:rsidR="00A437FE" w:rsidRPr="00A437FE">
        <w:t>3</w:t>
      </w:r>
      <w:r w:rsidRPr="00A437FE">
        <w:tab/>
        <w:t>Noise and vibration</w:t>
      </w:r>
    </w:p>
    <w:p w14:paraId="048DCEF1" w14:textId="6B4AF1BB" w:rsidR="003C2CA5" w:rsidRPr="00A437FE" w:rsidRDefault="003C2CA5" w:rsidP="003C2CA5">
      <w:pPr>
        <w:pStyle w:val="Heading4"/>
        <w:ind w:left="720" w:hanging="720"/>
        <w:rPr>
          <w:rStyle w:val="change"/>
          <w:color w:val="auto"/>
        </w:rPr>
      </w:pPr>
      <w:r w:rsidRPr="00A437FE">
        <w:t>3.</w:t>
      </w:r>
      <w:r w:rsidR="00A437FE">
        <w:t>3</w:t>
      </w:r>
      <w:r w:rsidRPr="00A437FE">
        <w:t>.1</w:t>
      </w:r>
      <w:r w:rsidRPr="00A437FE">
        <w:tab/>
        <w:t xml:space="preserve">Emissions from the activities shall </w:t>
      </w:r>
      <w:r w:rsidRPr="00A437FE">
        <w:rPr>
          <w:rStyle w:val="change"/>
          <w:color w:val="auto"/>
        </w:rPr>
        <w:t>be free from noise and vibration at levels likely to</w:t>
      </w:r>
      <w:r w:rsidRPr="00A437FE">
        <w:t xml:space="preserve"> cause pollution outside the site, </w:t>
      </w:r>
      <w:r w:rsidRPr="00A437FE">
        <w:rPr>
          <w:rStyle w:val="change"/>
          <w:color w:val="auto"/>
        </w:rPr>
        <w:t xml:space="preserve">as perceived by an authorised officer of Natural Resources Wales, </w:t>
      </w:r>
      <w:r w:rsidRPr="00A437FE">
        <w:t>unless the operator</w:t>
      </w:r>
      <w:r w:rsidRPr="00A437FE">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0623A4E" w:rsidR="003C2CA5" w:rsidRPr="00A437FE" w:rsidRDefault="003C2CA5" w:rsidP="003C2CA5">
      <w:pPr>
        <w:pStyle w:val="Draftingnote"/>
        <w:rPr>
          <w:i w:val="0"/>
          <w:color w:val="auto"/>
        </w:rPr>
      </w:pPr>
      <w:r w:rsidRPr="00A437FE">
        <w:rPr>
          <w:i w:val="0"/>
          <w:color w:val="auto"/>
        </w:rPr>
        <w:t>3.</w:t>
      </w:r>
      <w:r w:rsidR="00A437FE">
        <w:rPr>
          <w:i w:val="0"/>
          <w:color w:val="auto"/>
        </w:rPr>
        <w:t>3</w:t>
      </w:r>
      <w:r w:rsidRPr="00A437FE">
        <w:rPr>
          <w:i w:val="0"/>
          <w:color w:val="auto"/>
        </w:rPr>
        <w:t>.2</w:t>
      </w:r>
      <w:r w:rsidRPr="00A437FE">
        <w:rPr>
          <w:i w:val="0"/>
          <w:color w:val="auto"/>
        </w:rPr>
        <w:tab/>
        <w:t>The operator shall:</w:t>
      </w:r>
    </w:p>
    <w:p w14:paraId="33A96D48" w14:textId="7C517F6B" w:rsidR="003C2CA5" w:rsidRPr="00A437FE" w:rsidRDefault="003C2CA5" w:rsidP="003C2CA5">
      <w:pPr>
        <w:pStyle w:val="Heading4"/>
        <w:spacing w:before="120"/>
        <w:ind w:left="1440" w:hanging="731"/>
        <w:rPr>
          <w:rFonts w:cs="Arial"/>
          <w:szCs w:val="18"/>
        </w:rPr>
      </w:pPr>
      <w:r w:rsidRPr="00A437FE">
        <w:t>(a)</w:t>
      </w:r>
      <w:r w:rsidRPr="00A437FE">
        <w:tab/>
      </w:r>
      <w:r w:rsidRPr="00A437FE">
        <w:rPr>
          <w:rFonts w:cs="Arial"/>
          <w:szCs w:val="18"/>
        </w:rPr>
        <w:t>if notified by Natural Resources Wales</w:t>
      </w:r>
      <w:r w:rsidR="003C061C" w:rsidRPr="00A437FE">
        <w:rPr>
          <w:rFonts w:cs="Arial"/>
          <w:szCs w:val="18"/>
        </w:rPr>
        <w:t xml:space="preserve"> </w:t>
      </w:r>
      <w:r w:rsidRPr="00A437FE">
        <w:rPr>
          <w:rFonts w:cs="Arial"/>
          <w:szCs w:val="18"/>
        </w:rPr>
        <w:t>that the activities are giving rise to</w:t>
      </w:r>
      <w:r w:rsidR="005032E3" w:rsidRPr="00A437FE">
        <w:rPr>
          <w:rFonts w:cs="Arial"/>
          <w:szCs w:val="18"/>
        </w:rPr>
        <w:t xml:space="preserve"> </w:t>
      </w:r>
      <w:r w:rsidRPr="00A437FE">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A437FE" w:rsidRDefault="003C2CA5" w:rsidP="003C2CA5">
      <w:pPr>
        <w:pStyle w:val="Heading4"/>
        <w:ind w:left="1440" w:hanging="731"/>
        <w:rPr>
          <w:rFonts w:cs="Arial"/>
          <w:sz w:val="20"/>
        </w:rPr>
      </w:pPr>
      <w:r w:rsidRPr="00A437FE">
        <w:rPr>
          <w:szCs w:val="18"/>
        </w:rPr>
        <w:t>(b)</w:t>
      </w:r>
      <w:r w:rsidRPr="00A437FE">
        <w:rPr>
          <w:szCs w:val="18"/>
        </w:rPr>
        <w:tab/>
      </w:r>
      <w:r w:rsidRPr="00A437FE">
        <w:rPr>
          <w:rFonts w:cs="Arial"/>
          <w:szCs w:val="18"/>
        </w:rPr>
        <w:t>implement the</w:t>
      </w:r>
      <w:r w:rsidR="003C061C" w:rsidRPr="00A437FE">
        <w:rPr>
          <w:rFonts w:cs="Arial"/>
          <w:szCs w:val="18"/>
        </w:rPr>
        <w:t xml:space="preserve"> approved </w:t>
      </w:r>
      <w:r w:rsidRPr="00A437FE">
        <w:rPr>
          <w:rFonts w:cs="Arial"/>
          <w:szCs w:val="18"/>
        </w:rPr>
        <w:t>noise and vibration management plan, from the date of approval, unless otherwise agreed in writing by Natural Resources Wales.</w:t>
      </w:r>
    </w:p>
    <w:p w14:paraId="39EE341E" w14:textId="227BF8B7" w:rsidR="003C2CA5" w:rsidRPr="00A437FE" w:rsidRDefault="003C2CA5" w:rsidP="003C2CA5">
      <w:pPr>
        <w:pStyle w:val="Heading2"/>
        <w:numPr>
          <w:ilvl w:val="0"/>
          <w:numId w:val="0"/>
        </w:numPr>
        <w:ind w:left="720" w:hanging="720"/>
      </w:pPr>
      <w:r w:rsidRPr="00A437FE">
        <w:t>3.</w:t>
      </w:r>
      <w:r w:rsidR="00A437FE">
        <w:t>4</w:t>
      </w:r>
      <w:r w:rsidRPr="00A437FE">
        <w:tab/>
        <w:t>Pests</w:t>
      </w:r>
    </w:p>
    <w:p w14:paraId="02522E5B" w14:textId="129AF7D6" w:rsidR="003C2CA5" w:rsidRPr="00A437FE" w:rsidRDefault="003C2CA5" w:rsidP="00BF4FF3">
      <w:pPr>
        <w:spacing w:before="60" w:line="270" w:lineRule="exact"/>
        <w:ind w:left="720" w:hanging="720"/>
        <w:jc w:val="left"/>
        <w:rPr>
          <w:rStyle w:val="Emphasis"/>
          <w:rFonts w:ascii="Arial" w:hAnsi="Arial" w:cs="Arial"/>
          <w:i w:val="0"/>
          <w:sz w:val="18"/>
          <w:szCs w:val="18"/>
        </w:rPr>
      </w:pPr>
      <w:r w:rsidRPr="00A437FE">
        <w:rPr>
          <w:rStyle w:val="Emphasis"/>
          <w:rFonts w:ascii="Arial" w:hAnsi="Arial" w:cs="Arial"/>
          <w:i w:val="0"/>
          <w:sz w:val="18"/>
          <w:szCs w:val="18"/>
        </w:rPr>
        <w:t>3.</w:t>
      </w:r>
      <w:r w:rsidR="00A437FE">
        <w:rPr>
          <w:rStyle w:val="Emphasis"/>
          <w:rFonts w:ascii="Arial" w:hAnsi="Arial" w:cs="Arial"/>
          <w:i w:val="0"/>
          <w:sz w:val="18"/>
          <w:szCs w:val="18"/>
        </w:rPr>
        <w:t>4</w:t>
      </w:r>
      <w:r w:rsidR="003C061C" w:rsidRPr="00A437FE">
        <w:rPr>
          <w:rStyle w:val="Emphasis"/>
          <w:rFonts w:ascii="Arial" w:hAnsi="Arial" w:cs="Arial"/>
          <w:i w:val="0"/>
          <w:sz w:val="18"/>
          <w:szCs w:val="18"/>
        </w:rPr>
        <w:t>.1</w:t>
      </w:r>
      <w:r w:rsidRPr="00A437FE">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A437FE">
        <w:rPr>
          <w:rStyle w:val="Emphasis"/>
          <w:rFonts w:ascii="Arial" w:hAnsi="Arial" w:cs="Arial"/>
          <w:i w:val="0"/>
          <w:sz w:val="18"/>
          <w:szCs w:val="18"/>
        </w:rPr>
        <w:t>presence of pests on the site.</w:t>
      </w:r>
    </w:p>
    <w:p w14:paraId="25C9092A" w14:textId="6FE7F01F" w:rsidR="003C2CA5" w:rsidRPr="00A437FE" w:rsidRDefault="003C2CA5" w:rsidP="00BF4FF3">
      <w:pPr>
        <w:shd w:val="clear" w:color="auto" w:fill="FFFFFF"/>
        <w:spacing w:before="60" w:line="270" w:lineRule="exact"/>
        <w:rPr>
          <w:rFonts w:ascii="Calibri" w:hAnsi="Calibri" w:cs="Calibri"/>
          <w:sz w:val="18"/>
          <w:szCs w:val="18"/>
        </w:rPr>
      </w:pPr>
      <w:r w:rsidRPr="00A437FE">
        <w:rPr>
          <w:rStyle w:val="Emphasis"/>
          <w:rFonts w:ascii="Arial" w:hAnsi="Arial" w:cs="Arial"/>
          <w:i w:val="0"/>
          <w:sz w:val="18"/>
          <w:szCs w:val="18"/>
        </w:rPr>
        <w:t>3.</w:t>
      </w:r>
      <w:r w:rsidR="00A437FE">
        <w:rPr>
          <w:rStyle w:val="Emphasis"/>
          <w:rFonts w:ascii="Arial" w:hAnsi="Arial" w:cs="Arial"/>
          <w:i w:val="0"/>
          <w:sz w:val="18"/>
          <w:szCs w:val="18"/>
        </w:rPr>
        <w:t>4</w:t>
      </w:r>
      <w:r w:rsidRPr="00A437FE">
        <w:rPr>
          <w:rStyle w:val="Emphasis"/>
          <w:rFonts w:ascii="Arial" w:hAnsi="Arial" w:cs="Arial"/>
          <w:i w:val="0"/>
          <w:sz w:val="18"/>
          <w:szCs w:val="18"/>
        </w:rPr>
        <w:t>.2</w:t>
      </w:r>
      <w:r w:rsidRPr="00A437FE">
        <w:rPr>
          <w:rStyle w:val="Emphasis"/>
          <w:rFonts w:ascii="Arial" w:hAnsi="Arial" w:cs="Arial"/>
          <w:i w:val="0"/>
          <w:sz w:val="18"/>
          <w:szCs w:val="18"/>
        </w:rPr>
        <w:tab/>
      </w:r>
      <w:r w:rsidR="003C061C" w:rsidRPr="00A437FE">
        <w:rPr>
          <w:rFonts w:ascii="Arial" w:hAnsi="Arial" w:cs="Arial"/>
          <w:sz w:val="18"/>
          <w:szCs w:val="18"/>
        </w:rPr>
        <w:t>The operator shall:</w:t>
      </w:r>
    </w:p>
    <w:p w14:paraId="2C715B44" w14:textId="116B5339" w:rsidR="003C2CA5" w:rsidRPr="00A437FE" w:rsidRDefault="003C2CA5" w:rsidP="00BF4FF3">
      <w:pPr>
        <w:shd w:val="clear" w:color="auto" w:fill="FFFFFF"/>
        <w:spacing w:before="60" w:line="270" w:lineRule="exact"/>
        <w:ind w:left="1440" w:hanging="731"/>
        <w:jc w:val="left"/>
        <w:rPr>
          <w:rFonts w:ascii="Arial" w:hAnsi="Arial" w:cs="Arial"/>
          <w:sz w:val="18"/>
          <w:szCs w:val="18"/>
        </w:rPr>
      </w:pPr>
      <w:r w:rsidRPr="00A437FE">
        <w:rPr>
          <w:rFonts w:ascii="Arial" w:hAnsi="Arial" w:cs="Arial"/>
          <w:sz w:val="18"/>
          <w:szCs w:val="18"/>
        </w:rPr>
        <w:t>(a)</w:t>
      </w:r>
      <w:r w:rsidR="003C061C" w:rsidRPr="00A437FE">
        <w:rPr>
          <w:rFonts w:ascii="Arial" w:hAnsi="Arial" w:cs="Arial"/>
          <w:sz w:val="18"/>
          <w:szCs w:val="18"/>
        </w:rPr>
        <w:tab/>
      </w:r>
      <w:r w:rsidRPr="00A437FE">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A437FE">
        <w:rPr>
          <w:rFonts w:ascii="Arial" w:hAnsi="Arial" w:cs="Arial"/>
          <w:sz w:val="18"/>
          <w:szCs w:val="18"/>
        </w:rPr>
        <w:t xml:space="preserve"> </w:t>
      </w:r>
      <w:r w:rsidRPr="00A437FE">
        <w:rPr>
          <w:rFonts w:ascii="Arial" w:hAnsi="Arial" w:cs="Arial"/>
          <w:sz w:val="18"/>
          <w:szCs w:val="18"/>
        </w:rPr>
        <w:t>hazard or annoyance</w:t>
      </w:r>
      <w:r w:rsidR="003C061C" w:rsidRPr="00A437FE">
        <w:rPr>
          <w:rFonts w:ascii="Arial" w:hAnsi="Arial" w:cs="Arial"/>
          <w:sz w:val="18"/>
          <w:szCs w:val="18"/>
        </w:rPr>
        <w:t xml:space="preserve"> </w:t>
      </w:r>
      <w:r w:rsidR="00BF4FF3" w:rsidRPr="00A437FE">
        <w:rPr>
          <w:rFonts w:ascii="Arial" w:hAnsi="Arial" w:cs="Arial"/>
          <w:sz w:val="18"/>
          <w:szCs w:val="18"/>
        </w:rPr>
        <w:t>from</w:t>
      </w:r>
      <w:r w:rsidRPr="00A437FE">
        <w:rPr>
          <w:rFonts w:ascii="Arial" w:hAnsi="Arial" w:cs="Arial"/>
          <w:sz w:val="18"/>
          <w:szCs w:val="18"/>
        </w:rPr>
        <w:t xml:space="preserve"> pests;</w:t>
      </w:r>
    </w:p>
    <w:p w14:paraId="13C7035E" w14:textId="6BAC0C1D" w:rsidR="003C2CA5" w:rsidRPr="00A437FE" w:rsidRDefault="003C2CA5" w:rsidP="00BF4FF3">
      <w:pPr>
        <w:spacing w:before="60" w:line="270" w:lineRule="exact"/>
        <w:ind w:left="1440" w:hanging="731"/>
        <w:jc w:val="left"/>
        <w:rPr>
          <w:rStyle w:val="Emphasis"/>
          <w:rFonts w:ascii="Arial" w:hAnsi="Arial" w:cs="Arial"/>
          <w:i w:val="0"/>
          <w:sz w:val="18"/>
          <w:szCs w:val="18"/>
        </w:rPr>
      </w:pPr>
      <w:r w:rsidRPr="00A437FE">
        <w:rPr>
          <w:rFonts w:ascii="Arial" w:hAnsi="Arial" w:cs="Arial"/>
          <w:sz w:val="18"/>
          <w:szCs w:val="18"/>
          <w:shd w:val="clear" w:color="auto" w:fill="FFFFFF"/>
        </w:rPr>
        <w:t>(b)</w:t>
      </w:r>
      <w:r w:rsidR="003C061C" w:rsidRPr="00A437FE">
        <w:rPr>
          <w:rFonts w:ascii="Arial" w:hAnsi="Arial" w:cs="Arial"/>
          <w:sz w:val="18"/>
          <w:szCs w:val="18"/>
          <w:shd w:val="clear" w:color="auto" w:fill="FFFFFF"/>
        </w:rPr>
        <w:tab/>
      </w:r>
      <w:r w:rsidRPr="00A437FE">
        <w:rPr>
          <w:rFonts w:ascii="Arial" w:hAnsi="Arial" w:cs="Arial"/>
          <w:sz w:val="18"/>
          <w:szCs w:val="18"/>
          <w:shd w:val="clear" w:color="auto" w:fill="FFFFFF"/>
        </w:rPr>
        <w:t>implement the pests management plan, from the date of approval, unless otherwise agreed in writing by Natural resources Wales.</w:t>
      </w:r>
    </w:p>
    <w:p w14:paraId="4D1DF4A9" w14:textId="35854841" w:rsidR="0064555F" w:rsidRPr="00A437FE" w:rsidRDefault="0064555F" w:rsidP="0064555F">
      <w:pPr>
        <w:pStyle w:val="Heading2"/>
        <w:numPr>
          <w:ilvl w:val="0"/>
          <w:numId w:val="0"/>
        </w:numPr>
        <w:ind w:left="720" w:hanging="720"/>
        <w:rPr>
          <w:rFonts w:eastAsia="Calibri"/>
        </w:rPr>
      </w:pPr>
      <w:r w:rsidRPr="00A437FE">
        <w:rPr>
          <w:rFonts w:eastAsia="Calibri"/>
        </w:rPr>
        <w:t>3.</w:t>
      </w:r>
      <w:r w:rsidR="00A437FE">
        <w:rPr>
          <w:rFonts w:eastAsia="Calibri"/>
        </w:rPr>
        <w:t>5</w:t>
      </w:r>
      <w:r w:rsidRPr="00A437FE">
        <w:rPr>
          <w:rFonts w:eastAsia="Calibri"/>
        </w:rPr>
        <w:tab/>
        <w:t>Fire</w:t>
      </w:r>
    </w:p>
    <w:p w14:paraId="113FD210" w14:textId="711D3037" w:rsidR="0064555F" w:rsidRPr="00A437FE" w:rsidRDefault="0064555F" w:rsidP="0064555F">
      <w:pPr>
        <w:spacing w:before="60" w:line="270" w:lineRule="exact"/>
        <w:ind w:left="709" w:hanging="709"/>
        <w:jc w:val="left"/>
        <w:rPr>
          <w:rFonts w:ascii="Arial" w:eastAsia="Calibri" w:hAnsi="Arial" w:cs="Arial"/>
          <w:sz w:val="18"/>
          <w:szCs w:val="18"/>
          <w:lang w:eastAsia="en-US"/>
        </w:rPr>
      </w:pPr>
      <w:r w:rsidRPr="00A437FE">
        <w:rPr>
          <w:rFonts w:ascii="Arial" w:eastAsia="Calibri" w:hAnsi="Arial" w:cs="Arial"/>
          <w:sz w:val="18"/>
          <w:szCs w:val="18"/>
          <w:lang w:eastAsia="en-US"/>
        </w:rPr>
        <w:t>3.</w:t>
      </w:r>
      <w:r w:rsidR="00A437FE">
        <w:rPr>
          <w:rFonts w:ascii="Arial" w:eastAsia="Calibri" w:hAnsi="Arial" w:cs="Arial"/>
          <w:sz w:val="18"/>
          <w:szCs w:val="18"/>
          <w:lang w:eastAsia="en-US"/>
        </w:rPr>
        <w:t>5</w:t>
      </w:r>
      <w:r w:rsidRPr="00A437FE">
        <w:rPr>
          <w:rFonts w:ascii="Arial" w:eastAsia="Calibri" w:hAnsi="Arial" w:cs="Arial"/>
          <w:sz w:val="18"/>
          <w:szCs w:val="18"/>
          <w:lang w:eastAsia="en-US"/>
        </w:rPr>
        <w:t>.1</w:t>
      </w:r>
      <w:r w:rsidRPr="00A437FE">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A437FE">
        <w:rPr>
          <w:rFonts w:ascii="Arial" w:eastAsia="Calibri" w:hAnsi="Arial" w:cs="Arial"/>
          <w:sz w:val="18"/>
          <w:szCs w:val="18"/>
          <w:lang w:eastAsia="en-US"/>
        </w:rPr>
        <w:t xml:space="preserve"> fire prevention </w:t>
      </w:r>
      <w:r w:rsidR="00E13897" w:rsidRPr="00A437FE">
        <w:rPr>
          <w:rFonts w:ascii="Arial" w:eastAsia="Calibri" w:hAnsi="Arial" w:cs="Arial"/>
          <w:sz w:val="18"/>
          <w:szCs w:val="18"/>
          <w:lang w:eastAsia="en-US"/>
        </w:rPr>
        <w:t xml:space="preserve">and mitigation </w:t>
      </w:r>
      <w:r w:rsidR="003C061C" w:rsidRPr="00A437FE">
        <w:rPr>
          <w:rFonts w:ascii="Arial" w:eastAsia="Calibri" w:hAnsi="Arial" w:cs="Arial"/>
          <w:sz w:val="18"/>
          <w:szCs w:val="18"/>
          <w:lang w:eastAsia="en-US"/>
        </w:rPr>
        <w:t>plan guidance.</w:t>
      </w:r>
    </w:p>
    <w:p w14:paraId="586A5B0C" w14:textId="42889335" w:rsidR="0064555F" w:rsidRPr="00A437FE" w:rsidRDefault="0064555F" w:rsidP="0064555F">
      <w:pPr>
        <w:spacing w:before="60" w:line="270" w:lineRule="exact"/>
        <w:jc w:val="left"/>
        <w:rPr>
          <w:rFonts w:ascii="Arial" w:eastAsia="Calibri" w:hAnsi="Arial" w:cs="Arial"/>
          <w:sz w:val="18"/>
          <w:szCs w:val="18"/>
          <w:lang w:eastAsia="en-US"/>
        </w:rPr>
      </w:pPr>
      <w:r w:rsidRPr="00A437FE">
        <w:rPr>
          <w:rFonts w:ascii="Arial" w:eastAsia="Calibri" w:hAnsi="Arial" w:cs="Arial"/>
          <w:sz w:val="18"/>
          <w:szCs w:val="18"/>
          <w:lang w:eastAsia="en-US"/>
        </w:rPr>
        <w:t>3.</w:t>
      </w:r>
      <w:r w:rsidR="00A437FE">
        <w:rPr>
          <w:rFonts w:ascii="Arial" w:eastAsia="Calibri" w:hAnsi="Arial" w:cs="Arial"/>
          <w:sz w:val="18"/>
          <w:szCs w:val="18"/>
          <w:lang w:eastAsia="en-US"/>
        </w:rPr>
        <w:t>5</w:t>
      </w:r>
      <w:r w:rsidRPr="00A437FE">
        <w:rPr>
          <w:rFonts w:ascii="Arial" w:eastAsia="Calibri" w:hAnsi="Arial" w:cs="Arial"/>
          <w:sz w:val="18"/>
          <w:szCs w:val="18"/>
          <w:lang w:eastAsia="en-US"/>
        </w:rPr>
        <w:t>.2</w:t>
      </w:r>
      <w:r w:rsidRPr="00A437FE">
        <w:rPr>
          <w:rFonts w:ascii="Arial" w:eastAsia="Calibri" w:hAnsi="Arial" w:cs="Arial"/>
          <w:sz w:val="18"/>
          <w:szCs w:val="18"/>
          <w:lang w:eastAsia="en-US"/>
        </w:rPr>
        <w:tab/>
        <w:t>The operator shall:</w:t>
      </w:r>
    </w:p>
    <w:p w14:paraId="0333ADC9" w14:textId="3F682FB1" w:rsidR="0064555F" w:rsidRPr="00A437FE" w:rsidRDefault="0064555F" w:rsidP="0064555F">
      <w:pPr>
        <w:spacing w:before="120" w:line="270" w:lineRule="exact"/>
        <w:ind w:left="1440" w:hanging="731"/>
        <w:jc w:val="left"/>
        <w:rPr>
          <w:rFonts w:ascii="Arial" w:eastAsia="Calibri" w:hAnsi="Arial" w:cs="Arial"/>
          <w:sz w:val="18"/>
          <w:szCs w:val="18"/>
          <w:lang w:eastAsia="en-US"/>
        </w:rPr>
      </w:pPr>
      <w:r w:rsidRPr="00A437FE">
        <w:rPr>
          <w:rFonts w:ascii="Arial" w:eastAsia="Calibri" w:hAnsi="Arial" w:cs="Arial"/>
          <w:sz w:val="18"/>
          <w:szCs w:val="18"/>
          <w:lang w:eastAsia="en-US"/>
        </w:rPr>
        <w:t>(a</w:t>
      </w:r>
      <w:r w:rsidR="003C061C" w:rsidRPr="00A437FE">
        <w:rPr>
          <w:rFonts w:ascii="Arial" w:eastAsia="Calibri" w:hAnsi="Arial" w:cs="Arial"/>
          <w:sz w:val="18"/>
          <w:szCs w:val="18"/>
          <w:lang w:eastAsia="en-US"/>
        </w:rPr>
        <w:t>)</w:t>
      </w:r>
      <w:r w:rsidRPr="00A437FE">
        <w:rPr>
          <w:rFonts w:ascii="Arial" w:eastAsia="Calibri" w:hAnsi="Arial" w:cs="Arial"/>
          <w:sz w:val="18"/>
          <w:szCs w:val="18"/>
          <w:lang w:eastAsia="en-US"/>
        </w:rPr>
        <w:tab/>
        <w:t>if notified by Natural Resources Wales</w:t>
      </w:r>
      <w:r w:rsidR="003C061C" w:rsidRPr="00A437FE">
        <w:rPr>
          <w:rFonts w:ascii="Arial" w:eastAsia="Calibri" w:hAnsi="Arial" w:cs="Arial"/>
          <w:sz w:val="18"/>
          <w:szCs w:val="18"/>
          <w:lang w:eastAsia="en-US"/>
        </w:rPr>
        <w:t xml:space="preserve"> </w:t>
      </w:r>
      <w:r w:rsidRPr="00A437FE">
        <w:rPr>
          <w:rFonts w:ascii="Arial" w:eastAsia="Calibri" w:hAnsi="Arial" w:cs="Arial"/>
          <w:sz w:val="18"/>
          <w:szCs w:val="18"/>
          <w:lang w:eastAsia="en-US"/>
        </w:rPr>
        <w:t xml:space="preserve">that the activities could cause a fire risk, submit to Natural Resources Wales a fire prevention </w:t>
      </w:r>
      <w:r w:rsidR="00E13897" w:rsidRPr="00A437FE">
        <w:rPr>
          <w:rFonts w:ascii="Arial" w:eastAsia="Calibri" w:hAnsi="Arial" w:cs="Arial"/>
          <w:sz w:val="18"/>
          <w:szCs w:val="18"/>
          <w:lang w:eastAsia="en-US"/>
        </w:rPr>
        <w:t xml:space="preserve">and mitigation </w:t>
      </w:r>
      <w:r w:rsidRPr="00A437FE">
        <w:rPr>
          <w:rFonts w:ascii="Arial" w:eastAsia="Calibri" w:hAnsi="Arial" w:cs="Arial"/>
          <w:sz w:val="18"/>
          <w:szCs w:val="18"/>
          <w:lang w:eastAsia="en-US"/>
        </w:rPr>
        <w:t>plan which identifies and minimises the risks of fire;</w:t>
      </w:r>
    </w:p>
    <w:p w14:paraId="709EA400" w14:textId="458D3C6C" w:rsidR="0064555F" w:rsidRPr="00A437FE" w:rsidRDefault="0064555F" w:rsidP="0064555F">
      <w:pPr>
        <w:spacing w:before="60" w:line="270" w:lineRule="exact"/>
        <w:ind w:left="1440" w:hanging="731"/>
        <w:jc w:val="left"/>
        <w:rPr>
          <w:rFonts w:ascii="Arial" w:eastAsia="Calibri" w:hAnsi="Arial" w:cs="Arial"/>
          <w:sz w:val="18"/>
          <w:szCs w:val="18"/>
          <w:lang w:eastAsia="en-US"/>
        </w:rPr>
      </w:pPr>
      <w:r w:rsidRPr="00A437FE">
        <w:rPr>
          <w:rFonts w:ascii="Arial" w:eastAsia="Calibri" w:hAnsi="Arial" w:cs="Arial"/>
          <w:sz w:val="18"/>
          <w:szCs w:val="18"/>
          <w:lang w:eastAsia="en-US"/>
        </w:rPr>
        <w:t>(b)</w:t>
      </w:r>
      <w:r w:rsidRPr="00A437FE">
        <w:rPr>
          <w:rFonts w:ascii="Arial" w:eastAsia="Calibri" w:hAnsi="Arial" w:cs="Arial"/>
          <w:sz w:val="18"/>
          <w:szCs w:val="18"/>
          <w:lang w:eastAsia="en-US"/>
        </w:rPr>
        <w:tab/>
        <w:t xml:space="preserve">Operate the activity in accordance with the fire prevention </w:t>
      </w:r>
      <w:r w:rsidR="00E13897" w:rsidRPr="00A437FE">
        <w:rPr>
          <w:rFonts w:ascii="Arial" w:eastAsia="Calibri" w:hAnsi="Arial" w:cs="Arial"/>
          <w:sz w:val="18"/>
          <w:szCs w:val="18"/>
          <w:lang w:eastAsia="en-US"/>
        </w:rPr>
        <w:t xml:space="preserve">and mitigation </w:t>
      </w:r>
      <w:r w:rsidRPr="00A437FE">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lastRenderedPageBreak/>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F878FF" w:rsidRDefault="00653B90" w:rsidP="00653B90">
      <w:pPr>
        <w:pStyle w:val="Heading3"/>
        <w:numPr>
          <w:ilvl w:val="0"/>
          <w:numId w:val="0"/>
        </w:numPr>
        <w:ind w:left="709" w:hanging="709"/>
        <w:rPr>
          <w:snapToGrid w:val="0"/>
          <w:color w:val="auto"/>
        </w:rPr>
      </w:pPr>
      <w:r w:rsidRPr="00F878FF">
        <w:rPr>
          <w:snapToGrid w:val="0"/>
          <w:color w:val="auto"/>
        </w:rPr>
        <w:t>4.2.2</w:t>
      </w:r>
      <w:r w:rsidRPr="00F878FF">
        <w:rPr>
          <w:snapToGrid w:val="0"/>
          <w:color w:val="auto"/>
        </w:rPr>
        <w:tab/>
      </w:r>
      <w:r w:rsidRPr="00F878FF">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lastRenderedPageBreak/>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BF592B2" w14:textId="34C4E67A" w:rsidR="005032E3" w:rsidRPr="001B03FB" w:rsidRDefault="00CD7170" w:rsidP="004F4D79">
      <w:pPr>
        <w:jc w:val="left"/>
        <w:rPr>
          <w:rFonts w:ascii="Arial" w:hAnsi="Arial"/>
          <w:b/>
          <w:spacing w:val="-4"/>
          <w:sz w:val="36"/>
          <w:lang w:eastAsia="en-US"/>
        </w:rPr>
      </w:pPr>
      <w:r>
        <w:br w:type="page"/>
      </w:r>
      <w:bookmarkStart w:id="8" w:name="_Toc77056954"/>
      <w:bookmarkStart w:id="9" w:name="_Toc464892569"/>
      <w:bookmarkStart w:id="10" w:name="_Toc468613272"/>
      <w:r w:rsidR="005032E3" w:rsidRPr="005032E3">
        <w:rPr>
          <w:rFonts w:ascii="Arial" w:hAnsi="Arial"/>
          <w:b/>
          <w:spacing w:val="-4"/>
          <w:sz w:val="36"/>
          <w:lang w:eastAsia="en-US"/>
        </w:rPr>
        <w:lastRenderedPageBreak/>
        <w:t>Schedule 1 - Operations</w:t>
      </w:r>
      <w:bookmarkEnd w:id="8"/>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5032E3" w14:paraId="13054D0A" w14:textId="77777777" w:rsidTr="001B03FB">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9"/>
          <w:bookmarkEnd w:id="10"/>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1B03FB">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1B03FB">
        <w:trPr>
          <w:tblHeader/>
        </w:trPr>
        <w:tc>
          <w:tcPr>
            <w:tcW w:w="1197" w:type="dxa"/>
            <w:tcBorders>
              <w:top w:val="single" w:sz="4" w:space="0" w:color="auto"/>
              <w:left w:val="nil"/>
              <w:right w:val="single" w:sz="4" w:space="0" w:color="auto"/>
            </w:tcBorders>
            <w:shd w:val="clear" w:color="auto" w:fill="auto"/>
          </w:tcPr>
          <w:p w14:paraId="581559F7" w14:textId="77777777" w:rsidR="0060321A" w:rsidRDefault="0060321A" w:rsidP="0060321A">
            <w:pPr>
              <w:keepNext/>
              <w:keepLines/>
              <w:widowControl w:val="0"/>
              <w:spacing w:before="20" w:after="20" w:line="230" w:lineRule="exact"/>
              <w:jc w:val="left"/>
              <w:outlineLvl w:val="2"/>
              <w:rPr>
                <w:rFonts w:ascii="Arial" w:hAnsi="Arial"/>
                <w:sz w:val="18"/>
                <w:lang w:eastAsia="en-US"/>
              </w:rPr>
            </w:pPr>
            <w:r w:rsidRPr="00061159">
              <w:rPr>
                <w:rFonts w:ascii="Arial" w:hAnsi="Arial"/>
                <w:sz w:val="18"/>
                <w:lang w:eastAsia="en-US"/>
              </w:rPr>
              <w:t>A</w:t>
            </w:r>
            <w:r>
              <w:rPr>
                <w:rFonts w:ascii="Arial" w:hAnsi="Arial"/>
                <w:sz w:val="18"/>
                <w:lang w:eastAsia="en-US"/>
              </w:rPr>
              <w:t xml:space="preserve">1 – </w:t>
            </w:r>
          </w:p>
          <w:p w14:paraId="46294E5E" w14:textId="22F16832" w:rsidR="00F878FF" w:rsidRPr="005032E3" w:rsidRDefault="0060321A" w:rsidP="00F878FF">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Mixed metal</w:t>
            </w:r>
            <w:r w:rsidR="00F878FF">
              <w:rPr>
                <w:rFonts w:ascii="Arial" w:hAnsi="Arial"/>
                <w:sz w:val="18"/>
                <w:lang w:eastAsia="en-US"/>
              </w:rPr>
              <w:t xml:space="preserve"> and</w:t>
            </w:r>
            <w:r w:rsidR="001B03FB">
              <w:rPr>
                <w:rFonts w:ascii="Arial" w:hAnsi="Arial"/>
                <w:sz w:val="18"/>
                <w:lang w:eastAsia="en-US"/>
              </w:rPr>
              <w:t xml:space="preserve"> non-hazardous</w:t>
            </w:r>
            <w:r w:rsidR="00F878FF">
              <w:rPr>
                <w:rFonts w:ascii="Arial" w:hAnsi="Arial"/>
                <w:sz w:val="18"/>
                <w:lang w:eastAsia="en-US"/>
              </w:rPr>
              <w:t xml:space="preserve"> wood</w:t>
            </w:r>
            <w:r>
              <w:rPr>
                <w:rFonts w:ascii="Arial" w:hAnsi="Arial"/>
                <w:sz w:val="18"/>
                <w:lang w:eastAsia="en-US"/>
              </w:rPr>
              <w:t xml:space="preserve"> recycling activity </w:t>
            </w:r>
          </w:p>
          <w:p w14:paraId="39B04CBB" w14:textId="53A2A29A" w:rsidR="0060321A" w:rsidRPr="005032E3" w:rsidRDefault="0060321A" w:rsidP="0060321A">
            <w:pPr>
              <w:keepNext/>
              <w:keepLines/>
              <w:widowControl w:val="0"/>
              <w:spacing w:before="20" w:after="20" w:line="230" w:lineRule="exact"/>
              <w:jc w:val="left"/>
              <w:outlineLvl w:val="2"/>
              <w:rPr>
                <w:rFonts w:ascii="Arial" w:hAnsi="Arial"/>
                <w:b/>
                <w:color w:val="000000"/>
                <w:sz w:val="18"/>
                <w:lang w:eastAsia="en-US"/>
              </w:rPr>
            </w:pPr>
          </w:p>
        </w:tc>
        <w:tc>
          <w:tcPr>
            <w:tcW w:w="2255" w:type="dxa"/>
            <w:tcBorders>
              <w:top w:val="single" w:sz="4" w:space="0" w:color="auto"/>
              <w:left w:val="single" w:sz="4" w:space="0" w:color="auto"/>
              <w:right w:val="single" w:sz="4" w:space="0" w:color="auto"/>
            </w:tcBorders>
            <w:shd w:val="clear" w:color="auto" w:fill="auto"/>
          </w:tcPr>
          <w:p w14:paraId="44A3FBDB"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6201C950"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p>
          <w:p w14:paraId="7994EA36" w14:textId="1E3B9A0F" w:rsidR="0060321A"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6F920045" w14:textId="4F215A91" w:rsidR="00F878FF" w:rsidRDefault="00F878FF" w:rsidP="0060321A">
            <w:pPr>
              <w:keepLines/>
              <w:widowControl w:val="0"/>
              <w:spacing w:before="20" w:after="20" w:line="230" w:lineRule="exact"/>
              <w:jc w:val="left"/>
              <w:outlineLvl w:val="2"/>
              <w:rPr>
                <w:rFonts w:ascii="Arial" w:hAnsi="Arial"/>
                <w:snapToGrid w:val="0"/>
                <w:sz w:val="18"/>
                <w:lang w:eastAsia="en-US"/>
              </w:rPr>
            </w:pPr>
          </w:p>
          <w:p w14:paraId="7E08161B" w14:textId="77777777" w:rsidR="00F878FF" w:rsidRPr="00061159" w:rsidRDefault="00F878FF" w:rsidP="00F878FF">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4D9C3E1F" w14:textId="77777777" w:rsidR="00F878FF" w:rsidRPr="00061159" w:rsidRDefault="00F878FF" w:rsidP="0060321A">
            <w:pPr>
              <w:keepLines/>
              <w:widowControl w:val="0"/>
              <w:spacing w:before="20" w:after="20" w:line="230" w:lineRule="exact"/>
              <w:jc w:val="left"/>
              <w:outlineLvl w:val="2"/>
              <w:rPr>
                <w:rFonts w:ascii="Arial" w:hAnsi="Arial"/>
                <w:snapToGrid w:val="0"/>
                <w:sz w:val="18"/>
                <w:lang w:eastAsia="en-US"/>
              </w:rPr>
            </w:pPr>
          </w:p>
          <w:p w14:paraId="0CF0C171" w14:textId="5BBEFAE8" w:rsidR="0060321A" w:rsidRPr="00484BE9" w:rsidRDefault="0060321A" w:rsidP="0060321A">
            <w:pPr>
              <w:keepLines/>
              <w:widowControl w:val="0"/>
              <w:spacing w:before="20" w:after="20" w:line="230" w:lineRule="exact"/>
              <w:jc w:val="left"/>
              <w:outlineLvl w:val="2"/>
              <w:rPr>
                <w:rFonts w:ascii="Arial" w:hAnsi="Arial"/>
                <w:snapToGrid w:val="0"/>
                <w:sz w:val="18"/>
                <w:lang w:eastAsia="en-US"/>
              </w:rPr>
            </w:pPr>
          </w:p>
        </w:tc>
        <w:tc>
          <w:tcPr>
            <w:tcW w:w="4514" w:type="dxa"/>
            <w:tcBorders>
              <w:top w:val="single" w:sz="4" w:space="0" w:color="auto"/>
              <w:left w:val="single" w:sz="4" w:space="0" w:color="auto"/>
              <w:right w:val="nil"/>
            </w:tcBorders>
            <w:shd w:val="clear" w:color="auto" w:fill="auto"/>
          </w:tcPr>
          <w:p w14:paraId="0B39B5B7" w14:textId="01FCD3C8" w:rsidR="0060321A" w:rsidRPr="00061159" w:rsidRDefault="0060321A" w:rsidP="0060321A">
            <w:pPr>
              <w:pStyle w:val="Tablebody"/>
              <w:rPr>
                <w:color w:val="auto"/>
              </w:rPr>
            </w:pPr>
            <w:r w:rsidRPr="00061159">
              <w:rPr>
                <w:color w:val="auto"/>
              </w:rPr>
              <w:t>All waste must be stored and treated on an impermeable surface</w:t>
            </w:r>
            <w:r w:rsidR="00A677CB">
              <w:rPr>
                <w:color w:val="auto"/>
              </w:rPr>
              <w:t xml:space="preserve"> with sealed drainage</w:t>
            </w:r>
            <w:r w:rsidRPr="00061159">
              <w:rPr>
                <w:color w:val="auto"/>
              </w:rPr>
              <w:t>.</w:t>
            </w:r>
          </w:p>
          <w:p w14:paraId="63436931" w14:textId="77777777" w:rsidR="0060321A" w:rsidRPr="00D25EC8" w:rsidRDefault="0060321A" w:rsidP="0060321A">
            <w:pPr>
              <w:keepNext/>
              <w:keepLines/>
              <w:widowControl w:val="0"/>
              <w:spacing w:before="20" w:after="20" w:line="230" w:lineRule="exact"/>
              <w:jc w:val="left"/>
              <w:outlineLvl w:val="2"/>
              <w:rPr>
                <w:rFonts w:ascii="Arial" w:hAnsi="Arial" w:cs="Arial"/>
                <w:color w:val="FF00FF"/>
                <w:sz w:val="18"/>
                <w:szCs w:val="18"/>
              </w:rPr>
            </w:pPr>
          </w:p>
          <w:p w14:paraId="1144EF6D" w14:textId="5745C114" w:rsidR="0060321A" w:rsidRPr="001B03FB" w:rsidRDefault="0060321A" w:rsidP="0060321A">
            <w:pPr>
              <w:pStyle w:val="Tablebody"/>
              <w:rPr>
                <w:color w:val="auto"/>
              </w:rPr>
            </w:pPr>
            <w:r w:rsidRPr="00FF4341">
              <w:rPr>
                <w:color w:val="auto"/>
              </w:rPr>
              <w:t>Treatment operations shall be limit</w:t>
            </w:r>
            <w:r w:rsidRPr="001B03FB">
              <w:rPr>
                <w:color w:val="auto"/>
              </w:rPr>
              <w:t>ed to manual and</w:t>
            </w:r>
            <w:r w:rsidR="006F3C90">
              <w:rPr>
                <w:color w:val="auto"/>
              </w:rPr>
              <w:t>/or</w:t>
            </w:r>
            <w:r w:rsidRPr="001B03FB">
              <w:rPr>
                <w:color w:val="auto"/>
              </w:rPr>
              <w:t xml:space="preserve"> mechanical: </w:t>
            </w:r>
          </w:p>
          <w:p w14:paraId="03577888" w14:textId="781128BE" w:rsidR="0060321A" w:rsidRPr="001B03FB" w:rsidRDefault="00F878FF" w:rsidP="0060321A">
            <w:pPr>
              <w:pStyle w:val="Tablebody"/>
              <w:numPr>
                <w:ilvl w:val="0"/>
                <w:numId w:val="37"/>
              </w:numPr>
              <w:rPr>
                <w:color w:val="auto"/>
              </w:rPr>
            </w:pPr>
            <w:r w:rsidRPr="001B03FB">
              <w:rPr>
                <w:color w:val="auto"/>
              </w:rPr>
              <w:t>Sorting</w:t>
            </w:r>
          </w:p>
          <w:p w14:paraId="2319E2D8" w14:textId="42AB6792" w:rsidR="00F878FF" w:rsidRPr="001B03FB" w:rsidRDefault="00F878FF" w:rsidP="0060321A">
            <w:pPr>
              <w:pStyle w:val="Tablebody"/>
              <w:numPr>
                <w:ilvl w:val="0"/>
                <w:numId w:val="37"/>
              </w:numPr>
              <w:rPr>
                <w:color w:val="auto"/>
              </w:rPr>
            </w:pPr>
            <w:r w:rsidRPr="001B03FB">
              <w:rPr>
                <w:color w:val="auto"/>
              </w:rPr>
              <w:t>Bulking up</w:t>
            </w:r>
          </w:p>
          <w:p w14:paraId="44B118B1" w14:textId="43C47283" w:rsidR="00F878FF" w:rsidRPr="001B03FB" w:rsidRDefault="00F878FF" w:rsidP="0060321A">
            <w:pPr>
              <w:pStyle w:val="Tablebody"/>
              <w:numPr>
                <w:ilvl w:val="0"/>
                <w:numId w:val="37"/>
              </w:numPr>
              <w:rPr>
                <w:color w:val="auto"/>
              </w:rPr>
            </w:pPr>
            <w:r w:rsidRPr="001B03FB">
              <w:rPr>
                <w:color w:val="auto"/>
              </w:rPr>
              <w:t>Cutting</w:t>
            </w:r>
          </w:p>
          <w:p w14:paraId="6269D7DD" w14:textId="62DBE0D7" w:rsidR="00F878FF" w:rsidRPr="001B03FB" w:rsidRDefault="00F878FF" w:rsidP="0060321A">
            <w:pPr>
              <w:pStyle w:val="Tablebody"/>
              <w:numPr>
                <w:ilvl w:val="0"/>
                <w:numId w:val="37"/>
              </w:numPr>
              <w:rPr>
                <w:color w:val="auto"/>
              </w:rPr>
            </w:pPr>
            <w:r w:rsidRPr="001B03FB">
              <w:rPr>
                <w:color w:val="auto"/>
              </w:rPr>
              <w:t>Shredding</w:t>
            </w:r>
          </w:p>
          <w:p w14:paraId="284D87D3" w14:textId="7B31E2A8" w:rsidR="00F878FF" w:rsidRPr="001B03FB" w:rsidRDefault="00F878FF" w:rsidP="0060321A">
            <w:pPr>
              <w:pStyle w:val="Tablebody"/>
              <w:numPr>
                <w:ilvl w:val="0"/>
                <w:numId w:val="37"/>
              </w:numPr>
              <w:rPr>
                <w:color w:val="auto"/>
              </w:rPr>
            </w:pPr>
            <w:r w:rsidRPr="001B03FB">
              <w:rPr>
                <w:color w:val="auto"/>
              </w:rPr>
              <w:t>Chipping</w:t>
            </w:r>
          </w:p>
          <w:p w14:paraId="43D142E3" w14:textId="185DAC4B" w:rsidR="00F878FF" w:rsidRPr="001B03FB" w:rsidRDefault="00F878FF" w:rsidP="0060321A">
            <w:pPr>
              <w:pStyle w:val="Tablebody"/>
              <w:numPr>
                <w:ilvl w:val="0"/>
                <w:numId w:val="37"/>
              </w:numPr>
              <w:rPr>
                <w:color w:val="auto"/>
              </w:rPr>
            </w:pPr>
            <w:r w:rsidRPr="001B03FB">
              <w:rPr>
                <w:color w:val="auto"/>
              </w:rPr>
              <w:t>Screening</w:t>
            </w:r>
          </w:p>
          <w:p w14:paraId="0B0654FD" w14:textId="3A4BCF83" w:rsidR="00F878FF" w:rsidRDefault="0060321A" w:rsidP="0060321A">
            <w:pPr>
              <w:pStyle w:val="Tablebody"/>
              <w:rPr>
                <w:color w:val="auto"/>
              </w:rPr>
            </w:pPr>
            <w:r w:rsidRPr="00D46613">
              <w:rPr>
                <w:color w:val="auto"/>
              </w:rPr>
              <w:t xml:space="preserve">of permitted </w:t>
            </w:r>
            <w:r w:rsidR="00AB079C">
              <w:rPr>
                <w:color w:val="auto"/>
              </w:rPr>
              <w:t xml:space="preserve">wood </w:t>
            </w:r>
            <w:r w:rsidRPr="00D46613">
              <w:rPr>
                <w:color w:val="auto"/>
              </w:rPr>
              <w:t>waste</w:t>
            </w:r>
            <w:r w:rsidR="00AB079C">
              <w:rPr>
                <w:color w:val="auto"/>
              </w:rPr>
              <w:t>s only</w:t>
            </w:r>
            <w:r w:rsidRPr="00D46613">
              <w:rPr>
                <w:color w:val="auto"/>
              </w:rPr>
              <w:t xml:space="preserve"> for the purpose of</w:t>
            </w:r>
            <w:r w:rsidRPr="006860FE">
              <w:rPr>
                <w:color w:val="FF0000"/>
              </w:rPr>
              <w:t xml:space="preserve"> </w:t>
            </w:r>
            <w:r w:rsidRPr="00F878FF">
              <w:rPr>
                <w:color w:val="auto"/>
              </w:rPr>
              <w:t>recovery</w:t>
            </w:r>
            <w:r w:rsidR="001B03FB">
              <w:rPr>
                <w:color w:val="auto"/>
              </w:rPr>
              <w:t>.</w:t>
            </w:r>
          </w:p>
          <w:p w14:paraId="0A9F779C" w14:textId="732B3153" w:rsidR="00982FF0" w:rsidRDefault="00982FF0" w:rsidP="0060321A">
            <w:pPr>
              <w:pStyle w:val="Tablebody"/>
              <w:rPr>
                <w:color w:val="auto"/>
              </w:rPr>
            </w:pPr>
          </w:p>
          <w:p w14:paraId="2B552C13" w14:textId="7D88ABF7" w:rsidR="00982FF0" w:rsidRPr="00982FF0" w:rsidRDefault="00982FF0" w:rsidP="0060321A">
            <w:pPr>
              <w:pStyle w:val="Tablebody"/>
              <w:rPr>
                <w:color w:val="auto"/>
              </w:rPr>
            </w:pPr>
            <w:r w:rsidRPr="00982FF0">
              <w:rPr>
                <w:color w:val="auto"/>
              </w:rPr>
              <w:t>Treatment operations for permitted metal wastes will be limited to bulking up for the purpose of recovery only.</w:t>
            </w:r>
          </w:p>
          <w:p w14:paraId="1C5F5D8F" w14:textId="354D43D0" w:rsidR="00A75382" w:rsidRDefault="00A75382" w:rsidP="0060321A">
            <w:pPr>
              <w:pStyle w:val="Tablebody"/>
              <w:rPr>
                <w:color w:val="auto"/>
              </w:rPr>
            </w:pPr>
          </w:p>
          <w:p w14:paraId="702F4565" w14:textId="00ECD011" w:rsidR="006B7F28" w:rsidRDefault="006B7F28" w:rsidP="0060321A">
            <w:pPr>
              <w:pStyle w:val="Tablebody"/>
              <w:rPr>
                <w:color w:val="auto"/>
              </w:rPr>
            </w:pPr>
            <w:r>
              <w:rPr>
                <w:color w:val="auto"/>
              </w:rPr>
              <w:t>The maximum capacity for treatment of non-hazardous waste shall not exceed 1000 tonnes</w:t>
            </w:r>
            <w:r w:rsidR="00BE69AF">
              <w:rPr>
                <w:color w:val="auto"/>
              </w:rPr>
              <w:t xml:space="preserve"> per day</w:t>
            </w:r>
            <w:r>
              <w:rPr>
                <w:color w:val="auto"/>
              </w:rPr>
              <w:t xml:space="preserve">. </w:t>
            </w:r>
          </w:p>
          <w:p w14:paraId="678A0777" w14:textId="77777777" w:rsidR="006B7F28" w:rsidRPr="00D46613" w:rsidRDefault="006B7F28" w:rsidP="0060321A">
            <w:pPr>
              <w:pStyle w:val="Tablebody"/>
              <w:rPr>
                <w:color w:val="auto"/>
              </w:rPr>
            </w:pPr>
          </w:p>
          <w:p w14:paraId="15F05DBE" w14:textId="7721373B" w:rsidR="001B03FB" w:rsidRDefault="001B03FB" w:rsidP="0060321A">
            <w:pPr>
              <w:pStyle w:val="Tablebody"/>
              <w:rPr>
                <w:color w:val="auto"/>
              </w:rPr>
            </w:pPr>
            <w:r>
              <w:rPr>
                <w:color w:val="auto"/>
              </w:rPr>
              <w:t xml:space="preserve">Quantities of waste stored shall not exceed 16,000 tonnes in total at any one time. </w:t>
            </w:r>
          </w:p>
          <w:p w14:paraId="272FDEFA" w14:textId="77777777" w:rsidR="001B03FB" w:rsidRDefault="001B03FB" w:rsidP="0060321A">
            <w:pPr>
              <w:pStyle w:val="Tablebody"/>
              <w:rPr>
                <w:color w:val="auto"/>
              </w:rPr>
            </w:pPr>
          </w:p>
          <w:p w14:paraId="44BE5B60" w14:textId="4148F6C6" w:rsidR="0060321A" w:rsidRPr="00D25EC8" w:rsidRDefault="0060321A" w:rsidP="0060321A">
            <w:pPr>
              <w:pStyle w:val="Tablebody"/>
              <w:rPr>
                <w:color w:val="auto"/>
              </w:rPr>
            </w:pPr>
            <w:r w:rsidRPr="00D46613">
              <w:rPr>
                <w:color w:val="auto"/>
              </w:rPr>
              <w:t xml:space="preserve">Waste types as specified in </w:t>
            </w:r>
            <w:r w:rsidRPr="009610ED">
              <w:rPr>
                <w:color w:val="auto"/>
              </w:rPr>
              <w:t>Table S2.1</w:t>
            </w:r>
            <w:r w:rsidR="00D25EC8" w:rsidRPr="009610ED">
              <w:rPr>
                <w:color w:val="auto"/>
              </w:rPr>
              <w:t>.</w:t>
            </w:r>
          </w:p>
          <w:p w14:paraId="55C43A7B" w14:textId="77777777" w:rsidR="0060321A" w:rsidRDefault="0060321A" w:rsidP="0060321A">
            <w:pPr>
              <w:pStyle w:val="Tablebody"/>
              <w:jc w:val="right"/>
              <w:rPr>
                <w:i/>
                <w:color w:val="auto"/>
              </w:rPr>
            </w:pPr>
          </w:p>
          <w:p w14:paraId="64045AE5" w14:textId="3405F5B6" w:rsidR="0060321A" w:rsidRPr="000B26B7" w:rsidRDefault="0060321A" w:rsidP="0060321A">
            <w:pPr>
              <w:pStyle w:val="Tablebody"/>
              <w:jc w:val="right"/>
              <w:rPr>
                <w:color w:val="auto"/>
              </w:rPr>
            </w:pPr>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3"/>
        <w:gridCol w:w="2654"/>
        <w:gridCol w:w="2654"/>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8D7B0B">
        <w:trPr>
          <w:cantSplit/>
          <w:tblHeader/>
        </w:trPr>
        <w:tc>
          <w:tcPr>
            <w:tcW w:w="1666"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667"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166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087519E8" w14:textId="77777777" w:rsidTr="008D7B0B">
        <w:trPr>
          <w:cantSplit/>
        </w:trPr>
        <w:tc>
          <w:tcPr>
            <w:tcW w:w="1666" w:type="pct"/>
          </w:tcPr>
          <w:p w14:paraId="552B87A1" w14:textId="399AD6BC" w:rsidR="00C973D4" w:rsidRPr="006310EF" w:rsidRDefault="00C973D4" w:rsidP="005032E3">
            <w:pPr>
              <w:keepLines/>
              <w:widowControl w:val="0"/>
              <w:spacing w:before="20" w:after="20" w:line="230" w:lineRule="exact"/>
              <w:jc w:val="left"/>
              <w:outlineLvl w:val="2"/>
              <w:rPr>
                <w:rFonts w:ascii="Arial" w:hAnsi="Arial"/>
                <w:sz w:val="18"/>
                <w:lang w:eastAsia="en-US"/>
              </w:rPr>
            </w:pPr>
            <w:r w:rsidRPr="006310EF">
              <w:rPr>
                <w:rFonts w:ascii="Arial" w:hAnsi="Arial"/>
                <w:sz w:val="18"/>
                <w:lang w:eastAsia="en-US"/>
              </w:rPr>
              <w:t>Application</w:t>
            </w:r>
          </w:p>
        </w:tc>
        <w:tc>
          <w:tcPr>
            <w:tcW w:w="1667" w:type="pct"/>
          </w:tcPr>
          <w:p w14:paraId="0F340381" w14:textId="6698D6F1" w:rsidR="00C973D4" w:rsidRPr="006B7F28" w:rsidRDefault="006310EF"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 xml:space="preserve">Environmental </w:t>
            </w:r>
            <w:r w:rsidR="009A3A5C" w:rsidRPr="006B7F28">
              <w:rPr>
                <w:rFonts w:ascii="Arial" w:hAnsi="Arial"/>
                <w:sz w:val="18"/>
                <w:lang w:eastAsia="en-US"/>
              </w:rPr>
              <w:t xml:space="preserve">Management System. Document reference: 2205B/EMS/Vary/2022. </w:t>
            </w:r>
            <w:r w:rsidR="00982FF0">
              <w:rPr>
                <w:rFonts w:ascii="Arial" w:hAnsi="Arial"/>
                <w:sz w:val="18"/>
                <w:lang w:eastAsia="en-US"/>
              </w:rPr>
              <w:t xml:space="preserve">Version 1.0. </w:t>
            </w:r>
            <w:r w:rsidR="006B7F28" w:rsidRPr="006B7F28">
              <w:rPr>
                <w:rFonts w:ascii="Arial" w:hAnsi="Arial"/>
                <w:sz w:val="18"/>
                <w:lang w:eastAsia="en-US"/>
              </w:rPr>
              <w:t xml:space="preserve">Dated April 2022. </w:t>
            </w:r>
            <w:r w:rsidR="009A3A5C" w:rsidRPr="006B7F28">
              <w:rPr>
                <w:rFonts w:ascii="Arial" w:hAnsi="Arial"/>
                <w:sz w:val="18"/>
                <w:lang w:eastAsia="en-US"/>
              </w:rPr>
              <w:t>Sections:</w:t>
            </w:r>
          </w:p>
          <w:p w14:paraId="2DED2C44" w14:textId="2B9A16AB" w:rsidR="009A3A5C" w:rsidRPr="006B7F28" w:rsidRDefault="009A3A5C"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2. “Waste Acceptance Procedures”</w:t>
            </w:r>
          </w:p>
          <w:p w14:paraId="580A9D84" w14:textId="71E46128" w:rsidR="009A3A5C" w:rsidRDefault="009A3A5C"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4.2. “Noise”</w:t>
            </w:r>
          </w:p>
          <w:p w14:paraId="61701DFC" w14:textId="198CD1B3" w:rsidR="00982FF0" w:rsidRPr="006B7F28" w:rsidRDefault="00982FF0" w:rsidP="005032E3">
            <w:pPr>
              <w:keepLines/>
              <w:widowControl w:val="0"/>
              <w:spacing w:before="20" w:after="20" w:line="230" w:lineRule="exact"/>
              <w:jc w:val="left"/>
              <w:outlineLvl w:val="2"/>
              <w:rPr>
                <w:rFonts w:ascii="Arial" w:hAnsi="Arial"/>
                <w:sz w:val="18"/>
                <w:lang w:eastAsia="en-US"/>
              </w:rPr>
            </w:pPr>
            <w:r>
              <w:rPr>
                <w:rFonts w:ascii="Arial" w:hAnsi="Arial"/>
                <w:sz w:val="18"/>
                <w:lang w:eastAsia="en-US"/>
              </w:rPr>
              <w:t>4.4. “Surface &amp; Ground Waters”</w:t>
            </w:r>
          </w:p>
          <w:p w14:paraId="747609A6" w14:textId="77777777" w:rsidR="009A3A5C" w:rsidRPr="006B7F28" w:rsidRDefault="009A3A5C"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5. “Accident Prevention and Management Plan”</w:t>
            </w:r>
          </w:p>
          <w:p w14:paraId="01FEFBE5" w14:textId="5E2960DE" w:rsidR="009A3A5C" w:rsidRPr="006B7F28" w:rsidRDefault="009A3A5C" w:rsidP="005032E3">
            <w:pPr>
              <w:keepLines/>
              <w:widowControl w:val="0"/>
              <w:spacing w:before="20" w:after="20" w:line="230" w:lineRule="exact"/>
              <w:jc w:val="left"/>
              <w:outlineLvl w:val="2"/>
              <w:rPr>
                <w:rFonts w:ascii="Arial" w:hAnsi="Arial"/>
                <w:sz w:val="18"/>
                <w:lang w:eastAsia="en-US"/>
              </w:rPr>
            </w:pPr>
          </w:p>
        </w:tc>
        <w:tc>
          <w:tcPr>
            <w:tcW w:w="1667" w:type="pct"/>
          </w:tcPr>
          <w:p w14:paraId="2E12207D" w14:textId="2E41B566" w:rsidR="00C973D4" w:rsidRPr="005032E3" w:rsidRDefault="006F3C90" w:rsidP="005032E3">
            <w:pPr>
              <w:keepLines/>
              <w:widowControl w:val="0"/>
              <w:spacing w:before="20" w:after="20" w:line="230" w:lineRule="exact"/>
              <w:jc w:val="left"/>
              <w:outlineLvl w:val="2"/>
              <w:rPr>
                <w:rFonts w:ascii="Arial" w:hAnsi="Arial"/>
                <w:color w:val="0000FF"/>
                <w:sz w:val="18"/>
                <w:lang w:eastAsia="en-US"/>
              </w:rPr>
            </w:pPr>
            <w:r w:rsidRPr="006F3C90">
              <w:rPr>
                <w:rFonts w:ascii="Arial" w:hAnsi="Arial"/>
                <w:sz w:val="18"/>
                <w:lang w:eastAsia="en-US"/>
              </w:rPr>
              <w:t>09/05/2022</w:t>
            </w:r>
          </w:p>
        </w:tc>
      </w:tr>
      <w:tr w:rsidR="005032E3" w:rsidRPr="005032E3" w14:paraId="05A68FE5" w14:textId="77777777" w:rsidTr="008D7B0B">
        <w:trPr>
          <w:cantSplit/>
        </w:trPr>
        <w:tc>
          <w:tcPr>
            <w:tcW w:w="1666" w:type="pct"/>
          </w:tcPr>
          <w:p w14:paraId="6F8E22AF" w14:textId="6F85B186" w:rsidR="005032E3" w:rsidRPr="006310EF" w:rsidRDefault="005032E3" w:rsidP="005032E3">
            <w:pPr>
              <w:keepLines/>
              <w:widowControl w:val="0"/>
              <w:spacing w:before="20" w:after="20" w:line="230" w:lineRule="exact"/>
              <w:jc w:val="left"/>
              <w:outlineLvl w:val="2"/>
              <w:rPr>
                <w:rFonts w:ascii="Arial" w:hAnsi="Arial"/>
                <w:sz w:val="18"/>
                <w:lang w:eastAsia="en-US"/>
              </w:rPr>
            </w:pPr>
            <w:r w:rsidRPr="006310EF">
              <w:rPr>
                <w:rFonts w:ascii="Arial" w:hAnsi="Arial"/>
                <w:sz w:val="18"/>
                <w:lang w:eastAsia="en-US"/>
              </w:rPr>
              <w:t xml:space="preserve">Response to Schedule 5 Notice dated </w:t>
            </w:r>
            <w:r w:rsidR="006310EF" w:rsidRPr="006310EF">
              <w:rPr>
                <w:rFonts w:ascii="Arial" w:hAnsi="Arial"/>
                <w:sz w:val="18"/>
                <w:lang w:eastAsia="en-US"/>
              </w:rPr>
              <w:t>11</w:t>
            </w:r>
            <w:r w:rsidRPr="006310EF">
              <w:rPr>
                <w:rFonts w:ascii="Arial" w:hAnsi="Arial"/>
                <w:sz w:val="18"/>
                <w:lang w:eastAsia="en-US"/>
              </w:rPr>
              <w:t>/</w:t>
            </w:r>
            <w:r w:rsidR="006310EF" w:rsidRPr="006310EF">
              <w:rPr>
                <w:rFonts w:ascii="Arial" w:hAnsi="Arial"/>
                <w:sz w:val="18"/>
                <w:lang w:eastAsia="en-US"/>
              </w:rPr>
              <w:t>01</w:t>
            </w:r>
            <w:r w:rsidRPr="006310EF">
              <w:rPr>
                <w:rFonts w:ascii="Arial" w:hAnsi="Arial"/>
                <w:sz w:val="18"/>
                <w:lang w:eastAsia="en-US"/>
              </w:rPr>
              <w:t>/</w:t>
            </w:r>
            <w:r w:rsidR="006310EF" w:rsidRPr="006310EF">
              <w:rPr>
                <w:rFonts w:ascii="Arial" w:hAnsi="Arial"/>
                <w:sz w:val="18"/>
                <w:lang w:eastAsia="en-US"/>
              </w:rPr>
              <w:t>23</w:t>
            </w:r>
          </w:p>
        </w:tc>
        <w:tc>
          <w:tcPr>
            <w:tcW w:w="1667" w:type="pct"/>
          </w:tcPr>
          <w:p w14:paraId="07ED954A" w14:textId="25040B19" w:rsidR="005032E3" w:rsidRDefault="00F911EA"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 xml:space="preserve">Dust and Emission Management Plan. </w:t>
            </w:r>
            <w:r w:rsidR="006B7F28" w:rsidRPr="006B7F28">
              <w:rPr>
                <w:rFonts w:ascii="Arial" w:hAnsi="Arial"/>
                <w:sz w:val="18"/>
                <w:lang w:eastAsia="en-US"/>
              </w:rPr>
              <w:t>Document reference: 2205B/DEMP</w:t>
            </w:r>
            <w:r w:rsidR="002167C3">
              <w:rPr>
                <w:rFonts w:ascii="Arial" w:hAnsi="Arial"/>
                <w:sz w:val="18"/>
                <w:lang w:eastAsia="en-US"/>
              </w:rPr>
              <w:t>. Version 1.2</w:t>
            </w:r>
            <w:r w:rsidR="006B7F28" w:rsidRPr="006B7F28">
              <w:rPr>
                <w:rFonts w:ascii="Arial" w:hAnsi="Arial"/>
                <w:sz w:val="18"/>
                <w:lang w:eastAsia="en-US"/>
              </w:rPr>
              <w:t xml:space="preserve">. Dated </w:t>
            </w:r>
            <w:r w:rsidR="002167C3">
              <w:rPr>
                <w:rFonts w:ascii="Arial" w:hAnsi="Arial"/>
                <w:sz w:val="18"/>
                <w:lang w:eastAsia="en-US"/>
              </w:rPr>
              <w:t xml:space="preserve">31 </w:t>
            </w:r>
            <w:r w:rsidR="006B7F28" w:rsidRPr="006B7F28">
              <w:rPr>
                <w:rFonts w:ascii="Arial" w:hAnsi="Arial"/>
                <w:sz w:val="18"/>
                <w:lang w:eastAsia="en-US"/>
              </w:rPr>
              <w:t xml:space="preserve">January 2023. </w:t>
            </w:r>
          </w:p>
          <w:p w14:paraId="3AD58AF0" w14:textId="6249F371" w:rsidR="006B7F28" w:rsidRPr="00982FF0" w:rsidRDefault="002167C3" w:rsidP="00982FF0">
            <w:pPr>
              <w:pStyle w:val="ListParagraph"/>
              <w:keepLines/>
              <w:widowControl w:val="0"/>
              <w:numPr>
                <w:ilvl w:val="0"/>
                <w:numId w:val="37"/>
              </w:numPr>
              <w:spacing w:before="20" w:after="20" w:line="230" w:lineRule="exact"/>
              <w:jc w:val="left"/>
              <w:outlineLvl w:val="2"/>
              <w:rPr>
                <w:rFonts w:ascii="Arial" w:hAnsi="Arial"/>
                <w:sz w:val="18"/>
                <w:lang w:eastAsia="en-US"/>
              </w:rPr>
            </w:pPr>
            <w:r>
              <w:rPr>
                <w:rFonts w:ascii="Arial" w:hAnsi="Arial"/>
                <w:sz w:val="18"/>
                <w:lang w:eastAsia="en-US"/>
              </w:rPr>
              <w:t>All sections</w:t>
            </w:r>
          </w:p>
        </w:tc>
        <w:tc>
          <w:tcPr>
            <w:tcW w:w="1667" w:type="pct"/>
          </w:tcPr>
          <w:p w14:paraId="2D3FDA4D" w14:textId="378A85E7" w:rsidR="005032E3" w:rsidRPr="006F3C90" w:rsidRDefault="006F3C90"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01/02/2023</w:t>
            </w:r>
          </w:p>
        </w:tc>
      </w:tr>
      <w:tr w:rsidR="006F3C90" w:rsidRPr="005032E3" w14:paraId="423AF827" w14:textId="77777777" w:rsidTr="008D7B0B">
        <w:trPr>
          <w:cantSplit/>
        </w:trPr>
        <w:tc>
          <w:tcPr>
            <w:tcW w:w="1666" w:type="pct"/>
          </w:tcPr>
          <w:p w14:paraId="00492884" w14:textId="10A76A2A" w:rsidR="006F3C90" w:rsidRPr="005032E3" w:rsidRDefault="006F3C90" w:rsidP="005032E3">
            <w:pPr>
              <w:keepLines/>
              <w:widowControl w:val="0"/>
              <w:spacing w:before="20" w:after="20" w:line="230" w:lineRule="exact"/>
              <w:jc w:val="left"/>
              <w:outlineLvl w:val="2"/>
              <w:rPr>
                <w:rFonts w:ascii="Arial" w:hAnsi="Arial"/>
                <w:color w:val="0000FF"/>
                <w:sz w:val="18"/>
                <w:lang w:eastAsia="en-US"/>
              </w:rPr>
            </w:pPr>
            <w:r w:rsidRPr="006310EF">
              <w:rPr>
                <w:rFonts w:ascii="Arial" w:hAnsi="Arial"/>
                <w:sz w:val="18"/>
                <w:lang w:eastAsia="en-US"/>
              </w:rPr>
              <w:lastRenderedPageBreak/>
              <w:t xml:space="preserve">Response to Schedule 5 Notice Re-Issue dated </w:t>
            </w:r>
            <w:r w:rsidR="006310EF" w:rsidRPr="006310EF">
              <w:rPr>
                <w:rFonts w:ascii="Arial" w:hAnsi="Arial"/>
                <w:sz w:val="18"/>
                <w:lang w:eastAsia="en-US"/>
              </w:rPr>
              <w:t>29/03/23</w:t>
            </w:r>
          </w:p>
        </w:tc>
        <w:tc>
          <w:tcPr>
            <w:tcW w:w="1667" w:type="pct"/>
          </w:tcPr>
          <w:p w14:paraId="25FDB5BD" w14:textId="7A50DA93" w:rsidR="006F3C90" w:rsidRDefault="00F911EA" w:rsidP="005032E3">
            <w:pPr>
              <w:keepLines/>
              <w:widowControl w:val="0"/>
              <w:spacing w:before="20" w:after="20" w:line="230" w:lineRule="exact"/>
              <w:jc w:val="left"/>
              <w:outlineLvl w:val="2"/>
              <w:rPr>
                <w:rFonts w:ascii="Arial" w:hAnsi="Arial"/>
                <w:sz w:val="18"/>
                <w:lang w:eastAsia="en-US"/>
              </w:rPr>
            </w:pPr>
            <w:r w:rsidRPr="006B7F28">
              <w:rPr>
                <w:rFonts w:ascii="Arial" w:hAnsi="Arial"/>
                <w:sz w:val="18"/>
                <w:lang w:eastAsia="en-US"/>
              </w:rPr>
              <w:t xml:space="preserve">Fire Prevention and Mitigation Plan. </w:t>
            </w:r>
            <w:r w:rsidR="006B7F28" w:rsidRPr="006B7F28">
              <w:rPr>
                <w:rFonts w:ascii="Arial" w:hAnsi="Arial"/>
                <w:sz w:val="18"/>
                <w:lang w:eastAsia="en-US"/>
              </w:rPr>
              <w:t xml:space="preserve">Document reference: 2205B/FPMP. Dated </w:t>
            </w:r>
            <w:r w:rsidR="002167C3">
              <w:rPr>
                <w:rFonts w:ascii="Arial" w:hAnsi="Arial"/>
                <w:sz w:val="18"/>
                <w:lang w:eastAsia="en-US"/>
              </w:rPr>
              <w:t xml:space="preserve">30 </w:t>
            </w:r>
            <w:r w:rsidR="006B7F28" w:rsidRPr="006B7F28">
              <w:rPr>
                <w:rFonts w:ascii="Arial" w:hAnsi="Arial"/>
                <w:sz w:val="18"/>
                <w:lang w:eastAsia="en-US"/>
              </w:rPr>
              <w:t>March 2023.</w:t>
            </w:r>
          </w:p>
          <w:p w14:paraId="11A3FE43" w14:textId="6F92303B" w:rsidR="006B7F28" w:rsidRPr="00982FF0" w:rsidRDefault="002167C3" w:rsidP="00982FF0">
            <w:pPr>
              <w:pStyle w:val="ListParagraph"/>
              <w:keepLines/>
              <w:widowControl w:val="0"/>
              <w:numPr>
                <w:ilvl w:val="0"/>
                <w:numId w:val="37"/>
              </w:numPr>
              <w:spacing w:before="20" w:after="20" w:line="230" w:lineRule="exact"/>
              <w:jc w:val="left"/>
              <w:outlineLvl w:val="2"/>
              <w:rPr>
                <w:rFonts w:ascii="Arial" w:hAnsi="Arial"/>
                <w:sz w:val="18"/>
                <w:lang w:eastAsia="en-US"/>
              </w:rPr>
            </w:pPr>
            <w:r w:rsidRPr="00982FF0">
              <w:rPr>
                <w:rFonts w:ascii="Arial" w:hAnsi="Arial"/>
                <w:sz w:val="18"/>
                <w:lang w:eastAsia="en-US"/>
              </w:rPr>
              <w:t xml:space="preserve">All sections </w:t>
            </w:r>
          </w:p>
        </w:tc>
        <w:tc>
          <w:tcPr>
            <w:tcW w:w="1667" w:type="pct"/>
          </w:tcPr>
          <w:p w14:paraId="5B5E0D8E" w14:textId="72976AB1" w:rsidR="006F3C90" w:rsidRPr="006F3C90" w:rsidRDefault="006F3C90"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31/03/</w:t>
            </w:r>
            <w:r w:rsidR="00BE69AF">
              <w:rPr>
                <w:rFonts w:ascii="Arial" w:hAnsi="Arial"/>
                <w:sz w:val="18"/>
                <w:lang w:eastAsia="en-US"/>
              </w:rPr>
              <w:t>2</w:t>
            </w:r>
            <w:r w:rsidRPr="006F3C90">
              <w:rPr>
                <w:rFonts w:ascii="Arial" w:hAnsi="Arial"/>
                <w:sz w:val="18"/>
                <w:lang w:eastAsia="en-US"/>
              </w:rPr>
              <w:t>023</w:t>
            </w:r>
          </w:p>
        </w:tc>
      </w:tr>
      <w:tr w:rsidR="00C973D4" w:rsidRPr="005032E3" w14:paraId="6484E1AE" w14:textId="77777777" w:rsidTr="008D7B0B">
        <w:trPr>
          <w:cantSplit/>
        </w:trPr>
        <w:tc>
          <w:tcPr>
            <w:tcW w:w="1666" w:type="pct"/>
          </w:tcPr>
          <w:p w14:paraId="2C795D5C" w14:textId="77777777" w:rsidR="00C973D4" w:rsidRPr="006F3C90" w:rsidRDefault="00C973D4"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Technical Guidance Document: ‘How to comply with your environmental permit’</w:t>
            </w:r>
          </w:p>
        </w:tc>
        <w:tc>
          <w:tcPr>
            <w:tcW w:w="1667" w:type="pct"/>
          </w:tcPr>
          <w:p w14:paraId="46FF4A8B" w14:textId="77777777" w:rsidR="00C973D4" w:rsidRPr="006F3C90" w:rsidRDefault="00C973D4"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All relevant sections</w:t>
            </w:r>
          </w:p>
        </w:tc>
        <w:tc>
          <w:tcPr>
            <w:tcW w:w="1667" w:type="pct"/>
          </w:tcPr>
          <w:p w14:paraId="4ADB9235" w14:textId="77777777" w:rsidR="00C973D4" w:rsidRPr="006F3C90" w:rsidRDefault="00C973D4"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N/A</w:t>
            </w:r>
          </w:p>
        </w:tc>
      </w:tr>
      <w:tr w:rsidR="00222BB9" w:rsidRPr="005032E3" w14:paraId="56EBE640" w14:textId="77777777" w:rsidTr="008D7B0B">
        <w:trPr>
          <w:cantSplit/>
        </w:trPr>
        <w:tc>
          <w:tcPr>
            <w:tcW w:w="1666" w:type="pct"/>
          </w:tcPr>
          <w:p w14:paraId="45BA1935" w14:textId="057E2909" w:rsidR="00222BB9" w:rsidRPr="006F3C90" w:rsidRDefault="00222BB9"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Sector Guidance Note IPPC S5.06: Guidance for the Recovery and Disposal of Hazardous and Non Hazardous Waste</w:t>
            </w:r>
          </w:p>
        </w:tc>
        <w:tc>
          <w:tcPr>
            <w:tcW w:w="1667" w:type="pct"/>
          </w:tcPr>
          <w:p w14:paraId="0F65E3D8" w14:textId="0602B68C" w:rsidR="00222BB9" w:rsidRPr="006F3C90" w:rsidRDefault="00222BB9"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All relevant sections</w:t>
            </w:r>
          </w:p>
        </w:tc>
        <w:tc>
          <w:tcPr>
            <w:tcW w:w="1667" w:type="pct"/>
          </w:tcPr>
          <w:p w14:paraId="52E283EC" w14:textId="53FD23D4" w:rsidR="00222BB9" w:rsidRPr="006F3C90" w:rsidRDefault="00222BB9" w:rsidP="005032E3">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N/A</w:t>
            </w:r>
          </w:p>
        </w:tc>
      </w:tr>
      <w:tr w:rsidR="00222BB9" w:rsidRPr="005032E3" w14:paraId="522AE507" w14:textId="77777777" w:rsidTr="008D7B0B">
        <w:trPr>
          <w:cantSplit/>
        </w:trPr>
        <w:tc>
          <w:tcPr>
            <w:tcW w:w="1666" w:type="pct"/>
          </w:tcPr>
          <w:p w14:paraId="68327DFE" w14:textId="4E344F9D" w:rsidR="00222BB9" w:rsidRPr="006F3C90" w:rsidRDefault="00222BB9" w:rsidP="005840EB">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 xml:space="preserve">Fire prevention and mitigation plan guidance - </w:t>
            </w:r>
            <w:r w:rsidR="006B0875" w:rsidRPr="006F3C90">
              <w:rPr>
                <w:rFonts w:ascii="Arial" w:hAnsi="Arial"/>
                <w:sz w:val="18"/>
                <w:lang w:eastAsia="en-US"/>
              </w:rPr>
              <w:t>Waste Management</w:t>
            </w:r>
          </w:p>
        </w:tc>
        <w:tc>
          <w:tcPr>
            <w:tcW w:w="1667" w:type="pct"/>
          </w:tcPr>
          <w:p w14:paraId="74186983" w14:textId="2E390AE9" w:rsidR="00222BB9" w:rsidRPr="006F3C90" w:rsidRDefault="00222BB9" w:rsidP="00222BB9">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All relevant sections</w:t>
            </w:r>
          </w:p>
        </w:tc>
        <w:tc>
          <w:tcPr>
            <w:tcW w:w="1667" w:type="pct"/>
          </w:tcPr>
          <w:p w14:paraId="6794CA89" w14:textId="5D645D57" w:rsidR="00222BB9" w:rsidRPr="006F3C90" w:rsidRDefault="00222BB9" w:rsidP="00222BB9">
            <w:pPr>
              <w:keepLines/>
              <w:widowControl w:val="0"/>
              <w:spacing w:before="20" w:after="20" w:line="230" w:lineRule="exact"/>
              <w:jc w:val="left"/>
              <w:outlineLvl w:val="2"/>
              <w:rPr>
                <w:rFonts w:ascii="Arial" w:hAnsi="Arial"/>
                <w:sz w:val="18"/>
                <w:lang w:eastAsia="en-US"/>
              </w:rPr>
            </w:pPr>
            <w:r w:rsidRPr="006F3C90">
              <w:rPr>
                <w:rFonts w:ascii="Arial" w:hAnsi="Arial"/>
                <w:sz w:val="18"/>
                <w:lang w:eastAsia="en-US"/>
              </w:rPr>
              <w:t>N/A</w:t>
            </w:r>
          </w:p>
        </w:tc>
      </w:tr>
    </w:tbl>
    <w:p w14:paraId="18104F8F" w14:textId="79416AFF" w:rsidR="00EF5525" w:rsidRDefault="00EF5525" w:rsidP="00EF5525">
      <w:pPr>
        <w:keepNext/>
        <w:keepLines/>
        <w:widowControl w:val="0"/>
        <w:tabs>
          <w:tab w:val="left" w:pos="284"/>
        </w:tabs>
        <w:spacing w:before="60" w:line="270" w:lineRule="exact"/>
        <w:jc w:val="left"/>
        <w:outlineLvl w:val="3"/>
        <w:rPr>
          <w:rFonts w:ascii="Arial" w:hAnsi="Arial"/>
          <w:b/>
          <w:i/>
          <w:color w:val="FF00FF"/>
          <w:sz w:val="18"/>
          <w:lang w:eastAsia="en-US"/>
        </w:rPr>
      </w:pPr>
    </w:p>
    <w:p w14:paraId="5DB2A0B6" w14:textId="77777777" w:rsidR="00EF5525" w:rsidRDefault="00EF5525" w:rsidP="00EF5525">
      <w:pPr>
        <w:keepNext/>
        <w:keepLines/>
        <w:widowControl w:val="0"/>
        <w:tabs>
          <w:tab w:val="left" w:pos="284"/>
        </w:tabs>
        <w:spacing w:before="60" w:line="270" w:lineRule="exact"/>
        <w:jc w:val="left"/>
        <w:outlineLvl w:val="3"/>
        <w:rPr>
          <w:rFonts w:ascii="Arial" w:hAnsi="Arial"/>
          <w:b/>
          <w:i/>
          <w:color w:val="FF00FF"/>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63DA2128" w14:textId="49875A87" w:rsidR="00A67B08" w:rsidRPr="00A61C41" w:rsidRDefault="005032E3" w:rsidP="00A61C41">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75"/>
        <w:gridCol w:w="6686"/>
      </w:tblGrid>
      <w:tr w:rsidR="00A80736" w:rsidRPr="00C5539A" w14:paraId="251D7996" w14:textId="77777777" w:rsidTr="00C44320">
        <w:trPr>
          <w:trHeight w:val="57"/>
        </w:trPr>
        <w:tc>
          <w:tcPr>
            <w:tcW w:w="5000" w:type="pct"/>
            <w:gridSpan w:val="2"/>
            <w:tcBorders>
              <w:top w:val="nil"/>
              <w:left w:val="nil"/>
              <w:bottom w:val="single" w:sz="4" w:space="0" w:color="auto"/>
              <w:right w:val="nil"/>
            </w:tcBorders>
            <w:shd w:val="clear" w:color="auto" w:fill="000000" w:themeFill="text1"/>
          </w:tcPr>
          <w:p w14:paraId="30AE2DBD" w14:textId="7A642D9D" w:rsidR="00A80736" w:rsidRPr="00C5539A" w:rsidRDefault="00A80736" w:rsidP="00C44320">
            <w:pPr>
              <w:pStyle w:val="TableParagraph"/>
              <w:spacing w:before="20" w:after="20" w:line="230" w:lineRule="exact"/>
              <w:rPr>
                <w:rFonts w:ascii="Arial" w:eastAsia="Arial" w:hAnsi="Arial" w:cs="Arial"/>
                <w:b/>
                <w:bCs/>
                <w:spacing w:val="3"/>
                <w:sz w:val="18"/>
                <w:szCs w:val="18"/>
              </w:rPr>
            </w:pPr>
            <w:r w:rsidRPr="00C5539A">
              <w:rPr>
                <w:rFonts w:ascii="Arial" w:hAnsi="Arial" w:cs="Arial"/>
                <w:b/>
                <w:bCs/>
                <w:color w:val="FFFFFF" w:themeColor="background1"/>
                <w:sz w:val="18"/>
                <w:szCs w:val="18"/>
              </w:rPr>
              <w:t xml:space="preserve">Table </w:t>
            </w:r>
            <w:r w:rsidRPr="00A61C41">
              <w:rPr>
                <w:rFonts w:ascii="Arial" w:hAnsi="Arial" w:cs="Arial"/>
                <w:b/>
                <w:bCs/>
                <w:color w:val="FFFFFF" w:themeColor="background1"/>
                <w:sz w:val="18"/>
                <w:szCs w:val="18"/>
              </w:rPr>
              <w:t xml:space="preserve">S2.1 </w:t>
            </w:r>
            <w:r w:rsidRPr="00C5539A">
              <w:rPr>
                <w:rFonts w:ascii="Arial" w:hAnsi="Arial" w:cs="Arial"/>
                <w:b/>
                <w:bCs/>
                <w:color w:val="FFFFFF" w:themeColor="background1"/>
                <w:sz w:val="18"/>
                <w:szCs w:val="18"/>
              </w:rPr>
              <w:t>Permitted waste types and quantities for</w:t>
            </w:r>
            <w:r w:rsidR="001B03FB">
              <w:rPr>
                <w:rFonts w:ascii="Arial" w:hAnsi="Arial" w:cs="Arial"/>
                <w:b/>
                <w:bCs/>
                <w:color w:val="FFFFFF"/>
                <w:sz w:val="18"/>
                <w:szCs w:val="18"/>
              </w:rPr>
              <w:t xml:space="preserve"> m</w:t>
            </w:r>
            <w:r w:rsidR="001B03FB">
              <w:rPr>
                <w:rFonts w:ascii="Arial" w:hAnsi="Arial"/>
                <w:sz w:val="18"/>
              </w:rPr>
              <w:t>ixed metal and non-hazardous wood recycling activity</w:t>
            </w:r>
          </w:p>
        </w:tc>
      </w:tr>
      <w:tr w:rsidR="00A80736" w:rsidRPr="00C5539A" w14:paraId="1C270703"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76CE45BB" w14:textId="77777777" w:rsidR="00A80736" w:rsidRPr="00C5539A" w:rsidRDefault="00A80736" w:rsidP="00C44320">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199" w:type="pct"/>
            <w:tcBorders>
              <w:top w:val="single" w:sz="4" w:space="0" w:color="auto"/>
              <w:left w:val="single" w:sz="4" w:space="0" w:color="auto"/>
              <w:bottom w:val="single" w:sz="4" w:space="0" w:color="auto"/>
              <w:right w:val="nil"/>
            </w:tcBorders>
            <w:shd w:val="clear" w:color="auto" w:fill="auto"/>
          </w:tcPr>
          <w:p w14:paraId="625619C2" w14:textId="77777777" w:rsidR="00A80736" w:rsidRPr="00C5539A" w:rsidRDefault="00A80736" w:rsidP="00C44320">
            <w:pPr>
              <w:pStyle w:val="TableParagraph"/>
              <w:spacing w:before="20" w:after="20" w:line="230" w:lineRule="exact"/>
              <w:ind w:left="51"/>
              <w:rPr>
                <w:rFonts w:ascii="Arial" w:eastAsia="Arial" w:hAnsi="Arial" w:cs="Arial"/>
                <w:b/>
                <w:bCs/>
                <w:spacing w:val="3"/>
                <w:sz w:val="18"/>
                <w:szCs w:val="18"/>
              </w:rPr>
            </w:pPr>
            <w:r w:rsidRPr="00C5539A">
              <w:rPr>
                <w:rFonts w:ascii="Arial" w:hAnsi="Arial" w:cs="Arial"/>
                <w:sz w:val="18"/>
                <w:szCs w:val="18"/>
              </w:rPr>
              <w:t xml:space="preserve">The maximum quantity of waste to be accepted on site shall not exceed </w:t>
            </w:r>
            <w:r>
              <w:rPr>
                <w:rFonts w:ascii="Arial" w:hAnsi="Arial" w:cs="Arial"/>
                <w:sz w:val="18"/>
                <w:szCs w:val="18"/>
              </w:rPr>
              <w:t>250</w:t>
            </w:r>
            <w:r w:rsidRPr="00A009BE">
              <w:rPr>
                <w:rFonts w:ascii="Arial" w:hAnsi="Arial" w:cs="Arial"/>
                <w:sz w:val="18"/>
                <w:szCs w:val="18"/>
              </w:rPr>
              <w:t xml:space="preserve">,000 </w:t>
            </w:r>
            <w:r w:rsidRPr="00C5539A">
              <w:rPr>
                <w:rFonts w:ascii="Arial" w:hAnsi="Arial" w:cs="Arial"/>
                <w:sz w:val="18"/>
                <w:szCs w:val="18"/>
              </w:rPr>
              <w:t>tonnes per year.</w:t>
            </w:r>
          </w:p>
        </w:tc>
      </w:tr>
      <w:tr w:rsidR="00A80736" w:rsidRPr="00C5539A" w14:paraId="61F204E5"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2044C845" w14:textId="77777777" w:rsidR="00A80736" w:rsidRPr="009610ED" w:rsidRDefault="00A80736" w:rsidP="00C44320">
            <w:pPr>
              <w:pStyle w:val="TableParagraph"/>
              <w:spacing w:before="20" w:after="20" w:line="230" w:lineRule="exact"/>
              <w:ind w:left="27"/>
              <w:rPr>
                <w:rFonts w:ascii="Arial" w:eastAsia="Arial" w:hAnsi="Arial" w:cs="Arial"/>
                <w:b/>
                <w:bCs/>
                <w:sz w:val="18"/>
                <w:szCs w:val="18"/>
              </w:rPr>
            </w:pPr>
            <w:r w:rsidRPr="009610ED">
              <w:rPr>
                <w:rFonts w:ascii="Arial" w:hAnsi="Arial" w:cs="Arial"/>
                <w:b/>
                <w:sz w:val="18"/>
                <w:szCs w:val="18"/>
              </w:rPr>
              <w:t>Exclusions</w:t>
            </w:r>
          </w:p>
        </w:tc>
        <w:tc>
          <w:tcPr>
            <w:tcW w:w="4199" w:type="pct"/>
            <w:tcBorders>
              <w:top w:val="single" w:sz="4" w:space="0" w:color="auto"/>
              <w:left w:val="single" w:sz="4" w:space="0" w:color="auto"/>
              <w:bottom w:val="single" w:sz="4" w:space="0" w:color="auto"/>
              <w:right w:val="nil"/>
            </w:tcBorders>
            <w:shd w:val="clear" w:color="auto" w:fill="auto"/>
          </w:tcPr>
          <w:p w14:paraId="09C3D22A" w14:textId="77777777" w:rsidR="00A80736" w:rsidRPr="009610ED" w:rsidRDefault="00A80736" w:rsidP="00C44320">
            <w:pPr>
              <w:pStyle w:val="Tablebody"/>
              <w:ind w:left="51"/>
              <w:rPr>
                <w:rFonts w:cs="Arial"/>
                <w:color w:val="auto"/>
                <w:szCs w:val="18"/>
              </w:rPr>
            </w:pPr>
            <w:r w:rsidRPr="009610ED">
              <w:rPr>
                <w:rFonts w:cs="Arial"/>
                <w:color w:val="auto"/>
                <w:szCs w:val="18"/>
              </w:rPr>
              <w:t>Notwithstanding the waste types set out in this table, wastes having any of the following characteristics shall not be accepted:</w:t>
            </w:r>
          </w:p>
          <w:p w14:paraId="072CF2D6" w14:textId="77777777" w:rsidR="00A80736" w:rsidRPr="009610ED" w:rsidRDefault="00A80736" w:rsidP="001B03FB">
            <w:pPr>
              <w:pStyle w:val="Tablebody"/>
              <w:numPr>
                <w:ilvl w:val="0"/>
                <w:numId w:val="38"/>
              </w:numPr>
              <w:ind w:left="408" w:hanging="357"/>
              <w:rPr>
                <w:rFonts w:cs="Arial"/>
                <w:color w:val="auto"/>
                <w:szCs w:val="18"/>
              </w:rPr>
            </w:pPr>
            <w:r w:rsidRPr="009610ED">
              <w:rPr>
                <w:rFonts w:cs="Arial"/>
                <w:color w:val="auto"/>
                <w:szCs w:val="18"/>
              </w:rPr>
              <w:t>consisting solely or mainly of dusts, powders or loose fibres</w:t>
            </w:r>
          </w:p>
          <w:p w14:paraId="06D985E3" w14:textId="2F846F39" w:rsidR="00AB079C" w:rsidRPr="009610ED" w:rsidRDefault="00BE69AF" w:rsidP="001B03FB">
            <w:pPr>
              <w:pStyle w:val="Tablebody"/>
              <w:numPr>
                <w:ilvl w:val="0"/>
                <w:numId w:val="38"/>
              </w:numPr>
              <w:ind w:left="408" w:hanging="357"/>
              <w:rPr>
                <w:rFonts w:cs="Arial"/>
                <w:color w:val="auto"/>
                <w:szCs w:val="18"/>
              </w:rPr>
            </w:pPr>
            <w:r w:rsidRPr="009610ED">
              <w:rPr>
                <w:rFonts w:cs="Arial"/>
                <w:color w:val="auto"/>
                <w:szCs w:val="18"/>
              </w:rPr>
              <w:t>any wastes in liquid form</w:t>
            </w:r>
          </w:p>
        </w:tc>
      </w:tr>
      <w:tr w:rsidR="00A80736" w:rsidRPr="00CA160A" w14:paraId="4F6DC55B"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1CB29E35" w14:textId="77777777" w:rsidR="00A80736" w:rsidRPr="00CA160A" w:rsidRDefault="00A80736" w:rsidP="00C44320">
            <w:pPr>
              <w:pStyle w:val="TableParagraph"/>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199" w:type="pct"/>
            <w:tcBorders>
              <w:top w:val="single" w:sz="4" w:space="0" w:color="auto"/>
              <w:left w:val="single" w:sz="4" w:space="0" w:color="auto"/>
              <w:bottom w:val="single" w:sz="4" w:space="0" w:color="auto"/>
              <w:right w:val="nil"/>
            </w:tcBorders>
            <w:shd w:val="clear" w:color="auto" w:fill="auto"/>
          </w:tcPr>
          <w:p w14:paraId="0B6C2901" w14:textId="77777777" w:rsidR="00A80736" w:rsidRPr="00CA160A" w:rsidRDefault="00A80736" w:rsidP="00C44320">
            <w:pPr>
              <w:pStyle w:val="Tablebody"/>
              <w:ind w:left="278" w:hanging="227"/>
              <w:rPr>
                <w:rFonts w:cs="Arial"/>
                <w:b/>
                <w:color w:val="auto"/>
                <w:szCs w:val="18"/>
              </w:rPr>
            </w:pPr>
            <w:r w:rsidRPr="00CA160A">
              <w:rPr>
                <w:rFonts w:cs="Arial"/>
                <w:b/>
                <w:color w:val="auto"/>
                <w:szCs w:val="18"/>
              </w:rPr>
              <w:t>Description</w:t>
            </w:r>
          </w:p>
        </w:tc>
      </w:tr>
      <w:tr w:rsidR="00A80736" w:rsidRPr="00C5539A" w14:paraId="1E8E2F7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41392487"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2B1429BB" wp14:editId="3F91B3FD">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F7B5271"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199" w:type="pct"/>
            <w:tcBorders>
              <w:top w:val="single" w:sz="4" w:space="0" w:color="auto"/>
              <w:left w:val="single" w:sz="4" w:space="0" w:color="auto"/>
              <w:bottom w:val="single" w:sz="4" w:space="0" w:color="auto"/>
              <w:right w:val="nil"/>
            </w:tcBorders>
            <w:shd w:val="clear" w:color="auto" w:fill="000000" w:themeFill="text1"/>
          </w:tcPr>
          <w:p w14:paraId="483B1B2C"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A80736" w:rsidRPr="00C5539A" w14:paraId="6659A8AD"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4FBECE54"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65FE42E8"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A80736" w:rsidRPr="00C5539A" w14:paraId="0333A905"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18A8F25B"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9" w:type="pct"/>
            <w:tcBorders>
              <w:top w:val="single" w:sz="4" w:space="0" w:color="auto"/>
              <w:left w:val="single" w:sz="4" w:space="0" w:color="auto"/>
              <w:bottom w:val="single" w:sz="4" w:space="0" w:color="auto"/>
              <w:right w:val="nil"/>
            </w:tcBorders>
            <w:shd w:val="clear" w:color="auto" w:fill="auto"/>
          </w:tcPr>
          <w:p w14:paraId="24664A0D" w14:textId="0C068928"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1"/>
                <w:sz w:val="18"/>
                <w:szCs w:val="18"/>
              </w:rPr>
              <w:t>t</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ss</w:t>
            </w:r>
            <w:r w:rsidRPr="00C5539A">
              <w:rPr>
                <w:rFonts w:ascii="Arial" w:eastAsia="Arial" w:hAnsi="Arial" w:cs="Arial"/>
                <w:sz w:val="18"/>
                <w:szCs w:val="18"/>
              </w:rPr>
              <w:t>ue</w:t>
            </w:r>
            <w:r w:rsidRPr="00C5539A">
              <w:rPr>
                <w:rFonts w:ascii="Arial" w:eastAsia="Arial" w:hAnsi="Arial" w:cs="Arial"/>
                <w:spacing w:val="-16"/>
                <w:sz w:val="18"/>
                <w:szCs w:val="18"/>
              </w:rPr>
              <w:t xml:space="preserve"> </w:t>
            </w:r>
            <w:r w:rsidRPr="00C5539A">
              <w:rPr>
                <w:rFonts w:ascii="Arial" w:eastAsia="Arial" w:hAnsi="Arial" w:cs="Arial"/>
                <w:sz w:val="18"/>
                <w:szCs w:val="18"/>
              </w:rPr>
              <w:t>waste</w:t>
            </w:r>
            <w:r w:rsidR="002167C3">
              <w:rPr>
                <w:rFonts w:ascii="Arial" w:eastAsia="Arial" w:hAnsi="Arial" w:cs="Arial"/>
                <w:sz w:val="18"/>
                <w:szCs w:val="18"/>
              </w:rPr>
              <w:t xml:space="preserve"> (limited to wood and bark only)</w:t>
            </w:r>
          </w:p>
        </w:tc>
      </w:tr>
      <w:tr w:rsidR="00A80736" w:rsidRPr="00C5539A" w14:paraId="73310C68"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FE7E58D"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199" w:type="pct"/>
            <w:tcBorders>
              <w:top w:val="single" w:sz="4" w:space="0" w:color="auto"/>
              <w:left w:val="single" w:sz="4" w:space="0" w:color="auto"/>
              <w:bottom w:val="single" w:sz="4" w:space="0" w:color="auto"/>
              <w:right w:val="nil"/>
            </w:tcBorders>
            <w:shd w:val="clear" w:color="auto" w:fill="auto"/>
          </w:tcPr>
          <w:p w14:paraId="2E5E5008" w14:textId="1E91D02D"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ore</w:t>
            </w:r>
            <w:r w:rsidRPr="00C5539A">
              <w:rPr>
                <w:rFonts w:ascii="Arial" w:eastAsia="Arial" w:hAnsi="Arial" w:cs="Arial"/>
                <w:spacing w:val="1"/>
                <w:sz w:val="18"/>
                <w:szCs w:val="18"/>
              </w:rPr>
              <w:t>s</w:t>
            </w:r>
            <w:r w:rsidRPr="00C5539A">
              <w:rPr>
                <w:rFonts w:ascii="Arial" w:eastAsia="Arial" w:hAnsi="Arial" w:cs="Arial"/>
                <w:sz w:val="18"/>
                <w:szCs w:val="18"/>
              </w:rPr>
              <w:t>try</w:t>
            </w:r>
            <w:r w:rsidR="002167C3">
              <w:rPr>
                <w:rFonts w:ascii="Arial" w:eastAsia="Arial" w:hAnsi="Arial" w:cs="Arial"/>
                <w:sz w:val="18"/>
                <w:szCs w:val="18"/>
              </w:rPr>
              <w:t xml:space="preserve"> (limited to wood and bark only)</w:t>
            </w:r>
          </w:p>
        </w:tc>
      </w:tr>
      <w:tr w:rsidR="00A80736" w:rsidRPr="00C5539A" w14:paraId="4B08B72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3BB5F941"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03</w:t>
            </w:r>
          </w:p>
        </w:tc>
        <w:tc>
          <w:tcPr>
            <w:tcW w:w="4199" w:type="pct"/>
            <w:tcBorders>
              <w:top w:val="single" w:sz="4" w:space="0" w:color="auto"/>
              <w:left w:val="single" w:sz="4" w:space="0" w:color="auto"/>
              <w:bottom w:val="single" w:sz="4" w:space="0" w:color="auto"/>
              <w:right w:val="nil"/>
            </w:tcBorders>
            <w:shd w:val="clear" w:color="auto" w:fill="000000" w:themeFill="text1"/>
          </w:tcPr>
          <w:p w14:paraId="4F27F5AC"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1"/>
                <w:sz w:val="18"/>
                <w:szCs w:val="18"/>
              </w:rPr>
              <w:t>W</w:t>
            </w:r>
            <w:r w:rsidRPr="00C5539A">
              <w:rPr>
                <w:rFonts w:ascii="Arial" w:eastAsia="Arial" w:hAnsi="Arial" w:cs="Arial"/>
                <w:b/>
                <w:bCs/>
                <w:sz w:val="18"/>
                <w:szCs w:val="18"/>
              </w:rPr>
              <w:t xml:space="preserve">OOD PROCESSING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T</w:t>
            </w:r>
            <w:r w:rsidRPr="00C5539A">
              <w:rPr>
                <w:rFonts w:ascii="Arial" w:eastAsia="Arial" w:hAnsi="Arial" w:cs="Arial"/>
                <w:b/>
                <w:bCs/>
                <w:spacing w:val="-1"/>
                <w:sz w:val="18"/>
                <w:szCs w:val="18"/>
              </w:rPr>
              <w:t>H</w:t>
            </w:r>
            <w:r w:rsidRPr="00C5539A">
              <w:rPr>
                <w:rFonts w:ascii="Arial" w:eastAsia="Arial" w:hAnsi="Arial" w:cs="Arial"/>
                <w:b/>
                <w:bCs/>
                <w:sz w:val="18"/>
                <w:szCs w:val="18"/>
              </w:rPr>
              <w:t>E PROD</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CTION OF </w:t>
            </w:r>
            <w:r w:rsidRPr="00C5539A">
              <w:rPr>
                <w:rFonts w:ascii="Arial" w:eastAsia="Arial" w:hAnsi="Arial" w:cs="Arial"/>
                <w:b/>
                <w:bCs/>
                <w:spacing w:val="3"/>
                <w:sz w:val="18"/>
                <w:szCs w:val="18"/>
              </w:rPr>
              <w:t>P</w:t>
            </w:r>
            <w:r w:rsidRPr="00C5539A">
              <w:rPr>
                <w:rFonts w:ascii="Arial" w:eastAsia="Arial" w:hAnsi="Arial" w:cs="Arial"/>
                <w:b/>
                <w:bCs/>
                <w:spacing w:val="-3"/>
                <w:sz w:val="18"/>
                <w:szCs w:val="18"/>
              </w:rPr>
              <w:t>A</w:t>
            </w:r>
            <w:r w:rsidRPr="00C5539A">
              <w:rPr>
                <w:rFonts w:ascii="Arial" w:eastAsia="Arial" w:hAnsi="Arial" w:cs="Arial"/>
                <w:b/>
                <w:bCs/>
                <w:sz w:val="18"/>
                <w:szCs w:val="18"/>
              </w:rPr>
              <w:t>NELS</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FU</w:t>
            </w:r>
            <w:r w:rsidRPr="00C5539A">
              <w:rPr>
                <w:rFonts w:ascii="Arial" w:eastAsia="Arial" w:hAnsi="Arial" w:cs="Arial"/>
                <w:b/>
                <w:bCs/>
                <w:spacing w:val="1"/>
                <w:sz w:val="18"/>
                <w:szCs w:val="18"/>
              </w:rPr>
              <w:t>R</w:t>
            </w:r>
            <w:r w:rsidRPr="00C5539A">
              <w:rPr>
                <w:rFonts w:ascii="Arial" w:eastAsia="Arial" w:hAnsi="Arial" w:cs="Arial"/>
                <w:b/>
                <w:bCs/>
                <w:sz w:val="18"/>
                <w:szCs w:val="18"/>
              </w:rPr>
              <w:t>NIT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PULP, </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PER</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R</w:t>
            </w:r>
            <w:r w:rsidRPr="00C5539A">
              <w:rPr>
                <w:rFonts w:ascii="Arial" w:eastAsia="Arial" w:hAnsi="Arial" w:cs="Arial"/>
                <w:b/>
                <w:bCs/>
                <w:sz w:val="18"/>
                <w:szCs w:val="18"/>
              </w:rPr>
              <w:t>D</w:t>
            </w:r>
            <w:r w:rsidRPr="00C5539A">
              <w:rPr>
                <w:rFonts w:ascii="Arial" w:eastAsia="Arial" w:hAnsi="Arial" w:cs="Arial"/>
                <w:b/>
                <w:bCs/>
                <w:spacing w:val="1"/>
                <w:sz w:val="18"/>
                <w:szCs w:val="18"/>
              </w:rPr>
              <w:t>B</w:t>
            </w:r>
            <w:r w:rsidRPr="00C5539A">
              <w:rPr>
                <w:rFonts w:ascii="Arial" w:eastAsia="Arial" w:hAnsi="Arial" w:cs="Arial"/>
                <w:b/>
                <w:bCs/>
                <w:spacing w:val="2"/>
                <w:sz w:val="18"/>
                <w:szCs w:val="18"/>
              </w:rPr>
              <w:t>O</w:t>
            </w:r>
            <w:r w:rsidRPr="00C5539A">
              <w:rPr>
                <w:rFonts w:ascii="Arial" w:eastAsia="Arial" w:hAnsi="Arial" w:cs="Arial"/>
                <w:b/>
                <w:bCs/>
                <w:spacing w:val="-6"/>
                <w:sz w:val="18"/>
                <w:szCs w:val="18"/>
              </w:rPr>
              <w:t>A</w:t>
            </w:r>
            <w:r w:rsidRPr="00C5539A">
              <w:rPr>
                <w:rFonts w:ascii="Arial" w:eastAsia="Arial" w:hAnsi="Arial" w:cs="Arial"/>
                <w:b/>
                <w:bCs/>
                <w:sz w:val="18"/>
                <w:szCs w:val="18"/>
              </w:rPr>
              <w:t>RD</w:t>
            </w:r>
          </w:p>
        </w:tc>
      </w:tr>
      <w:tr w:rsidR="00A80736" w:rsidRPr="00C5539A" w14:paraId="2689653A"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28663931"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03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74ACDC39"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ood p</w:t>
            </w:r>
            <w:r w:rsidRPr="00C5539A">
              <w:rPr>
                <w:rFonts w:ascii="Arial" w:eastAsia="Arial" w:hAnsi="Arial" w:cs="Arial"/>
                <w:b/>
                <w:bCs/>
                <w:spacing w:val="-3"/>
                <w:sz w:val="18"/>
                <w:szCs w:val="18"/>
              </w:rPr>
              <w:t>r</w:t>
            </w:r>
            <w:r w:rsidRPr="00C5539A">
              <w:rPr>
                <w:rFonts w:ascii="Arial" w:eastAsia="Arial" w:hAnsi="Arial" w:cs="Arial"/>
                <w:b/>
                <w:bCs/>
                <w:sz w:val="18"/>
                <w:szCs w:val="18"/>
              </w:rPr>
              <w:t>oc</w:t>
            </w:r>
            <w:r w:rsidRPr="00C5539A">
              <w:rPr>
                <w:rFonts w:ascii="Arial" w:eastAsia="Arial" w:hAnsi="Arial" w:cs="Arial"/>
                <w:b/>
                <w:bCs/>
                <w:spacing w:val="1"/>
                <w:sz w:val="18"/>
                <w:szCs w:val="18"/>
              </w:rPr>
              <w:t>e</w:t>
            </w:r>
            <w:r w:rsidRPr="00C5539A">
              <w:rPr>
                <w:rFonts w:ascii="Arial" w:eastAsia="Arial" w:hAnsi="Arial" w:cs="Arial"/>
                <w:b/>
                <w:bCs/>
                <w:sz w:val="18"/>
                <w:szCs w:val="18"/>
              </w:rPr>
              <w:t>s</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ing </w:t>
            </w:r>
            <w:r w:rsidRPr="00C5539A">
              <w:rPr>
                <w:rFonts w:ascii="Arial" w:eastAsia="Arial" w:hAnsi="Arial" w:cs="Arial"/>
                <w:b/>
                <w:bCs/>
                <w:spacing w:val="1"/>
                <w:sz w:val="18"/>
                <w:szCs w:val="18"/>
              </w:rPr>
              <w:t>a</w:t>
            </w:r>
            <w:r w:rsidRPr="00C5539A">
              <w:rPr>
                <w:rFonts w:ascii="Arial" w:eastAsia="Arial" w:hAnsi="Arial" w:cs="Arial"/>
                <w:b/>
                <w:bCs/>
                <w:sz w:val="18"/>
                <w:szCs w:val="18"/>
              </w:rPr>
              <w:t>nd t</w:t>
            </w:r>
            <w:r w:rsidRPr="00C5539A">
              <w:rPr>
                <w:rFonts w:ascii="Arial" w:eastAsia="Arial" w:hAnsi="Arial" w:cs="Arial"/>
                <w:b/>
                <w:bCs/>
                <w:spacing w:val="-1"/>
                <w:sz w:val="18"/>
                <w:szCs w:val="18"/>
              </w:rPr>
              <w:t>h</w:t>
            </w:r>
            <w:r w:rsidRPr="00C5539A">
              <w:rPr>
                <w:rFonts w:ascii="Arial" w:eastAsia="Arial" w:hAnsi="Arial" w:cs="Arial"/>
                <w:b/>
                <w:bCs/>
                <w:sz w:val="18"/>
                <w:szCs w:val="18"/>
              </w:rPr>
              <w:t>e pr</w:t>
            </w:r>
            <w:r w:rsidRPr="00C5539A">
              <w:rPr>
                <w:rFonts w:ascii="Arial" w:eastAsia="Arial" w:hAnsi="Arial" w:cs="Arial"/>
                <w:b/>
                <w:bCs/>
                <w:spacing w:val="-3"/>
                <w:sz w:val="18"/>
                <w:szCs w:val="18"/>
              </w:rPr>
              <w:t>o</w:t>
            </w:r>
            <w:r w:rsidRPr="00C5539A">
              <w:rPr>
                <w:rFonts w:ascii="Arial" w:eastAsia="Arial" w:hAnsi="Arial" w:cs="Arial"/>
                <w:b/>
                <w:bCs/>
                <w:sz w:val="18"/>
                <w:szCs w:val="18"/>
              </w:rPr>
              <w:t>duction of pan</w:t>
            </w:r>
            <w:r w:rsidRPr="00C5539A">
              <w:rPr>
                <w:rFonts w:ascii="Arial" w:eastAsia="Arial" w:hAnsi="Arial" w:cs="Arial"/>
                <w:b/>
                <w:bCs/>
                <w:spacing w:val="1"/>
                <w:sz w:val="18"/>
                <w:szCs w:val="18"/>
              </w:rPr>
              <w:t>e</w:t>
            </w:r>
            <w:r w:rsidRPr="00C5539A">
              <w:rPr>
                <w:rFonts w:ascii="Arial" w:eastAsia="Arial" w:hAnsi="Arial" w:cs="Arial"/>
                <w:b/>
                <w:bCs/>
                <w:sz w:val="18"/>
                <w:szCs w:val="18"/>
              </w:rPr>
              <w:t>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f</w:t>
            </w:r>
            <w:r w:rsidRPr="00C5539A">
              <w:rPr>
                <w:rFonts w:ascii="Arial" w:eastAsia="Arial" w:hAnsi="Arial" w:cs="Arial"/>
                <w:b/>
                <w:bCs/>
                <w:spacing w:val="-1"/>
                <w:sz w:val="18"/>
                <w:szCs w:val="18"/>
              </w:rPr>
              <w:t>u</w:t>
            </w:r>
            <w:r w:rsidRPr="00C5539A">
              <w:rPr>
                <w:rFonts w:ascii="Arial" w:eastAsia="Arial" w:hAnsi="Arial" w:cs="Arial"/>
                <w:b/>
                <w:bCs/>
                <w:sz w:val="18"/>
                <w:szCs w:val="18"/>
              </w:rPr>
              <w:t>rniture</w:t>
            </w:r>
          </w:p>
        </w:tc>
      </w:tr>
      <w:tr w:rsidR="00A80736" w:rsidRPr="00C5539A" w14:paraId="4DBA1057"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7FFD38E9"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9" w:type="pct"/>
            <w:tcBorders>
              <w:top w:val="single" w:sz="4" w:space="0" w:color="auto"/>
              <w:left w:val="single" w:sz="4" w:space="0" w:color="auto"/>
              <w:bottom w:val="single" w:sz="4" w:space="0" w:color="auto"/>
              <w:right w:val="nil"/>
            </w:tcBorders>
            <w:shd w:val="clear" w:color="auto" w:fill="auto"/>
          </w:tcPr>
          <w:p w14:paraId="307D307E"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ark</w:t>
            </w:r>
            <w:r w:rsidRPr="00C5539A">
              <w:rPr>
                <w:rFonts w:ascii="Arial" w:eastAsia="Arial" w:hAnsi="Arial" w:cs="Arial"/>
                <w:spacing w:val="-2"/>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cork</w:t>
            </w:r>
          </w:p>
        </w:tc>
      </w:tr>
      <w:tr w:rsidR="00A80736" w:rsidRPr="00C5539A" w14:paraId="6AC7B3EF"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7611A6C7"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199" w:type="pct"/>
            <w:tcBorders>
              <w:top w:val="single" w:sz="4" w:space="0" w:color="auto"/>
              <w:left w:val="single" w:sz="4" w:space="0" w:color="auto"/>
              <w:bottom w:val="single" w:sz="4" w:space="0" w:color="auto"/>
              <w:right w:val="nil"/>
            </w:tcBorders>
            <w:shd w:val="clear" w:color="auto" w:fill="auto"/>
          </w:tcPr>
          <w:p w14:paraId="1E3823F2"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awd</w:t>
            </w:r>
            <w:r w:rsidRPr="00C5539A">
              <w:rPr>
                <w:rFonts w:ascii="Arial" w:eastAsia="Arial" w:hAnsi="Arial" w:cs="Arial"/>
                <w:spacing w:val="-1"/>
                <w:sz w:val="18"/>
                <w:szCs w:val="18"/>
              </w:rPr>
              <w:t>u</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z w:val="18"/>
                <w:szCs w:val="18"/>
              </w:rPr>
              <w:t>sh</w:t>
            </w:r>
            <w:r w:rsidRPr="00C5539A">
              <w:rPr>
                <w:rFonts w:ascii="Arial" w:eastAsia="Arial" w:hAnsi="Arial" w:cs="Arial"/>
                <w:spacing w:val="1"/>
                <w:sz w:val="18"/>
                <w:szCs w:val="18"/>
              </w:rPr>
              <w:t>av</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z w:val="18"/>
                <w:szCs w:val="18"/>
              </w:rPr>
              <w:t>cu</w:t>
            </w:r>
            <w:r w:rsidRPr="00C5539A">
              <w:rPr>
                <w:rFonts w:ascii="Arial" w:eastAsia="Arial" w:hAnsi="Arial" w:cs="Arial"/>
                <w:spacing w:val="1"/>
                <w:sz w:val="18"/>
                <w:szCs w:val="18"/>
              </w:rPr>
              <w:t>t</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gs,</w:t>
            </w:r>
            <w:r w:rsidRPr="00C5539A">
              <w:rPr>
                <w:rFonts w:ascii="Arial" w:eastAsia="Arial" w:hAnsi="Arial" w:cs="Arial"/>
                <w:spacing w:val="-8"/>
                <w:sz w:val="18"/>
                <w:szCs w:val="18"/>
              </w:rPr>
              <w:t xml:space="preserve"> </w:t>
            </w:r>
            <w:r w:rsidRPr="00C5539A">
              <w:rPr>
                <w:rFonts w:ascii="Arial" w:eastAsia="Arial" w:hAnsi="Arial" w:cs="Arial"/>
                <w:sz w:val="18"/>
                <w:szCs w:val="18"/>
              </w:rPr>
              <w:t>wo</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art</w:t>
            </w:r>
            <w:r w:rsidRPr="00C5539A">
              <w:rPr>
                <w:rFonts w:ascii="Arial" w:eastAsia="Arial" w:hAnsi="Arial" w:cs="Arial"/>
                <w:spacing w:val="-1"/>
                <w:sz w:val="18"/>
                <w:szCs w:val="18"/>
              </w:rPr>
              <w:t>i</w:t>
            </w:r>
            <w:r w:rsidRPr="00C5539A">
              <w:rPr>
                <w:rFonts w:ascii="Arial" w:eastAsia="Arial" w:hAnsi="Arial" w:cs="Arial"/>
                <w:spacing w:val="1"/>
                <w:sz w:val="18"/>
                <w:szCs w:val="18"/>
              </w:rPr>
              <w:t>cl</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o</w:t>
            </w:r>
            <w:r w:rsidRPr="00C5539A">
              <w:rPr>
                <w:rFonts w:ascii="Arial" w:eastAsia="Arial" w:hAnsi="Arial" w:cs="Arial"/>
                <w:sz w:val="18"/>
                <w:szCs w:val="18"/>
              </w:rPr>
              <w:t>ard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r>
      <w:tr w:rsidR="00A80736" w:rsidRPr="00C5539A" w14:paraId="4CCCF28F"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0A4EBA6F"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03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0952E94D"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pulp, 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per </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nd </w:t>
            </w:r>
            <w:r w:rsidRPr="00C5539A">
              <w:rPr>
                <w:rFonts w:ascii="Arial" w:eastAsia="Arial" w:hAnsi="Arial" w:cs="Arial"/>
                <w:b/>
                <w:bCs/>
                <w:spacing w:val="-2"/>
                <w:sz w:val="18"/>
                <w:szCs w:val="18"/>
              </w:rPr>
              <w:t>c</w:t>
            </w:r>
            <w:r w:rsidRPr="00C5539A">
              <w:rPr>
                <w:rFonts w:ascii="Arial" w:eastAsia="Arial" w:hAnsi="Arial" w:cs="Arial"/>
                <w:b/>
                <w:bCs/>
                <w:sz w:val="18"/>
                <w:szCs w:val="18"/>
              </w:rPr>
              <w:t>ardboard p</w:t>
            </w:r>
            <w:r w:rsidRPr="00C5539A">
              <w:rPr>
                <w:rFonts w:ascii="Arial" w:eastAsia="Arial" w:hAnsi="Arial" w:cs="Arial"/>
                <w:b/>
                <w:bCs/>
                <w:spacing w:val="-3"/>
                <w:sz w:val="18"/>
                <w:szCs w:val="18"/>
              </w:rPr>
              <w:t>r</w:t>
            </w:r>
            <w:r w:rsidRPr="00C5539A">
              <w:rPr>
                <w:rFonts w:ascii="Arial" w:eastAsia="Arial" w:hAnsi="Arial" w:cs="Arial"/>
                <w:b/>
                <w:bCs/>
                <w:sz w:val="18"/>
                <w:szCs w:val="18"/>
              </w:rPr>
              <w:t>oduction and proce</w:t>
            </w:r>
            <w:r w:rsidRPr="00C5539A">
              <w:rPr>
                <w:rFonts w:ascii="Arial" w:eastAsia="Arial" w:hAnsi="Arial" w:cs="Arial"/>
                <w:b/>
                <w:bCs/>
                <w:spacing w:val="-2"/>
                <w:sz w:val="18"/>
                <w:szCs w:val="18"/>
              </w:rPr>
              <w:t>s</w:t>
            </w:r>
            <w:r w:rsidRPr="00C5539A">
              <w:rPr>
                <w:rFonts w:ascii="Arial" w:eastAsia="Arial" w:hAnsi="Arial" w:cs="Arial"/>
                <w:b/>
                <w:bCs/>
                <w:sz w:val="18"/>
                <w:szCs w:val="18"/>
              </w:rPr>
              <w:t>sing</w:t>
            </w:r>
          </w:p>
        </w:tc>
      </w:tr>
      <w:tr w:rsidR="00A80736" w:rsidRPr="00C5539A" w14:paraId="34F7DB7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D822BA4"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9" w:type="pct"/>
            <w:tcBorders>
              <w:top w:val="single" w:sz="4" w:space="0" w:color="auto"/>
              <w:left w:val="single" w:sz="4" w:space="0" w:color="auto"/>
              <w:bottom w:val="single" w:sz="4" w:space="0" w:color="auto"/>
              <w:right w:val="nil"/>
            </w:tcBorders>
            <w:shd w:val="clear" w:color="auto" w:fill="auto"/>
          </w:tcPr>
          <w:p w14:paraId="35D12EA9"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ark</w:t>
            </w:r>
            <w:r w:rsidRPr="00C5539A">
              <w:rPr>
                <w:rFonts w:ascii="Arial" w:eastAsia="Arial" w:hAnsi="Arial" w:cs="Arial"/>
                <w:spacing w:val="-3"/>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o</w:t>
            </w:r>
            <w:r w:rsidRPr="00C5539A">
              <w:rPr>
                <w:rFonts w:ascii="Arial" w:eastAsia="Arial" w:hAnsi="Arial" w:cs="Arial"/>
                <w:spacing w:val="1"/>
                <w:sz w:val="18"/>
                <w:szCs w:val="18"/>
              </w:rPr>
              <w:t>o</w:t>
            </w:r>
            <w:r w:rsidRPr="00C5539A">
              <w:rPr>
                <w:rFonts w:ascii="Arial" w:eastAsia="Arial" w:hAnsi="Arial" w:cs="Arial"/>
                <w:sz w:val="18"/>
                <w:szCs w:val="18"/>
              </w:rPr>
              <w:t>d</w:t>
            </w:r>
          </w:p>
        </w:tc>
      </w:tr>
      <w:tr w:rsidR="00A80736" w:rsidRPr="00C5539A" w14:paraId="4BFEF6AF"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23AA53EC"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15</w:t>
            </w:r>
          </w:p>
        </w:tc>
        <w:tc>
          <w:tcPr>
            <w:tcW w:w="4199" w:type="pct"/>
            <w:tcBorders>
              <w:top w:val="single" w:sz="4" w:space="0" w:color="auto"/>
              <w:left w:val="single" w:sz="4" w:space="0" w:color="auto"/>
              <w:bottom w:val="single" w:sz="4" w:space="0" w:color="auto"/>
              <w:right w:val="nil"/>
            </w:tcBorders>
            <w:shd w:val="clear" w:color="auto" w:fill="000000" w:themeFill="text1"/>
          </w:tcPr>
          <w:p w14:paraId="58623E5A"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C</w:t>
            </w:r>
            <w:r w:rsidRPr="00C5539A">
              <w:rPr>
                <w:rFonts w:ascii="Arial" w:eastAsia="Arial" w:hAnsi="Arial" w:cs="Arial"/>
                <w:b/>
                <w:bCs/>
                <w:spacing w:val="3"/>
                <w:sz w:val="18"/>
                <w:szCs w:val="18"/>
              </w:rPr>
              <w:t>K</w:t>
            </w:r>
            <w:r w:rsidRPr="00C5539A">
              <w:rPr>
                <w:rFonts w:ascii="Arial" w:eastAsia="Arial" w:hAnsi="Arial" w:cs="Arial"/>
                <w:b/>
                <w:bCs/>
                <w:spacing w:val="-6"/>
                <w:sz w:val="18"/>
                <w:szCs w:val="18"/>
              </w:rPr>
              <w:t>A</w:t>
            </w:r>
            <w:r w:rsidRPr="00C5539A">
              <w:rPr>
                <w:rFonts w:ascii="Arial" w:eastAsia="Arial" w:hAnsi="Arial" w:cs="Arial"/>
                <w:b/>
                <w:bCs/>
                <w:sz w:val="18"/>
                <w:szCs w:val="18"/>
              </w:rPr>
              <w:t>GIN</w:t>
            </w:r>
            <w:r w:rsidRPr="00C5539A">
              <w:rPr>
                <w:rFonts w:ascii="Arial" w:eastAsia="Arial" w:hAnsi="Arial" w:cs="Arial"/>
                <w:b/>
                <w:bCs/>
                <w:spacing w:val="2"/>
                <w:sz w:val="18"/>
                <w:szCs w:val="18"/>
              </w:rPr>
              <w:t>G</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BSOR</w:t>
            </w:r>
            <w:r w:rsidRPr="00C5539A">
              <w:rPr>
                <w:rFonts w:ascii="Arial" w:eastAsia="Arial" w:hAnsi="Arial" w:cs="Arial"/>
                <w:b/>
                <w:bCs/>
                <w:spacing w:val="-1"/>
                <w:sz w:val="18"/>
                <w:szCs w:val="18"/>
              </w:rPr>
              <w:t>B</w:t>
            </w:r>
            <w:r w:rsidRPr="00C5539A">
              <w:rPr>
                <w:rFonts w:ascii="Arial" w:eastAsia="Arial" w:hAnsi="Arial" w:cs="Arial"/>
                <w:b/>
                <w:bCs/>
                <w:sz w:val="18"/>
                <w:szCs w:val="18"/>
              </w:rPr>
              <w:t xml:space="preserve">ENTS, </w:t>
            </w:r>
            <w:r w:rsidRPr="00C5539A">
              <w:rPr>
                <w:rFonts w:ascii="Arial" w:eastAsia="Arial" w:hAnsi="Arial" w:cs="Arial"/>
                <w:b/>
                <w:bCs/>
                <w:spacing w:val="1"/>
                <w:sz w:val="18"/>
                <w:szCs w:val="18"/>
              </w:rPr>
              <w:t>W</w:t>
            </w:r>
            <w:r w:rsidRPr="00C5539A">
              <w:rPr>
                <w:rFonts w:ascii="Arial" w:eastAsia="Arial" w:hAnsi="Arial" w:cs="Arial"/>
                <w:b/>
                <w:bCs/>
                <w:sz w:val="18"/>
                <w:szCs w:val="18"/>
              </w:rPr>
              <w:t>I</w:t>
            </w:r>
            <w:r w:rsidRPr="00C5539A">
              <w:rPr>
                <w:rFonts w:ascii="Arial" w:eastAsia="Arial" w:hAnsi="Arial" w:cs="Arial"/>
                <w:b/>
                <w:bCs/>
                <w:spacing w:val="-2"/>
                <w:sz w:val="18"/>
                <w:szCs w:val="18"/>
              </w:rPr>
              <w:t>P</w:t>
            </w:r>
            <w:r w:rsidRPr="00C5539A">
              <w:rPr>
                <w:rFonts w:ascii="Arial" w:eastAsia="Arial" w:hAnsi="Arial" w:cs="Arial"/>
                <w:b/>
                <w:bCs/>
                <w:sz w:val="18"/>
                <w:szCs w:val="18"/>
              </w:rPr>
              <w:t>ING CLOT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S, FILTER </w:t>
            </w:r>
            <w:r w:rsidRPr="00C5539A">
              <w:rPr>
                <w:rFonts w:ascii="Arial" w:eastAsia="Arial" w:hAnsi="Arial" w:cs="Arial"/>
                <w:b/>
                <w:bCs/>
                <w:spacing w:val="1"/>
                <w:sz w:val="18"/>
                <w:szCs w:val="18"/>
              </w:rPr>
              <w:t>M</w:t>
            </w:r>
            <w:r w:rsidRPr="00C5539A">
              <w:rPr>
                <w:rFonts w:ascii="Arial" w:eastAsia="Arial" w:hAnsi="Arial" w:cs="Arial"/>
                <w:b/>
                <w:bCs/>
                <w:spacing w:val="-3"/>
                <w:sz w:val="18"/>
                <w:szCs w:val="18"/>
              </w:rPr>
              <w:t>A</w:t>
            </w:r>
            <w:r w:rsidRPr="00C5539A">
              <w:rPr>
                <w:rFonts w:ascii="Arial" w:eastAsia="Arial" w:hAnsi="Arial" w:cs="Arial"/>
                <w:b/>
                <w:bCs/>
                <w:sz w:val="18"/>
                <w:szCs w:val="18"/>
              </w:rPr>
              <w:t>TER</w:t>
            </w:r>
            <w:r w:rsidRPr="00C5539A">
              <w:rPr>
                <w:rFonts w:ascii="Arial" w:eastAsia="Arial" w:hAnsi="Arial" w:cs="Arial"/>
                <w:b/>
                <w:bCs/>
                <w:spacing w:val="2"/>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PRO</w:t>
            </w:r>
            <w:r w:rsidRPr="00C5539A">
              <w:rPr>
                <w:rFonts w:ascii="Arial" w:eastAsia="Arial" w:hAnsi="Arial" w:cs="Arial"/>
                <w:b/>
                <w:bCs/>
                <w:spacing w:val="1"/>
                <w:sz w:val="18"/>
                <w:szCs w:val="18"/>
              </w:rPr>
              <w:t>T</w:t>
            </w:r>
            <w:r w:rsidRPr="00C5539A">
              <w:rPr>
                <w:rFonts w:ascii="Arial" w:eastAsia="Arial" w:hAnsi="Arial" w:cs="Arial"/>
                <w:b/>
                <w:bCs/>
                <w:sz w:val="18"/>
                <w:szCs w:val="18"/>
              </w:rPr>
              <w:t>ECTIVE CLOT</w:t>
            </w:r>
            <w:r w:rsidRPr="00C5539A">
              <w:rPr>
                <w:rFonts w:ascii="Arial" w:eastAsia="Arial" w:hAnsi="Arial" w:cs="Arial"/>
                <w:b/>
                <w:bCs/>
                <w:spacing w:val="-1"/>
                <w:sz w:val="18"/>
                <w:szCs w:val="18"/>
              </w:rPr>
              <w:t>H</w:t>
            </w:r>
            <w:r w:rsidRPr="00C5539A">
              <w:rPr>
                <w:rFonts w:ascii="Arial" w:eastAsia="Arial" w:hAnsi="Arial" w:cs="Arial"/>
                <w:b/>
                <w:bCs/>
                <w:sz w:val="18"/>
                <w:szCs w:val="18"/>
              </w:rPr>
              <w:t>ING NOT OTHERWISE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w:t>
            </w:r>
            <w:r w:rsidRPr="00C5539A">
              <w:rPr>
                <w:rFonts w:ascii="Arial" w:eastAsia="Arial" w:hAnsi="Arial" w:cs="Arial"/>
                <w:b/>
                <w:bCs/>
                <w:spacing w:val="-2"/>
                <w:sz w:val="18"/>
                <w:szCs w:val="18"/>
              </w:rPr>
              <w:t>P</w:t>
            </w:r>
            <w:r w:rsidRPr="00C5539A">
              <w:rPr>
                <w:rFonts w:ascii="Arial" w:eastAsia="Arial" w:hAnsi="Arial" w:cs="Arial"/>
                <w:b/>
                <w:bCs/>
                <w:sz w:val="18"/>
                <w:szCs w:val="18"/>
              </w:rPr>
              <w:t>ECIFIED</w:t>
            </w:r>
          </w:p>
        </w:tc>
      </w:tr>
      <w:tr w:rsidR="00A80736" w:rsidRPr="00C5539A" w14:paraId="1E66E90B"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0F4A784F"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36F63548"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 (including</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pacing w:val="4"/>
                <w:sz w:val="18"/>
                <w:szCs w:val="18"/>
              </w:rPr>
              <w:t>c</w:t>
            </w:r>
            <w:r w:rsidRPr="00C5539A">
              <w:rPr>
                <w:rFonts w:ascii="Arial" w:eastAsia="Arial" w:hAnsi="Arial" w:cs="Arial"/>
                <w:b/>
                <w:bCs/>
                <w:sz w:val="18"/>
                <w:szCs w:val="18"/>
              </w:rPr>
              <w:t>ted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municipal 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A80736" w:rsidRPr="00C5539A" w14:paraId="355CD79B"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D071553"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9" w:type="pct"/>
            <w:tcBorders>
              <w:top w:val="single" w:sz="4" w:space="0" w:color="auto"/>
              <w:left w:val="single" w:sz="4" w:space="0" w:color="auto"/>
              <w:bottom w:val="single" w:sz="4" w:space="0" w:color="auto"/>
              <w:right w:val="nil"/>
            </w:tcBorders>
            <w:shd w:val="clear" w:color="auto" w:fill="auto"/>
          </w:tcPr>
          <w:p w14:paraId="43C9F22F"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w:t>
            </w:r>
            <w:r w:rsidRPr="00C5539A">
              <w:rPr>
                <w:rFonts w:ascii="Arial" w:eastAsia="Arial" w:hAnsi="Arial" w:cs="Arial"/>
                <w:spacing w:val="1"/>
                <w:sz w:val="18"/>
                <w:szCs w:val="18"/>
              </w:rPr>
              <w:t>d</w:t>
            </w:r>
            <w:r w:rsidRPr="00C5539A">
              <w:rPr>
                <w:rFonts w:ascii="Arial" w:eastAsia="Arial" w:hAnsi="Arial" w:cs="Arial"/>
                <w:sz w:val="18"/>
                <w:szCs w:val="18"/>
              </w:rPr>
              <w:t>en</w:t>
            </w:r>
            <w:r w:rsidRPr="00C5539A">
              <w:rPr>
                <w:rFonts w:ascii="Arial" w:eastAsia="Arial" w:hAnsi="Arial" w:cs="Arial"/>
                <w:spacing w:val="-1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A80736" w:rsidRPr="00C5539A" w14:paraId="64166DB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45C829AE"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17</w:t>
            </w:r>
          </w:p>
        </w:tc>
        <w:tc>
          <w:tcPr>
            <w:tcW w:w="4199" w:type="pct"/>
            <w:tcBorders>
              <w:top w:val="single" w:sz="4" w:space="0" w:color="auto"/>
              <w:left w:val="single" w:sz="4" w:space="0" w:color="auto"/>
              <w:bottom w:val="single" w:sz="4" w:space="0" w:color="auto"/>
              <w:right w:val="nil"/>
            </w:tcBorders>
            <w:shd w:val="clear" w:color="auto" w:fill="000000" w:themeFill="text1"/>
          </w:tcPr>
          <w:p w14:paraId="2AF3BFEB"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CONSTR</w:t>
            </w:r>
            <w:r w:rsidRPr="00C5539A">
              <w:rPr>
                <w:rFonts w:ascii="Arial" w:eastAsia="Arial" w:hAnsi="Arial" w:cs="Arial"/>
                <w:b/>
                <w:bCs/>
                <w:spacing w:val="-1"/>
                <w:sz w:val="18"/>
                <w:szCs w:val="18"/>
              </w:rPr>
              <w:t>U</w:t>
            </w:r>
            <w:r w:rsidRPr="00C5539A">
              <w:rPr>
                <w:rFonts w:ascii="Arial" w:eastAsia="Arial" w:hAnsi="Arial" w:cs="Arial"/>
                <w:b/>
                <w:bCs/>
                <w:sz w:val="18"/>
                <w:szCs w:val="18"/>
              </w:rPr>
              <w:t>CTION</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D DEMOLITION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2"/>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EX</w:t>
            </w:r>
            <w:r w:rsidRPr="00C5539A">
              <w:rPr>
                <w:rFonts w:ascii="Arial" w:eastAsia="Arial" w:hAnsi="Arial" w:cs="Arial"/>
                <w:b/>
                <w:bCs/>
                <w:spacing w:val="4"/>
                <w:sz w:val="18"/>
                <w:szCs w:val="18"/>
              </w:rPr>
              <w:t>C</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V</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ED SOIL FROM CON</w:t>
            </w:r>
            <w:r w:rsidRPr="00C5539A">
              <w:rPr>
                <w:rFonts w:ascii="Arial" w:eastAsia="Arial" w:hAnsi="Arial" w:cs="Arial"/>
                <w:b/>
                <w:bCs/>
                <w:spacing w:val="3"/>
                <w:sz w:val="18"/>
                <w:szCs w:val="18"/>
              </w:rPr>
              <w:t>T</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M</w:t>
            </w:r>
            <w:r w:rsidRPr="00C5539A">
              <w:rPr>
                <w:rFonts w:ascii="Arial" w:eastAsia="Arial" w:hAnsi="Arial" w:cs="Arial"/>
                <w:b/>
                <w:bCs/>
                <w:sz w:val="18"/>
                <w:szCs w:val="18"/>
              </w:rPr>
              <w:t>I</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TED SITES)</w:t>
            </w:r>
          </w:p>
        </w:tc>
      </w:tr>
      <w:tr w:rsidR="00A80736" w:rsidRPr="00C5539A" w14:paraId="06FA6F05"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4B7AF88A"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479DACC9"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z w:val="18"/>
                <w:szCs w:val="18"/>
              </w:rPr>
              <w:t>ood, g</w:t>
            </w:r>
            <w:r w:rsidRPr="00C5539A">
              <w:rPr>
                <w:rFonts w:ascii="Arial" w:eastAsia="Arial" w:hAnsi="Arial" w:cs="Arial"/>
                <w:b/>
                <w:bCs/>
                <w:spacing w:val="-2"/>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s </w:t>
            </w:r>
            <w:r w:rsidRPr="00C5539A">
              <w:rPr>
                <w:rFonts w:ascii="Arial" w:eastAsia="Arial" w:hAnsi="Arial" w:cs="Arial"/>
                <w:b/>
                <w:bCs/>
                <w:spacing w:val="1"/>
                <w:sz w:val="18"/>
                <w:szCs w:val="18"/>
              </w:rPr>
              <w:t>a</w:t>
            </w:r>
            <w:r w:rsidRPr="00C5539A">
              <w:rPr>
                <w:rFonts w:ascii="Arial" w:eastAsia="Arial" w:hAnsi="Arial" w:cs="Arial"/>
                <w:b/>
                <w:bCs/>
                <w:sz w:val="18"/>
                <w:szCs w:val="18"/>
              </w:rPr>
              <w:t>nd p</w:t>
            </w:r>
            <w:r w:rsidRPr="00C5539A">
              <w:rPr>
                <w:rFonts w:ascii="Arial" w:eastAsia="Arial" w:hAnsi="Arial" w:cs="Arial"/>
                <w:b/>
                <w:bCs/>
                <w:spacing w:val="-3"/>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tic</w:t>
            </w:r>
          </w:p>
        </w:tc>
      </w:tr>
      <w:tr w:rsidR="00A80736" w:rsidRPr="00C5539A" w14:paraId="4470F415"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5081B7AE"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9" w:type="pct"/>
            <w:tcBorders>
              <w:top w:val="single" w:sz="4" w:space="0" w:color="auto"/>
              <w:left w:val="single" w:sz="4" w:space="0" w:color="auto"/>
              <w:bottom w:val="single" w:sz="4" w:space="0" w:color="auto"/>
              <w:right w:val="nil"/>
            </w:tcBorders>
            <w:shd w:val="clear" w:color="auto" w:fill="auto"/>
          </w:tcPr>
          <w:p w14:paraId="1B707624"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p>
        </w:tc>
      </w:tr>
      <w:tr w:rsidR="00A80736" w:rsidRPr="00C5539A" w14:paraId="5F34A5AE"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3C509B87"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7B6B51F9"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her </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onstruction </w:t>
            </w:r>
            <w:r w:rsidRPr="00C5539A">
              <w:rPr>
                <w:rFonts w:ascii="Arial" w:eastAsia="Arial" w:hAnsi="Arial" w:cs="Arial"/>
                <w:b/>
                <w:bCs/>
                <w:spacing w:val="-2"/>
                <w:sz w:val="18"/>
                <w:szCs w:val="18"/>
              </w:rPr>
              <w:t>a</w:t>
            </w:r>
            <w:r w:rsidRPr="00C5539A">
              <w:rPr>
                <w:rFonts w:ascii="Arial" w:eastAsia="Arial" w:hAnsi="Arial" w:cs="Arial"/>
                <w:b/>
                <w:bCs/>
                <w:sz w:val="18"/>
                <w:szCs w:val="18"/>
              </w:rPr>
              <w:t>nd demolition</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A80736" w:rsidRPr="00C5539A" w14:paraId="738E20E8"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01C4F788"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199" w:type="pct"/>
            <w:tcBorders>
              <w:top w:val="single" w:sz="4" w:space="0" w:color="auto"/>
              <w:left w:val="single" w:sz="4" w:space="0" w:color="auto"/>
              <w:bottom w:val="single" w:sz="4" w:space="0" w:color="auto"/>
              <w:right w:val="nil"/>
            </w:tcBorders>
            <w:shd w:val="clear" w:color="auto" w:fill="auto"/>
          </w:tcPr>
          <w:p w14:paraId="7C58BE6C"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truct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17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2"/>
                <w:sz w:val="18"/>
                <w:szCs w:val="18"/>
              </w:rPr>
              <w:t xml:space="preserve"> </w:t>
            </w:r>
            <w:r w:rsidRPr="00C5539A">
              <w:rPr>
                <w:rFonts w:ascii="Arial" w:eastAsia="Arial" w:hAnsi="Arial" w:cs="Arial"/>
                <w:sz w:val="18"/>
                <w:szCs w:val="18"/>
              </w:rPr>
              <w:t>03</w:t>
            </w:r>
            <w:r>
              <w:rPr>
                <w:rFonts w:ascii="Arial" w:eastAsia="Arial" w:hAnsi="Arial" w:cs="Arial"/>
                <w:sz w:val="18"/>
                <w:szCs w:val="18"/>
              </w:rPr>
              <w:t xml:space="preserve"> (consisting of wood only)</w:t>
            </w:r>
          </w:p>
        </w:tc>
      </w:tr>
      <w:tr w:rsidR="00A80736" w:rsidRPr="00C5539A" w14:paraId="33C9CB89"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2E9155CD"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19</w:t>
            </w:r>
          </w:p>
        </w:tc>
        <w:tc>
          <w:tcPr>
            <w:tcW w:w="4199" w:type="pct"/>
            <w:tcBorders>
              <w:top w:val="single" w:sz="4" w:space="0" w:color="auto"/>
              <w:left w:val="single" w:sz="4" w:space="0" w:color="auto"/>
              <w:bottom w:val="single" w:sz="4" w:space="0" w:color="auto"/>
              <w:right w:val="nil"/>
            </w:tcBorders>
            <w:shd w:val="clear" w:color="auto" w:fill="000000" w:themeFill="text1"/>
          </w:tcPr>
          <w:p w14:paraId="18955425"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TE </w:t>
            </w:r>
            <w:r w:rsidRPr="00C5539A">
              <w:rPr>
                <w:rFonts w:ascii="Arial" w:eastAsia="Arial" w:hAnsi="Arial" w:cs="Arial"/>
                <w:b/>
                <w:bCs/>
                <w:spacing w:val="1"/>
                <w:sz w:val="18"/>
                <w:szCs w:val="18"/>
              </w:rPr>
              <w:t>M</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GE</w:t>
            </w:r>
            <w:r w:rsidRPr="00C5539A">
              <w:rPr>
                <w:rFonts w:ascii="Arial" w:eastAsia="Arial" w:hAnsi="Arial" w:cs="Arial"/>
                <w:b/>
                <w:bCs/>
                <w:spacing w:val="-1"/>
                <w:sz w:val="18"/>
                <w:szCs w:val="18"/>
              </w:rPr>
              <w:t>M</w:t>
            </w:r>
            <w:r w:rsidRPr="00C5539A">
              <w:rPr>
                <w:rFonts w:ascii="Arial" w:eastAsia="Arial" w:hAnsi="Arial" w:cs="Arial"/>
                <w:b/>
                <w:bCs/>
                <w:sz w:val="18"/>
                <w:szCs w:val="18"/>
              </w:rPr>
              <w:t xml:space="preserve">ENT </w:t>
            </w:r>
            <w:r w:rsidRPr="00C5539A">
              <w:rPr>
                <w:rFonts w:ascii="Arial" w:eastAsia="Arial" w:hAnsi="Arial" w:cs="Arial"/>
                <w:b/>
                <w:bCs/>
                <w:spacing w:val="1"/>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ILITIES, OFF</w:t>
            </w:r>
            <w:r w:rsidRPr="00C5539A">
              <w:rPr>
                <w:rFonts w:ascii="Arial" w:eastAsia="Arial" w:hAnsi="Arial" w:cs="Arial"/>
                <w:b/>
                <w:bCs/>
                <w:spacing w:val="-1"/>
                <w:sz w:val="18"/>
                <w:szCs w:val="18"/>
              </w:rPr>
              <w:t>-</w:t>
            </w:r>
            <w:r w:rsidRPr="00C5539A">
              <w:rPr>
                <w:rFonts w:ascii="Arial" w:eastAsia="Arial" w:hAnsi="Arial" w:cs="Arial"/>
                <w:b/>
                <w:bCs/>
                <w:sz w:val="18"/>
                <w:szCs w:val="18"/>
              </w:rPr>
              <w:t xml:space="preserve">SITE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1"/>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ER T</w:t>
            </w:r>
            <w:r w:rsidRPr="00C5539A">
              <w:rPr>
                <w:rFonts w:ascii="Arial" w:eastAsia="Arial" w:hAnsi="Arial" w:cs="Arial"/>
                <w:b/>
                <w:bCs/>
                <w:spacing w:val="-1"/>
                <w:sz w:val="18"/>
                <w:szCs w:val="18"/>
              </w:rPr>
              <w:t>R</w:t>
            </w:r>
            <w:r w:rsidRPr="00C5539A">
              <w:rPr>
                <w:rFonts w:ascii="Arial" w:eastAsia="Arial" w:hAnsi="Arial" w:cs="Arial"/>
                <w:b/>
                <w:bCs/>
                <w:spacing w:val="5"/>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P</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TS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THE PRE</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ION OF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TER INTEN</w:t>
            </w:r>
            <w:r w:rsidRPr="00C5539A">
              <w:rPr>
                <w:rFonts w:ascii="Arial" w:eastAsia="Arial" w:hAnsi="Arial" w:cs="Arial"/>
                <w:b/>
                <w:bCs/>
                <w:spacing w:val="-1"/>
                <w:sz w:val="18"/>
                <w:szCs w:val="18"/>
              </w:rPr>
              <w:t>D</w:t>
            </w:r>
            <w:r w:rsidRPr="00C5539A">
              <w:rPr>
                <w:rFonts w:ascii="Arial" w:eastAsia="Arial" w:hAnsi="Arial" w:cs="Arial"/>
                <w:b/>
                <w:bCs/>
                <w:sz w:val="18"/>
                <w:szCs w:val="18"/>
              </w:rPr>
              <w:t>ED FOR H</w:t>
            </w:r>
            <w:r w:rsidRPr="00C5539A">
              <w:rPr>
                <w:rFonts w:ascii="Arial" w:eastAsia="Arial" w:hAnsi="Arial" w:cs="Arial"/>
                <w:b/>
                <w:bCs/>
                <w:spacing w:val="-1"/>
                <w:sz w:val="18"/>
                <w:szCs w:val="18"/>
              </w:rPr>
              <w:t>U</w:t>
            </w:r>
            <w:r w:rsidRPr="00C5539A">
              <w:rPr>
                <w:rFonts w:ascii="Arial" w:eastAsia="Arial" w:hAnsi="Arial" w:cs="Arial"/>
                <w:b/>
                <w:bCs/>
                <w:spacing w:val="3"/>
                <w:sz w:val="18"/>
                <w:szCs w:val="18"/>
              </w:rPr>
              <w:t>M</w:t>
            </w:r>
            <w:r w:rsidRPr="00C5539A">
              <w:rPr>
                <w:rFonts w:ascii="Arial" w:eastAsia="Arial" w:hAnsi="Arial" w:cs="Arial"/>
                <w:b/>
                <w:bCs/>
                <w:spacing w:val="-6"/>
                <w:sz w:val="18"/>
                <w:szCs w:val="18"/>
              </w:rPr>
              <w:t>A</w:t>
            </w:r>
            <w:r w:rsidRPr="00C5539A">
              <w:rPr>
                <w:rFonts w:ascii="Arial" w:eastAsia="Arial" w:hAnsi="Arial" w:cs="Arial"/>
                <w:b/>
                <w:bCs/>
                <w:sz w:val="18"/>
                <w:szCs w:val="18"/>
              </w:rPr>
              <w:t>N CONS</w:t>
            </w:r>
            <w:r w:rsidRPr="00C5539A">
              <w:rPr>
                <w:rFonts w:ascii="Arial" w:eastAsia="Arial" w:hAnsi="Arial" w:cs="Arial"/>
                <w:b/>
                <w:bCs/>
                <w:spacing w:val="1"/>
                <w:sz w:val="18"/>
                <w:szCs w:val="18"/>
              </w:rPr>
              <w:t>U</w:t>
            </w:r>
            <w:r w:rsidRPr="00C5539A">
              <w:rPr>
                <w:rFonts w:ascii="Arial" w:eastAsia="Arial" w:hAnsi="Arial" w:cs="Arial"/>
                <w:b/>
                <w:bCs/>
                <w:spacing w:val="-1"/>
                <w:sz w:val="18"/>
                <w:szCs w:val="18"/>
              </w:rPr>
              <w:t>M</w:t>
            </w:r>
            <w:r w:rsidRPr="00C5539A">
              <w:rPr>
                <w:rFonts w:ascii="Arial" w:eastAsia="Arial" w:hAnsi="Arial" w:cs="Arial"/>
                <w:b/>
                <w:bCs/>
                <w:sz w:val="18"/>
                <w:szCs w:val="18"/>
              </w:rPr>
              <w:t>PTION</w:t>
            </w:r>
            <w:r w:rsidRPr="00C5539A">
              <w:rPr>
                <w:rFonts w:ascii="Arial" w:eastAsia="Arial" w:hAnsi="Arial" w:cs="Arial"/>
                <w:b/>
                <w:bCs/>
                <w:spacing w:val="2"/>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T</w:t>
            </w:r>
            <w:r w:rsidRPr="00C5539A">
              <w:rPr>
                <w:rFonts w:ascii="Arial" w:eastAsia="Arial" w:hAnsi="Arial" w:cs="Arial"/>
                <w:b/>
                <w:bCs/>
                <w:spacing w:val="2"/>
                <w:sz w:val="18"/>
                <w:szCs w:val="18"/>
              </w:rPr>
              <w:t>E</w:t>
            </w:r>
            <w:r w:rsidRPr="00C5539A">
              <w:rPr>
                <w:rFonts w:ascii="Arial" w:eastAsia="Arial" w:hAnsi="Arial" w:cs="Arial"/>
                <w:b/>
                <w:bCs/>
                <w:sz w:val="18"/>
                <w:szCs w:val="18"/>
              </w:rPr>
              <w:t>R FOR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1"/>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USE</w:t>
            </w:r>
          </w:p>
        </w:tc>
      </w:tr>
      <w:tr w:rsidR="00A80736" w:rsidRPr="00C5539A" w14:paraId="205EA983"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5F92142B"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021CA7D1"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ero</w:t>
            </w:r>
            <w:r w:rsidRPr="00C5539A">
              <w:rPr>
                <w:rFonts w:ascii="Arial" w:eastAsia="Arial" w:hAnsi="Arial" w:cs="Arial"/>
                <w:b/>
                <w:bCs/>
                <w:spacing w:val="-3"/>
                <w:sz w:val="18"/>
                <w:szCs w:val="18"/>
              </w:rPr>
              <w:t>b</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tre</w:t>
            </w:r>
            <w:r w:rsidRPr="00C5539A">
              <w:rPr>
                <w:rFonts w:ascii="Arial" w:eastAsia="Arial" w:hAnsi="Arial" w:cs="Arial"/>
                <w:b/>
                <w:bCs/>
                <w:spacing w:val="1"/>
                <w:sz w:val="18"/>
                <w:szCs w:val="18"/>
              </w:rPr>
              <w:t>a</w:t>
            </w:r>
            <w:r w:rsidRPr="00C5539A">
              <w:rPr>
                <w:rFonts w:ascii="Arial" w:eastAsia="Arial" w:hAnsi="Arial" w:cs="Arial"/>
                <w:b/>
                <w:bCs/>
                <w:sz w:val="18"/>
                <w:szCs w:val="18"/>
              </w:rPr>
              <w:t>tment of</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olid</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4"/>
                <w:sz w:val="18"/>
                <w:szCs w:val="18"/>
              </w:rPr>
              <w:t>a</w:t>
            </w:r>
            <w:r w:rsidRPr="00C5539A">
              <w:rPr>
                <w:rFonts w:ascii="Arial" w:eastAsia="Arial" w:hAnsi="Arial" w:cs="Arial"/>
                <w:b/>
                <w:bCs/>
                <w:sz w:val="18"/>
                <w:szCs w:val="18"/>
              </w:rPr>
              <w:t>stes</w:t>
            </w:r>
          </w:p>
        </w:tc>
      </w:tr>
      <w:tr w:rsidR="00A80736" w:rsidRPr="00C5539A" w14:paraId="7EC1CB40"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A99BCFD"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9" w:type="pct"/>
            <w:tcBorders>
              <w:top w:val="single" w:sz="4" w:space="0" w:color="auto"/>
              <w:left w:val="single" w:sz="4" w:space="0" w:color="auto"/>
              <w:bottom w:val="single" w:sz="4" w:space="0" w:color="auto"/>
              <w:right w:val="nil"/>
            </w:tcBorders>
            <w:shd w:val="clear" w:color="auto" w:fill="auto"/>
          </w:tcPr>
          <w:p w14:paraId="26F421CF"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ted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ra</w:t>
            </w:r>
            <w:r w:rsidRPr="00C5539A">
              <w:rPr>
                <w:rFonts w:ascii="Arial" w:eastAsia="Arial" w:hAnsi="Arial" w:cs="Arial"/>
                <w:spacing w:val="2"/>
                <w:sz w:val="18"/>
                <w:szCs w:val="18"/>
              </w:rPr>
              <w:t>c</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9"/>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pacing w:val="2"/>
                <w:sz w:val="18"/>
                <w:szCs w:val="18"/>
              </w:rPr>
              <w:t>s</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pacing w:val="-1"/>
                <w:sz w:val="18"/>
                <w:szCs w:val="18"/>
              </w:rPr>
              <w:t>il</w:t>
            </w:r>
            <w:r w:rsidRPr="00C5539A">
              <w:rPr>
                <w:rFonts w:ascii="Arial" w:eastAsia="Arial" w:hAnsi="Arial" w:cs="Arial"/>
                <w:sz w:val="18"/>
                <w:szCs w:val="18"/>
              </w:rPr>
              <w:t>ar</w:t>
            </w:r>
            <w:r w:rsidRPr="00C5539A">
              <w:rPr>
                <w:rFonts w:ascii="Arial" w:eastAsia="Arial" w:hAnsi="Arial" w:cs="Arial"/>
                <w:spacing w:val="-8"/>
                <w:sz w:val="18"/>
                <w:szCs w:val="18"/>
              </w:rPr>
              <w:t xml:space="preserve"> </w:t>
            </w:r>
            <w:r w:rsidRPr="00C5539A">
              <w:rPr>
                <w:rFonts w:ascii="Arial" w:eastAsia="Arial" w:hAnsi="Arial" w:cs="Arial"/>
                <w:sz w:val="18"/>
                <w:szCs w:val="18"/>
              </w:rPr>
              <w:t>wa</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1"/>
                <w:sz w:val="18"/>
                <w:szCs w:val="18"/>
              </w:rPr>
              <w:t>e</w:t>
            </w:r>
            <w:r w:rsidRPr="00C5539A">
              <w:rPr>
                <w:rFonts w:ascii="Arial" w:eastAsia="Arial" w:hAnsi="Arial" w:cs="Arial"/>
                <w:sz w:val="18"/>
                <w:szCs w:val="18"/>
              </w:rPr>
              <w:t>s</w:t>
            </w:r>
            <w:r>
              <w:rPr>
                <w:rFonts w:ascii="Arial" w:eastAsia="Arial" w:hAnsi="Arial" w:cs="Arial"/>
                <w:sz w:val="18"/>
                <w:szCs w:val="18"/>
              </w:rPr>
              <w:t xml:space="preserve"> (consisting of wood only)</w:t>
            </w:r>
          </w:p>
        </w:tc>
      </w:tr>
      <w:tr w:rsidR="00A80736" w:rsidRPr="00C5539A" w14:paraId="355BEA3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6B9F5A45"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5B570B5E"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m</w:t>
            </w:r>
            <w:r w:rsidRPr="00C5539A">
              <w:rPr>
                <w:rFonts w:ascii="Arial" w:eastAsia="Arial" w:hAnsi="Arial" w:cs="Arial"/>
                <w:b/>
                <w:bCs/>
                <w:spacing w:val="-2"/>
                <w:sz w:val="18"/>
                <w:szCs w:val="18"/>
              </w:rPr>
              <w:t>ec</w:t>
            </w:r>
            <w:r w:rsidRPr="00C5539A">
              <w:rPr>
                <w:rFonts w:ascii="Arial" w:eastAsia="Arial" w:hAnsi="Arial" w:cs="Arial"/>
                <w:b/>
                <w:bCs/>
                <w:sz w:val="18"/>
                <w:szCs w:val="18"/>
              </w:rPr>
              <w:t>hanical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treatment 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 (f</w:t>
            </w:r>
            <w:r w:rsidRPr="00C5539A">
              <w:rPr>
                <w:rFonts w:ascii="Arial" w:eastAsia="Arial" w:hAnsi="Arial" w:cs="Arial"/>
                <w:b/>
                <w:bCs/>
                <w:spacing w:val="-1"/>
                <w:sz w:val="18"/>
                <w:szCs w:val="18"/>
              </w:rPr>
              <w:t>o</w:t>
            </w:r>
            <w:r w:rsidRPr="00C5539A">
              <w:rPr>
                <w:rFonts w:ascii="Arial" w:eastAsia="Arial" w:hAnsi="Arial" w:cs="Arial"/>
                <w:b/>
                <w:bCs/>
                <w:sz w:val="18"/>
                <w:szCs w:val="18"/>
              </w:rPr>
              <w:t>r examp</w:t>
            </w:r>
            <w:r w:rsidRPr="00C5539A">
              <w:rPr>
                <w:rFonts w:ascii="Arial" w:eastAsia="Arial" w:hAnsi="Arial" w:cs="Arial"/>
                <w:b/>
                <w:bCs/>
                <w:spacing w:val="-2"/>
                <w:sz w:val="18"/>
                <w:szCs w:val="18"/>
              </w:rPr>
              <w:t>l</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s</w:t>
            </w:r>
            <w:r w:rsidRPr="00C5539A">
              <w:rPr>
                <w:rFonts w:ascii="Arial" w:eastAsia="Arial" w:hAnsi="Arial" w:cs="Arial"/>
                <w:b/>
                <w:bCs/>
                <w:sz w:val="18"/>
                <w:szCs w:val="18"/>
              </w:rPr>
              <w:t>ortin</w:t>
            </w:r>
            <w:r w:rsidRPr="00C5539A">
              <w:rPr>
                <w:rFonts w:ascii="Arial" w:eastAsia="Arial" w:hAnsi="Arial" w:cs="Arial"/>
                <w:b/>
                <w:bCs/>
                <w:spacing w:val="-1"/>
                <w:sz w:val="18"/>
                <w:szCs w:val="18"/>
              </w:rPr>
              <w:t>g</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cr</w:t>
            </w:r>
            <w:r w:rsidRPr="00C5539A">
              <w:rPr>
                <w:rFonts w:ascii="Arial" w:eastAsia="Arial" w:hAnsi="Arial" w:cs="Arial"/>
                <w:b/>
                <w:bCs/>
                <w:spacing w:val="-3"/>
                <w:sz w:val="18"/>
                <w:szCs w:val="18"/>
              </w:rPr>
              <w:t>u</w:t>
            </w:r>
            <w:r w:rsidRPr="00C5539A">
              <w:rPr>
                <w:rFonts w:ascii="Arial" w:eastAsia="Arial" w:hAnsi="Arial" w:cs="Arial"/>
                <w:b/>
                <w:bCs/>
                <w:sz w:val="18"/>
                <w:szCs w:val="18"/>
              </w:rPr>
              <w:t>shing, comp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cting, </w:t>
            </w:r>
            <w:r w:rsidRPr="00C5539A">
              <w:rPr>
                <w:rFonts w:ascii="Arial" w:eastAsia="Arial" w:hAnsi="Arial" w:cs="Arial"/>
                <w:b/>
                <w:bCs/>
                <w:spacing w:val="-3"/>
                <w:sz w:val="18"/>
                <w:szCs w:val="18"/>
              </w:rPr>
              <w:t>p</w:t>
            </w:r>
            <w:r w:rsidRPr="00C5539A">
              <w:rPr>
                <w:rFonts w:ascii="Arial" w:eastAsia="Arial" w:hAnsi="Arial" w:cs="Arial"/>
                <w:b/>
                <w:bCs/>
                <w:sz w:val="18"/>
                <w:szCs w:val="18"/>
              </w:rPr>
              <w:t>elleti</w:t>
            </w:r>
            <w:r w:rsidRPr="00C5539A">
              <w:rPr>
                <w:rFonts w:ascii="Arial" w:eastAsia="Arial" w:hAnsi="Arial" w:cs="Arial"/>
                <w:b/>
                <w:bCs/>
                <w:spacing w:val="-2"/>
                <w:sz w:val="18"/>
                <w:szCs w:val="18"/>
              </w:rPr>
              <w:t>s</w:t>
            </w:r>
            <w:r w:rsidRPr="00C5539A">
              <w:rPr>
                <w:rFonts w:ascii="Arial" w:eastAsia="Arial" w:hAnsi="Arial" w:cs="Arial"/>
                <w:b/>
                <w:bCs/>
                <w:sz w:val="18"/>
                <w:szCs w:val="18"/>
              </w:rPr>
              <w:t>ing) not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othe</w:t>
            </w:r>
            <w:r w:rsidRPr="00C5539A">
              <w:rPr>
                <w:rFonts w:ascii="Arial" w:eastAsia="Arial" w:hAnsi="Arial" w:cs="Arial"/>
                <w:b/>
                <w:bCs/>
                <w:spacing w:val="-3"/>
                <w:sz w:val="18"/>
                <w:szCs w:val="18"/>
              </w:rPr>
              <w:t>r</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i</w:t>
            </w:r>
            <w:r w:rsidRPr="00C5539A">
              <w:rPr>
                <w:rFonts w:ascii="Arial" w:eastAsia="Arial" w:hAnsi="Arial" w:cs="Arial"/>
                <w:b/>
                <w:bCs/>
                <w:sz w:val="18"/>
                <w:szCs w:val="18"/>
              </w:rPr>
              <w:t xml:space="preserve">se </w:t>
            </w:r>
            <w:r w:rsidRPr="00C5539A">
              <w:rPr>
                <w:rFonts w:ascii="Arial" w:eastAsia="Arial" w:hAnsi="Arial" w:cs="Arial"/>
                <w:b/>
                <w:bCs/>
                <w:spacing w:val="1"/>
                <w:sz w:val="18"/>
                <w:szCs w:val="18"/>
              </w:rPr>
              <w:t>s</w:t>
            </w:r>
            <w:r w:rsidRPr="00C5539A">
              <w:rPr>
                <w:rFonts w:ascii="Arial" w:eastAsia="Arial" w:hAnsi="Arial" w:cs="Arial"/>
                <w:b/>
                <w:bCs/>
                <w:spacing w:val="-3"/>
                <w:sz w:val="18"/>
                <w:szCs w:val="18"/>
              </w:rPr>
              <w:t>p</w:t>
            </w:r>
            <w:r w:rsidRPr="00C5539A">
              <w:rPr>
                <w:rFonts w:ascii="Arial" w:eastAsia="Arial" w:hAnsi="Arial" w:cs="Arial"/>
                <w:b/>
                <w:bCs/>
                <w:sz w:val="18"/>
                <w:szCs w:val="18"/>
              </w:rPr>
              <w:t>ecif</w:t>
            </w:r>
            <w:r w:rsidRPr="00C5539A">
              <w:rPr>
                <w:rFonts w:ascii="Arial" w:eastAsia="Arial" w:hAnsi="Arial" w:cs="Arial"/>
                <w:b/>
                <w:bCs/>
                <w:spacing w:val="-3"/>
                <w:sz w:val="18"/>
                <w:szCs w:val="18"/>
              </w:rPr>
              <w:t>i</w:t>
            </w:r>
            <w:r w:rsidRPr="00C5539A">
              <w:rPr>
                <w:rFonts w:ascii="Arial" w:eastAsia="Arial" w:hAnsi="Arial" w:cs="Arial"/>
                <w:b/>
                <w:bCs/>
                <w:sz w:val="18"/>
                <w:szCs w:val="18"/>
              </w:rPr>
              <w:t>ed</w:t>
            </w:r>
          </w:p>
        </w:tc>
      </w:tr>
      <w:tr w:rsidR="00A80736" w:rsidRPr="00C5539A" w14:paraId="37218191"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223439DC"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199" w:type="pct"/>
            <w:tcBorders>
              <w:top w:val="single" w:sz="4" w:space="0" w:color="auto"/>
              <w:left w:val="single" w:sz="4" w:space="0" w:color="auto"/>
              <w:bottom w:val="single" w:sz="4" w:space="0" w:color="auto"/>
              <w:right w:val="nil"/>
            </w:tcBorders>
            <w:shd w:val="clear" w:color="auto" w:fill="auto"/>
          </w:tcPr>
          <w:p w14:paraId="489C8184"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A80736" w:rsidRPr="00C5539A" w14:paraId="143BE512"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1B745EA3"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9" w:type="pct"/>
            <w:tcBorders>
              <w:top w:val="single" w:sz="4" w:space="0" w:color="auto"/>
              <w:left w:val="single" w:sz="4" w:space="0" w:color="auto"/>
              <w:bottom w:val="single" w:sz="4" w:space="0" w:color="auto"/>
              <w:right w:val="nil"/>
            </w:tcBorders>
            <w:shd w:val="clear" w:color="auto" w:fill="auto"/>
          </w:tcPr>
          <w:p w14:paraId="5A5F4737"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A80736" w:rsidRPr="00C5539A" w14:paraId="32941FC9"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58CFA014"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199" w:type="pct"/>
            <w:tcBorders>
              <w:top w:val="single" w:sz="4" w:space="0" w:color="auto"/>
              <w:left w:val="single" w:sz="4" w:space="0" w:color="auto"/>
              <w:bottom w:val="single" w:sz="4" w:space="0" w:color="auto"/>
              <w:right w:val="nil"/>
            </w:tcBorders>
            <w:shd w:val="clear" w:color="auto" w:fill="auto"/>
          </w:tcPr>
          <w:p w14:paraId="303D167A"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6"/>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19</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z w:val="18"/>
                <w:szCs w:val="18"/>
              </w:rPr>
              <w:t>06</w:t>
            </w:r>
          </w:p>
        </w:tc>
      </w:tr>
      <w:tr w:rsidR="00A80736" w:rsidRPr="00C5539A" w14:paraId="697F5363"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000000" w:themeFill="text1"/>
          </w:tcPr>
          <w:p w14:paraId="77943736"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20</w:t>
            </w:r>
          </w:p>
        </w:tc>
        <w:tc>
          <w:tcPr>
            <w:tcW w:w="4199" w:type="pct"/>
            <w:tcBorders>
              <w:top w:val="single" w:sz="4" w:space="0" w:color="auto"/>
              <w:left w:val="single" w:sz="4" w:space="0" w:color="auto"/>
              <w:bottom w:val="single" w:sz="4" w:space="0" w:color="auto"/>
              <w:right w:val="nil"/>
            </w:tcBorders>
            <w:shd w:val="clear" w:color="auto" w:fill="000000" w:themeFill="text1"/>
          </w:tcPr>
          <w:p w14:paraId="0C17009E"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1"/>
                <w:sz w:val="18"/>
                <w:szCs w:val="18"/>
              </w:rPr>
              <w:t>N</w:t>
            </w:r>
            <w:r w:rsidRPr="00C5539A">
              <w:rPr>
                <w:rFonts w:ascii="Arial" w:eastAsia="Arial" w:hAnsi="Arial" w:cs="Arial"/>
                <w:b/>
                <w:bCs/>
                <w:sz w:val="18"/>
                <w:szCs w:val="18"/>
              </w:rPr>
              <w:t>ICI</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STES (HO</w:t>
            </w:r>
            <w:r w:rsidRPr="00C5539A">
              <w:rPr>
                <w:rFonts w:ascii="Arial" w:eastAsia="Arial" w:hAnsi="Arial" w:cs="Arial"/>
                <w:b/>
                <w:bCs/>
                <w:spacing w:val="-1"/>
                <w:sz w:val="18"/>
                <w:szCs w:val="18"/>
              </w:rPr>
              <w:t>U</w:t>
            </w:r>
            <w:r w:rsidRPr="00C5539A">
              <w:rPr>
                <w:rFonts w:ascii="Arial" w:eastAsia="Arial" w:hAnsi="Arial" w:cs="Arial"/>
                <w:b/>
                <w:bCs/>
                <w:sz w:val="18"/>
                <w:szCs w:val="18"/>
              </w:rPr>
              <w:t>SEHOLD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w:t>
            </w:r>
            <w:r w:rsidRPr="00C5539A">
              <w:rPr>
                <w:rFonts w:ascii="Arial" w:eastAsia="Arial" w:hAnsi="Arial" w:cs="Arial"/>
                <w:b/>
                <w:bCs/>
                <w:spacing w:val="1"/>
                <w:sz w:val="18"/>
                <w:szCs w:val="18"/>
              </w:rPr>
              <w:t>T</w:t>
            </w:r>
            <w:r w:rsidRPr="00C5539A">
              <w:rPr>
                <w:rFonts w:ascii="Arial" w:eastAsia="Arial" w:hAnsi="Arial" w:cs="Arial"/>
                <w:b/>
                <w:bCs/>
                <w:sz w:val="18"/>
                <w:szCs w:val="18"/>
              </w:rPr>
              <w:t>E</w:t>
            </w:r>
            <w:r w:rsidRPr="00C5539A">
              <w:rPr>
                <w:rFonts w:ascii="Arial" w:eastAsia="Arial" w:hAnsi="Arial" w:cs="Arial"/>
                <w:b/>
                <w:bCs/>
                <w:spacing w:val="6"/>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 SIMI</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R CO</w:t>
            </w:r>
            <w:r w:rsidRPr="00C5539A">
              <w:rPr>
                <w:rFonts w:ascii="Arial" w:eastAsia="Arial" w:hAnsi="Arial" w:cs="Arial"/>
                <w:b/>
                <w:bCs/>
                <w:spacing w:val="1"/>
                <w:sz w:val="18"/>
                <w:szCs w:val="18"/>
              </w:rPr>
              <w:t>M</w:t>
            </w:r>
            <w:r w:rsidRPr="00C5539A">
              <w:rPr>
                <w:rFonts w:ascii="Arial" w:eastAsia="Arial" w:hAnsi="Arial" w:cs="Arial"/>
                <w:b/>
                <w:bCs/>
                <w:spacing w:val="-1"/>
                <w:sz w:val="18"/>
                <w:szCs w:val="18"/>
              </w:rPr>
              <w:t>M</w:t>
            </w:r>
            <w:r w:rsidRPr="00C5539A">
              <w:rPr>
                <w:rFonts w:ascii="Arial" w:eastAsia="Arial" w:hAnsi="Arial" w:cs="Arial"/>
                <w:b/>
                <w:bCs/>
                <w:sz w:val="18"/>
                <w:szCs w:val="18"/>
              </w:rPr>
              <w:t>ER</w:t>
            </w:r>
            <w:r w:rsidRPr="00C5539A">
              <w:rPr>
                <w:rFonts w:ascii="Arial" w:eastAsia="Arial" w:hAnsi="Arial" w:cs="Arial"/>
                <w:b/>
                <w:bCs/>
                <w:spacing w:val="-1"/>
                <w:sz w:val="18"/>
                <w:szCs w:val="18"/>
              </w:rPr>
              <w:t>C</w:t>
            </w:r>
            <w:r w:rsidRPr="00C5539A">
              <w:rPr>
                <w:rFonts w:ascii="Arial" w:eastAsia="Arial" w:hAnsi="Arial" w:cs="Arial"/>
                <w:b/>
                <w:bCs/>
                <w:sz w:val="18"/>
                <w:szCs w:val="18"/>
              </w:rPr>
              <w:t>I</w:t>
            </w:r>
            <w:r w:rsidRPr="00C5539A">
              <w:rPr>
                <w:rFonts w:ascii="Arial" w:eastAsia="Arial" w:hAnsi="Arial" w:cs="Arial"/>
                <w:b/>
                <w:bCs/>
                <w:spacing w:val="-5"/>
                <w:sz w:val="18"/>
                <w:szCs w:val="18"/>
              </w:rPr>
              <w:t>A</w:t>
            </w:r>
            <w:r w:rsidRPr="00C5539A">
              <w:rPr>
                <w:rFonts w:ascii="Arial" w:eastAsia="Arial" w:hAnsi="Arial" w:cs="Arial"/>
                <w:b/>
                <w:bCs/>
                <w:spacing w:val="1"/>
                <w:sz w:val="18"/>
                <w:szCs w:val="18"/>
              </w:rPr>
              <w:t>L</w:t>
            </w:r>
            <w:r w:rsidRPr="00C5539A">
              <w:rPr>
                <w:rFonts w:ascii="Arial" w:eastAsia="Arial" w:hAnsi="Arial" w:cs="Arial"/>
                <w:b/>
                <w:bCs/>
                <w:sz w:val="18"/>
                <w:szCs w:val="18"/>
              </w:rPr>
              <w:t>,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4"/>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z w:val="18"/>
                <w:szCs w:val="18"/>
              </w:rPr>
              <w:t>D INSTITU</w:t>
            </w:r>
            <w:r w:rsidRPr="00C5539A">
              <w:rPr>
                <w:rFonts w:ascii="Arial" w:eastAsia="Arial" w:hAnsi="Arial" w:cs="Arial"/>
                <w:b/>
                <w:bCs/>
                <w:spacing w:val="-1"/>
                <w:sz w:val="18"/>
                <w:szCs w:val="18"/>
              </w:rPr>
              <w:t>T</w:t>
            </w:r>
            <w:r w:rsidRPr="00C5539A">
              <w:rPr>
                <w:rFonts w:ascii="Arial" w:eastAsia="Arial" w:hAnsi="Arial" w:cs="Arial"/>
                <w:b/>
                <w:bCs/>
                <w:sz w:val="18"/>
                <w:szCs w:val="18"/>
              </w:rPr>
              <w:t>IO</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1"/>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SE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TELY</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COL</w:t>
            </w:r>
            <w:r w:rsidRPr="00C5539A">
              <w:rPr>
                <w:rFonts w:ascii="Arial" w:eastAsia="Arial" w:hAnsi="Arial" w:cs="Arial"/>
                <w:b/>
                <w:bCs/>
                <w:spacing w:val="2"/>
                <w:sz w:val="18"/>
                <w:szCs w:val="18"/>
              </w:rPr>
              <w:t>L</w:t>
            </w:r>
            <w:r w:rsidRPr="00C5539A">
              <w:rPr>
                <w:rFonts w:ascii="Arial" w:eastAsia="Arial" w:hAnsi="Arial" w:cs="Arial"/>
                <w:b/>
                <w:bCs/>
                <w:sz w:val="18"/>
                <w:szCs w:val="18"/>
              </w:rPr>
              <w:t>ECTED F</w:t>
            </w:r>
            <w:r w:rsidRPr="00C5539A">
              <w:rPr>
                <w:rFonts w:ascii="Arial" w:eastAsia="Arial" w:hAnsi="Arial" w:cs="Arial"/>
                <w:b/>
                <w:bCs/>
                <w:spacing w:val="1"/>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TIONS</w:t>
            </w:r>
          </w:p>
        </w:tc>
      </w:tr>
      <w:tr w:rsidR="00A80736" w:rsidRPr="00C5539A" w14:paraId="7050BB79"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54AEDA53"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lastRenderedPageBreak/>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52FA886E"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z w:val="18"/>
                <w:szCs w:val="18"/>
              </w:rPr>
              <w:t xml:space="preserve">cted </w:t>
            </w:r>
            <w:r w:rsidRPr="00C5539A">
              <w:rPr>
                <w:rFonts w:ascii="Arial" w:eastAsia="Arial" w:hAnsi="Arial" w:cs="Arial"/>
                <w:b/>
                <w:bCs/>
                <w:spacing w:val="-3"/>
                <w:sz w:val="18"/>
                <w:szCs w:val="18"/>
              </w:rPr>
              <w:t>f</w:t>
            </w:r>
            <w:r w:rsidRPr="00C5539A">
              <w:rPr>
                <w:rFonts w:ascii="Arial" w:eastAsia="Arial" w:hAnsi="Arial" w:cs="Arial"/>
                <w:b/>
                <w:bCs/>
                <w:sz w:val="18"/>
                <w:szCs w:val="18"/>
              </w:rPr>
              <w:t>ractions (</w:t>
            </w:r>
            <w:r w:rsidRPr="00C5539A">
              <w:rPr>
                <w:rFonts w:ascii="Arial" w:eastAsia="Arial" w:hAnsi="Arial" w:cs="Arial"/>
                <w:b/>
                <w:bCs/>
                <w:spacing w:val="-3"/>
                <w:sz w:val="18"/>
                <w:szCs w:val="18"/>
              </w:rPr>
              <w:t>e</w:t>
            </w:r>
            <w:r w:rsidRPr="00C5539A">
              <w:rPr>
                <w:rFonts w:ascii="Arial" w:eastAsia="Arial" w:hAnsi="Arial" w:cs="Arial"/>
                <w:b/>
                <w:bCs/>
                <w:sz w:val="18"/>
                <w:szCs w:val="18"/>
              </w:rPr>
              <w:t>xcept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15</w:t>
            </w:r>
            <w:r w:rsidRPr="00C5539A">
              <w:rPr>
                <w:rFonts w:ascii="Arial" w:eastAsia="Arial" w:hAnsi="Arial" w:cs="Arial"/>
                <w:b/>
                <w:bCs/>
                <w:spacing w:val="-2"/>
                <w:sz w:val="18"/>
                <w:szCs w:val="18"/>
              </w:rPr>
              <w:t xml:space="preserve"> 0</w:t>
            </w:r>
            <w:r w:rsidRPr="00C5539A">
              <w:rPr>
                <w:rFonts w:ascii="Arial" w:eastAsia="Arial" w:hAnsi="Arial" w:cs="Arial"/>
                <w:b/>
                <w:bCs/>
                <w:sz w:val="18"/>
                <w:szCs w:val="18"/>
              </w:rPr>
              <w:t>1)</w:t>
            </w:r>
          </w:p>
        </w:tc>
      </w:tr>
      <w:tr w:rsidR="00A80736" w:rsidRPr="00C5539A" w14:paraId="41C54230"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4351727"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8</w:t>
            </w:r>
          </w:p>
        </w:tc>
        <w:tc>
          <w:tcPr>
            <w:tcW w:w="4199" w:type="pct"/>
            <w:tcBorders>
              <w:top w:val="single" w:sz="4" w:space="0" w:color="auto"/>
              <w:left w:val="single" w:sz="4" w:space="0" w:color="auto"/>
              <w:bottom w:val="single" w:sz="4" w:space="0" w:color="auto"/>
              <w:right w:val="nil"/>
            </w:tcBorders>
            <w:shd w:val="clear" w:color="auto" w:fill="auto"/>
          </w:tcPr>
          <w:p w14:paraId="63C6194B"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20</w:t>
            </w:r>
            <w:r w:rsidRPr="00C5539A">
              <w:rPr>
                <w:rFonts w:ascii="Arial" w:eastAsia="Arial" w:hAnsi="Arial" w:cs="Arial"/>
                <w:spacing w:val="-4"/>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37</w:t>
            </w:r>
          </w:p>
        </w:tc>
      </w:tr>
      <w:tr w:rsidR="00A80736" w:rsidRPr="00C5539A" w14:paraId="548AB3D8"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D9D9D9" w:themeFill="background1" w:themeFillShade="D9"/>
          </w:tcPr>
          <w:p w14:paraId="47891383" w14:textId="77777777" w:rsidR="00A80736" w:rsidRPr="00C5539A" w:rsidRDefault="00A80736" w:rsidP="00C44320">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199" w:type="pct"/>
            <w:tcBorders>
              <w:top w:val="single" w:sz="4" w:space="0" w:color="auto"/>
              <w:left w:val="single" w:sz="4" w:space="0" w:color="auto"/>
              <w:bottom w:val="single" w:sz="4" w:space="0" w:color="auto"/>
              <w:right w:val="nil"/>
            </w:tcBorders>
            <w:shd w:val="clear" w:color="auto" w:fill="D9D9D9" w:themeFill="background1" w:themeFillShade="D9"/>
          </w:tcPr>
          <w:p w14:paraId="70BE6DE4"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garden and p</w:t>
            </w:r>
            <w:r w:rsidRPr="00C5539A">
              <w:rPr>
                <w:rFonts w:ascii="Arial" w:eastAsia="Arial" w:hAnsi="Arial" w:cs="Arial"/>
                <w:b/>
                <w:bCs/>
                <w:spacing w:val="-2"/>
                <w:sz w:val="18"/>
                <w:szCs w:val="18"/>
              </w:rPr>
              <w:t>a</w:t>
            </w:r>
            <w:r w:rsidRPr="00C5539A">
              <w:rPr>
                <w:rFonts w:ascii="Arial" w:eastAsia="Arial" w:hAnsi="Arial" w:cs="Arial"/>
                <w:b/>
                <w:bCs/>
                <w:sz w:val="18"/>
                <w:szCs w:val="18"/>
              </w:rPr>
              <w:t>rk</w:t>
            </w:r>
            <w:r w:rsidRPr="00C5539A">
              <w:rPr>
                <w:rFonts w:ascii="Arial" w:eastAsia="Arial" w:hAnsi="Arial" w:cs="Arial"/>
                <w:b/>
                <w:bCs/>
                <w:spacing w:val="-1"/>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as</w:t>
            </w:r>
            <w:r w:rsidRPr="00C5539A">
              <w:rPr>
                <w:rFonts w:ascii="Arial" w:eastAsia="Arial" w:hAnsi="Arial" w:cs="Arial"/>
                <w:b/>
                <w:bCs/>
                <w:sz w:val="18"/>
                <w:szCs w:val="18"/>
              </w:rPr>
              <w:t>tes (including</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cemet</w:t>
            </w:r>
            <w:r w:rsidRPr="00C5539A">
              <w:rPr>
                <w:rFonts w:ascii="Arial" w:eastAsia="Arial" w:hAnsi="Arial" w:cs="Arial"/>
                <w:b/>
                <w:bCs/>
                <w:spacing w:val="-3"/>
                <w:sz w:val="18"/>
                <w:szCs w:val="18"/>
              </w:rPr>
              <w:t>e</w:t>
            </w:r>
            <w:r w:rsidRPr="00C5539A">
              <w:rPr>
                <w:rFonts w:ascii="Arial" w:eastAsia="Arial" w:hAnsi="Arial" w:cs="Arial"/>
                <w:b/>
                <w:bCs/>
                <w:spacing w:val="2"/>
                <w:sz w:val="18"/>
                <w:szCs w:val="18"/>
              </w:rPr>
              <w:t>r</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A80736" w:rsidRPr="00C5539A" w14:paraId="7E840DD9" w14:textId="77777777" w:rsidTr="00A80736">
        <w:trPr>
          <w:trHeight w:val="57"/>
        </w:trPr>
        <w:tc>
          <w:tcPr>
            <w:tcW w:w="801" w:type="pct"/>
            <w:tcBorders>
              <w:top w:val="single" w:sz="4" w:space="0" w:color="auto"/>
              <w:left w:val="nil"/>
              <w:bottom w:val="single" w:sz="4" w:space="0" w:color="auto"/>
              <w:right w:val="single" w:sz="4" w:space="0" w:color="auto"/>
            </w:tcBorders>
            <w:shd w:val="clear" w:color="auto" w:fill="auto"/>
          </w:tcPr>
          <w:p w14:paraId="68225496" w14:textId="77777777"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9" w:type="pct"/>
            <w:tcBorders>
              <w:top w:val="single" w:sz="4" w:space="0" w:color="auto"/>
              <w:left w:val="single" w:sz="4" w:space="0" w:color="auto"/>
              <w:bottom w:val="single" w:sz="4" w:space="0" w:color="auto"/>
              <w:right w:val="nil"/>
            </w:tcBorders>
            <w:shd w:val="clear" w:color="auto" w:fill="auto"/>
          </w:tcPr>
          <w:p w14:paraId="0813E6A5" w14:textId="3D3DB416" w:rsidR="00A80736" w:rsidRPr="00C5539A" w:rsidRDefault="00A80736" w:rsidP="00C44320">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7"/>
                <w:sz w:val="18"/>
                <w:szCs w:val="18"/>
              </w:rPr>
              <w:t xml:space="preserve"> </w:t>
            </w:r>
            <w:r w:rsidRPr="00C5539A">
              <w:rPr>
                <w:rFonts w:ascii="Arial" w:eastAsia="Arial" w:hAnsi="Arial" w:cs="Arial"/>
                <w:sz w:val="18"/>
                <w:szCs w:val="18"/>
              </w:rPr>
              <w:t>waste</w:t>
            </w:r>
            <w:r w:rsidR="00BE7503">
              <w:rPr>
                <w:rFonts w:ascii="Arial" w:eastAsia="Arial" w:hAnsi="Arial" w:cs="Arial"/>
                <w:sz w:val="18"/>
                <w:szCs w:val="18"/>
              </w:rPr>
              <w:t xml:space="preserve"> (limited to wood and bark only)</w:t>
            </w:r>
          </w:p>
        </w:tc>
      </w:tr>
    </w:tbl>
    <w:p w14:paraId="5DBFD6D7" w14:textId="77777777"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35995D55" w14:textId="77777777" w:rsidR="005032E3" w:rsidRPr="00A61C41" w:rsidRDefault="005032E3" w:rsidP="009E45A2">
      <w:pPr>
        <w:tabs>
          <w:tab w:val="left" w:pos="0"/>
          <w:tab w:val="left" w:pos="2268"/>
        </w:tabs>
        <w:spacing w:before="120" w:line="270" w:lineRule="exact"/>
        <w:rPr>
          <w:rFonts w:ascii="Arial" w:hAnsi="Arial"/>
          <w:sz w:val="18"/>
        </w:rPr>
      </w:pPr>
      <w:r w:rsidRPr="00A61C41">
        <w:rPr>
          <w:rFonts w:ascii="Arial" w:hAnsi="Arial"/>
          <w:i/>
          <w:sz w:val="18"/>
        </w:rPr>
        <w:t>“Annex II”</w:t>
      </w:r>
      <w:r w:rsidRPr="00A61C41">
        <w:rPr>
          <w:rFonts w:ascii="Arial" w:hAnsi="Arial"/>
          <w:sz w:val="18"/>
        </w:rPr>
        <w:t xml:space="preserve"> means Annex II to Directive 2008/98/EC of the European Parliament and of the Council on waste.</w:t>
      </w:r>
    </w:p>
    <w:p w14:paraId="579E553A" w14:textId="77777777" w:rsidR="000C64DC" w:rsidRPr="00125F66" w:rsidRDefault="000C64DC" w:rsidP="009E45A2">
      <w:pPr>
        <w:pStyle w:val="BodyText"/>
        <w:spacing w:before="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25F66"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54309420" w14:textId="5327D98E" w:rsidR="000C64DC" w:rsidRPr="00A61C41" w:rsidRDefault="000C64DC" w:rsidP="009E45A2">
      <w:pPr>
        <w:pStyle w:val="definition"/>
        <w:spacing w:before="120"/>
        <w:ind w:left="0"/>
        <w:rPr>
          <w:color w:val="auto"/>
        </w:rPr>
      </w:pPr>
      <w:r w:rsidRPr="00A61C41">
        <w:rPr>
          <w:i/>
          <w:iCs/>
          <w:snapToGrid w:val="0"/>
          <w:color w:val="auto"/>
        </w:rPr>
        <w:t>“building”</w:t>
      </w:r>
      <w:r w:rsidRPr="00A61C41">
        <w:rPr>
          <w:rFonts w:cs="Arial"/>
          <w:snapToGrid w:val="0"/>
          <w:color w:val="auto"/>
        </w:rPr>
        <w:t xml:space="preserve"> </w:t>
      </w:r>
      <w:r w:rsidRPr="00A61C41">
        <w:rPr>
          <w:color w:val="auto"/>
        </w:rPr>
        <w:t>means a construction that has the objective of providing sheltering cover and minimising emissions of noise, particulate matter, odour and litter.</w:t>
      </w:r>
    </w:p>
    <w:p w14:paraId="47F59F42" w14:textId="7F5D281F" w:rsidR="000C64DC" w:rsidRPr="00125F66" w:rsidRDefault="000C64DC" w:rsidP="009E45A2">
      <w:pPr>
        <w:pStyle w:val="term"/>
        <w:keepNext w:val="0"/>
        <w:keepLines w:val="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w:t>
      </w:r>
      <w:r w:rsidR="009E6B28">
        <w:rPr>
          <w:rStyle w:val="Strong"/>
          <w:rFonts w:cs="Arial"/>
          <w:b w:val="0"/>
          <w:i w:val="0"/>
          <w:szCs w:val="18"/>
        </w:rPr>
        <w:t xml:space="preserve">on points specified in schedule </w:t>
      </w:r>
      <w:r w:rsidRPr="00125F66">
        <w:rPr>
          <w:rStyle w:val="Strong"/>
          <w:rFonts w:cs="Arial"/>
          <w:b w:val="0"/>
          <w:i w:val="0"/>
          <w:szCs w:val="18"/>
        </w:rPr>
        <w:t>3 or from other loca</w:t>
      </w:r>
      <w:r w:rsidR="009E6B28">
        <w:rPr>
          <w:rStyle w:val="Strong"/>
          <w:rFonts w:cs="Arial"/>
          <w:b w:val="0"/>
          <w:i w:val="0"/>
          <w:szCs w:val="18"/>
        </w:rPr>
        <w:t xml:space="preserve">lised or diffuse sources, which </w:t>
      </w:r>
      <w:r w:rsidRPr="00125F66">
        <w:rPr>
          <w:rStyle w:val="Strong"/>
          <w:rFonts w:cs="Arial"/>
          <w:b w:val="0"/>
          <w:i w:val="0"/>
          <w:szCs w:val="18"/>
        </w:rPr>
        <w:t>are not controlled by an emission limit</w:t>
      </w:r>
      <w:r w:rsidRPr="00125F66">
        <w:rPr>
          <w:i w:val="0"/>
          <w:szCs w:val="18"/>
        </w:rPr>
        <w:t>.</w:t>
      </w:r>
    </w:p>
    <w:p w14:paraId="4BC7ABEE" w14:textId="32DC1575" w:rsidR="000C64DC" w:rsidRPr="00125F66" w:rsidRDefault="000C64DC" w:rsidP="009E45A2">
      <w:pPr>
        <w:pStyle w:val="BodyText"/>
        <w:spacing w:before="120" w:line="270" w:lineRule="exact"/>
        <w:rPr>
          <w:sz w:val="18"/>
        </w:rPr>
      </w:pPr>
      <w:r w:rsidRPr="00125F66">
        <w:rPr>
          <w:i/>
          <w:sz w:val="18"/>
        </w:rPr>
        <w:t>“EP Regulations”</w:t>
      </w:r>
      <w:r w:rsidRPr="00125F66">
        <w:rPr>
          <w:sz w:val="18"/>
        </w:rPr>
        <w:t xml:space="preserve"> means The Environmental Permitting (England and Wales) Regulations SI </w:t>
      </w:r>
      <w:r w:rsidR="00C81E6D" w:rsidRPr="00C81E6D">
        <w:rPr>
          <w:sz w:val="18"/>
        </w:rPr>
        <w:t>2016 No.1154</w:t>
      </w:r>
      <w:r w:rsidRPr="00125F66">
        <w:rPr>
          <w:sz w:val="18"/>
        </w:rPr>
        <w:t xml:space="preserve"> and words and expressions used in this permit which are also used in the Regulations have the same meanings as in those Regulations.</w:t>
      </w:r>
    </w:p>
    <w:p w14:paraId="461BAFF6" w14:textId="77777777" w:rsidR="000C64DC" w:rsidRPr="00A61C41" w:rsidRDefault="000C64DC" w:rsidP="009E45A2">
      <w:pPr>
        <w:spacing w:before="120" w:line="270" w:lineRule="exact"/>
        <w:rPr>
          <w:rFonts w:ascii="Arial" w:hAnsi="Arial"/>
          <w:sz w:val="18"/>
        </w:rPr>
      </w:pPr>
      <w:r w:rsidRPr="00125F66">
        <w:rPr>
          <w:rFonts w:ascii="Arial" w:hAnsi="Arial"/>
          <w:i/>
          <w:sz w:val="18"/>
        </w:rPr>
        <w:t>“</w:t>
      </w:r>
      <w:r w:rsidRPr="00A61C41">
        <w:rPr>
          <w:rFonts w:ascii="Arial" w:hAnsi="Arial"/>
          <w:i/>
          <w:sz w:val="18"/>
        </w:rPr>
        <w:t xml:space="preserve">groundwater” </w:t>
      </w:r>
      <w:r w:rsidRPr="00A61C41">
        <w:rPr>
          <w:rFonts w:ascii="Arial" w:hAnsi="Arial"/>
          <w:sz w:val="18"/>
        </w:rPr>
        <w:t>means all water, which is below the surface of the ground in the saturation zone and in direct contact with the ground or subsoil.</w:t>
      </w:r>
    </w:p>
    <w:p w14:paraId="58FD3869" w14:textId="71D1E17B" w:rsidR="00F840A1" w:rsidRPr="00A61C41" w:rsidRDefault="00F840A1" w:rsidP="00BF4FF3">
      <w:pPr>
        <w:pStyle w:val="BodyText"/>
        <w:spacing w:before="120" w:line="270" w:lineRule="exact"/>
        <w:rPr>
          <w:rFonts w:cs="Arial"/>
          <w:sz w:val="18"/>
          <w:szCs w:val="18"/>
          <w:lang w:eastAsia="en-US"/>
        </w:rPr>
      </w:pPr>
      <w:r w:rsidRPr="00A61C41">
        <w:rPr>
          <w:rFonts w:cs="Arial"/>
          <w:i/>
          <w:iCs/>
          <w:sz w:val="18"/>
          <w:szCs w:val="18"/>
        </w:rPr>
        <w:t>“impermeable surface”</w:t>
      </w:r>
      <w:r w:rsidRPr="00A61C41">
        <w:rPr>
          <w:rFonts w:cs="Arial"/>
          <w:iCs/>
          <w:sz w:val="18"/>
          <w:szCs w:val="18"/>
        </w:rPr>
        <w:t xml:space="preserve"> means a surface or pavement constructed and maintained to a standard sufficient to prevent the transmission of liquids beyond the surface.</w:t>
      </w:r>
    </w:p>
    <w:p w14:paraId="65C7A1B3" w14:textId="77777777" w:rsidR="00CF34F0" w:rsidRPr="00A61C41" w:rsidRDefault="00CF34F0" w:rsidP="00CF34F0">
      <w:pPr>
        <w:pStyle w:val="Default"/>
        <w:spacing w:before="120" w:line="270" w:lineRule="exact"/>
        <w:rPr>
          <w:color w:val="auto"/>
          <w:sz w:val="18"/>
          <w:szCs w:val="18"/>
        </w:rPr>
      </w:pPr>
      <w:r w:rsidRPr="00A61C41">
        <w:rPr>
          <w:rFonts w:ascii="Arial,Italic" w:hAnsi="Arial,Italic"/>
          <w:i/>
          <w:iCs/>
          <w:color w:val="auto"/>
        </w:rPr>
        <w:t>“</w:t>
      </w:r>
      <w:r w:rsidRPr="00A61C41">
        <w:rPr>
          <w:rFonts w:ascii="Arial,Italic" w:hAnsi="Arial,Italic"/>
          <w:i/>
          <w:iCs/>
          <w:color w:val="auto"/>
          <w:sz w:val="18"/>
          <w:szCs w:val="18"/>
        </w:rPr>
        <w:t>n</w:t>
      </w:r>
      <w:r w:rsidRPr="00A61C41">
        <w:rPr>
          <w:i/>
          <w:iCs/>
          <w:color w:val="auto"/>
          <w:sz w:val="18"/>
          <w:szCs w:val="18"/>
        </w:rPr>
        <w:t>earest sensitive receptor”</w:t>
      </w:r>
      <w:r w:rsidRPr="00A61C41">
        <w:rPr>
          <w:iCs/>
          <w:color w:val="auto"/>
          <w:sz w:val="18"/>
          <w:szCs w:val="18"/>
        </w:rPr>
        <w:t xml:space="preserve"> means the nearest place to the permitted activities where people are likely to be for prolonged periods. This term would therefore apply to dwellings (including any associated gardens) and to many types of workplace. We would not normally regard a place where people are likely to be present for less than 6 hours at one time as being a sensitive receptor. The term does not apply to those controlling the permitted facility, their staff when they are at work or to visitors to the facility as their health is covered by Health and Safety at Work legislation. NB The term would apply to dwellings occupied by the family of those controlling the permitted facility </w:t>
      </w:r>
    </w:p>
    <w:p w14:paraId="0BEEFB0E" w14:textId="77777777" w:rsidR="000C64DC" w:rsidRPr="00A61C41" w:rsidRDefault="000C64DC" w:rsidP="009E45A2">
      <w:pPr>
        <w:pStyle w:val="List"/>
        <w:spacing w:before="120" w:line="270" w:lineRule="exact"/>
        <w:ind w:left="0" w:firstLine="0"/>
        <w:rPr>
          <w:snapToGrid w:val="0"/>
        </w:rPr>
      </w:pPr>
      <w:r w:rsidRPr="00A61C41">
        <w:rPr>
          <w:i/>
          <w:snapToGrid w:val="0"/>
        </w:rPr>
        <w:t xml:space="preserve">“Pests” </w:t>
      </w:r>
      <w:r w:rsidRPr="00A61C41">
        <w:rPr>
          <w:snapToGrid w:val="0"/>
        </w:rPr>
        <w:t>means Birds, Vermin and Insects.</w:t>
      </w:r>
    </w:p>
    <w:p w14:paraId="6A220886" w14:textId="77777777" w:rsidR="000C64DC" w:rsidRPr="00A61C41" w:rsidRDefault="000C64DC" w:rsidP="009E45A2">
      <w:pPr>
        <w:pStyle w:val="Heading3nonum"/>
        <w:jc w:val="both"/>
        <w:rPr>
          <w:color w:val="auto"/>
        </w:rPr>
      </w:pPr>
      <w:r w:rsidRPr="00A61C41">
        <w:rPr>
          <w:i/>
          <w:color w:val="auto"/>
        </w:rPr>
        <w:t xml:space="preserve">“quarter” </w:t>
      </w:r>
      <w:r w:rsidRPr="00A61C41">
        <w:rPr>
          <w:color w:val="auto"/>
        </w:rPr>
        <w:t>means a calendar year quarter commencing on 1 January, 1 April, 1 July or 1 October.</w:t>
      </w:r>
    </w:p>
    <w:p w14:paraId="36ADDE9D" w14:textId="77777777" w:rsidR="000C64DC" w:rsidRPr="00A61C41" w:rsidRDefault="000C64DC" w:rsidP="009E45A2">
      <w:pPr>
        <w:pStyle w:val="Heading3nonum"/>
        <w:rPr>
          <w:rFonts w:ascii="Arial,Italic" w:hAnsi="Arial,Italic"/>
          <w:snapToGrid w:val="0"/>
          <w:color w:val="auto"/>
        </w:rPr>
      </w:pPr>
      <w:r w:rsidRPr="00A61C41">
        <w:rPr>
          <w:i/>
          <w:color w:val="auto"/>
        </w:rPr>
        <w:t>“R</w:t>
      </w:r>
      <w:r w:rsidRPr="00A61C41">
        <w:rPr>
          <w:color w:val="auto"/>
        </w:rPr>
        <w:t xml:space="preserve">” means a recovery operation provided for in Annex II to Directive 2008/98/EC of the European Parliament and of the Council on waste. </w:t>
      </w:r>
    </w:p>
    <w:p w14:paraId="4C4C159A" w14:textId="77777777" w:rsidR="00314341" w:rsidRPr="00A61C41" w:rsidRDefault="00314341" w:rsidP="00314341">
      <w:pPr>
        <w:pStyle w:val="Heading3nonum"/>
        <w:rPr>
          <w:rFonts w:cs="Arial"/>
          <w:i/>
          <w:color w:val="auto"/>
          <w:szCs w:val="18"/>
        </w:rPr>
      </w:pPr>
      <w:r w:rsidRPr="00A61C41">
        <w:rPr>
          <w:rFonts w:cs="Arial"/>
          <w:i/>
          <w:iCs/>
          <w:color w:val="auto"/>
          <w:szCs w:val="18"/>
        </w:rPr>
        <w:t>“Waste code”</w:t>
      </w:r>
      <w:r w:rsidRPr="00A61C41">
        <w:rPr>
          <w:rFonts w:cs="Arial"/>
          <w:i/>
          <w:color w:val="auto"/>
          <w:szCs w:val="18"/>
        </w:rPr>
        <w:t xml:space="preserve"> </w:t>
      </w:r>
      <w:r w:rsidRPr="00A61C41">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A61C41" w:rsidRDefault="000C64DC" w:rsidP="00314341">
      <w:pPr>
        <w:pStyle w:val="Heading3nonum"/>
        <w:rPr>
          <w:rFonts w:ascii="Arial,Italic" w:hAnsi="Arial,Italic"/>
          <w:snapToGrid w:val="0"/>
          <w:color w:val="auto"/>
        </w:rPr>
      </w:pPr>
      <w:r w:rsidRPr="00A61C41">
        <w:rPr>
          <w:i/>
          <w:color w:val="auto"/>
        </w:rPr>
        <w:t xml:space="preserve">“Waste Framework Directive” or “WFD” </w:t>
      </w:r>
      <w:r w:rsidRPr="00A61C41">
        <w:rPr>
          <w:color w:val="auto"/>
        </w:rPr>
        <w:t xml:space="preserve">means Waste Framework Directive 2008/98/EC of the European Parliament and of the Council on waste. </w:t>
      </w:r>
    </w:p>
    <w:p w14:paraId="445F7407" w14:textId="29A1E85F" w:rsidR="005032E3" w:rsidRDefault="000C64DC" w:rsidP="009E45A2">
      <w:pPr>
        <w:pStyle w:val="List"/>
        <w:spacing w:before="120" w:line="270" w:lineRule="exact"/>
        <w:ind w:left="284" w:hanging="284"/>
      </w:pPr>
      <w:r w:rsidRPr="00FA2D32">
        <w:rPr>
          <w:i/>
        </w:rPr>
        <w:t>“year”</w:t>
      </w:r>
      <w:r w:rsidRPr="00125F66">
        <w:t xml:space="preserve"> means calendar year ending 31 December.</w:t>
      </w:r>
    </w:p>
    <w:p w14:paraId="1CF31BEB" w14:textId="77777777" w:rsidR="005032E3" w:rsidRDefault="005032E3">
      <w:pPr>
        <w:jc w:val="left"/>
        <w:rPr>
          <w:rFonts w:ascii="Arial" w:hAnsi="Arial"/>
          <w:sz w:val="18"/>
        </w:rPr>
      </w:pPr>
      <w:r>
        <w:br w:type="page"/>
      </w:r>
    </w:p>
    <w:p w14:paraId="3582C503" w14:textId="4A48576E" w:rsidR="005032E3" w:rsidRDefault="005032E3" w:rsidP="005032E3">
      <w:pPr>
        <w:pStyle w:val="Heading1nonum"/>
        <w:pageBreakBefore/>
        <w:spacing w:line="240" w:lineRule="auto"/>
      </w:pPr>
      <w:r>
        <w:lastRenderedPageBreak/>
        <w:t>Schedule 7 - Site plan</w:t>
      </w:r>
    </w:p>
    <w:p w14:paraId="3ADCB1B0" w14:textId="0B614AE3" w:rsidR="005032E3" w:rsidRDefault="005032E3" w:rsidP="005032E3">
      <w:pPr>
        <w:pStyle w:val="Heading3nonum"/>
      </w:pPr>
    </w:p>
    <w:p w14:paraId="5B7C8483" w14:textId="34933D8C" w:rsidR="00A80736" w:rsidRDefault="00A80736" w:rsidP="005032E3">
      <w:pPr>
        <w:pStyle w:val="Heading3nonum"/>
      </w:pPr>
    </w:p>
    <w:p w14:paraId="0701B986" w14:textId="463AA6E7" w:rsidR="00A80736" w:rsidRDefault="00A80736" w:rsidP="005032E3">
      <w:pPr>
        <w:pStyle w:val="Heading3nonum"/>
      </w:pPr>
    </w:p>
    <w:p w14:paraId="211093E7" w14:textId="58EA9C42" w:rsidR="00A80736" w:rsidRDefault="00A80736" w:rsidP="005032E3">
      <w:pPr>
        <w:pStyle w:val="Heading3nonum"/>
      </w:pPr>
    </w:p>
    <w:p w14:paraId="643845B1" w14:textId="5321C109" w:rsidR="00A80736" w:rsidRDefault="00A80736" w:rsidP="005032E3">
      <w:pPr>
        <w:pStyle w:val="Heading3nonum"/>
      </w:pPr>
      <w:r>
        <w:rPr>
          <w:noProof/>
        </w:rPr>
        <w:drawing>
          <wp:anchor distT="0" distB="0" distL="114300" distR="114300" simplePos="0" relativeHeight="251662336" behindDoc="0" locked="0" layoutInCell="1" allowOverlap="1" wp14:anchorId="52B48468" wp14:editId="05507066">
            <wp:simplePos x="0" y="0"/>
            <wp:positionH relativeFrom="margin">
              <wp:align>right</wp:align>
            </wp:positionH>
            <wp:positionV relativeFrom="paragraph">
              <wp:posOffset>341948</wp:posOffset>
            </wp:positionV>
            <wp:extent cx="7823801" cy="5257799"/>
            <wp:effectExtent l="6667"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7823801" cy="5257799"/>
                    </a:xfrm>
                    <a:prstGeom prst="rect">
                      <a:avLst/>
                    </a:prstGeom>
                  </pic:spPr>
                </pic:pic>
              </a:graphicData>
            </a:graphic>
            <wp14:sizeRelH relativeFrom="margin">
              <wp14:pctWidth>0</wp14:pctWidth>
            </wp14:sizeRelH>
            <wp14:sizeRelV relativeFrom="margin">
              <wp14:pctHeight>0</wp14:pctHeight>
            </wp14:sizeRelV>
          </wp:anchor>
        </w:drawing>
      </w:r>
    </w:p>
    <w:p w14:paraId="0BBE6A34" w14:textId="1E3BD892" w:rsidR="00A80736" w:rsidRDefault="00A80736" w:rsidP="005032E3">
      <w:pPr>
        <w:pStyle w:val="Heading3nonum"/>
      </w:pPr>
    </w:p>
    <w:p w14:paraId="297BFED5" w14:textId="14EBFC4F" w:rsidR="00A80736" w:rsidRDefault="00A80736" w:rsidP="005032E3">
      <w:pPr>
        <w:pStyle w:val="Heading3nonum"/>
      </w:pPr>
    </w:p>
    <w:p w14:paraId="57CE6D64" w14:textId="77777777" w:rsidR="00A80736" w:rsidRDefault="00A80736" w:rsidP="005032E3">
      <w:pPr>
        <w:pStyle w:val="Heading3nonum"/>
        <w:rPr>
          <w:noProof/>
        </w:rPr>
      </w:pPr>
    </w:p>
    <w:p w14:paraId="40FF109A" w14:textId="77777777" w:rsidR="00A80736" w:rsidRDefault="00A80736" w:rsidP="005032E3">
      <w:pPr>
        <w:pStyle w:val="Heading3nonum"/>
        <w:rPr>
          <w:noProof/>
        </w:rPr>
      </w:pPr>
    </w:p>
    <w:p w14:paraId="14FAC85D" w14:textId="77777777" w:rsidR="00A80736" w:rsidRDefault="00A80736" w:rsidP="005032E3">
      <w:pPr>
        <w:pStyle w:val="Heading3nonum"/>
        <w:rPr>
          <w:noProof/>
        </w:rPr>
      </w:pPr>
    </w:p>
    <w:p w14:paraId="41EEF3B2" w14:textId="77777777" w:rsidR="00A80736" w:rsidRDefault="00A80736" w:rsidP="005032E3">
      <w:pPr>
        <w:pStyle w:val="Heading3nonum"/>
        <w:rPr>
          <w:noProof/>
        </w:rPr>
      </w:pPr>
    </w:p>
    <w:p w14:paraId="5352094A" w14:textId="77777777" w:rsidR="00A80736" w:rsidRDefault="00A80736" w:rsidP="005032E3">
      <w:pPr>
        <w:pStyle w:val="Heading3nonum"/>
        <w:rPr>
          <w:noProof/>
        </w:rPr>
      </w:pPr>
    </w:p>
    <w:p w14:paraId="3679E9FF" w14:textId="77777777" w:rsidR="00A80736" w:rsidRDefault="00A80736" w:rsidP="005032E3">
      <w:pPr>
        <w:pStyle w:val="Heading3nonum"/>
        <w:rPr>
          <w:noProof/>
        </w:rPr>
      </w:pPr>
    </w:p>
    <w:p w14:paraId="2DE2E557" w14:textId="77777777" w:rsidR="00A80736" w:rsidRDefault="00A80736" w:rsidP="005032E3">
      <w:pPr>
        <w:pStyle w:val="Heading3nonum"/>
        <w:rPr>
          <w:noProof/>
        </w:rPr>
      </w:pPr>
    </w:p>
    <w:p w14:paraId="2E0CC681" w14:textId="77777777" w:rsidR="00A80736" w:rsidRDefault="00A80736" w:rsidP="005032E3">
      <w:pPr>
        <w:pStyle w:val="Heading3nonum"/>
        <w:rPr>
          <w:noProof/>
        </w:rPr>
      </w:pPr>
    </w:p>
    <w:p w14:paraId="0B890696" w14:textId="77777777" w:rsidR="00A80736" w:rsidRDefault="00A80736" w:rsidP="005032E3">
      <w:pPr>
        <w:pStyle w:val="Heading3nonum"/>
        <w:rPr>
          <w:noProof/>
        </w:rPr>
      </w:pPr>
    </w:p>
    <w:p w14:paraId="3C3B2EC1" w14:textId="48B7BEDB" w:rsidR="00A80736" w:rsidRDefault="00A80736" w:rsidP="005032E3">
      <w:pPr>
        <w:pStyle w:val="Heading3nonum"/>
      </w:pPr>
    </w:p>
    <w:p w14:paraId="15ED8827" w14:textId="77777777" w:rsidR="00A80736" w:rsidRDefault="00A80736" w:rsidP="005032E3">
      <w:pPr>
        <w:pStyle w:val="Heading3nonum"/>
      </w:pPr>
    </w:p>
    <w:p w14:paraId="3EB0CF83" w14:textId="77777777" w:rsidR="00A80736" w:rsidRDefault="00A80736" w:rsidP="005032E3">
      <w:pPr>
        <w:pStyle w:val="Heading3nonum"/>
      </w:pPr>
    </w:p>
    <w:p w14:paraId="776D6AB0" w14:textId="77777777" w:rsidR="00A80736" w:rsidRDefault="00A80736" w:rsidP="005032E3">
      <w:pPr>
        <w:pStyle w:val="Heading3nonum"/>
      </w:pPr>
    </w:p>
    <w:p w14:paraId="6F82F696" w14:textId="77777777" w:rsidR="00A80736" w:rsidRDefault="00A80736" w:rsidP="005032E3">
      <w:pPr>
        <w:pStyle w:val="Heading3nonum"/>
      </w:pPr>
    </w:p>
    <w:p w14:paraId="7FEEB522" w14:textId="77777777" w:rsidR="00A80736" w:rsidRDefault="00A80736" w:rsidP="005032E3">
      <w:pPr>
        <w:pStyle w:val="Heading3nonum"/>
      </w:pPr>
    </w:p>
    <w:p w14:paraId="583B1AF3" w14:textId="77777777" w:rsidR="00A80736" w:rsidRDefault="00A80736" w:rsidP="005032E3">
      <w:pPr>
        <w:pStyle w:val="Heading3nonum"/>
      </w:pPr>
    </w:p>
    <w:p w14:paraId="1F17DB7D" w14:textId="77777777" w:rsidR="00A80736" w:rsidRDefault="00A80736" w:rsidP="005032E3">
      <w:pPr>
        <w:pStyle w:val="Heading3nonum"/>
      </w:pPr>
    </w:p>
    <w:p w14:paraId="0E8DDA27" w14:textId="755BA46A" w:rsidR="00A80736" w:rsidRDefault="00A80736" w:rsidP="005032E3">
      <w:pPr>
        <w:pStyle w:val="Heading3nonum"/>
      </w:pPr>
    </w:p>
    <w:p w14:paraId="57BF7476" w14:textId="66E3B9BE" w:rsidR="00A80736" w:rsidRDefault="00A80736" w:rsidP="005032E3">
      <w:pPr>
        <w:pStyle w:val="Heading3nonum"/>
      </w:pPr>
    </w:p>
    <w:p w14:paraId="495996EC" w14:textId="0CFFC0F7" w:rsidR="00A80736" w:rsidRDefault="00A80736" w:rsidP="005032E3">
      <w:pPr>
        <w:pStyle w:val="Heading3nonum"/>
      </w:pPr>
    </w:p>
    <w:p w14:paraId="4A9A866B" w14:textId="252383AD" w:rsidR="00A80736" w:rsidRDefault="00A80736" w:rsidP="005032E3">
      <w:pPr>
        <w:pStyle w:val="Heading3nonum"/>
      </w:pPr>
    </w:p>
    <w:p w14:paraId="5E7F3E4A" w14:textId="528590CC" w:rsidR="00A80736" w:rsidRDefault="00A80736" w:rsidP="005032E3">
      <w:pPr>
        <w:pStyle w:val="Heading3nonum"/>
      </w:pPr>
    </w:p>
    <w:p w14:paraId="6910BBDF" w14:textId="42044B14" w:rsidR="00A80736" w:rsidRDefault="00A80736" w:rsidP="005032E3">
      <w:pPr>
        <w:pStyle w:val="Heading3nonum"/>
      </w:pPr>
    </w:p>
    <w:p w14:paraId="5BDBADB7" w14:textId="2D2D14D5" w:rsidR="00A80736" w:rsidRDefault="00A80736" w:rsidP="005032E3">
      <w:pPr>
        <w:pStyle w:val="Heading3nonum"/>
      </w:pPr>
    </w:p>
    <w:p w14:paraId="35850AF2" w14:textId="77777777" w:rsidR="00A80736" w:rsidRDefault="00A80736" w:rsidP="005032E3">
      <w:pPr>
        <w:pStyle w:val="Heading3nonum"/>
      </w:pPr>
    </w:p>
    <w:p w14:paraId="6DFFA2E6" w14:textId="00A3F650" w:rsidR="000C64DC" w:rsidRPr="00A80736" w:rsidRDefault="00A80736">
      <w:pPr>
        <w:pStyle w:val="Heading3nonum"/>
        <w:rPr>
          <w:rStyle w:val="change"/>
          <w:color w:val="000000"/>
        </w:rPr>
        <w:sectPr w:rsidR="000C64DC" w:rsidRPr="00A80736" w:rsidSect="00CC1C3B">
          <w:footerReference w:type="default" r:id="rId17"/>
          <w:pgSz w:w="11901" w:h="16840" w:code="9"/>
          <w:pgMar w:top="1247" w:right="1247" w:bottom="1701" w:left="2126" w:header="680" w:footer="680" w:gutter="567"/>
          <w:pgNumType w:start="0"/>
          <w:cols w:space="720"/>
          <w:noEndnote/>
          <w:titlePg/>
        </w:sectPr>
      </w:pPr>
      <w:r>
        <w:t>END OF PERMIT</w:t>
      </w:r>
    </w:p>
    <w:p w14:paraId="50D256BA" w14:textId="77777777" w:rsidR="00417986" w:rsidRPr="00301FFD" w:rsidRDefault="00417986" w:rsidP="00A80736">
      <w:pPr>
        <w:pStyle w:val="AgencyStdParagraph"/>
        <w:rPr>
          <w:lang w:eastAsia="en-US"/>
        </w:rPr>
      </w:pPr>
    </w:p>
    <w:sectPr w:rsidR="00417986" w:rsidRPr="00301FFD" w:rsidSect="00546F5D">
      <w:headerReference w:type="even" r:id="rId18"/>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C47B" w14:textId="77777777" w:rsidR="009F1DA0" w:rsidRDefault="009F1DA0">
      <w:r>
        <w:separator/>
      </w:r>
    </w:p>
  </w:endnote>
  <w:endnote w:type="continuationSeparator" w:id="0">
    <w:p w14:paraId="05F75C30" w14:textId="77777777" w:rsidR="009F1DA0" w:rsidRDefault="009F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9F1DA0" w:rsidRDefault="009F1DA0">
    <w:pPr>
      <w:pStyle w:val="Footer"/>
      <w:tabs>
        <w:tab w:val="right" w:pos="3369"/>
        <w:tab w:val="right" w:pos="4503"/>
      </w:tabs>
      <w:ind w:right="-108"/>
      <w:jc w:val="left"/>
    </w:pPr>
  </w:p>
  <w:p w14:paraId="4EFE167C" w14:textId="77777777" w:rsidR="009F1DA0" w:rsidRDefault="009F1DA0">
    <w:pPr>
      <w:pStyle w:val="Footer"/>
      <w:tabs>
        <w:tab w:val="right" w:pos="3369"/>
        <w:tab w:val="right" w:pos="4503"/>
      </w:tabs>
      <w:ind w:right="-108"/>
      <w:jc w:val="left"/>
    </w:pPr>
  </w:p>
  <w:p w14:paraId="675B995D" w14:textId="12A47003" w:rsidR="009F1DA0" w:rsidRPr="00D621E2" w:rsidRDefault="009F1DA0" w:rsidP="00546F5D">
    <w:pPr>
      <w:pStyle w:val="Footer"/>
    </w:pPr>
    <w:r w:rsidRPr="00D621E2">
      <w:t xml:space="preserve">Permit Number: </w:t>
    </w:r>
    <w:r w:rsidRPr="00D621E2">
      <w:tab/>
      <w:t xml:space="preserve">Page </w:t>
    </w:r>
    <w:r w:rsidRPr="00D621E2">
      <w:fldChar w:fldCharType="begin"/>
    </w:r>
    <w:r w:rsidRPr="00D621E2">
      <w:instrText xml:space="preserve"> PAGE   \* MERGEFORMAT </w:instrText>
    </w:r>
    <w:r w:rsidRPr="00D621E2">
      <w:fldChar w:fldCharType="separate"/>
    </w:r>
    <w:r w:rsidRPr="00D621E2">
      <w:rPr>
        <w:noProof/>
      </w:rPr>
      <w:t>iv</w:t>
    </w:r>
    <w:r w:rsidRPr="00D621E2">
      <w:rPr>
        <w:noProof/>
      </w:rPr>
      <w:fldChar w:fldCharType="end"/>
    </w:r>
    <w:r w:rsidRPr="00D621E2">
      <w:rPr>
        <w:noProof/>
      </w:rPr>
      <w:tab/>
      <w:t>Permit issued:</w:t>
    </w:r>
  </w:p>
  <w:p w14:paraId="04B160E7" w14:textId="745CC32F" w:rsidR="009F1DA0" w:rsidRPr="001E0645" w:rsidRDefault="009F1DA0" w:rsidP="00546F5D">
    <w:pPr>
      <w:pStyle w:val="Footer"/>
      <w:rPr>
        <w:rStyle w:val="FilenameChar"/>
      </w:rPr>
    </w:pPr>
    <w:r w:rsidRPr="00D621E2">
      <w:t>EPR/</w:t>
    </w:r>
    <w:r w:rsidR="00D621E2" w:rsidRPr="00D621E2">
      <w:t>CB3495FF/V002</w:t>
    </w:r>
    <w:r w:rsidRPr="00546F5D">
      <w:tab/>
      <w:t xml:space="preserve">  </w:t>
    </w:r>
    <w:r w:rsidRPr="00546F5D">
      <w:rPr>
        <w:rStyle w:val="PageNumber"/>
        <w:szCs w:val="18"/>
      </w:rPr>
      <w:tab/>
    </w:r>
    <w:r w:rsidR="001E0645" w:rsidRPr="001E0645">
      <w:rPr>
        <w:rStyle w:val="PageNumber"/>
        <w:szCs w:val="18"/>
      </w:rPr>
      <w:t>18 April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17399" w14:textId="77777777" w:rsidR="009F1DA0" w:rsidRDefault="009F1DA0">
    <w:pPr>
      <w:pStyle w:val="Footer"/>
      <w:tabs>
        <w:tab w:val="right" w:pos="3369"/>
        <w:tab w:val="right" w:pos="4503"/>
      </w:tabs>
      <w:ind w:right="-108"/>
      <w:jc w:val="left"/>
    </w:pPr>
  </w:p>
  <w:p w14:paraId="5E1C9397" w14:textId="77777777" w:rsidR="009F1DA0" w:rsidRDefault="009F1DA0">
    <w:pPr>
      <w:pStyle w:val="Footer"/>
      <w:tabs>
        <w:tab w:val="right" w:pos="3369"/>
        <w:tab w:val="right" w:pos="4503"/>
      </w:tabs>
      <w:ind w:right="-108"/>
      <w:jc w:val="left"/>
    </w:pPr>
  </w:p>
  <w:p w14:paraId="70EF6871" w14:textId="5A6C29D1" w:rsidR="009F1DA0" w:rsidRDefault="009F1DA0" w:rsidP="00546F5D">
    <w:pPr>
      <w:pStyle w:val="Footer"/>
    </w:pPr>
    <w:r w:rsidRPr="00546F5D">
      <w:t>Permit Number</w:t>
    </w:r>
    <w:r>
      <w:t>:</w:t>
    </w:r>
    <w:r w:rsidRPr="00546F5D">
      <w:t xml:space="preserve"> </w:t>
    </w:r>
    <w: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7</w:t>
    </w:r>
    <w:r w:rsidRPr="00546F5D">
      <w:rPr>
        <w:rStyle w:val="PageNumber"/>
        <w:szCs w:val="18"/>
      </w:rPr>
      <w:fldChar w:fldCharType="end"/>
    </w:r>
    <w:r>
      <w:rPr>
        <w:rStyle w:val="PageNumber"/>
        <w:szCs w:val="18"/>
      </w:rPr>
      <w:tab/>
      <w:t>Permit issued:</w:t>
    </w:r>
  </w:p>
  <w:p w14:paraId="0956EDFD" w14:textId="20CF79EC" w:rsidR="009F1DA0" w:rsidRPr="001E0645" w:rsidRDefault="00D621E2" w:rsidP="00546F5D">
    <w:pPr>
      <w:pStyle w:val="Footer"/>
    </w:pPr>
    <w:r w:rsidRPr="00D621E2">
      <w:t>EPR/CB3495FF/V002</w:t>
    </w:r>
    <w:r w:rsidR="009F1DA0" w:rsidRPr="00546F5D">
      <w:tab/>
      <w:t xml:space="preserve">  </w:t>
    </w:r>
    <w:r w:rsidR="009F1DA0" w:rsidRPr="00546F5D">
      <w:rPr>
        <w:rStyle w:val="PageNumber"/>
        <w:szCs w:val="18"/>
      </w:rPr>
      <w:tab/>
    </w:r>
    <w:r w:rsidR="001E0645" w:rsidRPr="001E0645">
      <w:rPr>
        <w:rStyle w:val="PageNumber"/>
        <w:szCs w:val="18"/>
      </w:rPr>
      <w:t>18 April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A365" w14:textId="77777777" w:rsidR="009F1DA0" w:rsidRDefault="009F1DA0">
      <w:r>
        <w:separator/>
      </w:r>
    </w:p>
  </w:footnote>
  <w:footnote w:type="continuationSeparator" w:id="0">
    <w:p w14:paraId="100DDE4B" w14:textId="77777777" w:rsidR="009F1DA0" w:rsidRDefault="009F1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7019F7"/>
    <w:multiLevelType w:val="multilevel"/>
    <w:tmpl w:val="BC326186"/>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57E0962"/>
    <w:multiLevelType w:val="hybridMultilevel"/>
    <w:tmpl w:val="7E223B34"/>
    <w:lvl w:ilvl="0" w:tplc="7CECE8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3"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2"/>
  </w:num>
  <w:num w:numId="5">
    <w:abstractNumId w:val="27"/>
  </w:num>
  <w:num w:numId="6">
    <w:abstractNumId w:val="16"/>
  </w:num>
  <w:num w:numId="7">
    <w:abstractNumId w:val="7"/>
  </w:num>
  <w:num w:numId="8">
    <w:abstractNumId w:val="12"/>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2"/>
  </w:num>
  <w:num w:numId="16">
    <w:abstractNumId w:val="38"/>
  </w:num>
  <w:num w:numId="17">
    <w:abstractNumId w:val="29"/>
  </w:num>
  <w:num w:numId="18">
    <w:abstractNumId w:val="33"/>
  </w:num>
  <w:num w:numId="19">
    <w:abstractNumId w:val="21"/>
  </w:num>
  <w:num w:numId="20">
    <w:abstractNumId w:val="19"/>
  </w:num>
  <w:num w:numId="21">
    <w:abstractNumId w:val="5"/>
  </w:num>
  <w:num w:numId="22">
    <w:abstractNumId w:val="35"/>
  </w:num>
  <w:num w:numId="23">
    <w:abstractNumId w:val="8"/>
  </w:num>
  <w:num w:numId="24">
    <w:abstractNumId w:val="4"/>
  </w:num>
  <w:num w:numId="25">
    <w:abstractNumId w:val="17"/>
  </w:num>
  <w:num w:numId="26">
    <w:abstractNumId w:val="13"/>
  </w:num>
  <w:num w:numId="27">
    <w:abstractNumId w:val="24"/>
  </w:num>
  <w:num w:numId="28">
    <w:abstractNumId w:val="31"/>
  </w:num>
  <w:num w:numId="29">
    <w:abstractNumId w:val="15"/>
  </w:num>
  <w:num w:numId="30">
    <w:abstractNumId w:val="11"/>
  </w:num>
  <w:num w:numId="31">
    <w:abstractNumId w:val="37"/>
  </w:num>
  <w:num w:numId="32">
    <w:abstractNumId w:val="30"/>
  </w:num>
  <w:num w:numId="33">
    <w:abstractNumId w:val="41"/>
  </w:num>
  <w:num w:numId="34">
    <w:abstractNumId w:val="36"/>
  </w:num>
  <w:num w:numId="35">
    <w:abstractNumId w:val="9"/>
  </w:num>
  <w:num w:numId="36">
    <w:abstractNumId w:val="28"/>
  </w:num>
  <w:num w:numId="37">
    <w:abstractNumId w:val="32"/>
  </w:num>
  <w:num w:numId="38">
    <w:abstractNumId w:val="20"/>
  </w:num>
  <w:num w:numId="39">
    <w:abstractNumId w:val="40"/>
  </w:num>
  <w:num w:numId="40">
    <w:abstractNumId w:val="14"/>
  </w:num>
  <w:num w:numId="41">
    <w:abstractNumId w:val="6"/>
  </w:num>
  <w:num w:numId="42">
    <w:abstractNumId w:val="23"/>
  </w:num>
  <w:num w:numId="43">
    <w:abstractNumId w:val="18"/>
  </w:num>
  <w:num w:numId="44">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57C1E"/>
    <w:rsid w:val="000610AF"/>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3D2"/>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03FB"/>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0645"/>
    <w:rsid w:val="001E2922"/>
    <w:rsid w:val="001E3424"/>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7C3"/>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63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664"/>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0991"/>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705"/>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6AFE"/>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0EF"/>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374"/>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A6"/>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B7F28"/>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22B8"/>
    <w:rsid w:val="006E385E"/>
    <w:rsid w:val="006E3A3C"/>
    <w:rsid w:val="006E41DD"/>
    <w:rsid w:val="006E4B9E"/>
    <w:rsid w:val="006E5CF0"/>
    <w:rsid w:val="006E6366"/>
    <w:rsid w:val="006E7F0A"/>
    <w:rsid w:val="006F3C90"/>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8ED"/>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5AC7"/>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DF5"/>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379"/>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10ED"/>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2FF0"/>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3A5C"/>
    <w:rsid w:val="009A4744"/>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FC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7FE"/>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1C41"/>
    <w:rsid w:val="00A628F3"/>
    <w:rsid w:val="00A62B96"/>
    <w:rsid w:val="00A65F5B"/>
    <w:rsid w:val="00A6659C"/>
    <w:rsid w:val="00A677CB"/>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0736"/>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79C"/>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3EA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9AF"/>
    <w:rsid w:val="00BE6CAE"/>
    <w:rsid w:val="00BE7503"/>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478FE"/>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1E2"/>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671B2"/>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878FF"/>
    <w:rsid w:val="00F90729"/>
    <w:rsid w:val="00F911EA"/>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23D"/>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A80736"/>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REGU-219-5514293</_dlc_DocId>
    <_dlc_DocIdUrl xmlns="9be56660-2c31-41ef-bc00-23e72f632f2a">
      <Url>https://cyfoethnaturiolcymru.sharepoint.com/teams/Regulatory/Permitting/_layouts/15/DocIdRedir.aspx?ID=REGU-219-5514293</Url>
      <Description>REGU-219-5514293</Description>
    </_dlc_DocIdUrl>
    <Site_x0020_Name xmlns="859f7ad6-93f6-4205-b62b-a17f28acbbac">SWWP Kings Dock</Site_x0020_Name>
    <Internal_x002f_External xmlns="859f7ad6-93f6-4205-b62b-a17f28acbbac">Outgoing document</Internal_x002f_External>
    <Post_x0020_code xmlns="859f7ad6-93f6-4205-b62b-a17f28acbbac">SA1 8QT</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2023-04-17T23:00:00+00:00</Document_x0020_Date>
    <Facility_x0020_Address xmlns="859f7ad6-93f6-4205-b62b-a17f28acbbac">Swansea</Facility_x0020_Address>
    <Environment_x0020_Sub_x0020_Folder xmlns="859f7ad6-93f6-4205-b62b-a17f28acbbac">Licence supervision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55E1258-C621-41B8-8565-BCE081748AB4}"/>
</file>

<file path=customXml/itemProps2.xml><?xml version="1.0" encoding="utf-8"?>
<ds:datastoreItem xmlns:ds="http://schemas.openxmlformats.org/officeDocument/2006/customXml" ds:itemID="{D5A6803C-8198-4036-96C6-C1F756075247}"/>
</file>

<file path=customXml/itemProps3.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4.xml><?xml version="1.0" encoding="utf-8"?>
<ds:datastoreItem xmlns:ds="http://schemas.openxmlformats.org/officeDocument/2006/customXml" ds:itemID="{6934D698-58E8-458F-8478-50C392648659}">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6.xml><?xml version="1.0" encoding="utf-8"?>
<ds:datastoreItem xmlns:ds="http://schemas.openxmlformats.org/officeDocument/2006/customXml" ds:itemID="{8AB6E7EA-CF11-4D3D-938B-D35C9C549C0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3923</Words>
  <Characters>21182</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CB3495FF/V002</dc:title>
  <dc:creator>Rhiannon Smith</dc:creator>
  <cp:keywords>23308SD22, 233 08 SD22, 233-08-SD22</cp:keywords>
  <dc:description>233_08_SD22, version 8_x000d_
issue date: 07/04/2011</dc:description>
  <cp:lastModifiedBy>Smith, Rhiannon</cp:lastModifiedBy>
  <cp:revision>3</cp:revision>
  <cp:lastPrinted>2007-10-25T10:58:00Z</cp:lastPrinted>
  <dcterms:created xsi:type="dcterms:W3CDTF">2023-04-18T15:38:00Z</dcterms:created>
  <dcterms:modified xsi:type="dcterms:W3CDTF">2023-04-18T15:38:00Z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57a5ca38-1918-44ea-a994-08f21ac0bb73</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