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7F358758" w14:textId="77777777" w:rsidR="006D3C2A" w:rsidRPr="006D3C2A" w:rsidRDefault="00553924" w:rsidP="006D3C2A">
      <w:pPr>
        <w:autoSpaceDE w:val="0"/>
        <w:autoSpaceDN w:val="0"/>
        <w:adjustRightInd w:val="0"/>
        <w:jc w:val="left"/>
        <w:rPr>
          <w:rFonts w:cs="Arial"/>
        </w:rPr>
      </w:pPr>
      <w:r w:rsidRPr="00D961DA">
        <w:rPr>
          <w:rFonts w:cs="Arial"/>
        </w:rPr>
        <w:t>To:</w:t>
      </w:r>
      <w:r w:rsidRPr="00D961DA">
        <w:rPr>
          <w:rFonts w:cs="Arial"/>
        </w:rPr>
        <w:tab/>
      </w:r>
      <w:r w:rsidR="006D3C2A" w:rsidRPr="006D3C2A">
        <w:rPr>
          <w:rFonts w:cs="Arial"/>
        </w:rPr>
        <w:t>The Company Secretary</w:t>
      </w:r>
    </w:p>
    <w:p w14:paraId="4396312B" w14:textId="77777777" w:rsidR="006D3C2A" w:rsidRPr="006D3C2A" w:rsidRDefault="006D3C2A" w:rsidP="006D3C2A">
      <w:pPr>
        <w:autoSpaceDE w:val="0"/>
        <w:autoSpaceDN w:val="0"/>
        <w:adjustRightInd w:val="0"/>
        <w:ind w:firstLine="720"/>
        <w:jc w:val="left"/>
        <w:rPr>
          <w:rFonts w:cs="Arial"/>
        </w:rPr>
      </w:pPr>
      <w:r w:rsidRPr="006D3C2A">
        <w:rPr>
          <w:rFonts w:cs="Arial"/>
        </w:rPr>
        <w:t>Welsh Water Organic Energy Limited</w:t>
      </w:r>
    </w:p>
    <w:p w14:paraId="73E919F5" w14:textId="77777777" w:rsidR="006D3C2A" w:rsidRPr="006D3C2A" w:rsidRDefault="006D3C2A" w:rsidP="006D3C2A">
      <w:pPr>
        <w:autoSpaceDE w:val="0"/>
        <w:autoSpaceDN w:val="0"/>
        <w:adjustRightInd w:val="0"/>
        <w:ind w:firstLine="720"/>
        <w:jc w:val="left"/>
        <w:rPr>
          <w:rFonts w:cs="Arial"/>
        </w:rPr>
      </w:pPr>
      <w:proofErr w:type="spellStart"/>
      <w:r w:rsidRPr="006D3C2A">
        <w:rPr>
          <w:rFonts w:cs="Arial"/>
        </w:rPr>
        <w:t>Dwr</w:t>
      </w:r>
      <w:proofErr w:type="spellEnd"/>
      <w:r w:rsidRPr="006D3C2A">
        <w:rPr>
          <w:rFonts w:cs="Arial"/>
        </w:rPr>
        <w:t xml:space="preserve"> </w:t>
      </w:r>
      <w:proofErr w:type="spellStart"/>
      <w:r w:rsidRPr="006D3C2A">
        <w:rPr>
          <w:rFonts w:cs="Arial"/>
        </w:rPr>
        <w:t>Cymru</w:t>
      </w:r>
      <w:proofErr w:type="spellEnd"/>
      <w:r w:rsidRPr="006D3C2A">
        <w:rPr>
          <w:rFonts w:cs="Arial"/>
        </w:rPr>
        <w:t xml:space="preserve"> Welsh Water </w:t>
      </w:r>
    </w:p>
    <w:p w14:paraId="5095B5F4" w14:textId="77777777" w:rsidR="006D3C2A" w:rsidRPr="006D3C2A" w:rsidRDefault="006D3C2A" w:rsidP="006D3C2A">
      <w:pPr>
        <w:autoSpaceDE w:val="0"/>
        <w:autoSpaceDN w:val="0"/>
        <w:adjustRightInd w:val="0"/>
        <w:ind w:firstLine="720"/>
        <w:jc w:val="left"/>
        <w:rPr>
          <w:rFonts w:cs="Arial"/>
        </w:rPr>
      </w:pPr>
      <w:proofErr w:type="spellStart"/>
      <w:r w:rsidRPr="006D3C2A">
        <w:rPr>
          <w:rFonts w:cs="Arial"/>
        </w:rPr>
        <w:t>Pentwyn</w:t>
      </w:r>
      <w:proofErr w:type="spellEnd"/>
      <w:r w:rsidRPr="006D3C2A">
        <w:rPr>
          <w:rFonts w:cs="Arial"/>
        </w:rPr>
        <w:t xml:space="preserve"> Road </w:t>
      </w:r>
    </w:p>
    <w:p w14:paraId="1A72257D" w14:textId="77777777" w:rsidR="006D3C2A" w:rsidRPr="006D3C2A" w:rsidRDefault="006D3C2A" w:rsidP="006D3C2A">
      <w:pPr>
        <w:autoSpaceDE w:val="0"/>
        <w:autoSpaceDN w:val="0"/>
        <w:adjustRightInd w:val="0"/>
        <w:ind w:firstLine="720"/>
        <w:jc w:val="left"/>
        <w:rPr>
          <w:rFonts w:cs="Arial"/>
        </w:rPr>
      </w:pPr>
      <w:r w:rsidRPr="006D3C2A">
        <w:rPr>
          <w:rFonts w:cs="Arial"/>
        </w:rPr>
        <w:t>Nelson</w:t>
      </w:r>
    </w:p>
    <w:p w14:paraId="2814E9B4" w14:textId="77777777" w:rsidR="006D3C2A" w:rsidRPr="006D3C2A" w:rsidRDefault="006D3C2A" w:rsidP="006D3C2A">
      <w:pPr>
        <w:autoSpaceDE w:val="0"/>
        <w:autoSpaceDN w:val="0"/>
        <w:adjustRightInd w:val="0"/>
        <w:ind w:firstLine="720"/>
        <w:jc w:val="left"/>
        <w:rPr>
          <w:rFonts w:cs="Arial"/>
        </w:rPr>
      </w:pPr>
      <w:proofErr w:type="spellStart"/>
      <w:r w:rsidRPr="006D3C2A">
        <w:rPr>
          <w:rFonts w:cs="Arial"/>
        </w:rPr>
        <w:t>Treharris</w:t>
      </w:r>
      <w:proofErr w:type="spellEnd"/>
      <w:r w:rsidRPr="006D3C2A">
        <w:rPr>
          <w:rFonts w:cs="Arial"/>
        </w:rPr>
        <w:t xml:space="preserve"> </w:t>
      </w:r>
    </w:p>
    <w:p w14:paraId="7FD3134B" w14:textId="45566832" w:rsidR="00E64E8F" w:rsidRPr="00741CC7" w:rsidRDefault="006D3C2A" w:rsidP="006D3C2A">
      <w:pPr>
        <w:autoSpaceDE w:val="0"/>
        <w:autoSpaceDN w:val="0"/>
        <w:adjustRightInd w:val="0"/>
        <w:ind w:firstLine="720"/>
        <w:jc w:val="left"/>
        <w:rPr>
          <w:rFonts w:cs="Arial"/>
        </w:rPr>
      </w:pPr>
      <w:r w:rsidRPr="006D3C2A">
        <w:rPr>
          <w:rFonts w:cs="Arial"/>
        </w:rPr>
        <w:t>CF46 6LY</w:t>
      </w:r>
    </w:p>
    <w:p w14:paraId="02C0B5B4" w14:textId="77777777" w:rsidR="00E649CA" w:rsidRPr="00806027" w:rsidRDefault="00E649CA" w:rsidP="00E649CA">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628FFA1D"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D3C2A" w:rsidRPr="006D3C2A">
        <w:rPr>
          <w:rFonts w:cs="Arial"/>
          <w:szCs w:val="24"/>
        </w:rPr>
        <w:t>AB3093CA</w:t>
      </w:r>
    </w:p>
    <w:p w14:paraId="22008FC0" w14:textId="3E1F6C7D" w:rsidR="00C2606D" w:rsidRPr="00E97C11" w:rsidRDefault="00C2606D" w:rsidP="006D3C2A">
      <w:pPr>
        <w:autoSpaceDE w:val="0"/>
        <w:autoSpaceDN w:val="0"/>
        <w:adjustRightInd w:val="0"/>
        <w:ind w:left="2160" w:hanging="2160"/>
        <w:jc w:val="left"/>
        <w:rPr>
          <w:rFonts w:cs="Arial"/>
          <w:b/>
          <w:szCs w:val="24"/>
        </w:rPr>
      </w:pPr>
      <w:r w:rsidRPr="00E97C11">
        <w:rPr>
          <w:rFonts w:cs="Arial"/>
          <w:szCs w:val="24"/>
        </w:rPr>
        <w:t>Regulated Facility:</w:t>
      </w:r>
      <w:r w:rsidRPr="00E97C11">
        <w:rPr>
          <w:rFonts w:cs="Arial"/>
          <w:szCs w:val="24"/>
        </w:rPr>
        <w:tab/>
      </w:r>
      <w:proofErr w:type="spellStart"/>
      <w:r w:rsidR="006D3C2A" w:rsidRPr="006D3C2A">
        <w:rPr>
          <w:rFonts w:cs="Arial"/>
          <w:szCs w:val="24"/>
        </w:rPr>
        <w:t>Tremorfa</w:t>
      </w:r>
      <w:proofErr w:type="spellEnd"/>
      <w:r w:rsidR="006D3C2A" w:rsidRPr="006D3C2A">
        <w:rPr>
          <w:rFonts w:cs="Arial"/>
          <w:szCs w:val="24"/>
        </w:rPr>
        <w:t xml:space="preserve"> Anaerobic Digestion Facility, Tide Fields Road, </w:t>
      </w:r>
      <w:proofErr w:type="spellStart"/>
      <w:r w:rsidR="006D3C2A" w:rsidRPr="006D3C2A">
        <w:rPr>
          <w:rFonts w:cs="Arial"/>
          <w:szCs w:val="24"/>
        </w:rPr>
        <w:t>Tremorfa</w:t>
      </w:r>
      <w:proofErr w:type="spellEnd"/>
      <w:r w:rsidR="006D3C2A" w:rsidRPr="006D3C2A">
        <w:rPr>
          <w:rFonts w:cs="Arial"/>
          <w:szCs w:val="24"/>
        </w:rPr>
        <w:t>, Cardiff, CF24 5SB</w:t>
      </w:r>
    </w:p>
    <w:p w14:paraId="0A978388" w14:textId="77777777" w:rsidR="00C2606D" w:rsidRDefault="00C2606D" w:rsidP="00553924">
      <w:pPr>
        <w:rPr>
          <w:rFonts w:cs="Arial"/>
          <w:snapToGrid w:val="0"/>
          <w:lang w:eastAsia="en-US"/>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3"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5B9F2299" w:rsidR="00741CC7" w:rsidRDefault="005A45AE" w:rsidP="00741CC7">
            <w:pPr>
              <w:suppressAutoHyphens/>
              <w:jc w:val="center"/>
              <w:rPr>
                <w:rFonts w:cs="Arial"/>
                <w:spacing w:val="-3"/>
              </w:rPr>
            </w:pPr>
            <w:r w:rsidRPr="005A45AE">
              <w:rPr>
                <w:rFonts w:cs="Arial"/>
                <w:b/>
                <w:spacing w:val="-3"/>
              </w:rPr>
              <w:t>0</w:t>
            </w:r>
            <w:r w:rsidR="00670332">
              <w:rPr>
                <w:rFonts w:cs="Arial"/>
                <w:b/>
                <w:spacing w:val="-3"/>
              </w:rPr>
              <w:t>4</w:t>
            </w:r>
            <w:bookmarkStart w:id="0" w:name="_GoBack"/>
            <w:bookmarkEnd w:id="0"/>
            <w:r w:rsidRPr="005A45AE">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670332" w:rsidP="00536450">
            <w:pPr>
              <w:pStyle w:val="Default"/>
              <w:jc w:val="both"/>
              <w:rPr>
                <w:rFonts w:ascii="Arial" w:hAnsi="Arial" w:cs="Arial"/>
                <w:sz w:val="22"/>
                <w:szCs w:val="22"/>
              </w:rPr>
            </w:pPr>
            <w:hyperlink r:id="rId14"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670332" w:rsidP="0023162E">
            <w:pPr>
              <w:pStyle w:val="ListParagraph"/>
              <w:ind w:left="301"/>
              <w:rPr>
                <w:rFonts w:ascii="Arial" w:hAnsi="Arial" w:cs="Arial"/>
                <w:szCs w:val="24"/>
              </w:rPr>
            </w:pPr>
            <w:hyperlink r:id="rId15"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6"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7"/>
      <w:headerReference w:type="first" r:id="rId18"/>
      <w:footerReference w:type="first" r:id="rId1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6654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A45AE"/>
    <w:rsid w:val="005B1134"/>
    <w:rsid w:val="005B301B"/>
    <w:rsid w:val="005B4DF1"/>
    <w:rsid w:val="005B7F0F"/>
    <w:rsid w:val="005C5EE6"/>
    <w:rsid w:val="005D0F1A"/>
    <w:rsid w:val="006071B9"/>
    <w:rsid w:val="0062786B"/>
    <w:rsid w:val="006524C2"/>
    <w:rsid w:val="00656851"/>
    <w:rsid w:val="00660897"/>
    <w:rsid w:val="0066120C"/>
    <w:rsid w:val="00666BB5"/>
    <w:rsid w:val="00670332"/>
    <w:rsid w:val="0068545F"/>
    <w:rsid w:val="006A0022"/>
    <w:rsid w:val="006A2851"/>
    <w:rsid w:val="006D3C2A"/>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B6849"/>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2289"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4362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permittingconsultation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surface-water-pollution-risk-assessment-for-your-environmental-perm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eippcb.jrc.ec.europa.eu/reference/BREF/WT/JRC113018_WT_Br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Anaerobic Digestion Facilitiy</Site_x0020_Name>
    <Internal_x002f_External xmlns="859f7ad6-93f6-4205-b62b-a17f28acbbac">Outgoing document</Internal_x002f_External>
    <Post_x0020_code xmlns="859f7ad6-93f6-4205-b62b-a17f28acbbac">CF24 5SB</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Tide Fields Road, Tremorfa, Cardiff CF24 5SB</Facility_x0020_Address>
    <Environment_x0020_Sub_x0020_Folder xmlns="859f7ad6-93f6-4205-b62b-a17f28acbbac">Licence variation</Environment_x0020_Sub_x0020_Folder>
    <Customer_x0020_Name xmlns="859f7ad6-93f6-4205-b62b-a17f28acbbac">Welsh Water Organic Energy (Cardiff)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34DB2-AC5B-4DB5-AA14-61699C913CDC}"/>
</file>

<file path=customXml/itemProps2.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D7E93C04-22DB-4C52-A5AD-B155CA908FE1}"/>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6.xml><?xml version="1.0" encoding="utf-8"?>
<ds:datastoreItem xmlns:ds="http://schemas.openxmlformats.org/officeDocument/2006/customXml" ds:itemID="{E7B0697B-4F66-4C93-A6F7-66F059B14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1380</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6</cp:revision>
  <cp:lastPrinted>2018-05-09T13:49:00Z</cp:lastPrinted>
  <dcterms:created xsi:type="dcterms:W3CDTF">2019-03-28T13:41:00Z</dcterms:created>
  <dcterms:modified xsi:type="dcterms:W3CDTF">2019-04-04T12:33:00Z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b1fe5f4c-273c-4938-b791-c93641aa7624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AuthorIds_UIVersion_2048">
    <vt:lpwstr>2227</vt:lpwstr>
  </property>
  <property fmtid="{D5CDD505-2E9C-101B-9397-08002B2CF9AE}" pid="11" name="_dlc_DocId">
    <vt:lpwstr>REGU-386-67552</vt:lpwstr>
  </property>
  <property fmtid="{D5CDD505-2E9C-101B-9397-08002B2CF9AE}" pid="12" name="_dlc_DocIdUrl">
    <vt:lpwstr>https://cyfoethnaturiolcymru.sharepoint.com/teams/Regulatory/Permitting/_layouts/15/DocIdRedir.aspx?ID=REGU-386-67552, REGU-386-67552</vt:lpwstr>
  </property>
  <property fmtid="{D5CDD505-2E9C-101B-9397-08002B2CF9AE}" pid="13" name="_docset_NoMedatataSyncRequired">
    <vt:lpwstr>False</vt:lpwstr>
  </property>
</Properties>
</file>