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874DE2A" w:rsidR="00DC6D2D" w:rsidRPr="007B7529" w:rsidRDefault="000A535A" w:rsidP="00DB5664">
                <w:pPr>
                  <w:pStyle w:val="Questiontext"/>
                </w:pPr>
                <w:r>
                  <w:rPr>
                    <w:b/>
                    <w:u w:val="single"/>
                  </w:rPr>
                  <w:t>BG0</w:t>
                </w:r>
                <w:r w:rsidR="004F2F5D">
                  <w:rPr>
                    <w:b/>
                    <w:u w:val="single"/>
                  </w:rPr>
                  <w:t>000401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6C06F7B" w:rsidR="00DC6D2D" w:rsidRPr="00F77607" w:rsidRDefault="004F2F5D" w:rsidP="00DB5664">
                <w:pPr>
                  <w:pStyle w:val="Paragraph"/>
                  <w:spacing w:before="120" w:after="60"/>
                  <w:rPr>
                    <w:rStyle w:val="Responseboxtext"/>
                  </w:rPr>
                </w:pPr>
                <w:proofErr w:type="spellStart"/>
                <w:r>
                  <w:rPr>
                    <w:rStyle w:val="Responseboxtext"/>
                  </w:rPr>
                  <w:t>Maenchlochog</w:t>
                </w:r>
                <w:proofErr w:type="spellEnd"/>
                <w:r>
                  <w:rPr>
                    <w:rStyle w:val="Responseboxtext"/>
                  </w:rPr>
                  <w:t xml:space="preserve"> </w:t>
                </w:r>
                <w:r w:rsidR="000A535A">
                  <w:rPr>
                    <w:rStyle w:val="Responseboxtext"/>
                  </w:rPr>
                  <w:t>WwTW</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18614E1" w:rsidR="00DC6D2D" w:rsidRPr="00F77607" w:rsidRDefault="004F2F5D" w:rsidP="00DB5664">
                <w:pPr>
                  <w:pStyle w:val="Paragraph"/>
                  <w:spacing w:before="120" w:after="60"/>
                  <w:rPr>
                    <w:rStyle w:val="Responseboxtext"/>
                    <w:rFonts w:eastAsia="Calibri"/>
                  </w:rPr>
                </w:pPr>
                <w:proofErr w:type="spellStart"/>
                <w:r>
                  <w:rPr>
                    <w:rStyle w:val="Responseboxtext"/>
                  </w:rPr>
                  <w:t>Maenchlochog</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3C8E528" w:rsidR="00DC6D2D" w:rsidRPr="00F77607" w:rsidRDefault="004F2F5D" w:rsidP="00DB5664">
                <w:pPr>
                  <w:pStyle w:val="Paragraph"/>
                  <w:spacing w:before="120" w:after="60"/>
                  <w:rPr>
                    <w:rStyle w:val="Responseboxtext"/>
                    <w:rFonts w:eastAsia="Calibri"/>
                  </w:rPr>
                </w:pPr>
                <w:r>
                  <w:rPr>
                    <w:rStyle w:val="Responseboxtext"/>
                  </w:rPr>
                  <w:t>Pembrokeshire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95E28A9" w:rsidR="00DC6D2D" w:rsidRPr="00F77607" w:rsidRDefault="000A535A"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EF4FCDD" w:rsidR="00DC6D2D" w:rsidRPr="00F77607" w:rsidRDefault="000A535A" w:rsidP="00DB5664">
                <w:pPr>
                  <w:pStyle w:val="Paragraph"/>
                  <w:spacing w:before="120" w:after="60"/>
                  <w:rPr>
                    <w:rStyle w:val="Responseboxtext"/>
                    <w:rFonts w:eastAsia="Calibri"/>
                  </w:rPr>
                </w:pPr>
                <w:r>
                  <w:rPr>
                    <w:rStyle w:val="Responseboxtext"/>
                  </w:rPr>
                  <w:t>S</w:t>
                </w:r>
                <w:r w:rsidR="004F2F5D">
                  <w:rPr>
                    <w:rStyle w:val="Responseboxtext"/>
                  </w:rPr>
                  <w:t>A66 7LQ</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7E6CE4B" w:rsidR="00057390" w:rsidRDefault="000A535A" w:rsidP="00DE26FB">
                <w:pPr>
                  <w:pStyle w:val="SubQuestion"/>
                  <w:spacing w:before="240"/>
                  <w:rPr>
                    <w:rFonts w:ascii="MetaNormalLF-Roman" w:eastAsia="Calibri" w:hAnsi="MetaNormalLF-Roman" w:cs="MetaNormalLF-Roman"/>
                    <w:lang w:eastAsia="en-GB"/>
                  </w:rPr>
                </w:pPr>
                <w:r>
                  <w:rPr>
                    <w:rStyle w:val="Responseboxtext"/>
                    <w:rFonts w:eastAsia="Calibri"/>
                  </w:rPr>
                  <w:t xml:space="preserve">Variation to convert the Total Phosphorus sample method (Reference Period in Table S3.1) </w:t>
                </w:r>
                <w:r w:rsidR="003A5AC4">
                  <w:rPr>
                    <w:rStyle w:val="Responseboxtext"/>
                    <w:rFonts w:eastAsia="Calibri"/>
                  </w:rPr>
                  <w:t>f</w:t>
                </w:r>
                <w:r>
                  <w:rPr>
                    <w:rStyle w:val="Responseboxtext"/>
                    <w:rFonts w:eastAsia="Calibri"/>
                  </w:rPr>
                  <w:t xml:space="preserve">rom </w:t>
                </w:r>
                <w:proofErr w:type="spellStart"/>
                <w:r>
                  <w:rPr>
                    <w:rStyle w:val="Responseboxtext"/>
                    <w:rFonts w:eastAsia="Calibri"/>
                  </w:rPr>
                  <w:t>Instaneous</w:t>
                </w:r>
                <w:proofErr w:type="spellEnd"/>
                <w:r>
                  <w:rPr>
                    <w:rStyle w:val="Responseboxtext"/>
                    <w:rFonts w:eastAsia="Calibri"/>
                  </w:rPr>
                  <w:t xml:space="preserve"> (spot Sample) to Composite.   As part </w:t>
                </w:r>
                <w:proofErr w:type="spellStart"/>
                <w:r>
                  <w:rPr>
                    <w:rStyle w:val="Responseboxtext"/>
                    <w:rFonts w:eastAsia="Calibri"/>
                  </w:rPr>
                  <w:t>od</w:t>
                </w:r>
                <w:proofErr w:type="spellEnd"/>
                <w:r>
                  <w:rPr>
                    <w:rStyle w:val="Responseboxtext"/>
                    <w:rFonts w:eastAsia="Calibri"/>
                  </w:rPr>
                  <w:t xml:space="preserve"> </w:t>
                </w:r>
                <w:proofErr w:type="gramStart"/>
                <w:r>
                  <w:rPr>
                    <w:rStyle w:val="Responseboxtext"/>
                    <w:rFonts w:eastAsia="Calibri"/>
                  </w:rPr>
                  <w:t>variation</w:t>
                </w:r>
                <w:proofErr w:type="gramEnd"/>
                <w:r>
                  <w:rPr>
                    <w:rStyle w:val="Responseboxtext"/>
                    <w:rFonts w:eastAsia="Calibri"/>
                  </w:rPr>
                  <w:t xml:space="preserve"> we request consolidation with the      </w:t>
                </w:r>
                <w:proofErr w:type="spellStart"/>
                <w:r>
                  <w:rPr>
                    <w:rStyle w:val="Responseboxtext"/>
                    <w:rFonts w:eastAsia="Calibri"/>
                  </w:rPr>
                  <w:t>the</w:t>
                </w:r>
                <w:proofErr w:type="spellEnd"/>
                <w:r>
                  <w:rPr>
                    <w:rStyle w:val="Responseboxtext"/>
                    <w:rFonts w:eastAsia="Calibri"/>
                  </w:rPr>
                  <w:t xml:space="preserve"> storm discharge </w:t>
                </w:r>
                <w:r w:rsidR="004F2F5D">
                  <w:rPr>
                    <w:rStyle w:val="Responseboxtext"/>
                    <w:rFonts w:eastAsia="Calibri"/>
                  </w:rPr>
                  <w:t>BG0000402</w:t>
                </w:r>
                <w:r w:rsidR="003A5AC4">
                  <w:rPr>
                    <w:rStyle w:val="Responseboxtext"/>
                    <w:rFonts w:eastAsia="Calibri"/>
                  </w:rPr>
                  <w:t>.</w:t>
                </w:r>
                <w:r w:rsidR="00462A57">
                  <w:rPr>
                    <w:rStyle w:val="Responseboxtext"/>
                    <w:rFonts w:eastAsia="Calibri"/>
                  </w:rPr>
                  <w:t xml:space="preserve"> Please see attached further information required for consolidation in the attached </w:t>
                </w:r>
                <w:proofErr w:type="spellStart"/>
                <w:r w:rsidR="004F2F5D">
                  <w:rPr>
                    <w:rStyle w:val="Responseboxtext"/>
                    <w:rFonts w:eastAsia="Calibri"/>
                  </w:rPr>
                  <w:t>Maenchlochog</w:t>
                </w:r>
                <w:proofErr w:type="spellEnd"/>
                <w:r w:rsidR="00462A57">
                  <w:rPr>
                    <w:rStyle w:val="Responseboxtext"/>
                    <w:rFonts w:eastAsia="Calibri"/>
                  </w:rPr>
                  <w:t xml:space="preserve"> Plan/supporting in</w:t>
                </w:r>
                <w:r w:rsidR="003A5AC4">
                  <w:rPr>
                    <w:rStyle w:val="Responseboxtext"/>
                    <w:rFonts w:eastAsia="Calibri"/>
                  </w:rPr>
                  <w:t>f</w:t>
                </w:r>
                <w:r w:rsidR="00462A57">
                  <w:rPr>
                    <w:rStyle w:val="Responseboxtext"/>
                    <w:rFonts w:eastAsia="Calibri"/>
                  </w:rPr>
                  <w:t xml:space="preserve">ormation document. The consolidation to also include condition relating to AMP 7 MON 3 &amp; </w:t>
                </w:r>
                <w:proofErr w:type="gramStart"/>
                <w:r w:rsidR="00462A57">
                  <w:rPr>
                    <w:rStyle w:val="Responseboxtext"/>
                    <w:rFonts w:eastAsia="Calibri"/>
                  </w:rPr>
                  <w:t>4  drivers</w:t>
                </w:r>
                <w:proofErr w:type="gramEnd"/>
                <w:r w:rsidR="00462A57">
                  <w:rPr>
                    <w:rStyle w:val="Responseboxtext"/>
                    <w:rFonts w:eastAsia="Calibri"/>
                  </w:rPr>
                  <w:t>.</w:t>
                </w: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71B3E95F" w:rsidR="00A204D0" w:rsidRPr="00137968" w:rsidRDefault="00933F8D"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5AA65BDA" w:rsidR="00A204D0" w:rsidRDefault="00845632"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5C873ADC" w:rsidR="00057390" w:rsidRPr="00B4437C" w:rsidRDefault="000A535A" w:rsidP="003D52E9">
                <w:pPr>
                  <w:pStyle w:val="Questiontext"/>
                </w:pPr>
                <w:r>
                  <w:rPr>
                    <w:rStyle w:val="Responseboxtext"/>
                    <w:rFonts w:eastAsia="Calibri"/>
                  </w:rPr>
                  <w:t xml:space="preserve">Consolidation with </w:t>
                </w:r>
                <w:proofErr w:type="spellStart"/>
                <w:r w:rsidR="004F2F5D">
                  <w:rPr>
                    <w:rStyle w:val="Responseboxtext"/>
                    <w:rFonts w:eastAsia="Calibri"/>
                  </w:rPr>
                  <w:t>Maenchlochog</w:t>
                </w:r>
                <w:proofErr w:type="spellEnd"/>
                <w:r>
                  <w:rPr>
                    <w:rStyle w:val="Responseboxtext"/>
                    <w:rFonts w:eastAsia="Calibri"/>
                  </w:rPr>
                  <w:t xml:space="preserve"> Storm B</w:t>
                </w:r>
                <w:r w:rsidR="004F2F5D">
                  <w:rPr>
                    <w:rStyle w:val="Responseboxtext"/>
                    <w:rFonts w:eastAsia="Calibri"/>
                  </w:rPr>
                  <w:t>G0000402</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0CA3C50C" w:rsidR="00B50FD0" w:rsidRPr="00246D60" w:rsidRDefault="00FA6F1B"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1438EE4" w:rsidR="00B50FD0" w:rsidRPr="00246D60" w:rsidRDefault="004F2F5D" w:rsidP="00B50FD0">
                <w:pPr>
                  <w:pStyle w:val="Questiontext"/>
                </w:pPr>
                <w:proofErr w:type="spellStart"/>
                <w:r>
                  <w:rPr>
                    <w:rStyle w:val="Responseboxtext"/>
                  </w:rPr>
                  <w:t>Maenchlochog</w:t>
                </w:r>
                <w:proofErr w:type="spellEnd"/>
                <w:r w:rsidR="00933F8D">
                  <w:rPr>
                    <w:rStyle w:val="Responseboxtext"/>
                  </w:rPr>
                  <w:t xml:space="preserve"> WWTW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5AC4"/>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62A57"/>
    <w:rsid w:val="004907AF"/>
    <w:rsid w:val="00496ED7"/>
    <w:rsid w:val="004A1AF2"/>
    <w:rsid w:val="004B7572"/>
    <w:rsid w:val="004C3809"/>
    <w:rsid w:val="004C4D20"/>
    <w:rsid w:val="004C65BC"/>
    <w:rsid w:val="004C72D0"/>
    <w:rsid w:val="004D7878"/>
    <w:rsid w:val="004E5B0D"/>
    <w:rsid w:val="004F267A"/>
    <w:rsid w:val="004F2F5D"/>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e09541f5b6cc9dc5bbeec63324136235">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49d52b8cf31590622314a20dd7b1c03e"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REGU-193-13532167</_dlc_DocId>
    <_dlc_DocIdUrl xmlns="9be56660-2c31-41ef-bc00-23e72f632f2a">
      <Url>https://cyfoethnaturiolcymru.sharepoint.com/teams/Regulatory/Permitting/_layouts/15/DocIdRedir.aspx?ID=REGU-193-13532167</Url>
      <Description>REGU-193-13532167</Description>
    </_dlc_DocIdUrl>
    <Site_x0020_Name xmlns="859f7ad6-93f6-4205-b62b-a17f28acbbac">Maenchlochog Wastewater Treatment Works</Site_x0020_Name>
    <Internal_x002f_External xmlns="859f7ad6-93f6-4205-b62b-a17f28acbbac">Incoming document</Internal_x002f_External>
    <Post_x0020_code xmlns="859f7ad6-93f6-4205-b62b-a17f28acbbac">SA66 7LQ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2022-01-28T00:00:00+00:00</Document_x0020_Date>
    <Facility_x0020_Address xmlns="859f7ad6-93f6-4205-b62b-a17f28acbbac">Junction Near Nant Y Helyg, Maenclochog,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0125D3A-11DF-4D1B-B0B9-5076B43F2782}"/>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269C9570-6FA1-45ED-BD68-29E1DC02334B}"/>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7</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Mathew Griffiths</cp:lastModifiedBy>
  <cp:revision>14</cp:revision>
  <cp:lastPrinted>2016-04-18T13:20:00Z</cp:lastPrinted>
  <dcterms:created xsi:type="dcterms:W3CDTF">2020-09-15T09:06:00Z</dcterms:created>
  <dcterms:modified xsi:type="dcterms:W3CDTF">2022-01-28T14:18:00Z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f6e7805c-c801-4514-80f8-7bee3dfc5483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