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233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906F7A" w:rsidRDefault="00CE57D2"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t>Dŵr Cymru Cyfyngedig</w:t>
      </w:r>
    </w:p>
    <w:p w14:paraId="1D57689A" w14:textId="77777777" w:rsidR="005B73A2" w:rsidRPr="00906F7A" w:rsidRDefault="005B73A2" w:rsidP="0082402C">
      <w:pPr>
        <w:pStyle w:val="coverLicenceHolder"/>
        <w:pBdr>
          <w:top w:val="single" w:sz="4" w:space="25" w:color="auto"/>
        </w:pBdr>
        <w:ind w:left="3261"/>
        <w:rPr>
          <w:color w:val="000000" w:themeColor="text1"/>
          <w:sz w:val="22"/>
          <w:szCs w:val="22"/>
        </w:rPr>
      </w:pPr>
    </w:p>
    <w:p w14:paraId="3D54993D" w14:textId="07FF695D" w:rsidR="005B73A2"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Site_Name </w:instrText>
      </w:r>
      <w:r w:rsidRPr="00906F7A">
        <w:rPr>
          <w:color w:val="000000" w:themeColor="text1"/>
          <w:sz w:val="22"/>
          <w:szCs w:val="22"/>
        </w:rPr>
        <w:fldChar w:fldCharType="separate"/>
      </w:r>
      <w:r w:rsidR="008B4CEF" w:rsidRPr="00906F7A">
        <w:rPr>
          <w:noProof/>
          <w:color w:val="000000" w:themeColor="text1"/>
          <w:sz w:val="22"/>
          <w:szCs w:val="22"/>
        </w:rPr>
        <w:t>Bala Wastewater Treatment Works</w:t>
      </w:r>
      <w:r w:rsidRPr="00906F7A">
        <w:rPr>
          <w:color w:val="000000" w:themeColor="text1"/>
          <w:sz w:val="22"/>
          <w:szCs w:val="22"/>
        </w:rPr>
        <w:fldChar w:fldCharType="end"/>
      </w:r>
      <w:r w:rsidR="005B73A2" w:rsidRPr="00906F7A">
        <w:rPr>
          <w:color w:val="000000" w:themeColor="text1"/>
          <w:sz w:val="22"/>
          <w:szCs w:val="22"/>
        </w:rPr>
        <w:t xml:space="preserve"> </w:t>
      </w:r>
    </w:p>
    <w:p w14:paraId="718782F6" w14:textId="06AA959D" w:rsidR="00717300"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DSI_ADD2 </w:instrText>
      </w:r>
      <w:r w:rsidRPr="00906F7A">
        <w:rPr>
          <w:color w:val="000000" w:themeColor="text1"/>
          <w:sz w:val="22"/>
          <w:szCs w:val="22"/>
        </w:rPr>
        <w:fldChar w:fldCharType="separate"/>
      </w:r>
      <w:r w:rsidR="00CF35EA">
        <w:rPr>
          <w:noProof/>
          <w:color w:val="000000" w:themeColor="text1"/>
          <w:sz w:val="22"/>
          <w:szCs w:val="22"/>
        </w:rPr>
        <w:t>Track off A494</w:t>
      </w:r>
      <w:r w:rsidRPr="00906F7A">
        <w:rPr>
          <w:color w:val="000000" w:themeColor="text1"/>
          <w:sz w:val="22"/>
          <w:szCs w:val="22"/>
        </w:rPr>
        <w:fldChar w:fldCharType="end"/>
      </w:r>
    </w:p>
    <w:p w14:paraId="76B81458" w14:textId="16E936D6" w:rsidR="00717300"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DSI_ADD3 </w:instrText>
      </w:r>
      <w:r w:rsidRPr="00906F7A">
        <w:rPr>
          <w:color w:val="000000" w:themeColor="text1"/>
          <w:sz w:val="22"/>
          <w:szCs w:val="22"/>
        </w:rPr>
        <w:fldChar w:fldCharType="separate"/>
      </w:r>
      <w:r w:rsidR="00CF35EA">
        <w:rPr>
          <w:noProof/>
          <w:color w:val="000000" w:themeColor="text1"/>
          <w:sz w:val="22"/>
          <w:szCs w:val="22"/>
        </w:rPr>
        <w:t>Bala</w:t>
      </w:r>
      <w:r w:rsidRPr="00906F7A">
        <w:rPr>
          <w:color w:val="000000" w:themeColor="text1"/>
          <w:sz w:val="22"/>
          <w:szCs w:val="22"/>
        </w:rPr>
        <w:fldChar w:fldCharType="end"/>
      </w:r>
    </w:p>
    <w:p w14:paraId="0EF17346" w14:textId="2C013C3E" w:rsidR="00717300" w:rsidRPr="00906F7A" w:rsidRDefault="00CF35EA" w:rsidP="0082402C">
      <w:pPr>
        <w:pStyle w:val="coverLicenceHolder"/>
        <w:pBdr>
          <w:top w:val="single" w:sz="4" w:space="25" w:color="auto"/>
        </w:pBdr>
        <w:ind w:left="3261"/>
        <w:rPr>
          <w:color w:val="000000" w:themeColor="text1"/>
          <w:sz w:val="22"/>
          <w:szCs w:val="22"/>
        </w:rPr>
      </w:pPr>
      <w:r w:rsidRPr="00CF35EA">
        <w:rPr>
          <w:color w:val="000000" w:themeColor="text1"/>
          <w:sz w:val="22"/>
          <w:szCs w:val="22"/>
        </w:rPr>
        <w:t>Gwynedd</w:t>
      </w:r>
    </w:p>
    <w:p w14:paraId="5FE00F48" w14:textId="564F3393" w:rsidR="005B73A2"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DSI_POST_CODE </w:instrText>
      </w:r>
      <w:r w:rsidRPr="00906F7A">
        <w:rPr>
          <w:color w:val="000000" w:themeColor="text1"/>
          <w:sz w:val="22"/>
          <w:szCs w:val="22"/>
        </w:rPr>
        <w:fldChar w:fldCharType="separate"/>
      </w:r>
      <w:r w:rsidR="008B4CEF" w:rsidRPr="00906F7A">
        <w:rPr>
          <w:noProof/>
          <w:color w:val="000000" w:themeColor="text1"/>
          <w:sz w:val="22"/>
          <w:szCs w:val="22"/>
        </w:rPr>
        <w:t>LL23 7DN</w:t>
      </w:r>
      <w:r w:rsidRPr="00906F7A">
        <w:rPr>
          <w:color w:val="000000" w:themeColor="text1"/>
          <w:sz w:val="22"/>
          <w:szCs w:val="22"/>
        </w:rPr>
        <w:fldChar w:fldCharType="end"/>
      </w:r>
    </w:p>
    <w:p w14:paraId="31B7289B" w14:textId="77777777" w:rsidR="005B73A2" w:rsidRPr="00906F7A"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06F7A" w:rsidRDefault="006D7C1E" w:rsidP="0082402C">
      <w:pPr>
        <w:pStyle w:val="coverLicenceHolder"/>
        <w:pBdr>
          <w:top w:val="single" w:sz="4" w:space="25" w:color="auto"/>
        </w:pBdr>
        <w:ind w:left="3261"/>
        <w:rPr>
          <w:rFonts w:cs="Arial"/>
          <w:color w:val="000000" w:themeColor="text1"/>
          <w:sz w:val="22"/>
          <w:szCs w:val="22"/>
        </w:rPr>
      </w:pPr>
    </w:p>
    <w:p w14:paraId="68741264" w14:textId="46F84776" w:rsidR="003370AB" w:rsidRPr="00906F7A"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06F7A">
        <w:rPr>
          <w:rFonts w:cs="Arial"/>
          <w:color w:val="000000" w:themeColor="text1"/>
          <w:sz w:val="22"/>
          <w:szCs w:val="22"/>
        </w:rPr>
        <w:t>Variation</w:t>
      </w:r>
      <w:r w:rsidR="003F2D1E" w:rsidRPr="00906F7A">
        <w:rPr>
          <w:rFonts w:cs="Arial"/>
          <w:color w:val="000000" w:themeColor="text1"/>
          <w:sz w:val="22"/>
          <w:szCs w:val="22"/>
        </w:rPr>
        <w:t xml:space="preserve"> </w:t>
      </w:r>
      <w:r w:rsidRPr="00906F7A">
        <w:rPr>
          <w:rFonts w:cs="Arial"/>
          <w:color w:val="000000" w:themeColor="text1"/>
          <w:sz w:val="22"/>
          <w:szCs w:val="22"/>
        </w:rPr>
        <w:t>number</w:t>
      </w:r>
    </w:p>
    <w:p w14:paraId="47F2863B" w14:textId="6E38952A" w:rsidR="003370AB" w:rsidRPr="00906F7A"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906F7A">
        <w:rPr>
          <w:rFonts w:cs="Arial"/>
          <w:color w:val="000000" w:themeColor="text1"/>
          <w:sz w:val="22"/>
          <w:szCs w:val="22"/>
        </w:rPr>
        <w:fldChar w:fldCharType="begin"/>
      </w:r>
      <w:r w:rsidRPr="00906F7A">
        <w:rPr>
          <w:rFonts w:cs="Arial"/>
          <w:color w:val="000000" w:themeColor="text1"/>
          <w:sz w:val="22"/>
          <w:szCs w:val="22"/>
        </w:rPr>
        <w:instrText xml:space="preserve"> MERGEFIELD PAN </w:instrText>
      </w:r>
      <w:r w:rsidRPr="00906F7A">
        <w:rPr>
          <w:rFonts w:cs="Arial"/>
          <w:color w:val="000000" w:themeColor="text1"/>
          <w:sz w:val="22"/>
          <w:szCs w:val="22"/>
        </w:rPr>
        <w:fldChar w:fldCharType="separate"/>
      </w:r>
      <w:r w:rsidR="008B4CEF" w:rsidRPr="00906F7A">
        <w:rPr>
          <w:rFonts w:cs="Arial"/>
          <w:noProof/>
          <w:color w:val="000000" w:themeColor="text1"/>
          <w:sz w:val="22"/>
          <w:szCs w:val="22"/>
        </w:rPr>
        <w:t>PAN-020318</w:t>
      </w:r>
      <w:r w:rsidRPr="00906F7A">
        <w:rPr>
          <w:rFonts w:cs="Arial"/>
          <w:color w:val="000000" w:themeColor="text1"/>
          <w:sz w:val="22"/>
          <w:szCs w:val="22"/>
        </w:rPr>
        <w:fldChar w:fldCharType="end"/>
      </w:r>
    </w:p>
    <w:p w14:paraId="3E146199" w14:textId="77777777" w:rsidR="00E84C8B" w:rsidRPr="00906F7A" w:rsidRDefault="004F05BF" w:rsidP="0082402C">
      <w:pPr>
        <w:pStyle w:val="coverAuthNos"/>
        <w:spacing w:before="480"/>
        <w:ind w:left="3261"/>
        <w:rPr>
          <w:rFonts w:cs="Arial"/>
          <w:color w:val="000000" w:themeColor="text1"/>
          <w:sz w:val="22"/>
          <w:szCs w:val="22"/>
          <w:lang w:val="de-DE"/>
        </w:rPr>
      </w:pPr>
      <w:r w:rsidRPr="00906F7A">
        <w:rPr>
          <w:rFonts w:cs="Arial"/>
          <w:color w:val="000000" w:themeColor="text1"/>
          <w:sz w:val="22"/>
          <w:szCs w:val="22"/>
          <w:lang w:val="de-DE"/>
        </w:rPr>
        <w:t>P</w:t>
      </w:r>
      <w:r w:rsidR="00E84C8B" w:rsidRPr="00906F7A">
        <w:rPr>
          <w:rFonts w:cs="Arial"/>
          <w:color w:val="000000" w:themeColor="text1"/>
          <w:sz w:val="22"/>
          <w:szCs w:val="22"/>
          <w:lang w:val="de-DE"/>
        </w:rPr>
        <w:t>ermit number</w:t>
      </w:r>
    </w:p>
    <w:p w14:paraId="2EF0EE18" w14:textId="526048F0" w:rsidR="00E84C8B" w:rsidRPr="00906F7A" w:rsidRDefault="006C214E" w:rsidP="0082402C">
      <w:pPr>
        <w:pStyle w:val="coverAuthNos"/>
        <w:ind w:left="3261"/>
        <w:rPr>
          <w:rFonts w:cs="Arial"/>
          <w:color w:val="000000" w:themeColor="text1"/>
          <w:sz w:val="22"/>
          <w:szCs w:val="22"/>
          <w:lang w:val="de-DE"/>
        </w:rPr>
      </w:pPr>
      <w:r w:rsidRPr="00906F7A">
        <w:rPr>
          <w:rFonts w:cs="Arial"/>
          <w:color w:val="000000" w:themeColor="text1"/>
          <w:sz w:val="22"/>
          <w:szCs w:val="22"/>
          <w:lang w:val="de-DE"/>
        </w:rPr>
        <w:fldChar w:fldCharType="begin"/>
      </w:r>
      <w:r w:rsidRPr="00906F7A">
        <w:rPr>
          <w:rFonts w:cs="Arial"/>
          <w:color w:val="000000" w:themeColor="text1"/>
          <w:sz w:val="22"/>
          <w:szCs w:val="22"/>
          <w:lang w:val="de-DE"/>
        </w:rPr>
        <w:instrText xml:space="preserve"> MERGEFIELD "FE_Permit_Number" </w:instrText>
      </w:r>
      <w:r w:rsidRPr="00906F7A">
        <w:rPr>
          <w:rFonts w:cs="Arial"/>
          <w:color w:val="000000" w:themeColor="text1"/>
          <w:sz w:val="22"/>
          <w:szCs w:val="22"/>
          <w:lang w:val="de-DE"/>
        </w:rPr>
        <w:fldChar w:fldCharType="separate"/>
      </w:r>
      <w:r w:rsidR="008B4CEF" w:rsidRPr="00906F7A">
        <w:rPr>
          <w:rFonts w:cs="Arial"/>
          <w:noProof/>
          <w:color w:val="000000" w:themeColor="text1"/>
          <w:sz w:val="22"/>
          <w:szCs w:val="22"/>
          <w:lang w:val="de-DE"/>
        </w:rPr>
        <w:t>CM0001501</w:t>
      </w:r>
      <w:r w:rsidRPr="00906F7A">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B8E3B0C" w:rsidR="00AC41E4" w:rsidRPr="00906F7A"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06F7A">
        <w:rPr>
          <w:b/>
          <w:color w:val="000000" w:themeColor="text1"/>
          <w:sz w:val="36"/>
          <w:szCs w:val="36"/>
        </w:rPr>
        <w:lastRenderedPageBreak/>
        <w:fldChar w:fldCharType="begin"/>
      </w:r>
      <w:r w:rsidR="00717300" w:rsidRPr="00906F7A">
        <w:rPr>
          <w:b/>
          <w:color w:val="000000" w:themeColor="text1"/>
          <w:sz w:val="36"/>
          <w:szCs w:val="36"/>
        </w:rPr>
        <w:instrText xml:space="preserve"> MERGEFIELD Site_Name </w:instrText>
      </w:r>
      <w:r w:rsidR="00717300" w:rsidRPr="00906F7A">
        <w:rPr>
          <w:b/>
          <w:color w:val="000000" w:themeColor="text1"/>
          <w:sz w:val="36"/>
          <w:szCs w:val="36"/>
        </w:rPr>
        <w:fldChar w:fldCharType="separate"/>
      </w:r>
      <w:r w:rsidR="008B4CEF" w:rsidRPr="00906F7A">
        <w:rPr>
          <w:b/>
          <w:noProof/>
          <w:color w:val="000000" w:themeColor="text1"/>
          <w:sz w:val="36"/>
          <w:szCs w:val="36"/>
        </w:rPr>
        <w:t>Bala Wastewater Treatment Works</w:t>
      </w:r>
      <w:r w:rsidR="00717300" w:rsidRPr="00906F7A">
        <w:rPr>
          <w:b/>
          <w:color w:val="000000" w:themeColor="text1"/>
          <w:sz w:val="36"/>
          <w:szCs w:val="36"/>
        </w:rPr>
        <w:fldChar w:fldCharType="end"/>
      </w:r>
    </w:p>
    <w:p w14:paraId="2E34D8F8" w14:textId="3C563BDB" w:rsidR="003370AB" w:rsidRPr="00906F7A" w:rsidRDefault="00AF08C3" w:rsidP="003370AB">
      <w:pPr>
        <w:pStyle w:val="Heading1nonum"/>
        <w:spacing w:before="80" w:after="0" w:line="240" w:lineRule="auto"/>
        <w:jc w:val="center"/>
        <w:rPr>
          <w:color w:val="000000" w:themeColor="text1"/>
          <w:szCs w:val="36"/>
        </w:rPr>
      </w:pPr>
      <w:r w:rsidRPr="00906F7A">
        <w:rPr>
          <w:color w:val="000000" w:themeColor="text1"/>
          <w:szCs w:val="36"/>
        </w:rPr>
        <w:t>P</w:t>
      </w:r>
      <w:r w:rsidR="003370AB" w:rsidRPr="00906F7A">
        <w:rPr>
          <w:color w:val="000000" w:themeColor="text1"/>
          <w:szCs w:val="36"/>
        </w:rPr>
        <w:t xml:space="preserve">ermit </w:t>
      </w:r>
      <w:r w:rsidR="00BE5E02" w:rsidRPr="00906F7A">
        <w:rPr>
          <w:color w:val="000000" w:themeColor="text1"/>
          <w:szCs w:val="36"/>
        </w:rPr>
        <w:t>n</w:t>
      </w:r>
      <w:r w:rsidR="003370AB" w:rsidRPr="00906F7A">
        <w:rPr>
          <w:color w:val="000000" w:themeColor="text1"/>
          <w:szCs w:val="36"/>
        </w:rPr>
        <w:t xml:space="preserve">umber </w:t>
      </w:r>
      <w:r w:rsidR="00CC5CC5" w:rsidRPr="00906F7A">
        <w:rPr>
          <w:color w:val="000000" w:themeColor="text1"/>
          <w:szCs w:val="36"/>
        </w:rPr>
        <w:fldChar w:fldCharType="begin"/>
      </w:r>
      <w:r w:rsidR="00CC5CC5" w:rsidRPr="00906F7A">
        <w:rPr>
          <w:color w:val="000000" w:themeColor="text1"/>
          <w:szCs w:val="36"/>
        </w:rPr>
        <w:instrText xml:space="preserve"> MERGEFIELD FE_Permit_Number </w:instrText>
      </w:r>
      <w:r w:rsidR="00CC5CC5" w:rsidRPr="00906F7A">
        <w:rPr>
          <w:color w:val="000000" w:themeColor="text1"/>
          <w:szCs w:val="36"/>
        </w:rPr>
        <w:fldChar w:fldCharType="separate"/>
      </w:r>
      <w:r w:rsidR="008B4CEF" w:rsidRPr="00906F7A">
        <w:rPr>
          <w:noProof/>
          <w:color w:val="000000" w:themeColor="text1"/>
          <w:szCs w:val="36"/>
        </w:rPr>
        <w:t>CM0001501</w:t>
      </w:r>
      <w:r w:rsidR="00CC5CC5" w:rsidRPr="00906F7A">
        <w:rPr>
          <w:color w:val="000000" w:themeColor="text1"/>
          <w:szCs w:val="36"/>
        </w:rPr>
        <w:fldChar w:fldCharType="end"/>
      </w:r>
    </w:p>
    <w:bookmarkEnd w:id="0"/>
    <w:bookmarkEnd w:id="1"/>
    <w:p w14:paraId="3C746A8D" w14:textId="77777777" w:rsidR="003370AB" w:rsidRPr="00906F7A" w:rsidRDefault="003370AB" w:rsidP="003370AB">
      <w:pPr>
        <w:pStyle w:val="Heading1nonum"/>
        <w:rPr>
          <w:color w:val="000000" w:themeColor="text1"/>
        </w:rPr>
      </w:pPr>
      <w:r w:rsidRPr="00906F7A">
        <w:rPr>
          <w:color w:val="000000" w:themeColor="text1"/>
        </w:rPr>
        <w:t>Introductory note</w:t>
      </w:r>
    </w:p>
    <w:p w14:paraId="59286F80" w14:textId="77777777" w:rsidR="003370AB" w:rsidRPr="00906F7A" w:rsidRDefault="003370AB" w:rsidP="003370AB">
      <w:pPr>
        <w:pStyle w:val="Heading2a"/>
        <w:spacing w:before="120"/>
        <w:rPr>
          <w:i w:val="0"/>
          <w:color w:val="000000" w:themeColor="text1"/>
        </w:rPr>
      </w:pPr>
      <w:r w:rsidRPr="00906F7A">
        <w:rPr>
          <w:i w:val="0"/>
          <w:color w:val="000000" w:themeColor="text1"/>
        </w:rPr>
        <w:t xml:space="preserve">This introductory note does not form a part of the </w:t>
      </w:r>
      <w:r w:rsidR="008679AD" w:rsidRPr="00906F7A">
        <w:rPr>
          <w:i w:val="0"/>
          <w:color w:val="000000" w:themeColor="text1"/>
        </w:rPr>
        <w:t>notice.</w:t>
      </w:r>
    </w:p>
    <w:p w14:paraId="7F4A57E4" w14:textId="77777777" w:rsidR="00E84C8B" w:rsidRPr="00906F7A" w:rsidRDefault="00E84C8B" w:rsidP="00167FFA">
      <w:pPr>
        <w:tabs>
          <w:tab w:val="left" w:pos="-720"/>
          <w:tab w:val="left" w:pos="0"/>
          <w:tab w:val="left" w:pos="972"/>
        </w:tabs>
        <w:spacing w:line="270" w:lineRule="exact"/>
        <w:rPr>
          <w:rFonts w:ascii="Arial" w:hAnsi="Arial" w:cs="Arial"/>
          <w:color w:val="000000" w:themeColor="text1"/>
        </w:rPr>
      </w:pPr>
    </w:p>
    <w:p w14:paraId="621AB039" w14:textId="11986325" w:rsidR="00952C06" w:rsidRPr="00906F7A"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906F7A">
        <w:rPr>
          <w:rFonts w:cs="Arial"/>
          <w:color w:val="000000" w:themeColor="text1"/>
          <w:sz w:val="22"/>
          <w:szCs w:val="22"/>
        </w:rPr>
        <w:t>The following</w:t>
      </w:r>
      <w:r w:rsidR="00E84C8B" w:rsidRPr="00906F7A">
        <w:rPr>
          <w:rFonts w:cs="Arial"/>
          <w:color w:val="000000" w:themeColor="text1"/>
          <w:sz w:val="22"/>
          <w:szCs w:val="22"/>
        </w:rPr>
        <w:t xml:space="preserve"> </w:t>
      </w:r>
      <w:r w:rsidR="0010272E" w:rsidRPr="00906F7A">
        <w:rPr>
          <w:rFonts w:cs="Arial"/>
          <w:color w:val="000000" w:themeColor="text1"/>
          <w:sz w:val="22"/>
          <w:szCs w:val="22"/>
        </w:rPr>
        <w:t xml:space="preserve">notice </w:t>
      </w:r>
      <w:r w:rsidR="00E84C8B" w:rsidRPr="00906F7A">
        <w:rPr>
          <w:rFonts w:cs="Arial"/>
          <w:color w:val="000000" w:themeColor="text1"/>
          <w:sz w:val="22"/>
          <w:szCs w:val="22"/>
        </w:rPr>
        <w:t>gives notice of the variation</w:t>
      </w:r>
      <w:r w:rsidR="004F05BF" w:rsidRPr="00906F7A">
        <w:rPr>
          <w:rFonts w:cs="Arial"/>
          <w:color w:val="000000" w:themeColor="text1"/>
          <w:sz w:val="22"/>
          <w:szCs w:val="22"/>
        </w:rPr>
        <w:t xml:space="preserve"> and consolidation</w:t>
      </w:r>
      <w:r w:rsidR="00E84C8B" w:rsidRPr="00906F7A">
        <w:rPr>
          <w:rFonts w:cs="Arial"/>
          <w:color w:val="000000" w:themeColor="text1"/>
          <w:sz w:val="22"/>
          <w:szCs w:val="22"/>
        </w:rPr>
        <w:t xml:space="preserve"> </w:t>
      </w:r>
      <w:r w:rsidR="00952C06" w:rsidRPr="00906F7A">
        <w:rPr>
          <w:rFonts w:cs="Arial"/>
          <w:color w:val="000000" w:themeColor="text1"/>
          <w:sz w:val="22"/>
          <w:szCs w:val="22"/>
        </w:rPr>
        <w:t xml:space="preserve">of </w:t>
      </w:r>
      <w:r w:rsidR="008872C9" w:rsidRPr="00906F7A">
        <w:rPr>
          <w:rFonts w:cs="Arial"/>
          <w:color w:val="000000" w:themeColor="text1"/>
          <w:sz w:val="22"/>
          <w:szCs w:val="22"/>
        </w:rPr>
        <w:t>environmental permits</w:t>
      </w:r>
      <w:r w:rsidR="00CC5CC5" w:rsidRPr="00906F7A">
        <w:rPr>
          <w:rFonts w:cs="Arial"/>
          <w:color w:val="000000" w:themeColor="text1"/>
          <w:sz w:val="22"/>
          <w:szCs w:val="22"/>
        </w:rPr>
        <w:t xml:space="preserve"> </w:t>
      </w:r>
      <w:r w:rsidR="00CC5CC5" w:rsidRPr="00906F7A">
        <w:rPr>
          <w:rFonts w:cs="Arial"/>
          <w:color w:val="000000" w:themeColor="text1"/>
          <w:sz w:val="22"/>
          <w:szCs w:val="22"/>
        </w:rPr>
        <w:fldChar w:fldCharType="begin"/>
      </w:r>
      <w:r w:rsidR="00CC5CC5" w:rsidRPr="00906F7A">
        <w:rPr>
          <w:rFonts w:cs="Arial"/>
          <w:color w:val="000000" w:themeColor="text1"/>
          <w:sz w:val="22"/>
          <w:szCs w:val="22"/>
        </w:rPr>
        <w:instrText xml:space="preserve"> MERGEFIELD FE_Permit_Number </w:instrText>
      </w:r>
      <w:r w:rsidR="00CC5CC5" w:rsidRPr="00906F7A">
        <w:rPr>
          <w:rFonts w:cs="Arial"/>
          <w:color w:val="000000" w:themeColor="text1"/>
          <w:sz w:val="22"/>
          <w:szCs w:val="22"/>
        </w:rPr>
        <w:fldChar w:fldCharType="separate"/>
      </w:r>
      <w:r w:rsidR="008B4CEF" w:rsidRPr="00906F7A">
        <w:rPr>
          <w:rFonts w:cs="Arial"/>
          <w:noProof/>
          <w:color w:val="000000" w:themeColor="text1"/>
          <w:sz w:val="22"/>
          <w:szCs w:val="22"/>
        </w:rPr>
        <w:t>CM0001501</w:t>
      </w:r>
      <w:r w:rsidR="00CC5CC5" w:rsidRPr="00906F7A">
        <w:rPr>
          <w:rFonts w:cs="Arial"/>
          <w:color w:val="000000" w:themeColor="text1"/>
          <w:sz w:val="22"/>
          <w:szCs w:val="22"/>
        </w:rPr>
        <w:fldChar w:fldCharType="end"/>
      </w:r>
      <w:r w:rsidR="008872C9" w:rsidRPr="00906F7A">
        <w:rPr>
          <w:rFonts w:cs="Arial"/>
          <w:color w:val="000000" w:themeColor="text1"/>
          <w:sz w:val="22"/>
          <w:szCs w:val="22"/>
        </w:rPr>
        <w:t xml:space="preserve"> and </w:t>
      </w:r>
      <w:r w:rsidR="00CC5CC5" w:rsidRPr="00906F7A">
        <w:rPr>
          <w:rFonts w:cs="Arial"/>
          <w:color w:val="000000" w:themeColor="text1"/>
          <w:sz w:val="22"/>
          <w:szCs w:val="22"/>
        </w:rPr>
        <w:fldChar w:fldCharType="begin"/>
      </w:r>
      <w:r w:rsidR="00CC5CC5" w:rsidRPr="00906F7A">
        <w:rPr>
          <w:rFonts w:cs="Arial"/>
          <w:color w:val="000000" w:themeColor="text1"/>
          <w:sz w:val="22"/>
          <w:szCs w:val="22"/>
        </w:rPr>
        <w:instrText xml:space="preserve"> MERGEFIELD Storm_Permit_Number </w:instrText>
      </w:r>
      <w:r w:rsidR="00CC5CC5" w:rsidRPr="00906F7A">
        <w:rPr>
          <w:rFonts w:cs="Arial"/>
          <w:color w:val="000000" w:themeColor="text1"/>
          <w:sz w:val="22"/>
          <w:szCs w:val="22"/>
        </w:rPr>
        <w:fldChar w:fldCharType="separate"/>
      </w:r>
      <w:r w:rsidR="008B4CEF" w:rsidRPr="00906F7A">
        <w:rPr>
          <w:rFonts w:cs="Arial"/>
          <w:noProof/>
          <w:color w:val="000000" w:themeColor="text1"/>
          <w:sz w:val="22"/>
          <w:szCs w:val="22"/>
        </w:rPr>
        <w:t>CG0428901</w:t>
      </w:r>
      <w:r w:rsidR="00CC5CC5" w:rsidRPr="00906F7A">
        <w:rPr>
          <w:rFonts w:cs="Arial"/>
          <w:color w:val="000000" w:themeColor="text1"/>
          <w:sz w:val="22"/>
          <w:szCs w:val="22"/>
        </w:rPr>
        <w:fldChar w:fldCharType="end"/>
      </w:r>
      <w:r w:rsidR="008872C9" w:rsidRPr="00906F7A">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906F7A"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2992B0F7" w:rsidR="003C3C68" w:rsidRPr="00906F7A" w:rsidRDefault="008872C9" w:rsidP="008872C9">
      <w:pPr>
        <w:rPr>
          <w:rStyle w:val="Pink"/>
          <w:rFonts w:ascii="Arial" w:hAnsi="Arial" w:cs="Arial"/>
          <w:color w:val="000000" w:themeColor="text1"/>
          <w:sz w:val="22"/>
          <w:szCs w:val="22"/>
        </w:rPr>
      </w:pPr>
      <w:r w:rsidRPr="00906F7A">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906F7A">
        <w:rPr>
          <w:rStyle w:val="Pink"/>
          <w:rFonts w:ascii="Arial" w:hAnsi="Arial" w:cs="Arial"/>
          <w:color w:val="000000" w:themeColor="text1"/>
          <w:sz w:val="22"/>
          <w:szCs w:val="22"/>
        </w:rPr>
        <w:t>Natural Resources Wales</w:t>
      </w:r>
      <w:r w:rsidRPr="00906F7A">
        <w:rPr>
          <w:rStyle w:val="Pink"/>
          <w:rFonts w:ascii="Arial" w:hAnsi="Arial" w:cs="Arial"/>
          <w:color w:val="000000" w:themeColor="text1"/>
          <w:sz w:val="22"/>
          <w:szCs w:val="22"/>
        </w:rPr>
        <w:t xml:space="preserve"> and </w:t>
      </w:r>
      <w:r w:rsidR="000B57A2" w:rsidRPr="00906F7A">
        <w:rPr>
          <w:rStyle w:val="Pink"/>
          <w:rFonts w:ascii="Arial" w:hAnsi="Arial" w:cs="Arial"/>
          <w:color w:val="000000" w:themeColor="text1"/>
          <w:sz w:val="22"/>
          <w:szCs w:val="22"/>
        </w:rPr>
        <w:t>Dŵr Cymru Cyfyngedig</w:t>
      </w:r>
      <w:r w:rsidRPr="00906F7A">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8B4CEF" w:rsidRPr="00906F7A">
        <w:rPr>
          <w:rStyle w:val="Pink"/>
          <w:rFonts w:ascii="Arial" w:hAnsi="Arial" w:cs="Arial"/>
          <w:color w:val="000000" w:themeColor="text1"/>
          <w:sz w:val="22"/>
          <w:szCs w:val="22"/>
        </w:rPr>
        <w:t xml:space="preserve">, </w:t>
      </w:r>
      <w:r w:rsidRPr="00906F7A">
        <w:rPr>
          <w:rStyle w:val="Pink"/>
          <w:rFonts w:ascii="Arial" w:hAnsi="Arial" w:cs="Arial"/>
          <w:color w:val="000000" w:themeColor="text1"/>
          <w:sz w:val="22"/>
          <w:szCs w:val="22"/>
        </w:rPr>
        <w:t>MCERTS flow monitoring to record flow passed forward</w:t>
      </w:r>
      <w:r w:rsidR="008B4CEF" w:rsidRPr="00906F7A">
        <w:rPr>
          <w:rStyle w:val="Pink"/>
          <w:rFonts w:ascii="Arial" w:hAnsi="Arial" w:cs="Arial"/>
          <w:color w:val="000000" w:themeColor="text1"/>
          <w:sz w:val="22"/>
          <w:szCs w:val="22"/>
        </w:rPr>
        <w:t xml:space="preserve"> </w:t>
      </w:r>
      <w:r w:rsidRPr="00906F7A">
        <w:rPr>
          <w:rStyle w:val="Pink"/>
          <w:rFonts w:ascii="Arial" w:hAnsi="Arial" w:cs="Arial"/>
          <w:color w:val="000000" w:themeColor="text1"/>
          <w:sz w:val="22"/>
          <w:szCs w:val="22"/>
        </w:rPr>
        <w:t>and</w:t>
      </w:r>
      <w:r w:rsidR="008B4CEF" w:rsidRPr="00906F7A">
        <w:rPr>
          <w:rStyle w:val="Pink"/>
          <w:rFonts w:ascii="Arial" w:hAnsi="Arial" w:cs="Arial"/>
          <w:color w:val="000000" w:themeColor="text1"/>
          <w:sz w:val="22"/>
          <w:szCs w:val="22"/>
        </w:rPr>
        <w:t xml:space="preserve"> </w:t>
      </w:r>
      <w:r w:rsidRPr="00906F7A">
        <w:rPr>
          <w:rStyle w:val="Pink"/>
          <w:rFonts w:ascii="Arial" w:hAnsi="Arial" w:cs="Arial"/>
          <w:color w:val="000000" w:themeColor="text1"/>
          <w:sz w:val="22"/>
          <w:szCs w:val="22"/>
        </w:rPr>
        <w:t xml:space="preserve">discharge operation monitoring on the settled storm discharge. </w:t>
      </w:r>
      <w:r w:rsidR="00F01A04" w:rsidRPr="00F01A04">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54026A9F" w14:textId="7BC1293A" w:rsidR="005F281F" w:rsidRPr="00906F7A" w:rsidRDefault="005F281F" w:rsidP="008872C9">
      <w:pPr>
        <w:rPr>
          <w:rStyle w:val="Pink"/>
          <w:rFonts w:ascii="Arial" w:hAnsi="Arial" w:cs="Arial"/>
          <w:color w:val="000000" w:themeColor="text1"/>
          <w:sz w:val="22"/>
          <w:szCs w:val="22"/>
        </w:rPr>
      </w:pPr>
    </w:p>
    <w:p w14:paraId="570EAA55" w14:textId="6876E6E1" w:rsidR="005F281F" w:rsidRPr="00906F7A" w:rsidRDefault="005F281F" w:rsidP="005F281F">
      <w:pPr>
        <w:spacing w:before="100" w:beforeAutospacing="1" w:after="100" w:afterAutospacing="1"/>
        <w:rPr>
          <w:rFonts w:ascii="Arial" w:hAnsi="Arial"/>
          <w:color w:val="000000" w:themeColor="text1"/>
          <w:sz w:val="22"/>
          <w:szCs w:val="22"/>
          <w:lang w:eastAsia="en-US"/>
        </w:rPr>
      </w:pPr>
      <w:r w:rsidRPr="00906F7A">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3B321236" w:rsidR="005F281F" w:rsidRPr="00906F7A" w:rsidRDefault="005F281F" w:rsidP="005F281F">
      <w:pPr>
        <w:spacing w:before="100" w:beforeAutospacing="1" w:after="100" w:afterAutospacing="1"/>
        <w:rPr>
          <w:rFonts w:ascii="Arial" w:hAnsi="Arial"/>
          <w:color w:val="000000" w:themeColor="text1"/>
          <w:sz w:val="22"/>
          <w:szCs w:val="22"/>
          <w:lang w:eastAsia="en-US"/>
        </w:rPr>
      </w:pPr>
      <w:r w:rsidRPr="00906F7A">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4F6AE6B" w14:textId="0118D855" w:rsidR="005F281F" w:rsidRPr="00906F7A" w:rsidRDefault="008B4CEF" w:rsidP="005F281F">
      <w:pPr>
        <w:spacing w:before="100" w:beforeAutospacing="1" w:after="100" w:afterAutospacing="1"/>
        <w:rPr>
          <w:rFonts w:ascii="Arial" w:hAnsi="Arial"/>
          <w:color w:val="000000" w:themeColor="text1"/>
          <w:sz w:val="22"/>
          <w:szCs w:val="22"/>
          <w:lang w:eastAsia="en-US"/>
        </w:rPr>
      </w:pPr>
      <w:r w:rsidRPr="00906F7A">
        <w:rPr>
          <w:rFonts w:ascii="Arial" w:hAnsi="Arial"/>
          <w:color w:val="000000" w:themeColor="text1"/>
          <w:sz w:val="22"/>
          <w:szCs w:val="22"/>
          <w:lang w:eastAsia="en-US"/>
        </w:rPr>
        <w:t>T</w:t>
      </w:r>
      <w:r w:rsidR="005F281F" w:rsidRPr="00906F7A">
        <w:rPr>
          <w:rFonts w:ascii="Arial" w:hAnsi="Arial"/>
          <w:color w:val="000000" w:themeColor="text1"/>
          <w:sz w:val="22"/>
          <w:szCs w:val="22"/>
          <w:lang w:eastAsia="en-US"/>
        </w:rPr>
        <w:t xml:space="preserve">he permit variation and consolidation has implemented a total phosphorus limit of </w:t>
      </w:r>
      <w:r w:rsidRPr="00906F7A">
        <w:rPr>
          <w:rFonts w:ascii="Arial" w:hAnsi="Arial"/>
          <w:color w:val="000000" w:themeColor="text1"/>
          <w:sz w:val="22"/>
          <w:szCs w:val="22"/>
          <w:lang w:eastAsia="en-US"/>
        </w:rPr>
        <w:t>5</w:t>
      </w:r>
      <w:r w:rsidR="005F281F" w:rsidRPr="00906F7A">
        <w:rPr>
          <w:rFonts w:ascii="Arial" w:hAnsi="Arial"/>
          <w:color w:val="000000" w:themeColor="text1"/>
          <w:sz w:val="22"/>
          <w:szCs w:val="22"/>
          <w:lang w:eastAsia="en-US"/>
        </w:rPr>
        <w:t xml:space="preserve">mg/l effective upon issue. This limit will be reduced to </w:t>
      </w:r>
      <w:r w:rsidRPr="00906F7A">
        <w:rPr>
          <w:rFonts w:ascii="Arial" w:hAnsi="Arial"/>
          <w:color w:val="000000" w:themeColor="text1"/>
          <w:sz w:val="22"/>
          <w:szCs w:val="22"/>
          <w:lang w:eastAsia="en-US"/>
        </w:rPr>
        <w:t>4</w:t>
      </w:r>
      <w:r w:rsidR="005F281F" w:rsidRPr="00906F7A">
        <w:rPr>
          <w:rFonts w:ascii="Arial" w:hAnsi="Arial"/>
          <w:color w:val="000000" w:themeColor="text1"/>
          <w:sz w:val="22"/>
          <w:szCs w:val="22"/>
          <w:lang w:eastAsia="en-US"/>
        </w:rPr>
        <w:t xml:space="preserve">mg/l from </w:t>
      </w:r>
      <w:r w:rsidRPr="00906F7A">
        <w:rPr>
          <w:rFonts w:ascii="Arial" w:hAnsi="Arial"/>
          <w:color w:val="000000" w:themeColor="text1"/>
          <w:sz w:val="22"/>
          <w:szCs w:val="22"/>
          <w:lang w:eastAsia="en-US"/>
        </w:rPr>
        <w:t>31/03/203</w:t>
      </w:r>
      <w:r w:rsidR="00A142BC">
        <w:rPr>
          <w:rFonts w:ascii="Arial" w:hAnsi="Arial"/>
          <w:color w:val="000000" w:themeColor="text1"/>
          <w:sz w:val="22"/>
          <w:szCs w:val="22"/>
          <w:lang w:eastAsia="en-US"/>
        </w:rPr>
        <w:t>0</w:t>
      </w:r>
      <w:r w:rsidR="005F281F" w:rsidRPr="00906F7A">
        <w:rPr>
          <w:rFonts w:ascii="Arial" w:hAnsi="Arial"/>
          <w:color w:val="000000" w:themeColor="text1"/>
          <w:sz w:val="22"/>
          <w:szCs w:val="22"/>
          <w:lang w:eastAsia="en-US"/>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06F7A">
        <w:trPr>
          <w:cantSplit/>
        </w:trPr>
        <w:tc>
          <w:tcPr>
            <w:tcW w:w="8046" w:type="dxa"/>
            <w:gridSpan w:val="3"/>
            <w:tcBorders>
              <w:top w:val="nil"/>
              <w:left w:val="nil"/>
              <w:right w:val="nil"/>
            </w:tcBorders>
            <w:shd w:val="clear" w:color="auto" w:fill="000000"/>
          </w:tcPr>
          <w:p w14:paraId="48D22AA8" w14:textId="33E6DA2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B4CEF">
              <w:rPr>
                <w:rFonts w:ascii="Arial" w:hAnsi="Arial" w:cs="Arial"/>
                <w:noProof/>
                <w:color w:val="FFFFFF"/>
                <w:sz w:val="22"/>
                <w:szCs w:val="22"/>
              </w:rPr>
              <w:t>CM0001501</w:t>
            </w:r>
            <w:r w:rsidR="00093C7B">
              <w:rPr>
                <w:rFonts w:ascii="Arial" w:hAnsi="Arial" w:cs="Arial"/>
                <w:color w:val="FFFFFF"/>
                <w:sz w:val="22"/>
                <w:szCs w:val="22"/>
              </w:rPr>
              <w:fldChar w:fldCharType="end"/>
            </w:r>
          </w:p>
        </w:tc>
      </w:tr>
      <w:tr w:rsidR="00A40593" w:rsidRPr="008016C5" w14:paraId="6CC51358" w14:textId="77777777" w:rsidTr="00906F7A">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F35EA" w:rsidRPr="008016C5" w14:paraId="1D783F48" w14:textId="77777777" w:rsidTr="00906F7A">
        <w:tc>
          <w:tcPr>
            <w:tcW w:w="2660" w:type="dxa"/>
            <w:vMerge w:val="restart"/>
            <w:tcBorders>
              <w:left w:val="nil"/>
              <w:right w:val="nil"/>
            </w:tcBorders>
          </w:tcPr>
          <w:p w14:paraId="228246DF" w14:textId="677B025F" w:rsidR="00CF35EA" w:rsidRPr="00906F7A" w:rsidRDefault="00CF35EA" w:rsidP="00A71874">
            <w:pPr>
              <w:pStyle w:val="Tablebody"/>
              <w:spacing w:before="40" w:after="40" w:line="270" w:lineRule="exact"/>
              <w:rPr>
                <w:rFonts w:ascii="Arial" w:hAnsi="Arial" w:cs="Arial"/>
                <w:color w:val="000000" w:themeColor="text1"/>
                <w:sz w:val="22"/>
                <w:szCs w:val="22"/>
              </w:rPr>
            </w:pPr>
            <w:r w:rsidRPr="00A71874">
              <w:rPr>
                <w:rFonts w:ascii="Arial" w:hAnsi="Arial" w:cs="Arial"/>
                <w:color w:val="000000" w:themeColor="text1"/>
                <w:sz w:val="22"/>
                <w:szCs w:val="22"/>
              </w:rPr>
              <w:t>Regulator-initiated variation</w:t>
            </w:r>
            <w:r w:rsidRPr="00906F7A">
              <w:rPr>
                <w:rFonts w:ascii="Arial" w:hAnsi="Arial" w:cs="Arial"/>
                <w:color w:val="000000" w:themeColor="text1"/>
                <w:sz w:val="22"/>
                <w:szCs w:val="22"/>
              </w:rPr>
              <w:t xml:space="preserve"> </w:t>
            </w:r>
            <w:r w:rsidRPr="00906F7A">
              <w:rPr>
                <w:rFonts w:ascii="Arial" w:hAnsi="Arial" w:cs="Arial"/>
                <w:color w:val="000000" w:themeColor="text1"/>
                <w:sz w:val="22"/>
                <w:szCs w:val="22"/>
              </w:rPr>
              <w:fldChar w:fldCharType="begin"/>
            </w:r>
            <w:r w:rsidRPr="00906F7A">
              <w:rPr>
                <w:rFonts w:ascii="Arial" w:hAnsi="Arial" w:cs="Arial"/>
                <w:color w:val="000000" w:themeColor="text1"/>
                <w:sz w:val="22"/>
                <w:szCs w:val="22"/>
              </w:rPr>
              <w:instrText xml:space="preserve"> MERGEFIELD PAN </w:instrText>
            </w:r>
            <w:r w:rsidRPr="00906F7A">
              <w:rPr>
                <w:rFonts w:ascii="Arial" w:hAnsi="Arial" w:cs="Arial"/>
                <w:color w:val="000000" w:themeColor="text1"/>
                <w:sz w:val="22"/>
                <w:szCs w:val="22"/>
              </w:rPr>
              <w:fldChar w:fldCharType="separate"/>
            </w:r>
            <w:r w:rsidRPr="00906F7A">
              <w:rPr>
                <w:rFonts w:ascii="Arial" w:hAnsi="Arial" w:cs="Arial"/>
                <w:noProof/>
                <w:color w:val="000000" w:themeColor="text1"/>
                <w:sz w:val="22"/>
                <w:szCs w:val="22"/>
              </w:rPr>
              <w:t>PAN-020318</w:t>
            </w:r>
            <w:r w:rsidRPr="00906F7A">
              <w:rPr>
                <w:rFonts w:ascii="Arial" w:hAnsi="Arial" w:cs="Arial"/>
                <w:color w:val="000000" w:themeColor="text1"/>
                <w:sz w:val="22"/>
                <w:szCs w:val="22"/>
              </w:rPr>
              <w:fldChar w:fldCharType="end"/>
            </w:r>
          </w:p>
        </w:tc>
        <w:tc>
          <w:tcPr>
            <w:tcW w:w="1559" w:type="dxa"/>
            <w:tcBorders>
              <w:left w:val="nil"/>
              <w:right w:val="nil"/>
            </w:tcBorders>
          </w:tcPr>
          <w:p w14:paraId="56AF8206" w14:textId="2F2C5826"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14/03/2023</w:t>
            </w:r>
          </w:p>
        </w:tc>
        <w:tc>
          <w:tcPr>
            <w:tcW w:w="3827" w:type="dxa"/>
            <w:tcBorders>
              <w:left w:val="nil"/>
              <w:right w:val="nil"/>
            </w:tcBorders>
          </w:tcPr>
          <w:p w14:paraId="261C0F00" w14:textId="3A986310"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Variation of permit initiated under PR19 review programme to incorporate improvements to be delivered under AMP7.</w:t>
            </w:r>
          </w:p>
        </w:tc>
      </w:tr>
      <w:tr w:rsidR="00CF35EA" w:rsidRPr="008016C5" w14:paraId="64E2B93C" w14:textId="77777777" w:rsidTr="00906F7A">
        <w:tc>
          <w:tcPr>
            <w:tcW w:w="2660" w:type="dxa"/>
            <w:vMerge/>
            <w:tcBorders>
              <w:left w:val="nil"/>
              <w:right w:val="nil"/>
            </w:tcBorders>
          </w:tcPr>
          <w:p w14:paraId="06A2650A" w14:textId="77777777" w:rsidR="00CF35EA" w:rsidRPr="00A71874" w:rsidRDefault="00CF35EA" w:rsidP="00A71874">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1F0AEAB4" w14:textId="6A612A14" w:rsidR="00CF35EA" w:rsidRPr="00906F7A" w:rsidRDefault="00CF35EA"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16/05/2023</w:t>
            </w:r>
          </w:p>
        </w:tc>
        <w:tc>
          <w:tcPr>
            <w:tcW w:w="3827" w:type="dxa"/>
            <w:tcBorders>
              <w:left w:val="nil"/>
              <w:right w:val="nil"/>
            </w:tcBorders>
          </w:tcPr>
          <w:p w14:paraId="00DACC78" w14:textId="6EA00EF5"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A </w:t>
            </w:r>
            <w:r>
              <w:rPr>
                <w:rFonts w:ascii="Arial" w:hAnsi="Arial" w:cs="Arial"/>
                <w:color w:val="000000" w:themeColor="text1"/>
                <w:sz w:val="22"/>
                <w:szCs w:val="22"/>
              </w:rPr>
              <w:t>t</w:t>
            </w:r>
            <w:r w:rsidRPr="00906F7A">
              <w:rPr>
                <w:rFonts w:ascii="Arial" w:hAnsi="Arial" w:cs="Arial"/>
                <w:color w:val="000000" w:themeColor="text1"/>
                <w:sz w:val="22"/>
                <w:szCs w:val="22"/>
              </w:rPr>
              <w:t xml:space="preserve">otal </w:t>
            </w:r>
            <w:r>
              <w:rPr>
                <w:rFonts w:ascii="Arial" w:hAnsi="Arial" w:cs="Arial"/>
                <w:color w:val="000000" w:themeColor="text1"/>
                <w:sz w:val="22"/>
                <w:szCs w:val="22"/>
              </w:rPr>
              <w:t>p</w:t>
            </w:r>
            <w:r w:rsidRPr="00906F7A">
              <w:rPr>
                <w:rFonts w:ascii="Arial" w:hAnsi="Arial" w:cs="Arial"/>
                <w:color w:val="000000" w:themeColor="text1"/>
                <w:sz w:val="22"/>
                <w:szCs w:val="22"/>
              </w:rPr>
              <w:t>hosphorous limit has been added</w:t>
            </w:r>
            <w:r w:rsidR="008F16F1">
              <w:rPr>
                <w:rFonts w:ascii="Arial" w:hAnsi="Arial" w:cs="Arial"/>
                <w:color w:val="000000" w:themeColor="text1"/>
                <w:sz w:val="22"/>
                <w:szCs w:val="22"/>
              </w:rPr>
              <w:t>, with a further reduction from 31/03/2030.</w:t>
            </w:r>
          </w:p>
        </w:tc>
      </w:tr>
      <w:tr w:rsidR="00A40593" w:rsidRPr="008016C5" w14:paraId="151D4571" w14:textId="77777777" w:rsidTr="00906F7A">
        <w:tc>
          <w:tcPr>
            <w:tcW w:w="2660" w:type="dxa"/>
            <w:tcBorders>
              <w:left w:val="nil"/>
              <w:right w:val="nil"/>
            </w:tcBorders>
          </w:tcPr>
          <w:p w14:paraId="29205D30" w14:textId="6A37BCD7" w:rsidR="00A40593" w:rsidRPr="00906F7A" w:rsidRDefault="00A40593"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Variation determined </w:t>
            </w:r>
            <w:r w:rsidR="00CC5CC5" w:rsidRPr="00906F7A">
              <w:rPr>
                <w:rFonts w:ascii="Arial" w:hAnsi="Arial" w:cs="Arial"/>
                <w:color w:val="000000" w:themeColor="text1"/>
                <w:sz w:val="22"/>
                <w:szCs w:val="22"/>
              </w:rPr>
              <w:fldChar w:fldCharType="begin"/>
            </w:r>
            <w:r w:rsidR="00CC5CC5" w:rsidRPr="00906F7A">
              <w:rPr>
                <w:rFonts w:ascii="Arial" w:hAnsi="Arial" w:cs="Arial"/>
                <w:color w:val="000000" w:themeColor="text1"/>
                <w:sz w:val="22"/>
                <w:szCs w:val="22"/>
              </w:rPr>
              <w:instrText xml:space="preserve"> MERGEFIELD FE_Permit_Number </w:instrText>
            </w:r>
            <w:r w:rsidR="00CC5CC5" w:rsidRPr="00906F7A">
              <w:rPr>
                <w:rFonts w:ascii="Arial" w:hAnsi="Arial" w:cs="Arial"/>
                <w:color w:val="000000" w:themeColor="text1"/>
                <w:sz w:val="22"/>
                <w:szCs w:val="22"/>
              </w:rPr>
              <w:fldChar w:fldCharType="separate"/>
            </w:r>
            <w:r w:rsidR="008B4CEF" w:rsidRPr="00906F7A">
              <w:rPr>
                <w:rFonts w:ascii="Arial" w:hAnsi="Arial" w:cs="Arial"/>
                <w:noProof/>
                <w:color w:val="000000" w:themeColor="text1"/>
                <w:sz w:val="22"/>
                <w:szCs w:val="22"/>
              </w:rPr>
              <w:t>CM0001501</w:t>
            </w:r>
            <w:r w:rsidR="00CC5CC5" w:rsidRPr="00906F7A">
              <w:rPr>
                <w:rFonts w:ascii="Arial" w:hAnsi="Arial" w:cs="Arial"/>
                <w:color w:val="000000" w:themeColor="text1"/>
                <w:sz w:val="22"/>
                <w:szCs w:val="22"/>
              </w:rPr>
              <w:fldChar w:fldCharType="end"/>
            </w:r>
            <w:r w:rsidRPr="00906F7A">
              <w:rPr>
                <w:rFonts w:ascii="Arial" w:hAnsi="Arial" w:cs="Arial"/>
                <w:color w:val="000000" w:themeColor="text1"/>
                <w:sz w:val="22"/>
                <w:szCs w:val="22"/>
              </w:rPr>
              <w:t xml:space="preserve"> </w:t>
            </w:r>
          </w:p>
        </w:tc>
        <w:tc>
          <w:tcPr>
            <w:tcW w:w="1559" w:type="dxa"/>
            <w:tcBorders>
              <w:left w:val="nil"/>
              <w:right w:val="nil"/>
            </w:tcBorders>
          </w:tcPr>
          <w:p w14:paraId="59A3BE79" w14:textId="2EFAEBAD" w:rsidR="00A40593" w:rsidRPr="00CE57D2" w:rsidRDefault="008F08C4" w:rsidP="00E1303A">
            <w:pPr>
              <w:pStyle w:val="Tablebody"/>
              <w:spacing w:before="40" w:after="40" w:line="270" w:lineRule="exact"/>
              <w:rPr>
                <w:rFonts w:ascii="Arial" w:hAnsi="Arial" w:cs="Arial"/>
                <w:color w:val="auto"/>
                <w:sz w:val="22"/>
                <w:szCs w:val="22"/>
              </w:rPr>
            </w:pPr>
            <w:r w:rsidRPr="008F08C4">
              <w:rPr>
                <w:rFonts w:ascii="Arial" w:hAnsi="Arial" w:cs="Arial"/>
                <w:color w:val="000000" w:themeColor="text1"/>
                <w:sz w:val="22"/>
                <w:szCs w:val="22"/>
              </w:rPr>
              <w:t>31/07/2023</w:t>
            </w:r>
          </w:p>
        </w:tc>
        <w:tc>
          <w:tcPr>
            <w:tcW w:w="3827" w:type="dxa"/>
            <w:tcBorders>
              <w:left w:val="nil"/>
              <w:right w:val="nil"/>
            </w:tcBorders>
          </w:tcPr>
          <w:p w14:paraId="79CEFF18" w14:textId="2A1578B1"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w:t>
            </w:r>
            <w:r w:rsidRPr="00906F7A">
              <w:rPr>
                <w:rFonts w:ascii="Arial" w:hAnsi="Arial" w:cs="Arial"/>
                <w:color w:val="000000" w:themeColor="text1"/>
                <w:sz w:val="22"/>
                <w:szCs w:val="22"/>
              </w:rPr>
              <w:t>aried and consolidated permit issued in modern condition format</w:t>
            </w:r>
            <w:r w:rsidR="00FB2CFC" w:rsidRPr="00906F7A">
              <w:rPr>
                <w:rFonts w:ascii="Arial" w:hAnsi="Arial" w:cs="Arial"/>
                <w:color w:val="000000" w:themeColor="text1"/>
                <w:sz w:val="22"/>
                <w:szCs w:val="22"/>
              </w:rPr>
              <w:t xml:space="preserve"> to Dŵr Cymru Cyfyngedig</w:t>
            </w:r>
            <w:r w:rsidRPr="00906F7A">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759279B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B4CEF">
              <w:rPr>
                <w:rFonts w:ascii="Arial" w:hAnsi="Arial" w:cs="Arial"/>
                <w:noProof/>
                <w:color w:val="FFFFFF"/>
                <w:sz w:val="22"/>
                <w:szCs w:val="22"/>
              </w:rPr>
              <w:t>CG0428901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06F7A" w:rsidRPr="008016C5" w14:paraId="499171AC" w14:textId="77777777" w:rsidTr="00906F7A">
        <w:tc>
          <w:tcPr>
            <w:tcW w:w="2694" w:type="dxa"/>
            <w:tcBorders>
              <w:top w:val="single" w:sz="6" w:space="0" w:color="auto"/>
              <w:left w:val="nil"/>
              <w:bottom w:val="single" w:sz="6" w:space="0" w:color="auto"/>
              <w:right w:val="nil"/>
            </w:tcBorders>
          </w:tcPr>
          <w:p w14:paraId="4ED785A0" w14:textId="77777777" w:rsidR="00906F7A" w:rsidRPr="00B0589E" w:rsidRDefault="00906F7A" w:rsidP="00906F7A">
            <w:pPr>
              <w:pStyle w:val="Tablebody"/>
              <w:spacing w:beforeLines="20" w:before="48" w:afterLines="20" w:after="48" w:line="276" w:lineRule="auto"/>
              <w:rPr>
                <w:rFonts w:ascii="Arial" w:hAnsi="Arial" w:cs="Arial"/>
                <w:color w:val="auto"/>
                <w:sz w:val="22"/>
                <w:szCs w:val="22"/>
              </w:rPr>
            </w:pPr>
            <w:r w:rsidRPr="00B0589E">
              <w:rPr>
                <w:rFonts w:ascii="Arial" w:hAnsi="Arial" w:cs="Arial"/>
                <w:color w:val="auto"/>
                <w:sz w:val="22"/>
                <w:szCs w:val="22"/>
              </w:rPr>
              <w:t>Regulator-initiated variation</w:t>
            </w:r>
          </w:p>
          <w:p w14:paraId="406DC6AA" w14:textId="3D2E39D3" w:rsidR="00906F7A" w:rsidRPr="00D555F3" w:rsidRDefault="00906F7A" w:rsidP="00906F7A">
            <w:pPr>
              <w:pStyle w:val="Tablebody"/>
              <w:spacing w:before="40" w:after="40" w:line="270" w:lineRule="exact"/>
              <w:rPr>
                <w:rFonts w:ascii="Arial" w:hAnsi="Arial" w:cs="Arial"/>
                <w:color w:val="FF0000"/>
                <w:sz w:val="22"/>
                <w:szCs w:val="22"/>
              </w:rPr>
            </w:pPr>
            <w:r w:rsidRPr="00B0589E">
              <w:rPr>
                <w:rFonts w:ascii="Arial" w:hAnsi="Arial" w:cs="Arial"/>
                <w:color w:val="auto"/>
                <w:sz w:val="22"/>
                <w:szCs w:val="22"/>
              </w:rPr>
              <w:t xml:space="preserve">Application </w:t>
            </w:r>
            <w:r w:rsidRPr="00B0589E">
              <w:rPr>
                <w:rFonts w:ascii="Arial" w:hAnsi="Arial" w:cs="Arial"/>
                <w:noProof/>
                <w:color w:val="auto"/>
                <w:sz w:val="22"/>
                <w:szCs w:val="22"/>
              </w:rPr>
              <w:t>PAN-009492</w:t>
            </w:r>
          </w:p>
        </w:tc>
        <w:tc>
          <w:tcPr>
            <w:tcW w:w="1559" w:type="dxa"/>
            <w:tcBorders>
              <w:top w:val="single" w:sz="6" w:space="0" w:color="auto"/>
              <w:left w:val="nil"/>
              <w:bottom w:val="single" w:sz="6" w:space="0" w:color="auto"/>
              <w:right w:val="nil"/>
            </w:tcBorders>
          </w:tcPr>
          <w:p w14:paraId="4174AF1B" w14:textId="77777777" w:rsidR="00906F7A" w:rsidRPr="00B0589E" w:rsidRDefault="00906F7A" w:rsidP="00906F7A">
            <w:pPr>
              <w:pStyle w:val="Tablebody"/>
              <w:spacing w:beforeLines="20" w:before="48" w:afterLines="20" w:after="48" w:line="276" w:lineRule="auto"/>
              <w:rPr>
                <w:rFonts w:ascii="Arial" w:hAnsi="Arial" w:cs="Arial"/>
                <w:color w:val="auto"/>
                <w:sz w:val="22"/>
                <w:szCs w:val="22"/>
              </w:rPr>
            </w:pPr>
            <w:r w:rsidRPr="00B0589E">
              <w:rPr>
                <w:rFonts w:ascii="Arial" w:hAnsi="Arial" w:cs="Arial"/>
                <w:color w:val="auto"/>
                <w:sz w:val="22"/>
                <w:szCs w:val="22"/>
              </w:rPr>
              <w:t>Duly Made</w:t>
            </w:r>
          </w:p>
          <w:p w14:paraId="04169861" w14:textId="346E701B" w:rsidR="00906F7A" w:rsidRPr="00D555F3" w:rsidRDefault="00906F7A" w:rsidP="00906F7A">
            <w:pPr>
              <w:pStyle w:val="Tablebody"/>
              <w:spacing w:before="40" w:after="40" w:line="270" w:lineRule="exact"/>
              <w:rPr>
                <w:rFonts w:ascii="Arial" w:hAnsi="Arial" w:cs="Arial"/>
                <w:color w:val="FF0000"/>
                <w:sz w:val="22"/>
                <w:szCs w:val="22"/>
              </w:rPr>
            </w:pPr>
            <w:r w:rsidRPr="00B0589E">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3622ADAD" w:rsidR="00906F7A" w:rsidRPr="00D555F3" w:rsidRDefault="00906F7A" w:rsidP="00906F7A">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06F7A" w:rsidRPr="008016C5" w14:paraId="58BA8E1A" w14:textId="77777777" w:rsidTr="00906F7A">
        <w:tc>
          <w:tcPr>
            <w:tcW w:w="2694" w:type="dxa"/>
            <w:tcBorders>
              <w:top w:val="single" w:sz="6" w:space="0" w:color="auto"/>
              <w:left w:val="nil"/>
              <w:bottom w:val="single" w:sz="6" w:space="0" w:color="auto"/>
              <w:right w:val="nil"/>
            </w:tcBorders>
          </w:tcPr>
          <w:p w14:paraId="652FB027" w14:textId="77777777" w:rsidR="00906F7A" w:rsidRPr="005C0585" w:rsidRDefault="00906F7A" w:rsidP="00906F7A">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7185C36C" w:rsidR="00906F7A" w:rsidRPr="00D555F3" w:rsidRDefault="00906F7A" w:rsidP="00906F7A">
            <w:pPr>
              <w:pStyle w:val="Tablebody"/>
              <w:spacing w:before="40" w:after="40" w:line="270" w:lineRule="exact"/>
              <w:rPr>
                <w:rFonts w:ascii="Arial" w:hAnsi="Arial" w:cs="Arial"/>
                <w:color w:val="FF0000"/>
                <w:sz w:val="22"/>
                <w:szCs w:val="22"/>
              </w:rPr>
            </w:pPr>
            <w:r w:rsidRPr="00B0589E">
              <w:rPr>
                <w:rFonts w:ascii="Arial" w:hAnsi="Arial" w:cs="Arial"/>
                <w:noProof/>
                <w:color w:val="auto"/>
                <w:sz w:val="22"/>
                <w:szCs w:val="22"/>
              </w:rPr>
              <w:t>CG0428901</w:t>
            </w:r>
          </w:p>
        </w:tc>
        <w:tc>
          <w:tcPr>
            <w:tcW w:w="1559" w:type="dxa"/>
            <w:tcBorders>
              <w:top w:val="single" w:sz="6" w:space="0" w:color="auto"/>
              <w:left w:val="nil"/>
              <w:bottom w:val="single" w:sz="6" w:space="0" w:color="auto"/>
              <w:right w:val="nil"/>
            </w:tcBorders>
          </w:tcPr>
          <w:p w14:paraId="431118C1" w14:textId="2886B5AF" w:rsidR="00906F7A" w:rsidRPr="00D555F3" w:rsidRDefault="00906F7A" w:rsidP="00906F7A">
            <w:pPr>
              <w:pStyle w:val="Tablebody"/>
              <w:spacing w:before="40" w:after="40" w:line="270" w:lineRule="exact"/>
              <w:rPr>
                <w:rFonts w:ascii="Arial" w:hAnsi="Arial" w:cs="Arial"/>
                <w:color w:val="FF0000"/>
                <w:sz w:val="22"/>
                <w:szCs w:val="22"/>
              </w:rPr>
            </w:pPr>
            <w:r w:rsidRPr="000465F7">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101396E8" w:rsidR="00906F7A" w:rsidRPr="00D555F3" w:rsidRDefault="00906F7A" w:rsidP="00906F7A">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43271051" w:rsidR="00E1303A" w:rsidRPr="00906F7A" w:rsidRDefault="00A71874" w:rsidP="00A83F3D">
            <w:pPr>
              <w:pStyle w:val="Tablebody"/>
              <w:spacing w:before="40" w:after="40" w:line="270" w:lineRule="exact"/>
              <w:rPr>
                <w:rFonts w:ascii="Arial" w:hAnsi="Arial" w:cs="Arial"/>
                <w:color w:val="000000" w:themeColor="text1"/>
                <w:sz w:val="22"/>
                <w:szCs w:val="22"/>
              </w:rPr>
            </w:pPr>
            <w:r w:rsidRPr="00A71874">
              <w:rPr>
                <w:rFonts w:ascii="Arial" w:hAnsi="Arial" w:cs="Arial"/>
                <w:color w:val="000000" w:themeColor="text1"/>
                <w:sz w:val="22"/>
                <w:szCs w:val="22"/>
              </w:rPr>
              <w:t>Regulator-initiated variation</w:t>
            </w:r>
            <w:r>
              <w:rPr>
                <w:rFonts w:ascii="Arial" w:hAnsi="Arial" w:cs="Arial"/>
                <w:color w:val="000000" w:themeColor="text1"/>
                <w:sz w:val="22"/>
                <w:szCs w:val="22"/>
              </w:rPr>
              <w:t xml:space="preserve"> </w:t>
            </w:r>
            <w:r w:rsidR="00D555F3" w:rsidRPr="00906F7A">
              <w:rPr>
                <w:rFonts w:ascii="Arial" w:hAnsi="Arial" w:cs="Arial"/>
                <w:color w:val="000000" w:themeColor="text1"/>
                <w:sz w:val="22"/>
                <w:szCs w:val="22"/>
              </w:rPr>
              <w:fldChar w:fldCharType="begin"/>
            </w:r>
            <w:r w:rsidR="00D555F3" w:rsidRPr="00906F7A">
              <w:rPr>
                <w:rFonts w:ascii="Arial" w:hAnsi="Arial" w:cs="Arial"/>
                <w:color w:val="000000" w:themeColor="text1"/>
                <w:sz w:val="22"/>
                <w:szCs w:val="22"/>
              </w:rPr>
              <w:instrText xml:space="preserve"> MERGEFIELD "PAN" </w:instrText>
            </w:r>
            <w:r w:rsidR="00D555F3" w:rsidRPr="00906F7A">
              <w:rPr>
                <w:rFonts w:ascii="Arial" w:hAnsi="Arial" w:cs="Arial"/>
                <w:color w:val="000000" w:themeColor="text1"/>
                <w:sz w:val="22"/>
                <w:szCs w:val="22"/>
              </w:rPr>
              <w:fldChar w:fldCharType="separate"/>
            </w:r>
            <w:r w:rsidR="008B4CEF" w:rsidRPr="00906F7A">
              <w:rPr>
                <w:rFonts w:ascii="Arial" w:hAnsi="Arial" w:cs="Arial"/>
                <w:noProof/>
                <w:color w:val="000000" w:themeColor="text1"/>
                <w:sz w:val="22"/>
                <w:szCs w:val="22"/>
              </w:rPr>
              <w:t>PAN-020318</w:t>
            </w:r>
            <w:r w:rsidR="00D555F3" w:rsidRPr="00906F7A">
              <w:rPr>
                <w:rFonts w:ascii="Arial" w:hAnsi="Arial" w:cs="Arial"/>
                <w:color w:val="000000" w:themeColor="text1"/>
                <w:sz w:val="22"/>
                <w:szCs w:val="22"/>
              </w:rPr>
              <w:fldChar w:fldCharType="end"/>
            </w:r>
          </w:p>
        </w:tc>
        <w:tc>
          <w:tcPr>
            <w:tcW w:w="1559" w:type="dxa"/>
            <w:tcBorders>
              <w:left w:val="nil"/>
              <w:right w:val="nil"/>
            </w:tcBorders>
          </w:tcPr>
          <w:p w14:paraId="43676E7F" w14:textId="2B5CD01A" w:rsidR="00E1303A" w:rsidRPr="00906F7A" w:rsidRDefault="00906F7A" w:rsidP="00A83F3D">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14/03/2023</w:t>
            </w:r>
          </w:p>
        </w:tc>
        <w:tc>
          <w:tcPr>
            <w:tcW w:w="3793" w:type="dxa"/>
            <w:tcBorders>
              <w:left w:val="nil"/>
              <w:right w:val="nil"/>
            </w:tcBorders>
          </w:tcPr>
          <w:p w14:paraId="7206D9C5" w14:textId="7E3CB533" w:rsidR="00E1303A" w:rsidRPr="00906F7A" w:rsidRDefault="00E1303A" w:rsidP="00A83F3D">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Consolidation of settled storm overflow discharge into permit </w:t>
            </w:r>
            <w:r w:rsidR="00093C7B" w:rsidRPr="00906F7A">
              <w:rPr>
                <w:rFonts w:ascii="Arial" w:hAnsi="Arial" w:cs="Arial"/>
                <w:color w:val="000000" w:themeColor="text1"/>
                <w:sz w:val="22"/>
                <w:szCs w:val="22"/>
              </w:rPr>
              <w:fldChar w:fldCharType="begin"/>
            </w:r>
            <w:r w:rsidR="00093C7B" w:rsidRPr="00906F7A">
              <w:rPr>
                <w:rFonts w:ascii="Arial" w:hAnsi="Arial" w:cs="Arial"/>
                <w:color w:val="000000" w:themeColor="text1"/>
                <w:sz w:val="22"/>
                <w:szCs w:val="22"/>
              </w:rPr>
              <w:instrText xml:space="preserve"> MERGEFIELD FE_Permit_Number </w:instrText>
            </w:r>
            <w:r w:rsidR="00093C7B" w:rsidRPr="00906F7A">
              <w:rPr>
                <w:rFonts w:ascii="Arial" w:hAnsi="Arial" w:cs="Arial"/>
                <w:color w:val="000000" w:themeColor="text1"/>
                <w:sz w:val="22"/>
                <w:szCs w:val="22"/>
              </w:rPr>
              <w:fldChar w:fldCharType="separate"/>
            </w:r>
            <w:r w:rsidR="008B4CEF" w:rsidRPr="00906F7A">
              <w:rPr>
                <w:rFonts w:ascii="Arial" w:hAnsi="Arial" w:cs="Arial"/>
                <w:noProof/>
                <w:color w:val="000000" w:themeColor="text1"/>
                <w:sz w:val="22"/>
                <w:szCs w:val="22"/>
              </w:rPr>
              <w:t>CM0001501</w:t>
            </w:r>
            <w:r w:rsidR="00093C7B" w:rsidRPr="00906F7A">
              <w:rPr>
                <w:rFonts w:ascii="Arial" w:hAnsi="Arial" w:cs="Arial"/>
                <w:color w:val="000000" w:themeColor="text1"/>
                <w:sz w:val="22"/>
                <w:szCs w:val="22"/>
              </w:rPr>
              <w:fldChar w:fldCharType="end"/>
            </w:r>
            <w:r w:rsidR="00C966FB" w:rsidRPr="00906F7A">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7A18220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w:t>
            </w:r>
            <w:r w:rsidRPr="00906F7A">
              <w:rPr>
                <w:rFonts w:ascii="Arial" w:hAnsi="Arial" w:cs="Arial"/>
                <w:color w:val="000000" w:themeColor="text1"/>
                <w:sz w:val="22"/>
                <w:szCs w:val="22"/>
              </w:rPr>
              <w:t xml:space="preserve">riation determined </w:t>
            </w:r>
            <w:r w:rsidR="00093C7B" w:rsidRPr="00906F7A">
              <w:rPr>
                <w:rFonts w:ascii="Arial" w:hAnsi="Arial" w:cs="Arial"/>
                <w:color w:val="000000" w:themeColor="text1"/>
                <w:sz w:val="22"/>
                <w:szCs w:val="22"/>
              </w:rPr>
              <w:fldChar w:fldCharType="begin"/>
            </w:r>
            <w:r w:rsidR="00093C7B" w:rsidRPr="00906F7A">
              <w:rPr>
                <w:rFonts w:ascii="Arial" w:hAnsi="Arial" w:cs="Arial"/>
                <w:color w:val="000000" w:themeColor="text1"/>
                <w:sz w:val="22"/>
                <w:szCs w:val="22"/>
              </w:rPr>
              <w:instrText xml:space="preserve"> MERGEFIELD FE_Permit_Number </w:instrText>
            </w:r>
            <w:r w:rsidR="00093C7B" w:rsidRPr="00906F7A">
              <w:rPr>
                <w:rFonts w:ascii="Arial" w:hAnsi="Arial" w:cs="Arial"/>
                <w:color w:val="000000" w:themeColor="text1"/>
                <w:sz w:val="22"/>
                <w:szCs w:val="22"/>
              </w:rPr>
              <w:fldChar w:fldCharType="separate"/>
            </w:r>
            <w:r w:rsidR="008B4CEF" w:rsidRPr="00906F7A">
              <w:rPr>
                <w:rFonts w:ascii="Arial" w:hAnsi="Arial" w:cs="Arial"/>
                <w:noProof/>
                <w:color w:val="000000" w:themeColor="text1"/>
                <w:sz w:val="22"/>
                <w:szCs w:val="22"/>
              </w:rPr>
              <w:t>CM0001501</w:t>
            </w:r>
            <w:r w:rsidR="00093C7B" w:rsidRPr="00906F7A">
              <w:rPr>
                <w:rFonts w:ascii="Arial" w:hAnsi="Arial" w:cs="Arial"/>
                <w:color w:val="000000" w:themeColor="text1"/>
                <w:sz w:val="22"/>
                <w:szCs w:val="22"/>
              </w:rPr>
              <w:fldChar w:fldCharType="end"/>
            </w:r>
          </w:p>
        </w:tc>
        <w:tc>
          <w:tcPr>
            <w:tcW w:w="1559" w:type="dxa"/>
            <w:tcBorders>
              <w:left w:val="nil"/>
              <w:right w:val="nil"/>
            </w:tcBorders>
          </w:tcPr>
          <w:p w14:paraId="73460816" w14:textId="4F33717F" w:rsidR="00E1303A" w:rsidRPr="008F08C4" w:rsidRDefault="008F08C4" w:rsidP="00A83F3D">
            <w:pPr>
              <w:pStyle w:val="Tablebody"/>
              <w:spacing w:before="40" w:after="40" w:line="270" w:lineRule="exact"/>
              <w:rPr>
                <w:rFonts w:ascii="Arial" w:hAnsi="Arial" w:cs="Arial"/>
                <w:color w:val="000000" w:themeColor="text1"/>
                <w:sz w:val="22"/>
                <w:szCs w:val="22"/>
              </w:rPr>
            </w:pPr>
            <w:r w:rsidRPr="008F08C4">
              <w:rPr>
                <w:rFonts w:ascii="Arial" w:hAnsi="Arial" w:cs="Arial"/>
                <w:color w:val="000000" w:themeColor="text1"/>
                <w:sz w:val="22"/>
                <w:szCs w:val="22"/>
              </w:rPr>
              <w:t>31/07/2023</w:t>
            </w:r>
          </w:p>
        </w:tc>
        <w:tc>
          <w:tcPr>
            <w:tcW w:w="3793"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906F7A"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w:t>
      </w:r>
      <w:r w:rsidR="00FF6887" w:rsidRPr="00906F7A">
        <w:rPr>
          <w:rFonts w:cs="Arial"/>
          <w:b w:val="0"/>
          <w:color w:val="000000" w:themeColor="text1"/>
          <w:sz w:val="22"/>
          <w:szCs w:val="22"/>
        </w:rPr>
        <w:t xml:space="preserve">of its powers under </w:t>
      </w:r>
      <w:r w:rsidR="00D555F3" w:rsidRPr="00906F7A">
        <w:rPr>
          <w:rFonts w:cs="Arial"/>
          <w:b w:val="0"/>
          <w:color w:val="000000" w:themeColor="text1"/>
          <w:sz w:val="22"/>
          <w:szCs w:val="22"/>
        </w:rPr>
        <w:t>regulations 18 and 2</w:t>
      </w:r>
      <w:r w:rsidR="00FF6887" w:rsidRPr="00906F7A">
        <w:rPr>
          <w:rFonts w:cs="Arial"/>
          <w:b w:val="0"/>
          <w:color w:val="000000" w:themeColor="text1"/>
          <w:sz w:val="22"/>
          <w:szCs w:val="22"/>
        </w:rPr>
        <w:t xml:space="preserve">0 of the Environmental Permitting (England and Wales) Regulations </w:t>
      </w:r>
      <w:r w:rsidR="0090270F" w:rsidRPr="00906F7A">
        <w:rPr>
          <w:rFonts w:cs="Arial"/>
          <w:b w:val="0"/>
          <w:color w:val="000000" w:themeColor="text1"/>
          <w:sz w:val="22"/>
          <w:szCs w:val="22"/>
        </w:rPr>
        <w:t>201</w:t>
      </w:r>
      <w:r w:rsidR="00C25E57" w:rsidRPr="00906F7A">
        <w:rPr>
          <w:rFonts w:cs="Arial"/>
          <w:b w:val="0"/>
          <w:color w:val="000000" w:themeColor="text1"/>
          <w:sz w:val="22"/>
          <w:szCs w:val="22"/>
        </w:rPr>
        <w:t>6</w:t>
      </w:r>
      <w:r w:rsidR="0090270F" w:rsidRPr="00906F7A">
        <w:rPr>
          <w:rFonts w:cs="Arial"/>
          <w:b w:val="0"/>
          <w:color w:val="000000" w:themeColor="text1"/>
          <w:sz w:val="22"/>
          <w:szCs w:val="22"/>
        </w:rPr>
        <w:t xml:space="preserve"> varies</w:t>
      </w:r>
      <w:r w:rsidR="00FF6887" w:rsidRPr="00906F7A">
        <w:rPr>
          <w:rFonts w:cs="Arial"/>
          <w:b w:val="0"/>
          <w:color w:val="000000" w:themeColor="text1"/>
          <w:sz w:val="22"/>
          <w:szCs w:val="22"/>
        </w:rPr>
        <w:t xml:space="preserve"> </w:t>
      </w:r>
      <w:r w:rsidR="00112221" w:rsidRPr="00906F7A">
        <w:rPr>
          <w:rFonts w:cs="Arial"/>
          <w:b w:val="0"/>
          <w:color w:val="000000" w:themeColor="text1"/>
          <w:sz w:val="22"/>
          <w:szCs w:val="22"/>
        </w:rPr>
        <w:t>and consolidates</w:t>
      </w:r>
    </w:p>
    <w:p w14:paraId="7179347E" w14:textId="77777777" w:rsidR="00FF6887" w:rsidRPr="00906F7A" w:rsidRDefault="00FF6887" w:rsidP="00167FFA">
      <w:pPr>
        <w:pStyle w:val="Data"/>
        <w:rPr>
          <w:rStyle w:val="change"/>
          <w:rFonts w:cs="Arial"/>
          <w:color w:val="000000" w:themeColor="text1"/>
          <w:sz w:val="22"/>
          <w:szCs w:val="22"/>
        </w:rPr>
      </w:pPr>
    </w:p>
    <w:p w14:paraId="51DFBE7B" w14:textId="77777777" w:rsidR="00A40593" w:rsidRPr="00906F7A" w:rsidRDefault="00CE57D2" w:rsidP="00A40593">
      <w:pPr>
        <w:pStyle w:val="Heading3nonum"/>
        <w:spacing w:before="0"/>
        <w:ind w:right="1701"/>
        <w:rPr>
          <w:rFonts w:cs="Arial"/>
          <w:bCs/>
          <w:color w:val="000000" w:themeColor="text1"/>
          <w:sz w:val="22"/>
          <w:szCs w:val="22"/>
        </w:rPr>
      </w:pPr>
      <w:r w:rsidRPr="00906F7A">
        <w:rPr>
          <w:rFonts w:cs="Arial"/>
          <w:bCs/>
          <w:color w:val="000000" w:themeColor="text1"/>
          <w:sz w:val="22"/>
          <w:szCs w:val="22"/>
        </w:rPr>
        <w:t>p</w:t>
      </w:r>
      <w:r w:rsidR="00A40593" w:rsidRPr="00906F7A">
        <w:rPr>
          <w:rFonts w:cs="Arial"/>
          <w:bCs/>
          <w:color w:val="000000" w:themeColor="text1"/>
          <w:sz w:val="22"/>
          <w:szCs w:val="22"/>
        </w:rPr>
        <w:t>ermit number</w:t>
      </w:r>
      <w:r w:rsidR="00D555F3" w:rsidRPr="00906F7A">
        <w:rPr>
          <w:rFonts w:cs="Arial"/>
          <w:bCs/>
          <w:color w:val="000000" w:themeColor="text1"/>
          <w:sz w:val="22"/>
          <w:szCs w:val="22"/>
        </w:rPr>
        <w:t>s</w:t>
      </w:r>
    </w:p>
    <w:p w14:paraId="0FDB94C2" w14:textId="0CA6325A" w:rsidR="00093C7B" w:rsidRPr="00906F7A" w:rsidRDefault="00093C7B" w:rsidP="00A4059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fldChar w:fldCharType="begin"/>
      </w:r>
      <w:r w:rsidRPr="00906F7A">
        <w:rPr>
          <w:rStyle w:val="licenceno"/>
          <w:rFonts w:cs="Arial"/>
          <w:color w:val="000000" w:themeColor="text1"/>
          <w:sz w:val="22"/>
          <w:szCs w:val="22"/>
        </w:rPr>
        <w:instrText xml:space="preserve"> MERGEFIELD FE_Permit_Number </w:instrText>
      </w:r>
      <w:r w:rsidRPr="00906F7A">
        <w:rPr>
          <w:rStyle w:val="licenceno"/>
          <w:rFonts w:cs="Arial"/>
          <w:color w:val="000000" w:themeColor="text1"/>
          <w:sz w:val="22"/>
          <w:szCs w:val="22"/>
        </w:rPr>
        <w:fldChar w:fldCharType="separate"/>
      </w:r>
      <w:r w:rsidR="008B4CEF" w:rsidRPr="00906F7A">
        <w:rPr>
          <w:rStyle w:val="licenceno"/>
          <w:rFonts w:cs="Arial"/>
          <w:noProof/>
          <w:color w:val="000000" w:themeColor="text1"/>
          <w:sz w:val="22"/>
          <w:szCs w:val="22"/>
        </w:rPr>
        <w:t>CM0001501</w:t>
      </w:r>
      <w:r w:rsidRPr="00906F7A">
        <w:rPr>
          <w:rStyle w:val="licenceno"/>
          <w:rFonts w:cs="Arial"/>
          <w:color w:val="000000" w:themeColor="text1"/>
          <w:sz w:val="22"/>
          <w:szCs w:val="22"/>
        </w:rPr>
        <w:fldChar w:fldCharType="end"/>
      </w:r>
    </w:p>
    <w:p w14:paraId="57B812F7" w14:textId="50DDC482" w:rsidR="00D555F3" w:rsidRPr="00906F7A" w:rsidRDefault="00093C7B" w:rsidP="00A4059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fldChar w:fldCharType="begin"/>
      </w:r>
      <w:r w:rsidRPr="00906F7A">
        <w:rPr>
          <w:rStyle w:val="licenceno"/>
          <w:rFonts w:cs="Arial"/>
          <w:color w:val="000000" w:themeColor="text1"/>
          <w:sz w:val="22"/>
          <w:szCs w:val="22"/>
        </w:rPr>
        <w:instrText xml:space="preserve"> MERGEFIELD Storm_Permit_Number </w:instrText>
      </w:r>
      <w:r w:rsidRPr="00906F7A">
        <w:rPr>
          <w:rStyle w:val="licenceno"/>
          <w:rFonts w:cs="Arial"/>
          <w:color w:val="000000" w:themeColor="text1"/>
          <w:sz w:val="22"/>
          <w:szCs w:val="22"/>
        </w:rPr>
        <w:fldChar w:fldCharType="separate"/>
      </w:r>
      <w:r w:rsidR="008B4CEF" w:rsidRPr="00906F7A">
        <w:rPr>
          <w:rStyle w:val="licenceno"/>
          <w:rFonts w:cs="Arial"/>
          <w:noProof/>
          <w:color w:val="000000" w:themeColor="text1"/>
          <w:sz w:val="22"/>
          <w:szCs w:val="22"/>
        </w:rPr>
        <w:t>CG0428901</w:t>
      </w:r>
      <w:r w:rsidRPr="00906F7A">
        <w:rPr>
          <w:rStyle w:val="licenceno"/>
          <w:rFonts w:cs="Arial"/>
          <w:color w:val="000000" w:themeColor="text1"/>
          <w:sz w:val="22"/>
          <w:szCs w:val="22"/>
        </w:rPr>
        <w:fldChar w:fldCharType="end"/>
      </w:r>
    </w:p>
    <w:p w14:paraId="4BBC7F19" w14:textId="77777777" w:rsidR="00A40593" w:rsidRPr="00906F7A" w:rsidRDefault="00A40593" w:rsidP="00167FFA">
      <w:pPr>
        <w:pStyle w:val="Data"/>
        <w:rPr>
          <w:rStyle w:val="change"/>
          <w:rFonts w:cs="Arial"/>
          <w:color w:val="000000" w:themeColor="text1"/>
          <w:sz w:val="22"/>
          <w:szCs w:val="22"/>
        </w:rPr>
      </w:pPr>
    </w:p>
    <w:p w14:paraId="1964B51B" w14:textId="77777777" w:rsidR="00A40593" w:rsidRPr="00906F7A" w:rsidRDefault="00A40593" w:rsidP="00167FFA">
      <w:pPr>
        <w:pStyle w:val="Data"/>
        <w:rPr>
          <w:rStyle w:val="change"/>
          <w:rFonts w:cs="Arial"/>
          <w:b w:val="0"/>
          <w:bCs/>
          <w:color w:val="000000" w:themeColor="text1"/>
          <w:sz w:val="22"/>
          <w:szCs w:val="22"/>
        </w:rPr>
      </w:pPr>
      <w:r w:rsidRPr="00906F7A">
        <w:rPr>
          <w:rStyle w:val="change"/>
          <w:rFonts w:cs="Arial"/>
          <w:b w:val="0"/>
          <w:bCs/>
          <w:color w:val="000000" w:themeColor="text1"/>
          <w:sz w:val="22"/>
          <w:szCs w:val="22"/>
        </w:rPr>
        <w:t>issued to</w:t>
      </w:r>
    </w:p>
    <w:bookmarkEnd w:id="3"/>
    <w:p w14:paraId="47848A2D" w14:textId="77777777" w:rsidR="00167FFA" w:rsidRPr="00906F7A" w:rsidRDefault="008C471F" w:rsidP="00167FFA">
      <w:pPr>
        <w:pStyle w:val="Heading3nonum"/>
        <w:spacing w:before="0"/>
        <w:rPr>
          <w:b/>
          <w:color w:val="000000" w:themeColor="text1"/>
          <w:sz w:val="22"/>
          <w:szCs w:val="22"/>
        </w:rPr>
      </w:pPr>
      <w:r w:rsidRPr="00906F7A">
        <w:rPr>
          <w:b/>
          <w:color w:val="000000" w:themeColor="text1"/>
          <w:sz w:val="22"/>
          <w:szCs w:val="22"/>
        </w:rPr>
        <w:t>Dŵr Cymru Cyfyngedig (“the operator”)</w:t>
      </w:r>
    </w:p>
    <w:p w14:paraId="42B5B11F" w14:textId="77777777" w:rsidR="008C471F" w:rsidRPr="00906F7A" w:rsidRDefault="008C471F" w:rsidP="00167FFA">
      <w:pPr>
        <w:pStyle w:val="Heading3nonum"/>
        <w:spacing w:before="0"/>
        <w:rPr>
          <w:rFonts w:cs="Arial"/>
          <w:color w:val="000000" w:themeColor="text1"/>
          <w:sz w:val="22"/>
          <w:szCs w:val="22"/>
        </w:rPr>
      </w:pPr>
    </w:p>
    <w:p w14:paraId="4F58C4C2" w14:textId="77777777" w:rsidR="008C471F" w:rsidRPr="00906F7A" w:rsidRDefault="008C471F" w:rsidP="00420953">
      <w:pPr>
        <w:pStyle w:val="Data"/>
        <w:ind w:right="1701"/>
        <w:rPr>
          <w:rStyle w:val="licenceno"/>
          <w:rFonts w:cs="Arial"/>
          <w:b w:val="0"/>
          <w:bCs/>
          <w:color w:val="000000" w:themeColor="text1"/>
          <w:sz w:val="22"/>
          <w:szCs w:val="22"/>
        </w:rPr>
      </w:pPr>
      <w:r w:rsidRPr="00906F7A">
        <w:rPr>
          <w:rStyle w:val="licenceno"/>
          <w:rFonts w:cs="Arial"/>
          <w:b w:val="0"/>
          <w:bCs/>
          <w:color w:val="000000" w:themeColor="text1"/>
          <w:sz w:val="22"/>
          <w:szCs w:val="22"/>
        </w:rPr>
        <w:t>whose registered office is</w:t>
      </w:r>
    </w:p>
    <w:p w14:paraId="1B811FCB"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Linea</w:t>
      </w:r>
    </w:p>
    <w:p w14:paraId="43AD7601"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Fortran Road</w:t>
      </w:r>
    </w:p>
    <w:p w14:paraId="7094D43C"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St Mellons</w:t>
      </w:r>
    </w:p>
    <w:p w14:paraId="189EF3C4"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Cardiff</w:t>
      </w:r>
    </w:p>
    <w:p w14:paraId="24FA6452"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CF3 0LT</w:t>
      </w:r>
    </w:p>
    <w:p w14:paraId="34E76785" w14:textId="77777777" w:rsidR="00420953" w:rsidRPr="00906F7A" w:rsidRDefault="00420953" w:rsidP="008C471F">
      <w:pPr>
        <w:pStyle w:val="Heading3nonum"/>
        <w:spacing w:before="0"/>
        <w:rPr>
          <w:rFonts w:cs="Arial"/>
          <w:color w:val="000000" w:themeColor="text1"/>
          <w:sz w:val="22"/>
          <w:szCs w:val="22"/>
        </w:rPr>
      </w:pPr>
    </w:p>
    <w:p w14:paraId="2C7B28F7" w14:textId="77777777" w:rsidR="00E84C8B" w:rsidRPr="00906F7A" w:rsidRDefault="00420953" w:rsidP="00167FFA">
      <w:pPr>
        <w:pStyle w:val="Data"/>
        <w:rPr>
          <w:rStyle w:val="change"/>
          <w:rFonts w:cs="Arial"/>
          <w:b w:val="0"/>
          <w:bCs/>
          <w:color w:val="000000" w:themeColor="text1"/>
          <w:sz w:val="22"/>
          <w:szCs w:val="22"/>
        </w:rPr>
      </w:pPr>
      <w:r w:rsidRPr="00906F7A">
        <w:rPr>
          <w:rStyle w:val="change"/>
          <w:rFonts w:cs="Arial"/>
          <w:b w:val="0"/>
          <w:bCs/>
          <w:color w:val="000000" w:themeColor="text1"/>
          <w:sz w:val="22"/>
          <w:szCs w:val="22"/>
        </w:rPr>
        <w:t xml:space="preserve">company registration number </w:t>
      </w:r>
      <w:r w:rsidRPr="00906F7A">
        <w:rPr>
          <w:rStyle w:val="change"/>
          <w:rFonts w:cs="Arial"/>
          <w:color w:val="000000" w:themeColor="text1"/>
          <w:sz w:val="22"/>
          <w:szCs w:val="22"/>
        </w:rPr>
        <w:t>02366777</w:t>
      </w:r>
    </w:p>
    <w:p w14:paraId="0BDF68CB" w14:textId="77777777" w:rsidR="00DF6316" w:rsidRPr="00906F7A" w:rsidRDefault="00DF6316" w:rsidP="00167FFA">
      <w:pPr>
        <w:pStyle w:val="Data"/>
        <w:ind w:right="1701"/>
        <w:rPr>
          <w:b w:val="0"/>
          <w:color w:val="000000" w:themeColor="text1"/>
          <w:sz w:val="22"/>
          <w:szCs w:val="22"/>
        </w:rPr>
      </w:pPr>
    </w:p>
    <w:p w14:paraId="14C3FE27" w14:textId="77777777" w:rsidR="00420953" w:rsidRPr="00906F7A" w:rsidRDefault="00420953" w:rsidP="00420953">
      <w:pPr>
        <w:pStyle w:val="Data"/>
        <w:spacing w:line="276" w:lineRule="auto"/>
        <w:ind w:right="23"/>
        <w:rPr>
          <w:b w:val="0"/>
          <w:color w:val="000000" w:themeColor="text1"/>
          <w:sz w:val="22"/>
          <w:szCs w:val="22"/>
        </w:rPr>
      </w:pPr>
      <w:r w:rsidRPr="00906F7A">
        <w:rPr>
          <w:b w:val="0"/>
          <w:color w:val="000000" w:themeColor="text1"/>
          <w:sz w:val="22"/>
          <w:szCs w:val="22"/>
        </w:rPr>
        <w:t xml:space="preserve">to operate </w:t>
      </w:r>
      <w:r w:rsidRPr="00906F7A">
        <w:rPr>
          <w:rFonts w:cs="Arial"/>
          <w:b w:val="0"/>
          <w:color w:val="000000" w:themeColor="text1"/>
          <w:sz w:val="22"/>
          <w:szCs w:val="22"/>
        </w:rPr>
        <w:t>a water discharge activity</w:t>
      </w:r>
      <w:r w:rsidRPr="00906F7A">
        <w:rPr>
          <w:b w:val="0"/>
          <w:color w:val="000000" w:themeColor="text1"/>
          <w:sz w:val="22"/>
          <w:szCs w:val="22"/>
        </w:rPr>
        <w:t xml:space="preserve"> at</w:t>
      </w:r>
    </w:p>
    <w:p w14:paraId="3DF9DFCE" w14:textId="1049AD6C" w:rsidR="00CE57D2" w:rsidRPr="00906F7A" w:rsidRDefault="00CE57D2" w:rsidP="00420953">
      <w:pPr>
        <w:pStyle w:val="Data"/>
        <w:spacing w:line="276" w:lineRule="auto"/>
        <w:ind w:right="23"/>
        <w:rPr>
          <w:rStyle w:val="change"/>
          <w:rFonts w:cs="Arial"/>
          <w:bCs/>
          <w:color w:val="000000" w:themeColor="text1"/>
          <w:sz w:val="22"/>
          <w:szCs w:val="22"/>
        </w:rPr>
      </w:pPr>
      <w:r w:rsidRPr="00906F7A">
        <w:rPr>
          <w:bCs/>
          <w:color w:val="000000" w:themeColor="text1"/>
          <w:sz w:val="22"/>
          <w:szCs w:val="22"/>
        </w:rPr>
        <w:fldChar w:fldCharType="begin"/>
      </w:r>
      <w:r w:rsidRPr="00906F7A">
        <w:rPr>
          <w:bCs/>
          <w:color w:val="000000" w:themeColor="text1"/>
          <w:sz w:val="22"/>
          <w:szCs w:val="22"/>
        </w:rPr>
        <w:instrText xml:space="preserve"> MERGEFIELD Site_Name </w:instrText>
      </w:r>
      <w:r w:rsidRPr="00906F7A">
        <w:rPr>
          <w:bCs/>
          <w:color w:val="000000" w:themeColor="text1"/>
          <w:sz w:val="22"/>
          <w:szCs w:val="22"/>
        </w:rPr>
        <w:fldChar w:fldCharType="separate"/>
      </w:r>
      <w:r w:rsidR="008B4CEF" w:rsidRPr="00906F7A">
        <w:rPr>
          <w:bCs/>
          <w:noProof/>
          <w:color w:val="000000" w:themeColor="text1"/>
          <w:sz w:val="22"/>
          <w:szCs w:val="22"/>
        </w:rPr>
        <w:t>Bala Wastewater Treatment Works</w:t>
      </w:r>
      <w:r w:rsidRPr="00906F7A">
        <w:rPr>
          <w:bCs/>
          <w:color w:val="000000" w:themeColor="text1"/>
          <w:sz w:val="22"/>
          <w:szCs w:val="22"/>
        </w:rPr>
        <w:fldChar w:fldCharType="end"/>
      </w:r>
    </w:p>
    <w:p w14:paraId="360BC02C" w14:textId="36EB55E8"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DSI_ADD2 </w:instrText>
      </w:r>
      <w:r w:rsidRPr="00906F7A">
        <w:rPr>
          <w:rStyle w:val="change"/>
          <w:rFonts w:cs="Arial"/>
          <w:color w:val="000000" w:themeColor="text1"/>
          <w:sz w:val="22"/>
          <w:szCs w:val="22"/>
        </w:rPr>
        <w:fldChar w:fldCharType="separate"/>
      </w:r>
      <w:r w:rsidR="00CF35EA">
        <w:rPr>
          <w:rStyle w:val="change"/>
          <w:rFonts w:cs="Arial"/>
          <w:noProof/>
          <w:color w:val="000000" w:themeColor="text1"/>
          <w:sz w:val="22"/>
          <w:szCs w:val="22"/>
        </w:rPr>
        <w:t>Track off A494</w:t>
      </w:r>
      <w:r w:rsidRPr="00906F7A">
        <w:rPr>
          <w:rStyle w:val="change"/>
          <w:rFonts w:cs="Arial"/>
          <w:color w:val="000000" w:themeColor="text1"/>
          <w:sz w:val="22"/>
          <w:szCs w:val="22"/>
        </w:rPr>
        <w:fldChar w:fldCharType="end"/>
      </w:r>
    </w:p>
    <w:p w14:paraId="7BD825C2" w14:textId="44704C77"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DSI_ADD3 </w:instrText>
      </w:r>
      <w:r w:rsidRPr="00906F7A">
        <w:rPr>
          <w:rStyle w:val="change"/>
          <w:rFonts w:cs="Arial"/>
          <w:color w:val="000000" w:themeColor="text1"/>
          <w:sz w:val="22"/>
          <w:szCs w:val="22"/>
        </w:rPr>
        <w:fldChar w:fldCharType="separate"/>
      </w:r>
      <w:r w:rsidR="00CF35EA">
        <w:rPr>
          <w:rStyle w:val="change"/>
          <w:rFonts w:cs="Arial"/>
          <w:noProof/>
          <w:color w:val="000000" w:themeColor="text1"/>
          <w:sz w:val="22"/>
          <w:szCs w:val="22"/>
        </w:rPr>
        <w:t>Bala</w:t>
      </w:r>
      <w:r w:rsidRPr="00906F7A">
        <w:rPr>
          <w:rStyle w:val="change"/>
          <w:rFonts w:cs="Arial"/>
          <w:color w:val="000000" w:themeColor="text1"/>
          <w:sz w:val="22"/>
          <w:szCs w:val="22"/>
        </w:rPr>
        <w:fldChar w:fldCharType="end"/>
      </w:r>
    </w:p>
    <w:p w14:paraId="0AF3B06F" w14:textId="77777777" w:rsidR="00CF35EA" w:rsidRDefault="00CF35EA" w:rsidP="00167FFA">
      <w:pPr>
        <w:pStyle w:val="Data"/>
        <w:rPr>
          <w:rStyle w:val="change"/>
          <w:rFonts w:cs="Arial"/>
          <w:color w:val="000000" w:themeColor="text1"/>
          <w:sz w:val="22"/>
          <w:szCs w:val="22"/>
        </w:rPr>
      </w:pPr>
      <w:r w:rsidRPr="00CF35EA">
        <w:rPr>
          <w:rStyle w:val="change"/>
          <w:rFonts w:cs="Arial"/>
          <w:color w:val="000000" w:themeColor="text1"/>
          <w:sz w:val="22"/>
          <w:szCs w:val="22"/>
        </w:rPr>
        <w:t>Gwynedd</w:t>
      </w:r>
    </w:p>
    <w:p w14:paraId="2080DA39" w14:textId="68EA98C5"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DSI_POST_CODE </w:instrText>
      </w:r>
      <w:r w:rsidRPr="00906F7A">
        <w:rPr>
          <w:rStyle w:val="change"/>
          <w:rFonts w:cs="Arial"/>
          <w:color w:val="000000" w:themeColor="text1"/>
          <w:sz w:val="22"/>
          <w:szCs w:val="22"/>
        </w:rPr>
        <w:fldChar w:fldCharType="separate"/>
      </w:r>
      <w:r w:rsidR="008B4CEF" w:rsidRPr="00906F7A">
        <w:rPr>
          <w:rStyle w:val="change"/>
          <w:rFonts w:cs="Arial"/>
          <w:noProof/>
          <w:color w:val="000000" w:themeColor="text1"/>
          <w:sz w:val="22"/>
          <w:szCs w:val="22"/>
        </w:rPr>
        <w:t>LL23 7DN</w:t>
      </w:r>
      <w:r w:rsidRPr="00906F7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0AC48A5"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8F08C4">
        <w:rPr>
          <w:rFonts w:cs="Arial"/>
          <w:color w:val="000000" w:themeColor="text1"/>
          <w:sz w:val="22"/>
          <w:szCs w:val="22"/>
        </w:rPr>
        <w:t xml:space="preserve">om </w:t>
      </w:r>
      <w:r w:rsidR="008F08C4" w:rsidRPr="008F08C4">
        <w:rPr>
          <w:rFonts w:cs="Arial"/>
          <w:b/>
          <w:bCs/>
          <w:color w:val="000000" w:themeColor="text1"/>
          <w:sz w:val="22"/>
          <w:szCs w:val="22"/>
        </w:rPr>
        <w:t>31/07/2023</w:t>
      </w:r>
    </w:p>
    <w:p w14:paraId="0216E301" w14:textId="77777777" w:rsidR="00643A32" w:rsidRPr="00906F7A" w:rsidRDefault="00643A32" w:rsidP="00167FFA">
      <w:pPr>
        <w:pStyle w:val="Heading3nonum"/>
        <w:spacing w:before="0"/>
        <w:rPr>
          <w:rFonts w:cs="Arial"/>
          <w:color w:val="000000" w:themeColor="text1"/>
          <w:sz w:val="22"/>
          <w:szCs w:val="22"/>
        </w:rPr>
      </w:pPr>
    </w:p>
    <w:p w14:paraId="430F5CD4" w14:textId="1DF8B040" w:rsidR="00643A32" w:rsidRPr="00906F7A" w:rsidRDefault="00643A32" w:rsidP="00643A32">
      <w:pPr>
        <w:pStyle w:val="Heading3nonum"/>
        <w:spacing w:before="0"/>
        <w:rPr>
          <w:rFonts w:cs="Arial"/>
          <w:b/>
          <w:color w:val="000000" w:themeColor="text1"/>
          <w:sz w:val="22"/>
          <w:szCs w:val="22"/>
        </w:rPr>
      </w:pPr>
      <w:r w:rsidRPr="00906F7A">
        <w:rPr>
          <w:rFonts w:cs="Arial"/>
          <w:b/>
          <w:color w:val="000000" w:themeColor="text1"/>
          <w:sz w:val="22"/>
          <w:szCs w:val="22"/>
        </w:rPr>
        <w:t xml:space="preserve">The number of the consolidated permit is </w:t>
      </w:r>
      <w:r w:rsidR="00093C7B" w:rsidRPr="00906F7A">
        <w:rPr>
          <w:rStyle w:val="licenceno"/>
          <w:rFonts w:cs="Arial"/>
          <w:b/>
          <w:color w:val="000000" w:themeColor="text1"/>
          <w:sz w:val="22"/>
          <w:szCs w:val="22"/>
        </w:rPr>
        <w:fldChar w:fldCharType="begin"/>
      </w:r>
      <w:r w:rsidR="00093C7B" w:rsidRPr="00906F7A">
        <w:rPr>
          <w:rStyle w:val="licenceno"/>
          <w:rFonts w:cs="Arial"/>
          <w:b/>
          <w:color w:val="000000" w:themeColor="text1"/>
          <w:sz w:val="22"/>
          <w:szCs w:val="22"/>
        </w:rPr>
        <w:instrText xml:space="preserve"> MERGEFIELD FE_Permit_Number </w:instrText>
      </w:r>
      <w:r w:rsidR="00093C7B" w:rsidRPr="00906F7A">
        <w:rPr>
          <w:rStyle w:val="licenceno"/>
          <w:rFonts w:cs="Arial"/>
          <w:b/>
          <w:color w:val="000000" w:themeColor="text1"/>
          <w:sz w:val="22"/>
          <w:szCs w:val="22"/>
        </w:rPr>
        <w:fldChar w:fldCharType="separate"/>
      </w:r>
      <w:r w:rsidR="008B4CEF" w:rsidRPr="00906F7A">
        <w:rPr>
          <w:rStyle w:val="licenceno"/>
          <w:rFonts w:cs="Arial"/>
          <w:b/>
          <w:noProof/>
          <w:color w:val="000000" w:themeColor="text1"/>
          <w:sz w:val="22"/>
          <w:szCs w:val="22"/>
        </w:rPr>
        <w:t>CM0001501</w:t>
      </w:r>
      <w:r w:rsidR="00093C7B" w:rsidRPr="00906F7A">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4"/>
        <w:gridCol w:w="2410"/>
      </w:tblGrid>
      <w:tr w:rsidR="00E84C8B" w:rsidRPr="00C31D2C" w14:paraId="6F77AF53" w14:textId="77777777" w:rsidTr="001355E6">
        <w:trPr>
          <w:trHeight w:hRule="exact" w:val="393"/>
        </w:trPr>
        <w:tc>
          <w:tcPr>
            <w:tcW w:w="5704"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8F08C4" w:rsidRPr="00C31D2C" w14:paraId="7E9312B5" w14:textId="77777777" w:rsidTr="001355E6">
        <w:trPr>
          <w:trHeight w:hRule="exact" w:val="960"/>
        </w:trPr>
        <w:tc>
          <w:tcPr>
            <w:tcW w:w="5704" w:type="dxa"/>
            <w:vAlign w:val="center"/>
          </w:tcPr>
          <w:p w14:paraId="5D8DFC3C" w14:textId="625506AE" w:rsidR="008F08C4" w:rsidRPr="00C31D2C" w:rsidRDefault="008F08C4" w:rsidP="008F08C4">
            <w:pPr>
              <w:pStyle w:val="Heading3nonum"/>
              <w:spacing w:before="0"/>
              <w:ind w:right="-135"/>
              <w:jc w:val="center"/>
              <w:rPr>
                <w:rFonts w:cs="Arial"/>
                <w:b/>
                <w:color w:val="FF0000"/>
                <w:sz w:val="22"/>
                <w:szCs w:val="22"/>
              </w:rPr>
            </w:pPr>
            <w:r w:rsidRPr="008F08C4">
              <w:rPr>
                <w:b/>
                <w:color w:val="000000" w:themeColor="text1"/>
                <w:sz w:val="22"/>
                <w:szCs w:val="22"/>
              </w:rPr>
              <w:t>Emma Jones</w:t>
            </w:r>
          </w:p>
        </w:tc>
        <w:tc>
          <w:tcPr>
            <w:tcW w:w="2410" w:type="dxa"/>
            <w:vAlign w:val="center"/>
          </w:tcPr>
          <w:p w14:paraId="2B127805" w14:textId="36B56F2F" w:rsidR="008F08C4" w:rsidRPr="00C31D2C" w:rsidRDefault="008F08C4" w:rsidP="008F08C4">
            <w:pPr>
              <w:pStyle w:val="Heading3nonum"/>
              <w:spacing w:before="0"/>
              <w:ind w:right="34"/>
              <w:jc w:val="center"/>
              <w:rPr>
                <w:rFonts w:cs="Arial"/>
                <w:b/>
                <w:color w:val="FF0000"/>
                <w:sz w:val="22"/>
                <w:szCs w:val="22"/>
              </w:rPr>
            </w:pPr>
            <w:r w:rsidRPr="008F08C4">
              <w:rPr>
                <w:b/>
                <w:color w:val="000000" w:themeColor="text1"/>
                <w:sz w:val="22"/>
                <w:szCs w:val="22"/>
              </w:rPr>
              <w:t>31/07/2023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906F7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906F7A">
        <w:rPr>
          <w:b/>
          <w:i w:val="0"/>
          <w:color w:val="000000" w:themeColor="text1"/>
          <w:sz w:val="22"/>
          <w:szCs w:val="22"/>
        </w:rPr>
        <w:lastRenderedPageBreak/>
        <w:t xml:space="preserve">Schedule 1 </w:t>
      </w:r>
    </w:p>
    <w:p w14:paraId="65EB3ADF" w14:textId="680C8705" w:rsidR="006C6EA9" w:rsidRPr="00906F7A" w:rsidRDefault="006C6EA9" w:rsidP="006C6EA9">
      <w:pPr>
        <w:spacing w:before="120" w:line="270" w:lineRule="exact"/>
        <w:rPr>
          <w:rFonts w:ascii="Arial" w:hAnsi="Arial" w:cs="Arial"/>
          <w:color w:val="000000" w:themeColor="text1"/>
          <w:sz w:val="22"/>
          <w:szCs w:val="22"/>
        </w:rPr>
      </w:pPr>
      <w:r w:rsidRPr="00906F7A">
        <w:rPr>
          <w:rFonts w:ascii="Arial" w:hAnsi="Arial" w:cs="Arial"/>
          <w:color w:val="000000" w:themeColor="text1"/>
          <w:sz w:val="22"/>
          <w:szCs w:val="22"/>
        </w:rPr>
        <w:t>All conditions have been varied by the consolidated permit as a result of a</w:t>
      </w:r>
      <w:r w:rsidR="004B38A4" w:rsidRPr="00906F7A">
        <w:rPr>
          <w:rFonts w:ascii="Arial" w:hAnsi="Arial" w:cs="Arial"/>
          <w:color w:val="000000" w:themeColor="text1"/>
          <w:sz w:val="22"/>
          <w:szCs w:val="22"/>
        </w:rPr>
        <w:t xml:space="preserve"> </w:t>
      </w:r>
      <w:r w:rsidR="00E4680B" w:rsidRPr="00906F7A">
        <w:rPr>
          <w:rFonts w:ascii="Arial" w:hAnsi="Arial" w:cs="Arial"/>
          <w:color w:val="000000" w:themeColor="text1"/>
          <w:sz w:val="22"/>
          <w:szCs w:val="22"/>
        </w:rPr>
        <w:t xml:space="preserve">Natural Resources Wales </w:t>
      </w:r>
      <w:r w:rsidRPr="00906F7A">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06F7A" w:rsidRDefault="008321E6" w:rsidP="00597064">
      <w:pPr>
        <w:pStyle w:val="Act"/>
        <w:ind w:left="567"/>
        <w:rPr>
          <w:bCs/>
          <w:color w:val="000000" w:themeColor="text1"/>
          <w:sz w:val="22"/>
          <w:szCs w:val="22"/>
        </w:rPr>
      </w:pPr>
      <w:r w:rsidRPr="00906F7A">
        <w:rPr>
          <w:bCs/>
          <w:color w:val="000000" w:themeColor="text1"/>
          <w:sz w:val="22"/>
          <w:szCs w:val="22"/>
        </w:rPr>
        <w:t xml:space="preserve">Permit number </w:t>
      </w:r>
    </w:p>
    <w:p w14:paraId="64EE5CD4" w14:textId="3538CEAE" w:rsidR="008321E6" w:rsidRPr="00906F7A" w:rsidRDefault="00093C7B" w:rsidP="00597064">
      <w:pPr>
        <w:pStyle w:val="Data"/>
        <w:ind w:left="567" w:right="1701"/>
        <w:rPr>
          <w:rStyle w:val="licenceno"/>
          <w:color w:val="000000" w:themeColor="text1"/>
          <w:sz w:val="22"/>
          <w:szCs w:val="22"/>
        </w:rPr>
      </w:pPr>
      <w:r w:rsidRPr="00906F7A">
        <w:rPr>
          <w:rStyle w:val="licenceno"/>
          <w:color w:val="000000" w:themeColor="text1"/>
          <w:sz w:val="22"/>
          <w:szCs w:val="22"/>
        </w:rPr>
        <w:fldChar w:fldCharType="begin"/>
      </w:r>
      <w:r w:rsidRPr="00906F7A">
        <w:rPr>
          <w:rStyle w:val="licenceno"/>
          <w:color w:val="000000" w:themeColor="text1"/>
          <w:sz w:val="22"/>
          <w:szCs w:val="22"/>
        </w:rPr>
        <w:instrText xml:space="preserve"> MERGEFIELD FE_Permit_Number </w:instrText>
      </w:r>
      <w:r w:rsidRPr="00906F7A">
        <w:rPr>
          <w:rStyle w:val="licenceno"/>
          <w:color w:val="000000" w:themeColor="text1"/>
          <w:sz w:val="22"/>
          <w:szCs w:val="22"/>
        </w:rPr>
        <w:fldChar w:fldCharType="separate"/>
      </w:r>
      <w:r w:rsidR="008B4CEF" w:rsidRPr="00906F7A">
        <w:rPr>
          <w:rStyle w:val="licenceno"/>
          <w:noProof/>
          <w:color w:val="000000" w:themeColor="text1"/>
          <w:sz w:val="22"/>
          <w:szCs w:val="22"/>
        </w:rPr>
        <w:t>CM0001501</w:t>
      </w:r>
      <w:r w:rsidRPr="00906F7A">
        <w:rPr>
          <w:rStyle w:val="licenceno"/>
          <w:color w:val="000000" w:themeColor="text1"/>
          <w:sz w:val="22"/>
          <w:szCs w:val="22"/>
        </w:rPr>
        <w:fldChar w:fldCharType="end"/>
      </w:r>
    </w:p>
    <w:p w14:paraId="276C14AC" w14:textId="2790DD2C" w:rsidR="008321E6" w:rsidRPr="00906F7A" w:rsidRDefault="008321E6" w:rsidP="00597064">
      <w:pPr>
        <w:pStyle w:val="Heading3nonum"/>
        <w:ind w:left="567"/>
        <w:rPr>
          <w:color w:val="000000" w:themeColor="text1"/>
          <w:sz w:val="22"/>
          <w:szCs w:val="22"/>
        </w:rPr>
      </w:pPr>
      <w:r w:rsidRPr="00906F7A">
        <w:rPr>
          <w:color w:val="000000" w:themeColor="text1"/>
          <w:sz w:val="22"/>
          <w:szCs w:val="22"/>
        </w:rPr>
        <w:t xml:space="preserve">This is the consolidated permit referred to in the variation and consolidation notice for </w:t>
      </w:r>
      <w:r w:rsidR="00A71874">
        <w:rPr>
          <w:color w:val="000000" w:themeColor="text1"/>
          <w:sz w:val="22"/>
          <w:szCs w:val="22"/>
        </w:rPr>
        <w:t>variation</w:t>
      </w:r>
      <w:r w:rsidRPr="00906F7A">
        <w:rPr>
          <w:color w:val="000000" w:themeColor="text1"/>
          <w:sz w:val="22"/>
          <w:szCs w:val="22"/>
        </w:rPr>
        <w:t xml:space="preserve"> </w:t>
      </w:r>
      <w:r w:rsidR="00CE57D2" w:rsidRPr="00906F7A">
        <w:rPr>
          <w:color w:val="000000" w:themeColor="text1"/>
          <w:sz w:val="22"/>
          <w:szCs w:val="22"/>
        </w:rPr>
        <w:fldChar w:fldCharType="begin"/>
      </w:r>
      <w:r w:rsidR="00CE57D2" w:rsidRPr="00906F7A">
        <w:rPr>
          <w:color w:val="000000" w:themeColor="text1"/>
          <w:sz w:val="22"/>
          <w:szCs w:val="22"/>
        </w:rPr>
        <w:instrText xml:space="preserve"> MERGEFIELD PAN </w:instrText>
      </w:r>
      <w:r w:rsidR="00CE57D2" w:rsidRPr="00906F7A">
        <w:rPr>
          <w:color w:val="000000" w:themeColor="text1"/>
          <w:sz w:val="22"/>
          <w:szCs w:val="22"/>
        </w:rPr>
        <w:fldChar w:fldCharType="separate"/>
      </w:r>
      <w:r w:rsidR="008B4CEF" w:rsidRPr="00906F7A">
        <w:rPr>
          <w:noProof/>
          <w:color w:val="000000" w:themeColor="text1"/>
          <w:sz w:val="22"/>
          <w:szCs w:val="22"/>
        </w:rPr>
        <w:t>PAN-020318</w:t>
      </w:r>
      <w:r w:rsidR="00CE57D2" w:rsidRPr="00906F7A">
        <w:rPr>
          <w:color w:val="000000" w:themeColor="text1"/>
          <w:sz w:val="22"/>
          <w:szCs w:val="22"/>
        </w:rPr>
        <w:fldChar w:fldCharType="end"/>
      </w:r>
      <w:r w:rsidRPr="00906F7A">
        <w:rPr>
          <w:color w:val="000000" w:themeColor="text1"/>
          <w:sz w:val="22"/>
          <w:szCs w:val="22"/>
        </w:rPr>
        <w:t xml:space="preserve"> authorising, </w:t>
      </w:r>
    </w:p>
    <w:p w14:paraId="7861DFC0" w14:textId="77777777" w:rsidR="008321E6" w:rsidRPr="00906F7A" w:rsidRDefault="008321E6" w:rsidP="00597064">
      <w:pPr>
        <w:pStyle w:val="Data"/>
        <w:ind w:left="567"/>
        <w:rPr>
          <w:rStyle w:val="change"/>
          <w:i/>
          <w:color w:val="000000" w:themeColor="text1"/>
          <w:sz w:val="22"/>
          <w:szCs w:val="22"/>
        </w:rPr>
      </w:pPr>
    </w:p>
    <w:p w14:paraId="5DD1BDB6" w14:textId="77777777" w:rsidR="003842F1" w:rsidRPr="00906F7A" w:rsidRDefault="003842F1" w:rsidP="003842F1">
      <w:pPr>
        <w:pStyle w:val="Data"/>
        <w:spacing w:line="276" w:lineRule="auto"/>
        <w:ind w:left="567"/>
        <w:rPr>
          <w:b w:val="0"/>
          <w:color w:val="000000" w:themeColor="text1"/>
          <w:sz w:val="22"/>
          <w:szCs w:val="22"/>
        </w:rPr>
      </w:pPr>
      <w:r w:rsidRPr="00906F7A">
        <w:rPr>
          <w:rStyle w:val="change"/>
          <w:color w:val="000000" w:themeColor="text1"/>
          <w:sz w:val="22"/>
          <w:szCs w:val="22"/>
        </w:rPr>
        <w:t>Dŵr Cymru Cyfyngedig</w:t>
      </w:r>
      <w:r w:rsidRPr="00906F7A">
        <w:rPr>
          <w:color w:val="000000" w:themeColor="text1"/>
          <w:sz w:val="22"/>
          <w:szCs w:val="22"/>
        </w:rPr>
        <w:t xml:space="preserve"> </w:t>
      </w:r>
      <w:r w:rsidRPr="00906F7A">
        <w:rPr>
          <w:b w:val="0"/>
          <w:color w:val="000000" w:themeColor="text1"/>
          <w:sz w:val="22"/>
          <w:szCs w:val="22"/>
        </w:rPr>
        <w:t>(“the operator”),</w:t>
      </w:r>
    </w:p>
    <w:p w14:paraId="5267DDC9" w14:textId="77777777" w:rsidR="003842F1" w:rsidRPr="00906F7A" w:rsidRDefault="003842F1" w:rsidP="003842F1">
      <w:pPr>
        <w:pStyle w:val="Data"/>
        <w:spacing w:line="276" w:lineRule="auto"/>
        <w:ind w:left="567"/>
        <w:rPr>
          <w:b w:val="0"/>
          <w:color w:val="000000" w:themeColor="text1"/>
          <w:sz w:val="22"/>
          <w:szCs w:val="22"/>
        </w:rPr>
      </w:pPr>
    </w:p>
    <w:p w14:paraId="75B44CB8" w14:textId="77777777" w:rsidR="003842F1" w:rsidRPr="00906F7A" w:rsidRDefault="003842F1" w:rsidP="003842F1">
      <w:pPr>
        <w:pStyle w:val="Data"/>
        <w:spacing w:line="276" w:lineRule="auto"/>
        <w:ind w:left="567"/>
        <w:rPr>
          <w:b w:val="0"/>
          <w:color w:val="000000" w:themeColor="text1"/>
          <w:sz w:val="22"/>
          <w:szCs w:val="22"/>
        </w:rPr>
      </w:pPr>
      <w:r w:rsidRPr="00906F7A">
        <w:rPr>
          <w:b w:val="0"/>
          <w:color w:val="000000" w:themeColor="text1"/>
          <w:sz w:val="22"/>
          <w:szCs w:val="22"/>
        </w:rPr>
        <w:t>whose registered office is</w:t>
      </w:r>
    </w:p>
    <w:p w14:paraId="20F033D8"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Linea</w:t>
      </w:r>
    </w:p>
    <w:p w14:paraId="3A01A8D4"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Fortran Road</w:t>
      </w:r>
    </w:p>
    <w:p w14:paraId="6CB6B22B"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St Mellons</w:t>
      </w:r>
    </w:p>
    <w:p w14:paraId="37DDFDB4"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Cardiff</w:t>
      </w:r>
    </w:p>
    <w:p w14:paraId="5A5AB363"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CF3 0LT</w:t>
      </w:r>
    </w:p>
    <w:p w14:paraId="64A0C45D" w14:textId="77777777" w:rsidR="008321E6" w:rsidRPr="00906F7A" w:rsidRDefault="008321E6" w:rsidP="00597064">
      <w:pPr>
        <w:pStyle w:val="Data"/>
        <w:ind w:left="567"/>
        <w:rPr>
          <w:rStyle w:val="change"/>
          <w:i/>
          <w:color w:val="000000" w:themeColor="text1"/>
          <w:sz w:val="22"/>
          <w:szCs w:val="22"/>
        </w:rPr>
      </w:pPr>
    </w:p>
    <w:p w14:paraId="069A171B" w14:textId="77777777" w:rsidR="003842F1" w:rsidRPr="00906F7A"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906F7A">
        <w:rPr>
          <w:rFonts w:ascii="Arial" w:hAnsi="Arial"/>
          <w:color w:val="000000" w:themeColor="text1"/>
          <w:sz w:val="22"/>
          <w:szCs w:val="22"/>
          <w:lang w:eastAsia="en-US"/>
        </w:rPr>
        <w:t>company registration number</w:t>
      </w:r>
      <w:r w:rsidRPr="00906F7A">
        <w:rPr>
          <w:rFonts w:ascii="Arial" w:hAnsi="Arial"/>
          <w:b/>
          <w:bCs/>
          <w:color w:val="000000" w:themeColor="text1"/>
          <w:sz w:val="22"/>
          <w:szCs w:val="22"/>
          <w:lang w:eastAsia="en-US"/>
        </w:rPr>
        <w:t xml:space="preserve"> 02366777</w:t>
      </w:r>
    </w:p>
    <w:p w14:paraId="607508D3" w14:textId="77777777" w:rsidR="003842F1" w:rsidRPr="00906F7A"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906F7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06F7A">
        <w:rPr>
          <w:rFonts w:ascii="Arial" w:hAnsi="Arial"/>
          <w:color w:val="000000" w:themeColor="text1"/>
          <w:sz w:val="22"/>
          <w:szCs w:val="22"/>
          <w:lang w:eastAsia="en-US"/>
        </w:rPr>
        <w:t>to operate a water discharge activity</w:t>
      </w:r>
    </w:p>
    <w:p w14:paraId="318EB4AB" w14:textId="6937A78D" w:rsidR="008321E6" w:rsidRPr="00906F7A" w:rsidRDefault="00CE57D2" w:rsidP="00597064">
      <w:pPr>
        <w:pStyle w:val="Data"/>
        <w:ind w:left="567" w:right="1701"/>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Site_Name </w:instrText>
      </w:r>
      <w:r w:rsidRPr="00906F7A">
        <w:rPr>
          <w:rStyle w:val="change"/>
          <w:color w:val="000000" w:themeColor="text1"/>
          <w:sz w:val="22"/>
          <w:szCs w:val="22"/>
        </w:rPr>
        <w:fldChar w:fldCharType="separate"/>
      </w:r>
      <w:r w:rsidR="008B4CEF" w:rsidRPr="00906F7A">
        <w:rPr>
          <w:rStyle w:val="change"/>
          <w:noProof/>
          <w:color w:val="000000" w:themeColor="text1"/>
          <w:sz w:val="22"/>
          <w:szCs w:val="22"/>
        </w:rPr>
        <w:t>Bala Wastewater Treatment Works</w:t>
      </w:r>
      <w:r w:rsidRPr="00906F7A">
        <w:rPr>
          <w:rStyle w:val="change"/>
          <w:color w:val="000000" w:themeColor="text1"/>
          <w:sz w:val="22"/>
          <w:szCs w:val="22"/>
        </w:rPr>
        <w:fldChar w:fldCharType="end"/>
      </w:r>
    </w:p>
    <w:p w14:paraId="4AB5C7C8" w14:textId="7FC8BD0C"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DSI_ADD2 </w:instrText>
      </w:r>
      <w:r w:rsidRPr="00906F7A">
        <w:rPr>
          <w:rStyle w:val="change"/>
          <w:color w:val="000000" w:themeColor="text1"/>
          <w:sz w:val="22"/>
          <w:szCs w:val="22"/>
        </w:rPr>
        <w:fldChar w:fldCharType="separate"/>
      </w:r>
      <w:r w:rsidR="00CF35EA">
        <w:rPr>
          <w:rStyle w:val="change"/>
          <w:noProof/>
          <w:color w:val="000000" w:themeColor="text1"/>
          <w:sz w:val="22"/>
          <w:szCs w:val="22"/>
        </w:rPr>
        <w:t>Track off A494</w:t>
      </w:r>
      <w:r w:rsidRPr="00906F7A">
        <w:rPr>
          <w:rStyle w:val="change"/>
          <w:color w:val="000000" w:themeColor="text1"/>
          <w:sz w:val="22"/>
          <w:szCs w:val="22"/>
        </w:rPr>
        <w:fldChar w:fldCharType="end"/>
      </w:r>
    </w:p>
    <w:p w14:paraId="3ABE1E52" w14:textId="58B682E5"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DSI_ADD3 </w:instrText>
      </w:r>
      <w:r w:rsidRPr="00906F7A">
        <w:rPr>
          <w:rStyle w:val="change"/>
          <w:color w:val="000000" w:themeColor="text1"/>
          <w:sz w:val="22"/>
          <w:szCs w:val="22"/>
        </w:rPr>
        <w:fldChar w:fldCharType="separate"/>
      </w:r>
      <w:r w:rsidR="00CF35EA">
        <w:rPr>
          <w:rStyle w:val="change"/>
          <w:noProof/>
          <w:color w:val="000000" w:themeColor="text1"/>
          <w:sz w:val="22"/>
          <w:szCs w:val="22"/>
        </w:rPr>
        <w:t>Bala</w:t>
      </w:r>
      <w:r w:rsidRPr="00906F7A">
        <w:rPr>
          <w:rStyle w:val="change"/>
          <w:color w:val="000000" w:themeColor="text1"/>
          <w:sz w:val="22"/>
          <w:szCs w:val="22"/>
        </w:rPr>
        <w:fldChar w:fldCharType="end"/>
      </w:r>
    </w:p>
    <w:p w14:paraId="65CEAC89" w14:textId="77777777" w:rsidR="00CF35EA" w:rsidRDefault="00CF35EA" w:rsidP="00597064">
      <w:pPr>
        <w:pStyle w:val="Data"/>
        <w:ind w:left="567"/>
        <w:rPr>
          <w:rStyle w:val="change"/>
          <w:color w:val="000000" w:themeColor="text1"/>
          <w:sz w:val="22"/>
          <w:szCs w:val="22"/>
        </w:rPr>
      </w:pPr>
      <w:r w:rsidRPr="00CF35EA">
        <w:rPr>
          <w:rStyle w:val="change"/>
          <w:color w:val="000000" w:themeColor="text1"/>
          <w:sz w:val="22"/>
          <w:szCs w:val="22"/>
        </w:rPr>
        <w:t>Gwynedd</w:t>
      </w:r>
    </w:p>
    <w:p w14:paraId="0AA80564" w14:textId="08B368F8"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DSI_POST_CODE </w:instrText>
      </w:r>
      <w:r w:rsidRPr="00906F7A">
        <w:rPr>
          <w:rStyle w:val="change"/>
          <w:color w:val="000000" w:themeColor="text1"/>
          <w:sz w:val="22"/>
          <w:szCs w:val="22"/>
        </w:rPr>
        <w:fldChar w:fldCharType="separate"/>
      </w:r>
      <w:r w:rsidR="008B4CEF" w:rsidRPr="00906F7A">
        <w:rPr>
          <w:rStyle w:val="change"/>
          <w:noProof/>
          <w:color w:val="000000" w:themeColor="text1"/>
          <w:sz w:val="22"/>
          <w:szCs w:val="22"/>
        </w:rPr>
        <w:t>LL23 7DN</w:t>
      </w:r>
      <w:r w:rsidRPr="00906F7A">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906F7A">
        <w:rPr>
          <w:color w:val="000000" w:themeColor="text1"/>
          <w:sz w:val="22"/>
          <w:szCs w:val="22"/>
        </w:rPr>
        <w:t>to the extent aut</w:t>
      </w:r>
      <w:r w:rsidRPr="0049139F">
        <w:rPr>
          <w:sz w:val="22"/>
          <w:szCs w:val="22"/>
        </w:rPr>
        <w: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B345B6A" w:rsidR="008321E6" w:rsidRPr="008F08C4" w:rsidRDefault="008F08C4" w:rsidP="003842F1">
            <w:pPr>
              <w:pStyle w:val="Heading3nonum"/>
              <w:spacing w:before="0"/>
              <w:ind w:left="-108" w:right="34"/>
              <w:jc w:val="center"/>
              <w:rPr>
                <w:color w:val="000000" w:themeColor="text1"/>
                <w:sz w:val="22"/>
                <w:szCs w:val="22"/>
              </w:rPr>
            </w:pPr>
            <w:r w:rsidRPr="008F08C4">
              <w:rPr>
                <w:b/>
                <w:color w:val="000000" w:themeColor="text1"/>
                <w:sz w:val="22"/>
                <w:szCs w:val="22"/>
              </w:rPr>
              <w:t>Emma Jones</w:t>
            </w:r>
          </w:p>
        </w:tc>
        <w:tc>
          <w:tcPr>
            <w:tcW w:w="2551" w:type="dxa"/>
            <w:vAlign w:val="center"/>
          </w:tcPr>
          <w:p w14:paraId="00DE9BA9" w14:textId="1FBD76BD" w:rsidR="008321E6" w:rsidRPr="008F08C4" w:rsidRDefault="008F08C4" w:rsidP="003842F1">
            <w:pPr>
              <w:pStyle w:val="Heading3nonum"/>
              <w:spacing w:before="0" w:line="240" w:lineRule="auto"/>
              <w:ind w:left="-108"/>
              <w:jc w:val="center"/>
              <w:rPr>
                <w:b/>
                <w:color w:val="000000" w:themeColor="text1"/>
                <w:sz w:val="22"/>
                <w:szCs w:val="22"/>
              </w:rPr>
            </w:pPr>
            <w:r w:rsidRPr="008F08C4">
              <w:rPr>
                <w:b/>
                <w:color w:val="000000" w:themeColor="text1"/>
                <w:sz w:val="22"/>
                <w:szCs w:val="22"/>
              </w:rPr>
              <w:t>31/07/2023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906F7A">
        <w:rPr>
          <w:rFonts w:cs="Arial"/>
          <w:color w:val="000000" w:themeColor="text1"/>
          <w:sz w:val="18"/>
          <w:szCs w:val="18"/>
        </w:rPr>
        <w:t>activit</w:t>
      </w:r>
      <w:r w:rsidRPr="00906F7A">
        <w:rPr>
          <w:rStyle w:val="Red"/>
          <w:rFonts w:cs="Arial"/>
          <w:color w:val="000000" w:themeColor="text1"/>
          <w:sz w:val="18"/>
          <w:szCs w:val="18"/>
        </w:rPr>
        <w:t>ies</w:t>
      </w:r>
      <w:r w:rsidRPr="00906F7A">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906F7A">
        <w:rPr>
          <w:rFonts w:cs="Arial"/>
          <w:color w:val="000000" w:themeColor="text1"/>
          <w:sz w:val="18"/>
          <w:szCs w:val="18"/>
        </w:rPr>
        <w:t>tivit</w:t>
      </w:r>
      <w:r w:rsidRPr="00906F7A">
        <w:rPr>
          <w:rStyle w:val="Red"/>
          <w:rFonts w:cs="Arial"/>
          <w:color w:val="000000" w:themeColor="text1"/>
          <w:sz w:val="18"/>
          <w:szCs w:val="18"/>
        </w:rPr>
        <w:t>ies</w:t>
      </w:r>
      <w:r w:rsidRPr="00906F7A">
        <w:rPr>
          <w:rFonts w:cs="Arial"/>
          <w:color w:val="000000" w:themeColor="text1"/>
          <w:sz w:val="18"/>
          <w:szCs w:val="18"/>
        </w:rPr>
        <w:t xml:space="preserve"> authorised by the permit </w:t>
      </w:r>
      <w:r w:rsidRPr="00906F7A">
        <w:rPr>
          <w:rStyle w:val="Red"/>
          <w:rFonts w:cs="Arial"/>
          <w:color w:val="000000" w:themeColor="text1"/>
          <w:sz w:val="18"/>
          <w:szCs w:val="18"/>
        </w:rPr>
        <w:t>are</w:t>
      </w:r>
      <w:r w:rsidRPr="00906F7A">
        <w:rPr>
          <w:rFonts w:cs="Arial"/>
          <w:color w:val="000000" w:themeColor="text1"/>
          <w:sz w:val="18"/>
          <w:szCs w:val="18"/>
        </w:rPr>
        <w:t xml:space="preserve"> the activit</w:t>
      </w:r>
      <w:r w:rsidRPr="00906F7A">
        <w:rPr>
          <w:rStyle w:val="Red"/>
          <w:rFonts w:cs="Arial"/>
          <w:color w:val="000000" w:themeColor="text1"/>
          <w:sz w:val="18"/>
          <w:szCs w:val="18"/>
        </w:rPr>
        <w:t>ies</w:t>
      </w:r>
      <w:r w:rsidRPr="00906F7A">
        <w:rPr>
          <w:rFonts w:cs="Arial"/>
          <w:color w:val="000000" w:themeColor="text1"/>
          <w:sz w:val="18"/>
          <w:szCs w:val="18"/>
        </w:rPr>
        <w:t xml:space="preserve"> specified i</w:t>
      </w:r>
      <w:r w:rsidRPr="0078668B">
        <w:rPr>
          <w:rFonts w:cs="Arial"/>
          <w:sz w:val="18"/>
          <w:szCs w:val="18"/>
        </w:rPr>
        <w:t>n schedule 1 table S1.1.</w:t>
      </w:r>
    </w:p>
    <w:p w14:paraId="68AC704E" w14:textId="77777777" w:rsidR="00821962" w:rsidRPr="00906F7A" w:rsidRDefault="00821962" w:rsidP="007704A9">
      <w:pPr>
        <w:pStyle w:val="Bullet0"/>
        <w:tabs>
          <w:tab w:val="num" w:pos="1134"/>
        </w:tabs>
        <w:spacing w:before="120"/>
        <w:ind w:hanging="113"/>
        <w:rPr>
          <w:rFonts w:cs="Arial"/>
          <w:color w:val="000000" w:themeColor="text1"/>
        </w:rPr>
      </w:pPr>
      <w:r w:rsidRPr="00906F7A">
        <w:rPr>
          <w:rFonts w:cs="Arial"/>
          <w:color w:val="000000" w:themeColor="text1"/>
        </w:rPr>
        <w:t xml:space="preserve">The site </w:t>
      </w:r>
    </w:p>
    <w:p w14:paraId="3A5D512E" w14:textId="40FCB01A" w:rsidR="00821962" w:rsidRPr="00906F7A" w:rsidRDefault="00821962" w:rsidP="000558BB">
      <w:pPr>
        <w:pStyle w:val="Bullet1"/>
        <w:tabs>
          <w:tab w:val="num" w:pos="1134"/>
        </w:tabs>
        <w:spacing w:before="0"/>
        <w:ind w:left="1134" w:hanging="567"/>
        <w:rPr>
          <w:rFonts w:cs="Arial"/>
          <w:color w:val="000000" w:themeColor="text1"/>
          <w:sz w:val="18"/>
          <w:szCs w:val="18"/>
        </w:rPr>
      </w:pPr>
      <w:r w:rsidRPr="00906F7A">
        <w:rPr>
          <w:rFonts w:cs="Arial"/>
          <w:color w:val="000000" w:themeColor="text1"/>
          <w:sz w:val="18"/>
          <w:szCs w:val="18"/>
        </w:rPr>
        <w:t>The discharge activit</w:t>
      </w:r>
      <w:r w:rsidRPr="00906F7A">
        <w:rPr>
          <w:rStyle w:val="Red"/>
          <w:rFonts w:cs="Arial"/>
          <w:color w:val="000000" w:themeColor="text1"/>
          <w:sz w:val="18"/>
          <w:szCs w:val="18"/>
        </w:rPr>
        <w:t>ies</w:t>
      </w:r>
      <w:r w:rsidRPr="00906F7A">
        <w:rPr>
          <w:rFonts w:cs="Arial"/>
          <w:color w:val="000000" w:themeColor="text1"/>
          <w:sz w:val="18"/>
          <w:szCs w:val="18"/>
        </w:rPr>
        <w:t xml:space="preserve"> shall take place at the discharge point</w:t>
      </w:r>
      <w:r w:rsidRPr="00906F7A">
        <w:rPr>
          <w:rStyle w:val="Red"/>
          <w:rFonts w:cs="Arial"/>
          <w:color w:val="000000" w:themeColor="text1"/>
          <w:sz w:val="18"/>
          <w:szCs w:val="18"/>
        </w:rPr>
        <w:t>s</w:t>
      </w:r>
      <w:r w:rsidRPr="00906F7A">
        <w:rPr>
          <w:rFonts w:cs="Arial"/>
          <w:color w:val="000000" w:themeColor="text1"/>
          <w:sz w:val="18"/>
          <w:szCs w:val="18"/>
        </w:rPr>
        <w:t xml:space="preserve"> marked on the site plan</w:t>
      </w:r>
      <w:r w:rsidRPr="00906F7A">
        <w:rPr>
          <w:rStyle w:val="Red"/>
          <w:rFonts w:cs="Arial"/>
          <w:color w:val="000000" w:themeColor="text1"/>
          <w:sz w:val="18"/>
          <w:szCs w:val="18"/>
        </w:rPr>
        <w:t>s</w:t>
      </w:r>
      <w:r w:rsidRPr="00906F7A">
        <w:rPr>
          <w:rFonts w:cs="Arial"/>
          <w:color w:val="000000" w:themeColor="text1"/>
          <w:sz w:val="18"/>
          <w:szCs w:val="18"/>
        </w:rPr>
        <w:t xml:space="preserve"> at schedule 7 to this permit, and as listed in table S3.2</w:t>
      </w:r>
      <w:r w:rsidRPr="00906F7A">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906F7A">
        <w:rPr>
          <w:rFonts w:cs="Arial"/>
          <w:color w:val="000000" w:themeColor="text1"/>
          <w:sz w:val="18"/>
          <w:szCs w:val="18"/>
        </w:rPr>
        <w:t>.</w:t>
      </w:r>
    </w:p>
    <w:p w14:paraId="03FE6FA5" w14:textId="77777777" w:rsidR="00821962" w:rsidRPr="00906F7A" w:rsidRDefault="00821962" w:rsidP="007704A9">
      <w:pPr>
        <w:pStyle w:val="Bullet0"/>
        <w:tabs>
          <w:tab w:val="num" w:pos="1134"/>
        </w:tabs>
        <w:spacing w:before="120"/>
        <w:ind w:hanging="113"/>
        <w:rPr>
          <w:rStyle w:val="Red"/>
          <w:rFonts w:cs="Arial"/>
          <w:color w:val="000000" w:themeColor="text1"/>
        </w:rPr>
      </w:pPr>
      <w:r w:rsidRPr="00906F7A">
        <w:rPr>
          <w:rStyle w:val="Red"/>
          <w:rFonts w:cs="Arial"/>
          <w:color w:val="000000" w:themeColor="text1"/>
        </w:rPr>
        <w:t>Operating techniques</w:t>
      </w:r>
    </w:p>
    <w:p w14:paraId="2FCEE6A9" w14:textId="115518BC" w:rsidR="00821962" w:rsidRPr="00906F7A" w:rsidRDefault="00821962" w:rsidP="000558BB">
      <w:pPr>
        <w:pStyle w:val="Bullet1"/>
        <w:tabs>
          <w:tab w:val="num" w:pos="1134"/>
        </w:tabs>
        <w:spacing w:before="0"/>
        <w:ind w:left="1134" w:hanging="567"/>
        <w:rPr>
          <w:rStyle w:val="Red"/>
          <w:rFonts w:cs="Arial"/>
          <w:color w:val="000000" w:themeColor="text1"/>
          <w:sz w:val="18"/>
          <w:szCs w:val="18"/>
        </w:rPr>
      </w:pPr>
      <w:r w:rsidRPr="00906F7A">
        <w:rPr>
          <w:rStyle w:val="Red"/>
          <w:rFonts w:cs="Arial"/>
          <w:color w:val="000000" w:themeColor="text1"/>
          <w:sz w:val="18"/>
          <w:szCs w:val="18"/>
        </w:rPr>
        <w:t>For the activit</w:t>
      </w:r>
      <w:r w:rsidR="00744FD6" w:rsidRPr="00906F7A">
        <w:rPr>
          <w:rStyle w:val="Red"/>
          <w:rFonts w:cs="Arial"/>
          <w:color w:val="000000" w:themeColor="text1"/>
          <w:sz w:val="18"/>
          <w:szCs w:val="18"/>
        </w:rPr>
        <w:t>y</w:t>
      </w:r>
      <w:r w:rsidRPr="00906F7A">
        <w:rPr>
          <w:rStyle w:val="Red"/>
          <w:rFonts w:cs="Arial"/>
          <w:color w:val="000000" w:themeColor="text1"/>
          <w:sz w:val="18"/>
          <w:szCs w:val="18"/>
        </w:rPr>
        <w:t xml:space="preserve"> A1</w:t>
      </w:r>
      <w:r w:rsidR="00744FD6" w:rsidRPr="00906F7A">
        <w:rPr>
          <w:rStyle w:val="Red"/>
          <w:rFonts w:cs="Arial"/>
          <w:color w:val="000000" w:themeColor="text1"/>
          <w:sz w:val="18"/>
          <w:szCs w:val="18"/>
        </w:rPr>
        <w:t>,</w:t>
      </w:r>
      <w:r w:rsidRPr="00906F7A">
        <w:rPr>
          <w:rStyle w:val="Red"/>
          <w:rFonts w:cs="Arial"/>
          <w:color w:val="000000" w:themeColor="text1"/>
          <w:sz w:val="18"/>
          <w:szCs w:val="18"/>
        </w:rPr>
        <w:t xml:space="preserve"> referenced in schedule 1, table S1.1</w:t>
      </w:r>
      <w:r w:rsidR="00744FD6" w:rsidRPr="00906F7A">
        <w:rPr>
          <w:rStyle w:val="Red"/>
          <w:rFonts w:cs="Arial"/>
          <w:color w:val="000000" w:themeColor="text1"/>
          <w:sz w:val="18"/>
          <w:szCs w:val="18"/>
        </w:rPr>
        <w:t>,</w:t>
      </w:r>
      <w:r w:rsidRPr="00906F7A">
        <w:rPr>
          <w:rStyle w:val="Red"/>
          <w:rFonts w:cs="Arial"/>
          <w:color w:val="000000" w:themeColor="text1"/>
          <w:sz w:val="18"/>
          <w:szCs w:val="18"/>
        </w:rPr>
        <w:t xml:space="preserve"> </w:t>
      </w:r>
      <w:r w:rsidR="00744FD6" w:rsidRPr="00906F7A">
        <w:rPr>
          <w:rStyle w:val="Red"/>
          <w:rFonts w:cs="Arial"/>
          <w:color w:val="000000" w:themeColor="text1"/>
          <w:sz w:val="18"/>
          <w:szCs w:val="18"/>
        </w:rPr>
        <w:t>t</w:t>
      </w:r>
      <w:r w:rsidRPr="00906F7A">
        <w:rPr>
          <w:rStyle w:val="Red"/>
          <w:rFonts w:cs="Arial"/>
          <w:color w:val="000000" w:themeColor="text1"/>
          <w:sz w:val="18"/>
          <w:szCs w:val="18"/>
        </w:rPr>
        <w: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906F7A" w:rsidRDefault="00821962" w:rsidP="000558BB">
      <w:pPr>
        <w:pStyle w:val="aBullet"/>
        <w:tabs>
          <w:tab w:val="num" w:pos="1701"/>
        </w:tabs>
        <w:spacing w:before="0"/>
        <w:ind w:left="1701" w:hanging="567"/>
        <w:rPr>
          <w:rFonts w:cs="Arial"/>
          <w:color w:val="000000" w:themeColor="text1"/>
          <w:sz w:val="18"/>
          <w:szCs w:val="18"/>
        </w:rPr>
      </w:pPr>
      <w:r w:rsidRPr="00906F7A">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906F7A" w:rsidRDefault="00DA7542" w:rsidP="000558BB">
      <w:pPr>
        <w:pStyle w:val="aBullet"/>
        <w:tabs>
          <w:tab w:val="num" w:pos="1701"/>
        </w:tabs>
        <w:spacing w:before="0"/>
        <w:ind w:left="1701" w:hanging="567"/>
        <w:rPr>
          <w:color w:val="000000" w:themeColor="text1"/>
          <w:sz w:val="18"/>
          <w:szCs w:val="18"/>
        </w:rPr>
      </w:pPr>
      <w:r w:rsidRPr="00906F7A">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906F7A" w:rsidRDefault="00821962" w:rsidP="000558BB">
      <w:pPr>
        <w:pStyle w:val="aBullet"/>
        <w:tabs>
          <w:tab w:val="num" w:pos="1701"/>
        </w:tabs>
        <w:spacing w:before="0"/>
        <w:ind w:left="1701" w:hanging="567"/>
        <w:rPr>
          <w:rStyle w:val="Red"/>
          <w:rFonts w:cs="Arial"/>
          <w:color w:val="000000" w:themeColor="text1"/>
          <w:sz w:val="18"/>
          <w:szCs w:val="18"/>
        </w:rPr>
      </w:pPr>
      <w:r w:rsidRPr="00906F7A">
        <w:rPr>
          <w:rStyle w:val="Red"/>
          <w:rFonts w:cs="Arial"/>
          <w:color w:val="000000" w:themeColor="text1"/>
          <w:sz w:val="18"/>
          <w:szCs w:val="18"/>
        </w:rPr>
        <w:t>The discharge shall not be comminuted or macerated and shall have passed through screens as specified</w:t>
      </w:r>
      <w:r w:rsidR="006A07E0" w:rsidRPr="00906F7A">
        <w:rPr>
          <w:rStyle w:val="Red"/>
          <w:rFonts w:cs="Arial"/>
          <w:color w:val="000000" w:themeColor="text1"/>
          <w:sz w:val="18"/>
          <w:szCs w:val="18"/>
        </w:rPr>
        <w:t xml:space="preserve"> </w:t>
      </w:r>
      <w:r w:rsidRPr="00906F7A">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906F7A" w:rsidRDefault="00821962" w:rsidP="000558BB">
      <w:pPr>
        <w:pStyle w:val="aBullet"/>
        <w:tabs>
          <w:tab w:val="num" w:pos="1701"/>
        </w:tabs>
        <w:spacing w:before="0"/>
        <w:ind w:left="1701" w:hanging="567"/>
        <w:rPr>
          <w:rStyle w:val="Red"/>
          <w:rFonts w:cs="Arial"/>
          <w:color w:val="000000" w:themeColor="text1"/>
          <w:sz w:val="18"/>
          <w:szCs w:val="18"/>
        </w:rPr>
      </w:pPr>
      <w:r w:rsidRPr="00906F7A">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A3303" w:rsidRDefault="00821962" w:rsidP="007704A9">
      <w:pPr>
        <w:pStyle w:val="Bullet0"/>
        <w:tabs>
          <w:tab w:val="num" w:pos="1134"/>
        </w:tabs>
        <w:spacing w:before="120"/>
        <w:ind w:hanging="113"/>
        <w:rPr>
          <w:rStyle w:val="Red"/>
          <w:rFonts w:cs="Arial"/>
          <w:color w:val="000000" w:themeColor="text1"/>
        </w:rPr>
      </w:pPr>
      <w:r w:rsidRPr="001A3303">
        <w:rPr>
          <w:rStyle w:val="Red"/>
          <w:rFonts w:cs="Arial"/>
          <w:color w:val="000000" w:themeColor="text1"/>
        </w:rPr>
        <w:lastRenderedPageBreak/>
        <w:t>Improvement programme</w:t>
      </w:r>
    </w:p>
    <w:p w14:paraId="5F57EB45" w14:textId="3FD5B1A4" w:rsidR="00885CD7" w:rsidRPr="001A3303" w:rsidRDefault="00885CD7" w:rsidP="000558BB">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For the activity</w:t>
      </w:r>
      <w:r w:rsidR="00906F7A" w:rsidRPr="001A3303">
        <w:rPr>
          <w:rStyle w:val="Red"/>
          <w:rFonts w:cs="Arial"/>
          <w:color w:val="000000" w:themeColor="text1"/>
          <w:sz w:val="18"/>
          <w:szCs w:val="18"/>
        </w:rPr>
        <w:t xml:space="preserve"> A2</w:t>
      </w:r>
      <w:r w:rsidRPr="001A3303">
        <w:rPr>
          <w:rStyle w:val="Red"/>
          <w:rFonts w:cs="Arial"/>
          <w:color w:val="000000" w:themeColor="text1"/>
          <w:sz w:val="18"/>
          <w:szCs w:val="18"/>
        </w:rPr>
        <w:t>, the flow passed forward monitoring readings required by condition 3.3.1 and tables S3.1 and S3.4 must be taken every two minutes where:</w:t>
      </w:r>
    </w:p>
    <w:p w14:paraId="4AE99380"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A3303">
        <w:rPr>
          <w:rStyle w:val="Red"/>
          <w:rFonts w:cs="Arial"/>
          <w:color w:val="000000" w:themeColor="text1"/>
          <w:sz w:val="18"/>
          <w:szCs w:val="18"/>
        </w:rPr>
        <w:t>-</w:t>
      </w:r>
      <w:r w:rsidRPr="001A330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1A3303" w:rsidRDefault="00821962" w:rsidP="007704A9">
      <w:pPr>
        <w:pStyle w:val="Bullet0"/>
        <w:tabs>
          <w:tab w:val="num" w:pos="1134"/>
        </w:tabs>
        <w:spacing w:before="120"/>
        <w:ind w:hanging="113"/>
        <w:rPr>
          <w:rFonts w:cs="Arial"/>
          <w:color w:val="000000" w:themeColor="text1"/>
        </w:rPr>
      </w:pPr>
      <w:r w:rsidRPr="001A3303">
        <w:rPr>
          <w:rFonts w:cs="Arial"/>
          <w:color w:val="000000" w:themeColor="text1"/>
        </w:rPr>
        <w:t>Emissions to water</w:t>
      </w:r>
    </w:p>
    <w:p w14:paraId="21B27BDA" w14:textId="77777777" w:rsidR="00821962" w:rsidRPr="001A3303" w:rsidRDefault="00821962" w:rsidP="0033116C">
      <w:pPr>
        <w:pStyle w:val="Bullet1"/>
        <w:tabs>
          <w:tab w:val="num" w:pos="1134"/>
        </w:tabs>
        <w:spacing w:before="0"/>
        <w:ind w:left="1134" w:hanging="567"/>
        <w:rPr>
          <w:rFonts w:cs="Arial"/>
          <w:color w:val="000000" w:themeColor="text1"/>
          <w:sz w:val="18"/>
          <w:szCs w:val="18"/>
        </w:rPr>
      </w:pPr>
      <w:r w:rsidRPr="001A3303">
        <w:rPr>
          <w:rFonts w:cs="Arial"/>
          <w:color w:val="000000" w:themeColor="text1"/>
          <w:sz w:val="18"/>
          <w:szCs w:val="18"/>
        </w:rPr>
        <w:t>The limits given in schedule 3 table S3.1 shall not be exceeded.</w:t>
      </w:r>
    </w:p>
    <w:p w14:paraId="57461EC1" w14:textId="3F3F348E"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r w:rsidR="001A3303" w:rsidRPr="001A3303">
        <w:rPr>
          <w:rStyle w:val="Red"/>
          <w:rFonts w:cs="Arial"/>
          <w:color w:val="000000" w:themeColor="text1"/>
          <w:sz w:val="18"/>
          <w:szCs w:val="18"/>
        </w:rPr>
        <w:t>F</w:t>
      </w:r>
      <w:r w:rsidRPr="001A3303">
        <w:rPr>
          <w:rStyle w:val="Red"/>
          <w:rFonts w:cs="Arial"/>
          <w:color w:val="000000" w:themeColor="text1"/>
          <w:sz w:val="18"/>
          <w:szCs w:val="18"/>
        </w:rPr>
        <w:t>or relevant parameters subject to schedule 3C the assessment is based on a fixed calendar year from 1 January to 31 December inclusive.</w:t>
      </w:r>
    </w:p>
    <w:p w14:paraId="59F793FE" w14:textId="3570D084"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1A3303"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1A3303">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1A330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w:t>
      </w:r>
      <w:r w:rsidRPr="001A3303">
        <w:rPr>
          <w:rStyle w:val="Red"/>
          <w:rFonts w:cs="Arial"/>
          <w:color w:val="000000" w:themeColor="text1"/>
          <w:sz w:val="18"/>
          <w:szCs w:val="18"/>
        </w:rPr>
        <w:t xml:space="preserve">ceeded in the compliance assessment calendar year and, </w:t>
      </w:r>
    </w:p>
    <w:p w14:paraId="288483DE" w14:textId="77777777" w:rsidR="002B344C" w:rsidRPr="001A330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1A3303">
        <w:rPr>
          <w:rStyle w:val="Red"/>
          <w:rFonts w:cs="Arial"/>
          <w:color w:val="000000" w:themeColor="text1"/>
          <w:sz w:val="18"/>
          <w:szCs w:val="18"/>
        </w:rPr>
        <w:t xml:space="preserve">two or more exceedances have occurred in the preceding 4 calendar years. </w:t>
      </w:r>
    </w:p>
    <w:p w14:paraId="7EC3AF57" w14:textId="6F1CADAD" w:rsidR="002B344C" w:rsidRPr="001A3303" w:rsidRDefault="009561D3" w:rsidP="0033116C">
      <w:pPr>
        <w:pStyle w:val="aiBullet"/>
        <w:numPr>
          <w:ilvl w:val="0"/>
          <w:numId w:val="0"/>
        </w:numPr>
        <w:spacing w:before="0"/>
        <w:ind w:left="1701"/>
        <w:rPr>
          <w:rStyle w:val="Red"/>
          <w:rFonts w:cs="Arial"/>
          <w:color w:val="000000" w:themeColor="text1"/>
          <w:sz w:val="18"/>
          <w:szCs w:val="18"/>
        </w:rPr>
      </w:pPr>
      <w:r w:rsidRPr="001A3303">
        <w:rPr>
          <w:rStyle w:val="Red"/>
          <w:rFonts w:cs="Arial"/>
          <w:color w:val="000000" w:themeColor="text1"/>
          <w:sz w:val="18"/>
          <w:szCs w:val="18"/>
        </w:rPr>
        <w:t>Only exceedances from a calendar year after 31 December 2023</w:t>
      </w:r>
      <w:r w:rsidR="008F0548" w:rsidRPr="001A3303">
        <w:rPr>
          <w:rStyle w:val="Red"/>
          <w:rFonts w:cs="Arial"/>
          <w:color w:val="000000" w:themeColor="text1"/>
          <w:sz w:val="18"/>
          <w:szCs w:val="18"/>
        </w:rPr>
        <w:t xml:space="preserve"> </w:t>
      </w:r>
      <w:r w:rsidRPr="001A3303">
        <w:rPr>
          <w:rStyle w:val="Red"/>
          <w:rFonts w:cs="Arial"/>
          <w:color w:val="000000" w:themeColor="text1"/>
          <w:sz w:val="18"/>
          <w:szCs w:val="18"/>
        </w:rPr>
        <w:t>shall be used.</w:t>
      </w:r>
    </w:p>
    <w:p w14:paraId="2EF3DF9B" w14:textId="7133E959" w:rsidR="006E592F" w:rsidRPr="001A3303" w:rsidRDefault="006E592F" w:rsidP="0033116C">
      <w:pPr>
        <w:pStyle w:val="Bullet1"/>
        <w:tabs>
          <w:tab w:val="clear" w:pos="1134"/>
        </w:tabs>
        <w:spacing w:before="0"/>
        <w:ind w:left="1134" w:hanging="567"/>
        <w:rPr>
          <w:rStyle w:val="Red"/>
          <w:color w:val="000000" w:themeColor="text1"/>
          <w:sz w:val="18"/>
          <w:szCs w:val="18"/>
        </w:rPr>
      </w:pPr>
      <w:r w:rsidRPr="001A3303">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1A3303" w:rsidRDefault="006E592F" w:rsidP="0033116C">
      <w:pPr>
        <w:pStyle w:val="aBullet"/>
        <w:tabs>
          <w:tab w:val="num" w:pos="1701"/>
        </w:tabs>
        <w:spacing w:before="0"/>
        <w:ind w:left="1701" w:hanging="567"/>
        <w:rPr>
          <w:rStyle w:val="Red"/>
          <w:color w:val="000000" w:themeColor="text1"/>
          <w:sz w:val="18"/>
          <w:szCs w:val="18"/>
        </w:rPr>
      </w:pPr>
      <w:r w:rsidRPr="001A3303">
        <w:rPr>
          <w:rStyle w:val="Red"/>
          <w:color w:val="000000" w:themeColor="text1"/>
          <w:sz w:val="18"/>
          <w:szCs w:val="18"/>
        </w:rPr>
        <w:t>For the purpose of this condition the following readings shall not be used in the assessment.</w:t>
      </w:r>
    </w:p>
    <w:p w14:paraId="17CDB1D2" w14:textId="77777777"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1A3303">
        <w:rPr>
          <w:rStyle w:val="Red"/>
          <w:color w:val="000000" w:themeColor="text1"/>
          <w:sz w:val="18"/>
          <w:szCs w:val="18"/>
        </w:rPr>
        <w:t>data that is not ‘good’ data; or</w:t>
      </w:r>
    </w:p>
    <w:p w14:paraId="492B911E" w14:textId="715BFFD2"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1A3303">
        <w:rPr>
          <w:rStyle w:val="Red"/>
          <w:color w:val="000000" w:themeColor="text1"/>
          <w:sz w:val="18"/>
          <w:szCs w:val="18"/>
        </w:rPr>
        <w:t>the first flow reading taken after the start of each overflow event</w:t>
      </w:r>
      <w:r w:rsidR="00EC15BA" w:rsidRPr="001A3303">
        <w:rPr>
          <w:rStyle w:val="Red"/>
          <w:color w:val="000000" w:themeColor="text1"/>
          <w:sz w:val="18"/>
          <w:szCs w:val="18"/>
        </w:rPr>
        <w:t>;</w:t>
      </w:r>
      <w:r w:rsidRPr="001A3303">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1A3303">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w:t>
      </w:r>
      <w:r w:rsidRPr="00742596">
        <w:rPr>
          <w:rStyle w:val="Red"/>
          <w:color w:val="auto"/>
          <w:sz w:val="18"/>
          <w:szCs w:val="18"/>
        </w:rPr>
        <w:t>esources Wales; or</w:t>
      </w:r>
    </w:p>
    <w:p w14:paraId="4EBF813B" w14:textId="77777777"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w:t>
      </w:r>
      <w:r w:rsidRPr="001A3303">
        <w:rPr>
          <w:rStyle w:val="Red"/>
          <w:color w:val="000000" w:themeColor="text1"/>
          <w:sz w:val="18"/>
          <w:szCs w:val="18"/>
        </w:rPr>
        <w:t>receive it there subject to conditions which were not observed, and the operator could not reasonably have been expected to prevent the discharge into the sewer or works, subject to the written agreement of Natural Resources Wales.</w:t>
      </w:r>
    </w:p>
    <w:p w14:paraId="23CD8954" w14:textId="492F87AC" w:rsidR="006E592F" w:rsidRPr="001A3303" w:rsidRDefault="006E592F" w:rsidP="0033116C">
      <w:pPr>
        <w:pStyle w:val="aBullet"/>
        <w:tabs>
          <w:tab w:val="num" w:pos="1701"/>
        </w:tabs>
        <w:spacing w:before="0"/>
        <w:ind w:left="1701" w:hanging="567"/>
        <w:rPr>
          <w:rFonts w:cs="Arial"/>
          <w:iCs/>
          <w:color w:val="000000" w:themeColor="text1"/>
          <w:sz w:val="18"/>
          <w:szCs w:val="18"/>
        </w:rPr>
      </w:pPr>
      <w:r w:rsidRPr="001A3303">
        <w:rPr>
          <w:rFonts w:cs="Arial"/>
          <w:iCs/>
          <w:color w:val="000000" w:themeColor="text1"/>
          <w:sz w:val="18"/>
          <w:szCs w:val="18"/>
        </w:rPr>
        <w:t>For any readings to be considered by</w:t>
      </w:r>
      <w:r w:rsidRPr="001A3303">
        <w:rPr>
          <w:color w:val="000000" w:themeColor="text1"/>
          <w:sz w:val="18"/>
          <w:szCs w:val="18"/>
        </w:rPr>
        <w:t xml:space="preserve"> </w:t>
      </w:r>
      <w:r w:rsidRPr="001A3303">
        <w:rPr>
          <w:rFonts w:cs="Arial"/>
          <w:iCs/>
          <w:color w:val="000000" w:themeColor="text1"/>
          <w:sz w:val="18"/>
          <w:szCs w:val="18"/>
        </w:rPr>
        <w:t>Natural Resources Wales for the purposes of 3.1.</w:t>
      </w:r>
      <w:r w:rsidR="001A3303" w:rsidRPr="001A3303">
        <w:rPr>
          <w:rFonts w:cs="Arial"/>
          <w:iCs/>
          <w:color w:val="000000" w:themeColor="text1"/>
          <w:sz w:val="18"/>
          <w:szCs w:val="18"/>
        </w:rPr>
        <w:t>6</w:t>
      </w:r>
      <w:r w:rsidRPr="001A3303">
        <w:rPr>
          <w:rFonts w:cs="Arial"/>
          <w:iCs/>
          <w:color w:val="000000" w:themeColor="text1"/>
          <w:sz w:val="18"/>
          <w:szCs w:val="18"/>
        </w:rPr>
        <w:t xml:space="preserve"> (a) (iii) above,</w:t>
      </w:r>
    </w:p>
    <w:p w14:paraId="1F1A2DA4" w14:textId="66C72C05"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742596" w:rsidRDefault="00AF06AD" w:rsidP="0033116C">
      <w:pPr>
        <w:pStyle w:val="aiBullet"/>
        <w:tabs>
          <w:tab w:val="clear" w:pos="1588"/>
          <w:tab w:val="num" w:pos="1985"/>
        </w:tabs>
        <w:spacing w:before="0"/>
        <w:ind w:left="1985" w:hanging="312"/>
        <w:rPr>
          <w:rFonts w:cs="Arial"/>
          <w:iCs/>
          <w:sz w:val="18"/>
          <w:szCs w:val="18"/>
        </w:rPr>
      </w:pPr>
      <w:r w:rsidRPr="001A3303">
        <w:rPr>
          <w:rFonts w:cs="Arial"/>
          <w:iCs/>
          <w:color w:val="000000" w:themeColor="text1"/>
          <w:sz w:val="18"/>
          <w:szCs w:val="18"/>
        </w:rPr>
        <w:t>the operator must have notified Natural Resources Wales before commencing any non-routine un-planned maintenance and, within 14 days of c</w:t>
      </w:r>
      <w:r w:rsidRPr="00742596">
        <w:rPr>
          <w:rFonts w:cs="Arial"/>
          <w:iCs/>
          <w:sz w:val="18"/>
          <w:szCs w:val="18"/>
        </w:rPr>
        <w:t>ompleting the non-routine un-planned maintenance, have su</w:t>
      </w:r>
      <w:r w:rsidRPr="001A3303">
        <w:rPr>
          <w:rFonts w:cs="Arial"/>
          <w:iCs/>
          <w:color w:val="000000" w:themeColor="text1"/>
          <w:sz w:val="18"/>
          <w:szCs w:val="18"/>
        </w:rPr>
        <w:t>bmitted a full description of the work carried out and its impact on the operation of the storm tanks to Natur</w:t>
      </w:r>
      <w:r w:rsidRPr="00742596">
        <w:rPr>
          <w:rFonts w:cs="Arial"/>
          <w:iCs/>
          <w:sz w:val="18"/>
          <w:szCs w:val="18"/>
        </w:rPr>
        <w:t>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lastRenderedPageBreak/>
        <w:t>the non-routine un-planned maintenance was not required to be carried out due to the act or default of the operator, its agents, representatives, officers, employees or servants</w:t>
      </w:r>
    </w:p>
    <w:p w14:paraId="37A9DE39" w14:textId="516D795B" w:rsidR="006E592F" w:rsidRPr="001A3303" w:rsidRDefault="00AF06AD"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any readings to be considered for the purpo</w:t>
      </w:r>
      <w:r w:rsidRPr="001A3303">
        <w:rPr>
          <w:rStyle w:val="Red"/>
          <w:color w:val="auto"/>
          <w:sz w:val="18"/>
          <w:szCs w:val="18"/>
        </w:rPr>
        <w:t xml:space="preserve">ses of </w:t>
      </w:r>
      <w:r w:rsidR="009565D3" w:rsidRPr="001A3303">
        <w:rPr>
          <w:rStyle w:val="Red"/>
          <w:color w:val="auto"/>
          <w:sz w:val="18"/>
          <w:szCs w:val="18"/>
        </w:rPr>
        <w:t>3.1.</w:t>
      </w:r>
      <w:r w:rsidR="001A3303" w:rsidRPr="001A3303">
        <w:rPr>
          <w:rStyle w:val="Red"/>
          <w:color w:val="auto"/>
          <w:sz w:val="18"/>
          <w:szCs w:val="18"/>
        </w:rPr>
        <w:t>6</w:t>
      </w:r>
      <w:r w:rsidR="009565D3" w:rsidRPr="001A3303">
        <w:rPr>
          <w:rStyle w:val="Red"/>
          <w:color w:val="auto"/>
          <w:sz w:val="18"/>
          <w:szCs w:val="18"/>
        </w:rPr>
        <w:t xml:space="preserve"> </w:t>
      </w:r>
      <w:r w:rsidRPr="001A3303">
        <w:rPr>
          <w:rStyle w:val="Red"/>
          <w:color w:val="auto"/>
          <w:sz w:val="18"/>
          <w:szCs w:val="18"/>
        </w:rPr>
        <w:t>(a) (iv) above, the operator must have notified Natural Resources Wales as soon as reasonably practicable and must have use</w:t>
      </w:r>
      <w:r w:rsidRPr="001A3303">
        <w:rPr>
          <w:rStyle w:val="Red"/>
          <w:color w:val="000000" w:themeColor="text1"/>
          <w:sz w:val="18"/>
          <w:szCs w:val="18"/>
        </w:rPr>
        <w:t>d their best endeavours to minimise any adverse impact on the operation of the storm tanks.</w:t>
      </w:r>
    </w:p>
    <w:p w14:paraId="0ABF0FCB" w14:textId="1A5F8C5F" w:rsidR="00AF06AD" w:rsidRPr="001A3303" w:rsidRDefault="00AF06AD" w:rsidP="0033116C">
      <w:pPr>
        <w:pStyle w:val="aBullet"/>
        <w:tabs>
          <w:tab w:val="num" w:pos="1701"/>
        </w:tabs>
        <w:spacing w:before="0"/>
        <w:ind w:left="1701" w:hanging="567"/>
        <w:rPr>
          <w:rStyle w:val="Red"/>
          <w:color w:val="auto"/>
          <w:sz w:val="18"/>
          <w:szCs w:val="18"/>
        </w:rPr>
      </w:pPr>
      <w:r w:rsidRPr="001A3303">
        <w:rPr>
          <w:rStyle w:val="Red"/>
          <w:color w:val="000000" w:themeColor="text1"/>
          <w:sz w:val="18"/>
          <w:szCs w:val="18"/>
        </w:rPr>
        <w:t>Record</w:t>
      </w:r>
      <w:r w:rsidRPr="001A3303">
        <w:rPr>
          <w:rStyle w:val="Red"/>
          <w:color w:val="auto"/>
          <w:sz w:val="18"/>
          <w:szCs w:val="18"/>
        </w:rPr>
        <w:t xml:space="preserve">s demonstrating that the requirements of </w:t>
      </w:r>
      <w:r w:rsidR="007338D3" w:rsidRPr="001A3303">
        <w:rPr>
          <w:rStyle w:val="Red"/>
          <w:color w:val="auto"/>
          <w:sz w:val="18"/>
          <w:szCs w:val="18"/>
        </w:rPr>
        <w:t>3.1.</w:t>
      </w:r>
      <w:r w:rsidR="001A3303" w:rsidRPr="001A3303">
        <w:rPr>
          <w:rStyle w:val="Red"/>
          <w:color w:val="auto"/>
          <w:sz w:val="18"/>
          <w:szCs w:val="18"/>
        </w:rPr>
        <w:t>6</w:t>
      </w:r>
      <w:r w:rsidR="00CF7F96" w:rsidRPr="001A3303">
        <w:rPr>
          <w:rStyle w:val="Red"/>
          <w:color w:val="auto"/>
          <w:sz w:val="18"/>
          <w:szCs w:val="18"/>
        </w:rPr>
        <w:t xml:space="preserve"> </w:t>
      </w:r>
      <w:r w:rsidRPr="001A3303">
        <w:rPr>
          <w:rStyle w:val="Red"/>
          <w:color w:val="auto"/>
          <w:sz w:val="18"/>
          <w:szCs w:val="18"/>
        </w:rPr>
        <w:t>(a), (b) and (c) above have been met shall be maintained</w:t>
      </w:r>
    </w:p>
    <w:p w14:paraId="7467BE86" w14:textId="77777777" w:rsidR="00821962" w:rsidRPr="001A3303" w:rsidRDefault="00821962" w:rsidP="007704A9">
      <w:pPr>
        <w:pStyle w:val="Bullet0"/>
        <w:keepNext/>
        <w:tabs>
          <w:tab w:val="num" w:pos="1134"/>
        </w:tabs>
        <w:spacing w:before="120"/>
        <w:ind w:hanging="113"/>
        <w:rPr>
          <w:rFonts w:cs="Arial"/>
          <w:color w:val="000000" w:themeColor="text1"/>
        </w:rPr>
      </w:pPr>
      <w:r w:rsidRPr="001A3303">
        <w:rPr>
          <w:rFonts w:cs="Arial"/>
          <w:color w:val="000000" w:themeColor="text1"/>
        </w:rPr>
        <w:t>Emissions of substances not controlled by emission limits</w:t>
      </w:r>
    </w:p>
    <w:p w14:paraId="4B0522D3" w14:textId="559D07C1" w:rsidR="00821962" w:rsidRPr="00BE5551" w:rsidRDefault="00821962" w:rsidP="00BE5551">
      <w:pPr>
        <w:pStyle w:val="Bullet1"/>
        <w:tabs>
          <w:tab w:val="num" w:pos="1134"/>
        </w:tabs>
        <w:spacing w:before="0"/>
        <w:ind w:left="1134" w:hanging="567"/>
        <w:rPr>
          <w:rFonts w:cs="Arial"/>
          <w:sz w:val="18"/>
          <w:szCs w:val="18"/>
        </w:rPr>
      </w:pPr>
      <w:r w:rsidRPr="001A3303">
        <w:rPr>
          <w:rStyle w:val="Red"/>
          <w:rFonts w:cs="Arial"/>
          <w:color w:val="000000" w:themeColor="text1"/>
          <w:sz w:val="18"/>
          <w:szCs w:val="18"/>
        </w:rPr>
        <w:t>For the activity</w:t>
      </w:r>
      <w:r w:rsidR="001A3303" w:rsidRPr="001A3303">
        <w:rPr>
          <w:rStyle w:val="Red"/>
          <w:rFonts w:cs="Arial"/>
          <w:color w:val="000000" w:themeColor="text1"/>
          <w:sz w:val="18"/>
          <w:szCs w:val="18"/>
        </w:rPr>
        <w:t xml:space="preserve"> </w:t>
      </w:r>
      <w:r w:rsidRPr="001A3303">
        <w:rPr>
          <w:rStyle w:val="Red"/>
          <w:rFonts w:cs="Arial"/>
          <w:color w:val="000000" w:themeColor="text1"/>
          <w:sz w:val="18"/>
          <w:szCs w:val="18"/>
        </w:rPr>
        <w:t>A1</w:t>
      </w:r>
      <w:r w:rsidR="00D95C24" w:rsidRPr="001A3303">
        <w:rPr>
          <w:rStyle w:val="Red"/>
          <w:rFonts w:cs="Arial"/>
          <w:color w:val="000000" w:themeColor="text1"/>
          <w:sz w:val="18"/>
          <w:szCs w:val="18"/>
        </w:rPr>
        <w:t>,</w:t>
      </w:r>
      <w:r w:rsidRPr="001A3303">
        <w:rPr>
          <w:rStyle w:val="Red"/>
          <w:rFonts w:cs="Arial"/>
          <w:color w:val="000000" w:themeColor="text1"/>
          <w:sz w:val="18"/>
          <w:szCs w:val="18"/>
        </w:rPr>
        <w:t xml:space="preserve"> referenced in schedule 1, table S1.1</w:t>
      </w:r>
      <w:r w:rsidR="00D92686" w:rsidRPr="001A3303">
        <w:rPr>
          <w:rStyle w:val="Red"/>
          <w:rFonts w:cs="Arial"/>
          <w:color w:val="000000" w:themeColor="text1"/>
          <w:sz w:val="18"/>
          <w:szCs w:val="18"/>
        </w:rPr>
        <w:t>,</w:t>
      </w:r>
      <w:r w:rsidRPr="001A3303">
        <w:rPr>
          <w:rFonts w:cs="Arial"/>
          <w:color w:val="000000" w:themeColor="text1"/>
          <w:sz w:val="18"/>
          <w:szCs w:val="18"/>
        </w:rPr>
        <w:t xml:space="preserve"> </w:t>
      </w:r>
      <w:r w:rsidR="00D92686" w:rsidRPr="001A3303">
        <w:rPr>
          <w:rFonts w:cs="Arial"/>
          <w:color w:val="000000" w:themeColor="text1"/>
          <w:sz w:val="18"/>
          <w:szCs w:val="18"/>
        </w:rPr>
        <w:t>t</w:t>
      </w:r>
      <w:r w:rsidRPr="001A3303">
        <w:rPr>
          <w:rFonts w:cs="Arial"/>
          <w:color w:val="000000" w:themeColor="text1"/>
          <w:sz w:val="18"/>
          <w:szCs w:val="18"/>
        </w:rPr>
        <w:t>he operator shall take appropriate measures to minimise so far as reasonably practicable the polluting e</w:t>
      </w:r>
      <w:r w:rsidRPr="00BE5551">
        <w:rPr>
          <w:rFonts w:cs="Arial"/>
          <w:sz w:val="18"/>
          <w:szCs w:val="18"/>
        </w:rPr>
        <w:t>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1A3303">
        <w:rPr>
          <w:rStyle w:val="Red"/>
          <w:rFonts w:cs="Arial"/>
          <w:color w:val="000000" w:themeColor="text1"/>
          <w:sz w:val="18"/>
          <w:szCs w:val="18"/>
        </w:rPr>
        <w:t>unless otherwise agreed in writing by Natural Resources Wales.</w:t>
      </w:r>
    </w:p>
    <w:p w14:paraId="6C2B1516" w14:textId="3713E315" w:rsidR="00821962" w:rsidRPr="00A708DD" w:rsidRDefault="00821962" w:rsidP="0033116C">
      <w:pPr>
        <w:pStyle w:val="Bullet1"/>
        <w:tabs>
          <w:tab w:val="num" w:pos="1134"/>
        </w:tabs>
        <w:spacing w:before="0"/>
        <w:ind w:left="1134" w:hanging="567"/>
        <w:rPr>
          <w:rStyle w:val="Red"/>
          <w:rFonts w:cs="Arial"/>
          <w:color w:val="auto"/>
          <w:sz w:val="18"/>
          <w:szCs w:val="18"/>
        </w:rPr>
      </w:pPr>
      <w:r w:rsidRPr="001A3303">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 in s</w:t>
      </w:r>
      <w:r w:rsidRPr="00A708DD">
        <w:rPr>
          <w:rStyle w:val="Red"/>
          <w:rFonts w:cs="Arial"/>
          <w:color w:val="auto"/>
          <w:sz w:val="18"/>
          <w:szCs w:val="18"/>
        </w:rPr>
        <w:t xml:space="preserve">chedule 7. </w:t>
      </w:r>
    </w:p>
    <w:p w14:paraId="4BD4E88D"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The monitoring programme for the parameters subject to schedule 3B shall be:</w:t>
      </w:r>
    </w:p>
    <w:p w14:paraId="41EA47DB"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 xml:space="preserve">The monitoring programme for the parameters subject to schedule 3C shall be: </w:t>
      </w:r>
    </w:p>
    <w:p w14:paraId="4EB37E90" w14:textId="77777777" w:rsidR="00821962" w:rsidRPr="001A3303" w:rsidRDefault="00821962" w:rsidP="0091033F">
      <w:pPr>
        <w:pStyle w:val="aBullet"/>
        <w:numPr>
          <w:ilvl w:val="0"/>
          <w:numId w:val="12"/>
        </w:numPr>
        <w:spacing w:before="0"/>
        <w:ind w:left="1843" w:hanging="567"/>
        <w:rPr>
          <w:rStyle w:val="Red"/>
          <w:rFonts w:cs="Arial"/>
          <w:color w:val="000000" w:themeColor="text1"/>
          <w:sz w:val="18"/>
          <w:szCs w:val="18"/>
        </w:rPr>
      </w:pPr>
      <w:r w:rsidRPr="001A3303">
        <w:rPr>
          <w:rStyle w:val="Red"/>
          <w:rFonts w:cs="Arial"/>
          <w:color w:val="000000" w:themeColor="text1"/>
          <w:sz w:val="18"/>
          <w:szCs w:val="18"/>
        </w:rPr>
        <w:t xml:space="preserve">pre-scheduled before each calendar year; </w:t>
      </w:r>
    </w:p>
    <w:p w14:paraId="570B42B0" w14:textId="77777777" w:rsidR="00821962" w:rsidRPr="001A3303" w:rsidRDefault="00821962" w:rsidP="0091033F">
      <w:pPr>
        <w:pStyle w:val="Bullet1"/>
        <w:numPr>
          <w:ilvl w:val="0"/>
          <w:numId w:val="12"/>
        </w:numPr>
        <w:spacing w:before="0"/>
        <w:ind w:left="1843" w:hanging="567"/>
        <w:rPr>
          <w:rStyle w:val="Red"/>
          <w:color w:val="000000" w:themeColor="text1"/>
          <w:sz w:val="18"/>
          <w:szCs w:val="18"/>
        </w:rPr>
      </w:pPr>
      <w:r w:rsidRPr="001A3303">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1A3303" w:rsidRDefault="00821962" w:rsidP="0091033F">
      <w:pPr>
        <w:pStyle w:val="Bullet1"/>
        <w:numPr>
          <w:ilvl w:val="0"/>
          <w:numId w:val="12"/>
        </w:numPr>
        <w:spacing w:before="0"/>
        <w:ind w:left="1843" w:hanging="567"/>
        <w:rPr>
          <w:rStyle w:val="Red"/>
          <w:rFonts w:cs="Arial"/>
          <w:color w:val="000000" w:themeColor="text1"/>
          <w:sz w:val="18"/>
          <w:szCs w:val="18"/>
        </w:rPr>
      </w:pPr>
      <w:r w:rsidRPr="001A3303">
        <w:rPr>
          <w:rStyle w:val="Red"/>
          <w:color w:val="000000" w:themeColor="text1"/>
          <w:sz w:val="18"/>
          <w:szCs w:val="18"/>
        </w:rPr>
        <w:t xml:space="preserve">samples must be collected at approximately equal intervals during the year from different days of </w:t>
      </w:r>
      <w:r w:rsidRPr="001A3303">
        <w:rPr>
          <w:rStyle w:val="Red"/>
          <w:rFonts w:cs="Arial"/>
          <w:color w:val="000000" w:themeColor="text1"/>
          <w:sz w:val="18"/>
          <w:szCs w:val="18"/>
        </w:rPr>
        <w:t>the week and approximately 10% of sampl</w:t>
      </w:r>
      <w:r w:rsidR="00E61407" w:rsidRPr="001A3303">
        <w:rPr>
          <w:rStyle w:val="Red"/>
          <w:rFonts w:cs="Arial"/>
          <w:color w:val="000000" w:themeColor="text1"/>
          <w:sz w:val="18"/>
          <w:szCs w:val="18"/>
        </w:rPr>
        <w:t xml:space="preserve">es should be taken at weekends. </w:t>
      </w:r>
    </w:p>
    <w:p w14:paraId="30968949" w14:textId="54471010" w:rsidR="00821962" w:rsidRPr="001A3303" w:rsidRDefault="00821962" w:rsidP="0033116C">
      <w:pPr>
        <w:pStyle w:val="Bullet1"/>
        <w:spacing w:before="0"/>
        <w:ind w:hanging="539"/>
        <w:rPr>
          <w:rStyle w:val="Red"/>
          <w:rFonts w:cs="Arial"/>
          <w:color w:val="000000" w:themeColor="text1"/>
          <w:sz w:val="18"/>
          <w:szCs w:val="18"/>
        </w:rPr>
      </w:pPr>
      <w:r w:rsidRPr="001A3303">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1A3303">
        <w:rPr>
          <w:rStyle w:val="Red"/>
          <w:rFonts w:cs="Arial"/>
          <w:color w:val="000000" w:themeColor="text1"/>
          <w:sz w:val="18"/>
          <w:szCs w:val="18"/>
        </w:rPr>
        <w:t>t</w:t>
      </w:r>
      <w:r w:rsidRPr="001A3303">
        <w:rPr>
          <w:rStyle w:val="Red"/>
          <w:rFonts w:cs="Arial"/>
          <w:color w:val="000000" w:themeColor="text1"/>
          <w:sz w:val="18"/>
          <w:szCs w:val="18"/>
        </w:rPr>
        <w:t xml:space="preserve"> and the reschedule date as soon as reasonably practicable. </w:t>
      </w:r>
    </w:p>
    <w:p w14:paraId="640894F5" w14:textId="57C13554"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1A3303"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A3303" w:rsidRDefault="00821962" w:rsidP="00107B87">
      <w:pPr>
        <w:pStyle w:val="AlphaBulletL3"/>
        <w:tabs>
          <w:tab w:val="clear" w:pos="2160"/>
          <w:tab w:val="num" w:pos="1701"/>
        </w:tabs>
        <w:spacing w:before="0"/>
        <w:ind w:left="1701" w:hanging="567"/>
        <w:rPr>
          <w:color w:val="000000" w:themeColor="text1"/>
          <w:sz w:val="18"/>
          <w:szCs w:val="18"/>
        </w:rPr>
      </w:pPr>
      <w:r w:rsidRPr="001A3303">
        <w:rPr>
          <w:color w:val="000000" w:themeColor="text1"/>
          <w:sz w:val="18"/>
          <w:szCs w:val="18"/>
        </w:rPr>
        <w:t xml:space="preserve">any breach of a limit specified in schedule 3 table S3.1 </w:t>
      </w:r>
      <w:r w:rsidRPr="001A3303">
        <w:rPr>
          <w:rStyle w:val="Red"/>
          <w:color w:val="000000" w:themeColor="text1"/>
          <w:sz w:val="18"/>
          <w:szCs w:val="18"/>
        </w:rPr>
        <w:t>(including individual exceedances of limits which are covered by condition 3.1.2)</w:t>
      </w:r>
      <w:r w:rsidRPr="001A330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1A330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1A3303">
        <w:rPr>
          <w:color w:val="000000" w:themeColor="text1"/>
          <w:sz w:val="18"/>
          <w:szCs w:val="18"/>
        </w:rPr>
        <w:t>in schedule 5 to this permit within the time period specified in that schedule.</w:t>
      </w:r>
    </w:p>
    <w:p w14:paraId="66B0DCB3" w14:textId="5364C259" w:rsidR="00821962" w:rsidRPr="001A3303" w:rsidRDefault="00821962" w:rsidP="00107B87">
      <w:pPr>
        <w:pStyle w:val="Bullet1"/>
        <w:tabs>
          <w:tab w:val="num" w:pos="1134"/>
        </w:tabs>
        <w:spacing w:before="0"/>
        <w:ind w:left="1134" w:hanging="567"/>
        <w:rPr>
          <w:rStyle w:val="Red"/>
          <w:color w:val="000000" w:themeColor="text1"/>
          <w:sz w:val="18"/>
          <w:szCs w:val="18"/>
        </w:rPr>
      </w:pPr>
      <w:r w:rsidRPr="001A3303">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1A3303"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steps </w:t>
      </w:r>
      <w:r w:rsidRPr="001A3303">
        <w:rPr>
          <w:color w:val="000000" w:themeColor="text1"/>
          <w:sz w:val="18"/>
          <w:szCs w:val="18"/>
        </w:rPr>
        <w:t>taken with a view to the dissolution of the operator.</w:t>
      </w:r>
    </w:p>
    <w:p w14:paraId="4217D63A" w14:textId="12F8B5B6" w:rsidR="00821962" w:rsidRPr="003375BF" w:rsidRDefault="00821962" w:rsidP="00107B87">
      <w:pPr>
        <w:pStyle w:val="Bullet1"/>
        <w:tabs>
          <w:tab w:val="num" w:pos="1134"/>
        </w:tabs>
        <w:spacing w:before="0"/>
        <w:ind w:left="1134" w:hanging="567"/>
        <w:rPr>
          <w:sz w:val="18"/>
          <w:szCs w:val="18"/>
        </w:rPr>
      </w:pPr>
      <w:r w:rsidRPr="001A3303">
        <w:rPr>
          <w:rStyle w:val="Red"/>
          <w:color w:val="000000" w:themeColor="text1"/>
          <w:sz w:val="18"/>
          <w:szCs w:val="18"/>
        </w:rPr>
        <w:t>For the activity</w:t>
      </w:r>
      <w:r w:rsidR="001A3303" w:rsidRPr="001A3303">
        <w:rPr>
          <w:rStyle w:val="Red"/>
          <w:color w:val="000000" w:themeColor="text1"/>
          <w:sz w:val="18"/>
          <w:szCs w:val="18"/>
        </w:rPr>
        <w:t xml:space="preserve"> </w:t>
      </w:r>
      <w:r w:rsidRPr="001A3303">
        <w:rPr>
          <w:rStyle w:val="Red"/>
          <w:color w:val="000000" w:themeColor="text1"/>
          <w:sz w:val="18"/>
          <w:szCs w:val="18"/>
        </w:rPr>
        <w:t>A1</w:t>
      </w:r>
      <w:r w:rsidR="00B04DA6" w:rsidRPr="001A3303">
        <w:rPr>
          <w:rStyle w:val="Red"/>
          <w:color w:val="000000" w:themeColor="text1"/>
          <w:sz w:val="18"/>
          <w:szCs w:val="18"/>
        </w:rPr>
        <w:t>,</w:t>
      </w:r>
      <w:r w:rsidRPr="001A3303">
        <w:rPr>
          <w:rStyle w:val="Red"/>
          <w:color w:val="000000" w:themeColor="text1"/>
          <w:sz w:val="18"/>
          <w:szCs w:val="18"/>
        </w:rPr>
        <w:t xml:space="preserve"> referenced in schedule 1, table S1.1</w:t>
      </w:r>
      <w:r w:rsidR="00B04DA6" w:rsidRPr="001A3303">
        <w:rPr>
          <w:rStyle w:val="Red"/>
          <w:color w:val="000000" w:themeColor="text1"/>
          <w:sz w:val="18"/>
          <w:szCs w:val="18"/>
        </w:rPr>
        <w:t>,</w:t>
      </w:r>
      <w:r w:rsidRPr="001A3303">
        <w:rPr>
          <w:color w:val="000000" w:themeColor="text1"/>
          <w:sz w:val="18"/>
          <w:szCs w:val="18"/>
        </w:rPr>
        <w:t xml:space="preserve"> where</w:t>
      </w:r>
      <w:r w:rsidRPr="003375BF">
        <w:rPr>
          <w:sz w:val="18"/>
          <w:szCs w:val="18"/>
        </w:rPr>
        <w:t xml:space="preserv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1A3303"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w:t>
      </w:r>
      <w:r w:rsidRPr="001A3303">
        <w:rPr>
          <w:color w:val="000000" w:themeColor="text1"/>
          <w:sz w:val="18"/>
          <w:szCs w:val="18"/>
        </w:rPr>
        <w:t>ng the introduction; and</w:t>
      </w:r>
    </w:p>
    <w:p w14:paraId="4D2B1932" w14:textId="77777777" w:rsidR="00821962" w:rsidRPr="001A3303" w:rsidRDefault="00821962" w:rsidP="00107B87">
      <w:pPr>
        <w:pStyle w:val="aBullet"/>
        <w:tabs>
          <w:tab w:val="num" w:pos="1701"/>
        </w:tabs>
        <w:spacing w:before="0"/>
        <w:ind w:left="1701" w:hanging="567"/>
        <w:rPr>
          <w:color w:val="000000" w:themeColor="text1"/>
          <w:sz w:val="18"/>
          <w:szCs w:val="18"/>
        </w:rPr>
      </w:pPr>
      <w:r w:rsidRPr="001A3303">
        <w:rPr>
          <w:color w:val="000000" w:themeColor="text1"/>
          <w:sz w:val="18"/>
          <w:szCs w:val="18"/>
        </w:rPr>
        <w:t>the notification shall contain a description of the proposed change.</w:t>
      </w:r>
    </w:p>
    <w:p w14:paraId="48E426E8" w14:textId="4D80BE42" w:rsidR="00821962" w:rsidRPr="001A3303" w:rsidRDefault="00821962" w:rsidP="00107B87">
      <w:pPr>
        <w:pStyle w:val="Bullet1"/>
        <w:tabs>
          <w:tab w:val="num" w:pos="1134"/>
        </w:tabs>
        <w:spacing w:before="0"/>
        <w:ind w:left="1134" w:hanging="567"/>
        <w:rPr>
          <w:rStyle w:val="Red"/>
          <w:color w:val="000000" w:themeColor="text1"/>
          <w:sz w:val="18"/>
          <w:szCs w:val="18"/>
        </w:rPr>
      </w:pPr>
      <w:r w:rsidRPr="001A3303">
        <w:rPr>
          <w:rStyle w:val="Red"/>
          <w:color w:val="000000" w:themeColor="text1"/>
          <w:sz w:val="18"/>
          <w:szCs w:val="18"/>
        </w:rPr>
        <w:t>For the activity</w:t>
      </w:r>
      <w:r w:rsidR="001A3303" w:rsidRPr="001A3303">
        <w:rPr>
          <w:rStyle w:val="Red"/>
          <w:color w:val="000000" w:themeColor="text1"/>
          <w:sz w:val="18"/>
          <w:szCs w:val="18"/>
        </w:rPr>
        <w:t xml:space="preserve"> </w:t>
      </w:r>
      <w:r w:rsidRPr="001A3303">
        <w:rPr>
          <w:rStyle w:val="Red"/>
          <w:color w:val="000000" w:themeColor="text1"/>
          <w:sz w:val="18"/>
          <w:szCs w:val="18"/>
        </w:rPr>
        <w:t>A1</w:t>
      </w:r>
      <w:r w:rsidR="00B04DA6" w:rsidRPr="001A3303">
        <w:rPr>
          <w:rStyle w:val="Red"/>
          <w:color w:val="000000" w:themeColor="text1"/>
          <w:sz w:val="18"/>
          <w:szCs w:val="18"/>
        </w:rPr>
        <w:t>,</w:t>
      </w:r>
      <w:r w:rsidRPr="001A3303">
        <w:rPr>
          <w:rStyle w:val="Red"/>
          <w:color w:val="000000" w:themeColor="text1"/>
          <w:sz w:val="18"/>
          <w:szCs w:val="18"/>
        </w:rPr>
        <w:t xml:space="preserve"> referenced in schedule 1, table S1.1</w:t>
      </w:r>
      <w:r w:rsidR="00B04DA6" w:rsidRPr="001A3303">
        <w:rPr>
          <w:rStyle w:val="Red"/>
          <w:color w:val="000000" w:themeColor="text1"/>
          <w:sz w:val="18"/>
          <w:szCs w:val="18"/>
        </w:rPr>
        <w:t>,</w:t>
      </w:r>
      <w:r w:rsidRPr="001A330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A1</w:t>
            </w:r>
          </w:p>
        </w:tc>
        <w:tc>
          <w:tcPr>
            <w:tcW w:w="3163" w:type="pct"/>
            <w:shd w:val="clear" w:color="auto" w:fill="auto"/>
          </w:tcPr>
          <w:p w14:paraId="05F3C92E" w14:textId="737F02FD"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 xml:space="preserve">Discharge of secondary treated sewage effluent via </w:t>
            </w:r>
            <w:r w:rsidR="002D50FC" w:rsidRPr="001A3303">
              <w:rPr>
                <w:rStyle w:val="Blue"/>
                <w:color w:val="000000" w:themeColor="text1"/>
                <w:sz w:val="18"/>
                <w:szCs w:val="18"/>
              </w:rPr>
              <w:t>Final Effluent Discharge Point</w:t>
            </w:r>
          </w:p>
        </w:tc>
        <w:tc>
          <w:tcPr>
            <w:tcW w:w="1171" w:type="pct"/>
            <w:shd w:val="clear" w:color="auto" w:fill="auto"/>
          </w:tcPr>
          <w:p w14:paraId="7479940B" w14:textId="0BCAA873" w:rsidR="00821962" w:rsidRPr="001A3303" w:rsidRDefault="00D56820" w:rsidP="00821962">
            <w:pPr>
              <w:pStyle w:val="TableText"/>
              <w:rPr>
                <w:rStyle w:val="Red"/>
                <w:color w:val="000000" w:themeColor="text1"/>
                <w:sz w:val="18"/>
                <w:szCs w:val="18"/>
              </w:rPr>
            </w:pPr>
            <w:r w:rsidRPr="001A330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A2</w:t>
            </w:r>
          </w:p>
        </w:tc>
        <w:tc>
          <w:tcPr>
            <w:tcW w:w="3163" w:type="pct"/>
            <w:shd w:val="clear" w:color="auto" w:fill="auto"/>
          </w:tcPr>
          <w:p w14:paraId="5B8C94E0" w14:textId="3135F021"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 xml:space="preserve">Discharge of settled storm sewage via </w:t>
            </w:r>
            <w:r w:rsidR="002D50FC" w:rsidRPr="001A3303">
              <w:rPr>
                <w:rStyle w:val="Blue"/>
                <w:color w:val="000000" w:themeColor="text1"/>
                <w:sz w:val="18"/>
                <w:szCs w:val="18"/>
              </w:rPr>
              <w:t>Settled Storm Discharge Point</w:t>
            </w:r>
          </w:p>
        </w:tc>
        <w:tc>
          <w:tcPr>
            <w:tcW w:w="1171" w:type="pct"/>
            <w:shd w:val="clear" w:color="auto" w:fill="auto"/>
          </w:tcPr>
          <w:p w14:paraId="3B382FBD" w14:textId="184F1619" w:rsidR="00821962" w:rsidRPr="001A3303" w:rsidRDefault="00D56820" w:rsidP="00821962">
            <w:pPr>
              <w:pStyle w:val="TableText"/>
              <w:rPr>
                <w:color w:val="000000" w:themeColor="text1"/>
                <w:sz w:val="18"/>
                <w:szCs w:val="18"/>
              </w:rPr>
            </w:pPr>
            <w:r w:rsidRPr="001A3303">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1777F368" w:rsidR="0039599B" w:rsidRPr="00534C4C" w:rsidRDefault="0039599B" w:rsidP="008A08E9">
            <w:pPr>
              <w:pStyle w:val="TableText"/>
              <w:rPr>
                <w:b/>
                <w:color w:val="FFFFFF"/>
                <w:sz w:val="18"/>
                <w:szCs w:val="18"/>
              </w:rPr>
            </w:pPr>
            <w:bookmarkStart w:id="7" w:name="_Hlk138680414"/>
            <w:r w:rsidRPr="00534C4C">
              <w:rPr>
                <w:b/>
                <w:color w:val="FFFFFF"/>
                <w:sz w:val="18"/>
                <w:szCs w:val="18"/>
              </w:rPr>
              <w:t>Table S3.1</w:t>
            </w:r>
            <w:r w:rsidR="004C551B">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27AD86EB" w:rsidR="0039599B" w:rsidRPr="00D2050D" w:rsidRDefault="0039599B" w:rsidP="008A08E9">
            <w:pPr>
              <w:pStyle w:val="TableText"/>
              <w:rPr>
                <w:b/>
                <w:color w:val="FF0000"/>
                <w:sz w:val="18"/>
                <w:szCs w:val="18"/>
              </w:rPr>
            </w:pPr>
            <w:r w:rsidRPr="00534C4C">
              <w:rPr>
                <w:b/>
                <w:color w:val="FFFFFF"/>
                <w:sz w:val="18"/>
                <w:szCs w:val="18"/>
              </w:rPr>
              <w:t xml:space="preserve">Effective </w:t>
            </w:r>
            <w:r w:rsidR="00CF35EA">
              <w:rPr>
                <w:b/>
                <w:color w:val="FFFFFF"/>
                <w:sz w:val="18"/>
                <w:szCs w:val="18"/>
              </w:rPr>
              <w:t>up to and including</w:t>
            </w:r>
            <w:r w:rsidR="00722B81" w:rsidRPr="004C551B">
              <w:rPr>
                <w:b/>
                <w:color w:val="FFFFFF" w:themeColor="background1"/>
                <w:sz w:val="18"/>
                <w:szCs w:val="18"/>
              </w:rPr>
              <w:t xml:space="preserve"> </w:t>
            </w:r>
            <w:r w:rsidR="00DA5637" w:rsidRPr="004C551B">
              <w:rPr>
                <w:b/>
                <w:color w:val="FFFFFF" w:themeColor="background1"/>
                <w:sz w:val="18"/>
                <w:szCs w:val="18"/>
              </w:rPr>
              <w:t>3</w:t>
            </w:r>
            <w:r w:rsidR="004C551B" w:rsidRPr="004C551B">
              <w:rPr>
                <w:b/>
                <w:color w:val="FFFFFF" w:themeColor="background1"/>
                <w:sz w:val="18"/>
                <w:szCs w:val="18"/>
              </w:rPr>
              <w:t>0</w:t>
            </w:r>
            <w:r w:rsidR="00DA5637" w:rsidRPr="004C551B">
              <w:rPr>
                <w:b/>
                <w:color w:val="FFFFFF" w:themeColor="background1"/>
                <w:sz w:val="18"/>
                <w:szCs w:val="18"/>
              </w:rPr>
              <w:t>/03</w:t>
            </w:r>
            <w:r w:rsidR="000C00D1" w:rsidRPr="004C551B">
              <w:rPr>
                <w:b/>
                <w:color w:val="FFFFFF" w:themeColor="background1"/>
                <w:sz w:val="18"/>
                <w:szCs w:val="18"/>
              </w:rPr>
              <w:t>/</w:t>
            </w:r>
            <w:r w:rsidR="008006A4" w:rsidRPr="004C551B">
              <w:rPr>
                <w:b/>
                <w:color w:val="FFFFFF" w:themeColor="background1"/>
                <w:sz w:val="18"/>
                <w:szCs w:val="18"/>
              </w:rPr>
              <w:t>20</w:t>
            </w:r>
            <w:r w:rsidR="004C551B" w:rsidRPr="004C551B">
              <w:rPr>
                <w:b/>
                <w:color w:val="FFFFFF" w:themeColor="background1"/>
                <w:sz w:val="18"/>
                <w:szCs w:val="18"/>
              </w:rPr>
              <w:t>30</w:t>
            </w:r>
          </w:p>
        </w:tc>
      </w:tr>
      <w:tr w:rsidR="0039599B" w:rsidRPr="001F4EC0" w14:paraId="3449B8DA" w14:textId="77777777" w:rsidTr="003A3C15">
        <w:trPr>
          <w:cantSplit/>
          <w:tblHeader/>
        </w:trPr>
        <w:tc>
          <w:tcPr>
            <w:tcW w:w="611" w:type="pct"/>
            <w:shd w:val="clear" w:color="auto" w:fill="auto"/>
          </w:tcPr>
          <w:p w14:paraId="4748CCF2" w14:textId="2DF51449" w:rsidR="0039599B" w:rsidRPr="004C551B" w:rsidRDefault="0039599B" w:rsidP="008A08E9">
            <w:pPr>
              <w:pStyle w:val="TableText"/>
              <w:rPr>
                <w:b/>
                <w:color w:val="000000" w:themeColor="text1"/>
                <w:sz w:val="18"/>
                <w:szCs w:val="18"/>
              </w:rPr>
            </w:pPr>
            <w:r w:rsidRPr="004C551B">
              <w:rPr>
                <w:b/>
                <w:color w:val="000000" w:themeColor="text1"/>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A3C15">
        <w:trPr>
          <w:cantSplit/>
        </w:trPr>
        <w:tc>
          <w:tcPr>
            <w:tcW w:w="611" w:type="pct"/>
            <w:vMerge w:val="restart"/>
            <w:shd w:val="clear" w:color="auto" w:fill="auto"/>
          </w:tcPr>
          <w:p w14:paraId="0B4549DB" w14:textId="0AF6B711"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A1 Secondary treated sewage effluent via Final Effluent Discharge Point</w:t>
            </w:r>
          </w:p>
        </w:tc>
        <w:tc>
          <w:tcPr>
            <w:tcW w:w="765" w:type="pct"/>
            <w:shd w:val="clear" w:color="auto" w:fill="auto"/>
          </w:tcPr>
          <w:p w14:paraId="7C2F150C"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Dry weather flow</w:t>
            </w:r>
          </w:p>
        </w:tc>
        <w:tc>
          <w:tcPr>
            <w:tcW w:w="647" w:type="pct"/>
            <w:shd w:val="clear" w:color="auto" w:fill="auto"/>
          </w:tcPr>
          <w:p w14:paraId="354759EE" w14:textId="1E823CBE"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689</w:t>
            </w:r>
            <w:r w:rsidR="00007D91" w:rsidRPr="004C551B">
              <w:rPr>
                <w:rStyle w:val="Blue"/>
                <w:rFonts w:cs="Calibri"/>
                <w:color w:val="000000" w:themeColor="text1"/>
                <w:sz w:val="18"/>
                <w:szCs w:val="18"/>
              </w:rPr>
              <w:t xml:space="preserve"> m</w:t>
            </w:r>
            <w:r w:rsidR="00007D91" w:rsidRPr="004C551B">
              <w:rPr>
                <w:rStyle w:val="Blue"/>
                <w:rFonts w:cs="Calibri"/>
                <w:color w:val="000000" w:themeColor="text1"/>
                <w:sz w:val="18"/>
                <w:szCs w:val="18"/>
                <w:vertAlign w:val="superscript"/>
              </w:rPr>
              <w:t>3</w:t>
            </w:r>
            <w:r w:rsidR="00007D91" w:rsidRPr="004C551B">
              <w:rPr>
                <w:rStyle w:val="Blue"/>
                <w:rFonts w:cs="Calibri"/>
                <w:color w:val="000000" w:themeColor="text1"/>
                <w:sz w:val="18"/>
                <w:szCs w:val="18"/>
              </w:rPr>
              <w:t>/day</w:t>
            </w:r>
          </w:p>
          <w:p w14:paraId="192F6375" w14:textId="77777777" w:rsidR="00007D91" w:rsidRPr="004C551B"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Total daily volume</w:t>
            </w:r>
          </w:p>
        </w:tc>
        <w:tc>
          <w:tcPr>
            <w:tcW w:w="566" w:type="pct"/>
            <w:shd w:val="clear" w:color="auto" w:fill="auto"/>
          </w:tcPr>
          <w:p w14:paraId="116996C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 xml:space="preserve">N/A                                                                </w:t>
            </w:r>
          </w:p>
        </w:tc>
        <w:tc>
          <w:tcPr>
            <w:tcW w:w="809" w:type="pct"/>
            <w:shd w:val="clear" w:color="auto" w:fill="auto"/>
          </w:tcPr>
          <w:p w14:paraId="1ACA813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65CB55BF" w14:textId="02C1A4CE"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w:t>
            </w:r>
            <w:r w:rsidR="009A54D1" w:rsidRPr="004C551B">
              <w:rPr>
                <w:rStyle w:val="Blue"/>
                <w:rFonts w:cs="Calibri"/>
                <w:color w:val="000000" w:themeColor="text1"/>
                <w:sz w:val="18"/>
                <w:szCs w:val="18"/>
              </w:rPr>
              <w:t>s</w:t>
            </w:r>
            <w:r w:rsidRPr="004C551B">
              <w:rPr>
                <w:rStyle w:val="Blue"/>
                <w:rFonts w:cs="Calibri"/>
                <w:color w:val="000000" w:themeColor="text1"/>
                <w:sz w:val="18"/>
                <w:szCs w:val="18"/>
              </w:rPr>
              <w:t xml:space="preserve"> 3.1.5 and 3.3.10 appl</w:t>
            </w:r>
            <w:r w:rsidR="009A54D1" w:rsidRPr="004C551B">
              <w:rPr>
                <w:rStyle w:val="Blue"/>
                <w:rFonts w:cs="Calibri"/>
                <w:color w:val="000000" w:themeColor="text1"/>
                <w:sz w:val="18"/>
                <w:szCs w:val="18"/>
              </w:rPr>
              <w:t>y</w:t>
            </w:r>
          </w:p>
        </w:tc>
      </w:tr>
      <w:tr w:rsidR="00007D91" w:rsidRPr="001F4EC0" w14:paraId="00CED9EC" w14:textId="77777777" w:rsidTr="003A3C15">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15 minutes</w:t>
            </w:r>
          </w:p>
        </w:tc>
        <w:tc>
          <w:tcPr>
            <w:tcW w:w="566" w:type="pct"/>
            <w:shd w:val="clear" w:color="auto" w:fill="auto"/>
          </w:tcPr>
          <w:p w14:paraId="27AD08D8"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343904E3"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0A7D37B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r>
      <w:tr w:rsidR="00007D91" w:rsidRPr="001F4EC0" w14:paraId="0F50101C" w14:textId="77777777" w:rsidTr="003A3C15">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2C7745E3" w14:textId="24761611"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40</w:t>
            </w:r>
            <w:r w:rsidR="00007D91" w:rsidRPr="004C551B">
              <w:rPr>
                <w:rStyle w:val="Blue"/>
                <w:rFonts w:cs="Calibri"/>
                <w:color w:val="000000" w:themeColor="text1"/>
                <w:sz w:val="18"/>
                <w:szCs w:val="18"/>
              </w:rPr>
              <w:t xml:space="preserve"> mg/l</w:t>
            </w:r>
          </w:p>
        </w:tc>
        <w:tc>
          <w:tcPr>
            <w:tcW w:w="809" w:type="pct"/>
            <w:shd w:val="clear" w:color="auto" w:fill="auto"/>
          </w:tcPr>
          <w:p w14:paraId="76C0E389"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0E6094F"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7400165B"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42668829"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282645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49928D58" w14:textId="77777777" w:rsidTr="003A3C15">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5" w:type="pct"/>
            <w:shd w:val="clear" w:color="auto" w:fill="auto"/>
          </w:tcPr>
          <w:p w14:paraId="066BD687"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7211BA27" w14:textId="40556EE2"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80</w:t>
            </w:r>
            <w:r w:rsidR="00007D91" w:rsidRPr="004C551B">
              <w:rPr>
                <w:rStyle w:val="Blue"/>
                <w:rFonts w:cs="Calibri"/>
                <w:color w:val="000000" w:themeColor="text1"/>
                <w:sz w:val="18"/>
                <w:szCs w:val="18"/>
              </w:rPr>
              <w:t xml:space="preserve"> mg/l</w:t>
            </w:r>
          </w:p>
        </w:tc>
        <w:tc>
          <w:tcPr>
            <w:tcW w:w="809" w:type="pct"/>
            <w:shd w:val="clear" w:color="auto" w:fill="auto"/>
          </w:tcPr>
          <w:p w14:paraId="2D1F647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285D7A67"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252D871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5EA4C76F"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7283E91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007D91" w:rsidRPr="001F4EC0" w14:paraId="237BF47B" w14:textId="77777777" w:rsidTr="003A3C15">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5" w:type="pct"/>
            <w:shd w:val="clear" w:color="auto" w:fill="auto"/>
          </w:tcPr>
          <w:p w14:paraId="35A9C9FD" w14:textId="70A132BE"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4DB6CB5F" w14:textId="009D272F" w:rsidR="00007D91" w:rsidRPr="004C551B" w:rsidRDefault="004C551B"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18</w:t>
            </w:r>
            <w:r w:rsidR="00007D91" w:rsidRPr="004C551B">
              <w:rPr>
                <w:rStyle w:val="Blue"/>
                <w:rFonts w:cs="Calibri"/>
                <w:color w:val="000000" w:themeColor="text1"/>
                <w:sz w:val="18"/>
                <w:szCs w:val="18"/>
              </w:rPr>
              <w:t xml:space="preserve"> mg/l</w:t>
            </w:r>
          </w:p>
        </w:tc>
        <w:tc>
          <w:tcPr>
            <w:tcW w:w="809" w:type="pct"/>
            <w:shd w:val="clear" w:color="auto" w:fill="auto"/>
          </w:tcPr>
          <w:p w14:paraId="78A4DAE4" w14:textId="5D019790"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76E65CC" w14:textId="21204482"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11441E73" w14:textId="6DF0F6DB"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503B2246" w14:textId="7777777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D50E55C" w14:textId="079EB4DE"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752328B8" w14:textId="77777777" w:rsidTr="003A3C15">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5" w:type="pct"/>
            <w:shd w:val="clear" w:color="auto" w:fill="auto"/>
          </w:tcPr>
          <w:p w14:paraId="3BDF7F12" w14:textId="6E8D6F8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081A9AA0" w14:textId="697A5FF4" w:rsidR="00007D91" w:rsidRPr="004C551B" w:rsidRDefault="004C551B"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46</w:t>
            </w:r>
            <w:r w:rsidR="00007D91" w:rsidRPr="004C551B">
              <w:rPr>
                <w:rStyle w:val="Blue"/>
                <w:rFonts w:cs="Calibri"/>
                <w:color w:val="000000" w:themeColor="text1"/>
                <w:sz w:val="18"/>
                <w:szCs w:val="18"/>
              </w:rPr>
              <w:t xml:space="preserve"> mg/l</w:t>
            </w:r>
          </w:p>
        </w:tc>
        <w:tc>
          <w:tcPr>
            <w:tcW w:w="809" w:type="pct"/>
            <w:shd w:val="clear" w:color="auto" w:fill="auto"/>
          </w:tcPr>
          <w:p w14:paraId="7FAAB1BB" w14:textId="6CF2A3C1"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52714952" w14:textId="33810C9D"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5F16A854" w14:textId="78CDB348"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0663BF9B" w14:textId="7777777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03447AAE" w14:textId="3BBA46E5"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007D91" w:rsidRPr="001F4EC0" w14:paraId="7E60D4CA" w14:textId="77777777" w:rsidTr="003A3C15">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5" w:type="pct"/>
            <w:shd w:val="clear" w:color="auto" w:fill="auto"/>
          </w:tcPr>
          <w:p w14:paraId="0D897003" w14:textId="2A2B19E5" w:rsidR="00007D91" w:rsidRPr="004C551B" w:rsidRDefault="00007D91" w:rsidP="00356391">
            <w:pPr>
              <w:pStyle w:val="TableText"/>
              <w:rPr>
                <w:rStyle w:val="Blue"/>
                <w:rFonts w:cs="Calibri"/>
                <w:color w:val="000000" w:themeColor="text1"/>
                <w:sz w:val="18"/>
                <w:szCs w:val="18"/>
              </w:rPr>
            </w:pPr>
            <w:r w:rsidRPr="004C551B">
              <w:rPr>
                <w:rStyle w:val="Blue"/>
                <w:rFonts w:cs="Calibri"/>
                <w:color w:val="000000" w:themeColor="text1"/>
                <w:sz w:val="18"/>
                <w:szCs w:val="18"/>
              </w:rPr>
              <w:t>Suspended solids (measured after drying at 105</w:t>
            </w:r>
            <w:r w:rsidR="005B1FFD" w:rsidRPr="004C551B">
              <w:rPr>
                <w:rStyle w:val="Blue"/>
                <w:rFonts w:cs="Calibri"/>
                <w:color w:val="000000" w:themeColor="text1"/>
                <w:sz w:val="18"/>
                <w:szCs w:val="18"/>
              </w:rPr>
              <w:t>°</w:t>
            </w:r>
            <w:r w:rsidRPr="004C551B">
              <w:rPr>
                <w:rStyle w:val="Blue"/>
                <w:rFonts w:cs="Calibri"/>
                <w:color w:val="000000" w:themeColor="text1"/>
                <w:sz w:val="18"/>
                <w:szCs w:val="18"/>
              </w:rPr>
              <w:t>C)</w:t>
            </w:r>
          </w:p>
        </w:tc>
        <w:tc>
          <w:tcPr>
            <w:tcW w:w="647" w:type="pct"/>
            <w:shd w:val="clear" w:color="auto" w:fill="auto"/>
          </w:tcPr>
          <w:p w14:paraId="6C9ACF4C" w14:textId="3FEDB38F" w:rsidR="00007D91" w:rsidRPr="004C551B" w:rsidRDefault="004C551B"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60</w:t>
            </w:r>
            <w:r w:rsidR="00007D91" w:rsidRPr="004C551B">
              <w:rPr>
                <w:rStyle w:val="Blue"/>
                <w:rFonts w:cs="Calibri"/>
                <w:color w:val="000000" w:themeColor="text1"/>
                <w:sz w:val="18"/>
                <w:szCs w:val="18"/>
              </w:rPr>
              <w:t xml:space="preserve"> mg/l</w:t>
            </w:r>
          </w:p>
        </w:tc>
        <w:tc>
          <w:tcPr>
            <w:tcW w:w="809" w:type="pct"/>
            <w:shd w:val="clear" w:color="auto" w:fill="auto"/>
          </w:tcPr>
          <w:p w14:paraId="0A0F76E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0E50F268"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527030A2"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3506A12D"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5A620B8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7E456793" w14:textId="77777777" w:rsidTr="003A3C15">
        <w:trPr>
          <w:cantSplit/>
        </w:trPr>
        <w:tc>
          <w:tcPr>
            <w:tcW w:w="611" w:type="pct"/>
            <w:vMerge/>
            <w:shd w:val="clear" w:color="auto" w:fill="auto"/>
          </w:tcPr>
          <w:p w14:paraId="3736D367" w14:textId="77777777" w:rsidR="00007D91" w:rsidRPr="00FC55D1" w:rsidRDefault="00007D91" w:rsidP="008A08E9">
            <w:pPr>
              <w:pStyle w:val="TableText"/>
              <w:rPr>
                <w:rStyle w:val="Blue"/>
              </w:rPr>
            </w:pPr>
          </w:p>
        </w:tc>
        <w:tc>
          <w:tcPr>
            <w:tcW w:w="765" w:type="pct"/>
            <w:shd w:val="clear" w:color="auto" w:fill="auto"/>
          </w:tcPr>
          <w:p w14:paraId="63F83455" w14:textId="3449E19D" w:rsidR="00007D91" w:rsidRPr="004C551B" w:rsidRDefault="00007D91" w:rsidP="004C551B">
            <w:pPr>
              <w:pStyle w:val="TableText"/>
              <w:rPr>
                <w:rStyle w:val="Blue"/>
                <w:color w:val="000000" w:themeColor="text1"/>
                <w:sz w:val="18"/>
                <w:szCs w:val="18"/>
              </w:rPr>
            </w:pPr>
            <w:r w:rsidRPr="004C551B">
              <w:rPr>
                <w:rStyle w:val="Blue"/>
                <w:color w:val="000000" w:themeColor="text1"/>
                <w:sz w:val="18"/>
                <w:szCs w:val="18"/>
              </w:rPr>
              <w:t>Total phosphorus as P</w:t>
            </w:r>
          </w:p>
        </w:tc>
        <w:tc>
          <w:tcPr>
            <w:tcW w:w="647" w:type="pct"/>
            <w:shd w:val="clear" w:color="auto" w:fill="auto"/>
          </w:tcPr>
          <w:p w14:paraId="43FC982A" w14:textId="5B778F4F" w:rsidR="00007D91" w:rsidRPr="004C551B" w:rsidRDefault="004C551B" w:rsidP="008A08E9">
            <w:pPr>
              <w:pStyle w:val="TableText"/>
              <w:rPr>
                <w:rStyle w:val="Blue"/>
                <w:color w:val="000000" w:themeColor="text1"/>
                <w:sz w:val="18"/>
                <w:szCs w:val="18"/>
              </w:rPr>
            </w:pPr>
            <w:r w:rsidRPr="004C551B">
              <w:rPr>
                <w:rStyle w:val="Blue"/>
                <w:color w:val="000000" w:themeColor="text1"/>
                <w:sz w:val="18"/>
                <w:szCs w:val="18"/>
              </w:rPr>
              <w:t>5</w:t>
            </w:r>
            <w:r w:rsidR="00007D91" w:rsidRPr="004C551B">
              <w:rPr>
                <w:rStyle w:val="Blue"/>
                <w:color w:val="000000" w:themeColor="text1"/>
                <w:sz w:val="18"/>
                <w:szCs w:val="18"/>
              </w:rPr>
              <w:t xml:space="preserve"> mg/l</w:t>
            </w:r>
          </w:p>
        </w:tc>
        <w:tc>
          <w:tcPr>
            <w:tcW w:w="809" w:type="pct"/>
            <w:shd w:val="clear" w:color="auto" w:fill="auto"/>
          </w:tcPr>
          <w:p w14:paraId="4C6663B1" w14:textId="6EEDA1FB" w:rsidR="00007D91" w:rsidRPr="004C551B" w:rsidRDefault="001355E6" w:rsidP="008A08E9">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shd w:val="clear" w:color="auto" w:fill="auto"/>
          </w:tcPr>
          <w:p w14:paraId="0F0B4E6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3FCA80E2"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shd w:val="clear" w:color="auto" w:fill="auto"/>
          </w:tcPr>
          <w:p w14:paraId="56BF26E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Annual mean (Condition 3.1.3 applies)</w:t>
            </w:r>
          </w:p>
        </w:tc>
      </w:tr>
      <w:tr w:rsidR="00007D91" w:rsidRPr="001F4EC0" w14:paraId="4639C9A2" w14:textId="77777777" w:rsidTr="003A3C15">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5" w:type="pct"/>
            <w:shd w:val="clear" w:color="auto" w:fill="auto"/>
          </w:tcPr>
          <w:p w14:paraId="4990DE5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Visible oil or grease</w:t>
            </w:r>
          </w:p>
        </w:tc>
        <w:tc>
          <w:tcPr>
            <w:tcW w:w="647" w:type="pct"/>
            <w:shd w:val="clear" w:color="auto" w:fill="auto"/>
          </w:tcPr>
          <w:p w14:paraId="55AF1AB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Instantaneous (visual examination)</w:t>
            </w:r>
          </w:p>
        </w:tc>
        <w:tc>
          <w:tcPr>
            <w:tcW w:w="566" w:type="pct"/>
            <w:shd w:val="clear" w:color="auto" w:fill="auto"/>
          </w:tcPr>
          <w:p w14:paraId="7CB9AB6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79F073F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793" w:type="pct"/>
            <w:shd w:val="clear" w:color="auto" w:fill="auto"/>
          </w:tcPr>
          <w:p w14:paraId="189EA354"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No significant trace</w:t>
            </w:r>
          </w:p>
          <w:p w14:paraId="18EC8F1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3.1.3 applies)</w:t>
            </w:r>
          </w:p>
        </w:tc>
      </w:tr>
      <w:tr w:rsidR="00007D91" w:rsidRPr="001F4EC0" w14:paraId="1728A91E" w14:textId="77777777" w:rsidTr="003A3C15">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5" w:type="pct"/>
            <w:shd w:val="clear" w:color="auto" w:fill="auto"/>
          </w:tcPr>
          <w:p w14:paraId="3CF716AF" w14:textId="68283E4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ATU-BOD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6E2DF96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12ED1E3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As specified in schedule 3C </w:t>
            </w:r>
          </w:p>
        </w:tc>
        <w:tc>
          <w:tcPr>
            <w:tcW w:w="793" w:type="pct"/>
            <w:vMerge w:val="restart"/>
            <w:shd w:val="clear" w:color="auto" w:fill="auto"/>
          </w:tcPr>
          <w:p w14:paraId="02B4A9D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Look up table</w:t>
            </w:r>
          </w:p>
          <w:p w14:paraId="67E3545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007D91" w:rsidRPr="001F4EC0" w14:paraId="1362FC98" w14:textId="77777777" w:rsidTr="003A3C15">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5" w:type="pct"/>
            <w:shd w:val="clear" w:color="auto" w:fill="auto"/>
          </w:tcPr>
          <w:p w14:paraId="4972244C" w14:textId="7E116B4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ATU-BOD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3AE743B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25 mg/l</w:t>
            </w:r>
          </w:p>
        </w:tc>
        <w:tc>
          <w:tcPr>
            <w:tcW w:w="809" w:type="pct"/>
            <w:vMerge/>
            <w:shd w:val="clear" w:color="auto" w:fill="auto"/>
          </w:tcPr>
          <w:p w14:paraId="551E721D" w14:textId="77777777" w:rsidR="00007D91" w:rsidRPr="004C551B" w:rsidRDefault="00007D91" w:rsidP="008A08E9">
            <w:pPr>
              <w:pStyle w:val="TableText"/>
              <w:rPr>
                <w:rStyle w:val="Blue"/>
                <w:color w:val="000000" w:themeColor="text1"/>
                <w:sz w:val="18"/>
                <w:szCs w:val="18"/>
              </w:rPr>
            </w:pPr>
          </w:p>
        </w:tc>
        <w:tc>
          <w:tcPr>
            <w:tcW w:w="566" w:type="pct"/>
            <w:vMerge/>
            <w:shd w:val="clear" w:color="auto" w:fill="auto"/>
          </w:tcPr>
          <w:p w14:paraId="0C0CB52E" w14:textId="77777777" w:rsidR="00007D91" w:rsidRPr="004C551B" w:rsidRDefault="00007D91" w:rsidP="008A08E9">
            <w:pPr>
              <w:pStyle w:val="TableText"/>
              <w:rPr>
                <w:rStyle w:val="Blue"/>
                <w:color w:val="000000" w:themeColor="text1"/>
                <w:sz w:val="18"/>
                <w:szCs w:val="18"/>
              </w:rPr>
            </w:pPr>
          </w:p>
        </w:tc>
        <w:tc>
          <w:tcPr>
            <w:tcW w:w="809" w:type="pct"/>
            <w:vMerge/>
            <w:shd w:val="clear" w:color="auto" w:fill="auto"/>
          </w:tcPr>
          <w:p w14:paraId="5E8F55BD" w14:textId="77777777" w:rsidR="00007D91" w:rsidRPr="004C551B" w:rsidRDefault="00007D91" w:rsidP="008A08E9">
            <w:pPr>
              <w:pStyle w:val="TableText"/>
              <w:rPr>
                <w:rStyle w:val="Blue"/>
                <w:color w:val="000000" w:themeColor="text1"/>
                <w:sz w:val="18"/>
                <w:szCs w:val="18"/>
              </w:rPr>
            </w:pPr>
          </w:p>
        </w:tc>
        <w:tc>
          <w:tcPr>
            <w:tcW w:w="793" w:type="pct"/>
            <w:vMerge/>
            <w:shd w:val="clear" w:color="auto" w:fill="auto"/>
          </w:tcPr>
          <w:p w14:paraId="3BD91E0F" w14:textId="77777777" w:rsidR="00007D91" w:rsidRPr="004C551B" w:rsidRDefault="00007D91" w:rsidP="008A08E9">
            <w:pPr>
              <w:pStyle w:val="TableText"/>
              <w:rPr>
                <w:rStyle w:val="Blue"/>
                <w:color w:val="000000" w:themeColor="text1"/>
                <w:sz w:val="18"/>
                <w:szCs w:val="18"/>
              </w:rPr>
            </w:pPr>
          </w:p>
        </w:tc>
      </w:tr>
      <w:tr w:rsidR="00007D91" w:rsidRPr="001F4EC0" w14:paraId="07AEFCF4" w14:textId="77777777" w:rsidTr="003A3C15">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5" w:type="pct"/>
            <w:shd w:val="clear" w:color="auto" w:fill="auto"/>
          </w:tcPr>
          <w:p w14:paraId="0D57BBEA" w14:textId="2AEEA202"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ATU-BOD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79D0C0B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50 mg/l</w:t>
            </w:r>
          </w:p>
        </w:tc>
        <w:tc>
          <w:tcPr>
            <w:tcW w:w="809" w:type="pct"/>
            <w:shd w:val="clear" w:color="auto" w:fill="auto"/>
          </w:tcPr>
          <w:p w14:paraId="587F36D4" w14:textId="4EFC409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23673BF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p w14:paraId="5CE90D22" w14:textId="77777777" w:rsidR="00007D91" w:rsidRPr="004C551B" w:rsidRDefault="00007D91" w:rsidP="008A08E9">
            <w:pPr>
              <w:pStyle w:val="TableText"/>
              <w:rPr>
                <w:rStyle w:val="Blue"/>
                <w:color w:val="000000" w:themeColor="text1"/>
                <w:sz w:val="18"/>
                <w:szCs w:val="18"/>
              </w:rPr>
            </w:pPr>
          </w:p>
        </w:tc>
        <w:tc>
          <w:tcPr>
            <w:tcW w:w="793" w:type="pct"/>
            <w:shd w:val="clear" w:color="auto" w:fill="auto"/>
          </w:tcPr>
          <w:p w14:paraId="73A9C171"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Maximum</w:t>
            </w:r>
          </w:p>
          <w:p w14:paraId="526F021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3.1.4 applies)</w:t>
            </w:r>
          </w:p>
        </w:tc>
      </w:tr>
      <w:tr w:rsidR="00007D91" w:rsidRPr="001F4EC0" w14:paraId="266FA493" w14:textId="77777777" w:rsidTr="003A3C15">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5" w:type="pct"/>
            <w:shd w:val="clear" w:color="auto" w:fill="auto"/>
          </w:tcPr>
          <w:p w14:paraId="073A0F3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59655CC8"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01C5387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tc>
        <w:tc>
          <w:tcPr>
            <w:tcW w:w="793" w:type="pct"/>
            <w:vMerge w:val="restart"/>
            <w:shd w:val="clear" w:color="auto" w:fill="auto"/>
          </w:tcPr>
          <w:p w14:paraId="7386E9B9"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Look up table</w:t>
            </w:r>
          </w:p>
          <w:p w14:paraId="19C1448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007D91" w:rsidRPr="001F4EC0" w14:paraId="4FC291A9" w14:textId="77777777" w:rsidTr="003A3C15">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5" w:type="pct"/>
            <w:shd w:val="clear" w:color="auto" w:fill="auto"/>
          </w:tcPr>
          <w:p w14:paraId="1631E7B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13944A87"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125 mg/l</w:t>
            </w:r>
          </w:p>
        </w:tc>
        <w:tc>
          <w:tcPr>
            <w:tcW w:w="809" w:type="pct"/>
            <w:vMerge/>
            <w:shd w:val="clear" w:color="auto" w:fill="auto"/>
          </w:tcPr>
          <w:p w14:paraId="3AFBE31A" w14:textId="77777777" w:rsidR="00007D91" w:rsidRPr="004C551B" w:rsidRDefault="00007D91" w:rsidP="008A08E9">
            <w:pPr>
              <w:pStyle w:val="TableText"/>
              <w:rPr>
                <w:rStyle w:val="Blue"/>
                <w:color w:val="000000" w:themeColor="text1"/>
                <w:sz w:val="18"/>
                <w:szCs w:val="18"/>
              </w:rPr>
            </w:pPr>
          </w:p>
        </w:tc>
        <w:tc>
          <w:tcPr>
            <w:tcW w:w="566" w:type="pct"/>
            <w:vMerge/>
            <w:shd w:val="clear" w:color="auto" w:fill="auto"/>
          </w:tcPr>
          <w:p w14:paraId="6C442FEA" w14:textId="77777777" w:rsidR="00007D91" w:rsidRPr="004C551B" w:rsidRDefault="00007D91" w:rsidP="008A08E9">
            <w:pPr>
              <w:pStyle w:val="TableText"/>
              <w:rPr>
                <w:rStyle w:val="Blue"/>
                <w:color w:val="000000" w:themeColor="text1"/>
                <w:sz w:val="18"/>
                <w:szCs w:val="18"/>
              </w:rPr>
            </w:pPr>
          </w:p>
        </w:tc>
        <w:tc>
          <w:tcPr>
            <w:tcW w:w="809" w:type="pct"/>
            <w:vMerge/>
            <w:shd w:val="clear" w:color="auto" w:fill="auto"/>
          </w:tcPr>
          <w:p w14:paraId="0EEF0B30" w14:textId="77777777" w:rsidR="00007D91" w:rsidRPr="004C551B" w:rsidRDefault="00007D91" w:rsidP="008A08E9">
            <w:pPr>
              <w:pStyle w:val="TableText"/>
              <w:rPr>
                <w:rStyle w:val="Blue"/>
                <w:color w:val="000000" w:themeColor="text1"/>
                <w:sz w:val="18"/>
                <w:szCs w:val="18"/>
              </w:rPr>
            </w:pPr>
          </w:p>
        </w:tc>
        <w:tc>
          <w:tcPr>
            <w:tcW w:w="793" w:type="pct"/>
            <w:vMerge/>
            <w:shd w:val="clear" w:color="auto" w:fill="auto"/>
          </w:tcPr>
          <w:p w14:paraId="038CE890" w14:textId="77777777" w:rsidR="00007D91" w:rsidRPr="004C551B" w:rsidRDefault="00007D91" w:rsidP="008A08E9">
            <w:pPr>
              <w:pStyle w:val="TableText"/>
              <w:rPr>
                <w:rStyle w:val="Blue"/>
                <w:color w:val="000000" w:themeColor="text1"/>
                <w:sz w:val="18"/>
                <w:szCs w:val="18"/>
              </w:rPr>
            </w:pPr>
          </w:p>
        </w:tc>
      </w:tr>
      <w:tr w:rsidR="00007D91" w:rsidRPr="001F4EC0" w14:paraId="78A0E50E" w14:textId="77777777" w:rsidTr="003A3C15">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5" w:type="pct"/>
            <w:shd w:val="clear" w:color="auto" w:fill="auto"/>
          </w:tcPr>
          <w:p w14:paraId="1855EBB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3341AFC4"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250 mg/l</w:t>
            </w:r>
          </w:p>
        </w:tc>
        <w:tc>
          <w:tcPr>
            <w:tcW w:w="809" w:type="pct"/>
            <w:shd w:val="clear" w:color="auto" w:fill="auto"/>
          </w:tcPr>
          <w:p w14:paraId="7A00C093" w14:textId="564F079B"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09E8C77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p w14:paraId="1011C0AA" w14:textId="77777777" w:rsidR="00007D91" w:rsidRPr="004C551B" w:rsidRDefault="00007D91" w:rsidP="008A08E9">
            <w:pPr>
              <w:pStyle w:val="TableText"/>
              <w:rPr>
                <w:rStyle w:val="Blue"/>
                <w:color w:val="000000" w:themeColor="text1"/>
                <w:sz w:val="18"/>
                <w:szCs w:val="18"/>
              </w:rPr>
            </w:pPr>
          </w:p>
        </w:tc>
        <w:tc>
          <w:tcPr>
            <w:tcW w:w="793" w:type="pct"/>
            <w:shd w:val="clear" w:color="auto" w:fill="auto"/>
          </w:tcPr>
          <w:p w14:paraId="1419031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Maximum</w:t>
            </w:r>
          </w:p>
          <w:p w14:paraId="1E9942B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3.1.4 applies)</w:t>
            </w:r>
          </w:p>
        </w:tc>
      </w:tr>
      <w:tr w:rsidR="004E7E00" w:rsidRPr="001F4EC0" w14:paraId="3AAF8E72" w14:textId="77777777" w:rsidTr="003A3C15">
        <w:trPr>
          <w:cantSplit/>
        </w:trPr>
        <w:tc>
          <w:tcPr>
            <w:tcW w:w="611" w:type="pct"/>
            <w:vMerge w:val="restart"/>
            <w:shd w:val="clear" w:color="auto" w:fill="auto"/>
          </w:tcPr>
          <w:p w14:paraId="65CC3480" w14:textId="40753BF3" w:rsidR="004E7E00" w:rsidRPr="001F4EC0" w:rsidRDefault="004E7E00" w:rsidP="00D33C65">
            <w:pPr>
              <w:pStyle w:val="TableText"/>
              <w:rPr>
                <w:rStyle w:val="Blue"/>
                <w:sz w:val="18"/>
                <w:szCs w:val="18"/>
              </w:rPr>
            </w:pPr>
            <w:r w:rsidRPr="004C551B">
              <w:rPr>
                <w:rStyle w:val="Blue"/>
                <w:color w:val="000000" w:themeColor="text1"/>
                <w:sz w:val="18"/>
                <w:szCs w:val="18"/>
              </w:rPr>
              <w:t xml:space="preserve">A2 Settled storm sewage via </w:t>
            </w:r>
            <w:r w:rsidR="002D50FC" w:rsidRPr="004C551B">
              <w:rPr>
                <w:rStyle w:val="Blue"/>
                <w:color w:val="000000" w:themeColor="text1"/>
                <w:sz w:val="18"/>
                <w:szCs w:val="18"/>
              </w:rPr>
              <w:t>Settled Storm Discharge Point</w:t>
            </w:r>
          </w:p>
        </w:tc>
        <w:tc>
          <w:tcPr>
            <w:tcW w:w="765" w:type="pct"/>
            <w:shd w:val="clear" w:color="auto" w:fill="auto"/>
          </w:tcPr>
          <w:p w14:paraId="33F5E826" w14:textId="085E4A4E" w:rsidR="00452080" w:rsidRPr="00435E6E" w:rsidRDefault="004E7E00" w:rsidP="004C551B">
            <w:pPr>
              <w:pStyle w:val="TableText"/>
              <w:rPr>
                <w:rStyle w:val="Blue"/>
                <w:rFonts w:cs="Arial"/>
                <w:color w:val="000000" w:themeColor="text1"/>
                <w:sz w:val="18"/>
                <w:szCs w:val="18"/>
              </w:rPr>
            </w:pPr>
            <w:r w:rsidRPr="00435E6E">
              <w:rPr>
                <w:rFonts w:cs="Arial"/>
                <w:color w:val="000000" w:themeColor="text1"/>
                <w:sz w:val="18"/>
                <w:szCs w:val="18"/>
              </w:rPr>
              <w:t>Discharge start and end times</w:t>
            </w:r>
          </w:p>
        </w:tc>
        <w:tc>
          <w:tcPr>
            <w:tcW w:w="647" w:type="pct"/>
            <w:shd w:val="clear" w:color="auto" w:fill="auto"/>
          </w:tcPr>
          <w:p w14:paraId="7BD7BD63"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1AF4B0FA" w14:textId="77777777" w:rsidR="004E7E00" w:rsidRPr="00435E6E"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4766C1C0" w14:textId="77777777" w:rsidR="004E7E00" w:rsidRPr="00435E6E" w:rsidRDefault="004E7E00" w:rsidP="00D33C65">
            <w:pPr>
              <w:pStyle w:val="TableText"/>
              <w:rPr>
                <w:color w:val="000000" w:themeColor="text1"/>
                <w:sz w:val="18"/>
                <w:szCs w:val="18"/>
              </w:rPr>
            </w:pPr>
          </w:p>
        </w:tc>
        <w:tc>
          <w:tcPr>
            <w:tcW w:w="566" w:type="pct"/>
            <w:shd w:val="clear" w:color="auto" w:fill="auto"/>
          </w:tcPr>
          <w:p w14:paraId="4C23ACDB" w14:textId="77777777" w:rsidR="004E7E00" w:rsidRPr="00435E6E" w:rsidRDefault="004E7E00" w:rsidP="004E7E00">
            <w:pPr>
              <w:pStyle w:val="TableText"/>
              <w:rPr>
                <w:rStyle w:val="Blue"/>
                <w:rFonts w:cs="Arial"/>
                <w:color w:val="000000" w:themeColor="text1"/>
                <w:sz w:val="18"/>
                <w:szCs w:val="18"/>
              </w:rPr>
            </w:pPr>
            <w:r w:rsidRPr="00435E6E">
              <w:rPr>
                <w:rFonts w:cs="Arial"/>
                <w:color w:val="000000" w:themeColor="text1"/>
                <w:sz w:val="18"/>
                <w:szCs w:val="18"/>
              </w:rPr>
              <w:t>Condition 3.3.3 does not apply</w:t>
            </w:r>
            <w:r w:rsidRPr="00435E6E">
              <w:rPr>
                <w:rStyle w:val="Blue"/>
                <w:rFonts w:cs="Arial"/>
                <w:color w:val="000000" w:themeColor="text1"/>
                <w:sz w:val="18"/>
                <w:szCs w:val="18"/>
              </w:rPr>
              <w:t xml:space="preserve"> </w:t>
            </w:r>
          </w:p>
        </w:tc>
        <w:tc>
          <w:tcPr>
            <w:tcW w:w="809" w:type="pct"/>
            <w:shd w:val="clear" w:color="auto" w:fill="auto"/>
          </w:tcPr>
          <w:p w14:paraId="0FAB19B0" w14:textId="77777777" w:rsidR="004E7E00" w:rsidRPr="00435E6E" w:rsidRDefault="004E7E00" w:rsidP="00D33C65">
            <w:pPr>
              <w:pStyle w:val="TableText"/>
              <w:rPr>
                <w:color w:val="000000" w:themeColor="text1"/>
                <w:sz w:val="18"/>
                <w:szCs w:val="18"/>
              </w:rPr>
            </w:pPr>
            <w:r w:rsidRPr="00435E6E">
              <w:rPr>
                <w:rFonts w:cs="Arial"/>
                <w:color w:val="000000" w:themeColor="text1"/>
                <w:sz w:val="18"/>
                <w:szCs w:val="18"/>
              </w:rPr>
              <w:t>Whenever a discharge occurs</w:t>
            </w:r>
          </w:p>
        </w:tc>
        <w:tc>
          <w:tcPr>
            <w:tcW w:w="793" w:type="pct"/>
            <w:shd w:val="clear" w:color="auto" w:fill="auto"/>
          </w:tcPr>
          <w:p w14:paraId="32053D65"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0E1117F9" w14:textId="77777777" w:rsidR="004E7E00" w:rsidRPr="00435E6E" w:rsidRDefault="004E7E00" w:rsidP="00D33C65">
            <w:pPr>
              <w:pStyle w:val="TableText"/>
              <w:rPr>
                <w:rFonts w:cs="Arial"/>
                <w:color w:val="000000" w:themeColor="text1"/>
                <w:sz w:val="18"/>
                <w:szCs w:val="18"/>
              </w:rPr>
            </w:pPr>
          </w:p>
          <w:p w14:paraId="40D15B7D" w14:textId="77777777" w:rsidR="004E7E00" w:rsidRPr="00435E6E" w:rsidRDefault="004E7E00" w:rsidP="00D33C65">
            <w:pPr>
              <w:pStyle w:val="TableText"/>
              <w:ind w:left="0"/>
              <w:rPr>
                <w:color w:val="000000" w:themeColor="text1"/>
                <w:sz w:val="18"/>
                <w:szCs w:val="18"/>
              </w:rPr>
            </w:pPr>
          </w:p>
        </w:tc>
      </w:tr>
      <w:tr w:rsidR="004E7E00" w:rsidRPr="00D2050D" w14:paraId="35B2E879" w14:textId="77777777" w:rsidTr="003A3C15">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5" w:type="pct"/>
            <w:shd w:val="clear" w:color="auto" w:fill="auto"/>
          </w:tcPr>
          <w:p w14:paraId="2FA08875" w14:textId="488FC286" w:rsidR="004E7E00" w:rsidRPr="00435E6E" w:rsidRDefault="00A63EC6" w:rsidP="004E7E00">
            <w:pPr>
              <w:pStyle w:val="TableText"/>
              <w:rPr>
                <w:rFonts w:cs="Arial"/>
                <w:color w:val="000000" w:themeColor="text1"/>
                <w:sz w:val="18"/>
                <w:szCs w:val="18"/>
              </w:rPr>
            </w:pPr>
            <w:r w:rsidRPr="00435E6E">
              <w:rPr>
                <w:rFonts w:cs="Arial"/>
                <w:color w:val="000000" w:themeColor="text1"/>
                <w:sz w:val="18"/>
                <w:szCs w:val="18"/>
              </w:rPr>
              <w:t xml:space="preserve">Block-counted </w:t>
            </w:r>
            <w:r w:rsidR="004E7E00" w:rsidRPr="00435E6E">
              <w:rPr>
                <w:rFonts w:cs="Arial"/>
                <w:color w:val="000000" w:themeColor="text1"/>
                <w:sz w:val="18"/>
                <w:szCs w:val="18"/>
              </w:rPr>
              <w:t xml:space="preserve">spills </w:t>
            </w:r>
          </w:p>
        </w:tc>
        <w:tc>
          <w:tcPr>
            <w:tcW w:w="647" w:type="pct"/>
            <w:shd w:val="clear" w:color="auto" w:fill="auto"/>
          </w:tcPr>
          <w:p w14:paraId="3C9FCA58"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N/A</w:t>
            </w:r>
          </w:p>
        </w:tc>
        <w:tc>
          <w:tcPr>
            <w:tcW w:w="809" w:type="pct"/>
            <w:shd w:val="clear" w:color="auto" w:fill="auto"/>
          </w:tcPr>
          <w:p w14:paraId="592263A4"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1</w:t>
            </w:r>
            <w:r w:rsidRPr="00435E6E">
              <w:rPr>
                <w:rFonts w:cs="Arial"/>
                <w:color w:val="000000" w:themeColor="text1"/>
                <w:sz w:val="18"/>
                <w:szCs w:val="18"/>
                <w:vertAlign w:val="superscript"/>
              </w:rPr>
              <w:t>st</w:t>
            </w:r>
            <w:r w:rsidRPr="00435E6E">
              <w:rPr>
                <w:rFonts w:cs="Arial"/>
                <w:color w:val="000000" w:themeColor="text1"/>
                <w:sz w:val="18"/>
                <w:szCs w:val="18"/>
              </w:rPr>
              <w:t xml:space="preserve"> January to 31</w:t>
            </w:r>
            <w:r w:rsidRPr="00435E6E">
              <w:rPr>
                <w:rFonts w:cs="Arial"/>
                <w:color w:val="000000" w:themeColor="text1"/>
                <w:sz w:val="18"/>
                <w:szCs w:val="18"/>
                <w:vertAlign w:val="superscript"/>
              </w:rPr>
              <w:t>st</w:t>
            </w:r>
            <w:r w:rsidRPr="00435E6E">
              <w:rPr>
                <w:rFonts w:cs="Arial"/>
                <w:color w:val="000000" w:themeColor="text1"/>
                <w:sz w:val="18"/>
                <w:szCs w:val="18"/>
              </w:rPr>
              <w:t xml:space="preserve"> December inclusive </w:t>
            </w:r>
          </w:p>
        </w:tc>
        <w:tc>
          <w:tcPr>
            <w:tcW w:w="566" w:type="pct"/>
            <w:shd w:val="clear" w:color="auto" w:fill="auto"/>
          </w:tcPr>
          <w:p w14:paraId="175563F8"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41E8EF52" w14:textId="77777777" w:rsidR="004E7E00" w:rsidRPr="00435E6E" w:rsidRDefault="004E7E00" w:rsidP="004E7E00">
            <w:pPr>
              <w:pStyle w:val="TableText"/>
              <w:rPr>
                <w:rStyle w:val="Blue"/>
                <w:rFonts w:cs="Arial"/>
                <w:color w:val="000000" w:themeColor="text1"/>
                <w:sz w:val="18"/>
                <w:szCs w:val="18"/>
              </w:rPr>
            </w:pPr>
            <w:r w:rsidRPr="00435E6E">
              <w:rPr>
                <w:rStyle w:val="Blue"/>
                <w:color w:val="000000" w:themeColor="text1"/>
                <w:sz w:val="18"/>
                <w:szCs w:val="18"/>
              </w:rPr>
              <w:t>15 minutes</w:t>
            </w:r>
          </w:p>
        </w:tc>
        <w:tc>
          <w:tcPr>
            <w:tcW w:w="793" w:type="pct"/>
            <w:shd w:val="clear" w:color="auto" w:fill="auto"/>
          </w:tcPr>
          <w:p w14:paraId="2031E88B"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N/A</w:t>
            </w:r>
          </w:p>
        </w:tc>
      </w:tr>
      <w:tr w:rsidR="004E7E00" w:rsidRPr="00D2050D" w14:paraId="4AE96C16" w14:textId="77777777" w:rsidTr="003A3C15">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765" w:type="pct"/>
            <w:shd w:val="clear" w:color="auto" w:fill="auto"/>
          </w:tcPr>
          <w:p w14:paraId="61DB45C4" w14:textId="2C3FB94C" w:rsidR="004E7E00" w:rsidRPr="00435E6E" w:rsidRDefault="004E7E00" w:rsidP="00435E6E">
            <w:pPr>
              <w:pStyle w:val="TableText"/>
              <w:rPr>
                <w:rFonts w:cs="Arial"/>
                <w:color w:val="000000" w:themeColor="text1"/>
                <w:sz w:val="18"/>
                <w:szCs w:val="18"/>
              </w:rPr>
            </w:pPr>
            <w:r w:rsidRPr="00435E6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4E7E00" w:rsidRPr="00435E6E" w:rsidRDefault="004E7E00" w:rsidP="004E7E00">
            <w:pPr>
              <w:pStyle w:val="TableText"/>
              <w:rPr>
                <w:rStyle w:val="Blue"/>
                <w:color w:val="000000" w:themeColor="text1"/>
                <w:sz w:val="18"/>
                <w:szCs w:val="18"/>
              </w:rPr>
            </w:pPr>
            <w:r w:rsidRPr="00435E6E">
              <w:rPr>
                <w:rStyle w:val="Blue"/>
                <w:color w:val="000000" w:themeColor="text1"/>
                <w:sz w:val="18"/>
                <w:szCs w:val="18"/>
              </w:rPr>
              <w:t>N/A</w:t>
            </w:r>
          </w:p>
        </w:tc>
        <w:tc>
          <w:tcPr>
            <w:tcW w:w="809" w:type="pct"/>
            <w:shd w:val="clear" w:color="auto" w:fill="auto"/>
          </w:tcPr>
          <w:p w14:paraId="737ED0ED" w14:textId="77777777" w:rsidR="004E7E00" w:rsidRPr="00435E6E" w:rsidRDefault="004E7E00" w:rsidP="004E7E00">
            <w:pPr>
              <w:pStyle w:val="TableText"/>
              <w:rPr>
                <w:rStyle w:val="Blue"/>
                <w:color w:val="000000" w:themeColor="text1"/>
                <w:sz w:val="18"/>
                <w:szCs w:val="18"/>
              </w:rPr>
            </w:pPr>
            <w:r w:rsidRPr="00435E6E">
              <w:rPr>
                <w:rStyle w:val="Blue"/>
                <w:color w:val="000000" w:themeColor="text1"/>
                <w:sz w:val="18"/>
                <w:szCs w:val="18"/>
              </w:rPr>
              <w:t>N/A</w:t>
            </w:r>
          </w:p>
        </w:tc>
        <w:tc>
          <w:tcPr>
            <w:tcW w:w="566" w:type="pct"/>
            <w:shd w:val="clear" w:color="auto" w:fill="auto"/>
          </w:tcPr>
          <w:p w14:paraId="63221A11"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3B1EE8B8" w14:textId="1877F1CB" w:rsidR="004E7E00" w:rsidRPr="00435E6E" w:rsidRDefault="001355E6" w:rsidP="004E7E00">
            <w:pPr>
              <w:pStyle w:val="TableText"/>
              <w:rPr>
                <w:rStyle w:val="Blue"/>
                <w:rFonts w:cs="Arial"/>
                <w:color w:val="000000" w:themeColor="text1"/>
                <w:sz w:val="18"/>
                <w:szCs w:val="18"/>
              </w:rPr>
            </w:pPr>
            <w:r w:rsidRPr="001355E6">
              <w:rPr>
                <w:rStyle w:val="Blue"/>
                <w:color w:val="000000" w:themeColor="text1"/>
                <w:sz w:val="18"/>
                <w:szCs w:val="18"/>
              </w:rPr>
              <w:t>15 minutes</w:t>
            </w:r>
          </w:p>
        </w:tc>
        <w:tc>
          <w:tcPr>
            <w:tcW w:w="793" w:type="pct"/>
            <w:shd w:val="clear" w:color="auto" w:fill="auto"/>
          </w:tcPr>
          <w:p w14:paraId="2BD2A3FA" w14:textId="77777777" w:rsidR="004E7E00" w:rsidRPr="00435E6E" w:rsidRDefault="004E7E00" w:rsidP="004E7E00">
            <w:pPr>
              <w:pStyle w:val="TableText"/>
              <w:rPr>
                <w:rFonts w:cs="Arial"/>
                <w:color w:val="000000" w:themeColor="text1"/>
                <w:sz w:val="18"/>
                <w:szCs w:val="18"/>
              </w:rPr>
            </w:pPr>
            <w:r w:rsidRPr="00435E6E">
              <w:rPr>
                <w:rStyle w:val="Blue"/>
                <w:color w:val="000000" w:themeColor="text1"/>
                <w:sz w:val="18"/>
                <w:szCs w:val="18"/>
              </w:rPr>
              <w:t>N/A</w:t>
            </w:r>
          </w:p>
        </w:tc>
      </w:tr>
      <w:tr w:rsidR="004E7E00" w:rsidRPr="00D2050D" w14:paraId="669CF290" w14:textId="77777777" w:rsidTr="003A3C15">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5" w:type="pct"/>
            <w:shd w:val="clear" w:color="auto" w:fill="auto"/>
          </w:tcPr>
          <w:p w14:paraId="567CBB05" w14:textId="77777777"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 xml:space="preserve">Flow passed forward </w:t>
            </w:r>
          </w:p>
        </w:tc>
        <w:tc>
          <w:tcPr>
            <w:tcW w:w="647" w:type="pct"/>
            <w:shd w:val="clear" w:color="auto" w:fill="auto"/>
          </w:tcPr>
          <w:p w14:paraId="0A1FA3EF" w14:textId="429B3BD3" w:rsidR="004E7E00" w:rsidRPr="008C2DDA" w:rsidRDefault="008C2DDA" w:rsidP="004E7E00">
            <w:pPr>
              <w:pStyle w:val="TableText"/>
              <w:rPr>
                <w:rStyle w:val="Blue"/>
                <w:rFonts w:cs="Arial"/>
                <w:color w:val="000000" w:themeColor="text1"/>
                <w:sz w:val="18"/>
                <w:szCs w:val="18"/>
              </w:rPr>
            </w:pPr>
            <w:r w:rsidRPr="008C2DDA">
              <w:rPr>
                <w:rStyle w:val="Blue"/>
                <w:rFonts w:cs="Arial"/>
                <w:color w:val="000000" w:themeColor="text1"/>
                <w:sz w:val="18"/>
                <w:szCs w:val="18"/>
              </w:rPr>
              <w:t>19.6</w:t>
            </w:r>
            <w:r w:rsidR="004E7E00" w:rsidRPr="008C2DDA">
              <w:rPr>
                <w:rStyle w:val="Blue"/>
                <w:rFonts w:cs="Arial"/>
                <w:color w:val="000000" w:themeColor="text1"/>
                <w:sz w:val="18"/>
                <w:szCs w:val="18"/>
              </w:rPr>
              <w:t xml:space="preserve"> l/s</w:t>
            </w:r>
          </w:p>
        </w:tc>
        <w:tc>
          <w:tcPr>
            <w:tcW w:w="809" w:type="pct"/>
            <w:shd w:val="clear" w:color="auto" w:fill="auto"/>
          </w:tcPr>
          <w:p w14:paraId="7AE0B7A0" w14:textId="7786B40B"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15</w:t>
            </w:r>
            <w:r w:rsidR="003A3C15" w:rsidRPr="008C2DDA">
              <w:rPr>
                <w:rStyle w:val="Blue"/>
                <w:rFonts w:cs="Arial"/>
                <w:color w:val="000000" w:themeColor="text1"/>
                <w:sz w:val="18"/>
                <w:szCs w:val="18"/>
              </w:rPr>
              <w:t>-</w:t>
            </w:r>
            <w:r w:rsidRPr="008C2DDA">
              <w:rPr>
                <w:rStyle w:val="Blue"/>
                <w:rFonts w:cs="Arial"/>
                <w:color w:val="000000" w:themeColor="text1"/>
                <w:sz w:val="18"/>
                <w:szCs w:val="18"/>
              </w:rPr>
              <w:t>minute except where 2-minute required by condition 2.4.</w:t>
            </w:r>
            <w:r w:rsidR="00A25406" w:rsidRPr="008C2DDA">
              <w:rPr>
                <w:rStyle w:val="Blue"/>
                <w:rFonts w:cs="Arial"/>
                <w:color w:val="000000" w:themeColor="text1"/>
                <w:sz w:val="18"/>
                <w:szCs w:val="18"/>
              </w:rPr>
              <w:t>1</w:t>
            </w:r>
          </w:p>
        </w:tc>
        <w:tc>
          <w:tcPr>
            <w:tcW w:w="566" w:type="pct"/>
            <w:shd w:val="clear" w:color="auto" w:fill="auto"/>
          </w:tcPr>
          <w:p w14:paraId="19F170FC" w14:textId="77777777"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N/A</w:t>
            </w:r>
          </w:p>
        </w:tc>
        <w:tc>
          <w:tcPr>
            <w:tcW w:w="809" w:type="pct"/>
            <w:shd w:val="clear" w:color="auto" w:fill="auto"/>
          </w:tcPr>
          <w:p w14:paraId="29C3920A" w14:textId="1C972FF4" w:rsidR="004E7E00" w:rsidRPr="008C2DDA" w:rsidRDefault="004E7E00" w:rsidP="001355E6">
            <w:pPr>
              <w:pStyle w:val="TableText"/>
              <w:rPr>
                <w:rStyle w:val="Blue"/>
                <w:rFonts w:cs="Arial"/>
                <w:color w:val="000000" w:themeColor="text1"/>
                <w:sz w:val="18"/>
                <w:szCs w:val="18"/>
              </w:rPr>
            </w:pPr>
            <w:r w:rsidRPr="008C2DDA">
              <w:rPr>
                <w:rStyle w:val="Blue"/>
                <w:rFonts w:cs="Arial"/>
                <w:color w:val="000000" w:themeColor="text1"/>
                <w:sz w:val="18"/>
                <w:szCs w:val="18"/>
              </w:rPr>
              <w:t>Continuous 15</w:t>
            </w:r>
            <w:r w:rsidR="003A3C15" w:rsidRPr="008C2DDA">
              <w:rPr>
                <w:rStyle w:val="Blue"/>
                <w:rFonts w:cs="Arial"/>
                <w:color w:val="000000" w:themeColor="text1"/>
                <w:sz w:val="18"/>
                <w:szCs w:val="18"/>
              </w:rPr>
              <w:t>-</w:t>
            </w:r>
            <w:r w:rsidRPr="008C2DDA">
              <w:rPr>
                <w:rStyle w:val="Blue"/>
                <w:rFonts w:cs="Arial"/>
                <w:color w:val="000000" w:themeColor="text1"/>
                <w:sz w:val="18"/>
                <w:szCs w:val="18"/>
              </w:rPr>
              <w:t>minute instantaneous or averaged flow except where 2-minute required by 2.4.</w:t>
            </w:r>
            <w:r w:rsidR="00A25406" w:rsidRPr="008C2DDA">
              <w:rPr>
                <w:rStyle w:val="Blue"/>
                <w:rFonts w:cs="Arial"/>
                <w:color w:val="000000" w:themeColor="text1"/>
                <w:sz w:val="18"/>
                <w:szCs w:val="18"/>
              </w:rPr>
              <w:t>1</w:t>
            </w:r>
          </w:p>
        </w:tc>
        <w:tc>
          <w:tcPr>
            <w:tcW w:w="79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12580A53"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C</w:t>
            </w:r>
            <w:r w:rsidRPr="008C2DDA">
              <w:rPr>
                <w:rStyle w:val="Blue"/>
                <w:rFonts w:cs="Arial"/>
                <w:color w:val="auto"/>
                <w:sz w:val="18"/>
                <w:szCs w:val="18"/>
              </w:rPr>
              <w:t>ondition 3.1.</w:t>
            </w:r>
            <w:r w:rsidR="008C2DDA" w:rsidRPr="008C2DDA">
              <w:rPr>
                <w:rStyle w:val="Blue"/>
                <w:rFonts w:cs="Arial"/>
                <w:color w:val="auto"/>
                <w:sz w:val="18"/>
                <w:szCs w:val="18"/>
              </w:rPr>
              <w:t>6</w:t>
            </w:r>
            <w:r w:rsidRPr="008C2DDA">
              <w:rPr>
                <w:rStyle w:val="Blue"/>
                <w:rFonts w:cs="Arial"/>
                <w:color w:val="auto"/>
                <w:sz w:val="18"/>
                <w:szCs w:val="18"/>
              </w:rPr>
              <w:t xml:space="preserve"> appl</w:t>
            </w:r>
            <w:r w:rsidRPr="009E2E6C">
              <w:rPr>
                <w:rStyle w:val="Blue"/>
                <w:rFonts w:cs="Arial"/>
                <w:color w:val="auto"/>
                <w:sz w:val="18"/>
                <w:szCs w:val="18"/>
              </w:rPr>
              <w:t>ies</w:t>
            </w:r>
          </w:p>
        </w:tc>
      </w:tr>
      <w:tr w:rsidR="004E7E00" w:rsidRPr="00D2050D" w14:paraId="61AE1E8A" w14:textId="77777777" w:rsidTr="003A3C15">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5"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3A3C15">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5"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bookmarkEnd w:id="7"/>
    </w:tbl>
    <w:p w14:paraId="766FC0DB" w14:textId="46A99D87" w:rsidR="003B780E" w:rsidRDefault="003B780E"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4976DC" w:rsidRPr="00D2050D" w14:paraId="6F82749E" w14:textId="77777777" w:rsidTr="00E92C0E">
        <w:trPr>
          <w:cantSplit/>
          <w:tblHeader/>
        </w:trPr>
        <w:tc>
          <w:tcPr>
            <w:tcW w:w="5000" w:type="pct"/>
            <w:gridSpan w:val="7"/>
            <w:shd w:val="clear" w:color="auto" w:fill="000000"/>
          </w:tcPr>
          <w:p w14:paraId="2020D5D2" w14:textId="3DB093BD" w:rsidR="004976DC" w:rsidRPr="00534C4C" w:rsidRDefault="004976DC" w:rsidP="00E92C0E">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26B7AD5C" w14:textId="361533D1" w:rsidR="004976DC" w:rsidRPr="00D2050D" w:rsidRDefault="004976DC" w:rsidP="00E92C0E">
            <w:pPr>
              <w:pStyle w:val="TableText"/>
              <w:rPr>
                <w:b/>
                <w:color w:val="FF0000"/>
                <w:sz w:val="18"/>
                <w:szCs w:val="18"/>
              </w:rPr>
            </w:pPr>
            <w:r w:rsidRPr="00534C4C">
              <w:rPr>
                <w:b/>
                <w:color w:val="FFFFFF"/>
                <w:sz w:val="18"/>
                <w:szCs w:val="18"/>
              </w:rPr>
              <w:t xml:space="preserve">Effective </w:t>
            </w:r>
            <w:r>
              <w:rPr>
                <w:b/>
                <w:color w:val="FFFFFF"/>
                <w:sz w:val="18"/>
                <w:szCs w:val="18"/>
              </w:rPr>
              <w:t xml:space="preserve">from </w:t>
            </w:r>
            <w:r w:rsidRPr="004C551B">
              <w:rPr>
                <w:b/>
                <w:color w:val="FFFFFF" w:themeColor="background1"/>
                <w:sz w:val="18"/>
                <w:szCs w:val="18"/>
              </w:rPr>
              <w:t>3</w:t>
            </w:r>
            <w:r>
              <w:rPr>
                <w:b/>
                <w:color w:val="FFFFFF" w:themeColor="background1"/>
                <w:sz w:val="18"/>
                <w:szCs w:val="18"/>
              </w:rPr>
              <w:t>1</w:t>
            </w:r>
            <w:r w:rsidRPr="004C551B">
              <w:rPr>
                <w:b/>
                <w:color w:val="FFFFFF" w:themeColor="background1"/>
                <w:sz w:val="18"/>
                <w:szCs w:val="18"/>
              </w:rPr>
              <w:t>/03/2030</w:t>
            </w:r>
          </w:p>
        </w:tc>
      </w:tr>
      <w:tr w:rsidR="004976DC" w:rsidRPr="001F4EC0" w14:paraId="79EA6FD9" w14:textId="77777777" w:rsidTr="00E92C0E">
        <w:trPr>
          <w:cantSplit/>
          <w:tblHeader/>
        </w:trPr>
        <w:tc>
          <w:tcPr>
            <w:tcW w:w="611" w:type="pct"/>
            <w:shd w:val="clear" w:color="auto" w:fill="auto"/>
          </w:tcPr>
          <w:p w14:paraId="7AC0B533" w14:textId="77777777" w:rsidR="004976DC" w:rsidRPr="004C551B" w:rsidRDefault="004976DC" w:rsidP="00E92C0E">
            <w:pPr>
              <w:pStyle w:val="TableText"/>
              <w:rPr>
                <w:b/>
                <w:color w:val="000000" w:themeColor="text1"/>
                <w:sz w:val="18"/>
                <w:szCs w:val="18"/>
              </w:rPr>
            </w:pPr>
            <w:r w:rsidRPr="004C551B">
              <w:rPr>
                <w:b/>
                <w:color w:val="000000" w:themeColor="text1"/>
                <w:sz w:val="18"/>
                <w:szCs w:val="18"/>
              </w:rPr>
              <w:t>Effluents and discharge points</w:t>
            </w:r>
          </w:p>
        </w:tc>
        <w:tc>
          <w:tcPr>
            <w:tcW w:w="765" w:type="pct"/>
            <w:shd w:val="clear" w:color="auto" w:fill="auto"/>
          </w:tcPr>
          <w:p w14:paraId="4DF463A2" w14:textId="77777777" w:rsidR="004976DC" w:rsidRPr="001F4EC0" w:rsidRDefault="004976DC" w:rsidP="00E92C0E">
            <w:pPr>
              <w:pStyle w:val="TableText"/>
              <w:rPr>
                <w:b/>
                <w:sz w:val="18"/>
                <w:szCs w:val="18"/>
              </w:rPr>
            </w:pPr>
            <w:r w:rsidRPr="001F4EC0">
              <w:rPr>
                <w:b/>
                <w:sz w:val="18"/>
                <w:szCs w:val="18"/>
              </w:rPr>
              <w:t xml:space="preserve">Parameter  </w:t>
            </w:r>
          </w:p>
        </w:tc>
        <w:tc>
          <w:tcPr>
            <w:tcW w:w="647" w:type="pct"/>
            <w:shd w:val="clear" w:color="auto" w:fill="auto"/>
          </w:tcPr>
          <w:p w14:paraId="339F0C4D" w14:textId="77777777" w:rsidR="004976DC" w:rsidRPr="001F4EC0" w:rsidRDefault="004976DC" w:rsidP="00E92C0E">
            <w:pPr>
              <w:pStyle w:val="TableText"/>
              <w:rPr>
                <w:b/>
                <w:sz w:val="18"/>
                <w:szCs w:val="18"/>
              </w:rPr>
            </w:pPr>
            <w:r w:rsidRPr="001F4EC0">
              <w:rPr>
                <w:b/>
                <w:sz w:val="18"/>
                <w:szCs w:val="18"/>
              </w:rPr>
              <w:t>Limit (including unit)</w:t>
            </w:r>
          </w:p>
        </w:tc>
        <w:tc>
          <w:tcPr>
            <w:tcW w:w="809" w:type="pct"/>
            <w:shd w:val="clear" w:color="auto" w:fill="auto"/>
          </w:tcPr>
          <w:p w14:paraId="77A7C6A1" w14:textId="77777777" w:rsidR="004976DC" w:rsidRPr="001F4EC0" w:rsidRDefault="004976DC" w:rsidP="00E92C0E">
            <w:pPr>
              <w:pStyle w:val="TableText"/>
              <w:rPr>
                <w:b/>
                <w:sz w:val="18"/>
                <w:szCs w:val="18"/>
              </w:rPr>
            </w:pPr>
            <w:r w:rsidRPr="001F4EC0">
              <w:rPr>
                <w:b/>
                <w:sz w:val="18"/>
                <w:szCs w:val="18"/>
              </w:rPr>
              <w:t>Reference Period</w:t>
            </w:r>
          </w:p>
        </w:tc>
        <w:tc>
          <w:tcPr>
            <w:tcW w:w="566" w:type="pct"/>
            <w:shd w:val="clear" w:color="auto" w:fill="auto"/>
          </w:tcPr>
          <w:p w14:paraId="7A7BF476" w14:textId="77777777" w:rsidR="004976DC" w:rsidRPr="001F4EC0" w:rsidRDefault="004976DC" w:rsidP="00E92C0E">
            <w:pPr>
              <w:pStyle w:val="TableText"/>
              <w:rPr>
                <w:b/>
                <w:sz w:val="18"/>
                <w:szCs w:val="18"/>
              </w:rPr>
            </w:pPr>
            <w:r w:rsidRPr="001F4EC0">
              <w:rPr>
                <w:b/>
                <w:sz w:val="18"/>
                <w:szCs w:val="18"/>
              </w:rPr>
              <w:t>Limit of effective range</w:t>
            </w:r>
          </w:p>
        </w:tc>
        <w:tc>
          <w:tcPr>
            <w:tcW w:w="809" w:type="pct"/>
            <w:shd w:val="clear" w:color="auto" w:fill="auto"/>
          </w:tcPr>
          <w:p w14:paraId="005E5B51" w14:textId="77777777" w:rsidR="004976DC" w:rsidRPr="001F4EC0" w:rsidRDefault="004976DC" w:rsidP="00E92C0E">
            <w:pPr>
              <w:pStyle w:val="TableText"/>
              <w:rPr>
                <w:b/>
                <w:sz w:val="18"/>
                <w:szCs w:val="18"/>
              </w:rPr>
            </w:pPr>
            <w:r w:rsidRPr="001F4EC0">
              <w:rPr>
                <w:b/>
                <w:sz w:val="18"/>
                <w:szCs w:val="18"/>
              </w:rPr>
              <w:t>Monitoring frequency</w:t>
            </w:r>
          </w:p>
        </w:tc>
        <w:tc>
          <w:tcPr>
            <w:tcW w:w="793" w:type="pct"/>
            <w:shd w:val="clear" w:color="auto" w:fill="auto"/>
          </w:tcPr>
          <w:p w14:paraId="3EE1DD0F" w14:textId="77777777" w:rsidR="004976DC" w:rsidRPr="001F4EC0" w:rsidRDefault="004976DC" w:rsidP="00E92C0E">
            <w:pPr>
              <w:pStyle w:val="TableText"/>
              <w:rPr>
                <w:b/>
                <w:sz w:val="18"/>
                <w:szCs w:val="18"/>
              </w:rPr>
            </w:pPr>
            <w:r w:rsidRPr="001F4EC0">
              <w:rPr>
                <w:b/>
                <w:sz w:val="18"/>
                <w:szCs w:val="18"/>
              </w:rPr>
              <w:t>Compliance Statistic</w:t>
            </w:r>
          </w:p>
        </w:tc>
      </w:tr>
      <w:tr w:rsidR="004976DC" w:rsidRPr="001F4EC0" w14:paraId="4F860860" w14:textId="77777777" w:rsidTr="00E92C0E">
        <w:trPr>
          <w:cantSplit/>
        </w:trPr>
        <w:tc>
          <w:tcPr>
            <w:tcW w:w="611" w:type="pct"/>
            <w:vMerge w:val="restart"/>
            <w:shd w:val="clear" w:color="auto" w:fill="auto"/>
          </w:tcPr>
          <w:p w14:paraId="31D1D989"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A1 Secondary treated sewage effluent via Final Effluent Discharge Point</w:t>
            </w:r>
          </w:p>
        </w:tc>
        <w:tc>
          <w:tcPr>
            <w:tcW w:w="765" w:type="pct"/>
            <w:shd w:val="clear" w:color="auto" w:fill="auto"/>
          </w:tcPr>
          <w:p w14:paraId="5A93206E"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Dry weather flow</w:t>
            </w:r>
          </w:p>
        </w:tc>
        <w:tc>
          <w:tcPr>
            <w:tcW w:w="647" w:type="pct"/>
            <w:shd w:val="clear" w:color="auto" w:fill="auto"/>
          </w:tcPr>
          <w:p w14:paraId="594FF69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689 m</w:t>
            </w:r>
            <w:r w:rsidRPr="004C551B">
              <w:rPr>
                <w:rStyle w:val="Blue"/>
                <w:rFonts w:cs="Calibri"/>
                <w:color w:val="000000" w:themeColor="text1"/>
                <w:sz w:val="18"/>
                <w:szCs w:val="18"/>
                <w:vertAlign w:val="superscript"/>
              </w:rPr>
              <w:t>3</w:t>
            </w:r>
            <w:r w:rsidRPr="004C551B">
              <w:rPr>
                <w:rStyle w:val="Blue"/>
                <w:rFonts w:cs="Calibri"/>
                <w:color w:val="000000" w:themeColor="text1"/>
                <w:sz w:val="18"/>
                <w:szCs w:val="18"/>
              </w:rPr>
              <w:t>/day</w:t>
            </w:r>
          </w:p>
          <w:p w14:paraId="200E70A1" w14:textId="77777777" w:rsidR="004976DC" w:rsidRPr="004C551B" w:rsidRDefault="004976DC" w:rsidP="00E92C0E">
            <w:pPr>
              <w:pStyle w:val="TableText"/>
              <w:rPr>
                <w:rStyle w:val="Blue"/>
                <w:rFonts w:cs="Calibri"/>
                <w:color w:val="000000" w:themeColor="text1"/>
                <w:sz w:val="18"/>
                <w:szCs w:val="18"/>
              </w:rPr>
            </w:pPr>
          </w:p>
        </w:tc>
        <w:tc>
          <w:tcPr>
            <w:tcW w:w="809" w:type="pct"/>
            <w:shd w:val="clear" w:color="auto" w:fill="auto"/>
          </w:tcPr>
          <w:p w14:paraId="6503A2D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Total daily volume</w:t>
            </w:r>
          </w:p>
        </w:tc>
        <w:tc>
          <w:tcPr>
            <w:tcW w:w="566" w:type="pct"/>
            <w:shd w:val="clear" w:color="auto" w:fill="auto"/>
          </w:tcPr>
          <w:p w14:paraId="578AB71E"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 xml:space="preserve">N/A                                                                </w:t>
            </w:r>
          </w:p>
        </w:tc>
        <w:tc>
          <w:tcPr>
            <w:tcW w:w="809" w:type="pct"/>
            <w:shd w:val="clear" w:color="auto" w:fill="auto"/>
          </w:tcPr>
          <w:p w14:paraId="7F9FEFC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35BDDAF7"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3.1.5 and 3.3.10 apply</w:t>
            </w:r>
          </w:p>
        </w:tc>
      </w:tr>
      <w:tr w:rsidR="004976DC" w:rsidRPr="001F4EC0" w14:paraId="5FF9464E" w14:textId="77777777" w:rsidTr="00E92C0E">
        <w:trPr>
          <w:cantSplit/>
        </w:trPr>
        <w:tc>
          <w:tcPr>
            <w:tcW w:w="611" w:type="pct"/>
            <w:vMerge/>
            <w:shd w:val="clear" w:color="auto" w:fill="auto"/>
          </w:tcPr>
          <w:p w14:paraId="63FC3220" w14:textId="77777777" w:rsidR="004976DC" w:rsidRPr="001F4EC0" w:rsidRDefault="004976DC" w:rsidP="00E92C0E">
            <w:pPr>
              <w:pStyle w:val="TableText"/>
              <w:rPr>
                <w:rStyle w:val="Blue"/>
                <w:sz w:val="18"/>
                <w:szCs w:val="18"/>
              </w:rPr>
            </w:pPr>
          </w:p>
        </w:tc>
        <w:tc>
          <w:tcPr>
            <w:tcW w:w="765" w:type="pct"/>
            <w:shd w:val="clear" w:color="auto" w:fill="auto"/>
          </w:tcPr>
          <w:p w14:paraId="5D1BDB00"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15-minute instantaneous or averaged flow</w:t>
            </w:r>
          </w:p>
        </w:tc>
        <w:tc>
          <w:tcPr>
            <w:tcW w:w="647" w:type="pct"/>
            <w:shd w:val="clear" w:color="auto" w:fill="auto"/>
          </w:tcPr>
          <w:p w14:paraId="10AD85F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No limit set. Record as l/s</w:t>
            </w:r>
          </w:p>
        </w:tc>
        <w:tc>
          <w:tcPr>
            <w:tcW w:w="809" w:type="pct"/>
            <w:shd w:val="clear" w:color="auto" w:fill="auto"/>
          </w:tcPr>
          <w:p w14:paraId="6BF9FF7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15 minutes</w:t>
            </w:r>
          </w:p>
        </w:tc>
        <w:tc>
          <w:tcPr>
            <w:tcW w:w="566" w:type="pct"/>
            <w:shd w:val="clear" w:color="auto" w:fill="auto"/>
          </w:tcPr>
          <w:p w14:paraId="70CA8026"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23A31ED4"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shd w:val="clear" w:color="auto" w:fill="auto"/>
          </w:tcPr>
          <w:p w14:paraId="43E2699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r>
      <w:tr w:rsidR="004976DC" w:rsidRPr="001F4EC0" w14:paraId="6AAD1B6C" w14:textId="77777777" w:rsidTr="00E92C0E">
        <w:trPr>
          <w:cantSplit/>
        </w:trPr>
        <w:tc>
          <w:tcPr>
            <w:tcW w:w="611" w:type="pct"/>
            <w:vMerge/>
            <w:shd w:val="clear" w:color="auto" w:fill="auto"/>
          </w:tcPr>
          <w:p w14:paraId="790AFB9E" w14:textId="77777777" w:rsidR="004976DC" w:rsidRPr="001F4EC0" w:rsidRDefault="004976DC" w:rsidP="00E92C0E">
            <w:pPr>
              <w:pStyle w:val="TableText"/>
              <w:rPr>
                <w:rStyle w:val="Blue"/>
                <w:sz w:val="18"/>
                <w:szCs w:val="18"/>
              </w:rPr>
            </w:pPr>
          </w:p>
        </w:tc>
        <w:tc>
          <w:tcPr>
            <w:tcW w:w="765" w:type="pct"/>
            <w:shd w:val="clear" w:color="auto" w:fill="auto"/>
          </w:tcPr>
          <w:p w14:paraId="3563E21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53E4A82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40 mg/l</w:t>
            </w:r>
          </w:p>
        </w:tc>
        <w:tc>
          <w:tcPr>
            <w:tcW w:w="809" w:type="pct"/>
            <w:shd w:val="clear" w:color="auto" w:fill="auto"/>
          </w:tcPr>
          <w:p w14:paraId="0614A5C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129B96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18BAC85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50A55BB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2BD7E8F"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4976DC" w:rsidRPr="001F4EC0" w14:paraId="4D02878A" w14:textId="77777777" w:rsidTr="00E92C0E">
        <w:trPr>
          <w:cantSplit/>
        </w:trPr>
        <w:tc>
          <w:tcPr>
            <w:tcW w:w="611" w:type="pct"/>
            <w:vMerge/>
            <w:shd w:val="clear" w:color="auto" w:fill="auto"/>
          </w:tcPr>
          <w:p w14:paraId="0E01F898" w14:textId="77777777" w:rsidR="004976DC" w:rsidRPr="001F4EC0" w:rsidRDefault="004976DC" w:rsidP="00E92C0E">
            <w:pPr>
              <w:pStyle w:val="TableText"/>
              <w:rPr>
                <w:rStyle w:val="Blue"/>
                <w:sz w:val="18"/>
                <w:szCs w:val="18"/>
              </w:rPr>
            </w:pPr>
          </w:p>
        </w:tc>
        <w:tc>
          <w:tcPr>
            <w:tcW w:w="765" w:type="pct"/>
            <w:shd w:val="clear" w:color="auto" w:fill="auto"/>
          </w:tcPr>
          <w:p w14:paraId="7CAAAA7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shd w:val="clear" w:color="auto" w:fill="auto"/>
          </w:tcPr>
          <w:p w14:paraId="3A59BF57"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80 mg/l</w:t>
            </w:r>
          </w:p>
        </w:tc>
        <w:tc>
          <w:tcPr>
            <w:tcW w:w="809" w:type="pct"/>
            <w:shd w:val="clear" w:color="auto" w:fill="auto"/>
          </w:tcPr>
          <w:p w14:paraId="200E440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5E555939"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0B4CC9E2"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1BE9A557"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6D78C3F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4976DC" w:rsidRPr="001F4EC0" w14:paraId="55B3B521" w14:textId="77777777" w:rsidTr="00E92C0E">
        <w:trPr>
          <w:cantSplit/>
        </w:trPr>
        <w:tc>
          <w:tcPr>
            <w:tcW w:w="611" w:type="pct"/>
            <w:vMerge/>
            <w:shd w:val="clear" w:color="auto" w:fill="auto"/>
          </w:tcPr>
          <w:p w14:paraId="75168495" w14:textId="77777777" w:rsidR="004976DC" w:rsidRPr="001F4EC0" w:rsidRDefault="004976DC" w:rsidP="00E92C0E">
            <w:pPr>
              <w:pStyle w:val="TableText"/>
              <w:rPr>
                <w:rStyle w:val="Blue"/>
                <w:sz w:val="18"/>
                <w:szCs w:val="18"/>
              </w:rPr>
            </w:pPr>
          </w:p>
        </w:tc>
        <w:tc>
          <w:tcPr>
            <w:tcW w:w="765" w:type="pct"/>
            <w:shd w:val="clear" w:color="auto" w:fill="auto"/>
          </w:tcPr>
          <w:p w14:paraId="7BE944F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3F075C85"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18 mg/l</w:t>
            </w:r>
          </w:p>
        </w:tc>
        <w:tc>
          <w:tcPr>
            <w:tcW w:w="809" w:type="pct"/>
            <w:shd w:val="clear" w:color="auto" w:fill="auto"/>
          </w:tcPr>
          <w:p w14:paraId="18753B5A"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6472A7C9"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1D9BBDC9"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7ACC93D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1550BEC8"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4976DC" w:rsidRPr="001F4EC0" w14:paraId="2C8712B3" w14:textId="77777777" w:rsidTr="00E92C0E">
        <w:trPr>
          <w:cantSplit/>
        </w:trPr>
        <w:tc>
          <w:tcPr>
            <w:tcW w:w="611" w:type="pct"/>
            <w:vMerge/>
            <w:shd w:val="clear" w:color="auto" w:fill="auto"/>
          </w:tcPr>
          <w:p w14:paraId="6A388ED9" w14:textId="77777777" w:rsidR="004976DC" w:rsidRPr="001F4EC0" w:rsidRDefault="004976DC" w:rsidP="00E92C0E">
            <w:pPr>
              <w:pStyle w:val="TableText"/>
              <w:rPr>
                <w:rStyle w:val="Blue"/>
                <w:sz w:val="18"/>
                <w:szCs w:val="18"/>
              </w:rPr>
            </w:pPr>
          </w:p>
        </w:tc>
        <w:tc>
          <w:tcPr>
            <w:tcW w:w="765" w:type="pct"/>
            <w:shd w:val="clear" w:color="auto" w:fill="auto"/>
          </w:tcPr>
          <w:p w14:paraId="16CD0F33"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shd w:val="clear" w:color="auto" w:fill="auto"/>
          </w:tcPr>
          <w:p w14:paraId="53CCCE60"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46 mg/l</w:t>
            </w:r>
          </w:p>
        </w:tc>
        <w:tc>
          <w:tcPr>
            <w:tcW w:w="809" w:type="pct"/>
            <w:shd w:val="clear" w:color="auto" w:fill="auto"/>
          </w:tcPr>
          <w:p w14:paraId="73161136"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309F4AB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6A0313E4"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131F0CDD"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293D3781"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4976DC" w:rsidRPr="001F4EC0" w14:paraId="540A44EF" w14:textId="77777777" w:rsidTr="00E92C0E">
        <w:trPr>
          <w:cantSplit/>
        </w:trPr>
        <w:tc>
          <w:tcPr>
            <w:tcW w:w="611" w:type="pct"/>
            <w:vMerge/>
            <w:shd w:val="clear" w:color="auto" w:fill="auto"/>
          </w:tcPr>
          <w:p w14:paraId="54E537C4" w14:textId="77777777" w:rsidR="004976DC" w:rsidRPr="001F4EC0" w:rsidRDefault="004976DC" w:rsidP="00E92C0E">
            <w:pPr>
              <w:pStyle w:val="TableText"/>
              <w:rPr>
                <w:rStyle w:val="Blue"/>
                <w:sz w:val="18"/>
                <w:szCs w:val="18"/>
              </w:rPr>
            </w:pPr>
          </w:p>
        </w:tc>
        <w:tc>
          <w:tcPr>
            <w:tcW w:w="765" w:type="pct"/>
            <w:shd w:val="clear" w:color="auto" w:fill="auto"/>
          </w:tcPr>
          <w:p w14:paraId="283D7DDE" w14:textId="10618F2B" w:rsidR="004976DC" w:rsidRPr="004C551B" w:rsidRDefault="004976DC" w:rsidP="00356391">
            <w:pPr>
              <w:pStyle w:val="TableText"/>
              <w:rPr>
                <w:rStyle w:val="Blue"/>
                <w:rFonts w:cs="Calibri"/>
                <w:color w:val="000000" w:themeColor="text1"/>
                <w:sz w:val="18"/>
                <w:szCs w:val="18"/>
              </w:rPr>
            </w:pPr>
            <w:r w:rsidRPr="004C551B">
              <w:rPr>
                <w:rStyle w:val="Blue"/>
                <w:rFonts w:cs="Calibri"/>
                <w:color w:val="000000" w:themeColor="text1"/>
                <w:sz w:val="18"/>
                <w:szCs w:val="18"/>
              </w:rPr>
              <w:t>Suspended solids (measured after drying at 105°C)</w:t>
            </w:r>
          </w:p>
        </w:tc>
        <w:tc>
          <w:tcPr>
            <w:tcW w:w="647" w:type="pct"/>
            <w:shd w:val="clear" w:color="auto" w:fill="auto"/>
          </w:tcPr>
          <w:p w14:paraId="5A128071"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60 mg/l</w:t>
            </w:r>
          </w:p>
        </w:tc>
        <w:tc>
          <w:tcPr>
            <w:tcW w:w="809" w:type="pct"/>
            <w:shd w:val="clear" w:color="auto" w:fill="auto"/>
          </w:tcPr>
          <w:p w14:paraId="12D6643E"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shd w:val="clear" w:color="auto" w:fill="auto"/>
          </w:tcPr>
          <w:p w14:paraId="45D0554C"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shd w:val="clear" w:color="auto" w:fill="auto"/>
          </w:tcPr>
          <w:p w14:paraId="646515FB"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shd w:val="clear" w:color="auto" w:fill="auto"/>
          </w:tcPr>
          <w:p w14:paraId="15092211"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1A6C9E86" w14:textId="77777777" w:rsidR="004976DC" w:rsidRPr="004C551B" w:rsidRDefault="004976DC" w:rsidP="00E92C0E">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4976DC" w:rsidRPr="001F4EC0" w14:paraId="2A385D25" w14:textId="77777777" w:rsidTr="00E92C0E">
        <w:trPr>
          <w:cantSplit/>
        </w:trPr>
        <w:tc>
          <w:tcPr>
            <w:tcW w:w="611" w:type="pct"/>
            <w:vMerge/>
            <w:shd w:val="clear" w:color="auto" w:fill="auto"/>
          </w:tcPr>
          <w:p w14:paraId="29035EE4" w14:textId="77777777" w:rsidR="004976DC" w:rsidRPr="00FC55D1" w:rsidRDefault="004976DC" w:rsidP="00E92C0E">
            <w:pPr>
              <w:pStyle w:val="TableText"/>
              <w:rPr>
                <w:rStyle w:val="Blue"/>
              </w:rPr>
            </w:pPr>
          </w:p>
        </w:tc>
        <w:tc>
          <w:tcPr>
            <w:tcW w:w="765" w:type="pct"/>
            <w:shd w:val="clear" w:color="auto" w:fill="auto"/>
          </w:tcPr>
          <w:p w14:paraId="015C110C"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Total phosphorus as P</w:t>
            </w:r>
          </w:p>
        </w:tc>
        <w:tc>
          <w:tcPr>
            <w:tcW w:w="647" w:type="pct"/>
            <w:shd w:val="clear" w:color="auto" w:fill="auto"/>
          </w:tcPr>
          <w:p w14:paraId="4406A006" w14:textId="1EE545D9" w:rsidR="004976DC" w:rsidRPr="004C551B" w:rsidRDefault="004976DC" w:rsidP="00E92C0E">
            <w:pPr>
              <w:pStyle w:val="TableText"/>
              <w:rPr>
                <w:rStyle w:val="Blue"/>
                <w:color w:val="000000" w:themeColor="text1"/>
                <w:sz w:val="18"/>
                <w:szCs w:val="18"/>
              </w:rPr>
            </w:pPr>
            <w:r>
              <w:rPr>
                <w:rStyle w:val="Blue"/>
                <w:color w:val="000000" w:themeColor="text1"/>
                <w:sz w:val="18"/>
                <w:szCs w:val="18"/>
              </w:rPr>
              <w:t>4</w:t>
            </w:r>
            <w:r w:rsidRPr="004C551B">
              <w:rPr>
                <w:rStyle w:val="Blue"/>
                <w:color w:val="000000" w:themeColor="text1"/>
                <w:sz w:val="18"/>
                <w:szCs w:val="18"/>
              </w:rPr>
              <w:t xml:space="preserve"> mg/l</w:t>
            </w:r>
          </w:p>
        </w:tc>
        <w:tc>
          <w:tcPr>
            <w:tcW w:w="809" w:type="pct"/>
            <w:shd w:val="clear" w:color="auto" w:fill="auto"/>
          </w:tcPr>
          <w:p w14:paraId="4D35D588" w14:textId="4CB362E9" w:rsidR="004976DC" w:rsidRPr="004C551B" w:rsidRDefault="001355E6" w:rsidP="00E92C0E">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shd w:val="clear" w:color="auto" w:fill="auto"/>
          </w:tcPr>
          <w:p w14:paraId="254D8F0F"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2B760552"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shd w:val="clear" w:color="auto" w:fill="auto"/>
          </w:tcPr>
          <w:p w14:paraId="69B6F094"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Annual mean (Condition 3.1.3 applies)</w:t>
            </w:r>
          </w:p>
        </w:tc>
      </w:tr>
      <w:tr w:rsidR="004976DC" w:rsidRPr="001F4EC0" w14:paraId="77F1FDBD" w14:textId="77777777" w:rsidTr="00E92C0E">
        <w:trPr>
          <w:cantSplit/>
        </w:trPr>
        <w:tc>
          <w:tcPr>
            <w:tcW w:w="611" w:type="pct"/>
            <w:vMerge/>
            <w:shd w:val="clear" w:color="auto" w:fill="auto"/>
          </w:tcPr>
          <w:p w14:paraId="4F5A2630" w14:textId="77777777" w:rsidR="004976DC" w:rsidRPr="00FC55D1" w:rsidRDefault="004976DC" w:rsidP="00E92C0E">
            <w:pPr>
              <w:pStyle w:val="TableText"/>
              <w:rPr>
                <w:rStyle w:val="Blue"/>
              </w:rPr>
            </w:pPr>
          </w:p>
        </w:tc>
        <w:tc>
          <w:tcPr>
            <w:tcW w:w="765" w:type="pct"/>
            <w:shd w:val="clear" w:color="auto" w:fill="auto"/>
          </w:tcPr>
          <w:p w14:paraId="5077DFC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Visible oil or grease</w:t>
            </w:r>
          </w:p>
        </w:tc>
        <w:tc>
          <w:tcPr>
            <w:tcW w:w="647" w:type="pct"/>
            <w:shd w:val="clear" w:color="auto" w:fill="auto"/>
          </w:tcPr>
          <w:p w14:paraId="21D15F3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No significant trace present so far as is reasonably practicable</w:t>
            </w:r>
          </w:p>
        </w:tc>
        <w:tc>
          <w:tcPr>
            <w:tcW w:w="809" w:type="pct"/>
            <w:shd w:val="clear" w:color="auto" w:fill="auto"/>
          </w:tcPr>
          <w:p w14:paraId="783E8D1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Instantaneous (visual examination)</w:t>
            </w:r>
          </w:p>
        </w:tc>
        <w:tc>
          <w:tcPr>
            <w:tcW w:w="566" w:type="pct"/>
            <w:shd w:val="clear" w:color="auto" w:fill="auto"/>
          </w:tcPr>
          <w:p w14:paraId="12B833A1"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N/A</w:t>
            </w:r>
          </w:p>
        </w:tc>
        <w:tc>
          <w:tcPr>
            <w:tcW w:w="809" w:type="pct"/>
            <w:shd w:val="clear" w:color="auto" w:fill="auto"/>
          </w:tcPr>
          <w:p w14:paraId="3FA173D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N/A</w:t>
            </w:r>
          </w:p>
        </w:tc>
        <w:tc>
          <w:tcPr>
            <w:tcW w:w="793" w:type="pct"/>
            <w:shd w:val="clear" w:color="auto" w:fill="auto"/>
          </w:tcPr>
          <w:p w14:paraId="2FE5DC7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No significant trace</w:t>
            </w:r>
          </w:p>
          <w:p w14:paraId="2047A783"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(Condition 3.1.3 applies)</w:t>
            </w:r>
          </w:p>
        </w:tc>
      </w:tr>
      <w:tr w:rsidR="004976DC" w:rsidRPr="001F4EC0" w14:paraId="393F5F2A" w14:textId="77777777" w:rsidTr="00E92C0E">
        <w:trPr>
          <w:cantSplit/>
        </w:trPr>
        <w:tc>
          <w:tcPr>
            <w:tcW w:w="611" w:type="pct"/>
            <w:vMerge/>
            <w:shd w:val="clear" w:color="auto" w:fill="auto"/>
          </w:tcPr>
          <w:p w14:paraId="19A041DC" w14:textId="77777777" w:rsidR="004976DC" w:rsidRPr="00FC55D1" w:rsidRDefault="004976DC" w:rsidP="00E92C0E">
            <w:pPr>
              <w:pStyle w:val="TableText"/>
              <w:rPr>
                <w:rStyle w:val="Blue"/>
              </w:rPr>
            </w:pPr>
          </w:p>
        </w:tc>
        <w:tc>
          <w:tcPr>
            <w:tcW w:w="765" w:type="pct"/>
            <w:shd w:val="clear" w:color="auto" w:fill="auto"/>
          </w:tcPr>
          <w:p w14:paraId="340B54B0"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ATU-BOD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31BCAD8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Minimum of 70 % removal compared to influent</w:t>
            </w:r>
          </w:p>
        </w:tc>
        <w:tc>
          <w:tcPr>
            <w:tcW w:w="809" w:type="pct"/>
            <w:vMerge w:val="restart"/>
            <w:shd w:val="clear" w:color="auto" w:fill="auto"/>
          </w:tcPr>
          <w:p w14:paraId="2E59890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3BEAB6D9"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36756C7D"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As specified in schedule 3C </w:t>
            </w:r>
          </w:p>
        </w:tc>
        <w:tc>
          <w:tcPr>
            <w:tcW w:w="793" w:type="pct"/>
            <w:vMerge w:val="restart"/>
            <w:shd w:val="clear" w:color="auto" w:fill="auto"/>
          </w:tcPr>
          <w:p w14:paraId="51CFC01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Look up table</w:t>
            </w:r>
          </w:p>
          <w:p w14:paraId="2A09138A"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4976DC" w:rsidRPr="001F4EC0" w14:paraId="1B96FF80" w14:textId="77777777" w:rsidTr="00E92C0E">
        <w:trPr>
          <w:cantSplit/>
        </w:trPr>
        <w:tc>
          <w:tcPr>
            <w:tcW w:w="611" w:type="pct"/>
            <w:vMerge/>
            <w:shd w:val="clear" w:color="auto" w:fill="auto"/>
          </w:tcPr>
          <w:p w14:paraId="4F32936B" w14:textId="77777777" w:rsidR="004976DC" w:rsidRPr="00FC55D1" w:rsidRDefault="004976DC" w:rsidP="00E92C0E">
            <w:pPr>
              <w:pStyle w:val="TableText"/>
              <w:rPr>
                <w:rStyle w:val="Blue"/>
              </w:rPr>
            </w:pPr>
          </w:p>
        </w:tc>
        <w:tc>
          <w:tcPr>
            <w:tcW w:w="765" w:type="pct"/>
            <w:shd w:val="clear" w:color="auto" w:fill="auto"/>
          </w:tcPr>
          <w:p w14:paraId="624E3C72"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ATU-BOD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6E71D3AD"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25 mg/l</w:t>
            </w:r>
          </w:p>
        </w:tc>
        <w:tc>
          <w:tcPr>
            <w:tcW w:w="809" w:type="pct"/>
            <w:vMerge/>
            <w:shd w:val="clear" w:color="auto" w:fill="auto"/>
          </w:tcPr>
          <w:p w14:paraId="1FD29421" w14:textId="77777777" w:rsidR="004976DC" w:rsidRPr="004C551B" w:rsidRDefault="004976DC" w:rsidP="00E92C0E">
            <w:pPr>
              <w:pStyle w:val="TableText"/>
              <w:rPr>
                <w:rStyle w:val="Blue"/>
                <w:color w:val="000000" w:themeColor="text1"/>
                <w:sz w:val="18"/>
                <w:szCs w:val="18"/>
              </w:rPr>
            </w:pPr>
          </w:p>
        </w:tc>
        <w:tc>
          <w:tcPr>
            <w:tcW w:w="566" w:type="pct"/>
            <w:vMerge/>
            <w:shd w:val="clear" w:color="auto" w:fill="auto"/>
          </w:tcPr>
          <w:p w14:paraId="6C896843" w14:textId="77777777" w:rsidR="004976DC" w:rsidRPr="004C551B" w:rsidRDefault="004976DC" w:rsidP="00E92C0E">
            <w:pPr>
              <w:pStyle w:val="TableText"/>
              <w:rPr>
                <w:rStyle w:val="Blue"/>
                <w:color w:val="000000" w:themeColor="text1"/>
                <w:sz w:val="18"/>
                <w:szCs w:val="18"/>
              </w:rPr>
            </w:pPr>
          </w:p>
        </w:tc>
        <w:tc>
          <w:tcPr>
            <w:tcW w:w="809" w:type="pct"/>
            <w:vMerge/>
            <w:shd w:val="clear" w:color="auto" w:fill="auto"/>
          </w:tcPr>
          <w:p w14:paraId="6E71CDF8" w14:textId="77777777" w:rsidR="004976DC" w:rsidRPr="004C551B" w:rsidRDefault="004976DC" w:rsidP="00E92C0E">
            <w:pPr>
              <w:pStyle w:val="TableText"/>
              <w:rPr>
                <w:rStyle w:val="Blue"/>
                <w:color w:val="000000" w:themeColor="text1"/>
                <w:sz w:val="18"/>
                <w:szCs w:val="18"/>
              </w:rPr>
            </w:pPr>
          </w:p>
        </w:tc>
        <w:tc>
          <w:tcPr>
            <w:tcW w:w="793" w:type="pct"/>
            <w:vMerge/>
            <w:shd w:val="clear" w:color="auto" w:fill="auto"/>
          </w:tcPr>
          <w:p w14:paraId="1EF79836" w14:textId="77777777" w:rsidR="004976DC" w:rsidRPr="004C551B" w:rsidRDefault="004976DC" w:rsidP="00E92C0E">
            <w:pPr>
              <w:pStyle w:val="TableText"/>
              <w:rPr>
                <w:rStyle w:val="Blue"/>
                <w:color w:val="000000" w:themeColor="text1"/>
                <w:sz w:val="18"/>
                <w:szCs w:val="18"/>
              </w:rPr>
            </w:pPr>
          </w:p>
        </w:tc>
      </w:tr>
      <w:tr w:rsidR="004976DC" w:rsidRPr="001F4EC0" w14:paraId="2D6EF797" w14:textId="77777777" w:rsidTr="00E92C0E">
        <w:trPr>
          <w:cantSplit/>
        </w:trPr>
        <w:tc>
          <w:tcPr>
            <w:tcW w:w="611" w:type="pct"/>
            <w:vMerge/>
            <w:shd w:val="clear" w:color="auto" w:fill="auto"/>
          </w:tcPr>
          <w:p w14:paraId="0AD4879A" w14:textId="77777777" w:rsidR="004976DC" w:rsidRPr="00FC55D1" w:rsidRDefault="004976DC" w:rsidP="00E92C0E">
            <w:pPr>
              <w:pStyle w:val="TableText"/>
              <w:rPr>
                <w:rStyle w:val="Blue"/>
              </w:rPr>
            </w:pPr>
          </w:p>
        </w:tc>
        <w:tc>
          <w:tcPr>
            <w:tcW w:w="765" w:type="pct"/>
            <w:shd w:val="clear" w:color="auto" w:fill="auto"/>
          </w:tcPr>
          <w:p w14:paraId="1662D7F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ATU-BOD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6904015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50 mg/l</w:t>
            </w:r>
          </w:p>
        </w:tc>
        <w:tc>
          <w:tcPr>
            <w:tcW w:w="809" w:type="pct"/>
            <w:shd w:val="clear" w:color="auto" w:fill="auto"/>
          </w:tcPr>
          <w:p w14:paraId="59B41B94"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6D92E6B6"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This limit does not apply if a sample has met the 70% removal standard</w:t>
            </w:r>
          </w:p>
        </w:tc>
        <w:tc>
          <w:tcPr>
            <w:tcW w:w="809" w:type="pct"/>
            <w:shd w:val="clear" w:color="auto" w:fill="auto"/>
          </w:tcPr>
          <w:p w14:paraId="37A9CE2D"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3C</w:t>
            </w:r>
          </w:p>
          <w:p w14:paraId="08576A25" w14:textId="77777777" w:rsidR="004976DC" w:rsidRPr="004C551B" w:rsidRDefault="004976DC" w:rsidP="00E92C0E">
            <w:pPr>
              <w:pStyle w:val="TableText"/>
              <w:rPr>
                <w:rStyle w:val="Blue"/>
                <w:color w:val="000000" w:themeColor="text1"/>
                <w:sz w:val="18"/>
                <w:szCs w:val="18"/>
              </w:rPr>
            </w:pPr>
          </w:p>
        </w:tc>
        <w:tc>
          <w:tcPr>
            <w:tcW w:w="793" w:type="pct"/>
            <w:shd w:val="clear" w:color="auto" w:fill="auto"/>
          </w:tcPr>
          <w:p w14:paraId="1C8FC018"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Maximum</w:t>
            </w:r>
          </w:p>
          <w:p w14:paraId="51C92A7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(Condition 3.1.4 applies)</w:t>
            </w:r>
          </w:p>
        </w:tc>
      </w:tr>
      <w:tr w:rsidR="004976DC" w:rsidRPr="001F4EC0" w14:paraId="08F7F1EC" w14:textId="77777777" w:rsidTr="00E92C0E">
        <w:trPr>
          <w:cantSplit/>
        </w:trPr>
        <w:tc>
          <w:tcPr>
            <w:tcW w:w="611" w:type="pct"/>
            <w:vMerge/>
            <w:shd w:val="clear" w:color="auto" w:fill="auto"/>
          </w:tcPr>
          <w:p w14:paraId="151D25F6" w14:textId="77777777" w:rsidR="004976DC" w:rsidRPr="00FC55D1" w:rsidRDefault="004976DC" w:rsidP="00E92C0E">
            <w:pPr>
              <w:pStyle w:val="TableText"/>
              <w:rPr>
                <w:rStyle w:val="Blue"/>
              </w:rPr>
            </w:pPr>
          </w:p>
        </w:tc>
        <w:tc>
          <w:tcPr>
            <w:tcW w:w="765" w:type="pct"/>
            <w:shd w:val="clear" w:color="auto" w:fill="auto"/>
          </w:tcPr>
          <w:p w14:paraId="1A461A7F"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0E734299"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Minimum of 75 % removal compared to influent</w:t>
            </w:r>
          </w:p>
        </w:tc>
        <w:tc>
          <w:tcPr>
            <w:tcW w:w="809" w:type="pct"/>
            <w:vMerge w:val="restart"/>
            <w:shd w:val="clear" w:color="auto" w:fill="auto"/>
          </w:tcPr>
          <w:p w14:paraId="76CE8D7E"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shd w:val="clear" w:color="auto" w:fill="auto"/>
          </w:tcPr>
          <w:p w14:paraId="6D171787"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29EE808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3C</w:t>
            </w:r>
          </w:p>
        </w:tc>
        <w:tc>
          <w:tcPr>
            <w:tcW w:w="793" w:type="pct"/>
            <w:vMerge w:val="restart"/>
            <w:shd w:val="clear" w:color="auto" w:fill="auto"/>
          </w:tcPr>
          <w:p w14:paraId="3DC52623"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Look up table</w:t>
            </w:r>
          </w:p>
          <w:p w14:paraId="4F54F2E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4976DC" w:rsidRPr="001F4EC0" w14:paraId="60BC0274" w14:textId="77777777" w:rsidTr="00E92C0E">
        <w:trPr>
          <w:cantSplit/>
        </w:trPr>
        <w:tc>
          <w:tcPr>
            <w:tcW w:w="611" w:type="pct"/>
            <w:vMerge/>
            <w:shd w:val="clear" w:color="auto" w:fill="auto"/>
          </w:tcPr>
          <w:p w14:paraId="2B08A854" w14:textId="77777777" w:rsidR="004976DC" w:rsidRPr="00FC55D1" w:rsidRDefault="004976DC" w:rsidP="00E92C0E">
            <w:pPr>
              <w:pStyle w:val="TableText"/>
              <w:rPr>
                <w:rStyle w:val="Blue"/>
              </w:rPr>
            </w:pPr>
          </w:p>
        </w:tc>
        <w:tc>
          <w:tcPr>
            <w:tcW w:w="765" w:type="pct"/>
            <w:shd w:val="clear" w:color="auto" w:fill="auto"/>
          </w:tcPr>
          <w:p w14:paraId="062E5DD5"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3BD27A83"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125 mg/l</w:t>
            </w:r>
          </w:p>
        </w:tc>
        <w:tc>
          <w:tcPr>
            <w:tcW w:w="809" w:type="pct"/>
            <w:vMerge/>
            <w:shd w:val="clear" w:color="auto" w:fill="auto"/>
          </w:tcPr>
          <w:p w14:paraId="14B2CE08" w14:textId="77777777" w:rsidR="004976DC" w:rsidRPr="004C551B" w:rsidRDefault="004976DC" w:rsidP="00E92C0E">
            <w:pPr>
              <w:pStyle w:val="TableText"/>
              <w:rPr>
                <w:rStyle w:val="Blue"/>
                <w:color w:val="000000" w:themeColor="text1"/>
                <w:sz w:val="18"/>
                <w:szCs w:val="18"/>
              </w:rPr>
            </w:pPr>
          </w:p>
        </w:tc>
        <w:tc>
          <w:tcPr>
            <w:tcW w:w="566" w:type="pct"/>
            <w:vMerge/>
            <w:shd w:val="clear" w:color="auto" w:fill="auto"/>
          </w:tcPr>
          <w:p w14:paraId="2A96C59A" w14:textId="77777777" w:rsidR="004976DC" w:rsidRPr="004C551B" w:rsidRDefault="004976DC" w:rsidP="00E92C0E">
            <w:pPr>
              <w:pStyle w:val="TableText"/>
              <w:rPr>
                <w:rStyle w:val="Blue"/>
                <w:color w:val="000000" w:themeColor="text1"/>
                <w:sz w:val="18"/>
                <w:szCs w:val="18"/>
              </w:rPr>
            </w:pPr>
          </w:p>
        </w:tc>
        <w:tc>
          <w:tcPr>
            <w:tcW w:w="809" w:type="pct"/>
            <w:vMerge/>
            <w:shd w:val="clear" w:color="auto" w:fill="auto"/>
          </w:tcPr>
          <w:p w14:paraId="75275D5D" w14:textId="77777777" w:rsidR="004976DC" w:rsidRPr="004C551B" w:rsidRDefault="004976DC" w:rsidP="00E92C0E">
            <w:pPr>
              <w:pStyle w:val="TableText"/>
              <w:rPr>
                <w:rStyle w:val="Blue"/>
                <w:color w:val="000000" w:themeColor="text1"/>
                <w:sz w:val="18"/>
                <w:szCs w:val="18"/>
              </w:rPr>
            </w:pPr>
          </w:p>
        </w:tc>
        <w:tc>
          <w:tcPr>
            <w:tcW w:w="793" w:type="pct"/>
            <w:vMerge/>
            <w:shd w:val="clear" w:color="auto" w:fill="auto"/>
          </w:tcPr>
          <w:p w14:paraId="0235B060" w14:textId="77777777" w:rsidR="004976DC" w:rsidRPr="004C551B" w:rsidRDefault="004976DC" w:rsidP="00E92C0E">
            <w:pPr>
              <w:pStyle w:val="TableText"/>
              <w:rPr>
                <w:rStyle w:val="Blue"/>
                <w:color w:val="000000" w:themeColor="text1"/>
                <w:sz w:val="18"/>
                <w:szCs w:val="18"/>
              </w:rPr>
            </w:pPr>
          </w:p>
        </w:tc>
      </w:tr>
      <w:tr w:rsidR="004976DC" w:rsidRPr="001F4EC0" w14:paraId="7797F994" w14:textId="77777777" w:rsidTr="00E92C0E">
        <w:trPr>
          <w:cantSplit/>
        </w:trPr>
        <w:tc>
          <w:tcPr>
            <w:tcW w:w="611" w:type="pct"/>
            <w:vMerge/>
            <w:shd w:val="clear" w:color="auto" w:fill="auto"/>
          </w:tcPr>
          <w:p w14:paraId="27B70319" w14:textId="77777777" w:rsidR="004976DC" w:rsidRPr="00FC55D1" w:rsidRDefault="004976DC" w:rsidP="00E92C0E">
            <w:pPr>
              <w:pStyle w:val="TableText"/>
              <w:rPr>
                <w:rStyle w:val="Blue"/>
              </w:rPr>
            </w:pPr>
          </w:p>
        </w:tc>
        <w:tc>
          <w:tcPr>
            <w:tcW w:w="765" w:type="pct"/>
            <w:shd w:val="clear" w:color="auto" w:fill="auto"/>
          </w:tcPr>
          <w:p w14:paraId="32FE903A"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shd w:val="clear" w:color="auto" w:fill="auto"/>
          </w:tcPr>
          <w:p w14:paraId="6AEFD91C"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250 mg/l</w:t>
            </w:r>
          </w:p>
        </w:tc>
        <w:tc>
          <w:tcPr>
            <w:tcW w:w="809" w:type="pct"/>
            <w:shd w:val="clear" w:color="auto" w:fill="auto"/>
          </w:tcPr>
          <w:p w14:paraId="0E68F16C"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shd w:val="clear" w:color="auto" w:fill="auto"/>
          </w:tcPr>
          <w:p w14:paraId="6B028596"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 xml:space="preserve">This limit does not apply if a sample has met the 75% removal standard </w:t>
            </w:r>
          </w:p>
        </w:tc>
        <w:tc>
          <w:tcPr>
            <w:tcW w:w="809" w:type="pct"/>
            <w:shd w:val="clear" w:color="auto" w:fill="auto"/>
          </w:tcPr>
          <w:p w14:paraId="5ACBC506"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As specified in schedule 3C</w:t>
            </w:r>
          </w:p>
          <w:p w14:paraId="565268FF" w14:textId="77777777" w:rsidR="004976DC" w:rsidRPr="004C551B" w:rsidRDefault="004976DC" w:rsidP="00E92C0E">
            <w:pPr>
              <w:pStyle w:val="TableText"/>
              <w:rPr>
                <w:rStyle w:val="Blue"/>
                <w:color w:val="000000" w:themeColor="text1"/>
                <w:sz w:val="18"/>
                <w:szCs w:val="18"/>
              </w:rPr>
            </w:pPr>
          </w:p>
        </w:tc>
        <w:tc>
          <w:tcPr>
            <w:tcW w:w="793" w:type="pct"/>
            <w:shd w:val="clear" w:color="auto" w:fill="auto"/>
          </w:tcPr>
          <w:p w14:paraId="3292D51B"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Maximum</w:t>
            </w:r>
          </w:p>
          <w:p w14:paraId="460637D0" w14:textId="77777777" w:rsidR="004976DC" w:rsidRPr="004C551B" w:rsidRDefault="004976DC" w:rsidP="00E92C0E">
            <w:pPr>
              <w:pStyle w:val="TableText"/>
              <w:rPr>
                <w:rStyle w:val="Blue"/>
                <w:color w:val="000000" w:themeColor="text1"/>
                <w:sz w:val="18"/>
                <w:szCs w:val="18"/>
              </w:rPr>
            </w:pPr>
            <w:r w:rsidRPr="004C551B">
              <w:rPr>
                <w:rStyle w:val="Blue"/>
                <w:color w:val="000000" w:themeColor="text1"/>
                <w:sz w:val="18"/>
                <w:szCs w:val="18"/>
              </w:rPr>
              <w:t>(Condition 3.1.4 applies)</w:t>
            </w:r>
          </w:p>
        </w:tc>
      </w:tr>
      <w:tr w:rsidR="004976DC" w:rsidRPr="001F4EC0" w14:paraId="0A8519CD" w14:textId="77777777" w:rsidTr="00E92C0E">
        <w:trPr>
          <w:cantSplit/>
        </w:trPr>
        <w:tc>
          <w:tcPr>
            <w:tcW w:w="611" w:type="pct"/>
            <w:vMerge w:val="restart"/>
            <w:shd w:val="clear" w:color="auto" w:fill="auto"/>
          </w:tcPr>
          <w:p w14:paraId="1C4EACDC" w14:textId="77777777" w:rsidR="004976DC" w:rsidRPr="001F4EC0" w:rsidRDefault="004976DC" w:rsidP="00E92C0E">
            <w:pPr>
              <w:pStyle w:val="TableText"/>
              <w:rPr>
                <w:rStyle w:val="Blue"/>
                <w:sz w:val="18"/>
                <w:szCs w:val="18"/>
              </w:rPr>
            </w:pPr>
            <w:r w:rsidRPr="004C551B">
              <w:rPr>
                <w:rStyle w:val="Blue"/>
                <w:color w:val="000000" w:themeColor="text1"/>
                <w:sz w:val="18"/>
                <w:szCs w:val="18"/>
              </w:rPr>
              <w:t>A2 Settled storm sewage via Settled Storm Discharge Point</w:t>
            </w:r>
          </w:p>
        </w:tc>
        <w:tc>
          <w:tcPr>
            <w:tcW w:w="765" w:type="pct"/>
            <w:shd w:val="clear" w:color="auto" w:fill="auto"/>
          </w:tcPr>
          <w:p w14:paraId="114A44C6" w14:textId="77777777" w:rsidR="004976DC" w:rsidRPr="00435E6E" w:rsidRDefault="004976DC" w:rsidP="00E92C0E">
            <w:pPr>
              <w:pStyle w:val="TableText"/>
              <w:rPr>
                <w:rStyle w:val="Blue"/>
                <w:rFonts w:cs="Arial"/>
                <w:color w:val="000000" w:themeColor="text1"/>
                <w:sz w:val="18"/>
                <w:szCs w:val="18"/>
              </w:rPr>
            </w:pPr>
            <w:r w:rsidRPr="00435E6E">
              <w:rPr>
                <w:rFonts w:cs="Arial"/>
                <w:color w:val="000000" w:themeColor="text1"/>
                <w:sz w:val="18"/>
                <w:szCs w:val="18"/>
              </w:rPr>
              <w:t>Discharge start and end times</w:t>
            </w:r>
          </w:p>
        </w:tc>
        <w:tc>
          <w:tcPr>
            <w:tcW w:w="647" w:type="pct"/>
            <w:shd w:val="clear" w:color="auto" w:fill="auto"/>
          </w:tcPr>
          <w:p w14:paraId="693D1307"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p w14:paraId="670FEF19" w14:textId="77777777" w:rsidR="004976DC" w:rsidRPr="00435E6E" w:rsidRDefault="004976DC" w:rsidP="00E92C0E">
            <w:pPr>
              <w:pStyle w:val="TableText"/>
              <w:rPr>
                <w:rFonts w:cs="Arial"/>
                <w:color w:val="000000" w:themeColor="text1"/>
                <w:sz w:val="18"/>
                <w:szCs w:val="18"/>
              </w:rPr>
            </w:pPr>
          </w:p>
          <w:p w14:paraId="69548013" w14:textId="77777777" w:rsidR="004976DC" w:rsidRPr="00435E6E" w:rsidRDefault="004976DC" w:rsidP="00E92C0E">
            <w:pPr>
              <w:pStyle w:val="TableText"/>
              <w:rPr>
                <w:color w:val="000000" w:themeColor="text1"/>
                <w:sz w:val="18"/>
                <w:szCs w:val="18"/>
              </w:rPr>
            </w:pPr>
          </w:p>
        </w:tc>
        <w:tc>
          <w:tcPr>
            <w:tcW w:w="809" w:type="pct"/>
            <w:shd w:val="clear" w:color="auto" w:fill="auto"/>
          </w:tcPr>
          <w:p w14:paraId="69C24B9E"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p w14:paraId="5DDBC9C2" w14:textId="77777777" w:rsidR="004976DC" w:rsidRPr="00435E6E" w:rsidRDefault="004976DC" w:rsidP="00E92C0E">
            <w:pPr>
              <w:pStyle w:val="TableText"/>
              <w:rPr>
                <w:rFonts w:cs="Arial"/>
                <w:color w:val="000000" w:themeColor="text1"/>
                <w:sz w:val="18"/>
                <w:szCs w:val="18"/>
              </w:rPr>
            </w:pPr>
          </w:p>
          <w:p w14:paraId="53D7FDC1" w14:textId="77777777" w:rsidR="004976DC" w:rsidRPr="00435E6E" w:rsidRDefault="004976DC" w:rsidP="00E92C0E">
            <w:pPr>
              <w:pStyle w:val="TableText"/>
              <w:rPr>
                <w:color w:val="000000" w:themeColor="text1"/>
                <w:sz w:val="18"/>
                <w:szCs w:val="18"/>
              </w:rPr>
            </w:pPr>
          </w:p>
        </w:tc>
        <w:tc>
          <w:tcPr>
            <w:tcW w:w="566" w:type="pct"/>
            <w:shd w:val="clear" w:color="auto" w:fill="auto"/>
          </w:tcPr>
          <w:p w14:paraId="202EACA2" w14:textId="77777777" w:rsidR="004976DC" w:rsidRPr="00435E6E" w:rsidRDefault="004976DC" w:rsidP="00E92C0E">
            <w:pPr>
              <w:pStyle w:val="TableText"/>
              <w:rPr>
                <w:rStyle w:val="Blue"/>
                <w:rFonts w:cs="Arial"/>
                <w:color w:val="000000" w:themeColor="text1"/>
                <w:sz w:val="18"/>
                <w:szCs w:val="18"/>
              </w:rPr>
            </w:pPr>
            <w:r w:rsidRPr="00435E6E">
              <w:rPr>
                <w:rFonts w:cs="Arial"/>
                <w:color w:val="000000" w:themeColor="text1"/>
                <w:sz w:val="18"/>
                <w:szCs w:val="18"/>
              </w:rPr>
              <w:t>Condition 3.3.3 does not apply</w:t>
            </w:r>
            <w:r w:rsidRPr="00435E6E">
              <w:rPr>
                <w:rStyle w:val="Blue"/>
                <w:rFonts w:cs="Arial"/>
                <w:color w:val="000000" w:themeColor="text1"/>
                <w:sz w:val="18"/>
                <w:szCs w:val="18"/>
              </w:rPr>
              <w:t xml:space="preserve"> </w:t>
            </w:r>
          </w:p>
        </w:tc>
        <w:tc>
          <w:tcPr>
            <w:tcW w:w="809" w:type="pct"/>
            <w:shd w:val="clear" w:color="auto" w:fill="auto"/>
          </w:tcPr>
          <w:p w14:paraId="39A17C53" w14:textId="77777777" w:rsidR="004976DC" w:rsidRPr="00435E6E" w:rsidRDefault="004976DC" w:rsidP="00E92C0E">
            <w:pPr>
              <w:pStyle w:val="TableText"/>
              <w:rPr>
                <w:color w:val="000000" w:themeColor="text1"/>
                <w:sz w:val="18"/>
                <w:szCs w:val="18"/>
              </w:rPr>
            </w:pPr>
            <w:r w:rsidRPr="00435E6E">
              <w:rPr>
                <w:rFonts w:cs="Arial"/>
                <w:color w:val="000000" w:themeColor="text1"/>
                <w:sz w:val="18"/>
                <w:szCs w:val="18"/>
              </w:rPr>
              <w:t>Whenever a discharge occurs</w:t>
            </w:r>
          </w:p>
        </w:tc>
        <w:tc>
          <w:tcPr>
            <w:tcW w:w="793" w:type="pct"/>
            <w:shd w:val="clear" w:color="auto" w:fill="auto"/>
          </w:tcPr>
          <w:p w14:paraId="032B3BD8"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p w14:paraId="2CA39015" w14:textId="77777777" w:rsidR="004976DC" w:rsidRPr="00435E6E" w:rsidRDefault="004976DC" w:rsidP="00E92C0E">
            <w:pPr>
              <w:pStyle w:val="TableText"/>
              <w:rPr>
                <w:rFonts w:cs="Arial"/>
                <w:color w:val="000000" w:themeColor="text1"/>
                <w:sz w:val="18"/>
                <w:szCs w:val="18"/>
              </w:rPr>
            </w:pPr>
          </w:p>
          <w:p w14:paraId="19DB3B78" w14:textId="77777777" w:rsidR="004976DC" w:rsidRPr="00435E6E" w:rsidRDefault="004976DC" w:rsidP="00E92C0E">
            <w:pPr>
              <w:pStyle w:val="TableText"/>
              <w:ind w:left="0"/>
              <w:rPr>
                <w:color w:val="000000" w:themeColor="text1"/>
                <w:sz w:val="18"/>
                <w:szCs w:val="18"/>
              </w:rPr>
            </w:pPr>
          </w:p>
        </w:tc>
      </w:tr>
      <w:tr w:rsidR="004976DC" w:rsidRPr="00D2050D" w14:paraId="194D53C0" w14:textId="77777777" w:rsidTr="00E92C0E">
        <w:trPr>
          <w:cantSplit/>
        </w:trPr>
        <w:tc>
          <w:tcPr>
            <w:tcW w:w="611" w:type="pct"/>
            <w:vMerge/>
            <w:shd w:val="clear" w:color="auto" w:fill="auto"/>
          </w:tcPr>
          <w:p w14:paraId="2F3B9195" w14:textId="77777777" w:rsidR="004976DC" w:rsidRPr="001F4EC0" w:rsidRDefault="004976DC" w:rsidP="00E92C0E">
            <w:pPr>
              <w:pStyle w:val="TableText"/>
              <w:rPr>
                <w:rStyle w:val="Blue"/>
                <w:sz w:val="18"/>
                <w:szCs w:val="18"/>
              </w:rPr>
            </w:pPr>
          </w:p>
        </w:tc>
        <w:tc>
          <w:tcPr>
            <w:tcW w:w="765" w:type="pct"/>
            <w:shd w:val="clear" w:color="auto" w:fill="auto"/>
          </w:tcPr>
          <w:p w14:paraId="1B4CDF3E"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 xml:space="preserve">Block-counted spills </w:t>
            </w:r>
          </w:p>
        </w:tc>
        <w:tc>
          <w:tcPr>
            <w:tcW w:w="647" w:type="pct"/>
            <w:shd w:val="clear" w:color="auto" w:fill="auto"/>
          </w:tcPr>
          <w:p w14:paraId="6F1D0664"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tc>
        <w:tc>
          <w:tcPr>
            <w:tcW w:w="809" w:type="pct"/>
            <w:shd w:val="clear" w:color="auto" w:fill="auto"/>
          </w:tcPr>
          <w:p w14:paraId="478B255C"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1</w:t>
            </w:r>
            <w:r w:rsidRPr="00435E6E">
              <w:rPr>
                <w:rFonts w:cs="Arial"/>
                <w:color w:val="000000" w:themeColor="text1"/>
                <w:sz w:val="18"/>
                <w:szCs w:val="18"/>
                <w:vertAlign w:val="superscript"/>
              </w:rPr>
              <w:t>st</w:t>
            </w:r>
            <w:r w:rsidRPr="00435E6E">
              <w:rPr>
                <w:rFonts w:cs="Arial"/>
                <w:color w:val="000000" w:themeColor="text1"/>
                <w:sz w:val="18"/>
                <w:szCs w:val="18"/>
              </w:rPr>
              <w:t xml:space="preserve"> January to 31</w:t>
            </w:r>
            <w:r w:rsidRPr="00435E6E">
              <w:rPr>
                <w:rFonts w:cs="Arial"/>
                <w:color w:val="000000" w:themeColor="text1"/>
                <w:sz w:val="18"/>
                <w:szCs w:val="18"/>
                <w:vertAlign w:val="superscript"/>
              </w:rPr>
              <w:t>st</w:t>
            </w:r>
            <w:r w:rsidRPr="00435E6E">
              <w:rPr>
                <w:rFonts w:cs="Arial"/>
                <w:color w:val="000000" w:themeColor="text1"/>
                <w:sz w:val="18"/>
                <w:szCs w:val="18"/>
              </w:rPr>
              <w:t xml:space="preserve"> December inclusive </w:t>
            </w:r>
          </w:p>
        </w:tc>
        <w:tc>
          <w:tcPr>
            <w:tcW w:w="566" w:type="pct"/>
            <w:shd w:val="clear" w:color="auto" w:fill="auto"/>
          </w:tcPr>
          <w:p w14:paraId="40251E27"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6B028EF0" w14:textId="77777777" w:rsidR="004976DC" w:rsidRPr="00435E6E" w:rsidRDefault="004976DC" w:rsidP="00E92C0E">
            <w:pPr>
              <w:pStyle w:val="TableText"/>
              <w:rPr>
                <w:rStyle w:val="Blue"/>
                <w:rFonts w:cs="Arial"/>
                <w:color w:val="000000" w:themeColor="text1"/>
                <w:sz w:val="18"/>
                <w:szCs w:val="18"/>
              </w:rPr>
            </w:pPr>
            <w:r w:rsidRPr="00435E6E">
              <w:rPr>
                <w:rStyle w:val="Blue"/>
                <w:color w:val="000000" w:themeColor="text1"/>
                <w:sz w:val="18"/>
                <w:szCs w:val="18"/>
              </w:rPr>
              <w:t>15 minutes</w:t>
            </w:r>
          </w:p>
        </w:tc>
        <w:tc>
          <w:tcPr>
            <w:tcW w:w="793" w:type="pct"/>
            <w:shd w:val="clear" w:color="auto" w:fill="auto"/>
          </w:tcPr>
          <w:p w14:paraId="5C32860C"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N/A</w:t>
            </w:r>
          </w:p>
        </w:tc>
      </w:tr>
      <w:tr w:rsidR="004976DC" w:rsidRPr="00D2050D" w14:paraId="7A91ADFC" w14:textId="77777777" w:rsidTr="00E92C0E">
        <w:trPr>
          <w:cantSplit/>
        </w:trPr>
        <w:tc>
          <w:tcPr>
            <w:tcW w:w="611" w:type="pct"/>
            <w:vMerge/>
            <w:shd w:val="clear" w:color="auto" w:fill="auto"/>
          </w:tcPr>
          <w:p w14:paraId="4692BAFA" w14:textId="77777777" w:rsidR="004976DC" w:rsidRPr="001F4EC0" w:rsidRDefault="004976DC" w:rsidP="00E92C0E">
            <w:pPr>
              <w:pStyle w:val="TableText"/>
              <w:rPr>
                <w:rStyle w:val="Blue"/>
                <w:sz w:val="18"/>
                <w:szCs w:val="18"/>
              </w:rPr>
            </w:pPr>
          </w:p>
        </w:tc>
        <w:tc>
          <w:tcPr>
            <w:tcW w:w="765" w:type="pct"/>
            <w:shd w:val="clear" w:color="auto" w:fill="auto"/>
          </w:tcPr>
          <w:p w14:paraId="061BD494"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Event duration monitoring status (operational / not operational)</w:t>
            </w:r>
          </w:p>
        </w:tc>
        <w:tc>
          <w:tcPr>
            <w:tcW w:w="647" w:type="pct"/>
            <w:shd w:val="clear" w:color="auto" w:fill="auto"/>
          </w:tcPr>
          <w:p w14:paraId="74B6D760" w14:textId="77777777" w:rsidR="004976DC" w:rsidRPr="00435E6E" w:rsidRDefault="004976DC" w:rsidP="00E92C0E">
            <w:pPr>
              <w:pStyle w:val="TableText"/>
              <w:rPr>
                <w:rStyle w:val="Blue"/>
                <w:color w:val="000000" w:themeColor="text1"/>
                <w:sz w:val="18"/>
                <w:szCs w:val="18"/>
              </w:rPr>
            </w:pPr>
            <w:r w:rsidRPr="00435E6E">
              <w:rPr>
                <w:rStyle w:val="Blue"/>
                <w:color w:val="000000" w:themeColor="text1"/>
                <w:sz w:val="18"/>
                <w:szCs w:val="18"/>
              </w:rPr>
              <w:t>N/A</w:t>
            </w:r>
          </w:p>
        </w:tc>
        <w:tc>
          <w:tcPr>
            <w:tcW w:w="809" w:type="pct"/>
            <w:shd w:val="clear" w:color="auto" w:fill="auto"/>
          </w:tcPr>
          <w:p w14:paraId="2571851F" w14:textId="77777777" w:rsidR="004976DC" w:rsidRPr="00435E6E" w:rsidRDefault="004976DC" w:rsidP="00E92C0E">
            <w:pPr>
              <w:pStyle w:val="TableText"/>
              <w:rPr>
                <w:rStyle w:val="Blue"/>
                <w:color w:val="000000" w:themeColor="text1"/>
                <w:sz w:val="18"/>
                <w:szCs w:val="18"/>
              </w:rPr>
            </w:pPr>
            <w:r w:rsidRPr="00435E6E">
              <w:rPr>
                <w:rStyle w:val="Blue"/>
                <w:color w:val="000000" w:themeColor="text1"/>
                <w:sz w:val="18"/>
                <w:szCs w:val="18"/>
              </w:rPr>
              <w:t>N/A</w:t>
            </w:r>
          </w:p>
        </w:tc>
        <w:tc>
          <w:tcPr>
            <w:tcW w:w="566" w:type="pct"/>
            <w:shd w:val="clear" w:color="auto" w:fill="auto"/>
          </w:tcPr>
          <w:p w14:paraId="0F0CCADC" w14:textId="77777777" w:rsidR="004976DC" w:rsidRPr="00435E6E" w:rsidRDefault="004976DC" w:rsidP="00E92C0E">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shd w:val="clear" w:color="auto" w:fill="auto"/>
          </w:tcPr>
          <w:p w14:paraId="78CF102B" w14:textId="52DAAAC0" w:rsidR="004976DC" w:rsidRPr="00435E6E" w:rsidRDefault="00774BF0" w:rsidP="00E92C0E">
            <w:pPr>
              <w:pStyle w:val="TableText"/>
              <w:rPr>
                <w:rStyle w:val="Blue"/>
                <w:rFonts w:cs="Arial"/>
                <w:color w:val="000000" w:themeColor="text1"/>
                <w:sz w:val="18"/>
                <w:szCs w:val="18"/>
              </w:rPr>
            </w:pPr>
            <w:r w:rsidRPr="00774BF0">
              <w:rPr>
                <w:rStyle w:val="Blue"/>
                <w:color w:val="000000" w:themeColor="text1"/>
                <w:sz w:val="18"/>
                <w:szCs w:val="18"/>
              </w:rPr>
              <w:t>15 minutes</w:t>
            </w:r>
          </w:p>
        </w:tc>
        <w:tc>
          <w:tcPr>
            <w:tcW w:w="793" w:type="pct"/>
            <w:shd w:val="clear" w:color="auto" w:fill="auto"/>
          </w:tcPr>
          <w:p w14:paraId="3AAC2EF1" w14:textId="77777777" w:rsidR="004976DC" w:rsidRPr="00435E6E" w:rsidRDefault="004976DC" w:rsidP="00E92C0E">
            <w:pPr>
              <w:pStyle w:val="TableText"/>
              <w:rPr>
                <w:rFonts w:cs="Arial"/>
                <w:color w:val="000000" w:themeColor="text1"/>
                <w:sz w:val="18"/>
                <w:szCs w:val="18"/>
              </w:rPr>
            </w:pPr>
            <w:r w:rsidRPr="00435E6E">
              <w:rPr>
                <w:rStyle w:val="Blue"/>
                <w:color w:val="000000" w:themeColor="text1"/>
                <w:sz w:val="18"/>
                <w:szCs w:val="18"/>
              </w:rPr>
              <w:t>N/A</w:t>
            </w:r>
          </w:p>
        </w:tc>
      </w:tr>
      <w:tr w:rsidR="004976DC" w:rsidRPr="00D2050D" w14:paraId="43B0C85E" w14:textId="77777777" w:rsidTr="00E92C0E">
        <w:trPr>
          <w:cantSplit/>
        </w:trPr>
        <w:tc>
          <w:tcPr>
            <w:tcW w:w="611" w:type="pct"/>
            <w:vMerge/>
            <w:shd w:val="clear" w:color="auto" w:fill="auto"/>
          </w:tcPr>
          <w:p w14:paraId="41CCA5F7" w14:textId="77777777" w:rsidR="004976DC" w:rsidRPr="001F4EC0" w:rsidRDefault="004976DC" w:rsidP="00E92C0E">
            <w:pPr>
              <w:pStyle w:val="TableText"/>
              <w:rPr>
                <w:rStyle w:val="Blue"/>
                <w:sz w:val="18"/>
                <w:szCs w:val="18"/>
              </w:rPr>
            </w:pPr>
          </w:p>
        </w:tc>
        <w:tc>
          <w:tcPr>
            <w:tcW w:w="765" w:type="pct"/>
            <w:shd w:val="clear" w:color="auto" w:fill="auto"/>
          </w:tcPr>
          <w:p w14:paraId="6307D3AA"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 xml:space="preserve">Flow passed forward </w:t>
            </w:r>
          </w:p>
        </w:tc>
        <w:tc>
          <w:tcPr>
            <w:tcW w:w="647" w:type="pct"/>
            <w:shd w:val="clear" w:color="auto" w:fill="auto"/>
          </w:tcPr>
          <w:p w14:paraId="3E4FFFEB"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19.6 l/s</w:t>
            </w:r>
          </w:p>
        </w:tc>
        <w:tc>
          <w:tcPr>
            <w:tcW w:w="809" w:type="pct"/>
            <w:shd w:val="clear" w:color="auto" w:fill="auto"/>
          </w:tcPr>
          <w:p w14:paraId="1E19A813"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15-minute except where 2-minute required by condition 2.4.1</w:t>
            </w:r>
          </w:p>
        </w:tc>
        <w:tc>
          <w:tcPr>
            <w:tcW w:w="566" w:type="pct"/>
            <w:shd w:val="clear" w:color="auto" w:fill="auto"/>
          </w:tcPr>
          <w:p w14:paraId="5951A23D" w14:textId="77777777" w:rsidR="004976DC" w:rsidRPr="008C2DDA" w:rsidRDefault="004976DC" w:rsidP="00E92C0E">
            <w:pPr>
              <w:pStyle w:val="TableText"/>
              <w:rPr>
                <w:rStyle w:val="Blue"/>
                <w:rFonts w:cs="Arial"/>
                <w:color w:val="000000" w:themeColor="text1"/>
                <w:sz w:val="18"/>
                <w:szCs w:val="18"/>
              </w:rPr>
            </w:pPr>
            <w:r w:rsidRPr="008C2DDA">
              <w:rPr>
                <w:rStyle w:val="Blue"/>
                <w:rFonts w:cs="Arial"/>
                <w:color w:val="000000" w:themeColor="text1"/>
                <w:sz w:val="18"/>
                <w:szCs w:val="18"/>
              </w:rPr>
              <w:t>N/A</w:t>
            </w:r>
          </w:p>
        </w:tc>
        <w:tc>
          <w:tcPr>
            <w:tcW w:w="809" w:type="pct"/>
            <w:shd w:val="clear" w:color="auto" w:fill="auto"/>
          </w:tcPr>
          <w:p w14:paraId="7BAF2FCE" w14:textId="39199D22" w:rsidR="004976DC" w:rsidRPr="008C2DDA" w:rsidRDefault="004976DC" w:rsidP="00774BF0">
            <w:pPr>
              <w:pStyle w:val="TableText"/>
              <w:rPr>
                <w:rStyle w:val="Blue"/>
                <w:rFonts w:cs="Arial"/>
                <w:color w:val="000000" w:themeColor="text1"/>
                <w:sz w:val="18"/>
                <w:szCs w:val="18"/>
              </w:rPr>
            </w:pPr>
            <w:r w:rsidRPr="008C2DDA">
              <w:rPr>
                <w:rStyle w:val="Blue"/>
                <w:rFonts w:cs="Arial"/>
                <w:color w:val="000000" w:themeColor="text1"/>
                <w:sz w:val="18"/>
                <w:szCs w:val="18"/>
              </w:rPr>
              <w:t>Continuous 15-minute instantaneous or averaged flow except where 2-minute required by 2.4.1</w:t>
            </w:r>
          </w:p>
        </w:tc>
        <w:tc>
          <w:tcPr>
            <w:tcW w:w="793" w:type="pct"/>
            <w:shd w:val="clear" w:color="auto" w:fill="auto"/>
          </w:tcPr>
          <w:p w14:paraId="0AC9DF03"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Minimum</w:t>
            </w:r>
          </w:p>
          <w:p w14:paraId="7D7D1C3A"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C</w:t>
            </w:r>
            <w:r w:rsidRPr="008C2DDA">
              <w:rPr>
                <w:rStyle w:val="Blue"/>
                <w:rFonts w:cs="Arial"/>
                <w:color w:val="auto"/>
                <w:sz w:val="18"/>
                <w:szCs w:val="18"/>
              </w:rPr>
              <w:t>ondition 3.1.6 appl</w:t>
            </w:r>
            <w:r w:rsidRPr="009E2E6C">
              <w:rPr>
                <w:rStyle w:val="Blue"/>
                <w:rFonts w:cs="Arial"/>
                <w:color w:val="auto"/>
                <w:sz w:val="18"/>
                <w:szCs w:val="18"/>
              </w:rPr>
              <w:t>ies</w:t>
            </w:r>
          </w:p>
        </w:tc>
      </w:tr>
      <w:tr w:rsidR="004976DC" w:rsidRPr="00D2050D" w14:paraId="25DD11AB" w14:textId="77777777" w:rsidTr="00E92C0E">
        <w:trPr>
          <w:cantSplit/>
        </w:trPr>
        <w:tc>
          <w:tcPr>
            <w:tcW w:w="611" w:type="pct"/>
            <w:vMerge/>
            <w:shd w:val="clear" w:color="auto" w:fill="auto"/>
          </w:tcPr>
          <w:p w14:paraId="70039C2E" w14:textId="77777777" w:rsidR="004976DC" w:rsidRPr="001F4EC0" w:rsidRDefault="004976DC" w:rsidP="00E92C0E">
            <w:pPr>
              <w:pStyle w:val="TableText"/>
              <w:rPr>
                <w:rStyle w:val="Blue"/>
                <w:sz w:val="18"/>
                <w:szCs w:val="18"/>
              </w:rPr>
            </w:pPr>
          </w:p>
        </w:tc>
        <w:tc>
          <w:tcPr>
            <w:tcW w:w="765" w:type="pct"/>
            <w:shd w:val="clear" w:color="auto" w:fill="auto"/>
          </w:tcPr>
          <w:p w14:paraId="558B8F57"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6606D58B"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F3B26A4"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B461FB2"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C3AB965" w14:textId="77777777" w:rsidR="004976DC" w:rsidRPr="009E2E6C" w:rsidRDefault="004976DC" w:rsidP="00E92C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13E72758"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r>
      <w:tr w:rsidR="004976DC" w:rsidRPr="00D2050D" w14:paraId="2D7DA381" w14:textId="77777777" w:rsidTr="00E92C0E">
        <w:trPr>
          <w:cantSplit/>
        </w:trPr>
        <w:tc>
          <w:tcPr>
            <w:tcW w:w="611" w:type="pct"/>
            <w:vMerge/>
            <w:shd w:val="clear" w:color="auto" w:fill="auto"/>
          </w:tcPr>
          <w:p w14:paraId="2CFB9787" w14:textId="77777777" w:rsidR="004976DC" w:rsidRPr="001F4EC0" w:rsidRDefault="004976DC" w:rsidP="00E92C0E">
            <w:pPr>
              <w:pStyle w:val="TableText"/>
              <w:rPr>
                <w:rStyle w:val="Blue"/>
                <w:sz w:val="18"/>
                <w:szCs w:val="18"/>
              </w:rPr>
            </w:pPr>
          </w:p>
        </w:tc>
        <w:tc>
          <w:tcPr>
            <w:tcW w:w="765" w:type="pct"/>
            <w:shd w:val="clear" w:color="auto" w:fill="auto"/>
          </w:tcPr>
          <w:p w14:paraId="4AF0D7AE"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148F0C8C"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EE124A2"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E474986"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FDC5804" w14:textId="77777777" w:rsidR="004976DC" w:rsidRPr="009E2E6C" w:rsidRDefault="004976DC" w:rsidP="00E92C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43299673" w14:textId="77777777" w:rsidR="004976DC" w:rsidRPr="009E2E6C" w:rsidRDefault="004976DC" w:rsidP="00E92C0E">
            <w:pPr>
              <w:pStyle w:val="TableText"/>
              <w:rPr>
                <w:rStyle w:val="Blue"/>
                <w:rFonts w:cs="Arial"/>
                <w:color w:val="auto"/>
                <w:sz w:val="18"/>
                <w:szCs w:val="18"/>
              </w:rPr>
            </w:pPr>
            <w:r w:rsidRPr="009E2E6C">
              <w:rPr>
                <w:rStyle w:val="Blue"/>
                <w:rFonts w:cs="Arial"/>
                <w:color w:val="auto"/>
                <w:sz w:val="18"/>
                <w:szCs w:val="18"/>
              </w:rPr>
              <w:t>N/A</w:t>
            </w:r>
          </w:p>
        </w:tc>
      </w:tr>
    </w:tbl>
    <w:p w14:paraId="740D2DD7" w14:textId="77777777" w:rsidR="004976DC" w:rsidRDefault="004976DC" w:rsidP="008255E1">
      <w:pPr>
        <w:spacing w:before="120" w:after="120"/>
        <w:ind w:left="567"/>
        <w:rPr>
          <w:rStyle w:val="Pink"/>
          <w:rFonts w:ascii="Arial" w:hAnsi="Arial" w:cs="Arial"/>
          <w:sz w:val="18"/>
          <w:szCs w:val="18"/>
        </w:rPr>
      </w:pPr>
    </w:p>
    <w:p w14:paraId="2CAF8814" w14:textId="77777777" w:rsidR="004976DC" w:rsidRPr="003B780E" w:rsidRDefault="004976D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E1513D">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E1513D">
        <w:trPr>
          <w:cantSplit/>
        </w:trPr>
        <w:tc>
          <w:tcPr>
            <w:tcW w:w="1435" w:type="pct"/>
            <w:shd w:val="clear" w:color="auto" w:fill="auto"/>
          </w:tcPr>
          <w:p w14:paraId="1E24E62B" w14:textId="6EEE8976" w:rsidR="00821962" w:rsidRPr="00E1513D" w:rsidRDefault="00821962" w:rsidP="00821962">
            <w:pPr>
              <w:pStyle w:val="TableText"/>
              <w:rPr>
                <w:rStyle w:val="Blue"/>
                <w:color w:val="000000" w:themeColor="text1"/>
                <w:sz w:val="18"/>
                <w:szCs w:val="18"/>
              </w:rPr>
            </w:pPr>
            <w:r w:rsidRPr="00E1513D">
              <w:rPr>
                <w:rStyle w:val="Blue"/>
                <w:color w:val="000000" w:themeColor="text1"/>
                <w:sz w:val="18"/>
                <w:szCs w:val="18"/>
              </w:rPr>
              <w:t>A1 Secondary treated sewage effluent</w:t>
            </w:r>
          </w:p>
        </w:tc>
        <w:tc>
          <w:tcPr>
            <w:tcW w:w="1307" w:type="pct"/>
            <w:shd w:val="clear" w:color="auto" w:fill="auto"/>
          </w:tcPr>
          <w:p w14:paraId="089EC9A7" w14:textId="1C3819A5" w:rsidR="00821962" w:rsidRPr="00E1513D" w:rsidRDefault="002D50FC" w:rsidP="00821962">
            <w:pPr>
              <w:pStyle w:val="TableText"/>
              <w:rPr>
                <w:rStyle w:val="Blue"/>
                <w:color w:val="000000" w:themeColor="text1"/>
                <w:sz w:val="18"/>
                <w:szCs w:val="18"/>
              </w:rPr>
            </w:pPr>
            <w:r w:rsidRPr="00E1513D">
              <w:rPr>
                <w:rStyle w:val="Blue"/>
                <w:color w:val="000000" w:themeColor="text1"/>
                <w:sz w:val="18"/>
                <w:szCs w:val="18"/>
              </w:rPr>
              <w:t>Final Effluent Discharge Point</w:t>
            </w:r>
          </w:p>
        </w:tc>
        <w:tc>
          <w:tcPr>
            <w:tcW w:w="1210" w:type="pct"/>
            <w:shd w:val="clear" w:color="auto" w:fill="auto"/>
          </w:tcPr>
          <w:p w14:paraId="4EAAD0D4" w14:textId="645150BF"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SH 93782 35552</w:t>
            </w:r>
          </w:p>
        </w:tc>
        <w:tc>
          <w:tcPr>
            <w:tcW w:w="1048" w:type="pct"/>
            <w:shd w:val="clear" w:color="auto" w:fill="auto"/>
          </w:tcPr>
          <w:p w14:paraId="0A1A2199" w14:textId="6E9D84F6"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River Dee</w:t>
            </w:r>
          </w:p>
        </w:tc>
      </w:tr>
      <w:tr w:rsidR="00821962" w:rsidRPr="00C25946" w14:paraId="30E1B04B" w14:textId="77777777" w:rsidTr="00E1513D">
        <w:trPr>
          <w:cantSplit/>
        </w:trPr>
        <w:tc>
          <w:tcPr>
            <w:tcW w:w="1435" w:type="pct"/>
            <w:shd w:val="clear" w:color="auto" w:fill="auto"/>
          </w:tcPr>
          <w:p w14:paraId="16B0CF2E" w14:textId="77777777" w:rsidR="00821962" w:rsidRPr="00E1513D" w:rsidRDefault="00821962" w:rsidP="00821962">
            <w:pPr>
              <w:pStyle w:val="TableText"/>
              <w:rPr>
                <w:rStyle w:val="Blue"/>
                <w:color w:val="000000" w:themeColor="text1"/>
                <w:sz w:val="18"/>
                <w:szCs w:val="18"/>
              </w:rPr>
            </w:pPr>
            <w:r w:rsidRPr="00E1513D">
              <w:rPr>
                <w:rStyle w:val="Blue"/>
                <w:color w:val="000000" w:themeColor="text1"/>
                <w:sz w:val="18"/>
                <w:szCs w:val="18"/>
              </w:rPr>
              <w:t>A2 Settled storm sewage</w:t>
            </w:r>
          </w:p>
        </w:tc>
        <w:tc>
          <w:tcPr>
            <w:tcW w:w="1307" w:type="pct"/>
            <w:shd w:val="clear" w:color="auto" w:fill="auto"/>
          </w:tcPr>
          <w:p w14:paraId="1808C9FE" w14:textId="49E3EB78" w:rsidR="00821962" w:rsidRPr="00E1513D" w:rsidRDefault="002D50FC" w:rsidP="00821962">
            <w:pPr>
              <w:pStyle w:val="TableText"/>
              <w:rPr>
                <w:rStyle w:val="Blue"/>
                <w:color w:val="000000" w:themeColor="text1"/>
                <w:sz w:val="18"/>
                <w:szCs w:val="18"/>
              </w:rPr>
            </w:pPr>
            <w:r w:rsidRPr="00E1513D">
              <w:rPr>
                <w:rStyle w:val="Blue"/>
                <w:color w:val="000000" w:themeColor="text1"/>
                <w:sz w:val="18"/>
                <w:szCs w:val="18"/>
              </w:rPr>
              <w:t>Settled Storm Discharge Point</w:t>
            </w:r>
          </w:p>
        </w:tc>
        <w:tc>
          <w:tcPr>
            <w:tcW w:w="1210" w:type="pct"/>
            <w:shd w:val="clear" w:color="auto" w:fill="auto"/>
          </w:tcPr>
          <w:p w14:paraId="2439C42E" w14:textId="22073A2A"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SH 93782 35552</w:t>
            </w:r>
          </w:p>
        </w:tc>
        <w:tc>
          <w:tcPr>
            <w:tcW w:w="1048" w:type="pct"/>
            <w:shd w:val="clear" w:color="auto" w:fill="auto"/>
          </w:tcPr>
          <w:p w14:paraId="5727E74F" w14:textId="6B648F81"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River Dee</w:t>
            </w:r>
          </w:p>
        </w:tc>
      </w:tr>
    </w:tbl>
    <w:p w14:paraId="34614382" w14:textId="77777777" w:rsidR="00821962" w:rsidRPr="00774BF0" w:rsidRDefault="00821962" w:rsidP="00774BF0">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1134"/>
        <w:gridCol w:w="1559"/>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74BF0" w:rsidRPr="0073697B" w14:paraId="1617DCD7" w14:textId="77777777" w:rsidTr="00774BF0">
        <w:trPr>
          <w:cantSplit/>
          <w:tblHeader/>
        </w:trPr>
        <w:tc>
          <w:tcPr>
            <w:tcW w:w="888" w:type="pct"/>
            <w:shd w:val="clear" w:color="auto" w:fill="auto"/>
          </w:tcPr>
          <w:p w14:paraId="5DE376BF" w14:textId="3D7AC61D" w:rsidR="00774BF0" w:rsidRPr="00E1513D" w:rsidRDefault="00774BF0" w:rsidP="00BB22EC">
            <w:pPr>
              <w:pStyle w:val="TableText"/>
              <w:keepNext/>
              <w:rPr>
                <w:b/>
                <w:color w:val="000000" w:themeColor="text1"/>
                <w:sz w:val="18"/>
                <w:szCs w:val="18"/>
              </w:rPr>
            </w:pPr>
            <w:r w:rsidRPr="00E1513D">
              <w:rPr>
                <w:b/>
                <w:color w:val="000000" w:themeColor="text1"/>
                <w:sz w:val="18"/>
                <w:szCs w:val="18"/>
              </w:rPr>
              <w:t xml:space="preserve">Effluents and discharge points </w:t>
            </w:r>
          </w:p>
        </w:tc>
        <w:tc>
          <w:tcPr>
            <w:tcW w:w="806" w:type="pct"/>
            <w:shd w:val="clear" w:color="auto" w:fill="auto"/>
          </w:tcPr>
          <w:p w14:paraId="7A4F6323" w14:textId="77777777" w:rsidR="00774BF0" w:rsidRPr="00E1513D" w:rsidRDefault="00774BF0" w:rsidP="00BB22EC">
            <w:pPr>
              <w:pStyle w:val="TableText"/>
              <w:keepNext/>
              <w:rPr>
                <w:b/>
                <w:color w:val="000000" w:themeColor="text1"/>
                <w:sz w:val="18"/>
                <w:szCs w:val="18"/>
              </w:rPr>
            </w:pPr>
            <w:r w:rsidRPr="00E1513D">
              <w:rPr>
                <w:b/>
                <w:color w:val="000000" w:themeColor="text1"/>
                <w:sz w:val="18"/>
                <w:szCs w:val="18"/>
              </w:rPr>
              <w:t>Description of discharge</w:t>
            </w:r>
          </w:p>
        </w:tc>
        <w:tc>
          <w:tcPr>
            <w:tcW w:w="645" w:type="pct"/>
            <w:shd w:val="clear" w:color="auto" w:fill="auto"/>
          </w:tcPr>
          <w:p w14:paraId="529B292E" w14:textId="77777777" w:rsidR="00774BF0" w:rsidRPr="00E1513D" w:rsidRDefault="00774BF0" w:rsidP="00BB22EC">
            <w:pPr>
              <w:pStyle w:val="TableText"/>
              <w:keepNext/>
              <w:rPr>
                <w:b/>
                <w:color w:val="000000" w:themeColor="text1"/>
                <w:sz w:val="18"/>
                <w:szCs w:val="18"/>
              </w:rPr>
            </w:pPr>
            <w:r w:rsidRPr="00E1513D">
              <w:rPr>
                <w:b/>
                <w:color w:val="000000" w:themeColor="text1"/>
                <w:sz w:val="18"/>
                <w:szCs w:val="18"/>
              </w:rPr>
              <w:t>Overflow setting l/s</w:t>
            </w:r>
          </w:p>
        </w:tc>
        <w:tc>
          <w:tcPr>
            <w:tcW w:w="887" w:type="pct"/>
            <w:shd w:val="clear" w:color="auto" w:fill="auto"/>
          </w:tcPr>
          <w:p w14:paraId="2587A01B" w14:textId="77777777" w:rsidR="00774BF0" w:rsidRPr="00E1513D" w:rsidRDefault="00774BF0" w:rsidP="00BB22EC">
            <w:pPr>
              <w:pStyle w:val="TableText"/>
              <w:keepNext/>
              <w:rPr>
                <w:rStyle w:val="Red"/>
                <w:b/>
                <w:color w:val="000000" w:themeColor="text1"/>
                <w:sz w:val="18"/>
                <w:szCs w:val="18"/>
              </w:rPr>
            </w:pPr>
            <w:r w:rsidRPr="00E1513D">
              <w:rPr>
                <w:rStyle w:val="Red"/>
                <w:b/>
                <w:color w:val="000000" w:themeColor="text1"/>
                <w:sz w:val="18"/>
                <w:szCs w:val="18"/>
              </w:rPr>
              <w:t>Maximum size of solid matter</w:t>
            </w:r>
          </w:p>
        </w:tc>
        <w:tc>
          <w:tcPr>
            <w:tcW w:w="807" w:type="pct"/>
            <w:shd w:val="clear" w:color="auto" w:fill="auto"/>
          </w:tcPr>
          <w:p w14:paraId="5F15EFD8" w14:textId="77777777" w:rsidR="00774BF0" w:rsidRPr="00E1513D" w:rsidRDefault="00774BF0" w:rsidP="00BB22EC">
            <w:pPr>
              <w:pStyle w:val="TableText"/>
              <w:keepNext/>
              <w:rPr>
                <w:rStyle w:val="Red"/>
                <w:b/>
                <w:color w:val="000000" w:themeColor="text1"/>
                <w:sz w:val="18"/>
                <w:szCs w:val="18"/>
              </w:rPr>
            </w:pPr>
            <w:r w:rsidRPr="00E1513D">
              <w:rPr>
                <w:rStyle w:val="Red"/>
                <w:b/>
                <w:color w:val="000000" w:themeColor="text1"/>
                <w:sz w:val="18"/>
                <w:szCs w:val="18"/>
              </w:rPr>
              <w:t>Screen aperture size</w:t>
            </w:r>
          </w:p>
        </w:tc>
        <w:tc>
          <w:tcPr>
            <w:tcW w:w="967" w:type="pct"/>
            <w:shd w:val="clear" w:color="auto" w:fill="auto"/>
          </w:tcPr>
          <w:p w14:paraId="5B1A2C07" w14:textId="315F479A" w:rsidR="00774BF0" w:rsidRPr="00E1513D" w:rsidRDefault="00774BF0" w:rsidP="00E1513D">
            <w:pPr>
              <w:pStyle w:val="TableText"/>
              <w:keepNext/>
              <w:rPr>
                <w:b/>
                <w:color w:val="000000" w:themeColor="text1"/>
              </w:rPr>
            </w:pPr>
            <w:r w:rsidRPr="00E1513D">
              <w:rPr>
                <w:b/>
                <w:color w:val="000000" w:themeColor="text1"/>
                <w:sz w:val="18"/>
                <w:szCs w:val="18"/>
              </w:rPr>
              <w:t>Minimum storage capacity m</w:t>
            </w:r>
            <w:r w:rsidRPr="00E1513D">
              <w:rPr>
                <w:b/>
                <w:color w:val="000000" w:themeColor="text1"/>
                <w:sz w:val="18"/>
                <w:szCs w:val="18"/>
                <w:vertAlign w:val="superscript"/>
              </w:rPr>
              <w:t>3</w:t>
            </w:r>
            <w:r w:rsidRPr="00E1513D">
              <w:rPr>
                <w:b/>
                <w:color w:val="000000" w:themeColor="text1"/>
                <w:sz w:val="18"/>
                <w:szCs w:val="18"/>
              </w:rPr>
              <w:t xml:space="preserve"> (</w:t>
            </w:r>
            <w:r w:rsidRPr="00E1513D">
              <w:rPr>
                <w:rStyle w:val="Pink"/>
                <w:b/>
                <w:color w:val="000000" w:themeColor="text1"/>
                <w:sz w:val="18"/>
                <w:szCs w:val="18"/>
              </w:rPr>
              <w:t>offline)</w:t>
            </w:r>
          </w:p>
        </w:tc>
      </w:tr>
      <w:tr w:rsidR="00774BF0" w:rsidRPr="004B2752" w14:paraId="3F792841" w14:textId="77777777" w:rsidTr="00774BF0">
        <w:trPr>
          <w:cantSplit/>
        </w:trPr>
        <w:tc>
          <w:tcPr>
            <w:tcW w:w="888" w:type="pct"/>
            <w:shd w:val="clear" w:color="auto" w:fill="auto"/>
          </w:tcPr>
          <w:p w14:paraId="2C7FE4D8" w14:textId="038CD33C"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A2 Settled storm sewage via Settled Storm Discharge Point</w:t>
            </w:r>
          </w:p>
        </w:tc>
        <w:tc>
          <w:tcPr>
            <w:tcW w:w="806" w:type="pct"/>
            <w:shd w:val="clear" w:color="auto" w:fill="auto"/>
          </w:tcPr>
          <w:p w14:paraId="417B09E9" w14:textId="77777777"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Settled storm sewage</w:t>
            </w:r>
          </w:p>
        </w:tc>
        <w:tc>
          <w:tcPr>
            <w:tcW w:w="645" w:type="pct"/>
            <w:shd w:val="clear" w:color="auto" w:fill="auto"/>
          </w:tcPr>
          <w:p w14:paraId="28380883" w14:textId="70C10D03"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19.6</w:t>
            </w:r>
          </w:p>
        </w:tc>
        <w:tc>
          <w:tcPr>
            <w:tcW w:w="887" w:type="pct"/>
            <w:shd w:val="clear" w:color="auto" w:fill="auto"/>
          </w:tcPr>
          <w:p w14:paraId="014A6706" w14:textId="61DA1771" w:rsidR="00774BF0" w:rsidRPr="005B3305" w:rsidRDefault="00774BF0" w:rsidP="00AF3B8B">
            <w:pPr>
              <w:pStyle w:val="TableText"/>
              <w:rPr>
                <w:rStyle w:val="Pink"/>
                <w:color w:val="000000" w:themeColor="text1"/>
                <w:sz w:val="18"/>
                <w:szCs w:val="18"/>
              </w:rPr>
            </w:pPr>
            <w:r w:rsidRPr="005B3305">
              <w:rPr>
                <w:rStyle w:val="Blue"/>
                <w:color w:val="000000" w:themeColor="text1"/>
                <w:sz w:val="18"/>
                <w:szCs w:val="18"/>
              </w:rPr>
              <w:t>No greater than 6 mm in more than 1 dimension</w:t>
            </w:r>
          </w:p>
        </w:tc>
        <w:tc>
          <w:tcPr>
            <w:tcW w:w="807" w:type="pct"/>
            <w:shd w:val="clear" w:color="auto" w:fill="auto"/>
          </w:tcPr>
          <w:p w14:paraId="4A3C9429" w14:textId="59582F5B" w:rsidR="00774BF0" w:rsidRPr="005B3305" w:rsidRDefault="00774BF0" w:rsidP="00AF3B8B">
            <w:pPr>
              <w:pStyle w:val="TableText"/>
              <w:rPr>
                <w:rStyle w:val="Pink"/>
                <w:color w:val="000000" w:themeColor="text1"/>
                <w:sz w:val="18"/>
                <w:szCs w:val="18"/>
              </w:rPr>
            </w:pPr>
            <w:r w:rsidRPr="005B3305">
              <w:rPr>
                <w:rStyle w:val="Blue"/>
                <w:color w:val="000000" w:themeColor="text1"/>
                <w:sz w:val="18"/>
                <w:szCs w:val="18"/>
              </w:rPr>
              <w:t>6 mm x 6 mm</w:t>
            </w:r>
          </w:p>
        </w:tc>
        <w:tc>
          <w:tcPr>
            <w:tcW w:w="967" w:type="pct"/>
            <w:shd w:val="clear" w:color="auto" w:fill="auto"/>
          </w:tcPr>
          <w:p w14:paraId="3C77154E" w14:textId="0F215879" w:rsidR="00774BF0" w:rsidRPr="005B3305" w:rsidRDefault="00774BF0" w:rsidP="00E1513D">
            <w:pPr>
              <w:pStyle w:val="TableText"/>
              <w:rPr>
                <w:rStyle w:val="Blue"/>
                <w:color w:val="000000" w:themeColor="text1"/>
                <w:sz w:val="18"/>
                <w:szCs w:val="18"/>
              </w:rPr>
            </w:pPr>
            <w:r w:rsidRPr="005B3305">
              <w:rPr>
                <w:rStyle w:val="Blue"/>
                <w:color w:val="000000" w:themeColor="text1"/>
                <w:sz w:val="18"/>
                <w:szCs w:val="18"/>
              </w:rPr>
              <w:t>136.4</w:t>
            </w:r>
          </w:p>
        </w:tc>
      </w:tr>
    </w:tbl>
    <w:p w14:paraId="5F0E7084" w14:textId="0FBB7148"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110EA318" w:rsidR="00742E8E" w:rsidRPr="001F4EC0" w:rsidRDefault="001B6005" w:rsidP="005B3305">
            <w:pPr>
              <w:pStyle w:val="TableText"/>
              <w:rPr>
                <w:b/>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4BEB4DB4"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3BF01BFF" w:rsidR="00924E8D" w:rsidRPr="005B3305" w:rsidRDefault="00924E8D" w:rsidP="008A08E9">
            <w:pPr>
              <w:pStyle w:val="TableText"/>
              <w:rPr>
                <w:rStyle w:val="Blue"/>
                <w:color w:val="000000" w:themeColor="text1"/>
                <w:sz w:val="18"/>
                <w:szCs w:val="18"/>
              </w:rPr>
            </w:pPr>
            <w:r w:rsidRPr="005B3305">
              <w:rPr>
                <w:rStyle w:val="Blue"/>
                <w:color w:val="000000" w:themeColor="text1"/>
                <w:sz w:val="18"/>
                <w:szCs w:val="18"/>
              </w:rPr>
              <w:t>A1 Secondary treated sewage effluent via Final Effluent Discharge Point</w:t>
            </w:r>
          </w:p>
        </w:tc>
        <w:tc>
          <w:tcPr>
            <w:tcW w:w="1532" w:type="pct"/>
            <w:shd w:val="clear" w:color="auto" w:fill="auto"/>
          </w:tcPr>
          <w:p w14:paraId="6F8CB25C" w14:textId="1DDEE92E" w:rsidR="00924E8D" w:rsidRPr="003B3B45" w:rsidRDefault="00471AAA" w:rsidP="005B3305">
            <w:pPr>
              <w:pStyle w:val="TableText"/>
              <w:rPr>
                <w:rStyle w:val="Blue"/>
                <w:color w:val="000000" w:themeColor="text1"/>
                <w:sz w:val="18"/>
                <w:szCs w:val="18"/>
              </w:rPr>
            </w:pPr>
            <w:r w:rsidRPr="003B3B45">
              <w:rPr>
                <w:rStyle w:val="Blue"/>
                <w:color w:val="000000" w:themeColor="text1"/>
                <w:sz w:val="18"/>
                <w:szCs w:val="18"/>
              </w:rPr>
              <w:t>UWWTR</w:t>
            </w:r>
            <w:r w:rsidR="00924E8D" w:rsidRPr="003B3B45">
              <w:rPr>
                <w:rStyle w:val="Blue"/>
                <w:color w:val="000000" w:themeColor="text1"/>
                <w:sz w:val="18"/>
                <w:szCs w:val="18"/>
              </w:rPr>
              <w:t xml:space="preserve"> </w:t>
            </w:r>
            <w:r w:rsidRPr="003B3B45">
              <w:rPr>
                <w:rStyle w:val="Blue"/>
                <w:color w:val="000000" w:themeColor="text1"/>
                <w:sz w:val="18"/>
                <w:szCs w:val="18"/>
              </w:rPr>
              <w:t>i</w:t>
            </w:r>
            <w:r w:rsidR="00924E8D" w:rsidRPr="003B3B45">
              <w:rPr>
                <w:rStyle w:val="Blue"/>
                <w:color w:val="000000" w:themeColor="text1"/>
                <w:sz w:val="18"/>
                <w:szCs w:val="18"/>
              </w:rPr>
              <w:t>nlet sampling</w:t>
            </w:r>
          </w:p>
        </w:tc>
        <w:tc>
          <w:tcPr>
            <w:tcW w:w="1129" w:type="pct"/>
            <w:shd w:val="clear" w:color="auto" w:fill="auto"/>
          </w:tcPr>
          <w:p w14:paraId="03A35728" w14:textId="3B2F451F" w:rsidR="00924E8D" w:rsidRPr="003B3B45" w:rsidRDefault="007B502A" w:rsidP="008A08E9">
            <w:pPr>
              <w:pStyle w:val="TableText"/>
              <w:rPr>
                <w:rStyle w:val="Blue"/>
                <w:color w:val="000000" w:themeColor="text1"/>
                <w:sz w:val="18"/>
                <w:szCs w:val="18"/>
              </w:rPr>
            </w:pPr>
            <w:r w:rsidRPr="003B3B45">
              <w:rPr>
                <w:rStyle w:val="Blue"/>
                <w:color w:val="000000" w:themeColor="text1"/>
                <w:sz w:val="18"/>
                <w:szCs w:val="18"/>
              </w:rPr>
              <w:t>SH 93453 35769</w:t>
            </w:r>
          </w:p>
        </w:tc>
        <w:tc>
          <w:tcPr>
            <w:tcW w:w="1451" w:type="pct"/>
            <w:shd w:val="clear" w:color="auto" w:fill="auto"/>
          </w:tcPr>
          <w:p w14:paraId="2C534404" w14:textId="5222F85B" w:rsidR="00924E8D" w:rsidRPr="003B3B45" w:rsidRDefault="00924E8D" w:rsidP="008A08E9">
            <w:pPr>
              <w:pStyle w:val="TableText"/>
              <w:rPr>
                <w:rStyle w:val="Blue"/>
                <w:color w:val="000000" w:themeColor="text1"/>
                <w:sz w:val="18"/>
                <w:szCs w:val="18"/>
              </w:rPr>
            </w:pPr>
            <w:r w:rsidRPr="003B3B45">
              <w:rPr>
                <w:rStyle w:val="Blue"/>
                <w:color w:val="000000" w:themeColor="text1"/>
                <w:sz w:val="18"/>
                <w:szCs w:val="18"/>
              </w:rPr>
              <w:t>UWWTR Inlet Sample Point</w:t>
            </w:r>
          </w:p>
        </w:tc>
      </w:tr>
      <w:tr w:rsidR="00924E8D" w:rsidRPr="001F4EC0" w14:paraId="1992A3CA" w14:textId="77777777" w:rsidTr="007B502A">
        <w:trPr>
          <w:cantSplit/>
          <w:trHeight w:val="264"/>
        </w:trPr>
        <w:tc>
          <w:tcPr>
            <w:tcW w:w="888" w:type="pct"/>
            <w:vMerge/>
            <w:shd w:val="clear" w:color="auto" w:fill="auto"/>
          </w:tcPr>
          <w:p w14:paraId="18EECD90" w14:textId="77777777" w:rsidR="00924E8D" w:rsidRPr="005B3305"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Final effluent sampling</w:t>
            </w:r>
          </w:p>
        </w:tc>
        <w:tc>
          <w:tcPr>
            <w:tcW w:w="1129" w:type="pct"/>
            <w:shd w:val="clear" w:color="auto" w:fill="auto"/>
          </w:tcPr>
          <w:p w14:paraId="605A1E8E" w14:textId="0E51AB7E" w:rsidR="00924E8D" w:rsidRPr="003B3B45" w:rsidRDefault="007B502A" w:rsidP="00A24F75">
            <w:pPr>
              <w:pStyle w:val="TableText"/>
              <w:rPr>
                <w:rStyle w:val="Blue"/>
                <w:color w:val="000000" w:themeColor="text1"/>
                <w:sz w:val="18"/>
                <w:szCs w:val="18"/>
              </w:rPr>
            </w:pPr>
            <w:r w:rsidRPr="003B3B45">
              <w:rPr>
                <w:rStyle w:val="Blue"/>
                <w:color w:val="000000" w:themeColor="text1"/>
                <w:sz w:val="18"/>
                <w:szCs w:val="18"/>
              </w:rPr>
              <w:t>SH 93537 35771</w:t>
            </w:r>
          </w:p>
        </w:tc>
        <w:tc>
          <w:tcPr>
            <w:tcW w:w="1451" w:type="pct"/>
            <w:shd w:val="clear" w:color="auto" w:fill="auto"/>
          </w:tcPr>
          <w:p w14:paraId="7C530FD0" w14:textId="3D0D554B"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5B3305"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3B3B45" w:rsidRDefault="00471AAA" w:rsidP="00A24F75">
            <w:pPr>
              <w:pStyle w:val="TableText"/>
              <w:rPr>
                <w:rStyle w:val="Blue"/>
                <w:color w:val="000000" w:themeColor="text1"/>
                <w:sz w:val="18"/>
                <w:szCs w:val="18"/>
              </w:rPr>
            </w:pPr>
            <w:r w:rsidRPr="003B3B45">
              <w:rPr>
                <w:rStyle w:val="Blue"/>
                <w:color w:val="000000" w:themeColor="text1"/>
                <w:sz w:val="18"/>
                <w:szCs w:val="18"/>
              </w:rPr>
              <w:t>MCERTS continuous flow monitoring</w:t>
            </w:r>
          </w:p>
        </w:tc>
        <w:tc>
          <w:tcPr>
            <w:tcW w:w="1129" w:type="pct"/>
            <w:shd w:val="clear" w:color="auto" w:fill="auto"/>
          </w:tcPr>
          <w:p w14:paraId="6A58AF7E" w14:textId="3CADF7DC" w:rsidR="00924E8D" w:rsidRPr="003B3B45" w:rsidRDefault="007B502A" w:rsidP="00A24F75">
            <w:pPr>
              <w:pStyle w:val="TableText"/>
              <w:rPr>
                <w:rStyle w:val="Blue"/>
                <w:color w:val="000000" w:themeColor="text1"/>
                <w:sz w:val="18"/>
                <w:szCs w:val="18"/>
              </w:rPr>
            </w:pPr>
            <w:r w:rsidRPr="003B3B45">
              <w:rPr>
                <w:rStyle w:val="Blue"/>
                <w:color w:val="000000" w:themeColor="text1"/>
                <w:sz w:val="18"/>
                <w:szCs w:val="18"/>
              </w:rPr>
              <w:t>SH 93455 35781</w:t>
            </w:r>
          </w:p>
        </w:tc>
        <w:tc>
          <w:tcPr>
            <w:tcW w:w="1451" w:type="pct"/>
            <w:shd w:val="clear" w:color="auto" w:fill="auto"/>
          </w:tcPr>
          <w:p w14:paraId="67515E1F" w14:textId="5237B4E1"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5B3305"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UWWTR sampling</w:t>
            </w:r>
          </w:p>
        </w:tc>
        <w:tc>
          <w:tcPr>
            <w:tcW w:w="1129" w:type="pct"/>
            <w:shd w:val="clear" w:color="auto" w:fill="auto"/>
          </w:tcPr>
          <w:p w14:paraId="4CCB831D" w14:textId="6FA5E366" w:rsidR="00924E8D"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93537 35771</w:t>
            </w:r>
          </w:p>
        </w:tc>
        <w:tc>
          <w:tcPr>
            <w:tcW w:w="1451" w:type="pct"/>
            <w:shd w:val="clear" w:color="auto" w:fill="auto"/>
          </w:tcPr>
          <w:p w14:paraId="3671D00B" w14:textId="715FF723" w:rsidR="00924E8D" w:rsidRPr="003B3B45" w:rsidRDefault="00471AAA" w:rsidP="00A24F75">
            <w:pPr>
              <w:pStyle w:val="TableText"/>
              <w:rPr>
                <w:rStyle w:val="Blue"/>
                <w:color w:val="000000" w:themeColor="text1"/>
                <w:sz w:val="18"/>
                <w:szCs w:val="18"/>
              </w:rPr>
            </w:pPr>
            <w:r w:rsidRPr="003B3B45">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5B3305" w:rsidRDefault="00A24F75" w:rsidP="00A24F75">
            <w:pPr>
              <w:pStyle w:val="TableText"/>
              <w:rPr>
                <w:rStyle w:val="Blue"/>
                <w:color w:val="000000" w:themeColor="text1"/>
                <w:sz w:val="18"/>
                <w:szCs w:val="18"/>
              </w:rPr>
            </w:pPr>
            <w:r w:rsidRPr="005B3305">
              <w:rPr>
                <w:rStyle w:val="Blue"/>
                <w:color w:val="000000" w:themeColor="text1"/>
                <w:sz w:val="18"/>
                <w:szCs w:val="18"/>
              </w:rPr>
              <w:t xml:space="preserve">A2 Settled storm sewage via </w:t>
            </w:r>
            <w:r w:rsidR="002D50FC" w:rsidRPr="005B3305">
              <w:rPr>
                <w:rStyle w:val="Blue"/>
                <w:color w:val="000000" w:themeColor="text1"/>
                <w:sz w:val="18"/>
                <w:szCs w:val="18"/>
              </w:rPr>
              <w:t>Settled Storm Discharge Point</w:t>
            </w:r>
          </w:p>
          <w:p w14:paraId="324A46A4" w14:textId="77777777" w:rsidR="00A24F75" w:rsidRPr="005B3305"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S</w:t>
            </w:r>
            <w:r w:rsidR="00471AAA" w:rsidRPr="003B3B45">
              <w:rPr>
                <w:rStyle w:val="Blue"/>
                <w:color w:val="000000" w:themeColor="text1"/>
                <w:sz w:val="18"/>
                <w:szCs w:val="18"/>
              </w:rPr>
              <w:t>ettled s</w:t>
            </w:r>
            <w:r w:rsidRPr="003B3B45">
              <w:rPr>
                <w:rStyle w:val="Blue"/>
                <w:color w:val="000000" w:themeColor="text1"/>
                <w:sz w:val="18"/>
                <w:szCs w:val="18"/>
              </w:rPr>
              <w:t xml:space="preserve">torm </w:t>
            </w:r>
            <w:r w:rsidR="00322FF4" w:rsidRPr="003B3B45">
              <w:rPr>
                <w:rStyle w:val="Blue"/>
                <w:color w:val="000000" w:themeColor="text1"/>
                <w:sz w:val="18"/>
                <w:szCs w:val="18"/>
              </w:rPr>
              <w:t>e</w:t>
            </w:r>
            <w:r w:rsidRPr="003B3B45">
              <w:rPr>
                <w:rStyle w:val="Blue"/>
                <w:color w:val="000000" w:themeColor="text1"/>
                <w:sz w:val="18"/>
                <w:szCs w:val="18"/>
              </w:rPr>
              <w:t>ffluent sampling</w:t>
            </w:r>
          </w:p>
        </w:tc>
        <w:tc>
          <w:tcPr>
            <w:tcW w:w="1129" w:type="pct"/>
            <w:shd w:val="clear" w:color="auto" w:fill="auto"/>
          </w:tcPr>
          <w:p w14:paraId="0FC321FD" w14:textId="627FFB74"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93520 35770</w:t>
            </w:r>
          </w:p>
        </w:tc>
        <w:tc>
          <w:tcPr>
            <w:tcW w:w="1451" w:type="pct"/>
            <w:shd w:val="clear" w:color="auto" w:fill="auto"/>
          </w:tcPr>
          <w:p w14:paraId="4BFBA58D" w14:textId="2DA405A2" w:rsidR="00A24F75" w:rsidRPr="003B3B45" w:rsidRDefault="008453FF" w:rsidP="00A24F75">
            <w:pPr>
              <w:pStyle w:val="TableText"/>
              <w:rPr>
                <w:rStyle w:val="Blue"/>
                <w:color w:val="000000" w:themeColor="text1"/>
                <w:sz w:val="18"/>
                <w:szCs w:val="18"/>
              </w:rPr>
            </w:pPr>
            <w:r w:rsidRPr="003B3B45">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537CF879" w:rsidR="00A104DC" w:rsidRPr="003B3B45" w:rsidRDefault="00A24F75" w:rsidP="005B3305">
            <w:pPr>
              <w:pStyle w:val="TableText"/>
              <w:rPr>
                <w:rStyle w:val="Blue"/>
                <w:color w:val="000000" w:themeColor="text1"/>
                <w:sz w:val="18"/>
                <w:szCs w:val="18"/>
              </w:rPr>
            </w:pPr>
            <w:r w:rsidRPr="003B3B45">
              <w:rPr>
                <w:rStyle w:val="Blue"/>
                <w:color w:val="000000" w:themeColor="text1"/>
                <w:sz w:val="18"/>
                <w:szCs w:val="18"/>
              </w:rPr>
              <w:t>Event duration monitoring</w:t>
            </w:r>
          </w:p>
        </w:tc>
        <w:tc>
          <w:tcPr>
            <w:tcW w:w="1129" w:type="pct"/>
            <w:shd w:val="clear" w:color="auto" w:fill="auto"/>
          </w:tcPr>
          <w:p w14:paraId="05588882" w14:textId="3D6D8D47"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93460 35762</w:t>
            </w:r>
          </w:p>
        </w:tc>
        <w:tc>
          <w:tcPr>
            <w:tcW w:w="1451" w:type="pct"/>
            <w:shd w:val="clear" w:color="auto" w:fill="auto"/>
          </w:tcPr>
          <w:p w14:paraId="307987B8" w14:textId="0066200A"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Flow passed forward monitoring</w:t>
            </w:r>
          </w:p>
        </w:tc>
        <w:tc>
          <w:tcPr>
            <w:tcW w:w="1129" w:type="pct"/>
            <w:shd w:val="clear" w:color="auto" w:fill="auto"/>
          </w:tcPr>
          <w:p w14:paraId="021281DB" w14:textId="01F4E92C"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93455 35781</w:t>
            </w:r>
          </w:p>
        </w:tc>
        <w:tc>
          <w:tcPr>
            <w:tcW w:w="1451" w:type="pct"/>
            <w:shd w:val="clear" w:color="auto" w:fill="auto"/>
          </w:tcPr>
          <w:p w14:paraId="1B0C645C" w14:textId="0B822174"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 xml:space="preserve">Overflow operation (into storm storage) monitoring </w:t>
            </w:r>
          </w:p>
        </w:tc>
        <w:tc>
          <w:tcPr>
            <w:tcW w:w="1129" w:type="pct"/>
            <w:shd w:val="clear" w:color="auto" w:fill="auto"/>
          </w:tcPr>
          <w:p w14:paraId="5A6D07EB" w14:textId="5CA23BA0" w:rsidR="00A24F75" w:rsidRPr="003B3B45" w:rsidRDefault="003B3B45" w:rsidP="00A24F75">
            <w:pPr>
              <w:pStyle w:val="TableText"/>
              <w:rPr>
                <w:rStyle w:val="Blue"/>
                <w:color w:val="000000" w:themeColor="text1"/>
                <w:sz w:val="18"/>
                <w:szCs w:val="18"/>
              </w:rPr>
            </w:pPr>
            <w:r w:rsidRPr="003B3B45">
              <w:rPr>
                <w:rStyle w:val="Blue"/>
                <w:color w:val="000000" w:themeColor="text1"/>
                <w:sz w:val="18"/>
                <w:szCs w:val="18"/>
              </w:rPr>
              <w:t>SH 93452 35766</w:t>
            </w:r>
          </w:p>
        </w:tc>
        <w:tc>
          <w:tcPr>
            <w:tcW w:w="1451" w:type="pct"/>
            <w:shd w:val="clear" w:color="auto" w:fill="auto"/>
          </w:tcPr>
          <w:p w14:paraId="23D59BB0" w14:textId="25E5D882"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3B3B4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Number of s</w:t>
            </w:r>
            <w:bookmarkStart w:id="8" w:name="_Hlt511551491"/>
            <w:bookmarkEnd w:id="8"/>
            <w:r w:rsidRPr="003B3B4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4–7  </w:t>
            </w:r>
          </w:p>
        </w:tc>
        <w:tc>
          <w:tcPr>
            <w:tcW w:w="2660" w:type="pct"/>
            <w:shd w:val="clear" w:color="auto" w:fill="auto"/>
          </w:tcPr>
          <w:p w14:paraId="42B64EF4"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8–16</w:t>
            </w:r>
          </w:p>
        </w:tc>
        <w:tc>
          <w:tcPr>
            <w:tcW w:w="2660" w:type="pct"/>
            <w:shd w:val="clear" w:color="auto" w:fill="auto"/>
          </w:tcPr>
          <w:p w14:paraId="553C9E2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17–28 </w:t>
            </w:r>
          </w:p>
        </w:tc>
        <w:tc>
          <w:tcPr>
            <w:tcW w:w="2660" w:type="pct"/>
            <w:shd w:val="clear" w:color="auto" w:fill="auto"/>
          </w:tcPr>
          <w:p w14:paraId="1FA9AC3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29–40 </w:t>
            </w:r>
          </w:p>
        </w:tc>
        <w:tc>
          <w:tcPr>
            <w:tcW w:w="2660" w:type="pct"/>
            <w:shd w:val="clear" w:color="auto" w:fill="auto"/>
          </w:tcPr>
          <w:p w14:paraId="737B05C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41–53  </w:t>
            </w:r>
          </w:p>
        </w:tc>
        <w:tc>
          <w:tcPr>
            <w:tcW w:w="2660" w:type="pct"/>
            <w:shd w:val="clear" w:color="auto" w:fill="auto"/>
          </w:tcPr>
          <w:p w14:paraId="27663C2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54–67  </w:t>
            </w:r>
          </w:p>
        </w:tc>
        <w:tc>
          <w:tcPr>
            <w:tcW w:w="2660" w:type="pct"/>
            <w:shd w:val="clear" w:color="auto" w:fill="auto"/>
          </w:tcPr>
          <w:p w14:paraId="2BB8AE66"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68–81  </w:t>
            </w:r>
          </w:p>
        </w:tc>
        <w:tc>
          <w:tcPr>
            <w:tcW w:w="2660" w:type="pct"/>
            <w:shd w:val="clear" w:color="auto" w:fill="auto"/>
          </w:tcPr>
          <w:p w14:paraId="0CE7047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82–95 </w:t>
            </w:r>
          </w:p>
        </w:tc>
        <w:tc>
          <w:tcPr>
            <w:tcW w:w="2660" w:type="pct"/>
            <w:shd w:val="clear" w:color="auto" w:fill="auto"/>
          </w:tcPr>
          <w:p w14:paraId="1E5AD8F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96–110 </w:t>
            </w:r>
          </w:p>
        </w:tc>
        <w:tc>
          <w:tcPr>
            <w:tcW w:w="2660" w:type="pct"/>
            <w:shd w:val="clear" w:color="auto" w:fill="auto"/>
          </w:tcPr>
          <w:p w14:paraId="6CD2DE1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111–125  </w:t>
            </w:r>
          </w:p>
        </w:tc>
        <w:tc>
          <w:tcPr>
            <w:tcW w:w="2660" w:type="pct"/>
            <w:shd w:val="clear" w:color="auto" w:fill="auto"/>
          </w:tcPr>
          <w:p w14:paraId="158ED14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126–140  </w:t>
            </w:r>
          </w:p>
        </w:tc>
        <w:tc>
          <w:tcPr>
            <w:tcW w:w="2660" w:type="pct"/>
            <w:shd w:val="clear" w:color="auto" w:fill="auto"/>
          </w:tcPr>
          <w:p w14:paraId="27B678A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141–155  </w:t>
            </w:r>
          </w:p>
        </w:tc>
        <w:tc>
          <w:tcPr>
            <w:tcW w:w="2660" w:type="pct"/>
            <w:shd w:val="clear" w:color="auto" w:fill="auto"/>
          </w:tcPr>
          <w:p w14:paraId="52E83AA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156–171  </w:t>
            </w:r>
          </w:p>
        </w:tc>
        <w:tc>
          <w:tcPr>
            <w:tcW w:w="2660" w:type="pct"/>
            <w:shd w:val="clear" w:color="auto" w:fill="auto"/>
          </w:tcPr>
          <w:p w14:paraId="25E3973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172–187 </w:t>
            </w:r>
          </w:p>
        </w:tc>
        <w:tc>
          <w:tcPr>
            <w:tcW w:w="2660" w:type="pct"/>
            <w:shd w:val="clear" w:color="auto" w:fill="auto"/>
          </w:tcPr>
          <w:p w14:paraId="3966E17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188–203  </w:t>
            </w:r>
          </w:p>
        </w:tc>
        <w:tc>
          <w:tcPr>
            <w:tcW w:w="2660" w:type="pct"/>
            <w:shd w:val="clear" w:color="auto" w:fill="auto"/>
          </w:tcPr>
          <w:p w14:paraId="2ABFDEF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204–219  </w:t>
            </w:r>
          </w:p>
        </w:tc>
        <w:tc>
          <w:tcPr>
            <w:tcW w:w="2660" w:type="pct"/>
            <w:shd w:val="clear" w:color="auto" w:fill="auto"/>
          </w:tcPr>
          <w:p w14:paraId="353C256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220–235  </w:t>
            </w:r>
          </w:p>
        </w:tc>
        <w:tc>
          <w:tcPr>
            <w:tcW w:w="2660" w:type="pct"/>
            <w:shd w:val="clear" w:color="auto" w:fill="auto"/>
          </w:tcPr>
          <w:p w14:paraId="218D44CA"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236–251 </w:t>
            </w:r>
          </w:p>
        </w:tc>
        <w:tc>
          <w:tcPr>
            <w:tcW w:w="2660" w:type="pct"/>
            <w:shd w:val="clear" w:color="auto" w:fill="auto"/>
          </w:tcPr>
          <w:p w14:paraId="31593D2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252–268 </w:t>
            </w:r>
          </w:p>
        </w:tc>
        <w:tc>
          <w:tcPr>
            <w:tcW w:w="2660" w:type="pct"/>
            <w:shd w:val="clear" w:color="auto" w:fill="auto"/>
          </w:tcPr>
          <w:p w14:paraId="3636FFC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269–284  </w:t>
            </w:r>
          </w:p>
        </w:tc>
        <w:tc>
          <w:tcPr>
            <w:tcW w:w="2660" w:type="pct"/>
            <w:shd w:val="clear" w:color="auto" w:fill="auto"/>
          </w:tcPr>
          <w:p w14:paraId="4B0FF9B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285–300  </w:t>
            </w:r>
          </w:p>
        </w:tc>
        <w:tc>
          <w:tcPr>
            <w:tcW w:w="2660" w:type="pct"/>
            <w:shd w:val="clear" w:color="auto" w:fill="auto"/>
          </w:tcPr>
          <w:p w14:paraId="7A66DB6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301–317 </w:t>
            </w:r>
          </w:p>
        </w:tc>
        <w:tc>
          <w:tcPr>
            <w:tcW w:w="2660" w:type="pct"/>
            <w:shd w:val="clear" w:color="auto" w:fill="auto"/>
          </w:tcPr>
          <w:p w14:paraId="6637C2E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318–334  </w:t>
            </w:r>
          </w:p>
        </w:tc>
        <w:tc>
          <w:tcPr>
            <w:tcW w:w="2660" w:type="pct"/>
            <w:shd w:val="clear" w:color="auto" w:fill="auto"/>
          </w:tcPr>
          <w:p w14:paraId="72661C3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335–350 </w:t>
            </w:r>
          </w:p>
        </w:tc>
        <w:tc>
          <w:tcPr>
            <w:tcW w:w="2660" w:type="pct"/>
            <w:shd w:val="clear" w:color="auto" w:fill="auto"/>
          </w:tcPr>
          <w:p w14:paraId="0B6064EA"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351–365 </w:t>
            </w:r>
          </w:p>
        </w:tc>
        <w:tc>
          <w:tcPr>
            <w:tcW w:w="2660" w:type="pct"/>
            <w:shd w:val="clear" w:color="auto" w:fill="auto"/>
          </w:tcPr>
          <w:p w14:paraId="47E295A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3B3B45" w:rsidRDefault="005D2F25" w:rsidP="00821962">
      <w:pPr>
        <w:pStyle w:val="Heading1NotIndexed"/>
        <w:ind w:left="567"/>
        <w:rPr>
          <w:rStyle w:val="Red"/>
          <w:color w:val="000000" w:themeColor="text1"/>
        </w:rPr>
      </w:pPr>
      <w:r>
        <w:rPr>
          <w:rStyle w:val="Red"/>
        </w:rPr>
        <w:br w:type="page"/>
      </w:r>
      <w:r w:rsidR="00821962" w:rsidRPr="003B3B4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B3B45" w:rsidRPr="003B3B45" w14:paraId="5C2384BE" w14:textId="77777777" w:rsidTr="001F4EC0">
        <w:trPr>
          <w:cantSplit/>
          <w:tblHeader/>
        </w:trPr>
        <w:tc>
          <w:tcPr>
            <w:tcW w:w="737" w:type="pct"/>
            <w:shd w:val="clear" w:color="auto" w:fill="auto"/>
          </w:tcPr>
          <w:p w14:paraId="703F9A39"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Parameter</w:t>
            </w:r>
          </w:p>
        </w:tc>
        <w:tc>
          <w:tcPr>
            <w:tcW w:w="1056" w:type="pct"/>
            <w:shd w:val="clear" w:color="auto" w:fill="auto"/>
          </w:tcPr>
          <w:p w14:paraId="530C7B69"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‘Normal frequency’ of samples per year</w:t>
            </w:r>
          </w:p>
        </w:tc>
        <w:tc>
          <w:tcPr>
            <w:tcW w:w="1055" w:type="pct"/>
            <w:shd w:val="clear" w:color="auto" w:fill="auto"/>
          </w:tcPr>
          <w:p w14:paraId="20E74AFB"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Out of hours samples</w:t>
            </w:r>
          </w:p>
        </w:tc>
      </w:tr>
      <w:tr w:rsidR="003B3B45" w:rsidRPr="003B3B45" w14:paraId="3BA59AB0" w14:textId="77777777" w:rsidTr="001F4EC0">
        <w:trPr>
          <w:cantSplit/>
        </w:trPr>
        <w:tc>
          <w:tcPr>
            <w:tcW w:w="737" w:type="pct"/>
            <w:shd w:val="clear" w:color="auto" w:fill="auto"/>
          </w:tcPr>
          <w:p w14:paraId="59A851F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Sanitary</w:t>
            </w:r>
          </w:p>
          <w:p w14:paraId="295CCAD2" w14:textId="77777777" w:rsidR="00821962" w:rsidRPr="003B3B45"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24</w:t>
            </w:r>
          </w:p>
        </w:tc>
        <w:tc>
          <w:tcPr>
            <w:tcW w:w="1055" w:type="pct"/>
            <w:shd w:val="clear" w:color="auto" w:fill="auto"/>
          </w:tcPr>
          <w:p w14:paraId="3A18A3ED"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9" w:type="pct"/>
            <w:shd w:val="clear" w:color="auto" w:fill="auto"/>
          </w:tcPr>
          <w:p w14:paraId="5E5596B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24</w:t>
            </w:r>
          </w:p>
        </w:tc>
        <w:tc>
          <w:tcPr>
            <w:tcW w:w="1093" w:type="pct"/>
            <w:shd w:val="clear" w:color="auto" w:fill="auto"/>
          </w:tcPr>
          <w:p w14:paraId="148489C2"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For 24 samples 2 out of hours samples per annum</w:t>
            </w:r>
          </w:p>
        </w:tc>
      </w:tr>
      <w:tr w:rsidR="003B3B45" w:rsidRPr="003B3B45" w14:paraId="76FAF588" w14:textId="77777777" w:rsidTr="001F4EC0">
        <w:trPr>
          <w:cantSplit/>
        </w:trPr>
        <w:tc>
          <w:tcPr>
            <w:tcW w:w="737" w:type="pct"/>
            <w:shd w:val="clear" w:color="auto" w:fill="auto"/>
          </w:tcPr>
          <w:p w14:paraId="5B2C292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Non sanitary</w:t>
            </w:r>
          </w:p>
          <w:p w14:paraId="4833A77E" w14:textId="77777777" w:rsidR="00821962" w:rsidRPr="003B3B45"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5" w:type="pct"/>
            <w:shd w:val="clear" w:color="auto" w:fill="auto"/>
          </w:tcPr>
          <w:p w14:paraId="15D3976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9" w:type="pct"/>
            <w:shd w:val="clear" w:color="auto" w:fill="auto"/>
          </w:tcPr>
          <w:p w14:paraId="7163AB3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93" w:type="pct"/>
            <w:shd w:val="clear" w:color="auto" w:fill="auto"/>
          </w:tcPr>
          <w:p w14:paraId="17AD8604"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3B3B45" w:rsidRDefault="005D2F25" w:rsidP="00821962">
      <w:pPr>
        <w:pStyle w:val="Heading1NotIndexed"/>
        <w:ind w:left="567"/>
        <w:rPr>
          <w:rStyle w:val="Red"/>
          <w:color w:val="000000" w:themeColor="text1"/>
        </w:rPr>
      </w:pPr>
      <w:r>
        <w:rPr>
          <w:rStyle w:val="Red"/>
        </w:rPr>
        <w:br w:type="page"/>
      </w:r>
      <w:r w:rsidR="00821962" w:rsidRPr="003B3B45">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3B3B45" w:rsidRPr="003B3B45" w14:paraId="716031BF" w14:textId="77777777" w:rsidTr="001F4EC0">
        <w:trPr>
          <w:cantSplit/>
          <w:tblHeader/>
        </w:trPr>
        <w:tc>
          <w:tcPr>
            <w:tcW w:w="1010" w:type="pct"/>
            <w:shd w:val="clear" w:color="auto" w:fill="auto"/>
          </w:tcPr>
          <w:p w14:paraId="2D916AF9"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Population equivalent</w:t>
            </w:r>
          </w:p>
        </w:tc>
        <w:tc>
          <w:tcPr>
            <w:tcW w:w="1330" w:type="pct"/>
            <w:shd w:val="clear" w:color="auto" w:fill="auto"/>
          </w:tcPr>
          <w:p w14:paraId="3EC19DC3"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Samples per year</w:t>
            </w:r>
          </w:p>
        </w:tc>
        <w:tc>
          <w:tcPr>
            <w:tcW w:w="1330" w:type="pct"/>
            <w:shd w:val="clear" w:color="auto" w:fill="auto"/>
          </w:tcPr>
          <w:p w14:paraId="24CE0A5F"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Following an UWWTR exceedance or failure return to the higher frequency in the year that follows, samples per year</w:t>
            </w:r>
          </w:p>
        </w:tc>
      </w:tr>
      <w:tr w:rsidR="003B3B45" w:rsidRPr="003B3B45" w14:paraId="375358CC" w14:textId="77777777" w:rsidTr="001F4EC0">
        <w:trPr>
          <w:cantSplit/>
        </w:trPr>
        <w:tc>
          <w:tcPr>
            <w:tcW w:w="1010" w:type="pct"/>
            <w:shd w:val="clear" w:color="auto" w:fill="auto"/>
          </w:tcPr>
          <w:p w14:paraId="1261572A"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2,000 to 9,999</w:t>
            </w:r>
          </w:p>
          <w:p w14:paraId="3B599397" w14:textId="77777777" w:rsidR="00821962" w:rsidRPr="003B3B45"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c>
          <w:tcPr>
            <w:tcW w:w="1330" w:type="pct"/>
            <w:shd w:val="clear" w:color="auto" w:fill="auto"/>
          </w:tcPr>
          <w:p w14:paraId="22642273"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4</w:t>
            </w:r>
          </w:p>
        </w:tc>
        <w:tc>
          <w:tcPr>
            <w:tcW w:w="1330" w:type="pct"/>
            <w:shd w:val="clear" w:color="auto" w:fill="auto"/>
          </w:tcPr>
          <w:p w14:paraId="768A6BB8"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r>
      <w:tr w:rsidR="003B3B45" w:rsidRPr="003B3B45" w14:paraId="3A5A7D2E" w14:textId="77777777" w:rsidTr="001F4EC0">
        <w:trPr>
          <w:cantSplit/>
        </w:trPr>
        <w:tc>
          <w:tcPr>
            <w:tcW w:w="1010" w:type="pct"/>
            <w:shd w:val="clear" w:color="auto" w:fill="auto"/>
          </w:tcPr>
          <w:p w14:paraId="138253C4"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10,000 to 49,999</w:t>
            </w:r>
          </w:p>
          <w:p w14:paraId="09D44EE3" w14:textId="77777777" w:rsidR="00821962" w:rsidRPr="003B3B45"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c>
          <w:tcPr>
            <w:tcW w:w="1330" w:type="pct"/>
            <w:shd w:val="clear" w:color="auto" w:fill="auto"/>
          </w:tcPr>
          <w:p w14:paraId="12B45B8D"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c>
          <w:tcPr>
            <w:tcW w:w="1330" w:type="pct"/>
            <w:shd w:val="clear" w:color="auto" w:fill="auto"/>
          </w:tcPr>
          <w:p w14:paraId="2C28F562"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r>
      <w:tr w:rsidR="003B3B45" w:rsidRPr="003B3B45" w14:paraId="4E8281F1" w14:textId="77777777" w:rsidTr="001F4EC0">
        <w:trPr>
          <w:cantSplit/>
        </w:trPr>
        <w:tc>
          <w:tcPr>
            <w:tcW w:w="1010" w:type="pct"/>
            <w:shd w:val="clear" w:color="auto" w:fill="auto"/>
          </w:tcPr>
          <w:p w14:paraId="3C81199D"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50,000 or over</w:t>
            </w:r>
          </w:p>
          <w:p w14:paraId="3FC075F3" w14:textId="77777777" w:rsidR="00821962" w:rsidRPr="003B3B45"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24</w:t>
            </w:r>
          </w:p>
        </w:tc>
        <w:tc>
          <w:tcPr>
            <w:tcW w:w="1330" w:type="pct"/>
            <w:shd w:val="clear" w:color="auto" w:fill="auto"/>
          </w:tcPr>
          <w:p w14:paraId="3B5DE3A4"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c>
          <w:tcPr>
            <w:tcW w:w="1330" w:type="pct"/>
            <w:shd w:val="clear" w:color="auto" w:fill="auto"/>
          </w:tcPr>
          <w:p w14:paraId="1BF2D92E"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r>
    </w:tbl>
    <w:p w14:paraId="1429A5DB" w14:textId="77777777" w:rsidR="00821962" w:rsidRPr="003B3B45" w:rsidRDefault="00821962" w:rsidP="00821962">
      <w:pPr>
        <w:rPr>
          <w:color w:val="000000" w:themeColor="text1"/>
        </w:rPr>
      </w:pPr>
    </w:p>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3B3B45" w:rsidRDefault="00D55C1F" w:rsidP="00821962">
            <w:pPr>
              <w:pStyle w:val="TableText"/>
              <w:rPr>
                <w:b/>
                <w:color w:val="000000" w:themeColor="text1"/>
                <w:sz w:val="18"/>
                <w:szCs w:val="18"/>
              </w:rPr>
            </w:pPr>
            <w:r w:rsidRPr="003B3B45">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A98094F" w:rsidR="004B69F2" w:rsidRPr="001F4EC0" w:rsidRDefault="00D55C1F" w:rsidP="003B3B45">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628FC32" w:rsidR="00D55C1F" w:rsidRPr="003B3B45" w:rsidRDefault="00D55C1F" w:rsidP="00821962">
            <w:pPr>
              <w:pStyle w:val="TableText"/>
              <w:rPr>
                <w:rStyle w:val="Blue"/>
                <w:rFonts w:cs="Arial"/>
                <w:color w:val="000000" w:themeColor="text1"/>
                <w:sz w:val="18"/>
                <w:szCs w:val="18"/>
              </w:rPr>
            </w:pPr>
            <w:r w:rsidRPr="003B3B45">
              <w:rPr>
                <w:rStyle w:val="Blue"/>
                <w:rFonts w:cs="Arial"/>
                <w:color w:val="000000" w:themeColor="text1"/>
                <w:sz w:val="18"/>
                <w:szCs w:val="18"/>
              </w:rPr>
              <w:t xml:space="preserve">A1 Discharge of secondary treated sewage effluent via </w:t>
            </w:r>
            <w:r w:rsidR="002D50FC" w:rsidRPr="003B3B45">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3B3B45" w:rsidRDefault="00385ED6" w:rsidP="00821962">
            <w:pPr>
              <w:pStyle w:val="TableText"/>
              <w:rPr>
                <w:rStyle w:val="Blue"/>
                <w:rFonts w:cs="Arial"/>
                <w:color w:val="000000" w:themeColor="text1"/>
                <w:sz w:val="18"/>
                <w:szCs w:val="18"/>
              </w:rPr>
            </w:pPr>
            <w:r w:rsidRPr="003B3B45">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3B3B45" w:rsidRDefault="00385ED6" w:rsidP="00821962">
            <w:pPr>
              <w:pStyle w:val="TableText"/>
              <w:rPr>
                <w:rStyle w:val="Blue"/>
                <w:rFonts w:cs="Arial"/>
                <w:color w:val="000000" w:themeColor="text1"/>
                <w:sz w:val="18"/>
                <w:szCs w:val="18"/>
              </w:rPr>
            </w:pPr>
            <w:r w:rsidRPr="003B3B45">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0A4BAE24"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UWWTR - ATU-BOD as O</w:t>
            </w:r>
            <w:r w:rsidRPr="00C23F24">
              <w:rPr>
                <w:rStyle w:val="Blue"/>
                <w:rFonts w:cs="Arial"/>
                <w:color w:val="000000" w:themeColor="text1"/>
                <w:sz w:val="18"/>
                <w:szCs w:val="18"/>
                <w:vertAlign w:val="subscript"/>
              </w:rPr>
              <w:t>2</w:t>
            </w:r>
            <w:r w:rsidRPr="00C23F24">
              <w:rPr>
                <w:rStyle w:val="Blue"/>
                <w:rFonts w:cs="Arial"/>
                <w:color w:val="000000" w:themeColor="text1"/>
                <w:sz w:val="18"/>
                <w:szCs w:val="18"/>
              </w:rPr>
              <w:t>, COD as O</w:t>
            </w:r>
            <w:r w:rsidRPr="00C23F24">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UWWTR Inlet Sample Point</w:t>
            </w:r>
          </w:p>
          <w:p w14:paraId="11E06A5E" w14:textId="77777777" w:rsidR="00385ED6"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and</w:t>
            </w:r>
          </w:p>
          <w:p w14:paraId="515A9C00" w14:textId="695D4661" w:rsidR="00D55C1F"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UWWTR Sample Point</w:t>
            </w:r>
          </w:p>
        </w:tc>
        <w:tc>
          <w:tcPr>
            <w:tcW w:w="1082" w:type="pct"/>
            <w:shd w:val="clear" w:color="auto" w:fill="auto"/>
          </w:tcPr>
          <w:p w14:paraId="1C1F7B0D"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Monthly</w:t>
            </w:r>
          </w:p>
          <w:p w14:paraId="7EC06D66"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1</w:t>
            </w:r>
            <w:r w:rsidRPr="00C23F24">
              <w:rPr>
                <w:rStyle w:val="Blue"/>
                <w:rFonts w:cs="Arial"/>
                <w:color w:val="000000" w:themeColor="text1"/>
                <w:sz w:val="18"/>
                <w:szCs w:val="18"/>
                <w:vertAlign w:val="superscript"/>
              </w:rPr>
              <w:t>st</w:t>
            </w:r>
            <w:r w:rsidRPr="00C23F24">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218997B"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Operator Self</w:t>
            </w:r>
            <w:r w:rsidR="005B1FFD" w:rsidRPr="00C23F24">
              <w:rPr>
                <w:rStyle w:val="Blue"/>
                <w:rFonts w:cs="Arial"/>
                <w:color w:val="000000" w:themeColor="text1"/>
                <w:sz w:val="18"/>
                <w:szCs w:val="18"/>
              </w:rPr>
              <w:t>-</w:t>
            </w:r>
            <w:r w:rsidRPr="00C23F24">
              <w:rPr>
                <w:rStyle w:val="Blue"/>
                <w:rFonts w:cs="Arial"/>
                <w:color w:val="000000" w:themeColor="text1"/>
                <w:sz w:val="18"/>
                <w:szCs w:val="18"/>
              </w:rPr>
              <w:t>Monitoring - ATU-BOD as O</w:t>
            </w:r>
            <w:r w:rsidRPr="00C23F24">
              <w:rPr>
                <w:rStyle w:val="Blue"/>
                <w:rFonts w:cs="Arial"/>
                <w:color w:val="000000" w:themeColor="text1"/>
                <w:sz w:val="18"/>
                <w:szCs w:val="18"/>
                <w:vertAlign w:val="subscript"/>
              </w:rPr>
              <w:t>2</w:t>
            </w:r>
            <w:r w:rsidRPr="00C23F24">
              <w:rPr>
                <w:rStyle w:val="Blue"/>
                <w:rFonts w:cs="Arial"/>
                <w:color w:val="000000" w:themeColor="text1"/>
                <w:sz w:val="18"/>
                <w:szCs w:val="18"/>
              </w:rPr>
              <w:t>, ammoniacal nitrogen (expressed as N), suspended solids (measured after drying at 105</w:t>
            </w:r>
            <w:r w:rsidR="005B1FFD" w:rsidRPr="00C23F24">
              <w:rPr>
                <w:rStyle w:val="Blue"/>
                <w:rFonts w:cs="Arial"/>
                <w:color w:val="000000" w:themeColor="text1"/>
                <w:sz w:val="18"/>
                <w:szCs w:val="18"/>
              </w:rPr>
              <w:t>°</w:t>
            </w:r>
            <w:r w:rsidRPr="00C23F24">
              <w:rPr>
                <w:rStyle w:val="Blue"/>
                <w:rFonts w:cs="Arial"/>
                <w:color w:val="000000" w:themeColor="text1"/>
                <w:sz w:val="18"/>
                <w:szCs w:val="18"/>
              </w:rPr>
              <w:t>C), total phosphorus as P</w:t>
            </w:r>
          </w:p>
        </w:tc>
        <w:tc>
          <w:tcPr>
            <w:tcW w:w="1000" w:type="pct"/>
            <w:shd w:val="clear" w:color="auto" w:fill="auto"/>
          </w:tcPr>
          <w:p w14:paraId="2BF90434" w14:textId="1F1C65D0" w:rsidR="00D55C1F" w:rsidRPr="00C23F24" w:rsidRDefault="00385ED6" w:rsidP="00821962">
            <w:pPr>
              <w:pStyle w:val="TableText"/>
              <w:rPr>
                <w:rStyle w:val="Blue"/>
                <w:rFonts w:cs="Arial"/>
                <w:color w:val="000000" w:themeColor="text1"/>
                <w:sz w:val="18"/>
                <w:szCs w:val="18"/>
              </w:rPr>
            </w:pPr>
            <w:r w:rsidRPr="00C23F24">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C23F24" w:rsidRDefault="00385ED6" w:rsidP="00821962">
            <w:pPr>
              <w:pStyle w:val="TableText"/>
              <w:rPr>
                <w:rStyle w:val="Blue"/>
                <w:rFonts w:cs="Arial"/>
                <w:color w:val="000000" w:themeColor="text1"/>
                <w:sz w:val="18"/>
                <w:szCs w:val="18"/>
              </w:rPr>
            </w:pPr>
            <w:r w:rsidRPr="00C23F24">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C23F24" w:rsidRPr="00C25946" w14:paraId="4E85212E" w14:textId="77777777" w:rsidTr="00D55C1F">
        <w:trPr>
          <w:cantSplit/>
        </w:trPr>
        <w:tc>
          <w:tcPr>
            <w:tcW w:w="837" w:type="pct"/>
            <w:vMerge w:val="restart"/>
          </w:tcPr>
          <w:p w14:paraId="71080C62" w14:textId="271B0898" w:rsidR="00C23F24" w:rsidRPr="00C23F24" w:rsidRDefault="00C23F24" w:rsidP="00C23F24">
            <w:pPr>
              <w:pStyle w:val="TableText"/>
              <w:rPr>
                <w:rStyle w:val="Blue"/>
                <w:rFonts w:cs="Arial"/>
                <w:color w:val="000000" w:themeColor="text1"/>
                <w:sz w:val="18"/>
                <w:szCs w:val="18"/>
                <w:highlight w:val="green"/>
              </w:rPr>
            </w:pPr>
            <w:r w:rsidRPr="00C23F24">
              <w:rPr>
                <w:rStyle w:val="Blue"/>
                <w:rFonts w:cs="Arial"/>
                <w:color w:val="000000" w:themeColor="text1"/>
                <w:sz w:val="18"/>
                <w:szCs w:val="18"/>
              </w:rPr>
              <w:t>A2 Settled storm sewage via Settled Storm Discharge Point</w:t>
            </w:r>
          </w:p>
        </w:tc>
        <w:tc>
          <w:tcPr>
            <w:tcW w:w="1166" w:type="pct"/>
            <w:shd w:val="clear" w:color="auto" w:fill="auto"/>
          </w:tcPr>
          <w:p w14:paraId="3106362D" w14:textId="0152F8A5"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event recorder status operational</w:t>
            </w:r>
          </w:p>
        </w:tc>
        <w:tc>
          <w:tcPr>
            <w:tcW w:w="1000" w:type="pct"/>
            <w:shd w:val="clear" w:color="auto" w:fill="auto"/>
          </w:tcPr>
          <w:p w14:paraId="56593A4F" w14:textId="79257AFF"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67390731" w14:textId="77777777"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0DD2488D" w14:textId="11D5CD5A"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shd w:val="clear" w:color="auto" w:fill="auto"/>
          </w:tcPr>
          <w:p w14:paraId="573605B0" w14:textId="249CFB42"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1</w:t>
            </w:r>
            <w:r w:rsidRPr="00C23F24">
              <w:rPr>
                <w:rStyle w:val="Blue"/>
                <w:rFonts w:cs="Arial"/>
                <w:color w:val="000000" w:themeColor="text1"/>
                <w:sz w:val="18"/>
                <w:szCs w:val="18"/>
                <w:vertAlign w:val="superscript"/>
              </w:rPr>
              <w:t>st</w:t>
            </w:r>
            <w:r w:rsidRPr="00C23F24">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C23F24" w:rsidRDefault="002B3F38" w:rsidP="002B3F38">
            <w:pPr>
              <w:pStyle w:val="TableText"/>
              <w:rPr>
                <w:rFonts w:cs="Arial"/>
                <w:color w:val="000000" w:themeColor="text1"/>
                <w:sz w:val="18"/>
                <w:szCs w:val="18"/>
              </w:rPr>
            </w:pPr>
            <w:r w:rsidRPr="00C23F24">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C23F24" w:rsidRDefault="000E39B6"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Sample Point</w:t>
            </w:r>
          </w:p>
          <w:p w14:paraId="4A7E7283" w14:textId="315AE8A7" w:rsidR="000E39B6" w:rsidRPr="00C23F24" w:rsidRDefault="000E39B6" w:rsidP="002B3F38">
            <w:pPr>
              <w:pStyle w:val="TableText"/>
              <w:rPr>
                <w:rStyle w:val="Blue"/>
                <w:rFonts w:cs="Arial"/>
                <w:color w:val="000000" w:themeColor="text1"/>
                <w:sz w:val="18"/>
                <w:szCs w:val="18"/>
              </w:rPr>
            </w:pPr>
            <w:r w:rsidRPr="00C23F24">
              <w:rPr>
                <w:rStyle w:val="Blue"/>
                <w:rFonts w:cs="Arial"/>
                <w:color w:val="000000" w:themeColor="text1"/>
                <w:sz w:val="18"/>
                <w:szCs w:val="18"/>
              </w:rPr>
              <w:t>and</w:t>
            </w:r>
          </w:p>
          <w:p w14:paraId="18452865" w14:textId="0F158709" w:rsidR="002B3F38" w:rsidRPr="00C23F24" w:rsidRDefault="00045012"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0A35CFE4"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C23F24" w:rsidRDefault="00045012"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567CE7AB"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9C19E6C" w:rsidR="002B3F38" w:rsidRPr="00C23F24" w:rsidRDefault="002B3F38"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C23F24" w:rsidRDefault="00C601A6"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C23F24" w:rsidRDefault="00045012"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C23F24" w:rsidRDefault="00045012"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C23F24" w:rsidRDefault="00045012"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C23F24" w:rsidRDefault="00045012"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MCERTS FPF Monitoring Point</w:t>
            </w:r>
            <w:r w:rsidR="00C601A6" w:rsidRPr="00C23F24">
              <w:rPr>
                <w:rStyle w:val="Blue"/>
                <w:rFonts w:cs="Calibri"/>
                <w:color w:val="000000" w:themeColor="text1"/>
                <w:sz w:val="18"/>
                <w:szCs w:val="18"/>
              </w:rPr>
              <w:t xml:space="preserve"> </w:t>
            </w:r>
          </w:p>
          <w:p w14:paraId="0079F445" w14:textId="77777777" w:rsidR="00C601A6" w:rsidRPr="00C23F24" w:rsidRDefault="00C601A6"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and</w:t>
            </w:r>
          </w:p>
          <w:p w14:paraId="171CDB0C" w14:textId="58CE615C" w:rsidR="002B3F38" w:rsidRPr="00C23F24" w:rsidRDefault="00C601A6"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shd w:val="clear" w:color="auto" w:fill="auto"/>
          </w:tcPr>
          <w:p w14:paraId="490C259D" w14:textId="543EDF63"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 xml:space="preserve">From </w:t>
            </w:r>
            <w:r w:rsidR="00FD7F2D" w:rsidRPr="00C23F24">
              <w:rPr>
                <w:rStyle w:val="Blue"/>
                <w:rFonts w:cs="Arial"/>
                <w:color w:val="000000" w:themeColor="text1"/>
                <w:sz w:val="18"/>
                <w:szCs w:val="18"/>
              </w:rPr>
              <w:t>01/01/2024</w:t>
            </w:r>
            <w:r w:rsidRPr="00C23F24">
              <w:rPr>
                <w:rStyle w:val="Blue"/>
                <w:rFonts w:cs="Arial"/>
                <w:color w:val="000000" w:themeColor="text1"/>
                <w:sz w:val="18"/>
                <w:szCs w:val="18"/>
              </w:rPr>
              <w:t>:</w:t>
            </w:r>
          </w:p>
          <w:p w14:paraId="720BD21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4A87EFA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p w14:paraId="5C01F37F" w14:textId="77777777" w:rsidR="002B3F38" w:rsidRPr="00C23F24"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569B36CE" w:rsidR="00C23F24" w:rsidRDefault="00C23F24" w:rsidP="0006689A">
      <w:pPr>
        <w:spacing w:before="120" w:after="120"/>
        <w:ind w:left="567"/>
        <w:rPr>
          <w:rStyle w:val="Pink"/>
          <w:rFonts w:ascii="Arial" w:hAnsi="Arial" w:cs="Arial"/>
          <w:sz w:val="18"/>
          <w:szCs w:val="18"/>
        </w:rPr>
      </w:pPr>
    </w:p>
    <w:p w14:paraId="1B925B9F" w14:textId="77777777" w:rsidR="00C23F24" w:rsidRDefault="00C23F24">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19C81B75"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UWWTR – ATU-BOD as O</w:t>
            </w:r>
            <w:r w:rsidRPr="009E71D3">
              <w:rPr>
                <w:rStyle w:val="Blue"/>
                <w:color w:val="000000" w:themeColor="text1"/>
                <w:sz w:val="18"/>
                <w:szCs w:val="18"/>
                <w:vertAlign w:val="subscript"/>
              </w:rPr>
              <w:t>2</w:t>
            </w:r>
            <w:r w:rsidRPr="009E71D3">
              <w:rPr>
                <w:rStyle w:val="Blue"/>
                <w:color w:val="000000" w:themeColor="text1"/>
                <w:sz w:val="18"/>
                <w:szCs w:val="18"/>
              </w:rPr>
              <w:t>, COD as O</w:t>
            </w:r>
            <w:r w:rsidRPr="009E71D3">
              <w:rPr>
                <w:rStyle w:val="Blue"/>
                <w:color w:val="000000" w:themeColor="text1"/>
                <w:sz w:val="18"/>
                <w:szCs w:val="18"/>
                <w:vertAlign w:val="subscript"/>
              </w:rPr>
              <w:t>2</w:t>
            </w:r>
          </w:p>
        </w:tc>
        <w:tc>
          <w:tcPr>
            <w:tcW w:w="3136" w:type="pct"/>
            <w:shd w:val="clear" w:color="auto" w:fill="auto"/>
          </w:tcPr>
          <w:p w14:paraId="7B07EABF" w14:textId="77777777"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7569181"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OSM - ATU-BOD as O</w:t>
            </w:r>
            <w:r w:rsidRPr="009E71D3">
              <w:rPr>
                <w:rStyle w:val="Blue"/>
                <w:color w:val="000000" w:themeColor="text1"/>
                <w:sz w:val="18"/>
                <w:szCs w:val="18"/>
                <w:vertAlign w:val="subscript"/>
              </w:rPr>
              <w:t>2</w:t>
            </w:r>
            <w:r w:rsidRPr="009E71D3">
              <w:rPr>
                <w:rStyle w:val="Blue"/>
                <w:color w:val="000000" w:themeColor="text1"/>
                <w:sz w:val="18"/>
                <w:szCs w:val="18"/>
              </w:rPr>
              <w:t>, ammoniacal nitrogen (expressed as N), suspended solids (measured after drying at 105</w:t>
            </w:r>
            <w:r w:rsidR="005B1FFD" w:rsidRPr="009E71D3">
              <w:rPr>
                <w:rStyle w:val="Blue"/>
                <w:color w:val="000000" w:themeColor="text1"/>
                <w:sz w:val="18"/>
                <w:szCs w:val="18"/>
              </w:rPr>
              <w:t>°</w:t>
            </w:r>
            <w:r w:rsidRPr="009E71D3">
              <w:rPr>
                <w:rStyle w:val="Blue"/>
                <w:color w:val="000000" w:themeColor="text1"/>
                <w:sz w:val="18"/>
                <w:szCs w:val="18"/>
              </w:rPr>
              <w:t>C), total phosphorus as P</w:t>
            </w:r>
          </w:p>
        </w:tc>
        <w:tc>
          <w:tcPr>
            <w:tcW w:w="3136" w:type="pct"/>
            <w:shd w:val="clear" w:color="auto" w:fill="auto"/>
          </w:tcPr>
          <w:p w14:paraId="359B95CC" w14:textId="77777777"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5386478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0D22E3B7" w:rsidR="00DE25C5" w:rsidRPr="009E71D3" w:rsidRDefault="00527653" w:rsidP="009E71D3">
            <w:pPr>
              <w:pStyle w:val="TableText"/>
              <w:rPr>
                <w:rStyle w:val="Blue"/>
                <w:color w:val="000000" w:themeColor="text1"/>
                <w:sz w:val="18"/>
                <w:szCs w:val="18"/>
              </w:rPr>
            </w:pPr>
            <w:r w:rsidRPr="009E71D3">
              <w:rPr>
                <w:rStyle w:val="Blue"/>
                <w:color w:val="000000" w:themeColor="text1"/>
                <w:sz w:val="18"/>
                <w:szCs w:val="18"/>
              </w:rPr>
              <w:t>S</w:t>
            </w:r>
            <w:r w:rsidR="0082225B" w:rsidRPr="009E71D3">
              <w:rPr>
                <w:rStyle w:val="Blue"/>
                <w:color w:val="000000" w:themeColor="text1"/>
                <w:sz w:val="18"/>
                <w:szCs w:val="18"/>
              </w:rPr>
              <w:t>ettled s</w:t>
            </w:r>
            <w:r w:rsidRPr="009E71D3">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5F45EA" w:rsidR="00DE25C5" w:rsidRPr="009E71D3" w:rsidRDefault="00A039E3" w:rsidP="009E71D3">
            <w:pPr>
              <w:pStyle w:val="TableText"/>
              <w:rPr>
                <w:rStyle w:val="Blue"/>
                <w:color w:val="000000" w:themeColor="text1"/>
                <w:sz w:val="18"/>
                <w:szCs w:val="18"/>
              </w:rPr>
            </w:pPr>
            <w:r w:rsidRPr="009E71D3">
              <w:rPr>
                <w:rStyle w:val="Blue"/>
                <w:color w:val="000000" w:themeColor="text1"/>
                <w:sz w:val="18"/>
                <w:szCs w:val="18"/>
              </w:rPr>
              <w:t xml:space="preserve">Settled storm </w:t>
            </w:r>
            <w:r w:rsidR="00637A4F" w:rsidRPr="009E71D3">
              <w:rPr>
                <w:rStyle w:val="Blue"/>
                <w:color w:val="000000" w:themeColor="text1"/>
                <w:sz w:val="18"/>
                <w:szCs w:val="18"/>
              </w:rPr>
              <w:t xml:space="preserve">overflow </w:t>
            </w:r>
            <w:r w:rsidRPr="009E71D3">
              <w:rPr>
                <w:rStyle w:val="Blue"/>
                <w:color w:val="000000" w:themeColor="text1"/>
                <w:sz w:val="18"/>
                <w:szCs w:val="18"/>
              </w:rPr>
              <w:t>e</w:t>
            </w:r>
            <w:r w:rsidR="00527653" w:rsidRPr="009E71D3">
              <w:rPr>
                <w:rStyle w:val="Blue"/>
                <w:color w:val="000000" w:themeColor="text1"/>
                <w:sz w:val="18"/>
                <w:szCs w:val="18"/>
              </w:rPr>
              <w:t>vent recorder status</w:t>
            </w:r>
            <w:r w:rsidR="0004344E" w:rsidRPr="009E71D3">
              <w:rPr>
                <w:rStyle w:val="Blue"/>
                <w:color w:val="000000" w:themeColor="text1"/>
                <w:sz w:val="18"/>
                <w:szCs w:val="18"/>
              </w:rPr>
              <w:t xml:space="preserve"> (operational / not operational)</w:t>
            </w:r>
          </w:p>
        </w:tc>
        <w:tc>
          <w:tcPr>
            <w:tcW w:w="3136" w:type="pct"/>
            <w:shd w:val="clear" w:color="auto" w:fill="auto"/>
          </w:tcPr>
          <w:p w14:paraId="5D9274E8" w14:textId="32737BFF"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Annual summary report or other form as agreed in writing by Natural Resources Wales</w:t>
            </w:r>
          </w:p>
          <w:p w14:paraId="569BD766" w14:textId="77777777"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A898179" w:rsidR="00821962" w:rsidRPr="009E71D3" w:rsidRDefault="00FB770A" w:rsidP="00821962">
            <w:pPr>
              <w:pStyle w:val="TableText"/>
              <w:rPr>
                <w:color w:val="000000" w:themeColor="text1"/>
              </w:rPr>
            </w:pPr>
            <w:r w:rsidRPr="009E71D3">
              <w:rPr>
                <w:color w:val="000000" w:themeColor="text1"/>
              </w:rPr>
              <w:fldChar w:fldCharType="begin"/>
            </w:r>
            <w:r w:rsidRPr="009E71D3">
              <w:rPr>
                <w:color w:val="000000" w:themeColor="text1"/>
              </w:rPr>
              <w:instrText xml:space="preserve"> MERGEFIELD FE_Permit_Number </w:instrText>
            </w:r>
            <w:r w:rsidRPr="009E71D3">
              <w:rPr>
                <w:color w:val="000000" w:themeColor="text1"/>
              </w:rPr>
              <w:fldChar w:fldCharType="separate"/>
            </w:r>
            <w:r w:rsidR="008B4CEF" w:rsidRPr="009E71D3">
              <w:rPr>
                <w:noProof/>
                <w:color w:val="000000" w:themeColor="text1"/>
              </w:rPr>
              <w:t>CM0001501</w:t>
            </w:r>
            <w:r w:rsidRPr="009E71D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E71D3" w:rsidRDefault="009C28CB" w:rsidP="00821962">
            <w:pPr>
              <w:pStyle w:val="TableText"/>
              <w:rPr>
                <w:color w:val="000000" w:themeColor="text1"/>
              </w:rPr>
            </w:pPr>
            <w:r w:rsidRPr="009E71D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D85CC75" w:rsidR="00821962" w:rsidRPr="009E71D3" w:rsidRDefault="00556AC5" w:rsidP="00821962">
            <w:pPr>
              <w:pStyle w:val="TableText"/>
              <w:rPr>
                <w:color w:val="000000" w:themeColor="text1"/>
              </w:rPr>
            </w:pPr>
            <w:r w:rsidRPr="009E71D3">
              <w:rPr>
                <w:color w:val="000000" w:themeColor="text1"/>
              </w:rPr>
              <w:fldChar w:fldCharType="begin"/>
            </w:r>
            <w:r w:rsidRPr="009E71D3">
              <w:rPr>
                <w:color w:val="000000" w:themeColor="text1"/>
              </w:rPr>
              <w:instrText xml:space="preserve"> MERGEFIELD Site_Name </w:instrText>
            </w:r>
            <w:r w:rsidRPr="009E71D3">
              <w:rPr>
                <w:color w:val="000000" w:themeColor="text1"/>
              </w:rPr>
              <w:fldChar w:fldCharType="separate"/>
            </w:r>
            <w:r w:rsidR="008B4CEF" w:rsidRPr="009E71D3">
              <w:rPr>
                <w:noProof/>
                <w:color w:val="000000" w:themeColor="text1"/>
              </w:rPr>
              <w:t>Bala Wastewater Treatment Works</w:t>
            </w:r>
            <w:r w:rsidRPr="009E71D3">
              <w:rPr>
                <w:color w:val="000000" w:themeColor="text1"/>
              </w:rPr>
              <w:fldChar w:fldCharType="end"/>
            </w:r>
            <w:r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DSI_ADD2 </w:instrText>
            </w:r>
            <w:r w:rsidR="009C28CB" w:rsidRPr="009E71D3">
              <w:rPr>
                <w:color w:val="000000" w:themeColor="text1"/>
              </w:rPr>
              <w:fldChar w:fldCharType="separate"/>
            </w:r>
            <w:r w:rsidR="00CF35EA">
              <w:rPr>
                <w:noProof/>
                <w:color w:val="000000" w:themeColor="text1"/>
              </w:rPr>
              <w:t>Track off A494</w:t>
            </w:r>
            <w:r w:rsidR="009C28CB" w:rsidRPr="009E71D3">
              <w:rPr>
                <w:color w:val="000000" w:themeColor="text1"/>
              </w:rPr>
              <w:fldChar w:fldCharType="end"/>
            </w:r>
            <w:r w:rsidR="009C28CB"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DSI_ADD3 </w:instrText>
            </w:r>
            <w:r w:rsidR="009C28CB" w:rsidRPr="009E71D3">
              <w:rPr>
                <w:color w:val="000000" w:themeColor="text1"/>
              </w:rPr>
              <w:fldChar w:fldCharType="separate"/>
            </w:r>
            <w:r w:rsidR="00CF35EA">
              <w:rPr>
                <w:noProof/>
                <w:color w:val="000000" w:themeColor="text1"/>
              </w:rPr>
              <w:t>Bala</w:t>
            </w:r>
            <w:r w:rsidR="009C28CB" w:rsidRPr="009E71D3">
              <w:rPr>
                <w:color w:val="000000" w:themeColor="text1"/>
              </w:rPr>
              <w:fldChar w:fldCharType="end"/>
            </w:r>
            <w:r w:rsidR="009C28CB" w:rsidRPr="009E71D3">
              <w:rPr>
                <w:color w:val="000000" w:themeColor="text1"/>
              </w:rPr>
              <w:t xml:space="preserve">, </w:t>
            </w:r>
            <w:r w:rsidR="00CF35EA" w:rsidRPr="00CF35EA">
              <w:rPr>
                <w:color w:val="000000" w:themeColor="text1"/>
              </w:rPr>
              <w:t>Gwynedd</w:t>
            </w:r>
            <w:r w:rsidR="009C28CB"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DSI_POST_CODE </w:instrText>
            </w:r>
            <w:r w:rsidR="009C28CB" w:rsidRPr="009E71D3">
              <w:rPr>
                <w:color w:val="000000" w:themeColor="text1"/>
              </w:rPr>
              <w:fldChar w:fldCharType="separate"/>
            </w:r>
            <w:r w:rsidR="008B4CEF" w:rsidRPr="009E71D3">
              <w:rPr>
                <w:noProof/>
                <w:color w:val="000000" w:themeColor="text1"/>
              </w:rPr>
              <w:t>LL23 7DN</w:t>
            </w:r>
            <w:r w:rsidR="009C28CB" w:rsidRPr="009E71D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7742D67" w:rsidR="00821962" w:rsidRPr="009E71D3" w:rsidRDefault="00821962" w:rsidP="009E71D3">
            <w:pPr>
              <w:pStyle w:val="TableText"/>
              <w:rPr>
                <w:b/>
                <w:color w:val="000000" w:themeColor="text1"/>
                <w:sz w:val="18"/>
                <w:szCs w:val="18"/>
              </w:rPr>
            </w:pPr>
            <w:r w:rsidRPr="009E71D3">
              <w:rPr>
                <w:rStyle w:val="Red"/>
                <w:b/>
                <w:color w:val="000000" w:themeColor="text1"/>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9E71D3" w:rsidRDefault="00821962" w:rsidP="00821962">
            <w:pPr>
              <w:pStyle w:val="TableText"/>
              <w:rPr>
                <w:color w:val="000000" w:themeColor="text1"/>
                <w:sz w:val="18"/>
                <w:szCs w:val="18"/>
              </w:rPr>
            </w:pPr>
            <w:r w:rsidRPr="009E71D3">
              <w:rPr>
                <w:color w:val="000000" w:themeColor="text1"/>
                <w:sz w:val="18"/>
                <w:szCs w:val="18"/>
              </w:rPr>
              <w:t>Date and time of the event</w:t>
            </w:r>
          </w:p>
        </w:tc>
        <w:tc>
          <w:tcPr>
            <w:tcW w:w="3531" w:type="pct"/>
            <w:shd w:val="clear" w:color="auto" w:fill="auto"/>
          </w:tcPr>
          <w:p w14:paraId="092A5FEA" w14:textId="77777777" w:rsidR="00821962" w:rsidRPr="009E71D3"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33AA9B5" w:rsidR="00821962" w:rsidRPr="001F4EC0" w:rsidRDefault="00821962" w:rsidP="009E71D3">
            <w:pPr>
              <w:pStyle w:val="TableText"/>
              <w:rPr>
                <w:rStyle w:val="PinkBold"/>
                <w:b w:val="0"/>
                <w:sz w:val="18"/>
                <w:szCs w:val="18"/>
              </w:rPr>
            </w:pPr>
            <w:r w:rsidRPr="001F4EC0">
              <w:rPr>
                <w:b/>
                <w:sz w:val="18"/>
                <w:szCs w:val="18"/>
              </w:rPr>
              <w:lastRenderedPageBreak/>
              <w:t>(b) Notification requirements for the breach of a limit specified in s</w:t>
            </w:r>
            <w:r w:rsidRPr="009E71D3">
              <w:rPr>
                <w:b/>
                <w:color w:val="000000" w:themeColor="text1"/>
                <w:sz w:val="18"/>
                <w:szCs w:val="18"/>
              </w:rPr>
              <w:t xml:space="preserve">chedule 3 table S3.1 </w:t>
            </w:r>
            <w:r w:rsidRPr="009E71D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99BE2C1" w:rsidR="00821962" w:rsidRPr="009E71D3" w:rsidRDefault="00821962" w:rsidP="009E71D3">
            <w:pPr>
              <w:pStyle w:val="TableText"/>
              <w:rPr>
                <w:color w:val="000000" w:themeColor="text1"/>
                <w:sz w:val="18"/>
                <w:szCs w:val="18"/>
              </w:rPr>
            </w:pPr>
            <w:r w:rsidRPr="009E71D3">
              <w:rPr>
                <w:rStyle w:val="Blue"/>
                <w:color w:val="000000" w:themeColor="text1"/>
                <w:sz w:val="18"/>
                <w:szCs w:val="18"/>
              </w:rPr>
              <w:t>e.g. OSM/UWWTR</w:t>
            </w:r>
            <w:r w:rsidR="00F2606C" w:rsidRPr="009E71D3">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F2DEBCC" w:rsidR="00821962" w:rsidRPr="009E71D3" w:rsidRDefault="00821962" w:rsidP="009E71D3">
            <w:pPr>
              <w:pStyle w:val="TableText"/>
              <w:rPr>
                <w:rStyle w:val="Pink"/>
                <w:color w:val="000000" w:themeColor="text1"/>
                <w:sz w:val="18"/>
                <w:szCs w:val="18"/>
              </w:rPr>
            </w:pPr>
            <w:r w:rsidRPr="009E71D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DE1261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9E71D3" w:rsidRDefault="00821962" w:rsidP="00821962">
            <w:pPr>
              <w:pStyle w:val="TableText"/>
              <w:rPr>
                <w:rStyle w:val="Red"/>
                <w:b/>
                <w:color w:val="000000" w:themeColor="text1"/>
                <w:sz w:val="18"/>
                <w:szCs w:val="18"/>
              </w:rPr>
            </w:pPr>
            <w:r w:rsidRPr="009E71D3">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9E71D3" w:rsidRDefault="00821962" w:rsidP="00821962">
            <w:pPr>
              <w:pStyle w:val="TableText"/>
              <w:rPr>
                <w:rStyle w:val="Red"/>
                <w:b/>
                <w:color w:val="000000" w:themeColor="text1"/>
                <w:sz w:val="18"/>
                <w:szCs w:val="18"/>
              </w:rPr>
            </w:pPr>
            <w:r w:rsidRPr="009E71D3">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9E71D3"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Substances(s) detected</w:t>
            </w:r>
          </w:p>
        </w:tc>
        <w:tc>
          <w:tcPr>
            <w:tcW w:w="3531" w:type="pct"/>
            <w:shd w:val="clear" w:color="auto" w:fill="auto"/>
          </w:tcPr>
          <w:p w14:paraId="6CCB1E76" w14:textId="77777777" w:rsidR="00821962" w:rsidRPr="009E71D3"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Concentrations of substances detected</w:t>
            </w:r>
          </w:p>
        </w:tc>
        <w:tc>
          <w:tcPr>
            <w:tcW w:w="3531" w:type="pct"/>
            <w:shd w:val="clear" w:color="auto" w:fill="auto"/>
          </w:tcPr>
          <w:p w14:paraId="7FAB18C2" w14:textId="77777777" w:rsidR="00821962" w:rsidRPr="009E71D3"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Date of monitoring/sampling</w:t>
            </w:r>
          </w:p>
        </w:tc>
        <w:tc>
          <w:tcPr>
            <w:tcW w:w="3531" w:type="pct"/>
            <w:shd w:val="clear" w:color="auto" w:fill="auto"/>
          </w:tcPr>
          <w:p w14:paraId="6EBB5225" w14:textId="77777777" w:rsidR="00821962" w:rsidRPr="009E71D3"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9E71D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w:t>
      </w:r>
      <w:r w:rsidRPr="009E71D3">
        <w:rPr>
          <w:rFonts w:ascii="Arial" w:hAnsi="Arial" w:cs="Arial"/>
          <w:color w:val="000000" w:themeColor="text1"/>
          <w:sz w:val="18"/>
          <w:szCs w:val="18"/>
        </w:rPr>
        <w:t>s part of the application and any response to a notice served under Schedule 5 to the EP Regulations.</w:t>
      </w:r>
    </w:p>
    <w:p w14:paraId="3AF84604" w14:textId="36CAF080" w:rsidR="00821962" w:rsidRPr="00FE40B4" w:rsidRDefault="00821962" w:rsidP="00CD1173">
      <w:pPr>
        <w:spacing w:before="120"/>
        <w:ind w:left="567"/>
        <w:rPr>
          <w:rFonts w:ascii="Arial" w:hAnsi="Arial" w:cs="Arial"/>
          <w:sz w:val="18"/>
          <w:szCs w:val="18"/>
        </w:rPr>
      </w:pPr>
      <w:r w:rsidRPr="009E71D3">
        <w:rPr>
          <w:rStyle w:val="Red"/>
          <w:rFonts w:ascii="Arial" w:hAnsi="Arial" w:cs="Arial"/>
          <w:color w:val="000000" w:themeColor="text1"/>
          <w:sz w:val="18"/>
          <w:szCs w:val="18"/>
        </w:rPr>
        <w:t>For the activity</w:t>
      </w:r>
      <w:r w:rsidR="009E71D3" w:rsidRPr="009E71D3">
        <w:rPr>
          <w:rStyle w:val="Red"/>
          <w:rFonts w:ascii="Arial" w:hAnsi="Arial" w:cs="Arial"/>
          <w:color w:val="000000" w:themeColor="text1"/>
          <w:sz w:val="18"/>
          <w:szCs w:val="18"/>
        </w:rPr>
        <w:t xml:space="preserve"> </w:t>
      </w:r>
      <w:r w:rsidRPr="009E71D3">
        <w:rPr>
          <w:rStyle w:val="Red"/>
          <w:rFonts w:ascii="Arial" w:hAnsi="Arial" w:cs="Arial"/>
          <w:color w:val="000000" w:themeColor="text1"/>
          <w:sz w:val="18"/>
          <w:szCs w:val="18"/>
        </w:rPr>
        <w:t>A1</w:t>
      </w:r>
      <w:r w:rsidR="005B1FFD" w:rsidRPr="009E71D3">
        <w:rPr>
          <w:rStyle w:val="Red"/>
          <w:rFonts w:ascii="Arial" w:hAnsi="Arial" w:cs="Arial"/>
          <w:color w:val="000000" w:themeColor="text1"/>
          <w:sz w:val="18"/>
          <w:szCs w:val="18"/>
        </w:rPr>
        <w:t>,</w:t>
      </w:r>
      <w:r w:rsidRPr="009E71D3">
        <w:rPr>
          <w:rStyle w:val="Red"/>
          <w:rFonts w:ascii="Arial" w:hAnsi="Arial" w:cs="Arial"/>
          <w:color w:val="000000" w:themeColor="text1"/>
          <w:sz w:val="18"/>
          <w:szCs w:val="18"/>
        </w:rPr>
        <w:t xml:space="preserve"> referenced in schedule 1, table S1.1</w:t>
      </w:r>
      <w:r w:rsidR="005B1FFD" w:rsidRPr="009E71D3">
        <w:rPr>
          <w:rStyle w:val="Red"/>
          <w:rFonts w:ascii="Arial" w:hAnsi="Arial" w:cs="Arial"/>
          <w:color w:val="000000" w:themeColor="text1"/>
          <w:sz w:val="18"/>
          <w:szCs w:val="18"/>
        </w:rPr>
        <w:t>,</w:t>
      </w:r>
      <w:r w:rsidRPr="009E71D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w:t>
      </w:r>
      <w:r w:rsidRPr="00FE40B4">
        <w:rPr>
          <w:rFonts w:ascii="Arial" w:hAnsi="Arial" w:cs="Arial"/>
          <w:sz w:val="18"/>
          <w:szCs w:val="18"/>
        </w:rPr>
        <w:t>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5D2E20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1A4A72">
        <w:rPr>
          <w:rFonts w:ascii="Arial" w:hAnsi="Arial" w:cs="Arial"/>
          <w:sz w:val="18"/>
          <w:szCs w:val="18"/>
        </w:rPr>
        <w:t>ns 2.3.</w:t>
      </w:r>
      <w:r w:rsidR="001A4A72" w:rsidRPr="001A4A72">
        <w:rPr>
          <w:rFonts w:ascii="Arial" w:hAnsi="Arial" w:cs="Arial"/>
          <w:sz w:val="18"/>
          <w:szCs w:val="18"/>
        </w:rPr>
        <w:t>2</w:t>
      </w:r>
      <w:r w:rsidRPr="001A4A72">
        <w:rPr>
          <w:rFonts w:ascii="Arial" w:hAnsi="Arial" w:cs="Arial"/>
          <w:sz w:val="18"/>
          <w:szCs w:val="18"/>
        </w:rPr>
        <w:t xml:space="preserve"> and 3.1.</w:t>
      </w:r>
      <w:r w:rsidR="001A4A72" w:rsidRPr="001A4A72">
        <w:rPr>
          <w:rFonts w:ascii="Arial" w:hAnsi="Arial" w:cs="Arial"/>
          <w:sz w:val="18"/>
          <w:szCs w:val="18"/>
        </w:rPr>
        <w:t>6</w:t>
      </w:r>
      <w:r w:rsidRPr="001A4A72">
        <w:rPr>
          <w:rFonts w:ascii="Arial" w:hAnsi="Arial" w:cs="Arial"/>
          <w:sz w:val="18"/>
          <w:szCs w:val="18"/>
        </w:rPr>
        <w:t xml:space="preserve"> means, the rate of flow (litres per second) of the waste water arriving at the overflow from its upstream collect</w:t>
      </w:r>
      <w:r w:rsidRPr="00FE40B4">
        <w:rPr>
          <w:rFonts w:ascii="Arial" w:hAnsi="Arial" w:cs="Arial"/>
          <w:sz w:val="18"/>
          <w:szCs w:val="18"/>
        </w:rPr>
        <w: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37E9D8F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1A4A72">
        <w:rPr>
          <w:rFonts w:ascii="Arial" w:hAnsi="Arial" w:cs="Arial"/>
          <w:iCs/>
          <w:sz w:val="18"/>
          <w:szCs w:val="18"/>
        </w:rPr>
        <w:t>perator. Allowances for time delays in flow response through the WwTW are taken into account by condition 3.1.</w:t>
      </w:r>
      <w:r w:rsidR="001A4A72" w:rsidRPr="001A4A72">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E7FA2B0" w:rsidR="00821962" w:rsidRDefault="00615B1A" w:rsidP="001A4A72">
      <w:pPr>
        <w:pStyle w:val="Heading1"/>
        <w:spacing w:before="0" w:after="400"/>
        <w:ind w:left="567"/>
        <w:rPr>
          <w:sz w:val="36"/>
        </w:rPr>
      </w:pPr>
      <w:r>
        <w:rPr>
          <w:noProof/>
        </w:rPr>
        <w:lastRenderedPageBreak/>
        <w:drawing>
          <wp:anchor distT="0" distB="0" distL="114300" distR="114300" simplePos="0" relativeHeight="251663360" behindDoc="1" locked="0" layoutInCell="1" allowOverlap="1" wp14:anchorId="335161C8" wp14:editId="1E8C69BC">
            <wp:simplePos x="0" y="0"/>
            <wp:positionH relativeFrom="column">
              <wp:posOffset>290830</wp:posOffset>
            </wp:positionH>
            <wp:positionV relativeFrom="paragraph">
              <wp:posOffset>425161</wp:posOffset>
            </wp:positionV>
            <wp:extent cx="5831840" cy="3785870"/>
            <wp:effectExtent l="0" t="0" r="0" b="5080"/>
            <wp:wrapTight wrapText="bothSides">
              <wp:wrapPolygon edited="0">
                <wp:start x="0" y="0"/>
                <wp:lineTo x="0" y="21520"/>
                <wp:lineTo x="21520" y="21520"/>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31840" cy="378587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1A46B1C6" w14:textId="2340F83B" w:rsidR="001A4A72" w:rsidRPr="001A4A72" w:rsidRDefault="001A4A72" w:rsidP="001A4A72"/>
    <w:p w14:paraId="3ED68694" w14:textId="5C8EEA3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6B11A7BC" w:rsidR="00821962" w:rsidRDefault="00821962" w:rsidP="00821962">
      <w:pPr>
        <w:ind w:left="567"/>
      </w:pPr>
    </w:p>
    <w:p w14:paraId="5D80D33E" w14:textId="4D28CB9F"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2C0B742C"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3B1B4" w14:textId="77777777" w:rsidR="00BD48CB" w:rsidRDefault="00BD48CB">
      <w:r>
        <w:separator/>
      </w:r>
    </w:p>
  </w:endnote>
  <w:endnote w:type="continuationSeparator" w:id="0">
    <w:p w14:paraId="4AAE7862" w14:textId="77777777" w:rsidR="00BD48CB" w:rsidRDefault="00BD48CB">
      <w:r>
        <w:continuationSeparator/>
      </w:r>
    </w:p>
  </w:endnote>
  <w:endnote w:type="continuationNotice" w:id="1">
    <w:p w14:paraId="05369026" w14:textId="77777777" w:rsidR="00BD48CB" w:rsidRDefault="00BD48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952CDC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06F7A">
      <w:rPr>
        <w:rFonts w:ascii="Arial" w:hAnsi="Arial"/>
        <w:sz w:val="18"/>
        <w:szCs w:val="18"/>
      </w:rPr>
      <w:t>: PAN-020318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924D" w14:textId="77777777" w:rsidR="00906F7A"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F418A96" w:rsidR="002B5D5F" w:rsidRPr="00906F7A" w:rsidRDefault="00906F7A" w:rsidP="00FB1541">
    <w:pPr>
      <w:pStyle w:val="Footer"/>
      <w:rPr>
        <w:rFonts w:ascii="Arial" w:hAnsi="Arial" w:cs="Arial"/>
        <w:sz w:val="18"/>
        <w:szCs w:val="18"/>
      </w:rPr>
    </w:pPr>
    <w:r>
      <w:rPr>
        <w:rFonts w:ascii="Arial" w:hAnsi="Arial" w:cs="Arial"/>
        <w:sz w:val="18"/>
        <w:szCs w:val="18"/>
      </w:rPr>
      <w:t>CM0001501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142BC">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B6390" w14:textId="77777777" w:rsidR="00BD48CB" w:rsidRDefault="00BD48CB">
      <w:r>
        <w:separator/>
      </w:r>
    </w:p>
  </w:footnote>
  <w:footnote w:type="continuationSeparator" w:id="0">
    <w:p w14:paraId="1E6E01C1" w14:textId="77777777" w:rsidR="00BD48CB" w:rsidRDefault="00BD48CB">
      <w:r>
        <w:continuationSeparator/>
      </w:r>
    </w:p>
  </w:footnote>
  <w:footnote w:type="continuationNotice" w:id="1">
    <w:p w14:paraId="01D274B4" w14:textId="77777777" w:rsidR="00BD48CB" w:rsidRDefault="00BD48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3309711">
    <w:abstractNumId w:val="7"/>
  </w:num>
  <w:num w:numId="2" w16cid:durableId="1551307597">
    <w:abstractNumId w:val="7"/>
  </w:num>
  <w:num w:numId="3" w16cid:durableId="1846284973">
    <w:abstractNumId w:val="9"/>
  </w:num>
  <w:num w:numId="4" w16cid:durableId="145635793">
    <w:abstractNumId w:val="3"/>
  </w:num>
  <w:num w:numId="5" w16cid:durableId="1429424232">
    <w:abstractNumId w:val="5"/>
  </w:num>
  <w:num w:numId="6" w16cid:durableId="1242252164">
    <w:abstractNumId w:val="0"/>
  </w:num>
  <w:num w:numId="7" w16cid:durableId="1441949650">
    <w:abstractNumId w:val="10"/>
  </w:num>
  <w:num w:numId="8" w16cid:durableId="423380295">
    <w:abstractNumId w:val="1"/>
  </w:num>
  <w:num w:numId="9" w16cid:durableId="610674744">
    <w:abstractNumId w:val="5"/>
  </w:num>
  <w:num w:numId="10" w16cid:durableId="1441875860">
    <w:abstractNumId w:val="7"/>
  </w:num>
  <w:num w:numId="11" w16cid:durableId="784815419">
    <w:abstractNumId w:val="8"/>
  </w:num>
  <w:num w:numId="12" w16cid:durableId="249855775">
    <w:abstractNumId w:val="6"/>
  </w:num>
  <w:num w:numId="13" w16cid:durableId="1612929562">
    <w:abstractNumId w:val="2"/>
  </w:num>
  <w:num w:numId="14" w16cid:durableId="564756356">
    <w:abstractNumId w:val="4"/>
  </w:num>
  <w:num w:numId="15" w16cid:durableId="284893749">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9043448">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55E6"/>
    <w:rsid w:val="0013782D"/>
    <w:rsid w:val="00137860"/>
    <w:rsid w:val="00142414"/>
    <w:rsid w:val="00143733"/>
    <w:rsid w:val="001447B2"/>
    <w:rsid w:val="00151891"/>
    <w:rsid w:val="001566BD"/>
    <w:rsid w:val="00157B09"/>
    <w:rsid w:val="00167FFA"/>
    <w:rsid w:val="00175B8E"/>
    <w:rsid w:val="0018468B"/>
    <w:rsid w:val="001855D4"/>
    <w:rsid w:val="001A3303"/>
    <w:rsid w:val="001A4A72"/>
    <w:rsid w:val="001A6C95"/>
    <w:rsid w:val="001B25E6"/>
    <w:rsid w:val="001B6005"/>
    <w:rsid w:val="001C4703"/>
    <w:rsid w:val="001C529E"/>
    <w:rsid w:val="001C6254"/>
    <w:rsid w:val="001D3E8F"/>
    <w:rsid w:val="001D785E"/>
    <w:rsid w:val="001E3644"/>
    <w:rsid w:val="001E4432"/>
    <w:rsid w:val="001F4EC0"/>
    <w:rsid w:val="00202A87"/>
    <w:rsid w:val="00212EB7"/>
    <w:rsid w:val="00214F2A"/>
    <w:rsid w:val="00215208"/>
    <w:rsid w:val="0021613B"/>
    <w:rsid w:val="0023456E"/>
    <w:rsid w:val="002369B8"/>
    <w:rsid w:val="00245B21"/>
    <w:rsid w:val="0024782C"/>
    <w:rsid w:val="00250221"/>
    <w:rsid w:val="00266A72"/>
    <w:rsid w:val="002725A1"/>
    <w:rsid w:val="00273EDB"/>
    <w:rsid w:val="0027720E"/>
    <w:rsid w:val="0027754F"/>
    <w:rsid w:val="0028277D"/>
    <w:rsid w:val="002857A0"/>
    <w:rsid w:val="0029272D"/>
    <w:rsid w:val="00297337"/>
    <w:rsid w:val="002B344C"/>
    <w:rsid w:val="002B3F38"/>
    <w:rsid w:val="002B45D1"/>
    <w:rsid w:val="002B5D5F"/>
    <w:rsid w:val="002B753C"/>
    <w:rsid w:val="002B7A45"/>
    <w:rsid w:val="002C4456"/>
    <w:rsid w:val="002C4E46"/>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56391"/>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3B45"/>
    <w:rsid w:val="003B780E"/>
    <w:rsid w:val="003C3C68"/>
    <w:rsid w:val="003D03CE"/>
    <w:rsid w:val="003E7B9F"/>
    <w:rsid w:val="003F2D1E"/>
    <w:rsid w:val="003F311B"/>
    <w:rsid w:val="003F44BF"/>
    <w:rsid w:val="003F7A6C"/>
    <w:rsid w:val="00402581"/>
    <w:rsid w:val="004051A1"/>
    <w:rsid w:val="004067BA"/>
    <w:rsid w:val="0041050D"/>
    <w:rsid w:val="00412A9F"/>
    <w:rsid w:val="00413374"/>
    <w:rsid w:val="00414334"/>
    <w:rsid w:val="00420953"/>
    <w:rsid w:val="00435E6E"/>
    <w:rsid w:val="0043657D"/>
    <w:rsid w:val="00444CDC"/>
    <w:rsid w:val="004473A2"/>
    <w:rsid w:val="00452080"/>
    <w:rsid w:val="00452DD5"/>
    <w:rsid w:val="004547EA"/>
    <w:rsid w:val="00455681"/>
    <w:rsid w:val="004570B2"/>
    <w:rsid w:val="00461776"/>
    <w:rsid w:val="00464B17"/>
    <w:rsid w:val="00470FBE"/>
    <w:rsid w:val="00471AAA"/>
    <w:rsid w:val="00474970"/>
    <w:rsid w:val="004770F0"/>
    <w:rsid w:val="00484213"/>
    <w:rsid w:val="004854BB"/>
    <w:rsid w:val="00486E1B"/>
    <w:rsid w:val="0049019D"/>
    <w:rsid w:val="00492EA8"/>
    <w:rsid w:val="00493E33"/>
    <w:rsid w:val="00496934"/>
    <w:rsid w:val="00496F69"/>
    <w:rsid w:val="004976DC"/>
    <w:rsid w:val="004A3186"/>
    <w:rsid w:val="004A4BC6"/>
    <w:rsid w:val="004A5FBC"/>
    <w:rsid w:val="004B2037"/>
    <w:rsid w:val="004B38A4"/>
    <w:rsid w:val="004B69F2"/>
    <w:rsid w:val="004C4B5A"/>
    <w:rsid w:val="004C551B"/>
    <w:rsid w:val="004D6018"/>
    <w:rsid w:val="004D7529"/>
    <w:rsid w:val="004E3F21"/>
    <w:rsid w:val="004E75D7"/>
    <w:rsid w:val="004E7E00"/>
    <w:rsid w:val="004F05BF"/>
    <w:rsid w:val="004F0D6D"/>
    <w:rsid w:val="004F4818"/>
    <w:rsid w:val="00502E5E"/>
    <w:rsid w:val="00515E17"/>
    <w:rsid w:val="00523F49"/>
    <w:rsid w:val="0052516B"/>
    <w:rsid w:val="00527423"/>
    <w:rsid w:val="00527653"/>
    <w:rsid w:val="00534C4C"/>
    <w:rsid w:val="005368C1"/>
    <w:rsid w:val="00537989"/>
    <w:rsid w:val="00556AC5"/>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3305"/>
    <w:rsid w:val="005B6AFB"/>
    <w:rsid w:val="005B73A2"/>
    <w:rsid w:val="005C3A28"/>
    <w:rsid w:val="005D2F25"/>
    <w:rsid w:val="005D3AF5"/>
    <w:rsid w:val="005D5EDD"/>
    <w:rsid w:val="005E0DE6"/>
    <w:rsid w:val="005E2C18"/>
    <w:rsid w:val="005E322D"/>
    <w:rsid w:val="005E55B6"/>
    <w:rsid w:val="005F281F"/>
    <w:rsid w:val="005F5D72"/>
    <w:rsid w:val="006036F2"/>
    <w:rsid w:val="00605738"/>
    <w:rsid w:val="00612DCD"/>
    <w:rsid w:val="00615B1A"/>
    <w:rsid w:val="00617CF8"/>
    <w:rsid w:val="00621012"/>
    <w:rsid w:val="00624927"/>
    <w:rsid w:val="00637A4F"/>
    <w:rsid w:val="0064377F"/>
    <w:rsid w:val="00643A32"/>
    <w:rsid w:val="00646362"/>
    <w:rsid w:val="0064736A"/>
    <w:rsid w:val="00657EED"/>
    <w:rsid w:val="006653C4"/>
    <w:rsid w:val="00675541"/>
    <w:rsid w:val="006863C7"/>
    <w:rsid w:val="00692529"/>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17BC"/>
    <w:rsid w:val="0076354E"/>
    <w:rsid w:val="00764A43"/>
    <w:rsid w:val="007704A9"/>
    <w:rsid w:val="00774BF0"/>
    <w:rsid w:val="00780CC6"/>
    <w:rsid w:val="0078668B"/>
    <w:rsid w:val="00796C48"/>
    <w:rsid w:val="00797902"/>
    <w:rsid w:val="007A1658"/>
    <w:rsid w:val="007A2B33"/>
    <w:rsid w:val="007A2C4F"/>
    <w:rsid w:val="007A36E1"/>
    <w:rsid w:val="007A3858"/>
    <w:rsid w:val="007A45BC"/>
    <w:rsid w:val="007B0FAF"/>
    <w:rsid w:val="007B502A"/>
    <w:rsid w:val="007B6177"/>
    <w:rsid w:val="007C0A80"/>
    <w:rsid w:val="007C1549"/>
    <w:rsid w:val="007C2ABF"/>
    <w:rsid w:val="007C3441"/>
    <w:rsid w:val="007C6ED4"/>
    <w:rsid w:val="007D7E5A"/>
    <w:rsid w:val="007E3427"/>
    <w:rsid w:val="007E52AD"/>
    <w:rsid w:val="007E76A5"/>
    <w:rsid w:val="007F12BE"/>
    <w:rsid w:val="007F2C12"/>
    <w:rsid w:val="007F408A"/>
    <w:rsid w:val="008006A4"/>
    <w:rsid w:val="00815AE7"/>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A08E9"/>
    <w:rsid w:val="008A3F55"/>
    <w:rsid w:val="008A79F2"/>
    <w:rsid w:val="008B0FAD"/>
    <w:rsid w:val="008B1F34"/>
    <w:rsid w:val="008B4CEF"/>
    <w:rsid w:val="008B7058"/>
    <w:rsid w:val="008C2DDA"/>
    <w:rsid w:val="008C471F"/>
    <w:rsid w:val="008C4DB7"/>
    <w:rsid w:val="008C571B"/>
    <w:rsid w:val="008C6B7D"/>
    <w:rsid w:val="008D5F71"/>
    <w:rsid w:val="008E2C8F"/>
    <w:rsid w:val="008E76A1"/>
    <w:rsid w:val="008F0548"/>
    <w:rsid w:val="008F08C4"/>
    <w:rsid w:val="008F16F1"/>
    <w:rsid w:val="008F4652"/>
    <w:rsid w:val="008F5E5A"/>
    <w:rsid w:val="008F6CF9"/>
    <w:rsid w:val="008F776A"/>
    <w:rsid w:val="00900539"/>
    <w:rsid w:val="0090270F"/>
    <w:rsid w:val="009058E5"/>
    <w:rsid w:val="00905E5E"/>
    <w:rsid w:val="009068CE"/>
    <w:rsid w:val="00906F7A"/>
    <w:rsid w:val="0091033F"/>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3889"/>
    <w:rsid w:val="009A143D"/>
    <w:rsid w:val="009A287F"/>
    <w:rsid w:val="009A36B5"/>
    <w:rsid w:val="009A54D1"/>
    <w:rsid w:val="009C1D21"/>
    <w:rsid w:val="009C28CB"/>
    <w:rsid w:val="009D05EA"/>
    <w:rsid w:val="009D42E5"/>
    <w:rsid w:val="009D5F6A"/>
    <w:rsid w:val="009E1FE3"/>
    <w:rsid w:val="009E2367"/>
    <w:rsid w:val="009E2E6C"/>
    <w:rsid w:val="009E71D3"/>
    <w:rsid w:val="009F3266"/>
    <w:rsid w:val="009F5997"/>
    <w:rsid w:val="00A039E3"/>
    <w:rsid w:val="00A104DC"/>
    <w:rsid w:val="00A11F4E"/>
    <w:rsid w:val="00A142BC"/>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1874"/>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E6EAE"/>
    <w:rsid w:val="00AF06AD"/>
    <w:rsid w:val="00AF08C3"/>
    <w:rsid w:val="00AF3B8B"/>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67BD0"/>
    <w:rsid w:val="00B77A3F"/>
    <w:rsid w:val="00B94E56"/>
    <w:rsid w:val="00BA0A1B"/>
    <w:rsid w:val="00BA110E"/>
    <w:rsid w:val="00BA5708"/>
    <w:rsid w:val="00BA611D"/>
    <w:rsid w:val="00BA69B1"/>
    <w:rsid w:val="00BB22EC"/>
    <w:rsid w:val="00BB30CE"/>
    <w:rsid w:val="00BD2511"/>
    <w:rsid w:val="00BD48CB"/>
    <w:rsid w:val="00BE0FE9"/>
    <w:rsid w:val="00BE5551"/>
    <w:rsid w:val="00BE5E02"/>
    <w:rsid w:val="00BE604E"/>
    <w:rsid w:val="00BF2649"/>
    <w:rsid w:val="00BF6B24"/>
    <w:rsid w:val="00C02681"/>
    <w:rsid w:val="00C05640"/>
    <w:rsid w:val="00C06281"/>
    <w:rsid w:val="00C11281"/>
    <w:rsid w:val="00C12A4F"/>
    <w:rsid w:val="00C17C7E"/>
    <w:rsid w:val="00C227EC"/>
    <w:rsid w:val="00C23F24"/>
    <w:rsid w:val="00C2452B"/>
    <w:rsid w:val="00C25E57"/>
    <w:rsid w:val="00C31393"/>
    <w:rsid w:val="00C31D2C"/>
    <w:rsid w:val="00C45B96"/>
    <w:rsid w:val="00C51EBA"/>
    <w:rsid w:val="00C52ACA"/>
    <w:rsid w:val="00C566EA"/>
    <w:rsid w:val="00C601A6"/>
    <w:rsid w:val="00C62DDA"/>
    <w:rsid w:val="00C6671C"/>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E0625"/>
    <w:rsid w:val="00CE0A4A"/>
    <w:rsid w:val="00CE1DA0"/>
    <w:rsid w:val="00CE57D2"/>
    <w:rsid w:val="00CE7CC3"/>
    <w:rsid w:val="00CF0741"/>
    <w:rsid w:val="00CF35EA"/>
    <w:rsid w:val="00CF5EF2"/>
    <w:rsid w:val="00CF7F96"/>
    <w:rsid w:val="00D060EA"/>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513D"/>
    <w:rsid w:val="00E16588"/>
    <w:rsid w:val="00E277C4"/>
    <w:rsid w:val="00E31ECA"/>
    <w:rsid w:val="00E33705"/>
    <w:rsid w:val="00E401E7"/>
    <w:rsid w:val="00E41750"/>
    <w:rsid w:val="00E43FF5"/>
    <w:rsid w:val="00E4680B"/>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D3863"/>
    <w:rsid w:val="00EF6C21"/>
    <w:rsid w:val="00EF6EC0"/>
    <w:rsid w:val="00F012DE"/>
    <w:rsid w:val="00F01A04"/>
    <w:rsid w:val="00F202FE"/>
    <w:rsid w:val="00F2606C"/>
    <w:rsid w:val="00F26DFE"/>
    <w:rsid w:val="00F30D0F"/>
    <w:rsid w:val="00F340D8"/>
    <w:rsid w:val="00F34E81"/>
    <w:rsid w:val="00F3733D"/>
    <w:rsid w:val="00F37554"/>
    <w:rsid w:val="00F41335"/>
    <w:rsid w:val="00F46958"/>
    <w:rsid w:val="00F47A09"/>
    <w:rsid w:val="00F504C0"/>
    <w:rsid w:val="00F62571"/>
    <w:rsid w:val="00F70846"/>
    <w:rsid w:val="00F72376"/>
    <w:rsid w:val="00F742D1"/>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REGU-369-2751040</_dlc_DocId>
    <_dlc_DocIdUrl xmlns="9be56660-2c31-41ef-bc00-23e72f632f2a">
      <Url>https://cyfoethnaturiolcymru.sharepoint.com/teams/Regulatory/Permitting/_layouts/15/DocIdRedir.aspx?ID=REGU-369-2751040</Url>
      <Description>REGU-369-2751040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Bala Wastewater Treatment Works</Site_x0020_Name>
    <Internal_x002f_External xmlns="859f7ad6-93f6-4205-b62b-a17f28acbbac">Outgoing document</Internal_x002f_External>
    <Post_x0020_code xmlns="859f7ad6-93f6-4205-b62b-a17f28acbbac">LL23 7DN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2023-07-30T23:00:00+00:00</Document_x0020_Date>
    <Facility_x0020_Address xmlns="859f7ad6-93f6-4205-b62b-a17f28acbbac">Track off A494, Bala,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70e55d10a25aa800ed4bc3735762e46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69f88956fcf0a1793cee14bf8b60cb9"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A4F051-EA83-4317-AA35-88BB9027C6DE}">
  <ds:schemaRefs>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7F3B77B2-FA3D-4094-A5B5-668839EEB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32</Pages>
  <Words>8155</Words>
  <Characters>44853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(31/07/2023)</dc:title>
  <dc:subject/>
  <dc:creator>Dulson, Emma</dc:creator>
  <cp:keywords>233 08 SD69, 233-08-SD69, 23308SD69</cp:keywords>
  <dc:description>233_08_SD69, version 3_x000d_
Issue date: 06/001/2011</dc:description>
  <cp:lastModifiedBy>emma.dulson</cp:lastModifiedBy>
  <cp:revision>25</cp:revision>
  <dcterms:created xsi:type="dcterms:W3CDTF">2023-06-02T13:12:00Z</dcterms:created>
  <dcterms:modified xsi:type="dcterms:W3CDTF">2023-08-02T11:03:00Z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2867efda-73fd-47c0-9bdc-5501437b7e01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