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078F7" w14:textId="77777777" w:rsidR="00CA624D" w:rsidRDefault="003566E7">
      <w:pPr>
        <w:rPr>
          <w:u w:val="single"/>
        </w:rPr>
      </w:pPr>
      <w:r w:rsidRPr="003566E7">
        <w:rPr>
          <w:u w:val="single"/>
        </w:rPr>
        <w:t>Deri CSO Plan</w:t>
      </w:r>
    </w:p>
    <w:p w14:paraId="1EF078F8" w14:textId="77777777" w:rsidR="003566E7" w:rsidRDefault="003566E7">
      <w:pPr>
        <w:rPr>
          <w:u w:val="single"/>
        </w:rPr>
      </w:pPr>
    </w:p>
    <w:p w14:paraId="1EF078F9" w14:textId="77777777" w:rsidR="003566E7" w:rsidRDefault="003566E7">
      <w:pPr>
        <w:rPr>
          <w:u w:val="single"/>
        </w:rPr>
      </w:pPr>
      <w:r>
        <w:rPr>
          <w:noProof/>
          <w:lang w:eastAsia="en-GB"/>
        </w:rPr>
        <w:drawing>
          <wp:inline distT="0" distB="0" distL="0" distR="0" wp14:anchorId="1EF078FC" wp14:editId="79E8F2DE">
            <wp:extent cx="5731510" cy="3886200"/>
            <wp:effectExtent l="19050" t="19050" r="2159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86200"/>
                    </a:xfrm>
                    <a:prstGeom prst="rect">
                      <a:avLst/>
                    </a:prstGeom>
                    <a:ln w="9525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</w:p>
    <w:p w14:paraId="1EF078FA" w14:textId="77777777" w:rsidR="003566E7" w:rsidRDefault="003566E7" w:rsidP="003566E7"/>
    <w:p w14:paraId="1EF078FB" w14:textId="77777777" w:rsidR="003566E7" w:rsidRPr="003566E7" w:rsidRDefault="003566E7" w:rsidP="003566E7">
      <w:pPr>
        <w:jc w:val="center"/>
      </w:pPr>
    </w:p>
    <w:sectPr w:rsidR="003566E7" w:rsidRPr="003566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6E7"/>
    <w:rsid w:val="003566E7"/>
    <w:rsid w:val="00391774"/>
    <w:rsid w:val="003A1968"/>
    <w:rsid w:val="00C1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078F7"/>
  <w15:chartTrackingRefBased/>
  <w15:docId w15:val="{58610C64-E24C-4F0A-8168-A2F3E2A7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6" ma:contentTypeDescription="Permitting &amp; Compliance Word Document" ma:contentTypeScope="" ma:versionID="285e9fee1b895dd4585b0d86bd9298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5ab71cbcb914911749e732b3d819a2b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Deri, Darran Valley CSO</Site_x0020_Name>
    <Internal_x002f_External xmlns="859f7ad6-93f6-4205-b62b-a17f28acbbac">Incoming document</Internal_x002f_External>
    <Post_x0020_code xmlns="859f7ad6-93f6-4205-b62b-a17f28acbbac">CF81 9GE</Post_x0020_code>
    <TaxCatchAll xmlns="859f7ad6-93f6-4205-b62b-a17f28acbbac" xsi:nil="true"/>
    <Document_x0020_Type xmlns="859f7ad6-93f6-4205-b62b-a17f28acbbac">Plan/Drawing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2023-03-30T23:00:00+00:00</Document_x0020_Date>
    <Facility_x0020_Address xmlns="859f7ad6-93f6-4205-b62b-a17f28acbbac">Deri, Darran Valley, Caerphilly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REGU-184-6562891</_dlc_DocId>
    <_dlc_DocIdUrl xmlns="9be56660-2c31-41ef-bc00-23e72f632f2a">
      <Url>https://cyfoethnaturiolcymru.sharepoint.com/teams/Regulatory/Permitting/_layouts/15/DocIdRedir.aspx?ID=REGU-184-6562891</Url>
      <Description>REGU-184-6562891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05E72E6-BBAF-401C-A8DF-20AB9FDF5C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8A71A6-B138-448B-90F9-B5841AB3F710}">
  <ds:schemaRefs>
    <ds:schemaRef ds:uri="9be56660-2c31-41ef-bc00-23e72f632f2a"/>
    <ds:schemaRef ds:uri="http://purl.org/dc/terms/"/>
    <ds:schemaRef ds:uri="http://schemas.microsoft.com/office/2006/metadata/properties"/>
    <ds:schemaRef ds:uri="http://schemas.microsoft.com/office/2006/documentManagement/types"/>
    <ds:schemaRef ds:uri="859f7ad6-93f6-4205-b62b-a17f28acbbac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67299c9-1600-4d20-976e-ea8f199d05b8"/>
    <ds:schemaRef ds:uri="6e121689-de5b-41b9-a751-bfeda7fa2b0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673DC2A-BBEF-474A-AB97-DCB79DD94A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FEF2EA-CA4E-48C0-9A13-31F80C6127B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3BAE71-9DF4-4484-AA98-4A2E76830B34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Water</Company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2</cp:revision>
  <dcterms:created xsi:type="dcterms:W3CDTF">2019-10-17T11:53:00Z</dcterms:created>
  <dcterms:modified xsi:type="dcterms:W3CDTF">2023-07-31T16:22:00Z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1c65034c-8666-4515-aaa6-877dcc5b6861</vt:lpwstr>
  </property>
  <property fmtid="{D5CDD505-2E9C-101B-9397-08002B2CF9AE}" pid="4" name="MediaServiceImageTags">
    <vt:lpwstr/>
  </property>
</Properties>
</file>