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C6F2ADF" w:rsidR="00AE394E" w:rsidRPr="0042536D" w:rsidRDefault="00EE2E37" w:rsidP="000F2C9A">
            <w:pPr>
              <w:pStyle w:val="BlockText"/>
              <w:rPr>
                <w:rFonts w:ascii="Calibri" w:hAnsi="Calibri" w:cs="Arial"/>
                <w:color w:val="0070C0"/>
                <w:szCs w:val="22"/>
                <w:lang w:eastAsia="en-US"/>
              </w:rPr>
            </w:pPr>
            <w:r>
              <w:rPr>
                <w:rFonts w:ascii="Calibri" w:hAnsi="Calibri" w:cs="Arial"/>
                <w:color w:val="0070C0"/>
                <w:szCs w:val="22"/>
                <w:lang w:eastAsia="en-US"/>
              </w:rPr>
              <w:t>PAN-009783</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C1C5D6E" w:rsidR="00AE394E" w:rsidRPr="0042536D" w:rsidRDefault="000A058E" w:rsidP="000F2C9A">
            <w:pPr>
              <w:pStyle w:val="BlockText"/>
              <w:rPr>
                <w:rFonts w:ascii="Calibri" w:hAnsi="Calibri" w:cs="Arial"/>
                <w:color w:val="0070C0"/>
                <w:szCs w:val="22"/>
                <w:lang w:eastAsia="en-US"/>
              </w:rPr>
            </w:pPr>
            <w:r>
              <w:rPr>
                <w:rFonts w:ascii="Calibri" w:hAnsi="Calibri" w:cs="Arial"/>
                <w:color w:val="0070C0"/>
                <w:szCs w:val="22"/>
                <w:lang w:eastAsia="en-US"/>
              </w:rPr>
              <w:t>Oracle Environmental Experts Limited</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53EC8B3" w:rsidR="00AE394E" w:rsidRPr="0042536D" w:rsidRDefault="00AC009D"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Cerrigllwydion</w:t>
            </w:r>
            <w:proofErr w:type="spellEnd"/>
            <w:r>
              <w:rPr>
                <w:rFonts w:ascii="Calibri" w:hAnsi="Calibri" w:cs="Arial"/>
                <w:color w:val="0070C0"/>
                <w:szCs w:val="22"/>
                <w:lang w:eastAsia="en-US"/>
              </w:rPr>
              <w:t xml:space="preserve"> Hall</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257B78D" w:rsidR="00AE394E" w:rsidRPr="0042536D" w:rsidRDefault="004D5932" w:rsidP="000F2C9A">
            <w:pPr>
              <w:pStyle w:val="BlockText"/>
              <w:jc w:val="both"/>
              <w:rPr>
                <w:rFonts w:ascii="Calibri" w:hAnsi="Calibri" w:cs="Arial"/>
                <w:color w:val="0070C0"/>
                <w:szCs w:val="22"/>
                <w:lang w:eastAsia="en-US"/>
              </w:rPr>
            </w:pPr>
            <w:r>
              <w:rPr>
                <w:rFonts w:ascii="Calibri" w:hAnsi="Calibri" w:cs="Arial"/>
                <w:color w:val="0070C0"/>
                <w:szCs w:val="22"/>
                <w:lang w:eastAsia="en-US"/>
              </w:rPr>
              <w:t>Denbighshire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9648A74" w:rsidR="00AE394E" w:rsidRPr="0042536D" w:rsidRDefault="004D5932" w:rsidP="000F2C9A">
            <w:pPr>
              <w:pStyle w:val="BlockText"/>
              <w:jc w:val="both"/>
              <w:rPr>
                <w:rFonts w:ascii="Calibri" w:hAnsi="Calibri" w:cs="Arial"/>
                <w:color w:val="0070C0"/>
                <w:szCs w:val="22"/>
                <w:lang w:eastAsia="en-US"/>
              </w:rPr>
            </w:pPr>
            <w:r>
              <w:rPr>
                <w:rFonts w:ascii="Calibri" w:hAnsi="Calibri" w:cs="Arial"/>
                <w:color w:val="0070C0"/>
                <w:szCs w:val="22"/>
                <w:lang w:eastAsia="en-US"/>
              </w:rPr>
              <w:t>Denbighshire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27D61C8" w:rsidR="00AE394E" w:rsidRPr="001B2E87" w:rsidRDefault="00487A43" w:rsidP="000F2C9A">
            <w:pPr>
              <w:jc w:val="center"/>
              <w:rPr>
                <w:rFonts w:ascii="Calibri" w:hAnsi="Calibri" w:cs="Arial"/>
                <w:color w:val="0070C0"/>
                <w:szCs w:val="22"/>
              </w:rPr>
            </w:pPr>
            <w:r>
              <w:rPr>
                <w:rFonts w:ascii="Calibri" w:hAnsi="Calibri" w:cs="Arial"/>
                <w:color w:val="0070C0"/>
                <w:szCs w:val="22"/>
              </w:rPr>
              <w:t>12/03/2020</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4C996C40" w:rsidR="00AE394E" w:rsidRPr="001B2E87" w:rsidRDefault="003E089A" w:rsidP="000F2C9A">
            <w:pPr>
              <w:jc w:val="center"/>
              <w:rPr>
                <w:rFonts w:ascii="Calibri" w:hAnsi="Calibri" w:cs="Arial"/>
                <w:color w:val="0070C0"/>
                <w:szCs w:val="22"/>
              </w:rPr>
            </w:pPr>
            <w:r>
              <w:rPr>
                <w:rFonts w:ascii="Calibri" w:hAnsi="Calibri" w:cs="Arial"/>
                <w:color w:val="0070C0"/>
                <w:szCs w:val="22"/>
              </w:rPr>
              <w:t>24/03/2020</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FF73F85" w:rsidR="00AE394E" w:rsidRPr="001B2E87" w:rsidRDefault="00BC13F3" w:rsidP="000F2C9A">
            <w:pPr>
              <w:jc w:val="center"/>
              <w:rPr>
                <w:rFonts w:ascii="Calibri" w:hAnsi="Calibri" w:cs="Arial"/>
                <w:color w:val="0070C0"/>
                <w:szCs w:val="22"/>
              </w:rPr>
            </w:pPr>
            <w:r>
              <w:rPr>
                <w:rFonts w:ascii="Calibri" w:hAnsi="Calibri" w:cs="Arial"/>
                <w:color w:val="0070C0"/>
                <w:szCs w:val="22"/>
              </w:rPr>
              <w:t>03/04/2020</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3D6348B" w:rsidR="00AE394E" w:rsidRPr="001B2E87" w:rsidRDefault="002D3A72" w:rsidP="000F2C9A">
            <w:pPr>
              <w:jc w:val="center"/>
              <w:rPr>
                <w:rFonts w:ascii="Calibri" w:hAnsi="Calibri" w:cs="Arial"/>
                <w:color w:val="0070C0"/>
                <w:szCs w:val="22"/>
              </w:rPr>
            </w:pPr>
            <w:r>
              <w:rPr>
                <w:rFonts w:ascii="Calibri" w:hAnsi="Calibri" w:cs="Arial"/>
                <w:color w:val="0070C0"/>
                <w:szCs w:val="22"/>
              </w:rPr>
              <w:t>20/04/2020</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9EE9E30" w:rsidR="00AE394E" w:rsidRPr="001B2E87" w:rsidRDefault="00AC21C6"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06/04/2020</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2E952AD" w:rsidR="00AE394E" w:rsidRPr="001B2E87" w:rsidRDefault="00637F1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24/04/2020</w:t>
            </w:r>
            <w:bookmarkStart w:id="0" w:name="_GoBack"/>
            <w:bookmarkEnd w:id="0"/>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1B2B4F57" w:rsidR="00AE394E" w:rsidRPr="0042536D" w:rsidRDefault="003E089A"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72C518FA" w:rsidR="00AE394E" w:rsidRPr="0042536D" w:rsidRDefault="003E089A" w:rsidP="000F2C9A">
            <w:pPr>
              <w:pStyle w:val="BlockText"/>
              <w:jc w:val="both"/>
              <w:rPr>
                <w:rFonts w:ascii="Calibri" w:hAnsi="Calibri" w:cs="Arial"/>
                <w:color w:val="0070C0"/>
                <w:szCs w:val="22"/>
              </w:rPr>
            </w:pPr>
            <w:r>
              <w:rPr>
                <w:rFonts w:ascii="Calibri" w:hAnsi="Calibri" w:cs="Arial"/>
                <w:color w:val="0070C0"/>
                <w:sz w:val="24"/>
                <w:szCs w:val="22"/>
                <w:lang w:eastAsia="en-US"/>
              </w:rPr>
              <w:t>25/03/2020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ABC87B9" w:rsidR="00AE394E" w:rsidRPr="0042536D" w:rsidRDefault="006E0E18"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Pr="006D1A0E" w:rsidRDefault="00AE394E" w:rsidP="000F2C9A">
            <w:pPr>
              <w:pStyle w:val="BlockText"/>
              <w:jc w:val="both"/>
              <w:rPr>
                <w:rFonts w:ascii="Calibri" w:hAnsi="Calibri"/>
                <w:color w:val="0070C0"/>
                <w:szCs w:val="22"/>
                <w:highlight w:val="yellow"/>
              </w:rPr>
            </w:pPr>
            <w:r w:rsidRPr="006D1A0E">
              <w:rPr>
                <w:rFonts w:ascii="Calibri" w:hAnsi="Calibri"/>
                <w:color w:val="0070C0"/>
                <w:szCs w:val="22"/>
                <w:highlight w:val="yellow"/>
              </w:rPr>
              <w:t>Is the fee correct based on the activity described?</w:t>
            </w:r>
          </w:p>
          <w:p w14:paraId="7C84AB6D" w14:textId="2536C7CB" w:rsidR="00AE394E" w:rsidRPr="006D1A0E" w:rsidRDefault="00AE394E" w:rsidP="000F2C9A">
            <w:pPr>
              <w:pStyle w:val="BlockText"/>
              <w:jc w:val="both"/>
              <w:rPr>
                <w:rFonts w:ascii="Calibri" w:hAnsi="Calibri"/>
                <w:color w:val="0070C0"/>
                <w:szCs w:val="22"/>
                <w:highlight w:val="yellow"/>
              </w:rPr>
            </w:pPr>
            <w:r w:rsidRPr="006D1A0E">
              <w:rPr>
                <w:rFonts w:ascii="Calibri" w:hAnsi="Calibri"/>
                <w:color w:val="0070C0"/>
                <w:szCs w:val="22"/>
                <w:highlight w:val="yellow"/>
              </w:rPr>
              <w:t xml:space="preserve">Fee paid (delete as appropriate): </w:t>
            </w:r>
            <w:r w:rsidRPr="006D1A0E">
              <w:rPr>
                <w:rFonts w:ascii="Calibri" w:hAnsi="Calibri"/>
                <w:b/>
                <w:color w:val="FF0000"/>
                <w:szCs w:val="22"/>
                <w:highlight w:val="yellow"/>
              </w:rPr>
              <w:t xml:space="preserve">£125 </w:t>
            </w:r>
          </w:p>
          <w:p w14:paraId="08B17062" w14:textId="560DB6A3" w:rsidR="00AE394E" w:rsidRPr="006D1A0E" w:rsidRDefault="00AE394E" w:rsidP="000F2C9A">
            <w:pPr>
              <w:pStyle w:val="BlockText"/>
              <w:jc w:val="both"/>
              <w:rPr>
                <w:rFonts w:ascii="Calibri" w:hAnsi="Calibri"/>
                <w:color w:val="0070C0"/>
                <w:szCs w:val="22"/>
                <w:highlight w:val="yellow"/>
              </w:rPr>
            </w:pPr>
            <w:r w:rsidRPr="006D1A0E">
              <w:rPr>
                <w:rFonts w:ascii="Calibri" w:hAnsi="Calibri"/>
                <w:color w:val="0070C0"/>
                <w:szCs w:val="22"/>
                <w:highlight w:val="yellow"/>
              </w:rPr>
              <w:t xml:space="preserve">Payment type (delete as appropriate): </w:t>
            </w:r>
            <w:r w:rsidRPr="006D1A0E">
              <w:rPr>
                <w:rFonts w:ascii="Calibri" w:hAnsi="Calibri"/>
                <w:b/>
                <w:color w:val="FF0000"/>
                <w:szCs w:val="22"/>
                <w:highlight w:val="yellow"/>
              </w:rPr>
              <w:t>Worldpay</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6D1A0E" w:rsidRDefault="00AE394E" w:rsidP="000F2C9A">
            <w:pPr>
              <w:pStyle w:val="Textintable"/>
              <w:jc w:val="both"/>
              <w:rPr>
                <w:rFonts w:ascii="Calibri" w:hAnsi="Calibri"/>
                <w:color w:val="0070C0"/>
                <w:szCs w:val="22"/>
                <w:highlight w:val="yellow"/>
              </w:rPr>
            </w:pPr>
          </w:p>
        </w:tc>
        <w:tc>
          <w:tcPr>
            <w:tcW w:w="1008" w:type="dxa"/>
            <w:tcBorders>
              <w:top w:val="single" w:sz="4" w:space="0" w:color="0070C0"/>
              <w:left w:val="single" w:sz="4" w:space="0" w:color="0070C0"/>
              <w:bottom w:val="single" w:sz="4" w:space="0" w:color="0070C0"/>
              <w:right w:val="single" w:sz="24" w:space="0" w:color="0070C0"/>
            </w:tcBorders>
          </w:tcPr>
          <w:p w14:paraId="367FB653" w14:textId="77777777" w:rsidR="00AE394E" w:rsidRPr="006D1A0E" w:rsidRDefault="00AE394E" w:rsidP="000F2C9A">
            <w:pPr>
              <w:pStyle w:val="Textintable"/>
              <w:jc w:val="both"/>
              <w:rPr>
                <w:rFonts w:ascii="Calibri" w:hAnsi="Calibri"/>
                <w:color w:val="0070C0"/>
                <w:szCs w:val="22"/>
                <w:highlight w:val="yellow"/>
              </w:rPr>
            </w:pPr>
          </w:p>
          <w:p w14:paraId="681D3348" w14:textId="6B64579B" w:rsidR="006E0E18" w:rsidRPr="006D1A0E" w:rsidRDefault="006E0E18" w:rsidP="000F2C9A">
            <w:pPr>
              <w:pStyle w:val="Textintable"/>
              <w:jc w:val="both"/>
              <w:rPr>
                <w:rFonts w:ascii="Calibri" w:hAnsi="Calibri"/>
                <w:color w:val="0070C0"/>
                <w:szCs w:val="22"/>
                <w:highlight w:val="yellow"/>
              </w:rPr>
            </w:pPr>
            <w:r w:rsidRPr="006D1A0E">
              <w:rPr>
                <w:rFonts w:ascii="Calibri" w:hAnsi="Calibri"/>
                <w:color w:val="0070C0"/>
                <w:szCs w:val="22"/>
                <w:highlight w:val="yellow"/>
              </w:rPr>
              <w:t>X</w:t>
            </w: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6A1B4B8" w:rsidR="00AE394E" w:rsidRPr="0042536D" w:rsidRDefault="00B12BE1"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26D8811" w:rsidR="00AE394E" w:rsidRPr="0042536D" w:rsidRDefault="003B66CC"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91004EE" w:rsidR="00AE394E" w:rsidRPr="0042536D" w:rsidRDefault="00977C6D"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699E351" w:rsidR="00AE394E" w:rsidRPr="0042536D" w:rsidRDefault="00977C6D"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8B297DB" w:rsidR="00AE394E" w:rsidRPr="0042536D" w:rsidRDefault="00977C6D"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67888F2" w:rsidR="00AE394E" w:rsidRPr="0042536D" w:rsidRDefault="00977C6D"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29CD5DC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355890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078FCA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32E7970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75FC042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1491D5D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4173AE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7E3B71A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23386B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4AF218CD" w:rsidR="00AE394E" w:rsidRPr="0042536D" w:rsidRDefault="00A37D2F" w:rsidP="000F2C9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44AE4DC2" w:rsidR="00AE394E" w:rsidRPr="0042536D" w:rsidRDefault="00A37D2F" w:rsidP="000F2C9A">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F35A6D" w:rsidRDefault="00AE394E" w:rsidP="000F2C9A">
            <w:pPr>
              <w:rPr>
                <w:rFonts w:ascii="Calibri" w:hAnsi="Calibri"/>
                <w:color w:val="0070C0"/>
                <w:sz w:val="22"/>
                <w:szCs w:val="22"/>
                <w:highlight w:val="yellow"/>
              </w:rPr>
            </w:pPr>
            <w:r w:rsidRPr="00F35A6D">
              <w:rPr>
                <w:rFonts w:ascii="Calibri" w:hAnsi="Calibri"/>
                <w:color w:val="0070C0"/>
                <w:sz w:val="22"/>
                <w:szCs w:val="22"/>
                <w:highlight w:val="yellow"/>
              </w:rPr>
              <w:t>3d. Summary of management system provided?</w:t>
            </w:r>
          </w:p>
        </w:tc>
        <w:tc>
          <w:tcPr>
            <w:tcW w:w="709" w:type="dxa"/>
          </w:tcPr>
          <w:p w14:paraId="2034ECA6" w14:textId="258F4C08" w:rsidR="00AE394E" w:rsidRPr="00F35A6D" w:rsidRDefault="00AE394E" w:rsidP="000F2C9A">
            <w:pPr>
              <w:rPr>
                <w:rFonts w:ascii="Calibri" w:hAnsi="Calibri"/>
                <w:b/>
                <w:color w:val="0070C0"/>
                <w:sz w:val="22"/>
                <w:szCs w:val="22"/>
                <w:highlight w:val="yellow"/>
              </w:rPr>
            </w:pPr>
          </w:p>
        </w:tc>
        <w:tc>
          <w:tcPr>
            <w:tcW w:w="709" w:type="dxa"/>
          </w:tcPr>
          <w:p w14:paraId="29676F67" w14:textId="05649258" w:rsidR="00AE394E" w:rsidRPr="00F35A6D" w:rsidRDefault="009821CA" w:rsidP="000F2C9A">
            <w:pPr>
              <w:rPr>
                <w:rFonts w:ascii="Calibri" w:hAnsi="Calibri"/>
                <w:b/>
                <w:color w:val="0070C0"/>
                <w:sz w:val="22"/>
                <w:szCs w:val="22"/>
                <w:highlight w:val="yellow"/>
              </w:rPr>
            </w:pPr>
            <w:r>
              <w:rPr>
                <w:rFonts w:ascii="Calibri" w:hAnsi="Calibri"/>
                <w:b/>
                <w:color w:val="0070C0"/>
                <w:sz w:val="22"/>
                <w:szCs w:val="22"/>
                <w:highlight w:val="yellow"/>
              </w:rPr>
              <w:t>X</w:t>
            </w:r>
          </w:p>
        </w:tc>
        <w:tc>
          <w:tcPr>
            <w:tcW w:w="742" w:type="dxa"/>
          </w:tcPr>
          <w:p w14:paraId="002986C2" w14:textId="77777777" w:rsidR="00AE394E" w:rsidRPr="00F35A6D" w:rsidRDefault="00AE394E" w:rsidP="000F2C9A">
            <w:pPr>
              <w:rPr>
                <w:rFonts w:ascii="Calibri" w:hAnsi="Calibri"/>
                <w:b/>
                <w:color w:val="0070C0"/>
                <w:sz w:val="22"/>
                <w:szCs w:val="22"/>
                <w:highlight w:val="yellow"/>
              </w:rPr>
            </w:pPr>
          </w:p>
        </w:tc>
      </w:tr>
      <w:tr w:rsidR="00AE394E" w:rsidRPr="0042536D" w14:paraId="3CED56F1" w14:textId="77777777" w:rsidTr="000F2C9A">
        <w:trPr>
          <w:cantSplit/>
          <w:trHeight w:val="431"/>
        </w:trPr>
        <w:tc>
          <w:tcPr>
            <w:tcW w:w="8658" w:type="dxa"/>
          </w:tcPr>
          <w:p w14:paraId="6D2A4013" w14:textId="77777777" w:rsidR="00AE394E" w:rsidRPr="00DA230A" w:rsidRDefault="00AE394E" w:rsidP="000F2C9A">
            <w:pPr>
              <w:rPr>
                <w:rFonts w:ascii="Calibri" w:hAnsi="Calibri"/>
                <w:color w:val="0070C0"/>
                <w:sz w:val="22"/>
                <w:szCs w:val="22"/>
                <w:highlight w:val="yellow"/>
              </w:rPr>
            </w:pPr>
            <w:r w:rsidRPr="00DA230A">
              <w:rPr>
                <w:rFonts w:ascii="Calibri" w:hAnsi="Calibri"/>
                <w:color w:val="0070C0"/>
                <w:sz w:val="22"/>
                <w:szCs w:val="22"/>
                <w:highlight w:val="yellow"/>
              </w:rPr>
              <w:lastRenderedPageBreak/>
              <w:t xml:space="preserve">6a. Has applicant provided a site plan? </w:t>
            </w:r>
          </w:p>
          <w:p w14:paraId="08E8FD16" w14:textId="77777777" w:rsidR="00AE394E" w:rsidRPr="00DA230A" w:rsidRDefault="00AE394E" w:rsidP="000F2C9A">
            <w:pPr>
              <w:rPr>
                <w:rFonts w:ascii="Calibri" w:hAnsi="Calibri"/>
                <w:color w:val="0070C0"/>
                <w:sz w:val="22"/>
                <w:szCs w:val="22"/>
                <w:highlight w:val="yellow"/>
              </w:rPr>
            </w:pPr>
            <w:r w:rsidRPr="00DA230A">
              <w:rPr>
                <w:rFonts w:ascii="Calibri" w:hAnsi="Calibri"/>
                <w:color w:val="0070C0"/>
                <w:szCs w:val="22"/>
                <w:highlight w:val="yellow"/>
              </w:rPr>
              <w:t xml:space="preserve">(Site plan must include the </w:t>
            </w:r>
            <w:bookmarkStart w:id="1" w:name="_Hlk36816601"/>
            <w:r w:rsidRPr="00DA230A">
              <w:rPr>
                <w:rFonts w:ascii="Calibri" w:hAnsi="Calibri"/>
                <w:color w:val="0070C0"/>
                <w:szCs w:val="22"/>
                <w:highlight w:val="yellow"/>
              </w:rPr>
              <w:t xml:space="preserve">treatment facility, pipework and discharge point outlined </w:t>
            </w:r>
            <w:bookmarkEnd w:id="1"/>
            <w:r w:rsidRPr="00DA230A">
              <w:rPr>
                <w:rFonts w:ascii="Calibri" w:hAnsi="Calibri"/>
                <w:color w:val="0070C0"/>
                <w:szCs w:val="22"/>
                <w:highlight w:val="yellow"/>
              </w:rPr>
              <w:t>in green. Sample point should also be marked on site plan).</w:t>
            </w:r>
          </w:p>
        </w:tc>
        <w:tc>
          <w:tcPr>
            <w:tcW w:w="709" w:type="dxa"/>
          </w:tcPr>
          <w:p w14:paraId="6D41E2EC" w14:textId="383B7458" w:rsidR="00AE394E" w:rsidRPr="00DA230A" w:rsidRDefault="00AE394E" w:rsidP="000F2C9A">
            <w:pPr>
              <w:rPr>
                <w:rFonts w:ascii="Calibri" w:hAnsi="Calibri"/>
                <w:b/>
                <w:color w:val="0070C0"/>
                <w:sz w:val="22"/>
                <w:szCs w:val="22"/>
                <w:highlight w:val="yellow"/>
              </w:rPr>
            </w:pPr>
          </w:p>
        </w:tc>
        <w:tc>
          <w:tcPr>
            <w:tcW w:w="709" w:type="dxa"/>
          </w:tcPr>
          <w:p w14:paraId="13AB5ED7" w14:textId="5BEB220B" w:rsidR="00AE394E" w:rsidRPr="00DA230A" w:rsidRDefault="00E8796D" w:rsidP="000F2C9A">
            <w:pPr>
              <w:rPr>
                <w:rFonts w:ascii="Calibri" w:hAnsi="Calibri"/>
                <w:b/>
                <w:color w:val="0070C0"/>
                <w:sz w:val="22"/>
                <w:szCs w:val="22"/>
                <w:highlight w:val="yellow"/>
              </w:rPr>
            </w:pPr>
            <w:r>
              <w:rPr>
                <w:rFonts w:ascii="Calibri" w:hAnsi="Calibri"/>
                <w:b/>
                <w:color w:val="0070C0"/>
                <w:sz w:val="22"/>
                <w:szCs w:val="22"/>
                <w:highlight w:val="yellow"/>
              </w:rPr>
              <w:t>X</w:t>
            </w:r>
          </w:p>
        </w:tc>
        <w:tc>
          <w:tcPr>
            <w:tcW w:w="742" w:type="dxa"/>
          </w:tcPr>
          <w:p w14:paraId="30620F2F" w14:textId="77777777" w:rsidR="00AE394E" w:rsidRPr="00DA230A" w:rsidRDefault="00AE394E" w:rsidP="000F2C9A">
            <w:pPr>
              <w:rPr>
                <w:rFonts w:ascii="Calibri" w:hAnsi="Calibri"/>
                <w:b/>
                <w:color w:val="0070C0"/>
                <w:sz w:val="22"/>
                <w:szCs w:val="22"/>
                <w:highlight w:val="yellow"/>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37B8EA08" w:rsidR="00AE394E" w:rsidRPr="0042536D" w:rsidRDefault="00DA230A" w:rsidP="000F2C9A">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CB38BC" w:rsidRDefault="00AE394E" w:rsidP="000F2C9A">
            <w:pPr>
              <w:rPr>
                <w:rFonts w:ascii="Calibri" w:hAnsi="Calibri"/>
                <w:color w:val="0070C0"/>
                <w:sz w:val="22"/>
                <w:szCs w:val="22"/>
              </w:rPr>
            </w:pPr>
            <w:r w:rsidRPr="00CB38BC">
              <w:rPr>
                <w:rFonts w:ascii="Calibri" w:hAnsi="Calibri"/>
                <w:color w:val="0070C0"/>
                <w:sz w:val="22"/>
                <w:szCs w:val="22"/>
              </w:rPr>
              <w:t>7. H1 risk assessment provided?</w:t>
            </w:r>
          </w:p>
        </w:tc>
        <w:tc>
          <w:tcPr>
            <w:tcW w:w="709" w:type="dxa"/>
          </w:tcPr>
          <w:p w14:paraId="3A0A21CE" w14:textId="77777777" w:rsidR="00AE394E" w:rsidRPr="00CB38BC" w:rsidRDefault="00AE394E" w:rsidP="000F2C9A">
            <w:pPr>
              <w:rPr>
                <w:rFonts w:ascii="Calibri" w:hAnsi="Calibri"/>
                <w:b/>
                <w:color w:val="0070C0"/>
                <w:sz w:val="22"/>
                <w:szCs w:val="22"/>
              </w:rPr>
            </w:pPr>
          </w:p>
        </w:tc>
        <w:tc>
          <w:tcPr>
            <w:tcW w:w="709" w:type="dxa"/>
          </w:tcPr>
          <w:p w14:paraId="31BFAA96" w14:textId="2336DB53" w:rsidR="00AE394E" w:rsidRPr="00CB38BC" w:rsidRDefault="00AE394E" w:rsidP="000F2C9A">
            <w:pPr>
              <w:rPr>
                <w:rFonts w:ascii="Calibri" w:hAnsi="Calibri"/>
                <w:b/>
                <w:color w:val="0070C0"/>
                <w:sz w:val="22"/>
                <w:szCs w:val="22"/>
              </w:rPr>
            </w:pPr>
          </w:p>
        </w:tc>
        <w:tc>
          <w:tcPr>
            <w:tcW w:w="742" w:type="dxa"/>
          </w:tcPr>
          <w:p w14:paraId="210012A9" w14:textId="0A88C4B0" w:rsidR="00AE394E" w:rsidRPr="00CB38BC" w:rsidRDefault="006544C2" w:rsidP="000F2C9A">
            <w:pPr>
              <w:rPr>
                <w:rFonts w:ascii="Calibri" w:hAnsi="Calibri"/>
                <w:b/>
                <w:color w:val="0070C0"/>
                <w:sz w:val="22"/>
                <w:szCs w:val="22"/>
              </w:rPr>
            </w:pPr>
            <w:r w:rsidRPr="00CB38BC">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F2C9A">
        <w:trPr>
          <w:cantSplit/>
          <w:trHeight w:val="431"/>
        </w:trPr>
        <w:tc>
          <w:tcPr>
            <w:tcW w:w="8280"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783"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F2C9A">
        <w:trPr>
          <w:cantSplit/>
          <w:trHeight w:val="431"/>
        </w:trPr>
        <w:tc>
          <w:tcPr>
            <w:tcW w:w="8280"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26A83330" w:rsidR="00AE394E" w:rsidRPr="0042536D" w:rsidRDefault="006C7F5B" w:rsidP="000F2C9A">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0F2C9A">
            <w:pPr>
              <w:rPr>
                <w:rFonts w:ascii="Calibri" w:hAnsi="Calibri"/>
                <w:b/>
                <w:sz w:val="22"/>
                <w:szCs w:val="22"/>
              </w:rPr>
            </w:pPr>
          </w:p>
        </w:tc>
        <w:tc>
          <w:tcPr>
            <w:tcW w:w="929" w:type="dxa"/>
          </w:tcPr>
          <w:p w14:paraId="0896B623" w14:textId="77777777" w:rsidR="00AE394E" w:rsidRPr="0042536D" w:rsidRDefault="00AE394E" w:rsidP="000F2C9A">
            <w:pPr>
              <w:ind w:right="-193"/>
              <w:rPr>
                <w:rFonts w:ascii="Calibri" w:hAnsi="Calibri"/>
                <w:b/>
                <w:sz w:val="22"/>
                <w:szCs w:val="22"/>
              </w:rPr>
            </w:pPr>
          </w:p>
        </w:tc>
      </w:tr>
      <w:tr w:rsidR="00AE394E" w:rsidRPr="0042536D" w14:paraId="07D75A8D" w14:textId="77777777" w:rsidTr="000F2C9A">
        <w:trPr>
          <w:cantSplit/>
          <w:trHeight w:val="431"/>
        </w:trPr>
        <w:tc>
          <w:tcPr>
            <w:tcW w:w="8280" w:type="dxa"/>
          </w:tcPr>
          <w:p w14:paraId="64EAB3F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1DC085B1" w:rsidR="00AE394E" w:rsidRPr="0042536D" w:rsidRDefault="006C7F5B" w:rsidP="000F2C9A">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0F2C9A">
            <w:pPr>
              <w:rPr>
                <w:rFonts w:ascii="Calibri" w:hAnsi="Calibri"/>
                <w:b/>
                <w:sz w:val="22"/>
                <w:szCs w:val="22"/>
              </w:rPr>
            </w:pPr>
          </w:p>
        </w:tc>
        <w:tc>
          <w:tcPr>
            <w:tcW w:w="929"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0F2C9A">
        <w:trPr>
          <w:cantSplit/>
          <w:trHeight w:val="431"/>
        </w:trPr>
        <w:tc>
          <w:tcPr>
            <w:tcW w:w="8280" w:type="dxa"/>
          </w:tcPr>
          <w:p w14:paraId="6BB98D7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3E4A06AF" w14:textId="77777777" w:rsidR="00AE394E" w:rsidRDefault="00346F78" w:rsidP="000F2C9A">
            <w:pPr>
              <w:rPr>
                <w:rFonts w:ascii="Calibri" w:hAnsi="Calibri"/>
                <w:b/>
                <w:sz w:val="22"/>
                <w:szCs w:val="22"/>
              </w:rPr>
            </w:pPr>
            <w:r>
              <w:rPr>
                <w:rFonts w:ascii="Calibri" w:hAnsi="Calibri"/>
                <w:b/>
                <w:sz w:val="22"/>
                <w:szCs w:val="22"/>
              </w:rPr>
              <w:t>X</w:t>
            </w:r>
          </w:p>
          <w:p w14:paraId="4CE41A3B" w14:textId="77777777" w:rsidR="00346F78" w:rsidRDefault="00346F78" w:rsidP="000F2C9A">
            <w:pPr>
              <w:rPr>
                <w:rFonts w:ascii="Calibri" w:hAnsi="Calibri"/>
                <w:b/>
                <w:sz w:val="22"/>
                <w:szCs w:val="22"/>
              </w:rPr>
            </w:pPr>
          </w:p>
          <w:p w14:paraId="7465E758" w14:textId="65CF36C1" w:rsidR="00346F78" w:rsidRPr="0042536D" w:rsidRDefault="00346F78" w:rsidP="000F2C9A">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0F2C9A">
            <w:pPr>
              <w:rPr>
                <w:rFonts w:ascii="Calibri" w:hAnsi="Calibri"/>
                <w:b/>
                <w:sz w:val="22"/>
                <w:szCs w:val="22"/>
              </w:rPr>
            </w:pPr>
          </w:p>
        </w:tc>
        <w:tc>
          <w:tcPr>
            <w:tcW w:w="929" w:type="dxa"/>
          </w:tcPr>
          <w:p w14:paraId="4BA6A260" w14:textId="77777777" w:rsidR="00AE394E" w:rsidRPr="0042536D" w:rsidRDefault="00AE394E" w:rsidP="000F2C9A">
            <w:pPr>
              <w:rPr>
                <w:rFonts w:ascii="Calibri" w:hAnsi="Calibri"/>
                <w:b/>
                <w:sz w:val="22"/>
                <w:szCs w:val="22"/>
              </w:rPr>
            </w:pPr>
          </w:p>
        </w:tc>
      </w:tr>
      <w:tr w:rsidR="00AE394E" w:rsidRPr="0042536D" w14:paraId="594F3AEE" w14:textId="77777777" w:rsidTr="000F2C9A">
        <w:trPr>
          <w:cantSplit/>
          <w:trHeight w:val="431"/>
        </w:trPr>
        <w:tc>
          <w:tcPr>
            <w:tcW w:w="8280" w:type="dxa"/>
          </w:tcPr>
          <w:p w14:paraId="4702AC0F" w14:textId="77777777" w:rsidR="00AE394E" w:rsidRPr="00CB38BC" w:rsidRDefault="00AE394E" w:rsidP="000F2C9A">
            <w:pPr>
              <w:rPr>
                <w:rFonts w:ascii="Calibri" w:hAnsi="Calibri"/>
                <w:color w:val="0070C0"/>
                <w:sz w:val="22"/>
                <w:szCs w:val="22"/>
              </w:rPr>
            </w:pPr>
            <w:r w:rsidRPr="00CB38BC">
              <w:rPr>
                <w:rFonts w:ascii="Calibri" w:hAnsi="Calibri"/>
                <w:color w:val="0070C0"/>
                <w:sz w:val="22"/>
                <w:szCs w:val="22"/>
              </w:rPr>
              <w:t xml:space="preserve">3. Is the discharge in a </w:t>
            </w:r>
            <w:proofErr w:type="spellStart"/>
            <w:r w:rsidRPr="00CB38BC">
              <w:rPr>
                <w:rFonts w:ascii="Calibri" w:hAnsi="Calibri"/>
                <w:color w:val="0070C0"/>
                <w:sz w:val="22"/>
                <w:szCs w:val="22"/>
              </w:rPr>
              <w:t>sewered</w:t>
            </w:r>
            <w:proofErr w:type="spellEnd"/>
            <w:r w:rsidRPr="00CB38BC">
              <w:rPr>
                <w:rFonts w:ascii="Calibri" w:hAnsi="Calibri"/>
                <w:color w:val="0070C0"/>
                <w:sz w:val="22"/>
                <w:szCs w:val="22"/>
              </w:rPr>
              <w:t xml:space="preserve"> area? </w:t>
            </w:r>
            <w:r w:rsidRPr="00CB38BC">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34C20BE6" w:rsidR="00AE394E" w:rsidRPr="00CB38BC" w:rsidRDefault="00760627" w:rsidP="000F2C9A">
            <w:pPr>
              <w:rPr>
                <w:rFonts w:ascii="Calibri" w:hAnsi="Calibri"/>
                <w:b/>
                <w:sz w:val="22"/>
                <w:szCs w:val="22"/>
              </w:rPr>
            </w:pPr>
            <w:r w:rsidRPr="00CB38BC">
              <w:rPr>
                <w:rFonts w:ascii="Calibri" w:hAnsi="Calibri"/>
                <w:b/>
                <w:sz w:val="22"/>
                <w:szCs w:val="22"/>
              </w:rPr>
              <w:t>X</w:t>
            </w:r>
          </w:p>
        </w:tc>
        <w:tc>
          <w:tcPr>
            <w:tcW w:w="826" w:type="dxa"/>
          </w:tcPr>
          <w:p w14:paraId="4AE7DF11" w14:textId="77777777" w:rsidR="00AE394E" w:rsidRPr="00CB38BC" w:rsidRDefault="00AE394E" w:rsidP="000F2C9A">
            <w:pPr>
              <w:rPr>
                <w:rFonts w:ascii="Calibri" w:hAnsi="Calibri"/>
                <w:b/>
                <w:sz w:val="22"/>
                <w:szCs w:val="22"/>
              </w:rPr>
            </w:pPr>
          </w:p>
          <w:p w14:paraId="17BFE40B" w14:textId="77777777" w:rsidR="008415E0" w:rsidRPr="00CB38BC" w:rsidRDefault="008415E0" w:rsidP="000F2C9A">
            <w:pPr>
              <w:rPr>
                <w:rFonts w:ascii="Calibri" w:hAnsi="Calibri"/>
                <w:b/>
                <w:sz w:val="22"/>
                <w:szCs w:val="22"/>
              </w:rPr>
            </w:pPr>
          </w:p>
          <w:p w14:paraId="3C871C3C" w14:textId="379C41DA" w:rsidR="008415E0" w:rsidRPr="00CB38BC" w:rsidRDefault="008415E0" w:rsidP="000F2C9A">
            <w:pPr>
              <w:rPr>
                <w:rFonts w:ascii="Calibri" w:hAnsi="Calibri"/>
                <w:b/>
                <w:sz w:val="22"/>
                <w:szCs w:val="22"/>
              </w:rPr>
            </w:pPr>
            <w:r w:rsidRPr="00CB38BC">
              <w:rPr>
                <w:rFonts w:ascii="Calibri" w:hAnsi="Calibri"/>
                <w:b/>
                <w:sz w:val="22"/>
                <w:szCs w:val="22"/>
              </w:rPr>
              <w:t>X</w:t>
            </w:r>
          </w:p>
        </w:tc>
        <w:tc>
          <w:tcPr>
            <w:tcW w:w="929" w:type="dxa"/>
          </w:tcPr>
          <w:p w14:paraId="265300B7" w14:textId="24A7FF1E" w:rsidR="00AE394E" w:rsidRPr="00CB38BC" w:rsidRDefault="00CB38BC" w:rsidP="000F2C9A">
            <w:pPr>
              <w:rPr>
                <w:rFonts w:ascii="Calibri" w:hAnsi="Calibri"/>
                <w:b/>
                <w:sz w:val="22"/>
                <w:szCs w:val="22"/>
              </w:rPr>
            </w:pPr>
            <w:r w:rsidRPr="00CB38BC">
              <w:rPr>
                <w:rFonts w:ascii="Calibri" w:hAnsi="Calibri"/>
                <w:b/>
                <w:sz w:val="22"/>
                <w:szCs w:val="22"/>
              </w:rPr>
              <w:t>X</w:t>
            </w:r>
          </w:p>
        </w:tc>
      </w:tr>
      <w:tr w:rsidR="00AE394E" w:rsidRPr="0042536D" w14:paraId="19FB6EC7" w14:textId="77777777" w:rsidTr="000F2C9A">
        <w:trPr>
          <w:cantSplit/>
          <w:trHeight w:val="431"/>
        </w:trPr>
        <w:tc>
          <w:tcPr>
            <w:tcW w:w="8280" w:type="dxa"/>
          </w:tcPr>
          <w:p w14:paraId="4F949D1E" w14:textId="77777777" w:rsidR="00AE394E" w:rsidRPr="0042536D" w:rsidRDefault="00AE394E" w:rsidP="000F2C9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6A8D7C05" w14:textId="77777777" w:rsidR="00AE394E" w:rsidRDefault="00902BA5" w:rsidP="000F2C9A">
            <w:pPr>
              <w:rPr>
                <w:rFonts w:ascii="Calibri" w:hAnsi="Calibri"/>
                <w:b/>
                <w:sz w:val="22"/>
                <w:szCs w:val="22"/>
              </w:rPr>
            </w:pPr>
            <w:r>
              <w:rPr>
                <w:rFonts w:ascii="Calibri" w:hAnsi="Calibri"/>
                <w:b/>
                <w:sz w:val="22"/>
                <w:szCs w:val="22"/>
              </w:rPr>
              <w:t>X</w:t>
            </w:r>
          </w:p>
          <w:p w14:paraId="5BF00C61" w14:textId="50DBB9D0" w:rsidR="00902BA5" w:rsidRPr="0042536D" w:rsidRDefault="00902BA5" w:rsidP="000F2C9A">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0F2C9A">
            <w:pPr>
              <w:rPr>
                <w:rFonts w:ascii="Calibri" w:hAnsi="Calibri"/>
                <w:b/>
                <w:sz w:val="22"/>
                <w:szCs w:val="22"/>
              </w:rPr>
            </w:pPr>
          </w:p>
        </w:tc>
        <w:tc>
          <w:tcPr>
            <w:tcW w:w="929" w:type="dxa"/>
          </w:tcPr>
          <w:p w14:paraId="64688D23" w14:textId="77777777" w:rsidR="00AE394E" w:rsidRPr="0042536D" w:rsidRDefault="00AE394E" w:rsidP="000F2C9A">
            <w:pPr>
              <w:rPr>
                <w:rFonts w:ascii="Calibri" w:hAnsi="Calibri"/>
                <w:b/>
                <w:sz w:val="22"/>
                <w:szCs w:val="22"/>
              </w:rPr>
            </w:pPr>
          </w:p>
        </w:tc>
      </w:tr>
      <w:tr w:rsidR="00AE394E" w:rsidRPr="0042536D" w14:paraId="689A2010" w14:textId="77777777" w:rsidTr="000F2C9A">
        <w:trPr>
          <w:cantSplit/>
          <w:trHeight w:val="431"/>
        </w:trPr>
        <w:tc>
          <w:tcPr>
            <w:tcW w:w="8280" w:type="dxa"/>
          </w:tcPr>
          <w:p w14:paraId="5DD593D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F2C9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F2C9A">
            <w:pPr>
              <w:rPr>
                <w:rFonts w:ascii="Calibri" w:hAnsi="Calibri"/>
                <w:b/>
                <w:sz w:val="22"/>
                <w:szCs w:val="22"/>
              </w:rPr>
            </w:pPr>
          </w:p>
        </w:tc>
        <w:tc>
          <w:tcPr>
            <w:tcW w:w="826" w:type="dxa"/>
          </w:tcPr>
          <w:p w14:paraId="4338AAFA" w14:textId="77777777" w:rsidR="00AE394E" w:rsidRPr="0042536D" w:rsidRDefault="00AE394E" w:rsidP="000F2C9A">
            <w:pPr>
              <w:rPr>
                <w:rFonts w:ascii="Calibri" w:hAnsi="Calibri"/>
                <w:b/>
                <w:sz w:val="22"/>
                <w:szCs w:val="22"/>
              </w:rPr>
            </w:pPr>
          </w:p>
        </w:tc>
        <w:tc>
          <w:tcPr>
            <w:tcW w:w="929" w:type="dxa"/>
          </w:tcPr>
          <w:p w14:paraId="70041B59" w14:textId="796EBFEB" w:rsidR="00AE394E" w:rsidRPr="0042536D" w:rsidRDefault="00E11F96" w:rsidP="000F2C9A">
            <w:pPr>
              <w:rPr>
                <w:rFonts w:ascii="Calibri" w:hAnsi="Calibri"/>
                <w:b/>
                <w:sz w:val="22"/>
                <w:szCs w:val="22"/>
              </w:rPr>
            </w:pPr>
            <w:r>
              <w:rPr>
                <w:rFonts w:ascii="Calibri" w:hAnsi="Calibri"/>
                <w:b/>
                <w:sz w:val="22"/>
                <w:szCs w:val="22"/>
              </w:rPr>
              <w:t>X</w:t>
            </w:r>
          </w:p>
        </w:tc>
      </w:tr>
      <w:tr w:rsidR="00AE394E" w:rsidRPr="0042536D" w14:paraId="70DA3666" w14:textId="77777777" w:rsidTr="000F2C9A">
        <w:trPr>
          <w:cantSplit/>
          <w:trHeight w:val="431"/>
        </w:trPr>
        <w:tc>
          <w:tcPr>
            <w:tcW w:w="8280" w:type="dxa"/>
          </w:tcPr>
          <w:p w14:paraId="7BCCF40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6B795B0B" w14:textId="77777777" w:rsidR="00AE394E" w:rsidRDefault="00AE394E" w:rsidP="000F2C9A">
            <w:pPr>
              <w:rPr>
                <w:rFonts w:ascii="Calibri" w:hAnsi="Calibri"/>
                <w:b/>
                <w:sz w:val="22"/>
                <w:szCs w:val="22"/>
              </w:rPr>
            </w:pPr>
          </w:p>
          <w:p w14:paraId="3217F404" w14:textId="77777777" w:rsidR="004566A5" w:rsidRDefault="004566A5" w:rsidP="000F2C9A">
            <w:pPr>
              <w:rPr>
                <w:rFonts w:ascii="Calibri" w:hAnsi="Calibri"/>
                <w:b/>
                <w:sz w:val="22"/>
                <w:szCs w:val="22"/>
              </w:rPr>
            </w:pPr>
            <w:r>
              <w:rPr>
                <w:rFonts w:ascii="Calibri" w:hAnsi="Calibri"/>
                <w:b/>
                <w:sz w:val="22"/>
                <w:szCs w:val="22"/>
              </w:rPr>
              <w:t>X</w:t>
            </w:r>
          </w:p>
          <w:p w14:paraId="57A99DC7" w14:textId="77777777" w:rsidR="004566A5" w:rsidRDefault="004566A5" w:rsidP="000F2C9A">
            <w:pPr>
              <w:rPr>
                <w:rFonts w:ascii="Calibri" w:hAnsi="Calibri"/>
                <w:b/>
                <w:sz w:val="22"/>
                <w:szCs w:val="22"/>
              </w:rPr>
            </w:pPr>
            <w:r>
              <w:rPr>
                <w:rFonts w:ascii="Calibri" w:hAnsi="Calibri"/>
                <w:b/>
                <w:sz w:val="22"/>
                <w:szCs w:val="22"/>
              </w:rPr>
              <w:t>X</w:t>
            </w:r>
          </w:p>
          <w:p w14:paraId="7BA808C1" w14:textId="2116ADCB" w:rsidR="003F2075" w:rsidRPr="0042536D" w:rsidRDefault="003F2075" w:rsidP="000F2C9A">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0F2C9A">
            <w:pPr>
              <w:rPr>
                <w:rFonts w:ascii="Calibri" w:hAnsi="Calibri"/>
                <w:b/>
                <w:sz w:val="22"/>
                <w:szCs w:val="22"/>
              </w:rPr>
            </w:pPr>
          </w:p>
        </w:tc>
        <w:tc>
          <w:tcPr>
            <w:tcW w:w="929" w:type="dxa"/>
          </w:tcPr>
          <w:p w14:paraId="4DC099D4" w14:textId="77777777" w:rsidR="00AE394E" w:rsidRPr="0042536D" w:rsidRDefault="00AE394E" w:rsidP="000F2C9A">
            <w:pPr>
              <w:rPr>
                <w:rFonts w:ascii="Calibri" w:hAnsi="Calibri"/>
                <w:b/>
                <w:sz w:val="22"/>
                <w:szCs w:val="22"/>
              </w:rPr>
            </w:pPr>
          </w:p>
        </w:tc>
      </w:tr>
      <w:tr w:rsidR="00AE394E" w:rsidRPr="0042536D" w14:paraId="1A845156" w14:textId="77777777" w:rsidTr="000F2C9A">
        <w:trPr>
          <w:cantSplit/>
          <w:trHeight w:val="431"/>
        </w:trPr>
        <w:tc>
          <w:tcPr>
            <w:tcW w:w="8280" w:type="dxa"/>
          </w:tcPr>
          <w:p w14:paraId="7E65E5D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1A2BBE4A" w14:textId="77777777" w:rsidR="00AE394E" w:rsidRDefault="00AE394E" w:rsidP="000F2C9A">
            <w:pPr>
              <w:rPr>
                <w:rFonts w:ascii="Calibri" w:hAnsi="Calibri"/>
                <w:b/>
                <w:sz w:val="22"/>
                <w:szCs w:val="22"/>
              </w:rPr>
            </w:pPr>
          </w:p>
          <w:p w14:paraId="1741A99A" w14:textId="77777777" w:rsidR="0016436B" w:rsidRDefault="0016436B" w:rsidP="000F2C9A">
            <w:pPr>
              <w:rPr>
                <w:rFonts w:ascii="Calibri" w:hAnsi="Calibri"/>
                <w:b/>
                <w:sz w:val="22"/>
                <w:szCs w:val="22"/>
              </w:rPr>
            </w:pPr>
          </w:p>
          <w:p w14:paraId="1AED51EB" w14:textId="77777777" w:rsidR="0016436B" w:rsidRDefault="0016436B" w:rsidP="000F2C9A">
            <w:pPr>
              <w:rPr>
                <w:rFonts w:ascii="Calibri" w:hAnsi="Calibri"/>
                <w:b/>
                <w:sz w:val="22"/>
                <w:szCs w:val="22"/>
              </w:rPr>
            </w:pPr>
          </w:p>
          <w:p w14:paraId="5FA11AF1" w14:textId="77777777" w:rsidR="0016436B" w:rsidRDefault="0016436B" w:rsidP="000F2C9A">
            <w:pPr>
              <w:rPr>
                <w:rFonts w:ascii="Calibri" w:hAnsi="Calibri"/>
                <w:b/>
                <w:sz w:val="22"/>
                <w:szCs w:val="22"/>
              </w:rPr>
            </w:pPr>
          </w:p>
          <w:p w14:paraId="7B28179B" w14:textId="4293893C" w:rsidR="0016436B" w:rsidRPr="0042536D" w:rsidRDefault="0016436B" w:rsidP="000F2C9A">
            <w:pPr>
              <w:rPr>
                <w:rFonts w:ascii="Calibri" w:hAnsi="Calibri"/>
                <w:b/>
                <w:sz w:val="22"/>
                <w:szCs w:val="22"/>
              </w:rPr>
            </w:pPr>
            <w:r>
              <w:rPr>
                <w:rFonts w:ascii="Calibri" w:hAnsi="Calibri"/>
                <w:b/>
                <w:sz w:val="22"/>
                <w:szCs w:val="22"/>
              </w:rPr>
              <w:t>X</w:t>
            </w:r>
          </w:p>
        </w:tc>
        <w:tc>
          <w:tcPr>
            <w:tcW w:w="826" w:type="dxa"/>
          </w:tcPr>
          <w:p w14:paraId="4C1E9DD4" w14:textId="4D09E19C" w:rsidR="00AE394E" w:rsidRPr="0042536D" w:rsidRDefault="005B4A30" w:rsidP="000F2C9A">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0F2C9A">
            <w:pPr>
              <w:rPr>
                <w:rFonts w:ascii="Calibri" w:hAnsi="Calibri"/>
                <w:b/>
                <w:sz w:val="22"/>
                <w:szCs w:val="22"/>
              </w:rPr>
            </w:pPr>
          </w:p>
        </w:tc>
      </w:tr>
      <w:tr w:rsidR="00AE394E" w:rsidRPr="0042536D" w14:paraId="78BE71E0" w14:textId="77777777" w:rsidTr="000F2C9A">
        <w:trPr>
          <w:cantSplit/>
          <w:trHeight w:val="431"/>
        </w:trPr>
        <w:tc>
          <w:tcPr>
            <w:tcW w:w="8280" w:type="dxa"/>
          </w:tcPr>
          <w:p w14:paraId="6131197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49CC62B2" w14:textId="77777777" w:rsidR="00AE394E" w:rsidRDefault="0016436B" w:rsidP="000F2C9A">
            <w:pPr>
              <w:rPr>
                <w:rFonts w:ascii="Calibri" w:hAnsi="Calibri"/>
                <w:b/>
                <w:sz w:val="22"/>
                <w:szCs w:val="22"/>
              </w:rPr>
            </w:pPr>
            <w:r>
              <w:rPr>
                <w:rFonts w:ascii="Calibri" w:hAnsi="Calibri"/>
                <w:b/>
                <w:sz w:val="22"/>
                <w:szCs w:val="22"/>
              </w:rPr>
              <w:t>X</w:t>
            </w:r>
          </w:p>
          <w:p w14:paraId="7424E8FE" w14:textId="40F327B2" w:rsidR="00A42831" w:rsidRPr="0042536D" w:rsidRDefault="00A42831" w:rsidP="000F2C9A">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0F2C9A">
            <w:pPr>
              <w:rPr>
                <w:rFonts w:ascii="Calibri" w:hAnsi="Calibri"/>
                <w:b/>
                <w:sz w:val="22"/>
                <w:szCs w:val="22"/>
              </w:rPr>
            </w:pPr>
          </w:p>
        </w:tc>
        <w:tc>
          <w:tcPr>
            <w:tcW w:w="929" w:type="dxa"/>
          </w:tcPr>
          <w:p w14:paraId="548190BA" w14:textId="77777777" w:rsidR="00AE394E" w:rsidRDefault="00AE394E" w:rsidP="000F2C9A">
            <w:pPr>
              <w:rPr>
                <w:rFonts w:ascii="Calibri" w:hAnsi="Calibri"/>
                <w:b/>
                <w:sz w:val="22"/>
                <w:szCs w:val="22"/>
              </w:rPr>
            </w:pPr>
          </w:p>
          <w:p w14:paraId="78F709D1" w14:textId="77777777" w:rsidR="0016436B" w:rsidRDefault="0016436B" w:rsidP="000F2C9A">
            <w:pPr>
              <w:rPr>
                <w:rFonts w:ascii="Calibri" w:hAnsi="Calibri"/>
                <w:b/>
                <w:sz w:val="22"/>
                <w:szCs w:val="22"/>
              </w:rPr>
            </w:pPr>
          </w:p>
          <w:p w14:paraId="195F514B" w14:textId="384094A8" w:rsidR="0016436B" w:rsidRPr="0042536D" w:rsidRDefault="0016436B" w:rsidP="000F2C9A">
            <w:pPr>
              <w:rPr>
                <w:rFonts w:ascii="Calibri" w:hAnsi="Calibri"/>
                <w:b/>
                <w:sz w:val="22"/>
                <w:szCs w:val="22"/>
              </w:rPr>
            </w:pPr>
            <w:r>
              <w:rPr>
                <w:rFonts w:ascii="Calibri" w:hAnsi="Calibri"/>
                <w:b/>
                <w:sz w:val="22"/>
                <w:szCs w:val="22"/>
              </w:rPr>
              <w:t>X</w:t>
            </w:r>
          </w:p>
        </w:tc>
      </w:tr>
      <w:tr w:rsidR="00AE394E" w:rsidRPr="0042536D" w14:paraId="35EB334F" w14:textId="77777777" w:rsidTr="000F2C9A">
        <w:trPr>
          <w:cantSplit/>
          <w:trHeight w:val="431"/>
        </w:trPr>
        <w:tc>
          <w:tcPr>
            <w:tcW w:w="8280" w:type="dxa"/>
          </w:tcPr>
          <w:p w14:paraId="3D23911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0F2C9A">
            <w:pPr>
              <w:rPr>
                <w:rFonts w:ascii="Calibri" w:hAnsi="Calibri"/>
                <w:b/>
                <w:sz w:val="22"/>
                <w:szCs w:val="22"/>
              </w:rPr>
            </w:pPr>
          </w:p>
        </w:tc>
        <w:tc>
          <w:tcPr>
            <w:tcW w:w="826" w:type="dxa"/>
          </w:tcPr>
          <w:p w14:paraId="4DCBBEA1" w14:textId="77777777" w:rsidR="00AE394E" w:rsidRPr="0042536D" w:rsidRDefault="00AE394E" w:rsidP="000F2C9A">
            <w:pPr>
              <w:rPr>
                <w:rFonts w:ascii="Calibri" w:hAnsi="Calibri"/>
                <w:b/>
                <w:sz w:val="22"/>
                <w:szCs w:val="22"/>
              </w:rPr>
            </w:pPr>
          </w:p>
        </w:tc>
        <w:tc>
          <w:tcPr>
            <w:tcW w:w="929" w:type="dxa"/>
          </w:tcPr>
          <w:p w14:paraId="1C5CF9E3" w14:textId="0956DF74" w:rsidR="00AE394E" w:rsidRPr="0042536D" w:rsidRDefault="00425DD5" w:rsidP="000F2C9A">
            <w:pPr>
              <w:rPr>
                <w:rFonts w:ascii="Calibri" w:hAnsi="Calibri"/>
                <w:b/>
                <w:sz w:val="22"/>
                <w:szCs w:val="22"/>
              </w:rPr>
            </w:pPr>
            <w:r>
              <w:rPr>
                <w:rFonts w:ascii="Calibri" w:hAnsi="Calibri"/>
                <w:b/>
                <w:sz w:val="22"/>
                <w:szCs w:val="22"/>
              </w:rPr>
              <w:t>X</w:t>
            </w:r>
          </w:p>
        </w:tc>
      </w:tr>
      <w:tr w:rsidR="00AE394E" w:rsidRPr="0042536D" w14:paraId="2FE60A35" w14:textId="77777777" w:rsidTr="000F2C9A">
        <w:trPr>
          <w:cantSplit/>
          <w:trHeight w:val="431"/>
        </w:trPr>
        <w:tc>
          <w:tcPr>
            <w:tcW w:w="8280" w:type="dxa"/>
          </w:tcPr>
          <w:p w14:paraId="1B1C403C" w14:textId="77777777" w:rsidR="00AE394E" w:rsidRPr="00425DD5" w:rsidRDefault="00AE394E" w:rsidP="000F2C9A">
            <w:pPr>
              <w:rPr>
                <w:rFonts w:ascii="Calibri" w:hAnsi="Calibri"/>
                <w:color w:val="0070C0"/>
                <w:sz w:val="22"/>
                <w:szCs w:val="22"/>
                <w:highlight w:val="yellow"/>
              </w:rPr>
            </w:pPr>
            <w:r w:rsidRPr="00425DD5">
              <w:rPr>
                <w:rFonts w:ascii="Calibri" w:hAnsi="Calibri"/>
                <w:color w:val="0070C0"/>
                <w:sz w:val="22"/>
                <w:szCs w:val="22"/>
                <w:highlight w:val="yellow"/>
              </w:rPr>
              <w:lastRenderedPageBreak/>
              <w:t xml:space="preserve">10. Design Criteria. Has the applicant submitted modelling / H1 risk assessment to support the application? </w:t>
            </w:r>
            <w:r w:rsidRPr="00425DD5">
              <w:rPr>
                <w:rStyle w:val="DraftingnotesChar"/>
                <w:rFonts w:ascii="Calibri" w:hAnsi="Calibri"/>
                <w:color w:val="0070C0"/>
                <w:szCs w:val="22"/>
                <w:highlight w:val="yellow"/>
              </w:rPr>
              <w:t>Note this question doesn’t apply to domestic sewage discharges less than 15 m3/day to ground / less than 20m3/day to surface water.</w:t>
            </w:r>
          </w:p>
          <w:p w14:paraId="25D8EBCE" w14:textId="77777777" w:rsidR="00AE394E" w:rsidRPr="00425DD5" w:rsidRDefault="00AE394E" w:rsidP="000F2C9A">
            <w:pPr>
              <w:pStyle w:val="Draftingnotes"/>
              <w:spacing w:before="0" w:after="0"/>
              <w:rPr>
                <w:rFonts w:ascii="Calibri" w:hAnsi="Calibri"/>
                <w:color w:val="0070C0"/>
                <w:szCs w:val="22"/>
                <w:highlight w:val="yellow"/>
              </w:rPr>
            </w:pPr>
            <w:r w:rsidRPr="00425DD5">
              <w:rPr>
                <w:rFonts w:ascii="Calibri" w:hAnsi="Calibri"/>
                <w:color w:val="0070C0"/>
                <w:szCs w:val="22"/>
                <w:highlight w:val="yellow"/>
              </w:rPr>
              <w:t>10a. Final effluent from a water company WwTW or intermittent sewage discharges – sewer modelling report or water company / Environment Agency approval form must be submitted.</w:t>
            </w:r>
          </w:p>
          <w:p w14:paraId="0DDB058C" w14:textId="77777777" w:rsidR="00AE394E" w:rsidRPr="00425DD5" w:rsidRDefault="00AE394E" w:rsidP="000F2C9A">
            <w:pPr>
              <w:pStyle w:val="Draftingnotes"/>
              <w:spacing w:before="0" w:after="0"/>
              <w:rPr>
                <w:rFonts w:ascii="Calibri" w:hAnsi="Calibri"/>
                <w:color w:val="0070C0"/>
                <w:szCs w:val="22"/>
                <w:highlight w:val="yellow"/>
              </w:rPr>
            </w:pPr>
            <w:r w:rsidRPr="00425DD5">
              <w:rPr>
                <w:rFonts w:ascii="Calibri" w:hAnsi="Calibri"/>
                <w:color w:val="0070C0"/>
                <w:szCs w:val="22"/>
                <w:highlight w:val="yellow"/>
              </w:rPr>
              <w:t>10b. Discharges to lakes, estuaries, coastal or bathing waters – modelling must be submitted.</w:t>
            </w:r>
          </w:p>
          <w:p w14:paraId="267078D1" w14:textId="77777777" w:rsidR="00AE394E" w:rsidRPr="00425DD5" w:rsidRDefault="00AE394E" w:rsidP="000F2C9A">
            <w:pPr>
              <w:pStyle w:val="Draftingnotes"/>
              <w:spacing w:before="0" w:after="0"/>
              <w:rPr>
                <w:rFonts w:ascii="Calibri" w:hAnsi="Calibri"/>
                <w:color w:val="0070C0"/>
                <w:szCs w:val="22"/>
                <w:highlight w:val="yellow"/>
              </w:rPr>
            </w:pPr>
            <w:r w:rsidRPr="00425DD5">
              <w:rPr>
                <w:rFonts w:ascii="Calibri" w:hAnsi="Calibri"/>
                <w:color w:val="0070C0"/>
                <w:szCs w:val="22"/>
                <w:highlight w:val="yellow"/>
              </w:rPr>
              <w:t>10c. Discharge to non-tidal rivers – applicant can choose to do the assessment or ask us to do it on their behalf.</w:t>
            </w:r>
          </w:p>
          <w:p w14:paraId="43D7C32A" w14:textId="77777777" w:rsidR="00AE394E" w:rsidRPr="00425DD5" w:rsidRDefault="00AE394E" w:rsidP="000F2C9A">
            <w:pPr>
              <w:pStyle w:val="Draftingnotes"/>
              <w:spacing w:before="0" w:after="0"/>
              <w:rPr>
                <w:rFonts w:ascii="Calibri" w:hAnsi="Calibri"/>
                <w:color w:val="0070C0"/>
                <w:szCs w:val="22"/>
                <w:highlight w:val="yellow"/>
              </w:rPr>
            </w:pPr>
            <w:r w:rsidRPr="00425DD5">
              <w:rPr>
                <w:rFonts w:ascii="Calibri" w:hAnsi="Calibri"/>
                <w:color w:val="0070C0"/>
                <w:szCs w:val="22"/>
                <w:highlight w:val="yellow"/>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DD5" w:rsidRDefault="00AE394E" w:rsidP="000F2C9A">
            <w:pPr>
              <w:pStyle w:val="Draftingnotes"/>
              <w:spacing w:before="0" w:after="0"/>
              <w:rPr>
                <w:rFonts w:ascii="Calibri" w:hAnsi="Calibri"/>
                <w:color w:val="0070C0"/>
                <w:szCs w:val="22"/>
                <w:highlight w:val="yellow"/>
              </w:rPr>
            </w:pPr>
            <w:r w:rsidRPr="00425DD5">
              <w:rPr>
                <w:rFonts w:ascii="Calibri" w:hAnsi="Calibri"/>
                <w:color w:val="0070C0"/>
                <w:szCs w:val="22"/>
                <w:highlight w:val="yellow"/>
              </w:rPr>
              <w:t xml:space="preserve">10e. Environmental impact assessment </w:t>
            </w:r>
          </w:p>
        </w:tc>
        <w:tc>
          <w:tcPr>
            <w:tcW w:w="783" w:type="dxa"/>
          </w:tcPr>
          <w:p w14:paraId="56CDA6A3" w14:textId="77777777" w:rsidR="00AE394E" w:rsidRPr="00425DD5" w:rsidRDefault="00AE394E" w:rsidP="000F2C9A">
            <w:pPr>
              <w:rPr>
                <w:rFonts w:ascii="Calibri" w:hAnsi="Calibri"/>
                <w:b/>
                <w:sz w:val="22"/>
                <w:szCs w:val="22"/>
                <w:highlight w:val="yellow"/>
              </w:rPr>
            </w:pPr>
          </w:p>
        </w:tc>
        <w:tc>
          <w:tcPr>
            <w:tcW w:w="826" w:type="dxa"/>
          </w:tcPr>
          <w:p w14:paraId="2A7EACCF" w14:textId="64C713AB" w:rsidR="00AE394E" w:rsidRPr="00425DD5" w:rsidRDefault="00425DD5" w:rsidP="000F2C9A">
            <w:pPr>
              <w:rPr>
                <w:rFonts w:ascii="Calibri" w:hAnsi="Calibri"/>
                <w:b/>
                <w:sz w:val="22"/>
                <w:szCs w:val="22"/>
                <w:highlight w:val="yellow"/>
              </w:rPr>
            </w:pPr>
            <w:r w:rsidRPr="00425DD5">
              <w:rPr>
                <w:rFonts w:ascii="Calibri" w:hAnsi="Calibri"/>
                <w:b/>
                <w:sz w:val="22"/>
                <w:szCs w:val="22"/>
                <w:highlight w:val="yellow"/>
              </w:rPr>
              <w:t>X</w:t>
            </w:r>
          </w:p>
        </w:tc>
        <w:tc>
          <w:tcPr>
            <w:tcW w:w="929" w:type="dxa"/>
          </w:tcPr>
          <w:p w14:paraId="58B842C3" w14:textId="77777777" w:rsidR="00AE394E" w:rsidRPr="00425DD5" w:rsidRDefault="00AE394E" w:rsidP="000F2C9A">
            <w:pPr>
              <w:rPr>
                <w:rFonts w:ascii="Calibri" w:hAnsi="Calibri"/>
                <w:b/>
                <w:sz w:val="22"/>
                <w:szCs w:val="22"/>
                <w:highlight w:val="yellow"/>
              </w:rPr>
            </w:pPr>
          </w:p>
        </w:tc>
      </w:tr>
      <w:tr w:rsidR="00AE394E" w:rsidRPr="0042536D" w14:paraId="1DBDBA0D" w14:textId="77777777" w:rsidTr="000F2C9A">
        <w:trPr>
          <w:cantSplit/>
          <w:trHeight w:val="431"/>
        </w:trPr>
        <w:tc>
          <w:tcPr>
            <w:tcW w:w="8280" w:type="dxa"/>
          </w:tcPr>
          <w:p w14:paraId="2722652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0ECE4733" w:rsidR="00AE394E" w:rsidRPr="0042536D" w:rsidRDefault="00D97F0E" w:rsidP="000F2C9A">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0F2C9A">
            <w:pPr>
              <w:rPr>
                <w:rFonts w:ascii="Calibri" w:hAnsi="Calibri"/>
                <w:b/>
                <w:sz w:val="22"/>
                <w:szCs w:val="22"/>
              </w:rPr>
            </w:pPr>
          </w:p>
        </w:tc>
        <w:tc>
          <w:tcPr>
            <w:tcW w:w="929" w:type="dxa"/>
          </w:tcPr>
          <w:p w14:paraId="2C42E7A7" w14:textId="77777777" w:rsidR="00AE394E" w:rsidRPr="0042536D" w:rsidRDefault="00AE394E" w:rsidP="000F2C9A">
            <w:pPr>
              <w:rPr>
                <w:rFonts w:ascii="Calibri" w:hAnsi="Calibri"/>
                <w:b/>
                <w:sz w:val="22"/>
                <w:szCs w:val="22"/>
              </w:rPr>
            </w:pPr>
          </w:p>
        </w:tc>
      </w:tr>
      <w:tr w:rsidR="00AE394E" w:rsidRPr="0042536D" w14:paraId="36CDEF28" w14:textId="77777777" w:rsidTr="000F2C9A">
        <w:trPr>
          <w:cantSplit/>
          <w:trHeight w:val="431"/>
        </w:trPr>
        <w:tc>
          <w:tcPr>
            <w:tcW w:w="8280"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0F2C9A">
            <w:pPr>
              <w:rPr>
                <w:rFonts w:ascii="Calibri" w:hAnsi="Calibri"/>
                <w:b/>
                <w:sz w:val="22"/>
                <w:szCs w:val="22"/>
              </w:rPr>
            </w:pPr>
          </w:p>
        </w:tc>
        <w:tc>
          <w:tcPr>
            <w:tcW w:w="826" w:type="dxa"/>
          </w:tcPr>
          <w:p w14:paraId="0590C5E6" w14:textId="77777777" w:rsidR="00AE394E" w:rsidRPr="0042536D" w:rsidRDefault="00AE394E" w:rsidP="000F2C9A">
            <w:pPr>
              <w:rPr>
                <w:rFonts w:ascii="Calibri" w:hAnsi="Calibri"/>
                <w:b/>
                <w:sz w:val="22"/>
                <w:szCs w:val="22"/>
              </w:rPr>
            </w:pPr>
          </w:p>
        </w:tc>
        <w:tc>
          <w:tcPr>
            <w:tcW w:w="929" w:type="dxa"/>
          </w:tcPr>
          <w:p w14:paraId="1E04BCDB" w14:textId="2F7F0DA6" w:rsidR="00AE394E" w:rsidRPr="0042536D" w:rsidRDefault="00E8796D" w:rsidP="000F2C9A">
            <w:pPr>
              <w:rPr>
                <w:rFonts w:ascii="Calibri" w:hAnsi="Calibri"/>
                <w:b/>
                <w:sz w:val="22"/>
                <w:szCs w:val="22"/>
              </w:rPr>
            </w:pPr>
            <w:r>
              <w:rPr>
                <w:rFonts w:ascii="Calibri" w:hAnsi="Calibri"/>
                <w:b/>
                <w:sz w:val="22"/>
                <w:szCs w:val="22"/>
              </w:rPr>
              <w:t>X</w:t>
            </w:r>
          </w:p>
        </w:tc>
      </w:tr>
    </w:tbl>
    <w:p w14:paraId="4AA1B8AF" w14:textId="77777777" w:rsidR="00AE394E" w:rsidRPr="0042536D" w:rsidRDefault="00AE394E" w:rsidP="006C1D92">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6FDC4882" w14:textId="21ACCE10" w:rsidR="00AE394E" w:rsidRPr="00852490" w:rsidRDefault="00013A08" w:rsidP="000F2C9A">
            <w:pPr>
              <w:pStyle w:val="BlockText"/>
              <w:jc w:val="both"/>
              <w:rPr>
                <w:rFonts w:ascii="Calibri" w:hAnsi="Calibri"/>
                <w:szCs w:val="22"/>
                <w:u w:val="single"/>
              </w:rPr>
            </w:pPr>
            <w:r w:rsidRPr="00852490">
              <w:rPr>
                <w:rFonts w:ascii="Calibri" w:hAnsi="Calibri"/>
                <w:szCs w:val="22"/>
                <w:u w:val="single"/>
              </w:rPr>
              <w:t xml:space="preserve">Things to RFI: </w:t>
            </w:r>
            <w:r w:rsidR="002F4811" w:rsidRPr="00852490">
              <w:rPr>
                <w:rFonts w:ascii="Calibri" w:hAnsi="Calibri"/>
                <w:szCs w:val="22"/>
                <w:u w:val="single"/>
              </w:rPr>
              <w:t>-</w:t>
            </w:r>
          </w:p>
          <w:p w14:paraId="7D6A0264" w14:textId="516CE865" w:rsidR="002F4811" w:rsidRDefault="002F4811" w:rsidP="002F4811">
            <w:pPr>
              <w:pStyle w:val="BlockText"/>
              <w:numPr>
                <w:ilvl w:val="0"/>
                <w:numId w:val="1"/>
              </w:numPr>
              <w:jc w:val="both"/>
              <w:rPr>
                <w:rFonts w:ascii="Calibri" w:hAnsi="Calibri"/>
                <w:szCs w:val="22"/>
              </w:rPr>
            </w:pPr>
            <w:r>
              <w:rPr>
                <w:rFonts w:ascii="Calibri" w:hAnsi="Calibri"/>
                <w:szCs w:val="22"/>
              </w:rPr>
              <w:t>1. Fee</w:t>
            </w:r>
          </w:p>
          <w:p w14:paraId="5A1C5085" w14:textId="37D40870" w:rsidR="002F4811" w:rsidRDefault="002F4811" w:rsidP="002F4811">
            <w:pPr>
              <w:pStyle w:val="BlockText"/>
              <w:numPr>
                <w:ilvl w:val="0"/>
                <w:numId w:val="1"/>
              </w:numPr>
              <w:jc w:val="both"/>
              <w:rPr>
                <w:rFonts w:ascii="Calibri" w:hAnsi="Calibri"/>
                <w:szCs w:val="22"/>
              </w:rPr>
            </w:pPr>
            <w:r>
              <w:rPr>
                <w:rFonts w:ascii="Calibri" w:hAnsi="Calibri"/>
                <w:szCs w:val="22"/>
              </w:rPr>
              <w:t>2. Management system</w:t>
            </w:r>
          </w:p>
          <w:p w14:paraId="5C548F05" w14:textId="4801A263" w:rsidR="001E7DAD" w:rsidRDefault="001E7DAD" w:rsidP="002F4811">
            <w:pPr>
              <w:pStyle w:val="BlockText"/>
              <w:numPr>
                <w:ilvl w:val="0"/>
                <w:numId w:val="1"/>
              </w:numPr>
              <w:jc w:val="both"/>
              <w:rPr>
                <w:rFonts w:ascii="Calibri" w:hAnsi="Calibri"/>
                <w:szCs w:val="22"/>
              </w:rPr>
            </w:pPr>
            <w:r>
              <w:rPr>
                <w:rFonts w:ascii="Calibri" w:hAnsi="Calibri"/>
                <w:szCs w:val="22"/>
              </w:rPr>
              <w:t>3. Site Plan</w:t>
            </w:r>
          </w:p>
          <w:p w14:paraId="427259EF" w14:textId="6BD57ACE" w:rsidR="006544C2" w:rsidRDefault="003B4BF4" w:rsidP="000F2C9A">
            <w:pPr>
              <w:pStyle w:val="BlockText"/>
              <w:numPr>
                <w:ilvl w:val="0"/>
                <w:numId w:val="1"/>
              </w:numPr>
              <w:jc w:val="both"/>
              <w:rPr>
                <w:rFonts w:ascii="Calibri" w:hAnsi="Calibri"/>
                <w:szCs w:val="22"/>
              </w:rPr>
            </w:pPr>
            <w:r>
              <w:rPr>
                <w:rFonts w:ascii="Calibri" w:hAnsi="Calibri"/>
                <w:szCs w:val="22"/>
              </w:rPr>
              <w:t>4</w:t>
            </w:r>
            <w:r w:rsidR="006544C2">
              <w:rPr>
                <w:rFonts w:ascii="Calibri" w:hAnsi="Calibri"/>
                <w:szCs w:val="22"/>
              </w:rPr>
              <w:t xml:space="preserve">. Demonstrate MRVs – </w:t>
            </w:r>
            <w:proofErr w:type="gramStart"/>
            <w:r w:rsidR="006544C2">
              <w:rPr>
                <w:rFonts w:ascii="Calibri" w:hAnsi="Calibri"/>
                <w:szCs w:val="22"/>
              </w:rPr>
              <w:t>BTEX  see</w:t>
            </w:r>
            <w:proofErr w:type="gramEnd"/>
            <w:r w:rsidR="006544C2">
              <w:rPr>
                <w:rFonts w:ascii="Calibri" w:hAnsi="Calibri"/>
                <w:szCs w:val="22"/>
              </w:rPr>
              <w:t xml:space="preserve"> website</w:t>
            </w:r>
          </w:p>
          <w:p w14:paraId="43FA3D62" w14:textId="480F26A8" w:rsidR="006544C2" w:rsidRDefault="003B4BF4" w:rsidP="000F2C9A">
            <w:pPr>
              <w:pStyle w:val="BlockText"/>
              <w:numPr>
                <w:ilvl w:val="0"/>
                <w:numId w:val="1"/>
              </w:numPr>
              <w:jc w:val="both"/>
              <w:rPr>
                <w:rFonts w:ascii="Calibri" w:hAnsi="Calibri"/>
                <w:szCs w:val="22"/>
              </w:rPr>
            </w:pPr>
            <w:r>
              <w:rPr>
                <w:rFonts w:ascii="Calibri" w:hAnsi="Calibri"/>
                <w:szCs w:val="22"/>
              </w:rPr>
              <w:t>5</w:t>
            </w:r>
            <w:r w:rsidR="006544C2">
              <w:rPr>
                <w:rFonts w:ascii="Calibri" w:hAnsi="Calibri"/>
                <w:szCs w:val="22"/>
              </w:rPr>
              <w:t xml:space="preserve">. </w:t>
            </w:r>
            <w:proofErr w:type="spellStart"/>
            <w:r w:rsidR="006544C2">
              <w:rPr>
                <w:rFonts w:ascii="Calibri" w:hAnsi="Calibri"/>
                <w:szCs w:val="22"/>
              </w:rPr>
              <w:t>Vp</w:t>
            </w:r>
            <w:proofErr w:type="spellEnd"/>
            <w:r w:rsidR="006544C2">
              <w:rPr>
                <w:rFonts w:ascii="Calibri" w:hAnsi="Calibri"/>
                <w:szCs w:val="22"/>
              </w:rPr>
              <w:t xml:space="preserve"> vales – send link to PPG4</w:t>
            </w:r>
          </w:p>
          <w:p w14:paraId="22F4B861" w14:textId="3A1A3D95" w:rsidR="006544C2" w:rsidRDefault="003B4BF4" w:rsidP="000F2C9A">
            <w:pPr>
              <w:pStyle w:val="BlockText"/>
              <w:numPr>
                <w:ilvl w:val="0"/>
                <w:numId w:val="1"/>
              </w:numPr>
              <w:jc w:val="both"/>
              <w:rPr>
                <w:rFonts w:ascii="Calibri" w:hAnsi="Calibri"/>
                <w:szCs w:val="22"/>
              </w:rPr>
            </w:pPr>
            <w:r>
              <w:rPr>
                <w:rFonts w:ascii="Calibri" w:hAnsi="Calibri"/>
                <w:szCs w:val="22"/>
              </w:rPr>
              <w:t>6</w:t>
            </w:r>
            <w:r w:rsidR="006544C2">
              <w:rPr>
                <w:rFonts w:ascii="Calibri" w:hAnsi="Calibri"/>
                <w:szCs w:val="22"/>
              </w:rPr>
              <w:t>. Have they already started the work.</w:t>
            </w:r>
          </w:p>
          <w:p w14:paraId="3036493E" w14:textId="1386029E" w:rsidR="006544C2" w:rsidRDefault="003B4BF4" w:rsidP="000F2C9A">
            <w:pPr>
              <w:pStyle w:val="BlockText"/>
              <w:numPr>
                <w:ilvl w:val="0"/>
                <w:numId w:val="1"/>
              </w:numPr>
              <w:jc w:val="both"/>
              <w:rPr>
                <w:rFonts w:ascii="Calibri" w:hAnsi="Calibri"/>
                <w:szCs w:val="22"/>
              </w:rPr>
            </w:pPr>
            <w:r>
              <w:rPr>
                <w:rFonts w:ascii="Calibri" w:hAnsi="Calibri"/>
                <w:szCs w:val="22"/>
              </w:rPr>
              <w:t>7</w:t>
            </w:r>
            <w:r w:rsidR="006544C2">
              <w:rPr>
                <w:rFonts w:ascii="Calibri" w:hAnsi="Calibri"/>
                <w:szCs w:val="22"/>
              </w:rPr>
              <w:t>. Query end date.</w:t>
            </w:r>
          </w:p>
          <w:p w14:paraId="7934B376" w14:textId="79152A06" w:rsidR="00852490" w:rsidRPr="00852490" w:rsidRDefault="00852490" w:rsidP="000F2C9A">
            <w:pPr>
              <w:pStyle w:val="BlockText"/>
              <w:numPr>
                <w:ilvl w:val="0"/>
                <w:numId w:val="1"/>
              </w:numPr>
              <w:jc w:val="both"/>
              <w:rPr>
                <w:rFonts w:ascii="Calibri" w:hAnsi="Calibri"/>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D80559" w14:textId="77777777" w:rsidR="00DA54CC" w:rsidRDefault="002656A1">
      <w:r>
        <w:separator/>
      </w:r>
    </w:p>
  </w:endnote>
  <w:endnote w:type="continuationSeparator" w:id="0">
    <w:p w14:paraId="1D71E031" w14:textId="77777777" w:rsidR="00DA54CC" w:rsidRDefault="00265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637F1B"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0A695" w14:textId="77777777" w:rsidR="00DA54CC" w:rsidRDefault="002656A1">
      <w:r>
        <w:separator/>
      </w:r>
    </w:p>
  </w:footnote>
  <w:footnote w:type="continuationSeparator" w:id="0">
    <w:p w14:paraId="3E59CE1F" w14:textId="77777777" w:rsidR="00DA54CC" w:rsidRDefault="002656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637F1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A73ACEA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3A08"/>
    <w:rsid w:val="00044FA8"/>
    <w:rsid w:val="00067C86"/>
    <w:rsid w:val="000A058E"/>
    <w:rsid w:val="0016436B"/>
    <w:rsid w:val="001E7DAD"/>
    <w:rsid w:val="002656A1"/>
    <w:rsid w:val="00291E15"/>
    <w:rsid w:val="002D3A72"/>
    <w:rsid w:val="002F4811"/>
    <w:rsid w:val="00346F78"/>
    <w:rsid w:val="003B4BF4"/>
    <w:rsid w:val="003B66CC"/>
    <w:rsid w:val="003E089A"/>
    <w:rsid w:val="003F2075"/>
    <w:rsid w:val="00425DD5"/>
    <w:rsid w:val="004566A5"/>
    <w:rsid w:val="00487A43"/>
    <w:rsid w:val="004D5932"/>
    <w:rsid w:val="005B4A30"/>
    <w:rsid w:val="00611B50"/>
    <w:rsid w:val="00637F1B"/>
    <w:rsid w:val="006544C2"/>
    <w:rsid w:val="006A425A"/>
    <w:rsid w:val="006C1D92"/>
    <w:rsid w:val="006C7F5B"/>
    <w:rsid w:val="006D1A0E"/>
    <w:rsid w:val="006E0E18"/>
    <w:rsid w:val="00760627"/>
    <w:rsid w:val="008415E0"/>
    <w:rsid w:val="00852490"/>
    <w:rsid w:val="00864482"/>
    <w:rsid w:val="00902BA5"/>
    <w:rsid w:val="00977C6D"/>
    <w:rsid w:val="009821CA"/>
    <w:rsid w:val="009B6321"/>
    <w:rsid w:val="00A37D2F"/>
    <w:rsid w:val="00A42831"/>
    <w:rsid w:val="00AC009D"/>
    <w:rsid w:val="00AC21C6"/>
    <w:rsid w:val="00AE394E"/>
    <w:rsid w:val="00B12BE1"/>
    <w:rsid w:val="00BC07E9"/>
    <w:rsid w:val="00BC13F3"/>
    <w:rsid w:val="00C5300E"/>
    <w:rsid w:val="00CB38BC"/>
    <w:rsid w:val="00D4102D"/>
    <w:rsid w:val="00D94F25"/>
    <w:rsid w:val="00D97F0E"/>
    <w:rsid w:val="00DA230A"/>
    <w:rsid w:val="00DA54CC"/>
    <w:rsid w:val="00DD516E"/>
    <w:rsid w:val="00E11F96"/>
    <w:rsid w:val="00E8796D"/>
    <w:rsid w:val="00EE2E37"/>
    <w:rsid w:val="00F04566"/>
    <w:rsid w:val="00F35A6D"/>
    <w:rsid w:val="00FA6CBB"/>
    <w:rsid w:val="00FB3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Cerrigllwydion Hall</Site_x0020_Name>
    <Internal_x002f_External xmlns="859f7ad6-93f6-4205-b62b-a17f28acbbac">Internal document</Internal_x002f_External>
    <Post_x0020_code xmlns="859f7ad6-93f6-4205-b62b-a17f28acbbac">LL16 4LE</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Unit 14, CYgnet Business Centre, Worcester Road, Hanely Swan, Worcs, WR8 0EA.</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Yes</Surrendered_x002f_Expired>
    <Document_x0020_Date xmlns="859f7ad6-93f6-4205-b62b-a17f28acbbac">2020-03-25T00:00:00+00:00</Document_x0020_Date>
    <Facility_x0020_Address xmlns="859f7ad6-93f6-4205-b62b-a17f28acbbac">B 5429 Gables Farm Junction to Llandyrnog Roundabout</Facility_x0020_Address>
    <Environment_x0020_Sub_x0020_Folder xmlns="859f7ad6-93f6-4205-b62b-a17f28acbbac">Licences applications</Environment_x0020_Sub_x0020_Folder>
    <Customer_x0020_Name xmlns="859f7ad6-93f6-4205-b62b-a17f28acbbac">Oracle Environmental Experts Ltd</Customer_x0020_Name>
    <Surrendered_x002f_Expired_x0020_Date xmlns="859f7ad6-93f6-4205-b62b-a17f28acbbac">2021-02-10T00:00:00+00:00</Surrendered_x002f_Expired_x0020_Date>
    <_dlc_DocId xmlns="9be56660-2c31-41ef-bc00-23e72f632f2a">REGU-369-159750</_dlc_DocId>
    <_dlc_DocIdUrl xmlns="9be56660-2c31-41ef-bc00-23e72f632f2a">
      <Url>https://cyfoethnaturiolcymru.sharepoint.com/teams/Regulatory/Permitting/_layouts/15/DocIdRedir.aspx?ID=REGU-369-159750</Url>
      <Description>REGU-369-159750</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B6A28B-39BE-474C-9D8B-6FAA01574AFE}"/>
</file>

<file path=customXml/itemProps2.xml><?xml version="1.0" encoding="utf-8"?>
<ds:datastoreItem xmlns:ds="http://schemas.openxmlformats.org/officeDocument/2006/customXml" ds:itemID="{8EAB1EF7-3D90-42E5-BE97-214819056EE3}">
  <ds:schemaRefs>
    <ds:schemaRef ds:uri="Microsoft.SharePoint.Taxonomy.ContentTypeSync"/>
  </ds:schemaRefs>
</ds:datastoreItem>
</file>

<file path=customXml/itemProps3.xml><?xml version="1.0" encoding="utf-8"?>
<ds:datastoreItem xmlns:ds="http://schemas.openxmlformats.org/officeDocument/2006/customXml" ds:itemID="{7F89DF8B-FBF9-4A03-975A-935D589196FD}">
  <ds:schemaRefs>
    <ds:schemaRef ds:uri="http://schemas.microsoft.com/office/2006/documentManagement/types"/>
    <ds:schemaRef ds:uri="cd6faf52-b12f-444c-a3fc-1f0e7a71d996"/>
    <ds:schemaRef ds:uri="http://schemas.microsoft.com/office/2006/metadata/properties"/>
    <ds:schemaRef ds:uri="http://schemas.microsoft.com/office/infopath/2007/PartnerControls"/>
    <ds:schemaRef ds:uri="http://purl.org/dc/elements/1.1/"/>
    <ds:schemaRef ds:uri="http://purl.org/dc/terms/"/>
    <ds:schemaRef ds:uri="6e121689-de5b-41b9-a751-bfeda7fa2b07"/>
    <ds:schemaRef ds:uri="http://schemas.openxmlformats.org/package/2006/metadata/core-properties"/>
    <ds:schemaRef ds:uri="859f7ad6-93f6-4205-b62b-a17f28acbbac"/>
    <ds:schemaRef ds:uri="http://www.w3.org/XML/1998/namespace"/>
    <ds:schemaRef ds:uri="http://purl.org/dc/dcmitype/"/>
  </ds:schemaRefs>
</ds:datastoreItem>
</file>

<file path=customXml/itemProps4.xml><?xml version="1.0" encoding="utf-8"?>
<ds:datastoreItem xmlns:ds="http://schemas.openxmlformats.org/officeDocument/2006/customXml" ds:itemID="{4B7C2FC2-EEB9-4FE2-A40D-791A1E80A11C}">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5</Pages>
  <Words>1435</Words>
  <Characters>8182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PAN-009783 Duly Making checklist</vt:lpstr>
    </vt:vector>
  </TitlesOfParts>
  <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PAN-009783 Duly Making checklist</dc:title>
  <dc:subject/>
  <dc:creator>Smith, Asta</dc:creator>
  <cp:keywords/>
  <dc:description/>
  <cp:lastModifiedBy>Smith, Asta</cp:lastModifiedBy>
  <cp:revision>48</cp:revision>
  <dcterms:created xsi:type="dcterms:W3CDTF">2019-10-16T14:30:00Z</dcterms:created>
  <dcterms:modified xsi:type="dcterms:W3CDTF">2020-04-24T16:00:00Z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31c4b50e-3d6d-4c5a-8c96-79794b473474</vt:lpwstr>
  </property>
  <property fmtid="{D5CDD505-2E9C-101B-9397-08002B2CF9AE}" pid="4" name="_dlc_DocId">
    <vt:lpwstr>REGU-369-159750</vt:lpwstr>
  </property>
  <property fmtid="{D5CDD505-2E9C-101B-9397-08002B2CF9AE}" pid="5" name="_dlc_DocIdUrl">
    <vt:lpwstr>https://cyfoethnaturiolcymru.sharepoint.com/teams/Regulatory/Permitting/_layouts/15/DocIdRedir.aspx?ID=REGU-369-159750, REGU-369-159750</vt:lpwstr>
  </property>
  <property fmtid="{D5CDD505-2E9C-101B-9397-08002B2CF9AE}" pid="6" name="_docset_NoMedatataSyncRequired">
    <vt:lpwstr>False</vt:lpwstr>
  </property>
  <property fmtid="{D5CDD505-2E9C-101B-9397-08002B2CF9AE}" pid="7" name="MediaServiceImageTags">
    <vt:lpwstr/>
  </property>
</Properties>
</file>