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7F73651" w:rsidR="00D04424" w:rsidRPr="00C579A0" w:rsidRDefault="0014332B" w:rsidP="003719AD">
      <w:pPr>
        <w:pStyle w:val="Heading1"/>
        <w:spacing w:before="0" w:after="0"/>
        <w:jc w:val="left"/>
        <w:rPr>
          <w:bCs/>
          <w:color w:val="auto"/>
          <w:sz w:val="32"/>
        </w:rPr>
      </w:pPr>
      <w:r w:rsidRPr="00C579A0">
        <w:rPr>
          <w:bCs/>
          <w:color w:val="auto"/>
          <w:sz w:val="32"/>
        </w:rPr>
        <w:t>Bespoke p</w:t>
      </w:r>
      <w:r w:rsidR="00D04424" w:rsidRPr="00C579A0">
        <w:rPr>
          <w:bCs/>
          <w:color w:val="auto"/>
          <w:sz w:val="32"/>
        </w:rPr>
        <w:t>ermit</w:t>
      </w:r>
      <w:r w:rsidR="00B73ECB" w:rsidRPr="00C579A0">
        <w:rPr>
          <w:bCs/>
          <w:color w:val="auto"/>
          <w:sz w:val="32"/>
        </w:rPr>
        <w:t xml:space="preserve"> </w:t>
      </w:r>
    </w:p>
    <w:p w14:paraId="41AC372F" w14:textId="77777777" w:rsidR="00136717" w:rsidRPr="00136717" w:rsidRDefault="00136717" w:rsidP="00136717"/>
    <w:p w14:paraId="0FF15250" w14:textId="76517AE0" w:rsidR="00D04424" w:rsidRPr="009F5EA3" w:rsidRDefault="0060457F" w:rsidP="006B0BFB">
      <w:pPr>
        <w:spacing w:after="120"/>
        <w:rPr>
          <w:rFonts w:ascii="Arial" w:hAnsi="Arial" w:cs="Arial"/>
          <w:szCs w:val="24"/>
        </w:rPr>
      </w:pPr>
      <w:r w:rsidRPr="009F5EA3">
        <w:rPr>
          <w:rFonts w:ascii="Arial" w:hAnsi="Arial" w:cs="Arial"/>
          <w:szCs w:val="24"/>
        </w:rPr>
        <w:t xml:space="preserve">We have decided to </w:t>
      </w:r>
      <w:r w:rsidR="00D2020E" w:rsidRPr="009F5EA3">
        <w:rPr>
          <w:rFonts w:ascii="Arial" w:hAnsi="Arial" w:cs="Arial"/>
          <w:szCs w:val="24"/>
        </w:rPr>
        <w:t>grant</w:t>
      </w:r>
      <w:r w:rsidR="009F5EA3" w:rsidRPr="009F5EA3">
        <w:rPr>
          <w:rFonts w:ascii="Arial" w:hAnsi="Arial" w:cs="Arial"/>
          <w:szCs w:val="24"/>
        </w:rPr>
        <w:t xml:space="preserve"> t</w:t>
      </w:r>
      <w:r w:rsidRPr="009F5EA3">
        <w:rPr>
          <w:rFonts w:ascii="Arial" w:hAnsi="Arial" w:cs="Arial"/>
          <w:szCs w:val="24"/>
        </w:rPr>
        <w:t xml:space="preserve">he permit for </w:t>
      </w:r>
      <w:r w:rsidR="009F5EA3" w:rsidRPr="009F5EA3">
        <w:rPr>
          <w:rFonts w:ascii="Arial" w:hAnsi="Arial" w:cs="Arial"/>
          <w:szCs w:val="24"/>
        </w:rPr>
        <w:t xml:space="preserve">Land at </w:t>
      </w:r>
      <w:proofErr w:type="spellStart"/>
      <w:r w:rsidR="009F5EA3" w:rsidRPr="009F5EA3">
        <w:rPr>
          <w:rFonts w:ascii="Arial" w:hAnsi="Arial" w:cs="Arial"/>
          <w:szCs w:val="24"/>
        </w:rPr>
        <w:t>Penrhiw</w:t>
      </w:r>
      <w:proofErr w:type="spellEnd"/>
      <w:r w:rsidRPr="009F5EA3">
        <w:rPr>
          <w:rFonts w:ascii="Arial" w:hAnsi="Arial" w:cs="Arial"/>
          <w:szCs w:val="24"/>
        </w:rPr>
        <w:t xml:space="preserve"> operated by </w:t>
      </w:r>
      <w:r w:rsidR="009F5EA3" w:rsidRPr="009F5EA3">
        <w:rPr>
          <w:rFonts w:ascii="Arial" w:hAnsi="Arial" w:cs="Arial"/>
          <w:szCs w:val="24"/>
        </w:rPr>
        <w:t>Mr Owain Rhodri Glyn and Ms Gillian Mary Caldwell</w:t>
      </w:r>
      <w:r w:rsidR="001034AC" w:rsidRPr="009F5EA3">
        <w:rPr>
          <w:rFonts w:ascii="Arial" w:hAnsi="Arial" w:cs="Arial"/>
          <w:szCs w:val="24"/>
        </w:rPr>
        <w:t>.</w:t>
      </w:r>
    </w:p>
    <w:p w14:paraId="178F17B4" w14:textId="4B499158"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F5EA3" w:rsidRPr="009F5EA3">
        <w:rPr>
          <w:rFonts w:ascii="Arial" w:hAnsi="Arial"/>
          <w:szCs w:val="24"/>
        </w:rPr>
        <w:t>PAN-011380</w:t>
      </w:r>
    </w:p>
    <w:p w14:paraId="0FF15251" w14:textId="6EAE7898"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C579A0" w:rsidRPr="00C579A0">
        <w:rPr>
          <w:rFonts w:ascii="Arial" w:hAnsi="Arial"/>
          <w:b/>
          <w:bCs/>
          <w:szCs w:val="24"/>
        </w:rPr>
        <w:t>EPR/BB3891FH</w:t>
      </w:r>
      <w:bookmarkStart w:id="2" w:name="_GoBack"/>
      <w:bookmarkEnd w:id="2"/>
    </w:p>
    <w:p w14:paraId="7EA88487" w14:textId="3AE474C1" w:rsidR="009F5EA3" w:rsidRPr="00E244F7" w:rsidRDefault="000225DA" w:rsidP="006B0BFB">
      <w:pPr>
        <w:tabs>
          <w:tab w:val="left" w:pos="4253"/>
          <w:tab w:val="left" w:pos="6804"/>
        </w:tabs>
        <w:spacing w:after="120"/>
        <w:rPr>
          <w:rFonts w:ascii="Arial" w:hAnsi="Arial"/>
          <w:color w:val="FF0000"/>
        </w:rPr>
      </w:pPr>
      <w:r w:rsidRPr="00D2020E">
        <w:rPr>
          <w:rFonts w:ascii="Arial" w:hAnsi="Arial"/>
          <w:color w:val="000000"/>
        </w:rPr>
        <w:t xml:space="preserve">The </w:t>
      </w:r>
      <w:r w:rsidR="00E244F7" w:rsidRPr="00D2020E">
        <w:rPr>
          <w:rFonts w:ascii="Arial" w:hAnsi="Arial"/>
          <w:color w:val="000000"/>
        </w:rPr>
        <w:t>discharge is for</w:t>
      </w:r>
      <w:r w:rsidR="009F5EA3">
        <w:rPr>
          <w:rFonts w:ascii="Arial" w:hAnsi="Arial"/>
          <w:color w:val="000000"/>
        </w:rPr>
        <w:t xml:space="preserve"> </w:t>
      </w:r>
      <w:r w:rsidR="009F5EA3" w:rsidRPr="009F5EA3">
        <w:rPr>
          <w:rFonts w:ascii="Arial" w:hAnsi="Arial"/>
          <w:color w:val="000000"/>
        </w:rPr>
        <w:t xml:space="preserve">the discharge of organophosphate sheep dip, diluted to a ratio of </w:t>
      </w:r>
      <w:proofErr w:type="gramStart"/>
      <w:r w:rsidR="009F5EA3" w:rsidRPr="009F5EA3">
        <w:rPr>
          <w:rFonts w:ascii="Arial" w:hAnsi="Arial"/>
          <w:color w:val="000000"/>
        </w:rPr>
        <w:t>1 part</w:t>
      </w:r>
      <w:proofErr w:type="gramEnd"/>
      <w:r w:rsidR="009F5EA3" w:rsidRPr="009F5EA3">
        <w:rPr>
          <w:rFonts w:ascii="Arial" w:hAnsi="Arial"/>
          <w:color w:val="000000"/>
        </w:rPr>
        <w:t xml:space="preserve"> dip to 3 parts water/slurry. The sheep dip will be discharged to ground via a vacuum tanker over a minimum of 0.35ha. The maximum daily loading of diluted dip shall note exceed 7m</w:t>
      </w:r>
      <w:r w:rsidR="009F5EA3" w:rsidRPr="009F5EA3">
        <w:rPr>
          <w:rFonts w:ascii="Arial" w:hAnsi="Arial"/>
          <w:color w:val="000000"/>
          <w:vertAlign w:val="superscript"/>
        </w:rPr>
        <w:t>3</w:t>
      </w:r>
      <w:r w:rsidR="009F5EA3" w:rsidRPr="009F5EA3">
        <w:rPr>
          <w:rFonts w:ascii="Arial" w:hAnsi="Arial"/>
          <w:color w:val="000000"/>
        </w:rPr>
        <w:t>/day. The disposal will take place twice a year at the site</w:t>
      </w:r>
      <w:r w:rsidR="009F5EA3">
        <w:rPr>
          <w:rFonts w:ascii="Arial" w:hAnsi="Arial"/>
          <w:color w:val="000000"/>
        </w:rPr>
        <w:t>.</w:t>
      </w:r>
      <w:r w:rsidR="00E244F7">
        <w:rPr>
          <w:rFonts w:ascii="Arial" w:hAnsi="Arial"/>
          <w:color w:val="FF0000"/>
        </w:rPr>
        <w:t xml:space="preserve"> </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2315AF69" w:rsidR="006420BA" w:rsidRPr="009F5EA3" w:rsidRDefault="006420BA" w:rsidP="006420BA">
      <w:pPr>
        <w:numPr>
          <w:ilvl w:val="0"/>
          <w:numId w:val="17"/>
        </w:numPr>
        <w:tabs>
          <w:tab w:val="clear" w:pos="1440"/>
          <w:tab w:val="num" w:pos="1134"/>
        </w:tabs>
        <w:spacing w:after="120"/>
        <w:ind w:left="1134" w:hanging="567"/>
        <w:rPr>
          <w:rFonts w:ascii="Arial" w:hAnsi="Arial"/>
        </w:rPr>
      </w:pPr>
      <w:r w:rsidRPr="009F5EA3">
        <w:rPr>
          <w:rFonts w:ascii="Arial" w:hAnsi="Arial"/>
          <w:szCs w:val="24"/>
        </w:rPr>
        <w:t xml:space="preserve">Annex 2 the consultation, web publicising </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68CE60BA" w:rsidR="007820C3" w:rsidRPr="009F5EA3" w:rsidRDefault="007820C3" w:rsidP="007820C3">
            <w:pPr>
              <w:pStyle w:val="Heading3"/>
              <w:spacing w:before="60"/>
              <w:rPr>
                <w:rFonts w:ascii="Arial" w:hAnsi="Arial" w:cs="Arial"/>
                <w:b w:val="0"/>
                <w:szCs w:val="24"/>
                <w:highlight w:val="red"/>
              </w:rPr>
            </w:pPr>
            <w:r w:rsidRPr="009F5EA3">
              <w:rPr>
                <w:rFonts w:ascii="Arial" w:hAnsi="Arial" w:cs="Arial"/>
                <w:b w:val="0"/>
                <w:szCs w:val="24"/>
              </w:rPr>
              <w:t>Responses to consultation</w:t>
            </w:r>
            <w:r w:rsidR="009F5EA3" w:rsidRPr="009F5EA3">
              <w:rPr>
                <w:rFonts w:ascii="Arial" w:hAnsi="Arial" w:cs="Arial"/>
                <w:b w:val="0"/>
                <w:szCs w:val="24"/>
              </w:rPr>
              <w:t xml:space="preserve"> and </w:t>
            </w:r>
            <w:r w:rsidRPr="009F5EA3">
              <w:rPr>
                <w:rFonts w:ascii="Arial" w:hAnsi="Arial" w:cs="Arial"/>
                <w:b w:val="0"/>
                <w:szCs w:val="24"/>
              </w:rPr>
              <w:t xml:space="preserve">web publicising </w:t>
            </w:r>
          </w:p>
        </w:tc>
        <w:tc>
          <w:tcPr>
            <w:tcW w:w="6266" w:type="dxa"/>
            <w:tcBorders>
              <w:bottom w:val="single" w:sz="4" w:space="0" w:color="auto"/>
            </w:tcBorders>
          </w:tcPr>
          <w:p w14:paraId="0FF1529A" w14:textId="654390FC" w:rsidR="007820C3" w:rsidRPr="009F5EA3" w:rsidRDefault="007820C3" w:rsidP="007820C3">
            <w:pPr>
              <w:spacing w:before="60"/>
              <w:rPr>
                <w:rFonts w:ascii="Arial" w:hAnsi="Arial" w:cs="Arial"/>
                <w:szCs w:val="24"/>
              </w:rPr>
            </w:pPr>
            <w:r w:rsidRPr="009F5EA3">
              <w:rPr>
                <w:rFonts w:ascii="Arial" w:hAnsi="Arial" w:cs="Arial"/>
                <w:szCs w:val="24"/>
              </w:rPr>
              <w:t>The web publicising</w:t>
            </w:r>
            <w:r w:rsidR="009F5EA3" w:rsidRPr="009F5EA3">
              <w:rPr>
                <w:rFonts w:ascii="Arial" w:hAnsi="Arial" w:cs="Arial"/>
                <w:szCs w:val="24"/>
              </w:rPr>
              <w:t xml:space="preserve"> and </w:t>
            </w:r>
            <w:r w:rsidRPr="009F5EA3">
              <w:rPr>
                <w:rFonts w:ascii="Arial" w:hAnsi="Arial" w:cs="Arial"/>
                <w:szCs w:val="24"/>
              </w:rPr>
              <w:t xml:space="preserve">consultation responses (Annex 2) were taken into account in the decision.  </w:t>
            </w:r>
          </w:p>
          <w:p w14:paraId="0FF1529B" w14:textId="77777777" w:rsidR="007820C3" w:rsidRPr="009F5EA3" w:rsidRDefault="007820C3" w:rsidP="007820C3">
            <w:pPr>
              <w:spacing w:before="60"/>
              <w:rPr>
                <w:rFonts w:ascii="Arial" w:hAnsi="Arial" w:cs="Arial"/>
                <w:szCs w:val="24"/>
              </w:rPr>
            </w:pPr>
          </w:p>
          <w:p w14:paraId="0FF1529C" w14:textId="77777777" w:rsidR="007820C3" w:rsidRPr="009F5EA3" w:rsidRDefault="007820C3" w:rsidP="007820C3">
            <w:pPr>
              <w:spacing w:before="60"/>
              <w:rPr>
                <w:rFonts w:ascii="Arial" w:hAnsi="Arial" w:cs="Arial"/>
                <w:szCs w:val="24"/>
              </w:rPr>
            </w:pPr>
            <w:r w:rsidRPr="009F5EA3">
              <w:rPr>
                <w:rFonts w:ascii="Arial" w:hAnsi="Arial" w:cs="Arial"/>
                <w:szCs w:val="24"/>
              </w:rPr>
              <w:t xml:space="preserve">The decision was taken in accordance with our guidance. </w:t>
            </w:r>
          </w:p>
          <w:p w14:paraId="0FF1529D" w14:textId="77777777" w:rsidR="007820C3" w:rsidRPr="009F5EA3"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061A15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9F5EA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F5EA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66D3EE62" w14:textId="312ECD3D" w:rsidR="004925AF" w:rsidRPr="004925AF" w:rsidRDefault="004925AF" w:rsidP="004925AF">
            <w:pPr>
              <w:rPr>
                <w:rFonts w:ascii="Arial" w:hAnsi="Arial" w:cs="Arial"/>
                <w:szCs w:val="24"/>
              </w:rPr>
            </w:pPr>
            <w:r w:rsidRPr="004925AF">
              <w:rPr>
                <w:rFonts w:ascii="Arial" w:hAnsi="Arial" w:cs="Arial"/>
                <w:szCs w:val="24"/>
              </w:rPr>
              <w:t>Consultation was undertaken with the Gwynedd Archaeological Trust. They have no concerns with the application</w:t>
            </w:r>
          </w:p>
          <w:p w14:paraId="4F91BDD1" w14:textId="39433C91" w:rsidR="00FB30B4" w:rsidRDefault="00FB30B4" w:rsidP="009F5EA3">
            <w:pPr>
              <w:rPr>
                <w:rFonts w:ascii="Arial" w:hAnsi="Arial" w:cs="Arial"/>
                <w:color w:val="FF00FF"/>
                <w:szCs w:val="24"/>
              </w:rPr>
            </w:pPr>
          </w:p>
          <w:p w14:paraId="0FF152CF" w14:textId="6B845A86" w:rsidR="004925AF" w:rsidRPr="007820C3" w:rsidRDefault="004925AF" w:rsidP="00D7205D">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lastRenderedPageBreak/>
              <w:t>Environmental risk</w:t>
            </w:r>
          </w:p>
          <w:p w14:paraId="0FF152E1" w14:textId="5676F604"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0A282E" w:rsidRDefault="00FB30B4" w:rsidP="00A60F17">
            <w:pPr>
              <w:rPr>
                <w:rFonts w:ascii="Arial" w:hAnsi="Arial" w:cs="Arial"/>
                <w:szCs w:val="24"/>
              </w:rPr>
            </w:pPr>
          </w:p>
          <w:p w14:paraId="0FF152E4" w14:textId="77777777" w:rsidR="007820C3" w:rsidRPr="000A282E" w:rsidRDefault="007820C3" w:rsidP="00A60F17">
            <w:pPr>
              <w:rPr>
                <w:rFonts w:ascii="Arial" w:hAnsi="Arial" w:cs="Arial"/>
                <w:szCs w:val="24"/>
              </w:rPr>
            </w:pPr>
            <w:r w:rsidRPr="000A282E">
              <w:rPr>
                <w:rFonts w:ascii="Arial" w:hAnsi="Arial" w:cs="Arial"/>
                <w:szCs w:val="24"/>
              </w:rPr>
              <w:t xml:space="preserve">The operator considers this risk assessment is satisfactory. </w:t>
            </w:r>
          </w:p>
          <w:p w14:paraId="0FF152E9" w14:textId="77777777" w:rsidR="00FB30B4" w:rsidRPr="007820C3" w:rsidRDefault="00FB30B4" w:rsidP="000A282E">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31893640" w14:textId="77777777" w:rsidR="000A282E" w:rsidRDefault="000A282E" w:rsidP="00792CEE">
            <w:pPr>
              <w:pStyle w:val="BodyText"/>
              <w:rPr>
                <w:rFonts w:ascii="Arial" w:hAnsi="Arial" w:cs="Arial"/>
                <w:color w:val="FF0000"/>
                <w:szCs w:val="24"/>
              </w:rPr>
            </w:pPr>
          </w:p>
          <w:p w14:paraId="0FF152EF" w14:textId="5997D9BE" w:rsidR="007820C3" w:rsidRPr="000A282E" w:rsidRDefault="007820C3" w:rsidP="00792CEE">
            <w:pPr>
              <w:pStyle w:val="BodyText"/>
              <w:rPr>
                <w:rFonts w:ascii="Arial" w:hAnsi="Arial" w:cs="Arial"/>
                <w:color w:val="auto"/>
                <w:szCs w:val="24"/>
              </w:rPr>
            </w:pPr>
            <w:r w:rsidRPr="000A282E">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0A282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9F5EA3">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625B1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50" w14:textId="0FADCA1B" w:rsidR="00FB30B4" w:rsidRPr="00F42026" w:rsidRDefault="006765AE" w:rsidP="00625B1B">
      <w:pPr>
        <w:pStyle w:val="Heading1"/>
        <w:jc w:val="left"/>
        <w:rPr>
          <w:color w:val="FF0000"/>
        </w:rPr>
      </w:pPr>
      <w:r>
        <w:br w:type="page"/>
      </w:r>
      <w:r w:rsidR="00FB30B4" w:rsidRPr="00625B1B">
        <w:rPr>
          <w:color w:val="auto"/>
          <w:sz w:val="24"/>
        </w:rPr>
        <w:lastRenderedPageBreak/>
        <w:t>Annex 2: Consultation, web publicising and newspaper advertising responses</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6524ACFB" w14:textId="77777777" w:rsidR="00625B1B" w:rsidRDefault="00625B1B" w:rsidP="00625B1B">
            <w:pPr>
              <w:pStyle w:val="xxxmsonormal"/>
            </w:pPr>
            <w:r>
              <w:rPr>
                <w:rFonts w:ascii="Arial" w:hAnsi="Arial" w:cs="Arial"/>
                <w:sz w:val="24"/>
                <w:szCs w:val="24"/>
                <w:lang w:val="en-US"/>
              </w:rPr>
              <w:t>Gwynedd Archaeological Trust</w:t>
            </w:r>
          </w:p>
          <w:p w14:paraId="0FF15355" w14:textId="5BA810E4" w:rsidR="00625B1B" w:rsidRPr="00136717" w:rsidRDefault="00625B1B" w:rsidP="00FB30B4">
            <w:pPr>
              <w:jc w:val="both"/>
              <w:rPr>
                <w:rFonts w:ascii="Arial" w:hAnsi="Arial" w:cs="Arial"/>
                <w:b/>
                <w:color w:val="FFFFFF" w:themeColor="background1"/>
              </w:rPr>
            </w:pP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543D72AA" w14:textId="4F60A1C3" w:rsidR="00625B1B" w:rsidRPr="00625B1B" w:rsidRDefault="00625B1B" w:rsidP="00625B1B">
            <w:pPr>
              <w:rPr>
                <w:rFonts w:ascii="Arial" w:hAnsi="Arial" w:cs="Arial"/>
                <w:szCs w:val="24"/>
              </w:rPr>
            </w:pPr>
            <w:r w:rsidRPr="00625B1B">
              <w:rPr>
                <w:rFonts w:ascii="Arial" w:hAnsi="Arial" w:cs="Arial"/>
              </w:rPr>
              <w:t>None -</w:t>
            </w:r>
            <w:r w:rsidRPr="00625B1B">
              <w:rPr>
                <w:rFonts w:ascii="Arial" w:hAnsi="Arial" w:cs="Arial"/>
                <w:szCs w:val="24"/>
              </w:rPr>
              <w:t xml:space="preserve"> Many thanks, happy to confirm no concerns.</w:t>
            </w:r>
          </w:p>
          <w:p w14:paraId="0FF15359" w14:textId="1A7AA78A" w:rsidR="00625B1B" w:rsidRPr="004243F4" w:rsidRDefault="00625B1B"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657D9ADE" w:rsidR="00FB30B4" w:rsidRPr="004243F4" w:rsidRDefault="00625B1B" w:rsidP="00FB30B4">
            <w:pPr>
              <w:jc w:val="both"/>
              <w:rPr>
                <w:rFonts w:ascii="Arial" w:hAnsi="Arial" w:cs="Arial"/>
              </w:rPr>
            </w:pPr>
            <w:r>
              <w:rPr>
                <w:rFonts w:ascii="Arial" w:hAnsi="Arial" w:cs="Arial"/>
              </w:rPr>
              <w:t>N/A</w:t>
            </w:r>
          </w:p>
        </w:tc>
      </w:tr>
    </w:tbl>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0A282E" w:rsidRDefault="000A282E">
      <w:r>
        <w:separator/>
      </w:r>
    </w:p>
  </w:endnote>
  <w:endnote w:type="continuationSeparator" w:id="0">
    <w:p w14:paraId="7AFD3A18" w14:textId="77777777" w:rsidR="000A282E" w:rsidRDefault="000A2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A282E" w:rsidRDefault="000A28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A282E" w:rsidRDefault="000A28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A282E" w:rsidRPr="002B61AE" w14:paraId="0FF15380" w14:textId="77777777" w:rsidTr="008632BF">
      <w:trPr>
        <w:trHeight w:val="286"/>
      </w:trPr>
      <w:tc>
        <w:tcPr>
          <w:tcW w:w="2659" w:type="dxa"/>
        </w:tcPr>
        <w:p w14:paraId="0FF1537C" w14:textId="7104BEDB" w:rsidR="000A282E" w:rsidRPr="00E907C6" w:rsidRDefault="000A282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A282E" w:rsidRPr="00E907C6" w:rsidRDefault="000A282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A282E" w:rsidRPr="00E907C6" w:rsidRDefault="000A282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A282E" w:rsidRPr="00E907C6" w:rsidRDefault="000A282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A282E" w:rsidRPr="003F4346" w:rsidRDefault="000A282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0A282E" w:rsidRDefault="000A282E">
      <w:r>
        <w:separator/>
      </w:r>
    </w:p>
  </w:footnote>
  <w:footnote w:type="continuationSeparator" w:id="0">
    <w:p w14:paraId="7E16C852" w14:textId="77777777" w:rsidR="000A282E" w:rsidRDefault="000A28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282E"/>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925AF"/>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5B1B"/>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4B70"/>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9F5EA3"/>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9A0"/>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205D"/>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xxxmsonormal">
    <w:name w:val="x_xxmsonormal"/>
    <w:basedOn w:val="Normal"/>
    <w:rsid w:val="00625B1B"/>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7053592">
      <w:bodyDiv w:val="1"/>
      <w:marLeft w:val="0"/>
      <w:marRight w:val="0"/>
      <w:marTop w:val="0"/>
      <w:marBottom w:val="0"/>
      <w:divBdr>
        <w:top w:val="none" w:sz="0" w:space="0" w:color="auto"/>
        <w:left w:val="none" w:sz="0" w:space="0" w:color="auto"/>
        <w:bottom w:val="none" w:sz="0" w:space="0" w:color="auto"/>
        <w:right w:val="none" w:sz="0" w:space="0" w:color="auto"/>
      </w:divBdr>
    </w:div>
    <w:div w:id="1975942439">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Penrhiw</Site_x0020_Name>
    <Internal_x002f_External xmlns="859f7ad6-93f6-4205-b62b-a17f28acbbac">Internal document</Internal_x002f_External>
    <Post_x0020_code xmlns="859f7ad6-93f6-4205-b62b-a17f28acbbac">LL25 0SQ</Post_x0020_code>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Ty Uchaf, Penrhiw, Pont Rufeinug, Dolwyddelan, LL25 0SQ</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2020-11-06T00:00:00+00:00</Document_x0020_Date>
    <Facility_x0020_Address xmlns="859f7ad6-93f6-4205-b62b-a17f28acbbac">Pont Rufeinug, Dolwyddelan</Facility_x0020_Address>
    <Environment_x0020_Sub_x0020_Folder xmlns="859f7ad6-93f6-4205-b62b-a17f28acbbac">Licences applications</Environment_x0020_Sub_x0020_Folder>
    <Customer_x0020_Name xmlns="859f7ad6-93f6-4205-b62b-a17f28acbbac">Mr O R Glyn &amp; Ms G M Caldwell </Customer_x0020_Name>
    <Surrendered_x002f_Expired_x0020_Date xmlns="859f7ad6-93f6-4205-b62b-a17f28acbbac" xsi:nil="true"/>
    <_dlc_DocId xmlns="9be56660-2c31-41ef-bc00-23e72f632f2a">REGU-369-345969</_dlc_DocId>
    <_dlc_DocIdUrl xmlns="9be56660-2c31-41ef-bc00-23e72f632f2a">
      <Url>https://cyfoethnaturiolcymru.sharepoint.com/teams/Regulatory/Permitting/_layouts/15/DocIdRedir.aspx?ID=REGU-369-345969</Url>
      <Description>REGU-369-345969</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6e121689-de5b-41b9-a751-bfeda7fa2b07"/>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dcmitype/"/>
    <ds:schemaRef ds:uri="cd6faf52-b12f-444c-a3fc-1f0e7a71d996"/>
    <ds:schemaRef ds:uri="859f7ad6-93f6-4205-b62b-a17f28acbbac"/>
    <ds:schemaRef ds:uri="http://www.w3.org/XML/1998/namespac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8F8C6B2-E9CB-4055-B26B-67E898BD68C1}"/>
</file>

<file path=customXml/itemProps4.xml><?xml version="1.0" encoding="utf-8"?>
<ds:datastoreItem xmlns:ds="http://schemas.openxmlformats.org/officeDocument/2006/customXml" ds:itemID="{9A2B7591-29A4-4093-B4EB-B0350AD14430}">
  <ds:schemaRefs>
    <ds:schemaRef ds:uri="Microsoft.SharePoint.Taxonomy.ContentTypeSync"/>
  </ds:schemaRefs>
</ds:datastoreItem>
</file>

<file path=customXml/itemProps5.xml><?xml version="1.0" encoding="utf-8"?>
<ds:datastoreItem xmlns:ds="http://schemas.openxmlformats.org/officeDocument/2006/customXml" ds:itemID="{A3FA6467-64DE-4E39-8CD9-F8E9C513402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682</Words>
  <Characters>3817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Bickerton, Steve</dc:creator>
  <cp:keywords>23308SD92, 233 08 SD92, 233-08-SD92</cp:keywords>
  <dc:description>233_08_SD92, Version 3_x000d_
Issue date: 19/07/2011</dc:description>
  <cp:lastModifiedBy>Bickerton, Steve</cp:lastModifiedBy>
  <cp:revision>3</cp:revision>
  <cp:lastPrinted>2008-01-30T13:54:00Z</cp:lastPrinted>
  <dcterms:created xsi:type="dcterms:W3CDTF">2020-10-30T07:44:00Z</dcterms:created>
  <dcterms:modified xsi:type="dcterms:W3CDTF">2020-11-06T10:02:00Z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7a512995-dae1-4f65-a926-930db49bcf2c</vt:lpwstr>
  </property>
  <property fmtid="{D5CDD505-2E9C-101B-9397-08002B2CF9AE}" pid="11" name="SharedWithUsers">
    <vt:lpwstr/>
  </property>
  <property fmtid="{D5CDD505-2E9C-101B-9397-08002B2CF9AE}" pid="12" name="_dlc_DocId">
    <vt:lpwstr>REGU-369-345969</vt:lpwstr>
  </property>
  <property fmtid="{D5CDD505-2E9C-101B-9397-08002B2CF9AE}" pid="13" name="_dlc_DocIdUrl">
    <vt:lpwstr>https://cyfoethnaturiolcymru.sharepoint.com/teams/Regulatory/Permitting/_layouts/15/DocIdRedir.aspx?ID=REGU-369-345969, REGU-369-345969</vt:lpwstr>
  </property>
  <property fmtid="{D5CDD505-2E9C-101B-9397-08002B2CF9AE}" pid="14" name="_docset_NoMedatataSyncRequired">
    <vt:lpwstr>False</vt:lpwstr>
  </property>
</Properties>
</file>