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6D4F04" w:rsidRDefault="005B73A2" w:rsidP="0082402C">
      <w:pPr>
        <w:pStyle w:val="coverLicenceHolder"/>
        <w:pBdr>
          <w:top w:val="single" w:sz="4" w:space="25" w:color="auto"/>
        </w:pBdr>
        <w:ind w:left="3261"/>
        <w:rPr>
          <w:color w:val="000000" w:themeColor="text1"/>
          <w:sz w:val="22"/>
          <w:szCs w:val="22"/>
        </w:rPr>
      </w:pPr>
    </w:p>
    <w:p w14:paraId="3D54993D" w14:textId="27661465" w:rsidR="005B73A2" w:rsidRPr="006D4F04" w:rsidRDefault="00717300" w:rsidP="0082402C">
      <w:pPr>
        <w:pStyle w:val="coverLicenceHolder"/>
        <w:pBdr>
          <w:top w:val="single" w:sz="4" w:space="25" w:color="auto"/>
        </w:pBdr>
        <w:ind w:left="3261"/>
        <w:rPr>
          <w:color w:val="000000" w:themeColor="text1"/>
          <w:sz w:val="22"/>
          <w:szCs w:val="22"/>
        </w:rPr>
      </w:pPr>
      <w:r w:rsidRPr="006D4F04">
        <w:rPr>
          <w:color w:val="000000" w:themeColor="text1"/>
          <w:sz w:val="22"/>
          <w:szCs w:val="22"/>
        </w:rPr>
        <w:fldChar w:fldCharType="begin"/>
      </w:r>
      <w:r w:rsidRPr="006D4F04">
        <w:rPr>
          <w:color w:val="000000" w:themeColor="text1"/>
          <w:sz w:val="22"/>
          <w:szCs w:val="22"/>
        </w:rPr>
        <w:instrText xml:space="preserve"> MERGEFIELD Site_Name </w:instrText>
      </w:r>
      <w:r w:rsidRPr="006D4F04">
        <w:rPr>
          <w:color w:val="000000" w:themeColor="text1"/>
          <w:sz w:val="22"/>
          <w:szCs w:val="22"/>
        </w:rPr>
        <w:fldChar w:fldCharType="separate"/>
      </w:r>
      <w:r w:rsidR="00FB67E2" w:rsidRPr="006D4F04">
        <w:rPr>
          <w:noProof/>
          <w:color w:val="000000" w:themeColor="text1"/>
          <w:sz w:val="22"/>
          <w:szCs w:val="22"/>
        </w:rPr>
        <w:t>Mold Wastewater Treatment Works</w:t>
      </w:r>
      <w:r w:rsidRPr="006D4F04">
        <w:rPr>
          <w:color w:val="000000" w:themeColor="text1"/>
          <w:sz w:val="22"/>
          <w:szCs w:val="22"/>
        </w:rPr>
        <w:fldChar w:fldCharType="end"/>
      </w:r>
      <w:r w:rsidR="005B73A2" w:rsidRPr="006D4F04">
        <w:rPr>
          <w:color w:val="000000" w:themeColor="text1"/>
          <w:sz w:val="22"/>
          <w:szCs w:val="22"/>
        </w:rPr>
        <w:t xml:space="preserve"> </w:t>
      </w:r>
    </w:p>
    <w:p w14:paraId="04EF3006" w14:textId="77777777" w:rsidR="00FB67E2" w:rsidRPr="006D4F04" w:rsidRDefault="00FB67E2" w:rsidP="0082402C">
      <w:pPr>
        <w:pStyle w:val="coverLicenceHolder"/>
        <w:pBdr>
          <w:top w:val="single" w:sz="4" w:space="25" w:color="auto"/>
        </w:pBdr>
        <w:ind w:left="3261"/>
        <w:rPr>
          <w:color w:val="000000" w:themeColor="text1"/>
          <w:sz w:val="22"/>
          <w:szCs w:val="22"/>
        </w:rPr>
      </w:pPr>
      <w:r w:rsidRPr="006D4F04">
        <w:rPr>
          <w:color w:val="000000" w:themeColor="text1"/>
          <w:sz w:val="22"/>
          <w:szCs w:val="22"/>
        </w:rPr>
        <w:t>Bromfield Industrial Estate</w:t>
      </w:r>
    </w:p>
    <w:p w14:paraId="76B81458" w14:textId="14F7E3E9" w:rsidR="00717300" w:rsidRPr="006D4F04" w:rsidRDefault="00717300" w:rsidP="0082402C">
      <w:pPr>
        <w:pStyle w:val="coverLicenceHolder"/>
        <w:pBdr>
          <w:top w:val="single" w:sz="4" w:space="25" w:color="auto"/>
        </w:pBdr>
        <w:ind w:left="3261"/>
        <w:rPr>
          <w:color w:val="000000" w:themeColor="text1"/>
          <w:sz w:val="22"/>
          <w:szCs w:val="22"/>
        </w:rPr>
      </w:pPr>
      <w:r w:rsidRPr="006D4F04">
        <w:rPr>
          <w:color w:val="000000" w:themeColor="text1"/>
          <w:sz w:val="22"/>
          <w:szCs w:val="22"/>
        </w:rPr>
        <w:fldChar w:fldCharType="begin"/>
      </w:r>
      <w:r w:rsidRPr="006D4F04">
        <w:rPr>
          <w:color w:val="000000" w:themeColor="text1"/>
          <w:sz w:val="22"/>
          <w:szCs w:val="22"/>
        </w:rPr>
        <w:instrText xml:space="preserve"> MERGEFIELD DSI_ADD3 </w:instrText>
      </w:r>
      <w:r w:rsidRPr="006D4F04">
        <w:rPr>
          <w:color w:val="000000" w:themeColor="text1"/>
          <w:sz w:val="22"/>
          <w:szCs w:val="22"/>
        </w:rPr>
        <w:fldChar w:fldCharType="separate"/>
      </w:r>
      <w:r w:rsidR="00FB67E2" w:rsidRPr="006D4F04">
        <w:rPr>
          <w:noProof/>
          <w:color w:val="000000" w:themeColor="text1"/>
          <w:sz w:val="22"/>
          <w:szCs w:val="22"/>
        </w:rPr>
        <w:t>Bromfield Lane</w:t>
      </w:r>
      <w:r w:rsidRPr="006D4F04">
        <w:rPr>
          <w:color w:val="000000" w:themeColor="text1"/>
          <w:sz w:val="22"/>
          <w:szCs w:val="22"/>
        </w:rPr>
        <w:fldChar w:fldCharType="end"/>
      </w:r>
    </w:p>
    <w:p w14:paraId="4E24E9FD" w14:textId="77777777" w:rsidR="00FB67E2" w:rsidRPr="006D4F04" w:rsidRDefault="00717300" w:rsidP="0082402C">
      <w:pPr>
        <w:pStyle w:val="coverLicenceHolder"/>
        <w:pBdr>
          <w:top w:val="single" w:sz="4" w:space="25" w:color="auto"/>
        </w:pBdr>
        <w:ind w:left="3261"/>
        <w:rPr>
          <w:noProof/>
          <w:color w:val="000000" w:themeColor="text1"/>
          <w:sz w:val="22"/>
          <w:szCs w:val="22"/>
        </w:rPr>
      </w:pPr>
      <w:r w:rsidRPr="006D4F04">
        <w:rPr>
          <w:color w:val="000000" w:themeColor="text1"/>
          <w:sz w:val="22"/>
          <w:szCs w:val="22"/>
        </w:rPr>
        <w:fldChar w:fldCharType="begin"/>
      </w:r>
      <w:r w:rsidRPr="006D4F04">
        <w:rPr>
          <w:color w:val="000000" w:themeColor="text1"/>
          <w:sz w:val="22"/>
          <w:szCs w:val="22"/>
        </w:rPr>
        <w:instrText xml:space="preserve"> MERGEFIELD DSI_ADD4 </w:instrText>
      </w:r>
      <w:r w:rsidRPr="006D4F04">
        <w:rPr>
          <w:color w:val="000000" w:themeColor="text1"/>
          <w:sz w:val="22"/>
          <w:szCs w:val="22"/>
        </w:rPr>
        <w:fldChar w:fldCharType="separate"/>
      </w:r>
      <w:r w:rsidR="00FB67E2" w:rsidRPr="006D4F04">
        <w:rPr>
          <w:noProof/>
          <w:color w:val="000000" w:themeColor="text1"/>
          <w:sz w:val="22"/>
          <w:szCs w:val="22"/>
        </w:rPr>
        <w:t>Mold</w:t>
      </w:r>
    </w:p>
    <w:p w14:paraId="0EF17346" w14:textId="1188F4D2" w:rsidR="00717300" w:rsidRPr="006D4F04" w:rsidRDefault="00FB67E2" w:rsidP="0082402C">
      <w:pPr>
        <w:pStyle w:val="coverLicenceHolder"/>
        <w:pBdr>
          <w:top w:val="single" w:sz="4" w:space="25" w:color="auto"/>
        </w:pBdr>
        <w:ind w:left="3261"/>
        <w:rPr>
          <w:color w:val="000000" w:themeColor="text1"/>
          <w:sz w:val="22"/>
          <w:szCs w:val="22"/>
        </w:rPr>
      </w:pPr>
      <w:r w:rsidRPr="006D4F04">
        <w:rPr>
          <w:noProof/>
          <w:color w:val="000000" w:themeColor="text1"/>
          <w:sz w:val="22"/>
          <w:szCs w:val="22"/>
        </w:rPr>
        <w:t>Flintshire</w:t>
      </w:r>
      <w:r w:rsidR="00717300" w:rsidRPr="006D4F04">
        <w:rPr>
          <w:color w:val="000000" w:themeColor="text1"/>
          <w:sz w:val="22"/>
          <w:szCs w:val="22"/>
        </w:rPr>
        <w:fldChar w:fldCharType="end"/>
      </w:r>
    </w:p>
    <w:p w14:paraId="5FE00F48" w14:textId="09A53318" w:rsidR="005B73A2" w:rsidRPr="006D4F04" w:rsidRDefault="00717300" w:rsidP="0082402C">
      <w:pPr>
        <w:pStyle w:val="coverLicenceHolder"/>
        <w:pBdr>
          <w:top w:val="single" w:sz="4" w:space="25" w:color="auto"/>
        </w:pBdr>
        <w:ind w:left="3261"/>
        <w:rPr>
          <w:color w:val="000000" w:themeColor="text1"/>
          <w:sz w:val="22"/>
          <w:szCs w:val="22"/>
        </w:rPr>
      </w:pPr>
      <w:r w:rsidRPr="006D4F04">
        <w:rPr>
          <w:color w:val="000000" w:themeColor="text1"/>
          <w:sz w:val="22"/>
          <w:szCs w:val="22"/>
        </w:rPr>
        <w:fldChar w:fldCharType="begin"/>
      </w:r>
      <w:r w:rsidRPr="006D4F04">
        <w:rPr>
          <w:color w:val="000000" w:themeColor="text1"/>
          <w:sz w:val="22"/>
          <w:szCs w:val="22"/>
        </w:rPr>
        <w:instrText xml:space="preserve"> MERGEFIELD DSI_POST_CODE </w:instrText>
      </w:r>
      <w:r w:rsidRPr="006D4F04">
        <w:rPr>
          <w:color w:val="000000" w:themeColor="text1"/>
          <w:sz w:val="22"/>
          <w:szCs w:val="22"/>
        </w:rPr>
        <w:fldChar w:fldCharType="separate"/>
      </w:r>
      <w:r w:rsidR="00FB67E2" w:rsidRPr="006D4F04">
        <w:rPr>
          <w:noProof/>
          <w:color w:val="000000" w:themeColor="text1"/>
          <w:sz w:val="22"/>
          <w:szCs w:val="22"/>
        </w:rPr>
        <w:t>CH7 1HA</w:t>
      </w:r>
      <w:r w:rsidRPr="006D4F04">
        <w:rPr>
          <w:color w:val="000000" w:themeColor="text1"/>
          <w:sz w:val="22"/>
          <w:szCs w:val="22"/>
        </w:rPr>
        <w:fldChar w:fldCharType="end"/>
      </w:r>
    </w:p>
    <w:p w14:paraId="31B7289B" w14:textId="77777777" w:rsidR="005B73A2" w:rsidRPr="006D4F0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D4F04" w:rsidRDefault="006D7C1E" w:rsidP="0082402C">
      <w:pPr>
        <w:pStyle w:val="coverLicenceHolder"/>
        <w:pBdr>
          <w:top w:val="single" w:sz="4" w:space="25" w:color="auto"/>
        </w:pBdr>
        <w:ind w:left="3261"/>
        <w:rPr>
          <w:rFonts w:cs="Arial"/>
          <w:color w:val="000000" w:themeColor="text1"/>
          <w:sz w:val="22"/>
          <w:szCs w:val="22"/>
        </w:rPr>
      </w:pPr>
    </w:p>
    <w:p w14:paraId="68741264" w14:textId="16474837" w:rsidR="003370AB" w:rsidRPr="006D4F0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D4F04">
        <w:rPr>
          <w:rFonts w:cs="Arial"/>
          <w:color w:val="000000" w:themeColor="text1"/>
          <w:sz w:val="22"/>
          <w:szCs w:val="22"/>
        </w:rPr>
        <w:t>Variation</w:t>
      </w:r>
      <w:r w:rsidR="003F2D1E" w:rsidRPr="006D4F04">
        <w:rPr>
          <w:rFonts w:cs="Arial"/>
          <w:color w:val="000000" w:themeColor="text1"/>
          <w:sz w:val="22"/>
          <w:szCs w:val="22"/>
        </w:rPr>
        <w:t xml:space="preserve"> </w:t>
      </w:r>
      <w:r w:rsidRPr="006D4F04">
        <w:rPr>
          <w:rFonts w:cs="Arial"/>
          <w:color w:val="000000" w:themeColor="text1"/>
          <w:sz w:val="22"/>
          <w:szCs w:val="22"/>
        </w:rPr>
        <w:t>number</w:t>
      </w:r>
    </w:p>
    <w:p w14:paraId="47F2863B" w14:textId="162E42D8" w:rsidR="003370AB" w:rsidRPr="006D4F0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D4F04">
        <w:rPr>
          <w:rFonts w:cs="Arial"/>
          <w:color w:val="000000" w:themeColor="text1"/>
          <w:sz w:val="22"/>
          <w:szCs w:val="22"/>
        </w:rPr>
        <w:fldChar w:fldCharType="begin"/>
      </w:r>
      <w:r w:rsidRPr="006D4F04">
        <w:rPr>
          <w:rFonts w:cs="Arial"/>
          <w:color w:val="000000" w:themeColor="text1"/>
          <w:sz w:val="22"/>
          <w:szCs w:val="22"/>
        </w:rPr>
        <w:instrText xml:space="preserve"> MERGEFIELD PAN </w:instrText>
      </w:r>
      <w:r w:rsidRPr="006D4F04">
        <w:rPr>
          <w:rFonts w:cs="Arial"/>
          <w:color w:val="000000" w:themeColor="text1"/>
          <w:sz w:val="22"/>
          <w:szCs w:val="22"/>
        </w:rPr>
        <w:fldChar w:fldCharType="separate"/>
      </w:r>
      <w:r w:rsidR="006D4F04" w:rsidRPr="006D4F04">
        <w:rPr>
          <w:rFonts w:cs="Arial"/>
          <w:noProof/>
          <w:color w:val="000000" w:themeColor="text1"/>
          <w:sz w:val="22"/>
          <w:szCs w:val="22"/>
        </w:rPr>
        <w:t>PAN-018681</w:t>
      </w:r>
      <w:r w:rsidRPr="006D4F04">
        <w:rPr>
          <w:rFonts w:cs="Arial"/>
          <w:color w:val="000000" w:themeColor="text1"/>
          <w:sz w:val="22"/>
          <w:szCs w:val="22"/>
        </w:rPr>
        <w:fldChar w:fldCharType="end"/>
      </w:r>
    </w:p>
    <w:p w14:paraId="3E146199" w14:textId="77777777" w:rsidR="00E84C8B" w:rsidRPr="006D4F04" w:rsidRDefault="004F05BF" w:rsidP="0082402C">
      <w:pPr>
        <w:pStyle w:val="coverAuthNos"/>
        <w:spacing w:before="480"/>
        <w:ind w:left="3261"/>
        <w:rPr>
          <w:rFonts w:cs="Arial"/>
          <w:color w:val="000000" w:themeColor="text1"/>
          <w:sz w:val="22"/>
          <w:szCs w:val="22"/>
          <w:lang w:val="de-DE"/>
        </w:rPr>
      </w:pPr>
      <w:r w:rsidRPr="006D4F04">
        <w:rPr>
          <w:rFonts w:cs="Arial"/>
          <w:color w:val="000000" w:themeColor="text1"/>
          <w:sz w:val="22"/>
          <w:szCs w:val="22"/>
          <w:lang w:val="de-DE"/>
        </w:rPr>
        <w:t>P</w:t>
      </w:r>
      <w:r w:rsidR="00E84C8B" w:rsidRPr="006D4F04">
        <w:rPr>
          <w:rFonts w:cs="Arial"/>
          <w:color w:val="000000" w:themeColor="text1"/>
          <w:sz w:val="22"/>
          <w:szCs w:val="22"/>
          <w:lang w:val="de-DE"/>
        </w:rPr>
        <w:t>ermit number</w:t>
      </w:r>
    </w:p>
    <w:p w14:paraId="2EF0EE18" w14:textId="788AF75F" w:rsidR="00E84C8B" w:rsidRPr="006D4F04" w:rsidRDefault="006C214E" w:rsidP="0082402C">
      <w:pPr>
        <w:pStyle w:val="coverAuthNos"/>
        <w:ind w:left="3261"/>
        <w:rPr>
          <w:rFonts w:cs="Arial"/>
          <w:color w:val="000000" w:themeColor="text1"/>
          <w:sz w:val="22"/>
          <w:szCs w:val="22"/>
          <w:lang w:val="de-DE"/>
        </w:rPr>
      </w:pPr>
      <w:r w:rsidRPr="006D4F04">
        <w:rPr>
          <w:rFonts w:cs="Arial"/>
          <w:color w:val="000000" w:themeColor="text1"/>
          <w:sz w:val="22"/>
          <w:szCs w:val="22"/>
          <w:lang w:val="de-DE"/>
        </w:rPr>
        <w:fldChar w:fldCharType="begin"/>
      </w:r>
      <w:r w:rsidRPr="006D4F04">
        <w:rPr>
          <w:rFonts w:cs="Arial"/>
          <w:color w:val="000000" w:themeColor="text1"/>
          <w:sz w:val="22"/>
          <w:szCs w:val="22"/>
          <w:lang w:val="de-DE"/>
        </w:rPr>
        <w:instrText xml:space="preserve"> MERGEFIELD "FE_Permit_Number" </w:instrText>
      </w:r>
      <w:r w:rsidRPr="006D4F04">
        <w:rPr>
          <w:rFonts w:cs="Arial"/>
          <w:color w:val="000000" w:themeColor="text1"/>
          <w:sz w:val="22"/>
          <w:szCs w:val="22"/>
          <w:lang w:val="de-DE"/>
        </w:rPr>
        <w:fldChar w:fldCharType="separate"/>
      </w:r>
      <w:r w:rsidR="006D4F04" w:rsidRPr="006D4F04">
        <w:rPr>
          <w:rFonts w:cs="Arial"/>
          <w:noProof/>
          <w:color w:val="000000" w:themeColor="text1"/>
          <w:sz w:val="22"/>
          <w:szCs w:val="22"/>
          <w:lang w:val="de-DE"/>
        </w:rPr>
        <w:t>CM0031001</w:t>
      </w:r>
      <w:r w:rsidRPr="006D4F04">
        <w:rPr>
          <w:rFonts w:cs="Arial"/>
          <w:color w:val="000000" w:themeColor="text1"/>
          <w:sz w:val="22"/>
          <w:szCs w:val="22"/>
          <w:lang w:val="de-DE"/>
        </w:rPr>
        <w:fldChar w:fldCharType="end"/>
      </w:r>
    </w:p>
    <w:p w14:paraId="6A85555C" w14:textId="549321F8" w:rsidR="003F7A6C" w:rsidRPr="006D4F04" w:rsidRDefault="003F7A6C" w:rsidP="006D4F04">
      <w:pPr>
        <w:rPr>
          <w:rFonts w:ascii="Arial" w:hAnsi="Arial" w:cs="Arial"/>
          <w:color w:val="FF00FF"/>
          <w:sz w:val="18"/>
          <w:szCs w:val="18"/>
        </w:rPr>
      </w:pPr>
    </w:p>
    <w:p w14:paraId="18288AC8" w14:textId="77777777" w:rsidR="00A47A52" w:rsidRDefault="00A47A52" w:rsidP="00837B7B">
      <w:pPr>
        <w:pStyle w:val="coverAuthNos"/>
        <w:ind w:left="0"/>
        <w:jc w:val="center"/>
        <w:rPr>
          <w:rFonts w:cs="Arial"/>
          <w:lang w:val="de-DE"/>
        </w:rPr>
      </w:pPr>
    </w:p>
    <w:p w14:paraId="6660E4C2" w14:textId="186EF42B" w:rsidR="00AC41E4" w:rsidRPr="006D4F0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6D4F04">
        <w:rPr>
          <w:b/>
          <w:color w:val="000000" w:themeColor="text1"/>
          <w:sz w:val="36"/>
          <w:szCs w:val="36"/>
        </w:rPr>
        <w:lastRenderedPageBreak/>
        <w:fldChar w:fldCharType="begin"/>
      </w:r>
      <w:r w:rsidR="00717300" w:rsidRPr="006D4F04">
        <w:rPr>
          <w:b/>
          <w:color w:val="000000" w:themeColor="text1"/>
          <w:sz w:val="36"/>
          <w:szCs w:val="36"/>
        </w:rPr>
        <w:instrText xml:space="preserve"> MERGEFIELD Site_Name </w:instrText>
      </w:r>
      <w:r w:rsidR="00717300" w:rsidRPr="006D4F04">
        <w:rPr>
          <w:b/>
          <w:color w:val="000000" w:themeColor="text1"/>
          <w:sz w:val="36"/>
          <w:szCs w:val="36"/>
        </w:rPr>
        <w:fldChar w:fldCharType="separate"/>
      </w:r>
      <w:r w:rsidR="00FB67E2" w:rsidRPr="006D4F04">
        <w:rPr>
          <w:b/>
          <w:noProof/>
          <w:color w:val="000000" w:themeColor="text1"/>
          <w:sz w:val="36"/>
          <w:szCs w:val="36"/>
        </w:rPr>
        <w:t>Mold Wastewater Treatment Works</w:t>
      </w:r>
      <w:r w:rsidR="00717300" w:rsidRPr="006D4F04">
        <w:rPr>
          <w:b/>
          <w:color w:val="000000" w:themeColor="text1"/>
          <w:sz w:val="36"/>
          <w:szCs w:val="36"/>
        </w:rPr>
        <w:fldChar w:fldCharType="end"/>
      </w:r>
    </w:p>
    <w:p w14:paraId="2E34D8F8" w14:textId="55316953" w:rsidR="003370AB" w:rsidRPr="006D4F04" w:rsidRDefault="00AF08C3" w:rsidP="003370AB">
      <w:pPr>
        <w:pStyle w:val="Heading1nonum"/>
        <w:spacing w:before="80" w:after="0" w:line="240" w:lineRule="auto"/>
        <w:jc w:val="center"/>
        <w:rPr>
          <w:color w:val="000000" w:themeColor="text1"/>
          <w:szCs w:val="36"/>
        </w:rPr>
      </w:pPr>
      <w:r w:rsidRPr="006D4F04">
        <w:rPr>
          <w:color w:val="000000" w:themeColor="text1"/>
          <w:szCs w:val="36"/>
        </w:rPr>
        <w:t>P</w:t>
      </w:r>
      <w:r w:rsidR="003370AB" w:rsidRPr="006D4F04">
        <w:rPr>
          <w:color w:val="000000" w:themeColor="text1"/>
          <w:szCs w:val="36"/>
        </w:rPr>
        <w:t xml:space="preserve">ermit </w:t>
      </w:r>
      <w:r w:rsidR="00BE5E02" w:rsidRPr="006D4F04">
        <w:rPr>
          <w:color w:val="000000" w:themeColor="text1"/>
          <w:szCs w:val="36"/>
        </w:rPr>
        <w:t>n</w:t>
      </w:r>
      <w:r w:rsidR="003370AB" w:rsidRPr="006D4F04">
        <w:rPr>
          <w:color w:val="000000" w:themeColor="text1"/>
          <w:szCs w:val="36"/>
        </w:rPr>
        <w:t xml:space="preserve">umber </w:t>
      </w:r>
      <w:r w:rsidR="00CC5CC5" w:rsidRPr="006D4F04">
        <w:rPr>
          <w:color w:val="000000" w:themeColor="text1"/>
          <w:szCs w:val="36"/>
        </w:rPr>
        <w:fldChar w:fldCharType="begin"/>
      </w:r>
      <w:r w:rsidR="00CC5CC5" w:rsidRPr="006D4F04">
        <w:rPr>
          <w:color w:val="000000" w:themeColor="text1"/>
          <w:szCs w:val="36"/>
        </w:rPr>
        <w:instrText xml:space="preserve"> MERGEFIELD FE_Permit_Number </w:instrText>
      </w:r>
      <w:r w:rsidR="00CC5CC5" w:rsidRPr="006D4F04">
        <w:rPr>
          <w:color w:val="000000" w:themeColor="text1"/>
          <w:szCs w:val="36"/>
        </w:rPr>
        <w:fldChar w:fldCharType="separate"/>
      </w:r>
      <w:r w:rsidR="006D4F04" w:rsidRPr="006D4F04">
        <w:rPr>
          <w:noProof/>
          <w:color w:val="000000" w:themeColor="text1"/>
          <w:szCs w:val="36"/>
        </w:rPr>
        <w:t>CM0031001</w:t>
      </w:r>
      <w:r w:rsidR="00CC5CC5" w:rsidRPr="006D4F04">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3419C1C3"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noti</w:t>
      </w:r>
      <w:r w:rsidR="0010272E" w:rsidRPr="006D4F04">
        <w:rPr>
          <w:rFonts w:cs="Arial"/>
          <w:color w:val="000000" w:themeColor="text1"/>
          <w:sz w:val="22"/>
          <w:szCs w:val="22"/>
        </w:rPr>
        <w:t xml:space="preserve">ce </w:t>
      </w:r>
      <w:r w:rsidR="00E84C8B" w:rsidRPr="006D4F04">
        <w:rPr>
          <w:rFonts w:cs="Arial"/>
          <w:color w:val="000000" w:themeColor="text1"/>
          <w:sz w:val="22"/>
          <w:szCs w:val="22"/>
        </w:rPr>
        <w:t>gives notice of the variation</w:t>
      </w:r>
      <w:r w:rsidR="004F05BF" w:rsidRPr="006D4F04">
        <w:rPr>
          <w:rFonts w:cs="Arial"/>
          <w:color w:val="000000" w:themeColor="text1"/>
          <w:sz w:val="22"/>
          <w:szCs w:val="22"/>
        </w:rPr>
        <w:t xml:space="preserve"> and consolidation</w:t>
      </w:r>
      <w:r w:rsidR="00E84C8B" w:rsidRPr="006D4F04">
        <w:rPr>
          <w:rFonts w:cs="Arial"/>
          <w:color w:val="000000" w:themeColor="text1"/>
          <w:sz w:val="22"/>
          <w:szCs w:val="22"/>
        </w:rPr>
        <w:t xml:space="preserve"> </w:t>
      </w:r>
      <w:r w:rsidR="00952C06" w:rsidRPr="006D4F04">
        <w:rPr>
          <w:rFonts w:cs="Arial"/>
          <w:color w:val="000000" w:themeColor="text1"/>
          <w:sz w:val="22"/>
          <w:szCs w:val="22"/>
        </w:rPr>
        <w:t xml:space="preserve">of </w:t>
      </w:r>
      <w:r w:rsidR="008872C9" w:rsidRPr="006D4F04">
        <w:rPr>
          <w:rFonts w:cs="Arial"/>
          <w:color w:val="000000" w:themeColor="text1"/>
          <w:sz w:val="22"/>
          <w:szCs w:val="22"/>
        </w:rPr>
        <w:t>environmental permits</w:t>
      </w:r>
      <w:r w:rsidR="00CC5CC5" w:rsidRPr="006D4F04">
        <w:rPr>
          <w:rFonts w:cs="Arial"/>
          <w:color w:val="000000" w:themeColor="text1"/>
          <w:sz w:val="22"/>
          <w:szCs w:val="22"/>
        </w:rPr>
        <w:t xml:space="preserve"> </w:t>
      </w:r>
      <w:r w:rsidR="00CC5CC5" w:rsidRPr="006D4F04">
        <w:rPr>
          <w:rFonts w:cs="Arial"/>
          <w:color w:val="000000" w:themeColor="text1"/>
          <w:sz w:val="22"/>
          <w:szCs w:val="22"/>
        </w:rPr>
        <w:fldChar w:fldCharType="begin"/>
      </w:r>
      <w:r w:rsidR="00CC5CC5" w:rsidRPr="006D4F04">
        <w:rPr>
          <w:rFonts w:cs="Arial"/>
          <w:color w:val="000000" w:themeColor="text1"/>
          <w:sz w:val="22"/>
          <w:szCs w:val="22"/>
        </w:rPr>
        <w:instrText xml:space="preserve"> MERGEFIELD FE_Permit_Number </w:instrText>
      </w:r>
      <w:r w:rsidR="00CC5CC5" w:rsidRPr="006D4F04">
        <w:rPr>
          <w:rFonts w:cs="Arial"/>
          <w:color w:val="000000" w:themeColor="text1"/>
          <w:sz w:val="22"/>
          <w:szCs w:val="22"/>
        </w:rPr>
        <w:fldChar w:fldCharType="separate"/>
      </w:r>
      <w:r w:rsidR="006D4F04" w:rsidRPr="006D4F04">
        <w:rPr>
          <w:rFonts w:cs="Arial"/>
          <w:noProof/>
          <w:color w:val="000000" w:themeColor="text1"/>
          <w:sz w:val="22"/>
          <w:szCs w:val="22"/>
        </w:rPr>
        <w:t>CM0031001</w:t>
      </w:r>
      <w:r w:rsidR="00CC5CC5" w:rsidRPr="006D4F04">
        <w:rPr>
          <w:rFonts w:cs="Arial"/>
          <w:color w:val="000000" w:themeColor="text1"/>
          <w:sz w:val="22"/>
          <w:szCs w:val="22"/>
        </w:rPr>
        <w:fldChar w:fldCharType="end"/>
      </w:r>
      <w:r w:rsidR="008872C9" w:rsidRPr="006D4F04">
        <w:rPr>
          <w:rFonts w:cs="Arial"/>
          <w:color w:val="000000" w:themeColor="text1"/>
          <w:sz w:val="22"/>
          <w:szCs w:val="22"/>
        </w:rPr>
        <w:t xml:space="preserve"> and </w:t>
      </w:r>
      <w:r w:rsidR="00CC5CC5" w:rsidRPr="006D4F04">
        <w:rPr>
          <w:rFonts w:cs="Arial"/>
          <w:color w:val="000000" w:themeColor="text1"/>
          <w:sz w:val="22"/>
          <w:szCs w:val="22"/>
        </w:rPr>
        <w:fldChar w:fldCharType="begin"/>
      </w:r>
      <w:r w:rsidR="00CC5CC5" w:rsidRPr="006D4F04">
        <w:rPr>
          <w:rFonts w:cs="Arial"/>
          <w:color w:val="000000" w:themeColor="text1"/>
          <w:sz w:val="22"/>
          <w:szCs w:val="22"/>
        </w:rPr>
        <w:instrText xml:space="preserve"> MERGEFIELD Storm_Permit_Number </w:instrText>
      </w:r>
      <w:r w:rsidR="00CC5CC5" w:rsidRPr="006D4F04">
        <w:rPr>
          <w:rFonts w:cs="Arial"/>
          <w:color w:val="000000" w:themeColor="text1"/>
          <w:sz w:val="22"/>
          <w:szCs w:val="22"/>
        </w:rPr>
        <w:fldChar w:fldCharType="separate"/>
      </w:r>
      <w:r w:rsidR="006D4F04" w:rsidRPr="006D4F04">
        <w:rPr>
          <w:rFonts w:cs="Arial"/>
          <w:noProof/>
          <w:color w:val="000000" w:themeColor="text1"/>
          <w:sz w:val="22"/>
          <w:szCs w:val="22"/>
        </w:rPr>
        <w:t>CM0031002</w:t>
      </w:r>
      <w:r w:rsidR="00CC5CC5" w:rsidRPr="006D4F04">
        <w:rPr>
          <w:rFonts w:cs="Arial"/>
          <w:color w:val="000000" w:themeColor="text1"/>
          <w:sz w:val="22"/>
          <w:szCs w:val="22"/>
        </w:rPr>
        <w:fldChar w:fldCharType="end"/>
      </w:r>
      <w:r w:rsidR="008872C9" w:rsidRPr="006D4F04">
        <w:rPr>
          <w:rFonts w:cs="Arial"/>
          <w:color w:val="000000" w:themeColor="text1"/>
          <w:sz w:val="22"/>
          <w:szCs w:val="22"/>
        </w:rPr>
        <w:t xml:space="preserve"> referred to in the status logs below and the replacement of those permits with a consol</w:t>
      </w:r>
      <w:r w:rsidR="008872C9" w:rsidRPr="00E1303A">
        <w:rPr>
          <w:rFonts w:cs="Arial"/>
          <w:sz w:val="22"/>
          <w:szCs w:val="22"/>
        </w:rPr>
        <w:t>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3F92B8E9"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w:t>
      </w:r>
      <w:r w:rsidRPr="006D4F04">
        <w:rPr>
          <w:rStyle w:val="Pink"/>
          <w:rFonts w:ascii="Arial" w:hAnsi="Arial" w:cs="Arial"/>
          <w:color w:val="000000" w:themeColor="text1"/>
          <w:sz w:val="22"/>
          <w:szCs w:val="22"/>
        </w:rPr>
        <w:t>ational Environment Programme</w:t>
      </w:r>
      <w:r w:rsidR="0005674A">
        <w:rPr>
          <w:rStyle w:val="Pink"/>
          <w:rFonts w:ascii="Arial" w:hAnsi="Arial" w:cs="Arial"/>
          <w:color w:val="000000" w:themeColor="text1"/>
          <w:sz w:val="22"/>
          <w:szCs w:val="22"/>
        </w:rPr>
        <w:t xml:space="preserve"> under the AMP6 FLOW4 driver</w:t>
      </w:r>
      <w:r w:rsidRPr="006D4F04">
        <w:rPr>
          <w:rStyle w:val="Pink"/>
          <w:rFonts w:ascii="Arial" w:hAnsi="Arial" w:cs="Arial"/>
          <w:color w:val="000000" w:themeColor="text1"/>
          <w:sz w:val="22"/>
          <w:szCs w:val="22"/>
        </w:rPr>
        <w:t>. This permit requires the operator to install overflow operation monitoring into storm storage</w:t>
      </w:r>
      <w:r w:rsidR="006D4F04" w:rsidRPr="006D4F04">
        <w:rPr>
          <w:rStyle w:val="Pink"/>
          <w:rFonts w:ascii="Arial" w:hAnsi="Arial" w:cs="Arial"/>
          <w:color w:val="000000" w:themeColor="text1"/>
          <w:sz w:val="22"/>
          <w:szCs w:val="22"/>
        </w:rPr>
        <w:t xml:space="preserve">, </w:t>
      </w:r>
      <w:r w:rsidRPr="006D4F04">
        <w:rPr>
          <w:rStyle w:val="Pink"/>
          <w:rFonts w:ascii="Arial" w:hAnsi="Arial" w:cs="Arial"/>
          <w:color w:val="000000" w:themeColor="text1"/>
          <w:sz w:val="22"/>
          <w:szCs w:val="22"/>
        </w:rPr>
        <w:t>MCERTS flow monitoring to record flow passed forward</w:t>
      </w:r>
      <w:r w:rsidR="006D4F04" w:rsidRPr="006D4F04">
        <w:rPr>
          <w:rStyle w:val="Pink"/>
          <w:rFonts w:ascii="Arial" w:hAnsi="Arial" w:cs="Arial"/>
          <w:color w:val="000000" w:themeColor="text1"/>
          <w:sz w:val="22"/>
          <w:szCs w:val="22"/>
        </w:rPr>
        <w:t xml:space="preserve"> </w:t>
      </w:r>
      <w:r w:rsidRPr="006D4F04">
        <w:rPr>
          <w:rStyle w:val="Pink"/>
          <w:rFonts w:ascii="Arial" w:hAnsi="Arial" w:cs="Arial"/>
          <w:color w:val="000000" w:themeColor="text1"/>
          <w:sz w:val="22"/>
          <w:szCs w:val="22"/>
        </w:rPr>
        <w:t>and</w:t>
      </w:r>
      <w:r w:rsidR="006D4F04" w:rsidRPr="006D4F04">
        <w:rPr>
          <w:rStyle w:val="Pink"/>
          <w:rFonts w:ascii="Arial" w:hAnsi="Arial" w:cs="Arial"/>
          <w:color w:val="000000" w:themeColor="text1"/>
          <w:sz w:val="22"/>
          <w:szCs w:val="22"/>
        </w:rPr>
        <w:t xml:space="preserve"> </w:t>
      </w:r>
      <w:r w:rsidRPr="006D4F04">
        <w:rPr>
          <w:rStyle w:val="Pink"/>
          <w:rFonts w:ascii="Arial" w:hAnsi="Arial" w:cs="Arial"/>
          <w:color w:val="000000" w:themeColor="text1"/>
          <w:sz w:val="22"/>
          <w:szCs w:val="22"/>
        </w:rPr>
        <w:t xml:space="preserve">discharge operation monitoring on the settled storm discharge. </w:t>
      </w:r>
      <w:r w:rsidR="006B0683" w:rsidRPr="006B0683">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 and claimed as part of the National Environment Programme.</w:t>
      </w:r>
    </w:p>
    <w:p w14:paraId="04422EC1" w14:textId="77777777" w:rsidR="008872C9" w:rsidRP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25"/>
        <w:gridCol w:w="3827"/>
      </w:tblGrid>
      <w:tr w:rsidR="00A40593" w:rsidRPr="008016C5" w14:paraId="41BB3CCF" w14:textId="77777777" w:rsidTr="00234D51">
        <w:trPr>
          <w:cantSplit/>
        </w:trPr>
        <w:tc>
          <w:tcPr>
            <w:tcW w:w="8046" w:type="dxa"/>
            <w:gridSpan w:val="3"/>
            <w:tcBorders>
              <w:top w:val="nil"/>
              <w:left w:val="nil"/>
              <w:right w:val="nil"/>
            </w:tcBorders>
            <w:shd w:val="clear" w:color="auto" w:fill="000000"/>
          </w:tcPr>
          <w:p w14:paraId="48D22AA8" w14:textId="4014F91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D4F04">
              <w:rPr>
                <w:rFonts w:ascii="Arial" w:hAnsi="Arial" w:cs="Arial"/>
                <w:noProof/>
                <w:color w:val="FFFFFF"/>
                <w:sz w:val="22"/>
                <w:szCs w:val="22"/>
              </w:rPr>
              <w:t>CM0031001</w:t>
            </w:r>
            <w:r w:rsidR="00093C7B">
              <w:rPr>
                <w:rFonts w:ascii="Arial" w:hAnsi="Arial" w:cs="Arial"/>
                <w:color w:val="FFFFFF"/>
                <w:sz w:val="22"/>
                <w:szCs w:val="22"/>
              </w:rPr>
              <w:fldChar w:fldCharType="end"/>
            </w:r>
          </w:p>
        </w:tc>
      </w:tr>
      <w:tr w:rsidR="00A40593" w:rsidRPr="008016C5" w14:paraId="6CC51358" w14:textId="77777777" w:rsidTr="00245D07">
        <w:tc>
          <w:tcPr>
            <w:tcW w:w="2694"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25"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34D51" w:rsidRPr="008016C5" w14:paraId="3CB0A51C" w14:textId="77777777" w:rsidTr="00245D07">
        <w:tc>
          <w:tcPr>
            <w:tcW w:w="2694" w:type="dxa"/>
            <w:tcBorders>
              <w:left w:val="nil"/>
              <w:right w:val="nil"/>
            </w:tcBorders>
          </w:tcPr>
          <w:p w14:paraId="3D24B162" w14:textId="54AF167A" w:rsidR="00234D51" w:rsidRDefault="00234D51" w:rsidP="00234D51">
            <w:pPr>
              <w:pStyle w:val="Tablebody"/>
              <w:spacing w:before="0" w:after="0" w:line="270" w:lineRule="exact"/>
              <w:rPr>
                <w:rFonts w:ascii="Arial" w:hAnsi="Arial" w:cs="Arial"/>
                <w:color w:val="auto"/>
                <w:sz w:val="22"/>
                <w:szCs w:val="22"/>
              </w:rPr>
            </w:pPr>
            <w:r w:rsidRPr="000F394A">
              <w:rPr>
                <w:rFonts w:ascii="Arial" w:hAnsi="Arial" w:cs="Arial"/>
                <w:color w:val="auto"/>
                <w:sz w:val="22"/>
                <w:szCs w:val="22"/>
              </w:rPr>
              <w:t>Application</w:t>
            </w:r>
            <w:r>
              <w:rPr>
                <w:rFonts w:ascii="Arial" w:hAnsi="Arial" w:cs="Arial"/>
                <w:color w:val="auto"/>
                <w:sz w:val="22"/>
                <w:szCs w:val="22"/>
              </w:rPr>
              <w:t xml:space="preserve"> PAN-0</w:t>
            </w:r>
            <w:r w:rsidR="00B101E3">
              <w:rPr>
                <w:rFonts w:ascii="Arial" w:hAnsi="Arial" w:cs="Arial"/>
                <w:color w:val="auto"/>
                <w:sz w:val="22"/>
                <w:szCs w:val="22"/>
              </w:rPr>
              <w:t>02046</w:t>
            </w:r>
            <w:r w:rsidRPr="000F394A">
              <w:rPr>
                <w:rFonts w:ascii="Arial" w:hAnsi="Arial" w:cs="Arial"/>
                <w:color w:val="auto"/>
                <w:sz w:val="22"/>
                <w:szCs w:val="22"/>
              </w:rPr>
              <w:t xml:space="preserve"> received</w:t>
            </w:r>
          </w:p>
          <w:p w14:paraId="5F841B84" w14:textId="06CB37B4" w:rsidR="00234D51" w:rsidRPr="008016C5" w:rsidRDefault="00234D51" w:rsidP="00234D51">
            <w:pPr>
              <w:pStyle w:val="Tablebody"/>
              <w:spacing w:before="40" w:after="40" w:line="270" w:lineRule="exact"/>
              <w:rPr>
                <w:rFonts w:ascii="Arial" w:hAnsi="Arial" w:cs="Arial"/>
                <w:sz w:val="22"/>
                <w:szCs w:val="22"/>
              </w:rPr>
            </w:pPr>
          </w:p>
        </w:tc>
        <w:tc>
          <w:tcPr>
            <w:tcW w:w="1525" w:type="dxa"/>
            <w:tcBorders>
              <w:left w:val="nil"/>
              <w:right w:val="nil"/>
            </w:tcBorders>
          </w:tcPr>
          <w:p w14:paraId="6A207D3A" w14:textId="311BC84B" w:rsidR="00234D51" w:rsidRPr="008016C5" w:rsidRDefault="00234D51" w:rsidP="00234D51">
            <w:pPr>
              <w:pStyle w:val="Tablebody"/>
              <w:spacing w:before="40" w:after="40" w:line="270" w:lineRule="exact"/>
              <w:rPr>
                <w:rFonts w:ascii="Arial" w:hAnsi="Arial" w:cs="Arial"/>
                <w:sz w:val="22"/>
                <w:szCs w:val="22"/>
              </w:rPr>
            </w:pPr>
            <w:r w:rsidRPr="00532809">
              <w:rPr>
                <w:rFonts w:ascii="Arial" w:hAnsi="Arial" w:cs="Arial"/>
                <w:color w:val="auto"/>
                <w:sz w:val="22"/>
                <w:szCs w:val="22"/>
              </w:rPr>
              <w:t>Duly made 27/10/2017</w:t>
            </w:r>
          </w:p>
        </w:tc>
        <w:tc>
          <w:tcPr>
            <w:tcW w:w="3827" w:type="dxa"/>
            <w:tcBorders>
              <w:left w:val="nil"/>
              <w:right w:val="nil"/>
            </w:tcBorders>
          </w:tcPr>
          <w:p w14:paraId="7B7117F2" w14:textId="11DFBCB1" w:rsidR="00234D51" w:rsidRPr="008016C5" w:rsidRDefault="00234D51" w:rsidP="00234D51">
            <w:pPr>
              <w:pStyle w:val="Tablebody"/>
              <w:spacing w:before="40" w:after="40" w:line="270" w:lineRule="exact"/>
              <w:rPr>
                <w:rFonts w:ascii="Arial" w:hAnsi="Arial" w:cs="Arial"/>
                <w:sz w:val="22"/>
                <w:szCs w:val="22"/>
              </w:rPr>
            </w:pPr>
            <w:r w:rsidRPr="00A90286">
              <w:rPr>
                <w:rFonts w:ascii="Arial" w:hAnsi="Arial" w:cs="Arial"/>
                <w:color w:val="auto"/>
                <w:sz w:val="22"/>
                <w:szCs w:val="22"/>
              </w:rPr>
              <w:t>Operator initiated variation to amend iron limit and change phosphorus sampling method.</w:t>
            </w:r>
          </w:p>
        </w:tc>
      </w:tr>
      <w:tr w:rsidR="00234D51" w:rsidRPr="008016C5" w14:paraId="35E64577" w14:textId="77777777" w:rsidTr="00245D07">
        <w:tc>
          <w:tcPr>
            <w:tcW w:w="2694" w:type="dxa"/>
            <w:tcBorders>
              <w:left w:val="nil"/>
              <w:right w:val="nil"/>
            </w:tcBorders>
          </w:tcPr>
          <w:p w14:paraId="4F5684CD" w14:textId="77777777" w:rsidR="00234D51" w:rsidRPr="003B1302" w:rsidRDefault="00234D51" w:rsidP="00234D51">
            <w:pPr>
              <w:pStyle w:val="Tablebody"/>
              <w:spacing w:before="0" w:after="0" w:line="270" w:lineRule="exact"/>
              <w:rPr>
                <w:rFonts w:ascii="Arial" w:hAnsi="Arial" w:cs="Arial"/>
                <w:color w:val="auto"/>
                <w:sz w:val="22"/>
                <w:szCs w:val="22"/>
              </w:rPr>
            </w:pPr>
            <w:r w:rsidRPr="003B1302">
              <w:rPr>
                <w:rFonts w:ascii="Arial" w:hAnsi="Arial" w:cs="Arial"/>
                <w:color w:val="auto"/>
                <w:sz w:val="22"/>
                <w:szCs w:val="22"/>
              </w:rPr>
              <w:t xml:space="preserve">Variation determined </w:t>
            </w:r>
          </w:p>
          <w:p w14:paraId="4CB005F0" w14:textId="453196A5" w:rsidR="00234D51" w:rsidRPr="008016C5" w:rsidRDefault="00234D51" w:rsidP="00234D51">
            <w:pPr>
              <w:pStyle w:val="Tablebody"/>
              <w:spacing w:before="40" w:after="40" w:line="270" w:lineRule="exact"/>
              <w:rPr>
                <w:rFonts w:ascii="Arial" w:hAnsi="Arial" w:cs="Arial"/>
                <w:sz w:val="22"/>
                <w:szCs w:val="22"/>
              </w:rPr>
            </w:pPr>
            <w:r w:rsidRPr="003B1302">
              <w:rPr>
                <w:rFonts w:ascii="Arial" w:hAnsi="Arial" w:cs="Arial"/>
                <w:color w:val="auto"/>
                <w:sz w:val="22"/>
                <w:szCs w:val="22"/>
              </w:rPr>
              <w:t xml:space="preserve">CM0031001/V002 </w:t>
            </w:r>
          </w:p>
        </w:tc>
        <w:tc>
          <w:tcPr>
            <w:tcW w:w="1525" w:type="dxa"/>
            <w:tcBorders>
              <w:left w:val="nil"/>
              <w:right w:val="nil"/>
            </w:tcBorders>
          </w:tcPr>
          <w:p w14:paraId="17E0A613" w14:textId="1A6D208B" w:rsidR="00234D51" w:rsidRPr="008016C5" w:rsidRDefault="00234D51" w:rsidP="00234D51">
            <w:pPr>
              <w:pStyle w:val="Tablebody"/>
              <w:spacing w:before="40" w:after="40" w:line="270" w:lineRule="exact"/>
              <w:rPr>
                <w:rFonts w:ascii="Arial" w:hAnsi="Arial" w:cs="Arial"/>
                <w:sz w:val="22"/>
                <w:szCs w:val="22"/>
              </w:rPr>
            </w:pPr>
            <w:r w:rsidRPr="003B1302">
              <w:rPr>
                <w:rFonts w:ascii="Arial" w:hAnsi="Arial" w:cs="Arial"/>
                <w:color w:val="auto"/>
                <w:sz w:val="22"/>
                <w:szCs w:val="22"/>
              </w:rPr>
              <w:t>24/01/2018</w:t>
            </w:r>
          </w:p>
        </w:tc>
        <w:tc>
          <w:tcPr>
            <w:tcW w:w="3827" w:type="dxa"/>
            <w:tcBorders>
              <w:left w:val="nil"/>
              <w:right w:val="nil"/>
            </w:tcBorders>
          </w:tcPr>
          <w:p w14:paraId="204FF13C" w14:textId="67863DD9" w:rsidR="00234D51" w:rsidRPr="008016C5" w:rsidRDefault="00234D51" w:rsidP="00234D51">
            <w:pPr>
              <w:pStyle w:val="Tablebody"/>
              <w:spacing w:before="40" w:after="40" w:line="270" w:lineRule="exact"/>
              <w:rPr>
                <w:rFonts w:ascii="Arial" w:hAnsi="Arial" w:cs="Arial"/>
                <w:sz w:val="22"/>
                <w:szCs w:val="22"/>
              </w:rPr>
            </w:pPr>
            <w:r w:rsidRPr="003B1302">
              <w:rPr>
                <w:rFonts w:ascii="Arial" w:hAnsi="Arial" w:cs="Arial"/>
                <w:color w:val="auto"/>
                <w:sz w:val="22"/>
                <w:szCs w:val="22"/>
              </w:rPr>
              <w:t>Varied and consolidated permit issued in modern condition format.</w:t>
            </w:r>
          </w:p>
        </w:tc>
      </w:tr>
      <w:tr w:rsidR="00234D51" w:rsidRPr="008016C5" w14:paraId="665F9A4B" w14:textId="77777777" w:rsidTr="00245D07">
        <w:tc>
          <w:tcPr>
            <w:tcW w:w="2694" w:type="dxa"/>
            <w:tcBorders>
              <w:left w:val="nil"/>
              <w:right w:val="nil"/>
            </w:tcBorders>
          </w:tcPr>
          <w:p w14:paraId="23FFA75E" w14:textId="77777777" w:rsidR="00234D51" w:rsidRPr="00296D16" w:rsidRDefault="00234D51" w:rsidP="00234D51">
            <w:pPr>
              <w:pStyle w:val="Tablebody"/>
              <w:spacing w:before="0" w:after="0" w:line="270" w:lineRule="exact"/>
              <w:rPr>
                <w:rFonts w:ascii="Arial" w:hAnsi="Arial" w:cs="Arial"/>
                <w:color w:val="auto"/>
                <w:sz w:val="22"/>
                <w:szCs w:val="22"/>
              </w:rPr>
            </w:pPr>
            <w:r w:rsidRPr="00296D16">
              <w:rPr>
                <w:rFonts w:ascii="Arial" w:hAnsi="Arial" w:cs="Arial"/>
                <w:color w:val="auto"/>
                <w:sz w:val="22"/>
                <w:szCs w:val="22"/>
              </w:rPr>
              <w:t>Application PAN-010752</w:t>
            </w:r>
          </w:p>
          <w:p w14:paraId="1BD55B06" w14:textId="21C48C74" w:rsidR="00234D51" w:rsidRPr="008016C5" w:rsidRDefault="00234D51" w:rsidP="00234D51">
            <w:pPr>
              <w:pStyle w:val="Tablebody"/>
              <w:spacing w:before="40" w:after="40" w:line="270" w:lineRule="exact"/>
              <w:rPr>
                <w:rFonts w:ascii="Arial" w:hAnsi="Arial" w:cs="Arial"/>
                <w:sz w:val="22"/>
                <w:szCs w:val="22"/>
              </w:rPr>
            </w:pPr>
            <w:r w:rsidRPr="00296D16">
              <w:rPr>
                <w:rFonts w:ascii="Arial" w:hAnsi="Arial" w:cs="Arial"/>
                <w:color w:val="auto"/>
                <w:sz w:val="22"/>
                <w:szCs w:val="22"/>
              </w:rPr>
              <w:t>received</w:t>
            </w:r>
          </w:p>
        </w:tc>
        <w:tc>
          <w:tcPr>
            <w:tcW w:w="1525" w:type="dxa"/>
            <w:tcBorders>
              <w:left w:val="nil"/>
              <w:right w:val="nil"/>
            </w:tcBorders>
          </w:tcPr>
          <w:p w14:paraId="0C4D06AD" w14:textId="77777777" w:rsidR="00234D51" w:rsidRPr="00296D16" w:rsidRDefault="00234D51" w:rsidP="00234D51">
            <w:pPr>
              <w:pStyle w:val="Tablebody"/>
              <w:spacing w:before="0" w:after="0" w:line="270" w:lineRule="exact"/>
              <w:rPr>
                <w:rFonts w:ascii="Arial" w:hAnsi="Arial" w:cs="Arial"/>
                <w:color w:val="auto"/>
                <w:sz w:val="22"/>
                <w:szCs w:val="22"/>
              </w:rPr>
            </w:pPr>
            <w:r w:rsidRPr="00296D16">
              <w:rPr>
                <w:rFonts w:ascii="Arial" w:hAnsi="Arial" w:cs="Arial"/>
                <w:color w:val="auto"/>
                <w:sz w:val="22"/>
                <w:szCs w:val="22"/>
              </w:rPr>
              <w:t>Duly made</w:t>
            </w:r>
          </w:p>
          <w:p w14:paraId="6311C307" w14:textId="0205C7BC" w:rsidR="00234D51" w:rsidRPr="008016C5" w:rsidRDefault="00234D51" w:rsidP="00234D51">
            <w:pPr>
              <w:pStyle w:val="Tablebody"/>
              <w:spacing w:before="40" w:after="40" w:line="270" w:lineRule="exact"/>
              <w:rPr>
                <w:rFonts w:ascii="Arial" w:hAnsi="Arial" w:cs="Arial"/>
                <w:sz w:val="22"/>
                <w:szCs w:val="22"/>
              </w:rPr>
            </w:pPr>
            <w:r w:rsidRPr="00296D16">
              <w:rPr>
                <w:rFonts w:ascii="Arial" w:hAnsi="Arial" w:cs="Arial"/>
                <w:color w:val="auto"/>
                <w:sz w:val="22"/>
                <w:szCs w:val="22"/>
              </w:rPr>
              <w:t>19/06/2020</w:t>
            </w:r>
          </w:p>
        </w:tc>
        <w:tc>
          <w:tcPr>
            <w:tcW w:w="3827" w:type="dxa"/>
            <w:tcBorders>
              <w:left w:val="nil"/>
              <w:right w:val="nil"/>
            </w:tcBorders>
          </w:tcPr>
          <w:p w14:paraId="3B73D92E" w14:textId="32CC2335" w:rsidR="00234D51" w:rsidRPr="008016C5" w:rsidRDefault="00234D51" w:rsidP="00234D51">
            <w:pPr>
              <w:pStyle w:val="Tablebody"/>
              <w:spacing w:before="40" w:after="40" w:line="270" w:lineRule="exact"/>
              <w:rPr>
                <w:rFonts w:ascii="Arial" w:hAnsi="Arial" w:cs="Arial"/>
                <w:sz w:val="22"/>
                <w:szCs w:val="22"/>
              </w:rPr>
            </w:pPr>
            <w:r w:rsidRPr="00EA3C36">
              <w:rPr>
                <w:rFonts w:ascii="Arial" w:hAnsi="Arial" w:cs="Arial"/>
                <w:color w:val="auto"/>
                <w:sz w:val="22"/>
                <w:szCs w:val="22"/>
              </w:rPr>
              <w:t>Operator initiated variation to add an Operating technique and</w:t>
            </w:r>
            <w:r>
              <w:rPr>
                <w:rFonts w:ascii="Arial" w:hAnsi="Arial" w:cs="Arial"/>
                <w:color w:val="auto"/>
                <w:sz w:val="22"/>
                <w:szCs w:val="22"/>
              </w:rPr>
              <w:t xml:space="preserve"> update the permit to modern conditions</w:t>
            </w:r>
          </w:p>
        </w:tc>
      </w:tr>
      <w:tr w:rsidR="00234D51" w:rsidRPr="008016C5" w14:paraId="2CB30BAA" w14:textId="77777777" w:rsidTr="00245D07">
        <w:tc>
          <w:tcPr>
            <w:tcW w:w="2694" w:type="dxa"/>
            <w:tcBorders>
              <w:left w:val="nil"/>
              <w:right w:val="nil"/>
            </w:tcBorders>
          </w:tcPr>
          <w:p w14:paraId="2560988E" w14:textId="39A8A062" w:rsidR="00234D51" w:rsidRPr="008016C5" w:rsidRDefault="00234D51" w:rsidP="00234D51">
            <w:pPr>
              <w:pStyle w:val="Tablebody"/>
              <w:spacing w:before="40" w:after="40" w:line="270" w:lineRule="exact"/>
              <w:rPr>
                <w:rFonts w:ascii="Arial" w:hAnsi="Arial" w:cs="Arial"/>
                <w:sz w:val="22"/>
                <w:szCs w:val="22"/>
              </w:rPr>
            </w:pPr>
            <w:r w:rsidRPr="00612F50">
              <w:rPr>
                <w:rFonts w:ascii="Arial" w:hAnsi="Arial" w:cs="Arial"/>
                <w:color w:val="auto"/>
                <w:sz w:val="22"/>
                <w:szCs w:val="22"/>
              </w:rPr>
              <w:t xml:space="preserve">Variation determined CM0031001/V003 </w:t>
            </w:r>
          </w:p>
        </w:tc>
        <w:tc>
          <w:tcPr>
            <w:tcW w:w="1525" w:type="dxa"/>
            <w:tcBorders>
              <w:left w:val="nil"/>
              <w:right w:val="nil"/>
            </w:tcBorders>
          </w:tcPr>
          <w:p w14:paraId="05C9414D" w14:textId="2AF4E883" w:rsidR="00234D51" w:rsidRPr="008016C5" w:rsidRDefault="00234D51" w:rsidP="00234D51">
            <w:pPr>
              <w:pStyle w:val="Tablebody"/>
              <w:spacing w:before="40" w:after="40" w:line="270" w:lineRule="exact"/>
              <w:rPr>
                <w:rFonts w:ascii="Arial" w:hAnsi="Arial" w:cs="Arial"/>
                <w:sz w:val="22"/>
                <w:szCs w:val="22"/>
              </w:rPr>
            </w:pPr>
            <w:r w:rsidRPr="005A36EA">
              <w:rPr>
                <w:rFonts w:ascii="Arial" w:hAnsi="Arial" w:cs="Arial"/>
                <w:color w:val="auto"/>
                <w:sz w:val="22"/>
                <w:szCs w:val="22"/>
              </w:rPr>
              <w:t>09/09/2020</w:t>
            </w:r>
          </w:p>
        </w:tc>
        <w:tc>
          <w:tcPr>
            <w:tcW w:w="3827" w:type="dxa"/>
            <w:tcBorders>
              <w:left w:val="nil"/>
              <w:right w:val="nil"/>
            </w:tcBorders>
          </w:tcPr>
          <w:p w14:paraId="14DAE5EA" w14:textId="1088BF03" w:rsidR="00234D51" w:rsidRPr="008016C5" w:rsidRDefault="00234D51" w:rsidP="00234D51">
            <w:pPr>
              <w:pStyle w:val="Tablebody"/>
              <w:spacing w:before="40" w:after="40" w:line="270" w:lineRule="exact"/>
              <w:rPr>
                <w:rFonts w:ascii="Arial" w:hAnsi="Arial" w:cs="Arial"/>
                <w:sz w:val="22"/>
                <w:szCs w:val="22"/>
              </w:rPr>
            </w:pPr>
            <w:r w:rsidRPr="00612F50">
              <w:rPr>
                <w:rFonts w:ascii="Arial" w:hAnsi="Arial" w:cs="Arial"/>
                <w:color w:val="auto"/>
                <w:sz w:val="22"/>
                <w:szCs w:val="22"/>
              </w:rPr>
              <w:t>Permit issued to Dŵr Cymru Cyfyngedig</w:t>
            </w:r>
          </w:p>
        </w:tc>
      </w:tr>
      <w:tr w:rsidR="00A40593" w:rsidRPr="008016C5" w14:paraId="1D783F48" w14:textId="77777777" w:rsidTr="00245D07">
        <w:tc>
          <w:tcPr>
            <w:tcW w:w="2694" w:type="dxa"/>
            <w:tcBorders>
              <w:left w:val="nil"/>
              <w:right w:val="nil"/>
            </w:tcBorders>
          </w:tcPr>
          <w:p w14:paraId="228246DF" w14:textId="0D53B3CA" w:rsidR="00A40593" w:rsidRPr="002815C3" w:rsidRDefault="002815C3" w:rsidP="00E1303A">
            <w:pPr>
              <w:pStyle w:val="Tablebody"/>
              <w:spacing w:before="40" w:after="40" w:line="270" w:lineRule="exact"/>
              <w:rPr>
                <w:rFonts w:ascii="Arial" w:hAnsi="Arial" w:cs="Arial"/>
                <w:sz w:val="22"/>
                <w:szCs w:val="22"/>
              </w:rPr>
            </w:pPr>
            <w:r>
              <w:rPr>
                <w:rFonts w:ascii="Arial" w:hAnsi="Arial" w:cs="Arial"/>
                <w:color w:val="auto"/>
                <w:sz w:val="22"/>
                <w:szCs w:val="22"/>
              </w:rPr>
              <w:t>Regulator-initiated variation</w:t>
            </w:r>
            <w:r w:rsidR="00A40593" w:rsidRPr="00245D07">
              <w:rPr>
                <w:rFonts w:ascii="Arial" w:hAnsi="Arial" w:cs="Arial"/>
                <w:color w:val="000000" w:themeColor="text1"/>
                <w:sz w:val="22"/>
                <w:szCs w:val="22"/>
              </w:rPr>
              <w:t xml:space="preserve"> </w:t>
            </w:r>
            <w:r w:rsidR="00CE57D2" w:rsidRPr="00245D07">
              <w:rPr>
                <w:rFonts w:ascii="Arial" w:hAnsi="Arial" w:cs="Arial"/>
                <w:color w:val="000000" w:themeColor="text1"/>
                <w:sz w:val="22"/>
                <w:szCs w:val="22"/>
              </w:rPr>
              <w:fldChar w:fldCharType="begin"/>
            </w:r>
            <w:r w:rsidR="00CE57D2" w:rsidRPr="00245D07">
              <w:rPr>
                <w:rFonts w:ascii="Arial" w:hAnsi="Arial" w:cs="Arial"/>
                <w:color w:val="000000" w:themeColor="text1"/>
                <w:sz w:val="22"/>
                <w:szCs w:val="22"/>
              </w:rPr>
              <w:instrText xml:space="preserve"> MERGEFIELD PAN </w:instrText>
            </w:r>
            <w:r w:rsidR="00CE57D2" w:rsidRPr="00245D07">
              <w:rPr>
                <w:rFonts w:ascii="Arial" w:hAnsi="Arial" w:cs="Arial"/>
                <w:color w:val="000000" w:themeColor="text1"/>
                <w:sz w:val="22"/>
                <w:szCs w:val="22"/>
              </w:rPr>
              <w:fldChar w:fldCharType="separate"/>
            </w:r>
            <w:r w:rsidR="006D4F04" w:rsidRPr="00245D07">
              <w:rPr>
                <w:rFonts w:ascii="Arial" w:hAnsi="Arial" w:cs="Arial"/>
                <w:noProof/>
                <w:color w:val="000000" w:themeColor="text1"/>
                <w:sz w:val="22"/>
                <w:szCs w:val="22"/>
              </w:rPr>
              <w:t>PAN-018681</w:t>
            </w:r>
            <w:r w:rsidR="00CE57D2" w:rsidRPr="00245D07">
              <w:rPr>
                <w:rFonts w:ascii="Arial" w:hAnsi="Arial" w:cs="Arial"/>
                <w:color w:val="000000" w:themeColor="text1"/>
                <w:sz w:val="22"/>
                <w:szCs w:val="22"/>
              </w:rPr>
              <w:fldChar w:fldCharType="end"/>
            </w:r>
          </w:p>
        </w:tc>
        <w:tc>
          <w:tcPr>
            <w:tcW w:w="1525" w:type="dxa"/>
            <w:tcBorders>
              <w:left w:val="nil"/>
              <w:right w:val="nil"/>
            </w:tcBorders>
          </w:tcPr>
          <w:p w14:paraId="56AF8206" w14:textId="23404D8B" w:rsidR="00A40593" w:rsidRPr="008016C5" w:rsidRDefault="00245D07" w:rsidP="00E1303A">
            <w:pPr>
              <w:pStyle w:val="Tablebody"/>
              <w:spacing w:before="40" w:after="40" w:line="270" w:lineRule="exact"/>
              <w:rPr>
                <w:rFonts w:ascii="Arial" w:hAnsi="Arial" w:cs="Arial"/>
                <w:sz w:val="22"/>
                <w:szCs w:val="22"/>
              </w:rPr>
            </w:pPr>
            <w:r w:rsidRPr="00245D07">
              <w:rPr>
                <w:rFonts w:ascii="Arial" w:hAnsi="Arial" w:cs="Arial"/>
                <w:color w:val="000000" w:themeColor="text1"/>
                <w:sz w:val="22"/>
                <w:szCs w:val="22"/>
              </w:rPr>
              <w:t>07/02/2022</w:t>
            </w:r>
          </w:p>
        </w:tc>
        <w:tc>
          <w:tcPr>
            <w:tcW w:w="3827" w:type="dxa"/>
            <w:tcBorders>
              <w:left w:val="nil"/>
              <w:right w:val="nil"/>
            </w:tcBorders>
          </w:tcPr>
          <w:p w14:paraId="261C0F00" w14:textId="68EA42CF"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00CE57D2" w:rsidRPr="00CE57D2">
              <w:rPr>
                <w:rFonts w:ascii="Arial" w:hAnsi="Arial" w:cs="Arial"/>
                <w:color w:val="auto"/>
                <w:sz w:val="22"/>
                <w:szCs w:val="22"/>
              </w:rPr>
              <w:t>.</w:t>
            </w:r>
          </w:p>
        </w:tc>
      </w:tr>
      <w:tr w:rsidR="00A40593" w:rsidRPr="008016C5" w14:paraId="151D4571" w14:textId="77777777" w:rsidTr="00245D07">
        <w:tc>
          <w:tcPr>
            <w:tcW w:w="2694" w:type="dxa"/>
            <w:tcBorders>
              <w:left w:val="nil"/>
              <w:right w:val="nil"/>
            </w:tcBorders>
          </w:tcPr>
          <w:p w14:paraId="29205D30" w14:textId="6DC85604" w:rsidR="00A40593" w:rsidRPr="00DF6316" w:rsidRDefault="00A40593" w:rsidP="00E1303A">
            <w:pPr>
              <w:pStyle w:val="Tablebody"/>
              <w:spacing w:before="40" w:after="40" w:line="270" w:lineRule="exact"/>
              <w:rPr>
                <w:rFonts w:ascii="Arial" w:hAnsi="Arial" w:cs="Arial"/>
                <w:sz w:val="22"/>
                <w:szCs w:val="22"/>
              </w:rPr>
            </w:pPr>
            <w:r w:rsidRPr="00245D07">
              <w:rPr>
                <w:rFonts w:ascii="Arial" w:hAnsi="Arial" w:cs="Arial"/>
                <w:color w:val="000000" w:themeColor="text1"/>
                <w:sz w:val="22"/>
                <w:szCs w:val="22"/>
              </w:rPr>
              <w:t xml:space="preserve">Variation determined </w:t>
            </w:r>
            <w:r w:rsidR="00CC5CC5" w:rsidRPr="00245D07">
              <w:rPr>
                <w:rFonts w:ascii="Arial" w:hAnsi="Arial" w:cs="Arial"/>
                <w:color w:val="000000" w:themeColor="text1"/>
                <w:sz w:val="22"/>
                <w:szCs w:val="22"/>
              </w:rPr>
              <w:fldChar w:fldCharType="begin"/>
            </w:r>
            <w:r w:rsidR="00CC5CC5" w:rsidRPr="00245D07">
              <w:rPr>
                <w:rFonts w:ascii="Arial" w:hAnsi="Arial" w:cs="Arial"/>
                <w:color w:val="000000" w:themeColor="text1"/>
                <w:sz w:val="22"/>
                <w:szCs w:val="22"/>
              </w:rPr>
              <w:instrText xml:space="preserve"> MERGEFIELD FE_Permit_Number </w:instrText>
            </w:r>
            <w:r w:rsidR="00CC5CC5" w:rsidRPr="00245D07">
              <w:rPr>
                <w:rFonts w:ascii="Arial" w:hAnsi="Arial" w:cs="Arial"/>
                <w:color w:val="000000" w:themeColor="text1"/>
                <w:sz w:val="22"/>
                <w:szCs w:val="22"/>
              </w:rPr>
              <w:fldChar w:fldCharType="separate"/>
            </w:r>
            <w:r w:rsidR="006D4F04" w:rsidRPr="00245D07">
              <w:rPr>
                <w:rFonts w:ascii="Arial" w:hAnsi="Arial" w:cs="Arial"/>
                <w:noProof/>
                <w:color w:val="000000" w:themeColor="text1"/>
                <w:sz w:val="22"/>
                <w:szCs w:val="22"/>
              </w:rPr>
              <w:t>CM0031001</w:t>
            </w:r>
            <w:r w:rsidR="00CC5CC5" w:rsidRPr="00245D07">
              <w:rPr>
                <w:rFonts w:ascii="Arial" w:hAnsi="Arial" w:cs="Arial"/>
                <w:color w:val="000000" w:themeColor="text1"/>
                <w:sz w:val="22"/>
                <w:szCs w:val="22"/>
              </w:rPr>
              <w:fldChar w:fldCharType="end"/>
            </w:r>
            <w:r w:rsidRPr="00245D07">
              <w:rPr>
                <w:rFonts w:ascii="Arial" w:hAnsi="Arial" w:cs="Arial"/>
                <w:color w:val="000000" w:themeColor="text1"/>
                <w:sz w:val="22"/>
                <w:szCs w:val="22"/>
              </w:rPr>
              <w:t xml:space="preserve"> </w:t>
            </w:r>
          </w:p>
        </w:tc>
        <w:tc>
          <w:tcPr>
            <w:tcW w:w="1525" w:type="dxa"/>
            <w:tcBorders>
              <w:left w:val="nil"/>
              <w:right w:val="nil"/>
            </w:tcBorders>
          </w:tcPr>
          <w:p w14:paraId="59A3BE79" w14:textId="21627C7E" w:rsidR="00A40593" w:rsidRPr="00CE57D2" w:rsidRDefault="00D926ED" w:rsidP="00E1303A">
            <w:pPr>
              <w:pStyle w:val="Tablebody"/>
              <w:spacing w:before="40" w:after="40" w:line="270" w:lineRule="exact"/>
              <w:rPr>
                <w:rFonts w:ascii="Arial" w:hAnsi="Arial" w:cs="Arial"/>
                <w:color w:val="auto"/>
                <w:sz w:val="22"/>
                <w:szCs w:val="22"/>
              </w:rPr>
            </w:pPr>
            <w:r w:rsidRPr="00D926ED">
              <w:rPr>
                <w:rFonts w:ascii="Arial" w:hAnsi="Arial" w:cs="Arial"/>
                <w:color w:val="000000" w:themeColor="text1"/>
                <w:sz w:val="22"/>
                <w:szCs w:val="22"/>
              </w:rPr>
              <w:t>09/08/2023</w:t>
            </w:r>
          </w:p>
        </w:tc>
        <w:tc>
          <w:tcPr>
            <w:tcW w:w="3827" w:type="dxa"/>
            <w:tcBorders>
              <w:left w:val="nil"/>
              <w:right w:val="nil"/>
            </w:tcBorders>
          </w:tcPr>
          <w:p w14:paraId="79CEFF18" w14:textId="357EAE74"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issued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667"/>
        <w:gridCol w:w="3685"/>
      </w:tblGrid>
      <w:tr w:rsidR="00E1303A" w:rsidRPr="008016C5" w14:paraId="097C64BF" w14:textId="77777777" w:rsidTr="00034C8D">
        <w:trPr>
          <w:cantSplit/>
        </w:trPr>
        <w:tc>
          <w:tcPr>
            <w:tcW w:w="8046" w:type="dxa"/>
            <w:gridSpan w:val="3"/>
            <w:tcBorders>
              <w:top w:val="nil"/>
              <w:left w:val="nil"/>
              <w:right w:val="nil"/>
            </w:tcBorders>
            <w:shd w:val="clear" w:color="auto" w:fill="000000"/>
          </w:tcPr>
          <w:p w14:paraId="050E1D08" w14:textId="5010ECF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6D4F04">
              <w:rPr>
                <w:rFonts w:ascii="Arial" w:hAnsi="Arial" w:cs="Arial"/>
                <w:noProof/>
                <w:color w:val="FFFFFF"/>
                <w:sz w:val="22"/>
                <w:szCs w:val="22"/>
              </w:rPr>
              <w:t>CM0031002</w:t>
            </w:r>
            <w:r w:rsidR="00093C7B">
              <w:rPr>
                <w:rFonts w:ascii="Arial" w:hAnsi="Arial" w:cs="Arial"/>
                <w:color w:val="FFFFFF"/>
                <w:sz w:val="22"/>
                <w:szCs w:val="22"/>
              </w:rPr>
              <w:fldChar w:fldCharType="end"/>
            </w:r>
          </w:p>
        </w:tc>
      </w:tr>
      <w:tr w:rsidR="00E1303A" w:rsidRPr="008016C5" w14:paraId="0FC43576" w14:textId="77777777" w:rsidTr="00DD4A59">
        <w:tc>
          <w:tcPr>
            <w:tcW w:w="2694" w:type="dxa"/>
            <w:tcBorders>
              <w:left w:val="nil"/>
              <w:right w:val="nil"/>
            </w:tcBorders>
          </w:tcPr>
          <w:p w14:paraId="0431A6A4" w14:textId="77777777" w:rsidR="00E1303A" w:rsidRPr="008016C5" w:rsidRDefault="00E1303A" w:rsidP="00DD4A59">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667" w:type="dxa"/>
            <w:tcBorders>
              <w:left w:val="nil"/>
              <w:right w:val="nil"/>
            </w:tcBorders>
          </w:tcPr>
          <w:p w14:paraId="7FD29E57" w14:textId="77777777" w:rsidR="00E1303A" w:rsidRPr="008016C5" w:rsidRDefault="00E1303A" w:rsidP="00DD4A59">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DD4A59">
            <w:pPr>
              <w:pStyle w:val="Tablehead"/>
              <w:spacing w:before="40" w:after="40" w:line="276" w:lineRule="auto"/>
              <w:rPr>
                <w:rFonts w:ascii="Arial" w:hAnsi="Arial" w:cs="Arial"/>
                <w:sz w:val="22"/>
                <w:szCs w:val="22"/>
              </w:rPr>
            </w:pPr>
            <w:r>
              <w:rPr>
                <w:rFonts w:ascii="Arial" w:hAnsi="Arial" w:cs="Arial"/>
                <w:sz w:val="22"/>
                <w:szCs w:val="22"/>
              </w:rPr>
              <w:t>Comments</w:t>
            </w:r>
          </w:p>
        </w:tc>
      </w:tr>
      <w:tr w:rsidR="00034C8D" w:rsidRPr="008016C5" w14:paraId="499171AC" w14:textId="77777777" w:rsidTr="00DD4A59">
        <w:tc>
          <w:tcPr>
            <w:tcW w:w="2694" w:type="dxa"/>
            <w:tcBorders>
              <w:top w:val="single" w:sz="6" w:space="0" w:color="auto"/>
              <w:left w:val="nil"/>
              <w:bottom w:val="single" w:sz="6" w:space="0" w:color="auto"/>
              <w:right w:val="nil"/>
            </w:tcBorders>
          </w:tcPr>
          <w:p w14:paraId="0E4C3E5D" w14:textId="77777777" w:rsidR="00034C8D" w:rsidRDefault="00034C8D" w:rsidP="00DD4A59">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Regulator initiated variation</w:t>
            </w:r>
          </w:p>
          <w:p w14:paraId="406DC6AA" w14:textId="1E012165" w:rsidR="00034C8D" w:rsidRPr="00D555F3" w:rsidRDefault="00034C8D" w:rsidP="00DD4A59">
            <w:pPr>
              <w:pStyle w:val="Tablebody"/>
              <w:spacing w:before="40" w:after="40" w:line="270" w:lineRule="exact"/>
              <w:rPr>
                <w:rFonts w:ascii="Arial" w:hAnsi="Arial" w:cs="Arial"/>
                <w:color w:val="FF0000"/>
                <w:sz w:val="22"/>
                <w:szCs w:val="22"/>
              </w:rPr>
            </w:pPr>
            <w:r>
              <w:rPr>
                <w:rFonts w:ascii="Arial" w:hAnsi="Arial" w:cs="Arial"/>
                <w:color w:val="000000" w:themeColor="text1"/>
                <w:sz w:val="22"/>
                <w:szCs w:val="22"/>
              </w:rPr>
              <w:t xml:space="preserve">Application </w:t>
            </w:r>
            <w:r>
              <w:rPr>
                <w:rFonts w:ascii="Arial" w:hAnsi="Arial" w:cs="Arial"/>
                <w:noProof/>
                <w:color w:val="000000" w:themeColor="text1"/>
                <w:sz w:val="22"/>
                <w:szCs w:val="22"/>
              </w:rPr>
              <w:t>PAN-009449</w:t>
            </w:r>
          </w:p>
        </w:tc>
        <w:tc>
          <w:tcPr>
            <w:tcW w:w="1667" w:type="dxa"/>
            <w:tcBorders>
              <w:top w:val="single" w:sz="6" w:space="0" w:color="auto"/>
              <w:left w:val="nil"/>
              <w:bottom w:val="single" w:sz="6" w:space="0" w:color="auto"/>
              <w:right w:val="nil"/>
            </w:tcBorders>
          </w:tcPr>
          <w:p w14:paraId="1D4FFAF6" w14:textId="77777777" w:rsidR="00034C8D" w:rsidRDefault="00034C8D" w:rsidP="00DD4A59">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Duly Made</w:t>
            </w:r>
          </w:p>
          <w:p w14:paraId="04169861" w14:textId="205B7C9F" w:rsidR="00034C8D" w:rsidRPr="00D555F3" w:rsidRDefault="00034C8D" w:rsidP="00DD4A59">
            <w:pPr>
              <w:pStyle w:val="Tablebody"/>
              <w:spacing w:before="40" w:after="40" w:line="270" w:lineRule="exact"/>
              <w:rPr>
                <w:rFonts w:ascii="Arial" w:hAnsi="Arial" w:cs="Arial"/>
                <w:color w:val="FF0000"/>
                <w:sz w:val="22"/>
                <w:szCs w:val="22"/>
              </w:rPr>
            </w:pPr>
            <w:r>
              <w:rPr>
                <w:rFonts w:ascii="Arial" w:hAnsi="Arial" w:cs="Arial"/>
                <w:noProof/>
                <w:color w:val="000000" w:themeColor="text1"/>
                <w:sz w:val="22"/>
                <w:szCs w:val="22"/>
              </w:rPr>
              <w:t>01/01/2020</w:t>
            </w:r>
          </w:p>
        </w:tc>
        <w:tc>
          <w:tcPr>
            <w:tcW w:w="3685" w:type="dxa"/>
            <w:tcBorders>
              <w:top w:val="single" w:sz="6" w:space="0" w:color="auto"/>
              <w:left w:val="nil"/>
              <w:bottom w:val="single" w:sz="6" w:space="0" w:color="auto"/>
              <w:right w:val="nil"/>
            </w:tcBorders>
          </w:tcPr>
          <w:p w14:paraId="71E06BB8" w14:textId="5B54EADB" w:rsidR="00034C8D" w:rsidRPr="00D555F3" w:rsidRDefault="00034C8D" w:rsidP="00DD4A59">
            <w:pPr>
              <w:pStyle w:val="Tablebody"/>
              <w:spacing w:before="40" w:after="40" w:line="270" w:lineRule="exact"/>
              <w:rPr>
                <w:rFonts w:ascii="Arial" w:hAnsi="Arial" w:cs="Arial"/>
                <w:color w:val="FF0000"/>
                <w:sz w:val="22"/>
                <w:szCs w:val="22"/>
              </w:rPr>
            </w:pPr>
            <w:r>
              <w:rPr>
                <w:rFonts w:ascii="Arial" w:hAnsi="Arial" w:cs="Arial"/>
                <w:color w:val="auto"/>
                <w:sz w:val="22"/>
                <w:szCs w:val="22"/>
              </w:rPr>
              <w:t>AMP programme EDM variation.</w:t>
            </w:r>
          </w:p>
        </w:tc>
      </w:tr>
      <w:tr w:rsidR="00034C8D" w:rsidRPr="008016C5" w14:paraId="58BA8E1A" w14:textId="77777777" w:rsidTr="00DD4A59">
        <w:tc>
          <w:tcPr>
            <w:tcW w:w="2694" w:type="dxa"/>
            <w:tcBorders>
              <w:top w:val="single" w:sz="6" w:space="0" w:color="auto"/>
              <w:left w:val="nil"/>
              <w:bottom w:val="single" w:sz="6" w:space="0" w:color="auto"/>
              <w:right w:val="nil"/>
            </w:tcBorders>
          </w:tcPr>
          <w:p w14:paraId="3ED92FD9" w14:textId="77777777" w:rsidR="00034C8D" w:rsidRDefault="00034C8D" w:rsidP="00DD4A5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5D3A296" w14:textId="2D0D68AE" w:rsidR="00034C8D" w:rsidRPr="00D555F3" w:rsidRDefault="00034C8D" w:rsidP="00DD4A59">
            <w:pPr>
              <w:pStyle w:val="Tablebody"/>
              <w:spacing w:before="40" w:after="40" w:line="270" w:lineRule="exact"/>
              <w:rPr>
                <w:rFonts w:ascii="Arial" w:hAnsi="Arial" w:cs="Arial"/>
                <w:color w:val="FF0000"/>
                <w:sz w:val="22"/>
                <w:szCs w:val="22"/>
              </w:rPr>
            </w:pPr>
            <w:r>
              <w:rPr>
                <w:rFonts w:ascii="Arial" w:hAnsi="Arial" w:cs="Arial"/>
                <w:noProof/>
                <w:color w:val="auto"/>
                <w:sz w:val="22"/>
                <w:szCs w:val="22"/>
              </w:rPr>
              <w:t>CM0031002</w:t>
            </w:r>
          </w:p>
        </w:tc>
        <w:tc>
          <w:tcPr>
            <w:tcW w:w="1667" w:type="dxa"/>
            <w:tcBorders>
              <w:top w:val="single" w:sz="6" w:space="0" w:color="auto"/>
              <w:left w:val="nil"/>
              <w:bottom w:val="single" w:sz="6" w:space="0" w:color="auto"/>
              <w:right w:val="nil"/>
            </w:tcBorders>
          </w:tcPr>
          <w:p w14:paraId="431118C1" w14:textId="1CA1260B" w:rsidR="00034C8D" w:rsidRPr="00D555F3" w:rsidRDefault="00034C8D" w:rsidP="00DD4A59">
            <w:pPr>
              <w:pStyle w:val="Tablebody"/>
              <w:spacing w:before="40" w:after="40" w:line="270" w:lineRule="exact"/>
              <w:rPr>
                <w:rFonts w:ascii="Arial" w:hAnsi="Arial" w:cs="Arial"/>
                <w:color w:val="FF0000"/>
                <w:sz w:val="22"/>
                <w:szCs w:val="22"/>
              </w:rPr>
            </w:pPr>
            <w:r>
              <w:rPr>
                <w:rFonts w:ascii="Arial" w:hAnsi="Arial" w:cs="Arial"/>
                <w:color w:val="000000" w:themeColor="text1"/>
                <w:sz w:val="22"/>
                <w:szCs w:val="22"/>
              </w:rPr>
              <w:t>26/05/2021</w:t>
            </w:r>
          </w:p>
        </w:tc>
        <w:tc>
          <w:tcPr>
            <w:tcW w:w="3685" w:type="dxa"/>
            <w:tcBorders>
              <w:top w:val="single" w:sz="6" w:space="0" w:color="auto"/>
              <w:left w:val="nil"/>
              <w:bottom w:val="single" w:sz="6" w:space="0" w:color="auto"/>
              <w:right w:val="nil"/>
            </w:tcBorders>
          </w:tcPr>
          <w:p w14:paraId="01EF69CD" w14:textId="61283BB6" w:rsidR="00034C8D" w:rsidRPr="00D555F3" w:rsidRDefault="00034C8D" w:rsidP="00DD4A59">
            <w:pPr>
              <w:pStyle w:val="Tablebody"/>
              <w:spacing w:before="40" w:after="40" w:line="270" w:lineRule="exact"/>
              <w:rPr>
                <w:rFonts w:ascii="Arial" w:hAnsi="Arial" w:cs="Arial"/>
                <w:color w:val="FF0000"/>
                <w:sz w:val="22"/>
                <w:szCs w:val="22"/>
              </w:rPr>
            </w:pPr>
            <w:r>
              <w:rPr>
                <w:rFonts w:ascii="Arial" w:hAnsi="Arial" w:cs="Arial"/>
                <w:color w:val="auto"/>
                <w:sz w:val="22"/>
                <w:szCs w:val="22"/>
              </w:rPr>
              <w:t>Varied permit issued to Dŵr Cymru Cyfyngedig.</w:t>
            </w:r>
          </w:p>
        </w:tc>
      </w:tr>
      <w:tr w:rsidR="00E1303A" w:rsidRPr="008016C5" w14:paraId="0BDD6064" w14:textId="77777777" w:rsidTr="00DD4A59">
        <w:tc>
          <w:tcPr>
            <w:tcW w:w="2694" w:type="dxa"/>
            <w:tcBorders>
              <w:left w:val="nil"/>
              <w:right w:val="nil"/>
            </w:tcBorders>
          </w:tcPr>
          <w:p w14:paraId="432D21D3" w14:textId="49BA61E1" w:rsidR="00E1303A" w:rsidRPr="00011BCC" w:rsidRDefault="002815C3" w:rsidP="00DD4A59">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w:t>
            </w:r>
            <w:r w:rsidR="00E1303A" w:rsidRPr="00011BCC">
              <w:rPr>
                <w:rFonts w:ascii="Arial" w:hAnsi="Arial" w:cs="Arial"/>
                <w:color w:val="000000" w:themeColor="text1"/>
                <w:sz w:val="22"/>
                <w:szCs w:val="22"/>
              </w:rPr>
              <w:t xml:space="preserve"> </w:t>
            </w:r>
            <w:r w:rsidR="00D555F3" w:rsidRPr="00011BCC">
              <w:rPr>
                <w:rFonts w:ascii="Arial" w:hAnsi="Arial" w:cs="Arial"/>
                <w:color w:val="000000" w:themeColor="text1"/>
                <w:sz w:val="22"/>
                <w:szCs w:val="22"/>
              </w:rPr>
              <w:fldChar w:fldCharType="begin"/>
            </w:r>
            <w:r w:rsidR="00D555F3" w:rsidRPr="00011BCC">
              <w:rPr>
                <w:rFonts w:ascii="Arial" w:hAnsi="Arial" w:cs="Arial"/>
                <w:color w:val="000000" w:themeColor="text1"/>
                <w:sz w:val="22"/>
                <w:szCs w:val="22"/>
              </w:rPr>
              <w:instrText xml:space="preserve"> MERGEFIELD "PAN" </w:instrText>
            </w:r>
            <w:r w:rsidR="00D555F3" w:rsidRPr="00011BCC">
              <w:rPr>
                <w:rFonts w:ascii="Arial" w:hAnsi="Arial" w:cs="Arial"/>
                <w:color w:val="000000" w:themeColor="text1"/>
                <w:sz w:val="22"/>
                <w:szCs w:val="22"/>
              </w:rPr>
              <w:fldChar w:fldCharType="separate"/>
            </w:r>
            <w:r w:rsidR="006D4F04" w:rsidRPr="00011BCC">
              <w:rPr>
                <w:rFonts w:ascii="Arial" w:hAnsi="Arial" w:cs="Arial"/>
                <w:noProof/>
                <w:color w:val="000000" w:themeColor="text1"/>
                <w:sz w:val="22"/>
                <w:szCs w:val="22"/>
              </w:rPr>
              <w:t>PAN-018681</w:t>
            </w:r>
            <w:r w:rsidR="00D555F3" w:rsidRPr="00011BCC">
              <w:rPr>
                <w:rFonts w:ascii="Arial" w:hAnsi="Arial" w:cs="Arial"/>
                <w:color w:val="000000" w:themeColor="text1"/>
                <w:sz w:val="22"/>
                <w:szCs w:val="22"/>
              </w:rPr>
              <w:fldChar w:fldCharType="end"/>
            </w:r>
            <w:r w:rsidR="006F46A9" w:rsidRPr="00011BCC">
              <w:rPr>
                <w:rFonts w:ascii="Arial" w:hAnsi="Arial" w:cs="Arial"/>
                <w:color w:val="000000" w:themeColor="text1"/>
                <w:sz w:val="22"/>
                <w:szCs w:val="22"/>
              </w:rPr>
              <w:t xml:space="preserve"> </w:t>
            </w:r>
          </w:p>
        </w:tc>
        <w:tc>
          <w:tcPr>
            <w:tcW w:w="1667" w:type="dxa"/>
            <w:tcBorders>
              <w:left w:val="nil"/>
              <w:right w:val="nil"/>
            </w:tcBorders>
          </w:tcPr>
          <w:p w14:paraId="43676E7F" w14:textId="518ED51B" w:rsidR="00E1303A" w:rsidRPr="00011BCC" w:rsidRDefault="00011BCC" w:rsidP="00DD4A59">
            <w:pPr>
              <w:pStyle w:val="Tablebody"/>
              <w:spacing w:before="40" w:after="40" w:line="270" w:lineRule="exact"/>
              <w:rPr>
                <w:rFonts w:ascii="Arial" w:hAnsi="Arial" w:cs="Arial"/>
                <w:color w:val="000000" w:themeColor="text1"/>
                <w:sz w:val="22"/>
                <w:szCs w:val="22"/>
              </w:rPr>
            </w:pPr>
            <w:r w:rsidRPr="00011BCC">
              <w:rPr>
                <w:rFonts w:ascii="Arial" w:hAnsi="Arial" w:cs="Arial"/>
                <w:color w:val="000000" w:themeColor="text1"/>
                <w:sz w:val="22"/>
                <w:szCs w:val="22"/>
              </w:rPr>
              <w:t>07/02/2022</w:t>
            </w:r>
          </w:p>
        </w:tc>
        <w:tc>
          <w:tcPr>
            <w:tcW w:w="3685" w:type="dxa"/>
            <w:tcBorders>
              <w:left w:val="nil"/>
              <w:right w:val="nil"/>
            </w:tcBorders>
          </w:tcPr>
          <w:p w14:paraId="7206D9C5" w14:textId="3562B320" w:rsidR="00E1303A" w:rsidRPr="00011BCC" w:rsidRDefault="00E1303A" w:rsidP="00DD4A59">
            <w:pPr>
              <w:pStyle w:val="Tablebody"/>
              <w:spacing w:before="40" w:after="40" w:line="270" w:lineRule="exact"/>
              <w:rPr>
                <w:rFonts w:ascii="Arial" w:hAnsi="Arial" w:cs="Arial"/>
                <w:color w:val="000000" w:themeColor="text1"/>
                <w:sz w:val="22"/>
                <w:szCs w:val="22"/>
              </w:rPr>
            </w:pPr>
            <w:r w:rsidRPr="00011BCC">
              <w:rPr>
                <w:rFonts w:ascii="Arial" w:hAnsi="Arial" w:cs="Arial"/>
                <w:color w:val="000000" w:themeColor="text1"/>
                <w:sz w:val="22"/>
                <w:szCs w:val="22"/>
              </w:rPr>
              <w:t xml:space="preserve">Consolidation of settled storm overflow discharge into permit </w:t>
            </w:r>
            <w:r w:rsidR="00093C7B" w:rsidRPr="00011BCC">
              <w:rPr>
                <w:rFonts w:ascii="Arial" w:hAnsi="Arial" w:cs="Arial"/>
                <w:color w:val="000000" w:themeColor="text1"/>
                <w:sz w:val="22"/>
                <w:szCs w:val="22"/>
              </w:rPr>
              <w:fldChar w:fldCharType="begin"/>
            </w:r>
            <w:r w:rsidR="00093C7B" w:rsidRPr="00011BCC">
              <w:rPr>
                <w:rFonts w:ascii="Arial" w:hAnsi="Arial" w:cs="Arial"/>
                <w:color w:val="000000" w:themeColor="text1"/>
                <w:sz w:val="22"/>
                <w:szCs w:val="22"/>
              </w:rPr>
              <w:instrText xml:space="preserve"> MERGEFIELD FE_Permit_Number </w:instrText>
            </w:r>
            <w:r w:rsidR="00093C7B" w:rsidRPr="00011BCC">
              <w:rPr>
                <w:rFonts w:ascii="Arial" w:hAnsi="Arial" w:cs="Arial"/>
                <w:color w:val="000000" w:themeColor="text1"/>
                <w:sz w:val="22"/>
                <w:szCs w:val="22"/>
              </w:rPr>
              <w:fldChar w:fldCharType="separate"/>
            </w:r>
            <w:r w:rsidR="006D4F04" w:rsidRPr="00011BCC">
              <w:rPr>
                <w:rFonts w:ascii="Arial" w:hAnsi="Arial" w:cs="Arial"/>
                <w:noProof/>
                <w:color w:val="000000" w:themeColor="text1"/>
                <w:sz w:val="22"/>
                <w:szCs w:val="22"/>
              </w:rPr>
              <w:t>CM0031001</w:t>
            </w:r>
            <w:r w:rsidR="00093C7B" w:rsidRPr="00011BCC">
              <w:rPr>
                <w:rFonts w:ascii="Arial" w:hAnsi="Arial" w:cs="Arial"/>
                <w:color w:val="000000" w:themeColor="text1"/>
                <w:sz w:val="22"/>
                <w:szCs w:val="22"/>
              </w:rPr>
              <w:fldChar w:fldCharType="end"/>
            </w:r>
            <w:r w:rsidR="00C966FB" w:rsidRPr="00011BCC">
              <w:rPr>
                <w:rFonts w:ascii="Arial" w:hAnsi="Arial" w:cs="Arial"/>
                <w:color w:val="000000" w:themeColor="text1"/>
                <w:sz w:val="22"/>
                <w:szCs w:val="22"/>
              </w:rPr>
              <w:t>.</w:t>
            </w:r>
          </w:p>
        </w:tc>
      </w:tr>
      <w:tr w:rsidR="00E1303A" w:rsidRPr="008016C5" w14:paraId="0A6865B0" w14:textId="77777777" w:rsidTr="00DD4A59">
        <w:tc>
          <w:tcPr>
            <w:tcW w:w="2694" w:type="dxa"/>
            <w:tcBorders>
              <w:left w:val="nil"/>
              <w:right w:val="nil"/>
            </w:tcBorders>
          </w:tcPr>
          <w:p w14:paraId="46C79FB0" w14:textId="65F5B407" w:rsidR="00E1303A" w:rsidRPr="0019036A" w:rsidRDefault="00E1303A" w:rsidP="00DD4A59">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Variation</w:t>
            </w:r>
            <w:r w:rsidRPr="00011BCC">
              <w:rPr>
                <w:rFonts w:ascii="Arial" w:hAnsi="Arial" w:cs="Arial"/>
                <w:color w:val="000000" w:themeColor="text1"/>
                <w:sz w:val="22"/>
                <w:szCs w:val="22"/>
              </w:rPr>
              <w:t xml:space="preserve"> determined </w:t>
            </w:r>
            <w:r w:rsidR="00093C7B" w:rsidRPr="00011BCC">
              <w:rPr>
                <w:rFonts w:ascii="Arial" w:hAnsi="Arial" w:cs="Arial"/>
                <w:color w:val="000000" w:themeColor="text1"/>
                <w:sz w:val="22"/>
                <w:szCs w:val="22"/>
              </w:rPr>
              <w:fldChar w:fldCharType="begin"/>
            </w:r>
            <w:r w:rsidR="00093C7B" w:rsidRPr="00011BCC">
              <w:rPr>
                <w:rFonts w:ascii="Arial" w:hAnsi="Arial" w:cs="Arial"/>
                <w:color w:val="000000" w:themeColor="text1"/>
                <w:sz w:val="22"/>
                <w:szCs w:val="22"/>
              </w:rPr>
              <w:instrText xml:space="preserve"> MERGEFIELD FE_Permit_Number </w:instrText>
            </w:r>
            <w:r w:rsidR="00093C7B" w:rsidRPr="00011BCC">
              <w:rPr>
                <w:rFonts w:ascii="Arial" w:hAnsi="Arial" w:cs="Arial"/>
                <w:color w:val="000000" w:themeColor="text1"/>
                <w:sz w:val="22"/>
                <w:szCs w:val="22"/>
              </w:rPr>
              <w:fldChar w:fldCharType="separate"/>
            </w:r>
            <w:r w:rsidR="006D4F04" w:rsidRPr="00011BCC">
              <w:rPr>
                <w:rFonts w:ascii="Arial" w:hAnsi="Arial" w:cs="Arial"/>
                <w:noProof/>
                <w:color w:val="000000" w:themeColor="text1"/>
                <w:sz w:val="22"/>
                <w:szCs w:val="22"/>
              </w:rPr>
              <w:t>CM0031001</w:t>
            </w:r>
            <w:r w:rsidR="00093C7B" w:rsidRPr="00011BCC">
              <w:rPr>
                <w:rFonts w:ascii="Arial" w:hAnsi="Arial" w:cs="Arial"/>
                <w:color w:val="000000" w:themeColor="text1"/>
                <w:sz w:val="22"/>
                <w:szCs w:val="22"/>
              </w:rPr>
              <w:fldChar w:fldCharType="end"/>
            </w:r>
          </w:p>
        </w:tc>
        <w:tc>
          <w:tcPr>
            <w:tcW w:w="1667" w:type="dxa"/>
            <w:tcBorders>
              <w:left w:val="nil"/>
              <w:right w:val="nil"/>
            </w:tcBorders>
          </w:tcPr>
          <w:p w14:paraId="73460816" w14:textId="45AE5FEB" w:rsidR="00E1303A" w:rsidRPr="0019036A" w:rsidRDefault="00D926ED" w:rsidP="00DD4A59">
            <w:pPr>
              <w:pStyle w:val="Tablebody"/>
              <w:spacing w:before="40" w:after="40" w:line="270" w:lineRule="exact"/>
              <w:rPr>
                <w:rFonts w:ascii="Arial" w:hAnsi="Arial" w:cs="Arial"/>
                <w:color w:val="FF0000"/>
                <w:sz w:val="22"/>
                <w:szCs w:val="22"/>
              </w:rPr>
            </w:pPr>
            <w:r w:rsidRPr="00D926ED">
              <w:rPr>
                <w:rFonts w:ascii="Arial" w:hAnsi="Arial" w:cs="Arial"/>
                <w:color w:val="000000" w:themeColor="text1"/>
                <w:sz w:val="22"/>
                <w:szCs w:val="22"/>
              </w:rPr>
              <w:t>09/08/2023</w:t>
            </w:r>
          </w:p>
        </w:tc>
        <w:tc>
          <w:tcPr>
            <w:tcW w:w="3685" w:type="dxa"/>
            <w:tcBorders>
              <w:left w:val="nil"/>
              <w:right w:val="nil"/>
            </w:tcBorders>
          </w:tcPr>
          <w:p w14:paraId="60B13C6F" w14:textId="77777777" w:rsidR="00E1303A" w:rsidRPr="0019036A" w:rsidRDefault="00E1303A" w:rsidP="00DD4A59">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011BCC" w:rsidRDefault="00CE57D2" w:rsidP="00A40593">
      <w:pPr>
        <w:pStyle w:val="Heading3nonum"/>
        <w:spacing w:before="0"/>
        <w:ind w:right="1701"/>
        <w:rPr>
          <w:rFonts w:cs="Arial"/>
          <w:bCs/>
          <w:color w:val="000000" w:themeColor="text1"/>
          <w:sz w:val="22"/>
          <w:szCs w:val="22"/>
        </w:rPr>
      </w:pPr>
      <w:r w:rsidRPr="00011BCC">
        <w:rPr>
          <w:rFonts w:cs="Arial"/>
          <w:bCs/>
          <w:color w:val="000000" w:themeColor="text1"/>
          <w:sz w:val="22"/>
          <w:szCs w:val="22"/>
        </w:rPr>
        <w:t>p</w:t>
      </w:r>
      <w:r w:rsidR="00A40593" w:rsidRPr="00011BCC">
        <w:rPr>
          <w:rFonts w:cs="Arial"/>
          <w:bCs/>
          <w:color w:val="000000" w:themeColor="text1"/>
          <w:sz w:val="22"/>
          <w:szCs w:val="22"/>
        </w:rPr>
        <w:t>ermit number</w:t>
      </w:r>
      <w:r w:rsidR="00D555F3" w:rsidRPr="00011BCC">
        <w:rPr>
          <w:rFonts w:cs="Arial"/>
          <w:bCs/>
          <w:color w:val="000000" w:themeColor="text1"/>
          <w:sz w:val="22"/>
          <w:szCs w:val="22"/>
        </w:rPr>
        <w:t>s</w:t>
      </w:r>
    </w:p>
    <w:p w14:paraId="0FDB94C2" w14:textId="42C0993E" w:rsidR="00093C7B" w:rsidRPr="00011BCC" w:rsidRDefault="00093C7B" w:rsidP="00A40593">
      <w:pPr>
        <w:pStyle w:val="Data"/>
        <w:ind w:right="1701"/>
        <w:rPr>
          <w:rStyle w:val="licenceno"/>
          <w:rFonts w:cs="Arial"/>
          <w:color w:val="000000" w:themeColor="text1"/>
          <w:sz w:val="22"/>
          <w:szCs w:val="22"/>
        </w:rPr>
      </w:pPr>
      <w:r w:rsidRPr="00011BCC">
        <w:rPr>
          <w:rStyle w:val="licenceno"/>
          <w:rFonts w:cs="Arial"/>
          <w:color w:val="000000" w:themeColor="text1"/>
          <w:sz w:val="22"/>
          <w:szCs w:val="22"/>
        </w:rPr>
        <w:fldChar w:fldCharType="begin"/>
      </w:r>
      <w:r w:rsidRPr="00011BCC">
        <w:rPr>
          <w:rStyle w:val="licenceno"/>
          <w:rFonts w:cs="Arial"/>
          <w:color w:val="000000" w:themeColor="text1"/>
          <w:sz w:val="22"/>
          <w:szCs w:val="22"/>
        </w:rPr>
        <w:instrText xml:space="preserve"> MERGEFIELD FE_Permit_Number </w:instrText>
      </w:r>
      <w:r w:rsidRPr="00011BCC">
        <w:rPr>
          <w:rStyle w:val="licenceno"/>
          <w:rFonts w:cs="Arial"/>
          <w:color w:val="000000" w:themeColor="text1"/>
          <w:sz w:val="22"/>
          <w:szCs w:val="22"/>
        </w:rPr>
        <w:fldChar w:fldCharType="separate"/>
      </w:r>
      <w:r w:rsidR="006D4F04" w:rsidRPr="00011BCC">
        <w:rPr>
          <w:rStyle w:val="licenceno"/>
          <w:rFonts w:cs="Arial"/>
          <w:noProof/>
          <w:color w:val="000000" w:themeColor="text1"/>
          <w:sz w:val="22"/>
          <w:szCs w:val="22"/>
        </w:rPr>
        <w:t>CM0031001</w:t>
      </w:r>
      <w:r w:rsidRPr="00011BCC">
        <w:rPr>
          <w:rStyle w:val="licenceno"/>
          <w:rFonts w:cs="Arial"/>
          <w:color w:val="000000" w:themeColor="text1"/>
          <w:sz w:val="22"/>
          <w:szCs w:val="22"/>
        </w:rPr>
        <w:fldChar w:fldCharType="end"/>
      </w:r>
    </w:p>
    <w:p w14:paraId="57B812F7" w14:textId="1F5ED4B4" w:rsidR="00D555F3" w:rsidRPr="00011BCC" w:rsidRDefault="00093C7B" w:rsidP="00A40593">
      <w:pPr>
        <w:pStyle w:val="Data"/>
        <w:ind w:right="1701"/>
        <w:rPr>
          <w:rStyle w:val="licenceno"/>
          <w:rFonts w:cs="Arial"/>
          <w:color w:val="000000" w:themeColor="text1"/>
          <w:sz w:val="22"/>
          <w:szCs w:val="22"/>
        </w:rPr>
      </w:pPr>
      <w:r w:rsidRPr="00011BCC">
        <w:rPr>
          <w:rStyle w:val="licenceno"/>
          <w:rFonts w:cs="Arial"/>
          <w:color w:val="000000" w:themeColor="text1"/>
          <w:sz w:val="22"/>
          <w:szCs w:val="22"/>
        </w:rPr>
        <w:fldChar w:fldCharType="begin"/>
      </w:r>
      <w:r w:rsidRPr="00011BCC">
        <w:rPr>
          <w:rStyle w:val="licenceno"/>
          <w:rFonts w:cs="Arial"/>
          <w:color w:val="000000" w:themeColor="text1"/>
          <w:sz w:val="22"/>
          <w:szCs w:val="22"/>
        </w:rPr>
        <w:instrText xml:space="preserve"> MERGEFIELD Storm_Permit_Number </w:instrText>
      </w:r>
      <w:r w:rsidRPr="00011BCC">
        <w:rPr>
          <w:rStyle w:val="licenceno"/>
          <w:rFonts w:cs="Arial"/>
          <w:color w:val="000000" w:themeColor="text1"/>
          <w:sz w:val="22"/>
          <w:szCs w:val="22"/>
        </w:rPr>
        <w:fldChar w:fldCharType="separate"/>
      </w:r>
      <w:r w:rsidR="006D4F04" w:rsidRPr="00011BCC">
        <w:rPr>
          <w:rStyle w:val="licenceno"/>
          <w:rFonts w:cs="Arial"/>
          <w:noProof/>
          <w:color w:val="000000" w:themeColor="text1"/>
          <w:sz w:val="22"/>
          <w:szCs w:val="22"/>
        </w:rPr>
        <w:t>CM0031002</w:t>
      </w:r>
      <w:r w:rsidRPr="00011BCC">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011BCC" w:rsidRDefault="00420953" w:rsidP="00420953">
      <w:pPr>
        <w:pStyle w:val="Data"/>
        <w:spacing w:line="276" w:lineRule="auto"/>
        <w:ind w:right="23"/>
        <w:rPr>
          <w:b w:val="0"/>
          <w:color w:val="000000" w:themeColor="text1"/>
          <w:sz w:val="22"/>
          <w:szCs w:val="22"/>
        </w:rPr>
      </w:pPr>
      <w:r w:rsidRPr="00C31D2C">
        <w:rPr>
          <w:b w:val="0"/>
          <w:sz w:val="22"/>
          <w:szCs w:val="22"/>
        </w:rPr>
        <w:t>t</w:t>
      </w:r>
      <w:r w:rsidRPr="00011BCC">
        <w:rPr>
          <w:b w:val="0"/>
          <w:color w:val="000000" w:themeColor="text1"/>
          <w:sz w:val="22"/>
          <w:szCs w:val="22"/>
        </w:rPr>
        <w:t xml:space="preserve">o operate </w:t>
      </w:r>
      <w:r w:rsidRPr="00011BCC">
        <w:rPr>
          <w:rFonts w:cs="Arial"/>
          <w:b w:val="0"/>
          <w:color w:val="000000" w:themeColor="text1"/>
          <w:sz w:val="22"/>
          <w:szCs w:val="22"/>
        </w:rPr>
        <w:t>a water discharge activity</w:t>
      </w:r>
      <w:r w:rsidRPr="00011BCC">
        <w:rPr>
          <w:b w:val="0"/>
          <w:color w:val="000000" w:themeColor="text1"/>
          <w:sz w:val="22"/>
          <w:szCs w:val="22"/>
        </w:rPr>
        <w:t xml:space="preserve"> at</w:t>
      </w:r>
    </w:p>
    <w:p w14:paraId="3DF9DFCE" w14:textId="05F3FA09" w:rsidR="00CE57D2" w:rsidRPr="00011BCC" w:rsidRDefault="00CE57D2" w:rsidP="00420953">
      <w:pPr>
        <w:pStyle w:val="Data"/>
        <w:spacing w:line="276" w:lineRule="auto"/>
        <w:ind w:right="23"/>
        <w:rPr>
          <w:rStyle w:val="change"/>
          <w:rFonts w:cs="Arial"/>
          <w:bCs/>
          <w:color w:val="000000" w:themeColor="text1"/>
          <w:sz w:val="22"/>
          <w:szCs w:val="22"/>
        </w:rPr>
      </w:pPr>
      <w:r w:rsidRPr="00011BCC">
        <w:rPr>
          <w:bCs/>
          <w:color w:val="000000" w:themeColor="text1"/>
          <w:sz w:val="22"/>
          <w:szCs w:val="22"/>
        </w:rPr>
        <w:fldChar w:fldCharType="begin"/>
      </w:r>
      <w:r w:rsidRPr="00011BCC">
        <w:rPr>
          <w:bCs/>
          <w:color w:val="000000" w:themeColor="text1"/>
          <w:sz w:val="22"/>
          <w:szCs w:val="22"/>
        </w:rPr>
        <w:instrText xml:space="preserve"> MERGEFIELD Site_Name </w:instrText>
      </w:r>
      <w:r w:rsidRPr="00011BCC">
        <w:rPr>
          <w:bCs/>
          <w:color w:val="000000" w:themeColor="text1"/>
          <w:sz w:val="22"/>
          <w:szCs w:val="22"/>
        </w:rPr>
        <w:fldChar w:fldCharType="separate"/>
      </w:r>
      <w:r w:rsidR="00FB67E2" w:rsidRPr="00011BCC">
        <w:rPr>
          <w:bCs/>
          <w:noProof/>
          <w:color w:val="000000" w:themeColor="text1"/>
          <w:sz w:val="22"/>
          <w:szCs w:val="22"/>
        </w:rPr>
        <w:t>Mold Wastewater Treatment Works</w:t>
      </w:r>
      <w:r w:rsidRPr="00011BCC">
        <w:rPr>
          <w:bCs/>
          <w:color w:val="000000" w:themeColor="text1"/>
          <w:sz w:val="22"/>
          <w:szCs w:val="22"/>
        </w:rPr>
        <w:fldChar w:fldCharType="end"/>
      </w:r>
    </w:p>
    <w:p w14:paraId="55E6CDAA" w14:textId="77777777" w:rsidR="00FB67E2" w:rsidRPr="00011BCC" w:rsidRDefault="00FB67E2" w:rsidP="00167FFA">
      <w:pPr>
        <w:pStyle w:val="Data"/>
        <w:rPr>
          <w:rStyle w:val="change"/>
          <w:rFonts w:cs="Arial"/>
          <w:color w:val="000000" w:themeColor="text1"/>
          <w:sz w:val="22"/>
          <w:szCs w:val="22"/>
        </w:rPr>
      </w:pPr>
      <w:r w:rsidRPr="00011BCC">
        <w:rPr>
          <w:rStyle w:val="change"/>
          <w:rFonts w:cs="Arial"/>
          <w:color w:val="000000" w:themeColor="text1"/>
          <w:sz w:val="22"/>
          <w:szCs w:val="22"/>
        </w:rPr>
        <w:t>Bromfield Industrial Estate</w:t>
      </w:r>
    </w:p>
    <w:p w14:paraId="7BD825C2" w14:textId="57EDB933" w:rsidR="00E84C8B" w:rsidRPr="00011BCC" w:rsidRDefault="00CE57D2" w:rsidP="00167FFA">
      <w:pPr>
        <w:pStyle w:val="Data"/>
        <w:rPr>
          <w:rStyle w:val="change"/>
          <w:rFonts w:cs="Arial"/>
          <w:color w:val="000000" w:themeColor="text1"/>
          <w:sz w:val="22"/>
          <w:szCs w:val="22"/>
        </w:rPr>
      </w:pPr>
      <w:r w:rsidRPr="00011BCC">
        <w:rPr>
          <w:rStyle w:val="change"/>
          <w:rFonts w:cs="Arial"/>
          <w:color w:val="000000" w:themeColor="text1"/>
          <w:sz w:val="22"/>
          <w:szCs w:val="22"/>
        </w:rPr>
        <w:fldChar w:fldCharType="begin"/>
      </w:r>
      <w:r w:rsidRPr="00011BCC">
        <w:rPr>
          <w:rStyle w:val="change"/>
          <w:rFonts w:cs="Arial"/>
          <w:color w:val="000000" w:themeColor="text1"/>
          <w:sz w:val="22"/>
          <w:szCs w:val="22"/>
        </w:rPr>
        <w:instrText xml:space="preserve"> MERGEFIELD DSI_ADD3 </w:instrText>
      </w:r>
      <w:r w:rsidRPr="00011BCC">
        <w:rPr>
          <w:rStyle w:val="change"/>
          <w:rFonts w:cs="Arial"/>
          <w:color w:val="000000" w:themeColor="text1"/>
          <w:sz w:val="22"/>
          <w:szCs w:val="22"/>
        </w:rPr>
        <w:fldChar w:fldCharType="separate"/>
      </w:r>
      <w:r w:rsidR="00FB67E2" w:rsidRPr="00011BCC">
        <w:rPr>
          <w:rStyle w:val="change"/>
          <w:rFonts w:cs="Arial"/>
          <w:noProof/>
          <w:color w:val="000000" w:themeColor="text1"/>
          <w:sz w:val="22"/>
          <w:szCs w:val="22"/>
        </w:rPr>
        <w:t>Bromfield Lane</w:t>
      </w:r>
      <w:r w:rsidRPr="00011BCC">
        <w:rPr>
          <w:rStyle w:val="change"/>
          <w:rFonts w:cs="Arial"/>
          <w:color w:val="000000" w:themeColor="text1"/>
          <w:sz w:val="22"/>
          <w:szCs w:val="22"/>
        </w:rPr>
        <w:fldChar w:fldCharType="end"/>
      </w:r>
    </w:p>
    <w:p w14:paraId="556160AA" w14:textId="77777777" w:rsidR="00FB67E2" w:rsidRPr="00011BCC" w:rsidRDefault="00CE57D2" w:rsidP="00167FFA">
      <w:pPr>
        <w:pStyle w:val="Data"/>
        <w:rPr>
          <w:rStyle w:val="change"/>
          <w:rFonts w:cs="Arial"/>
          <w:noProof/>
          <w:color w:val="000000" w:themeColor="text1"/>
          <w:sz w:val="22"/>
          <w:szCs w:val="22"/>
        </w:rPr>
      </w:pPr>
      <w:r w:rsidRPr="00011BCC">
        <w:rPr>
          <w:rStyle w:val="change"/>
          <w:rFonts w:cs="Arial"/>
          <w:color w:val="000000" w:themeColor="text1"/>
          <w:sz w:val="22"/>
          <w:szCs w:val="22"/>
        </w:rPr>
        <w:fldChar w:fldCharType="begin"/>
      </w:r>
      <w:r w:rsidRPr="00011BCC">
        <w:rPr>
          <w:rStyle w:val="change"/>
          <w:rFonts w:cs="Arial"/>
          <w:color w:val="000000" w:themeColor="text1"/>
          <w:sz w:val="22"/>
          <w:szCs w:val="22"/>
        </w:rPr>
        <w:instrText xml:space="preserve"> MERGEFIELD DSI_ADD4 </w:instrText>
      </w:r>
      <w:r w:rsidRPr="00011BCC">
        <w:rPr>
          <w:rStyle w:val="change"/>
          <w:rFonts w:cs="Arial"/>
          <w:color w:val="000000" w:themeColor="text1"/>
          <w:sz w:val="22"/>
          <w:szCs w:val="22"/>
        </w:rPr>
        <w:fldChar w:fldCharType="separate"/>
      </w:r>
      <w:r w:rsidR="00FB67E2" w:rsidRPr="00011BCC">
        <w:rPr>
          <w:rStyle w:val="change"/>
          <w:rFonts w:cs="Arial"/>
          <w:noProof/>
          <w:color w:val="000000" w:themeColor="text1"/>
          <w:sz w:val="22"/>
          <w:szCs w:val="22"/>
        </w:rPr>
        <w:t>Mold</w:t>
      </w:r>
    </w:p>
    <w:p w14:paraId="2E2D7226" w14:textId="0C528913" w:rsidR="00E84C8B" w:rsidRPr="00011BCC" w:rsidRDefault="00FB67E2" w:rsidP="00167FFA">
      <w:pPr>
        <w:pStyle w:val="Data"/>
        <w:rPr>
          <w:rStyle w:val="change"/>
          <w:rFonts w:cs="Arial"/>
          <w:color w:val="000000" w:themeColor="text1"/>
          <w:sz w:val="22"/>
          <w:szCs w:val="22"/>
        </w:rPr>
      </w:pPr>
      <w:r w:rsidRPr="00011BCC">
        <w:rPr>
          <w:rStyle w:val="change"/>
          <w:rFonts w:cs="Arial"/>
          <w:noProof/>
          <w:color w:val="000000" w:themeColor="text1"/>
          <w:sz w:val="22"/>
          <w:szCs w:val="22"/>
        </w:rPr>
        <w:t>Flintshire</w:t>
      </w:r>
      <w:r w:rsidR="00CE57D2" w:rsidRPr="00011BCC">
        <w:rPr>
          <w:rStyle w:val="change"/>
          <w:rFonts w:cs="Arial"/>
          <w:color w:val="000000" w:themeColor="text1"/>
          <w:sz w:val="22"/>
          <w:szCs w:val="22"/>
        </w:rPr>
        <w:fldChar w:fldCharType="end"/>
      </w:r>
    </w:p>
    <w:p w14:paraId="2080DA39" w14:textId="6A761F0C" w:rsidR="00E84C8B" w:rsidRPr="00011BCC" w:rsidRDefault="00CE57D2" w:rsidP="00167FFA">
      <w:pPr>
        <w:pStyle w:val="Data"/>
        <w:rPr>
          <w:rStyle w:val="change"/>
          <w:rFonts w:cs="Arial"/>
          <w:color w:val="000000" w:themeColor="text1"/>
          <w:sz w:val="22"/>
          <w:szCs w:val="22"/>
        </w:rPr>
      </w:pPr>
      <w:r w:rsidRPr="00011BCC">
        <w:rPr>
          <w:rStyle w:val="change"/>
          <w:rFonts w:cs="Arial"/>
          <w:color w:val="000000" w:themeColor="text1"/>
          <w:sz w:val="22"/>
          <w:szCs w:val="22"/>
        </w:rPr>
        <w:fldChar w:fldCharType="begin"/>
      </w:r>
      <w:r w:rsidRPr="00011BCC">
        <w:rPr>
          <w:rStyle w:val="change"/>
          <w:rFonts w:cs="Arial"/>
          <w:color w:val="000000" w:themeColor="text1"/>
          <w:sz w:val="22"/>
          <w:szCs w:val="22"/>
        </w:rPr>
        <w:instrText xml:space="preserve"> MERGEFIELD DSI_POST_CODE </w:instrText>
      </w:r>
      <w:r w:rsidRPr="00011BCC">
        <w:rPr>
          <w:rStyle w:val="change"/>
          <w:rFonts w:cs="Arial"/>
          <w:color w:val="000000" w:themeColor="text1"/>
          <w:sz w:val="22"/>
          <w:szCs w:val="22"/>
        </w:rPr>
        <w:fldChar w:fldCharType="separate"/>
      </w:r>
      <w:r w:rsidR="00FB67E2" w:rsidRPr="00011BCC">
        <w:rPr>
          <w:rStyle w:val="change"/>
          <w:rFonts w:cs="Arial"/>
          <w:noProof/>
          <w:color w:val="000000" w:themeColor="text1"/>
          <w:sz w:val="22"/>
          <w:szCs w:val="22"/>
        </w:rPr>
        <w:t>CH7 1HA</w:t>
      </w:r>
      <w:r w:rsidRPr="00011BCC">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79F2D02"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D926ED" w:rsidRPr="00D926ED">
        <w:rPr>
          <w:rFonts w:cs="Arial"/>
          <w:b/>
          <w:bCs/>
          <w:color w:val="000000" w:themeColor="text1"/>
          <w:sz w:val="22"/>
          <w:szCs w:val="22"/>
        </w:rPr>
        <w:t>09/08/2023</w:t>
      </w:r>
    </w:p>
    <w:p w14:paraId="0216E301" w14:textId="77777777" w:rsidR="00643A32" w:rsidRDefault="00643A32" w:rsidP="00167FFA">
      <w:pPr>
        <w:pStyle w:val="Heading3nonum"/>
        <w:spacing w:before="0"/>
        <w:rPr>
          <w:rFonts w:cs="Arial"/>
          <w:color w:val="FF0000"/>
          <w:sz w:val="22"/>
          <w:szCs w:val="22"/>
        </w:rPr>
      </w:pPr>
    </w:p>
    <w:p w14:paraId="430F5CD4" w14:textId="6F30C652"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011BCC">
        <w:rPr>
          <w:rFonts w:cs="Arial"/>
          <w:b/>
          <w:color w:val="000000" w:themeColor="text1"/>
          <w:sz w:val="22"/>
          <w:szCs w:val="22"/>
        </w:rPr>
        <w:t xml:space="preserve">mit is </w:t>
      </w:r>
      <w:r w:rsidR="00093C7B" w:rsidRPr="00011BCC">
        <w:rPr>
          <w:rStyle w:val="licenceno"/>
          <w:rFonts w:cs="Arial"/>
          <w:b/>
          <w:color w:val="000000" w:themeColor="text1"/>
          <w:sz w:val="22"/>
          <w:szCs w:val="22"/>
        </w:rPr>
        <w:fldChar w:fldCharType="begin"/>
      </w:r>
      <w:r w:rsidR="00093C7B" w:rsidRPr="00011BCC">
        <w:rPr>
          <w:rStyle w:val="licenceno"/>
          <w:rFonts w:cs="Arial"/>
          <w:b/>
          <w:color w:val="000000" w:themeColor="text1"/>
          <w:sz w:val="22"/>
          <w:szCs w:val="22"/>
        </w:rPr>
        <w:instrText xml:space="preserve"> MERGEFIELD FE_Permit_Number </w:instrText>
      </w:r>
      <w:r w:rsidR="00093C7B" w:rsidRPr="00011BCC">
        <w:rPr>
          <w:rStyle w:val="licenceno"/>
          <w:rFonts w:cs="Arial"/>
          <w:b/>
          <w:color w:val="000000" w:themeColor="text1"/>
          <w:sz w:val="22"/>
          <w:szCs w:val="22"/>
        </w:rPr>
        <w:fldChar w:fldCharType="separate"/>
      </w:r>
      <w:r w:rsidR="006D4F04" w:rsidRPr="00011BCC">
        <w:rPr>
          <w:rStyle w:val="licenceno"/>
          <w:rFonts w:cs="Arial"/>
          <w:b/>
          <w:noProof/>
          <w:color w:val="000000" w:themeColor="text1"/>
          <w:sz w:val="22"/>
          <w:szCs w:val="22"/>
        </w:rPr>
        <w:t>CM0031001</w:t>
      </w:r>
      <w:r w:rsidR="00093C7B" w:rsidRPr="00011BCC">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9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2"/>
        <w:gridCol w:w="2410"/>
      </w:tblGrid>
      <w:tr w:rsidR="00E84C8B" w:rsidRPr="00C31D2C" w14:paraId="6F77AF53" w14:textId="77777777" w:rsidTr="00D926ED">
        <w:trPr>
          <w:trHeight w:hRule="exact" w:val="393"/>
        </w:trPr>
        <w:tc>
          <w:tcPr>
            <w:tcW w:w="5562"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D926ED">
        <w:trPr>
          <w:trHeight w:hRule="exact" w:val="960"/>
        </w:trPr>
        <w:tc>
          <w:tcPr>
            <w:tcW w:w="5562" w:type="dxa"/>
            <w:vAlign w:val="center"/>
          </w:tcPr>
          <w:p w14:paraId="5D8DFC3C" w14:textId="22F435D4" w:rsidR="005B73A2" w:rsidRPr="00D926ED" w:rsidRDefault="00D926ED" w:rsidP="003842F1">
            <w:pPr>
              <w:pStyle w:val="Heading3nonum"/>
              <w:spacing w:before="0"/>
              <w:ind w:right="-135"/>
              <w:jc w:val="center"/>
              <w:rPr>
                <w:rFonts w:cs="Arial"/>
                <w:b/>
                <w:color w:val="000000" w:themeColor="text1"/>
                <w:sz w:val="22"/>
                <w:szCs w:val="22"/>
              </w:rPr>
            </w:pPr>
            <w:r w:rsidRPr="00D926ED">
              <w:rPr>
                <w:rFonts w:cs="Arial"/>
                <w:b/>
                <w:color w:val="000000" w:themeColor="text1"/>
                <w:sz w:val="22"/>
                <w:szCs w:val="22"/>
              </w:rPr>
              <w:t>Emma Jones</w:t>
            </w:r>
          </w:p>
        </w:tc>
        <w:tc>
          <w:tcPr>
            <w:tcW w:w="2410" w:type="dxa"/>
            <w:vAlign w:val="center"/>
          </w:tcPr>
          <w:p w14:paraId="2B127805" w14:textId="5504EE47" w:rsidR="00E84C8B" w:rsidRPr="00D926ED" w:rsidRDefault="00D926ED" w:rsidP="003842F1">
            <w:pPr>
              <w:pStyle w:val="Heading3nonum"/>
              <w:spacing w:before="0"/>
              <w:ind w:right="34"/>
              <w:jc w:val="center"/>
              <w:rPr>
                <w:rFonts w:cs="Arial"/>
                <w:b/>
                <w:color w:val="000000" w:themeColor="text1"/>
                <w:sz w:val="22"/>
                <w:szCs w:val="22"/>
              </w:rPr>
            </w:pPr>
            <w:r w:rsidRPr="00D926ED">
              <w:rPr>
                <w:rFonts w:cs="Arial"/>
                <w:b/>
                <w:color w:val="000000" w:themeColor="text1"/>
                <w:sz w:val="22"/>
                <w:szCs w:val="22"/>
              </w:rPr>
              <w:t>09/08/2023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B36B19"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B36B19">
        <w:rPr>
          <w:b/>
          <w:i w:val="0"/>
          <w:color w:val="000000" w:themeColor="text1"/>
          <w:sz w:val="22"/>
          <w:szCs w:val="22"/>
        </w:rPr>
        <w:lastRenderedPageBreak/>
        <w:t xml:space="preserve">Schedule 1 </w:t>
      </w:r>
    </w:p>
    <w:p w14:paraId="02816BCB" w14:textId="21E7F266" w:rsidR="006C6EA9" w:rsidRPr="00B36B19" w:rsidRDefault="006C6EA9" w:rsidP="006C6EA9">
      <w:pPr>
        <w:spacing w:before="120" w:line="270" w:lineRule="exact"/>
        <w:rPr>
          <w:rFonts w:ascii="Arial" w:hAnsi="Arial" w:cs="Arial"/>
          <w:color w:val="000000" w:themeColor="text1"/>
          <w:sz w:val="22"/>
          <w:szCs w:val="22"/>
        </w:rPr>
      </w:pPr>
      <w:r w:rsidRPr="00B36B19">
        <w:rPr>
          <w:rFonts w:ascii="Arial" w:hAnsi="Arial" w:cs="Arial"/>
          <w:color w:val="000000" w:themeColor="text1"/>
          <w:sz w:val="22"/>
          <w:szCs w:val="22"/>
        </w:rPr>
        <w:t xml:space="preserve">The following conditions were varied as a result of </w:t>
      </w:r>
      <w:r w:rsidR="005A7B33" w:rsidRPr="00B36B19">
        <w:rPr>
          <w:rFonts w:ascii="Arial" w:hAnsi="Arial" w:cs="Arial"/>
          <w:color w:val="000000" w:themeColor="text1"/>
          <w:sz w:val="22"/>
          <w:szCs w:val="22"/>
        </w:rPr>
        <w:t>a</w:t>
      </w:r>
      <w:r w:rsidRPr="00B36B19">
        <w:rPr>
          <w:rFonts w:ascii="Arial" w:hAnsi="Arial" w:cs="Arial"/>
          <w:color w:val="000000" w:themeColor="text1"/>
          <w:sz w:val="22"/>
          <w:szCs w:val="22"/>
        </w:rPr>
        <w:t xml:space="preserve"> </w:t>
      </w:r>
      <w:r w:rsidR="00E4680B" w:rsidRPr="00B36B19">
        <w:rPr>
          <w:rFonts w:ascii="Arial" w:hAnsi="Arial" w:cs="Arial"/>
          <w:color w:val="000000" w:themeColor="text1"/>
          <w:sz w:val="22"/>
          <w:szCs w:val="22"/>
        </w:rPr>
        <w:t xml:space="preserve">Natural Resources Wales </w:t>
      </w:r>
      <w:r w:rsidRPr="00B36B19">
        <w:rPr>
          <w:rFonts w:ascii="Arial" w:hAnsi="Arial" w:cs="Arial"/>
          <w:color w:val="000000" w:themeColor="text1"/>
          <w:sz w:val="22"/>
          <w:szCs w:val="22"/>
        </w:rPr>
        <w:t>initiated variation:</w:t>
      </w:r>
    </w:p>
    <w:p w14:paraId="6DBD63B2" w14:textId="64E3B23A" w:rsidR="00400C62" w:rsidRDefault="00400C62" w:rsidP="006C6EA9">
      <w:pPr>
        <w:spacing w:before="120" w:line="270" w:lineRule="exact"/>
        <w:rPr>
          <w:rFonts w:ascii="Arial" w:hAnsi="Arial" w:cs="Arial"/>
          <w:color w:val="000000" w:themeColor="text1"/>
          <w:sz w:val="22"/>
          <w:szCs w:val="22"/>
        </w:rPr>
      </w:pPr>
      <w:r w:rsidRPr="00400C62">
        <w:rPr>
          <w:rFonts w:ascii="Arial" w:hAnsi="Arial" w:cs="Arial"/>
          <w:color w:val="000000" w:themeColor="text1"/>
          <w:sz w:val="22"/>
          <w:szCs w:val="22"/>
        </w:rPr>
        <w:t>2.1.1,</w:t>
      </w:r>
      <w:r w:rsidR="00DD4A59">
        <w:rPr>
          <w:rFonts w:ascii="Arial" w:hAnsi="Arial" w:cs="Arial"/>
          <w:color w:val="000000" w:themeColor="text1"/>
          <w:sz w:val="22"/>
          <w:szCs w:val="22"/>
        </w:rPr>
        <w:t xml:space="preserve"> 2.2.1,</w:t>
      </w:r>
      <w:r>
        <w:rPr>
          <w:rFonts w:ascii="Arial" w:hAnsi="Arial" w:cs="Arial"/>
          <w:color w:val="000000" w:themeColor="text1"/>
          <w:sz w:val="22"/>
          <w:szCs w:val="22"/>
        </w:rPr>
        <w:t xml:space="preserve"> </w:t>
      </w:r>
      <w:r w:rsidR="00D7340B" w:rsidRPr="00B36B19">
        <w:rPr>
          <w:rFonts w:ascii="Arial" w:hAnsi="Arial" w:cs="Arial"/>
          <w:color w:val="000000" w:themeColor="text1"/>
          <w:sz w:val="22"/>
          <w:szCs w:val="22"/>
        </w:rPr>
        <w:t xml:space="preserve">2.3.2, 2.3.4, 2.4, </w:t>
      </w:r>
      <w:r w:rsidR="00DD4A59">
        <w:rPr>
          <w:rFonts w:ascii="Arial" w:hAnsi="Arial" w:cs="Arial"/>
          <w:color w:val="000000" w:themeColor="text1"/>
          <w:sz w:val="22"/>
          <w:szCs w:val="22"/>
        </w:rPr>
        <w:t xml:space="preserve">3.1.5(c), </w:t>
      </w:r>
      <w:r w:rsidR="00D7340B" w:rsidRPr="00B36B19">
        <w:rPr>
          <w:rFonts w:ascii="Arial" w:hAnsi="Arial" w:cs="Arial"/>
          <w:color w:val="000000" w:themeColor="text1"/>
          <w:sz w:val="22"/>
          <w:szCs w:val="22"/>
        </w:rPr>
        <w:t>3.1.6, 3.3.9, 3.3.11, 3.3.12, 3.3.13, 4.2.3</w:t>
      </w:r>
      <w:r>
        <w:rPr>
          <w:rFonts w:ascii="Arial" w:hAnsi="Arial" w:cs="Arial"/>
          <w:color w:val="000000" w:themeColor="text1"/>
          <w:sz w:val="22"/>
          <w:szCs w:val="22"/>
        </w:rPr>
        <w:t>, S</w:t>
      </w:r>
      <w:r w:rsidR="00B36B19" w:rsidRPr="00B36B19">
        <w:rPr>
          <w:rFonts w:ascii="Arial" w:hAnsi="Arial" w:cs="Arial"/>
          <w:color w:val="000000" w:themeColor="text1"/>
          <w:sz w:val="22"/>
          <w:szCs w:val="22"/>
        </w:rPr>
        <w:t>chedule 5, Schedule 6, Schedule 7.</w:t>
      </w:r>
    </w:p>
    <w:p w14:paraId="0298ED63" w14:textId="2FA5265C" w:rsidR="00B36B19" w:rsidRPr="00B36B19" w:rsidRDefault="00B36B19" w:rsidP="006C6EA9">
      <w:pPr>
        <w:spacing w:before="120" w:line="270" w:lineRule="exact"/>
        <w:rPr>
          <w:rFonts w:ascii="Arial" w:hAnsi="Arial" w:cs="Arial"/>
          <w:color w:val="000000" w:themeColor="text1"/>
          <w:sz w:val="22"/>
          <w:szCs w:val="22"/>
        </w:rPr>
      </w:pPr>
      <w:r w:rsidRPr="00B36B19">
        <w:rPr>
          <w:rFonts w:ascii="Arial" w:hAnsi="Arial" w:cs="Arial"/>
          <w:color w:val="000000" w:themeColor="text1"/>
          <w:sz w:val="22"/>
          <w:szCs w:val="22"/>
        </w:rPr>
        <w:t>Tables: S1.1, S3.1, S3.2, S3.3, S3.4, S4.1, S4.2.</w:t>
      </w:r>
    </w:p>
    <w:p w14:paraId="4BC06A6E" w14:textId="77777777" w:rsidR="006C6EA9" w:rsidRPr="00B36B19" w:rsidRDefault="006C6EA9" w:rsidP="00AE64EF">
      <w:pPr>
        <w:pStyle w:val="Heading3nonum"/>
        <w:rPr>
          <w:rFonts w:cs="Arial"/>
          <w:color w:val="000000" w:themeColor="text1"/>
          <w:sz w:val="22"/>
          <w:szCs w:val="22"/>
        </w:rPr>
      </w:pPr>
    </w:p>
    <w:p w14:paraId="2FBFEC08" w14:textId="77777777" w:rsidR="006C6EA9" w:rsidRPr="00B36B19" w:rsidRDefault="006C6EA9" w:rsidP="006C6EA9">
      <w:pPr>
        <w:pStyle w:val="Heading3nonum"/>
        <w:rPr>
          <w:rFonts w:cs="Arial"/>
          <w:b/>
          <w:color w:val="000000" w:themeColor="text1"/>
          <w:sz w:val="22"/>
          <w:szCs w:val="22"/>
        </w:rPr>
      </w:pPr>
      <w:r w:rsidRPr="00B36B19">
        <w:rPr>
          <w:rFonts w:cs="Arial"/>
          <w:b/>
          <w:color w:val="000000" w:themeColor="text1"/>
          <w:sz w:val="22"/>
          <w:szCs w:val="22"/>
        </w:rPr>
        <w:t xml:space="preserve">Schedule 2 – </w:t>
      </w:r>
      <w:r w:rsidR="000C3304" w:rsidRPr="00B36B19">
        <w:rPr>
          <w:rFonts w:cs="Arial"/>
          <w:b/>
          <w:color w:val="000000" w:themeColor="text1"/>
          <w:sz w:val="22"/>
          <w:szCs w:val="22"/>
        </w:rPr>
        <w:t>consolidated</w:t>
      </w:r>
      <w:r w:rsidRPr="00B36B19">
        <w:rPr>
          <w:rFonts w:cs="Arial"/>
          <w:b/>
          <w:color w:val="000000" w:themeColor="text1"/>
          <w:sz w:val="22"/>
          <w:szCs w:val="22"/>
        </w:rPr>
        <w:t xml:space="preserve"> permit</w:t>
      </w:r>
    </w:p>
    <w:p w14:paraId="70CEC239" w14:textId="77777777" w:rsidR="00A977E9" w:rsidRPr="00B36B19" w:rsidRDefault="000C3304" w:rsidP="006C6EA9">
      <w:pPr>
        <w:pStyle w:val="Heading3nonum"/>
        <w:rPr>
          <w:rFonts w:cs="Arial"/>
          <w:color w:val="000000" w:themeColor="text1"/>
          <w:sz w:val="22"/>
          <w:szCs w:val="22"/>
        </w:rPr>
        <w:sectPr w:rsidR="00A977E9" w:rsidRPr="00B36B1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B36B19">
        <w:rPr>
          <w:rFonts w:cs="Arial"/>
          <w:color w:val="000000" w:themeColor="text1"/>
          <w:sz w:val="22"/>
          <w:szCs w:val="22"/>
        </w:rPr>
        <w:t>Consolidated</w:t>
      </w:r>
      <w:r w:rsidR="006C6EA9" w:rsidRPr="00B36B19">
        <w:rPr>
          <w:rFonts w:cs="Arial"/>
          <w:color w:val="000000" w:themeColor="text1"/>
          <w:sz w:val="22"/>
          <w:szCs w:val="22"/>
        </w:rPr>
        <w:t xml:space="preserve"> permit issued as</w:t>
      </w:r>
      <w:r w:rsidR="00A36CF7" w:rsidRPr="00B36B19">
        <w:rPr>
          <w:rFonts w:cs="Arial"/>
          <w:color w:val="000000" w:themeColor="text1"/>
          <w:sz w:val="22"/>
          <w:szCs w:val="22"/>
        </w:rPr>
        <w:t xml:space="preserve"> a</w:t>
      </w:r>
      <w:r w:rsidR="006C6EA9" w:rsidRPr="00B36B19">
        <w:rPr>
          <w:rFonts w:cs="Arial"/>
          <w:color w:val="000000" w:themeColor="text1"/>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01F31FED" w:rsidR="008321E6" w:rsidRPr="00EB3865" w:rsidRDefault="00093C7B" w:rsidP="00597064">
      <w:pPr>
        <w:pStyle w:val="Data"/>
        <w:ind w:left="567" w:right="1701"/>
        <w:rPr>
          <w:rStyle w:val="licenceno"/>
          <w:color w:val="000000" w:themeColor="text1"/>
          <w:sz w:val="22"/>
          <w:szCs w:val="22"/>
        </w:rPr>
      </w:pPr>
      <w:r w:rsidRPr="00EB3865">
        <w:rPr>
          <w:rStyle w:val="licenceno"/>
          <w:color w:val="000000" w:themeColor="text1"/>
          <w:sz w:val="22"/>
          <w:szCs w:val="22"/>
        </w:rPr>
        <w:fldChar w:fldCharType="begin"/>
      </w:r>
      <w:r w:rsidRPr="00EB3865">
        <w:rPr>
          <w:rStyle w:val="licenceno"/>
          <w:color w:val="000000" w:themeColor="text1"/>
          <w:sz w:val="22"/>
          <w:szCs w:val="22"/>
        </w:rPr>
        <w:instrText xml:space="preserve"> MERGEFIELD FE_Permit_Number </w:instrText>
      </w:r>
      <w:r w:rsidRPr="00EB3865">
        <w:rPr>
          <w:rStyle w:val="licenceno"/>
          <w:color w:val="000000" w:themeColor="text1"/>
          <w:sz w:val="22"/>
          <w:szCs w:val="22"/>
        </w:rPr>
        <w:fldChar w:fldCharType="separate"/>
      </w:r>
      <w:r w:rsidR="006D4F04" w:rsidRPr="00EB3865">
        <w:rPr>
          <w:rStyle w:val="licenceno"/>
          <w:noProof/>
          <w:color w:val="000000" w:themeColor="text1"/>
          <w:sz w:val="22"/>
          <w:szCs w:val="22"/>
        </w:rPr>
        <w:t>CM0031001</w:t>
      </w:r>
      <w:r w:rsidRPr="00EB3865">
        <w:rPr>
          <w:rStyle w:val="licenceno"/>
          <w:color w:val="000000" w:themeColor="text1"/>
          <w:sz w:val="22"/>
          <w:szCs w:val="22"/>
        </w:rPr>
        <w:fldChar w:fldCharType="end"/>
      </w:r>
    </w:p>
    <w:p w14:paraId="276C14AC" w14:textId="4704BE02" w:rsidR="008321E6" w:rsidRPr="0049139F" w:rsidRDefault="008321E6" w:rsidP="00597064">
      <w:pPr>
        <w:pStyle w:val="Heading3nonum"/>
        <w:ind w:left="567"/>
        <w:rPr>
          <w:color w:val="FF0000"/>
          <w:sz w:val="22"/>
          <w:szCs w:val="22"/>
        </w:rPr>
      </w:pPr>
      <w:r w:rsidRPr="00EB3865">
        <w:rPr>
          <w:color w:val="000000" w:themeColor="text1"/>
          <w:sz w:val="22"/>
          <w:szCs w:val="22"/>
        </w:rPr>
        <w:t xml:space="preserve">This is the consolidated permit referred to in the variation and consolidation notice for </w:t>
      </w:r>
      <w:r w:rsidR="002815C3">
        <w:rPr>
          <w:color w:val="000000" w:themeColor="text1"/>
          <w:sz w:val="22"/>
          <w:szCs w:val="22"/>
        </w:rPr>
        <w:t>variation</w:t>
      </w:r>
      <w:r w:rsidRPr="00EB3865">
        <w:rPr>
          <w:color w:val="000000" w:themeColor="text1"/>
          <w:sz w:val="22"/>
          <w:szCs w:val="22"/>
        </w:rPr>
        <w:t xml:space="preserve"> </w:t>
      </w:r>
      <w:r w:rsidR="00CE57D2" w:rsidRPr="00EB3865">
        <w:rPr>
          <w:color w:val="000000" w:themeColor="text1"/>
          <w:sz w:val="22"/>
          <w:szCs w:val="22"/>
        </w:rPr>
        <w:fldChar w:fldCharType="begin"/>
      </w:r>
      <w:r w:rsidR="00CE57D2" w:rsidRPr="00EB3865">
        <w:rPr>
          <w:color w:val="000000" w:themeColor="text1"/>
          <w:sz w:val="22"/>
          <w:szCs w:val="22"/>
        </w:rPr>
        <w:instrText xml:space="preserve"> MERGEFIELD PAN </w:instrText>
      </w:r>
      <w:r w:rsidR="00CE57D2" w:rsidRPr="00EB3865">
        <w:rPr>
          <w:color w:val="000000" w:themeColor="text1"/>
          <w:sz w:val="22"/>
          <w:szCs w:val="22"/>
        </w:rPr>
        <w:fldChar w:fldCharType="separate"/>
      </w:r>
      <w:r w:rsidR="006D4F04" w:rsidRPr="00EB3865">
        <w:rPr>
          <w:noProof/>
          <w:color w:val="000000" w:themeColor="text1"/>
          <w:sz w:val="22"/>
          <w:szCs w:val="22"/>
        </w:rPr>
        <w:t>PAN-018681</w:t>
      </w:r>
      <w:r w:rsidR="00CE57D2" w:rsidRPr="00EB3865">
        <w:rPr>
          <w:color w:val="000000" w:themeColor="text1"/>
          <w:sz w:val="22"/>
          <w:szCs w:val="22"/>
        </w:rPr>
        <w:fldChar w:fldCharType="end"/>
      </w:r>
      <w:r w:rsidRPr="00EB3865">
        <w:rPr>
          <w:color w:val="000000" w:themeColor="text1"/>
          <w:sz w:val="22"/>
          <w:szCs w:val="22"/>
        </w:rPr>
        <w:t xml:space="preserve"> au</w:t>
      </w:r>
      <w:r w:rsidRPr="0049139F">
        <w:rPr>
          <w:sz w:val="22"/>
          <w:szCs w:val="22"/>
        </w:rPr>
        <w:t>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EB3865"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EB3865">
        <w:rPr>
          <w:rFonts w:ascii="Arial" w:hAnsi="Arial"/>
          <w:color w:val="000000" w:themeColor="text1"/>
          <w:sz w:val="22"/>
          <w:szCs w:val="22"/>
          <w:lang w:eastAsia="en-US"/>
        </w:rPr>
        <w:t>to operate a water discharge activity</w:t>
      </w:r>
    </w:p>
    <w:p w14:paraId="318EB4AB" w14:textId="61A8CB5D" w:rsidR="008321E6" w:rsidRPr="00EB3865" w:rsidRDefault="00CE57D2" w:rsidP="00597064">
      <w:pPr>
        <w:pStyle w:val="Data"/>
        <w:ind w:left="567" w:right="1701"/>
        <w:rPr>
          <w:rStyle w:val="change"/>
          <w:color w:val="000000" w:themeColor="text1"/>
          <w:sz w:val="22"/>
          <w:szCs w:val="22"/>
        </w:rPr>
      </w:pPr>
      <w:r w:rsidRPr="00EB3865">
        <w:rPr>
          <w:rStyle w:val="change"/>
          <w:color w:val="000000" w:themeColor="text1"/>
          <w:sz w:val="22"/>
          <w:szCs w:val="22"/>
        </w:rPr>
        <w:fldChar w:fldCharType="begin"/>
      </w:r>
      <w:r w:rsidRPr="00EB3865">
        <w:rPr>
          <w:rStyle w:val="change"/>
          <w:color w:val="000000" w:themeColor="text1"/>
          <w:sz w:val="22"/>
          <w:szCs w:val="22"/>
        </w:rPr>
        <w:instrText xml:space="preserve"> MERGEFIELD Site_Name </w:instrText>
      </w:r>
      <w:r w:rsidRPr="00EB3865">
        <w:rPr>
          <w:rStyle w:val="change"/>
          <w:color w:val="000000" w:themeColor="text1"/>
          <w:sz w:val="22"/>
          <w:szCs w:val="22"/>
        </w:rPr>
        <w:fldChar w:fldCharType="separate"/>
      </w:r>
      <w:r w:rsidR="00FB67E2" w:rsidRPr="00EB3865">
        <w:rPr>
          <w:rStyle w:val="change"/>
          <w:noProof/>
          <w:color w:val="000000" w:themeColor="text1"/>
          <w:sz w:val="22"/>
          <w:szCs w:val="22"/>
        </w:rPr>
        <w:t>Mold Wastewater Treatment Works</w:t>
      </w:r>
      <w:r w:rsidRPr="00EB3865">
        <w:rPr>
          <w:rStyle w:val="change"/>
          <w:color w:val="000000" w:themeColor="text1"/>
          <w:sz w:val="22"/>
          <w:szCs w:val="22"/>
        </w:rPr>
        <w:fldChar w:fldCharType="end"/>
      </w:r>
    </w:p>
    <w:p w14:paraId="361C8C3D" w14:textId="77777777" w:rsidR="00FB67E2" w:rsidRPr="00EB3865" w:rsidRDefault="00FB67E2" w:rsidP="00597064">
      <w:pPr>
        <w:pStyle w:val="Data"/>
        <w:ind w:left="567"/>
        <w:rPr>
          <w:rStyle w:val="change"/>
          <w:color w:val="000000" w:themeColor="text1"/>
          <w:sz w:val="22"/>
          <w:szCs w:val="22"/>
        </w:rPr>
      </w:pPr>
      <w:r w:rsidRPr="00EB3865">
        <w:rPr>
          <w:rStyle w:val="change"/>
          <w:color w:val="000000" w:themeColor="text1"/>
          <w:sz w:val="22"/>
          <w:szCs w:val="22"/>
        </w:rPr>
        <w:t>Bromfield Industrial Estate</w:t>
      </w:r>
    </w:p>
    <w:p w14:paraId="3ABE1E52" w14:textId="38A1E6B5" w:rsidR="008321E6" w:rsidRPr="00EB3865" w:rsidRDefault="00CE57D2" w:rsidP="00597064">
      <w:pPr>
        <w:pStyle w:val="Data"/>
        <w:ind w:left="567"/>
        <w:rPr>
          <w:rStyle w:val="change"/>
          <w:color w:val="000000" w:themeColor="text1"/>
          <w:sz w:val="22"/>
          <w:szCs w:val="22"/>
        </w:rPr>
      </w:pPr>
      <w:r w:rsidRPr="00EB3865">
        <w:rPr>
          <w:rStyle w:val="change"/>
          <w:color w:val="000000" w:themeColor="text1"/>
          <w:sz w:val="22"/>
          <w:szCs w:val="22"/>
        </w:rPr>
        <w:fldChar w:fldCharType="begin"/>
      </w:r>
      <w:r w:rsidRPr="00EB3865">
        <w:rPr>
          <w:rStyle w:val="change"/>
          <w:color w:val="000000" w:themeColor="text1"/>
          <w:sz w:val="22"/>
          <w:szCs w:val="22"/>
        </w:rPr>
        <w:instrText xml:space="preserve"> MERGEFIELD DSI_ADD3 </w:instrText>
      </w:r>
      <w:r w:rsidRPr="00EB3865">
        <w:rPr>
          <w:rStyle w:val="change"/>
          <w:color w:val="000000" w:themeColor="text1"/>
          <w:sz w:val="22"/>
          <w:szCs w:val="22"/>
        </w:rPr>
        <w:fldChar w:fldCharType="separate"/>
      </w:r>
      <w:r w:rsidR="00FB67E2" w:rsidRPr="00EB3865">
        <w:rPr>
          <w:rStyle w:val="change"/>
          <w:noProof/>
          <w:color w:val="000000" w:themeColor="text1"/>
          <w:sz w:val="22"/>
          <w:szCs w:val="22"/>
        </w:rPr>
        <w:t>Bromfield Lane</w:t>
      </w:r>
      <w:r w:rsidRPr="00EB3865">
        <w:rPr>
          <w:rStyle w:val="change"/>
          <w:color w:val="000000" w:themeColor="text1"/>
          <w:sz w:val="22"/>
          <w:szCs w:val="22"/>
        </w:rPr>
        <w:fldChar w:fldCharType="end"/>
      </w:r>
    </w:p>
    <w:p w14:paraId="0850915A" w14:textId="77777777" w:rsidR="00FB67E2" w:rsidRPr="00EB3865" w:rsidRDefault="00CE57D2" w:rsidP="00597064">
      <w:pPr>
        <w:pStyle w:val="Data"/>
        <w:ind w:left="567"/>
        <w:rPr>
          <w:rStyle w:val="change"/>
          <w:noProof/>
          <w:color w:val="000000" w:themeColor="text1"/>
          <w:sz w:val="22"/>
          <w:szCs w:val="22"/>
        </w:rPr>
      </w:pPr>
      <w:r w:rsidRPr="00EB3865">
        <w:rPr>
          <w:rStyle w:val="change"/>
          <w:color w:val="000000" w:themeColor="text1"/>
          <w:sz w:val="22"/>
          <w:szCs w:val="22"/>
        </w:rPr>
        <w:fldChar w:fldCharType="begin"/>
      </w:r>
      <w:r w:rsidRPr="00EB3865">
        <w:rPr>
          <w:rStyle w:val="change"/>
          <w:color w:val="000000" w:themeColor="text1"/>
          <w:sz w:val="22"/>
          <w:szCs w:val="22"/>
        </w:rPr>
        <w:instrText xml:space="preserve"> MERGEFIELD DSI_ADD4 </w:instrText>
      </w:r>
      <w:r w:rsidRPr="00EB3865">
        <w:rPr>
          <w:rStyle w:val="change"/>
          <w:color w:val="000000" w:themeColor="text1"/>
          <w:sz w:val="22"/>
          <w:szCs w:val="22"/>
        </w:rPr>
        <w:fldChar w:fldCharType="separate"/>
      </w:r>
      <w:r w:rsidR="00FB67E2" w:rsidRPr="00EB3865">
        <w:rPr>
          <w:rStyle w:val="change"/>
          <w:noProof/>
          <w:color w:val="000000" w:themeColor="text1"/>
          <w:sz w:val="22"/>
          <w:szCs w:val="22"/>
        </w:rPr>
        <w:t>Mold</w:t>
      </w:r>
    </w:p>
    <w:p w14:paraId="2A9E0163" w14:textId="3182F728" w:rsidR="008321E6" w:rsidRPr="00EB3865" w:rsidRDefault="00FB67E2" w:rsidP="00597064">
      <w:pPr>
        <w:pStyle w:val="Data"/>
        <w:ind w:left="567"/>
        <w:rPr>
          <w:rStyle w:val="change"/>
          <w:color w:val="000000" w:themeColor="text1"/>
          <w:sz w:val="22"/>
          <w:szCs w:val="22"/>
        </w:rPr>
      </w:pPr>
      <w:r w:rsidRPr="00EB3865">
        <w:rPr>
          <w:rStyle w:val="change"/>
          <w:noProof/>
          <w:color w:val="000000" w:themeColor="text1"/>
          <w:sz w:val="22"/>
          <w:szCs w:val="22"/>
        </w:rPr>
        <w:t>Flintshire</w:t>
      </w:r>
      <w:r w:rsidR="00CE57D2" w:rsidRPr="00EB3865">
        <w:rPr>
          <w:rStyle w:val="change"/>
          <w:color w:val="000000" w:themeColor="text1"/>
          <w:sz w:val="22"/>
          <w:szCs w:val="22"/>
        </w:rPr>
        <w:fldChar w:fldCharType="end"/>
      </w:r>
    </w:p>
    <w:p w14:paraId="0AA80564" w14:textId="0BAE788B" w:rsidR="008321E6" w:rsidRPr="00EB3865" w:rsidRDefault="00CE57D2" w:rsidP="00597064">
      <w:pPr>
        <w:pStyle w:val="Data"/>
        <w:ind w:left="567"/>
        <w:rPr>
          <w:rStyle w:val="change"/>
          <w:color w:val="000000" w:themeColor="text1"/>
          <w:sz w:val="22"/>
          <w:szCs w:val="22"/>
        </w:rPr>
      </w:pPr>
      <w:r w:rsidRPr="00EB3865">
        <w:rPr>
          <w:rStyle w:val="change"/>
          <w:color w:val="000000" w:themeColor="text1"/>
          <w:sz w:val="22"/>
          <w:szCs w:val="22"/>
        </w:rPr>
        <w:fldChar w:fldCharType="begin"/>
      </w:r>
      <w:r w:rsidRPr="00EB3865">
        <w:rPr>
          <w:rStyle w:val="change"/>
          <w:color w:val="000000" w:themeColor="text1"/>
          <w:sz w:val="22"/>
          <w:szCs w:val="22"/>
        </w:rPr>
        <w:instrText xml:space="preserve"> MERGEFIELD DSI_POST_CODE </w:instrText>
      </w:r>
      <w:r w:rsidRPr="00EB3865">
        <w:rPr>
          <w:rStyle w:val="change"/>
          <w:color w:val="000000" w:themeColor="text1"/>
          <w:sz w:val="22"/>
          <w:szCs w:val="22"/>
        </w:rPr>
        <w:fldChar w:fldCharType="separate"/>
      </w:r>
      <w:r w:rsidR="00FB67E2" w:rsidRPr="00EB3865">
        <w:rPr>
          <w:rStyle w:val="change"/>
          <w:noProof/>
          <w:color w:val="000000" w:themeColor="text1"/>
          <w:sz w:val="22"/>
          <w:szCs w:val="22"/>
        </w:rPr>
        <w:t>CH7 1HA</w:t>
      </w:r>
      <w:r w:rsidRPr="00EB3865">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926ED" w:rsidRPr="0049139F" w14:paraId="770649E1" w14:textId="77777777" w:rsidTr="00597064">
        <w:trPr>
          <w:trHeight w:hRule="exact" w:val="977"/>
        </w:trPr>
        <w:tc>
          <w:tcPr>
            <w:tcW w:w="5387" w:type="dxa"/>
            <w:vAlign w:val="center"/>
          </w:tcPr>
          <w:p w14:paraId="7D3BF979" w14:textId="62A1033C" w:rsidR="00D926ED" w:rsidRPr="00950D58" w:rsidRDefault="00D926ED" w:rsidP="00D926ED">
            <w:pPr>
              <w:pStyle w:val="Heading3nonum"/>
              <w:spacing w:before="0"/>
              <w:ind w:left="-108" w:right="34"/>
              <w:jc w:val="center"/>
              <w:rPr>
                <w:sz w:val="22"/>
                <w:szCs w:val="22"/>
              </w:rPr>
            </w:pPr>
            <w:r w:rsidRPr="00D926ED">
              <w:rPr>
                <w:rFonts w:cs="Arial"/>
                <w:b/>
                <w:color w:val="000000" w:themeColor="text1"/>
                <w:sz w:val="22"/>
                <w:szCs w:val="22"/>
              </w:rPr>
              <w:t>Emma Jones</w:t>
            </w:r>
          </w:p>
        </w:tc>
        <w:tc>
          <w:tcPr>
            <w:tcW w:w="2551" w:type="dxa"/>
            <w:vAlign w:val="center"/>
          </w:tcPr>
          <w:p w14:paraId="00DE9BA9" w14:textId="3F63D513" w:rsidR="00D926ED" w:rsidRPr="00950D58" w:rsidRDefault="00D926ED" w:rsidP="00D926ED">
            <w:pPr>
              <w:pStyle w:val="Heading3nonum"/>
              <w:spacing w:before="0" w:line="240" w:lineRule="auto"/>
              <w:ind w:left="-108"/>
              <w:jc w:val="center"/>
              <w:rPr>
                <w:b/>
                <w:color w:val="FF0000"/>
                <w:sz w:val="22"/>
                <w:szCs w:val="22"/>
              </w:rPr>
            </w:pPr>
            <w:r w:rsidRPr="00D926ED">
              <w:rPr>
                <w:rFonts w:cs="Arial"/>
                <w:b/>
                <w:color w:val="000000" w:themeColor="text1"/>
                <w:sz w:val="22"/>
                <w:szCs w:val="22"/>
              </w:rPr>
              <w:t>09/08/2023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w:t>
      </w:r>
      <w:r w:rsidRPr="00EB3865">
        <w:rPr>
          <w:rFonts w:cs="Arial"/>
          <w:color w:val="000000" w:themeColor="text1"/>
          <w:sz w:val="18"/>
          <w:szCs w:val="18"/>
        </w:rPr>
        <w:t>ivit</w:t>
      </w:r>
      <w:r w:rsidRPr="00EB3865">
        <w:rPr>
          <w:rStyle w:val="Red"/>
          <w:rFonts w:cs="Arial"/>
          <w:color w:val="000000" w:themeColor="text1"/>
          <w:sz w:val="18"/>
          <w:szCs w:val="18"/>
        </w:rPr>
        <w:t>ies</w:t>
      </w:r>
      <w:r w:rsidRPr="00EB3865">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w:t>
      </w:r>
      <w:r w:rsidRPr="00EB3865">
        <w:rPr>
          <w:rFonts w:cs="Arial"/>
          <w:color w:val="000000" w:themeColor="text1"/>
          <w:sz w:val="18"/>
          <w:szCs w:val="18"/>
        </w:rPr>
        <w:t>ly activit</w:t>
      </w:r>
      <w:r w:rsidRPr="00EB3865">
        <w:rPr>
          <w:rStyle w:val="Red"/>
          <w:rFonts w:cs="Arial"/>
          <w:color w:val="000000" w:themeColor="text1"/>
          <w:sz w:val="18"/>
          <w:szCs w:val="18"/>
        </w:rPr>
        <w:t>ies</w:t>
      </w:r>
      <w:r w:rsidRPr="00EB3865">
        <w:rPr>
          <w:rFonts w:cs="Arial"/>
          <w:color w:val="000000" w:themeColor="text1"/>
          <w:sz w:val="18"/>
          <w:szCs w:val="18"/>
        </w:rPr>
        <w:t xml:space="preserve"> authorised by the permit </w:t>
      </w:r>
      <w:r w:rsidRPr="00EB3865">
        <w:rPr>
          <w:rStyle w:val="Red"/>
          <w:rFonts w:cs="Arial"/>
          <w:color w:val="000000" w:themeColor="text1"/>
          <w:sz w:val="18"/>
          <w:szCs w:val="18"/>
        </w:rPr>
        <w:t>are</w:t>
      </w:r>
      <w:r w:rsidRPr="00EB3865">
        <w:rPr>
          <w:rFonts w:cs="Arial"/>
          <w:color w:val="000000" w:themeColor="text1"/>
          <w:sz w:val="18"/>
          <w:szCs w:val="18"/>
        </w:rPr>
        <w:t xml:space="preserve"> the activit</w:t>
      </w:r>
      <w:r w:rsidRPr="00EB3865">
        <w:rPr>
          <w:rStyle w:val="Red"/>
          <w:rFonts w:cs="Arial"/>
          <w:color w:val="000000" w:themeColor="text1"/>
          <w:sz w:val="18"/>
          <w:szCs w:val="18"/>
        </w:rPr>
        <w:t>ies</w:t>
      </w:r>
      <w:r w:rsidRPr="00EB3865">
        <w:rPr>
          <w:rFonts w:cs="Arial"/>
          <w:color w:val="000000" w:themeColor="text1"/>
          <w:sz w:val="18"/>
          <w:szCs w:val="18"/>
        </w:rPr>
        <w:t xml:space="preserve"> spe</w:t>
      </w:r>
      <w:r w:rsidRPr="0078668B">
        <w:rPr>
          <w:rFonts w:cs="Arial"/>
          <w:sz w:val="18"/>
          <w:szCs w:val="18"/>
        </w:rPr>
        <w:t>cified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E1FF13A"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discharg</w:t>
      </w:r>
      <w:r w:rsidRPr="009F20B8">
        <w:rPr>
          <w:rFonts w:cs="Arial"/>
          <w:color w:val="000000" w:themeColor="text1"/>
          <w:sz w:val="18"/>
          <w:szCs w:val="18"/>
        </w:rPr>
        <w:t>e activit</w:t>
      </w:r>
      <w:r w:rsidRPr="009F20B8">
        <w:rPr>
          <w:rStyle w:val="Red"/>
          <w:rFonts w:cs="Arial"/>
          <w:color w:val="000000" w:themeColor="text1"/>
          <w:sz w:val="18"/>
          <w:szCs w:val="18"/>
        </w:rPr>
        <w:t>ies</w:t>
      </w:r>
      <w:r w:rsidRPr="009F20B8">
        <w:rPr>
          <w:rFonts w:cs="Arial"/>
          <w:color w:val="000000" w:themeColor="text1"/>
          <w:sz w:val="18"/>
          <w:szCs w:val="18"/>
        </w:rPr>
        <w:t xml:space="preserve"> shall take place at the discharge point</w:t>
      </w:r>
      <w:r w:rsidRPr="009F20B8">
        <w:rPr>
          <w:rStyle w:val="Red"/>
          <w:rFonts w:cs="Arial"/>
          <w:color w:val="000000" w:themeColor="text1"/>
          <w:sz w:val="18"/>
          <w:szCs w:val="18"/>
        </w:rPr>
        <w:t>s</w:t>
      </w:r>
      <w:r w:rsidRPr="009F20B8">
        <w:rPr>
          <w:rFonts w:cs="Arial"/>
          <w:color w:val="000000" w:themeColor="text1"/>
          <w:sz w:val="18"/>
          <w:szCs w:val="18"/>
        </w:rPr>
        <w:t xml:space="preserve"> marked on the site plan at schedule 7 to this permit, and as listed in table S3.2</w:t>
      </w:r>
      <w:r w:rsidRPr="009F20B8">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9F20B8">
        <w:rPr>
          <w:rFonts w:cs="Arial"/>
          <w:color w:val="000000" w:themeColor="text1"/>
          <w:sz w:val="18"/>
          <w:szCs w:val="18"/>
        </w:rPr>
        <w:t>.</w:t>
      </w:r>
    </w:p>
    <w:p w14:paraId="03FE6FA5" w14:textId="77777777" w:rsidR="00821962" w:rsidRPr="001359F3" w:rsidRDefault="00821962" w:rsidP="007704A9">
      <w:pPr>
        <w:pStyle w:val="Bullet0"/>
        <w:tabs>
          <w:tab w:val="num" w:pos="1134"/>
        </w:tabs>
        <w:spacing w:before="120"/>
        <w:ind w:hanging="113"/>
        <w:rPr>
          <w:rStyle w:val="Red"/>
          <w:rFonts w:cs="Arial"/>
          <w:color w:val="000000" w:themeColor="text1"/>
        </w:rPr>
      </w:pPr>
      <w:r w:rsidRPr="001359F3">
        <w:rPr>
          <w:rStyle w:val="Red"/>
          <w:rFonts w:cs="Arial"/>
          <w:color w:val="000000" w:themeColor="text1"/>
        </w:rPr>
        <w:t>Operating techniques</w:t>
      </w:r>
    </w:p>
    <w:p w14:paraId="530DB4BA" w14:textId="08576DC9" w:rsidR="00821962" w:rsidRPr="00BB7AD6"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1359F3">
        <w:rPr>
          <w:rStyle w:val="Red"/>
          <w:rFonts w:cs="Arial"/>
          <w:color w:val="000000" w:themeColor="text1"/>
          <w:sz w:val="18"/>
          <w:szCs w:val="18"/>
        </w:rPr>
        <w:t>For the activity A1 referenced in schedule 1, table S1.1 The activity shall, subject to the conditions of</w:t>
      </w:r>
      <w:r w:rsidRPr="00BB7AD6">
        <w:rPr>
          <w:rStyle w:val="Red"/>
          <w:rFonts w:cs="Arial"/>
          <w:color w:val="000000" w:themeColor="text1"/>
          <w:sz w:val="18"/>
          <w:szCs w:val="18"/>
        </w:rPr>
        <w:t xml:space="preserve"> this permit, be operated using the techniques and in the manner described in the documentation specified in schedule 1, table S1.2, unless otherwise agreed in writing by Natural Resources Wales.</w:t>
      </w:r>
      <w:bookmarkEnd w:id="7"/>
    </w:p>
    <w:p w14:paraId="2FCEE6A9" w14:textId="10AF1670" w:rsidR="00821962" w:rsidRPr="00F13F98" w:rsidRDefault="00821962" w:rsidP="000558BB">
      <w:pPr>
        <w:pStyle w:val="Bullet1"/>
        <w:tabs>
          <w:tab w:val="num" w:pos="1134"/>
        </w:tabs>
        <w:spacing w:before="0"/>
        <w:ind w:left="1134" w:hanging="567"/>
        <w:rPr>
          <w:rStyle w:val="Red"/>
          <w:rFonts w:cs="Arial"/>
          <w:color w:val="000000" w:themeColor="text1"/>
          <w:sz w:val="18"/>
          <w:szCs w:val="18"/>
        </w:rPr>
      </w:pPr>
      <w:bookmarkStart w:id="8" w:name="_Hlk135321773"/>
      <w:r w:rsidRPr="00F13F98">
        <w:rPr>
          <w:rStyle w:val="Red"/>
          <w:rFonts w:cs="Arial"/>
          <w:color w:val="000000" w:themeColor="text1"/>
          <w:sz w:val="18"/>
          <w:szCs w:val="18"/>
        </w:rPr>
        <w:t>For the activit</w:t>
      </w:r>
      <w:r w:rsidR="00F13F98" w:rsidRPr="00F13F98">
        <w:rPr>
          <w:rStyle w:val="Red"/>
          <w:rFonts w:cs="Arial"/>
          <w:color w:val="000000" w:themeColor="text1"/>
          <w:sz w:val="18"/>
          <w:szCs w:val="18"/>
        </w:rPr>
        <w:t>y</w:t>
      </w:r>
      <w:r w:rsidRPr="00F13F98">
        <w:rPr>
          <w:rStyle w:val="Red"/>
          <w:rFonts w:cs="Arial"/>
          <w:color w:val="000000" w:themeColor="text1"/>
          <w:sz w:val="18"/>
          <w:szCs w:val="18"/>
        </w:rPr>
        <w:t xml:space="preserve"> A1 referenced in schedule 1, table S1.1 The operator shall comply with the relevant requirements of the Urban Waste Water Treatment (England and Wales) Regulations 1994.</w:t>
      </w:r>
    </w:p>
    <w:bookmarkEnd w:id="8"/>
    <w:p w14:paraId="73FD36C1" w14:textId="23AAE5F0" w:rsidR="00821962" w:rsidRPr="00EF54BB" w:rsidRDefault="00821962" w:rsidP="000558BB">
      <w:pPr>
        <w:pStyle w:val="Bullet1"/>
        <w:tabs>
          <w:tab w:val="num" w:pos="1134"/>
        </w:tabs>
        <w:spacing w:before="0"/>
        <w:ind w:left="1134" w:hanging="567"/>
        <w:rPr>
          <w:rFonts w:cs="Arial"/>
          <w:color w:val="000000" w:themeColor="text1"/>
          <w:sz w:val="18"/>
          <w:szCs w:val="18"/>
        </w:rPr>
      </w:pPr>
      <w:r w:rsidRPr="00EF54BB">
        <w:rPr>
          <w:rFonts w:cs="Arial"/>
          <w:color w:val="000000" w:themeColor="text1"/>
          <w:sz w:val="18"/>
          <w:szCs w:val="18"/>
        </w:rPr>
        <w:t>For the discharges specified in table S3.3:</w:t>
      </w:r>
    </w:p>
    <w:p w14:paraId="542A8AC4" w14:textId="77777777" w:rsidR="00821962" w:rsidRPr="00EF54BB" w:rsidRDefault="00821962" w:rsidP="000558BB">
      <w:pPr>
        <w:pStyle w:val="aBullet"/>
        <w:tabs>
          <w:tab w:val="num" w:pos="1701"/>
        </w:tabs>
        <w:spacing w:before="0"/>
        <w:ind w:left="1701" w:hanging="567"/>
        <w:rPr>
          <w:rFonts w:cs="Arial"/>
          <w:color w:val="000000" w:themeColor="text1"/>
          <w:sz w:val="18"/>
          <w:szCs w:val="18"/>
        </w:rPr>
      </w:pPr>
      <w:r w:rsidRPr="00EF54B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EF54BB" w:rsidRDefault="00DA7542" w:rsidP="000558BB">
      <w:pPr>
        <w:pStyle w:val="aBullet"/>
        <w:tabs>
          <w:tab w:val="num" w:pos="1701"/>
        </w:tabs>
        <w:spacing w:before="0"/>
        <w:ind w:left="1701" w:hanging="567"/>
        <w:rPr>
          <w:color w:val="000000" w:themeColor="text1"/>
          <w:sz w:val="18"/>
          <w:szCs w:val="18"/>
        </w:rPr>
      </w:pPr>
      <w:r w:rsidRPr="00EF54B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EF54BB" w:rsidRDefault="00DA7542" w:rsidP="000558BB">
      <w:pPr>
        <w:pStyle w:val="aBullet"/>
        <w:tabs>
          <w:tab w:val="num" w:pos="1701"/>
        </w:tabs>
        <w:spacing w:before="0"/>
        <w:ind w:left="1701" w:hanging="567"/>
        <w:rPr>
          <w:color w:val="000000" w:themeColor="text1"/>
          <w:sz w:val="18"/>
          <w:szCs w:val="18"/>
        </w:rPr>
      </w:pPr>
      <w:r w:rsidRPr="00EF54BB">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05E4824B" w14:textId="128E6E1D" w:rsidR="00464B17" w:rsidRDefault="00464B17" w:rsidP="000558BB">
      <w:pPr>
        <w:pStyle w:val="aBullet"/>
        <w:tabs>
          <w:tab w:val="num" w:pos="1701"/>
        </w:tabs>
        <w:spacing w:before="0"/>
        <w:ind w:left="1701" w:hanging="567"/>
        <w:rPr>
          <w:color w:val="000000" w:themeColor="text1"/>
          <w:sz w:val="18"/>
          <w:szCs w:val="18"/>
        </w:rPr>
      </w:pPr>
      <w:bookmarkStart w:id="9" w:name="_Hlk113877425"/>
      <w:r w:rsidRPr="00EF54BB">
        <w:rPr>
          <w:color w:val="000000" w:themeColor="text1"/>
          <w:sz w:val="18"/>
          <w:szCs w:val="18"/>
        </w:rPr>
        <w:t>The discharge shall not be comminuted or macerated.</w:t>
      </w:r>
    </w:p>
    <w:p w14:paraId="7D2301A2" w14:textId="5D146A4D" w:rsidR="0050642B" w:rsidRPr="0050642B" w:rsidRDefault="0050642B" w:rsidP="0050642B">
      <w:pPr>
        <w:pStyle w:val="Bullet1"/>
        <w:ind w:hanging="539"/>
        <w:rPr>
          <w:rFonts w:cs="Arial"/>
          <w:color w:val="000000" w:themeColor="text1"/>
          <w:sz w:val="18"/>
          <w:szCs w:val="18"/>
        </w:rPr>
      </w:pPr>
      <w:r w:rsidRPr="0050642B">
        <w:rPr>
          <w:rStyle w:val="Red"/>
          <w:rFonts w:cs="Arial"/>
          <w:color w:val="000000" w:themeColor="text1"/>
          <w:sz w:val="18"/>
          <w:szCs w:val="18"/>
        </w:rPr>
        <w:lastRenderedPageBreak/>
        <w:t>For the activity A</w:t>
      </w:r>
      <w:r>
        <w:rPr>
          <w:rStyle w:val="Red"/>
          <w:rFonts w:cs="Arial"/>
          <w:color w:val="000000" w:themeColor="text1"/>
          <w:sz w:val="18"/>
          <w:szCs w:val="18"/>
        </w:rPr>
        <w:t>2</w:t>
      </w:r>
      <w:r w:rsidRPr="0050642B">
        <w:rPr>
          <w:rStyle w:val="Red"/>
          <w:rFonts w:cs="Arial"/>
          <w:color w:val="000000" w:themeColor="text1"/>
          <w:sz w:val="18"/>
          <w:szCs w:val="18"/>
        </w:rPr>
        <w:t>,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bookmarkEnd w:id="9"/>
    <w:p w14:paraId="6FF684F7" w14:textId="77777777" w:rsidR="00821962" w:rsidRPr="00DE31DB" w:rsidRDefault="00821962" w:rsidP="007704A9">
      <w:pPr>
        <w:pStyle w:val="Bullet0"/>
        <w:tabs>
          <w:tab w:val="num" w:pos="1134"/>
        </w:tabs>
        <w:spacing w:before="120"/>
        <w:ind w:hanging="113"/>
        <w:rPr>
          <w:rStyle w:val="Red"/>
          <w:rFonts w:cs="Arial"/>
          <w:color w:val="000000" w:themeColor="text1"/>
        </w:rPr>
      </w:pPr>
      <w:r w:rsidRPr="00DE31DB">
        <w:rPr>
          <w:rStyle w:val="Red"/>
          <w:rFonts w:cs="Arial"/>
          <w:color w:val="000000" w:themeColor="text1"/>
        </w:rPr>
        <w:t>Improvement programme</w:t>
      </w:r>
    </w:p>
    <w:p w14:paraId="5F57EB45" w14:textId="0D1D1E92" w:rsidR="00885CD7" w:rsidRPr="00DE31DB" w:rsidRDefault="00885CD7" w:rsidP="000558BB">
      <w:pPr>
        <w:pStyle w:val="Bullet1"/>
        <w:tabs>
          <w:tab w:val="num" w:pos="1134"/>
        </w:tabs>
        <w:spacing w:before="0"/>
        <w:ind w:left="1134" w:hanging="567"/>
        <w:rPr>
          <w:rStyle w:val="Red"/>
          <w:rFonts w:cs="Arial"/>
          <w:color w:val="000000" w:themeColor="text1"/>
          <w:sz w:val="18"/>
          <w:szCs w:val="18"/>
        </w:rPr>
      </w:pPr>
      <w:r w:rsidRPr="00DE31DB">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DE31DB" w:rsidRDefault="00885CD7" w:rsidP="000558BB">
      <w:pPr>
        <w:pStyle w:val="aBullet"/>
        <w:tabs>
          <w:tab w:val="num" w:pos="1701"/>
        </w:tabs>
        <w:spacing w:before="0"/>
        <w:ind w:left="1701" w:hanging="567"/>
        <w:jc w:val="both"/>
        <w:rPr>
          <w:rStyle w:val="Red"/>
          <w:rFonts w:cs="Arial"/>
          <w:color w:val="000000" w:themeColor="text1"/>
          <w:sz w:val="18"/>
          <w:szCs w:val="18"/>
        </w:rPr>
      </w:pPr>
      <w:r w:rsidRPr="00DE31DB">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DE31DB" w:rsidRDefault="00885CD7" w:rsidP="000558BB">
      <w:pPr>
        <w:pStyle w:val="aBullet"/>
        <w:tabs>
          <w:tab w:val="num" w:pos="1701"/>
        </w:tabs>
        <w:spacing w:before="0"/>
        <w:ind w:left="1701" w:hanging="567"/>
        <w:jc w:val="both"/>
        <w:rPr>
          <w:rStyle w:val="Red"/>
          <w:rFonts w:cs="Arial"/>
          <w:color w:val="000000" w:themeColor="text1"/>
          <w:sz w:val="18"/>
          <w:szCs w:val="18"/>
        </w:rPr>
      </w:pPr>
      <w:r w:rsidRPr="00DE31DB">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DE31DB" w:rsidRDefault="00885CD7" w:rsidP="000558BB">
      <w:pPr>
        <w:pStyle w:val="aBullet"/>
        <w:tabs>
          <w:tab w:val="num" w:pos="1701"/>
        </w:tabs>
        <w:spacing w:before="0"/>
        <w:ind w:left="1701" w:hanging="567"/>
        <w:jc w:val="both"/>
        <w:rPr>
          <w:rStyle w:val="Red"/>
          <w:rFonts w:cs="Arial"/>
          <w:color w:val="000000" w:themeColor="text1"/>
          <w:sz w:val="18"/>
          <w:szCs w:val="18"/>
        </w:rPr>
      </w:pPr>
      <w:r w:rsidRPr="00DE31DB">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DE31DB">
        <w:rPr>
          <w:rStyle w:val="Red"/>
          <w:rFonts w:cs="Arial"/>
          <w:color w:val="000000" w:themeColor="text1"/>
          <w:sz w:val="18"/>
          <w:szCs w:val="18"/>
        </w:rPr>
        <w:t>-</w:t>
      </w:r>
      <w:r w:rsidRPr="00DE31DB">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DE31DB" w:rsidRDefault="00821962" w:rsidP="007704A9">
      <w:pPr>
        <w:pStyle w:val="Bullet0"/>
        <w:tabs>
          <w:tab w:val="num" w:pos="1134"/>
        </w:tabs>
        <w:spacing w:before="120"/>
        <w:ind w:hanging="113"/>
        <w:rPr>
          <w:rFonts w:cs="Arial"/>
          <w:color w:val="000000" w:themeColor="text1"/>
        </w:rPr>
      </w:pPr>
      <w:r w:rsidRPr="00DE31DB">
        <w:rPr>
          <w:rFonts w:cs="Arial"/>
          <w:color w:val="000000" w:themeColor="text1"/>
        </w:rPr>
        <w:t>Emissions to water</w:t>
      </w:r>
    </w:p>
    <w:p w14:paraId="21B27BDA" w14:textId="77777777" w:rsidR="00821962" w:rsidRPr="00DE31DB" w:rsidRDefault="00821962" w:rsidP="0033116C">
      <w:pPr>
        <w:pStyle w:val="Bullet1"/>
        <w:tabs>
          <w:tab w:val="num" w:pos="1134"/>
        </w:tabs>
        <w:spacing w:before="0"/>
        <w:ind w:left="1134" w:hanging="567"/>
        <w:rPr>
          <w:rFonts w:cs="Arial"/>
          <w:color w:val="000000" w:themeColor="text1"/>
          <w:sz w:val="18"/>
          <w:szCs w:val="18"/>
        </w:rPr>
      </w:pPr>
      <w:r w:rsidRPr="00DE31DB">
        <w:rPr>
          <w:rFonts w:cs="Arial"/>
          <w:color w:val="000000" w:themeColor="text1"/>
          <w:sz w:val="18"/>
          <w:szCs w:val="18"/>
        </w:rPr>
        <w:t>The limits given in schedule 3 table S3.1 shall not be exceeded.</w:t>
      </w:r>
    </w:p>
    <w:p w14:paraId="57461EC1" w14:textId="5F4E192E" w:rsidR="00821962" w:rsidRPr="00DE31DB" w:rsidRDefault="00821962" w:rsidP="0033116C">
      <w:pPr>
        <w:pStyle w:val="Bullet1"/>
        <w:tabs>
          <w:tab w:val="num" w:pos="1134"/>
        </w:tabs>
        <w:spacing w:before="0"/>
        <w:ind w:left="1134" w:hanging="567"/>
        <w:rPr>
          <w:rStyle w:val="Red"/>
          <w:rFonts w:cs="Arial"/>
          <w:color w:val="000000" w:themeColor="text1"/>
          <w:sz w:val="18"/>
          <w:szCs w:val="18"/>
        </w:rPr>
      </w:pPr>
      <w:r w:rsidRPr="00DE31D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16E1404F"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DE31DB"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DE31DB">
        <w:rPr>
          <w:rStyle w:val="Red"/>
          <w:rFonts w:cs="Arial"/>
          <w:color w:val="000000" w:themeColor="text1"/>
          <w:sz w:val="18"/>
          <w:szCs w:val="18"/>
        </w:rPr>
        <w:t>the unusual weather conditions and their impact on the operation of the works.</w:t>
      </w:r>
    </w:p>
    <w:p w14:paraId="659D4142" w14:textId="77777777" w:rsidR="00821962" w:rsidRPr="00DE31DB"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DE31DB" w:rsidRDefault="00821962" w:rsidP="0033116C">
      <w:pPr>
        <w:pStyle w:val="aBullet"/>
        <w:tabs>
          <w:tab w:val="num" w:pos="1701"/>
        </w:tabs>
        <w:spacing w:before="0"/>
        <w:ind w:left="1701" w:hanging="567"/>
        <w:rPr>
          <w:rStyle w:val="Red"/>
          <w:rFonts w:cs="Arial"/>
          <w:color w:val="000000" w:themeColor="text1"/>
          <w:sz w:val="18"/>
          <w:szCs w:val="18"/>
        </w:rPr>
      </w:pPr>
      <w:r w:rsidRPr="00DE31DB">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DE31DB">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DE31DB" w:rsidRDefault="00821962" w:rsidP="0033116C">
      <w:pPr>
        <w:pStyle w:val="aBullet"/>
        <w:tabs>
          <w:tab w:val="num" w:pos="1701"/>
        </w:tabs>
        <w:spacing w:before="0"/>
        <w:ind w:left="1701" w:hanging="567"/>
        <w:rPr>
          <w:rStyle w:val="Red"/>
          <w:rFonts w:cs="Arial"/>
          <w:color w:val="000000" w:themeColor="text1"/>
          <w:sz w:val="18"/>
          <w:szCs w:val="18"/>
        </w:rPr>
      </w:pPr>
      <w:r w:rsidRPr="00DE31DB">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DE31DB" w:rsidRDefault="00821962" w:rsidP="0033116C">
      <w:pPr>
        <w:pStyle w:val="aBullet"/>
        <w:tabs>
          <w:tab w:val="num" w:pos="1701"/>
        </w:tabs>
        <w:spacing w:before="0"/>
        <w:ind w:left="1701" w:hanging="567"/>
        <w:rPr>
          <w:rStyle w:val="Red"/>
          <w:rFonts w:cs="Arial"/>
          <w:color w:val="000000" w:themeColor="text1"/>
          <w:sz w:val="18"/>
          <w:szCs w:val="18"/>
        </w:rPr>
      </w:pPr>
      <w:r w:rsidRPr="00DE31DB">
        <w:rPr>
          <w:rStyle w:val="Red"/>
          <w:rFonts w:cs="Arial"/>
          <w:color w:val="000000" w:themeColor="text1"/>
          <w:sz w:val="18"/>
          <w:szCs w:val="18"/>
        </w:rPr>
        <w:t xml:space="preserve">For any sample of the discharge taken to be considered for the purposes of (a) above, the operator shall notify Natural Resources Wales in writing within 14 days of becoming aware </w:t>
      </w:r>
      <w:r w:rsidRPr="00DE31DB">
        <w:rPr>
          <w:rStyle w:val="Red"/>
          <w:rFonts w:cs="Arial"/>
          <w:color w:val="000000" w:themeColor="text1"/>
          <w:sz w:val="18"/>
          <w:szCs w:val="18"/>
        </w:rPr>
        <w:lastRenderedPageBreak/>
        <w:t>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DE31DB" w:rsidRDefault="009561D3" w:rsidP="0033116C">
      <w:pPr>
        <w:pStyle w:val="aiBullet"/>
        <w:numPr>
          <w:ilvl w:val="4"/>
          <w:numId w:val="14"/>
        </w:numPr>
        <w:tabs>
          <w:tab w:val="clear" w:pos="1588"/>
        </w:tabs>
        <w:spacing w:before="0"/>
        <w:ind w:left="1985" w:hanging="283"/>
        <w:rPr>
          <w:rStyle w:val="Red"/>
          <w:rFonts w:cs="Arial"/>
          <w:color w:val="000000" w:themeColor="text1"/>
          <w:sz w:val="18"/>
          <w:szCs w:val="18"/>
        </w:rPr>
      </w:pPr>
      <w:r w:rsidRPr="00DE31DB">
        <w:rPr>
          <w:rStyle w:val="Red"/>
          <w:rFonts w:cs="Arial"/>
          <w:color w:val="000000" w:themeColor="text1"/>
          <w:sz w:val="18"/>
          <w:szCs w:val="18"/>
        </w:rPr>
        <w:t xml:space="preserve">two or more exceedances have occurred in the preceding 4 calendar years. </w:t>
      </w:r>
    </w:p>
    <w:p w14:paraId="7EC3AF57" w14:textId="56D231C2" w:rsidR="002B344C" w:rsidRPr="00DE31DB" w:rsidRDefault="009561D3" w:rsidP="0033116C">
      <w:pPr>
        <w:pStyle w:val="aiBullet"/>
        <w:numPr>
          <w:ilvl w:val="0"/>
          <w:numId w:val="0"/>
        </w:numPr>
        <w:spacing w:before="0"/>
        <w:ind w:left="1701"/>
        <w:rPr>
          <w:rStyle w:val="Red"/>
          <w:rFonts w:cs="Arial"/>
          <w:color w:val="000000" w:themeColor="text1"/>
          <w:sz w:val="18"/>
          <w:szCs w:val="18"/>
        </w:rPr>
      </w:pPr>
      <w:r w:rsidRPr="00DE31DB">
        <w:rPr>
          <w:rStyle w:val="Red"/>
          <w:rFonts w:cs="Arial"/>
          <w:color w:val="000000" w:themeColor="text1"/>
          <w:sz w:val="18"/>
          <w:szCs w:val="18"/>
        </w:rPr>
        <w:t>Only exceedances from a calendar year after 31 December 2023</w:t>
      </w:r>
      <w:r w:rsidR="008F0548" w:rsidRPr="00DE31DB">
        <w:rPr>
          <w:rStyle w:val="Red"/>
          <w:rFonts w:cs="Arial"/>
          <w:color w:val="000000" w:themeColor="text1"/>
          <w:sz w:val="18"/>
          <w:szCs w:val="18"/>
        </w:rPr>
        <w:t xml:space="preserve"> </w:t>
      </w:r>
      <w:r w:rsidRPr="00DE31DB">
        <w:rPr>
          <w:rStyle w:val="Red"/>
          <w:rFonts w:cs="Arial"/>
          <w:color w:val="000000" w:themeColor="text1"/>
          <w:sz w:val="18"/>
          <w:szCs w:val="18"/>
        </w:rPr>
        <w:t>shall be used.</w:t>
      </w:r>
    </w:p>
    <w:p w14:paraId="2EF3DF9B" w14:textId="7FDB4364" w:rsidR="006E592F" w:rsidRPr="00DE31DB" w:rsidRDefault="006E592F" w:rsidP="0033116C">
      <w:pPr>
        <w:pStyle w:val="Bullet1"/>
        <w:tabs>
          <w:tab w:val="clear" w:pos="1134"/>
        </w:tabs>
        <w:spacing w:before="0"/>
        <w:ind w:left="1134" w:hanging="567"/>
        <w:rPr>
          <w:rStyle w:val="Red"/>
          <w:color w:val="000000" w:themeColor="text1"/>
          <w:sz w:val="18"/>
          <w:szCs w:val="18"/>
        </w:rPr>
      </w:pPr>
      <w:r w:rsidRPr="00DE31DB">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DE31DB" w:rsidRDefault="006E592F" w:rsidP="0033116C">
      <w:pPr>
        <w:pStyle w:val="aiBullet"/>
        <w:tabs>
          <w:tab w:val="clear" w:pos="1588"/>
          <w:tab w:val="num" w:pos="1985"/>
        </w:tabs>
        <w:spacing w:before="0"/>
        <w:ind w:left="1985" w:hanging="312"/>
        <w:rPr>
          <w:rStyle w:val="Red"/>
          <w:color w:val="000000" w:themeColor="text1"/>
          <w:sz w:val="18"/>
          <w:szCs w:val="18"/>
        </w:rPr>
      </w:pPr>
      <w:r w:rsidRPr="00DE31DB">
        <w:rPr>
          <w:rStyle w:val="Red"/>
          <w:color w:val="000000" w:themeColor="text1"/>
          <w:sz w:val="18"/>
          <w:szCs w:val="18"/>
        </w:rPr>
        <w:t>data that is not ‘good’ data; or</w:t>
      </w:r>
    </w:p>
    <w:p w14:paraId="492B911E" w14:textId="0CD85D88" w:rsidR="006E592F" w:rsidRPr="00DE31DB" w:rsidRDefault="006E592F" w:rsidP="0033116C">
      <w:pPr>
        <w:pStyle w:val="aiBullet"/>
        <w:tabs>
          <w:tab w:val="clear" w:pos="1588"/>
          <w:tab w:val="num" w:pos="1985"/>
        </w:tabs>
        <w:spacing w:before="0"/>
        <w:ind w:left="1985" w:hanging="312"/>
        <w:rPr>
          <w:rStyle w:val="Red"/>
          <w:color w:val="000000" w:themeColor="text1"/>
          <w:sz w:val="18"/>
          <w:szCs w:val="18"/>
        </w:rPr>
      </w:pPr>
      <w:r w:rsidRPr="00DE31DB">
        <w:rPr>
          <w:rStyle w:val="Red"/>
          <w:color w:val="000000" w:themeColor="text1"/>
          <w:sz w:val="18"/>
          <w:szCs w:val="18"/>
        </w:rPr>
        <w:t>the first flow reading taken after the start of each overflow event</w:t>
      </w:r>
      <w:r w:rsidR="00EC15BA" w:rsidRPr="00DE31DB">
        <w:rPr>
          <w:rStyle w:val="Red"/>
          <w:color w:val="000000" w:themeColor="text1"/>
          <w:sz w:val="18"/>
          <w:szCs w:val="18"/>
        </w:rPr>
        <w:t>;</w:t>
      </w:r>
      <w:r w:rsidRPr="00DE31DB">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50926BFB" w:rsidR="006E592F" w:rsidRPr="00DE31DB" w:rsidRDefault="006E592F" w:rsidP="0033116C">
      <w:pPr>
        <w:pStyle w:val="aBullet"/>
        <w:tabs>
          <w:tab w:val="num" w:pos="1701"/>
        </w:tabs>
        <w:spacing w:before="0"/>
        <w:ind w:left="1701" w:hanging="567"/>
        <w:rPr>
          <w:rFonts w:cs="Arial"/>
          <w:iCs/>
          <w:color w:val="000000" w:themeColor="text1"/>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purposes of </w:t>
      </w:r>
      <w:r w:rsidRPr="004E141B">
        <w:rPr>
          <w:rFonts w:cs="Arial"/>
          <w:iCs/>
          <w:sz w:val="18"/>
          <w:szCs w:val="18"/>
        </w:rPr>
        <w:t>3.1.</w:t>
      </w:r>
      <w:r w:rsidR="004E141B" w:rsidRPr="004E141B">
        <w:rPr>
          <w:rFonts w:cs="Arial"/>
          <w:iCs/>
          <w:sz w:val="18"/>
          <w:szCs w:val="18"/>
        </w:rPr>
        <w:t>6</w:t>
      </w:r>
      <w:r w:rsidRPr="004E141B">
        <w:rPr>
          <w:rFonts w:cs="Arial"/>
          <w:iCs/>
          <w:sz w:val="18"/>
          <w:szCs w:val="18"/>
        </w:rPr>
        <w:t xml:space="preserve"> (a)</w:t>
      </w:r>
      <w:r w:rsidRPr="00742596">
        <w:rPr>
          <w:rFonts w:cs="Arial"/>
          <w:iCs/>
          <w:sz w:val="18"/>
          <w:szCs w:val="18"/>
        </w:rPr>
        <w:t xml:space="preserve"> (iii) above,</w:t>
      </w:r>
    </w:p>
    <w:p w14:paraId="1F1A2DA4" w14:textId="2D5FEA0E" w:rsidR="00AF06AD" w:rsidRPr="00DE31DB" w:rsidRDefault="00AF06AD" w:rsidP="0033116C">
      <w:pPr>
        <w:pStyle w:val="aiBullet"/>
        <w:tabs>
          <w:tab w:val="clear" w:pos="1588"/>
          <w:tab w:val="num" w:pos="1985"/>
        </w:tabs>
        <w:spacing w:before="0"/>
        <w:ind w:left="1985" w:hanging="312"/>
        <w:rPr>
          <w:rFonts w:cs="Arial"/>
          <w:iCs/>
          <w:color w:val="000000" w:themeColor="text1"/>
          <w:sz w:val="18"/>
          <w:szCs w:val="18"/>
        </w:rPr>
      </w:pPr>
      <w:r w:rsidRPr="00DE31DB">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B3CC889" w:rsidR="00AF06AD" w:rsidRPr="00DE31DB" w:rsidRDefault="00AF06AD" w:rsidP="0033116C">
      <w:pPr>
        <w:pStyle w:val="aiBullet"/>
        <w:tabs>
          <w:tab w:val="clear" w:pos="1588"/>
          <w:tab w:val="num" w:pos="1985"/>
        </w:tabs>
        <w:spacing w:before="0"/>
        <w:ind w:left="1985" w:hanging="312"/>
        <w:rPr>
          <w:rFonts w:cs="Arial"/>
          <w:iCs/>
          <w:color w:val="000000" w:themeColor="text1"/>
          <w:sz w:val="18"/>
          <w:szCs w:val="18"/>
        </w:rPr>
      </w:pPr>
      <w:r w:rsidRPr="00DE31DB">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DE31DB" w:rsidRDefault="00AF06AD" w:rsidP="0033116C">
      <w:pPr>
        <w:pStyle w:val="aiBullet"/>
        <w:tabs>
          <w:tab w:val="clear" w:pos="1588"/>
          <w:tab w:val="num" w:pos="1985"/>
        </w:tabs>
        <w:spacing w:before="0"/>
        <w:ind w:left="1985" w:hanging="312"/>
        <w:rPr>
          <w:rFonts w:cs="Arial"/>
          <w:iCs/>
          <w:color w:val="000000" w:themeColor="text1"/>
          <w:sz w:val="18"/>
          <w:szCs w:val="18"/>
        </w:rPr>
      </w:pPr>
      <w:r w:rsidRPr="00DE31DB">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D311AC7" w:rsidR="00AF06AD" w:rsidRPr="00DE31DB" w:rsidRDefault="00AF06AD" w:rsidP="0033116C">
      <w:pPr>
        <w:pStyle w:val="aiBullet"/>
        <w:tabs>
          <w:tab w:val="clear" w:pos="1588"/>
          <w:tab w:val="num" w:pos="1985"/>
        </w:tabs>
        <w:spacing w:before="0"/>
        <w:ind w:left="1985" w:hanging="312"/>
        <w:rPr>
          <w:rFonts w:cs="Arial"/>
          <w:iCs/>
          <w:color w:val="000000" w:themeColor="text1"/>
          <w:sz w:val="18"/>
          <w:szCs w:val="18"/>
        </w:rPr>
      </w:pPr>
      <w:r w:rsidRPr="00DE31DB">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172C00B" w:rsidR="00AF06AD" w:rsidRPr="00742596" w:rsidRDefault="00AF06AD" w:rsidP="0033116C">
      <w:pPr>
        <w:pStyle w:val="aiBullet"/>
        <w:tabs>
          <w:tab w:val="clear" w:pos="1588"/>
          <w:tab w:val="num" w:pos="1985"/>
        </w:tabs>
        <w:spacing w:before="0"/>
        <w:ind w:left="1985" w:hanging="312"/>
        <w:rPr>
          <w:rFonts w:cs="Arial"/>
          <w:iCs/>
          <w:sz w:val="18"/>
          <w:szCs w:val="18"/>
        </w:rPr>
      </w:pPr>
      <w:r w:rsidRPr="00DE31DB">
        <w:rPr>
          <w:rFonts w:cs="Arial"/>
          <w:iCs/>
          <w:color w:val="000000" w:themeColor="text1"/>
          <w:sz w:val="18"/>
          <w:szCs w:val="18"/>
        </w:rPr>
        <w:lastRenderedPageBreak/>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w:t>
      </w:r>
      <w:r w:rsidRPr="00742596">
        <w:rPr>
          <w:rFonts w:cs="Arial"/>
          <w:iCs/>
          <w:sz w:val="18"/>
          <w:szCs w:val="18"/>
        </w:rPr>
        <w:t>ources Wales; and</w:t>
      </w:r>
    </w:p>
    <w:p w14:paraId="258342E4" w14:textId="77777777" w:rsidR="00AF06AD" w:rsidRPr="004E141B"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non-routine un-planned maintenance was not required to be carried out due to the act or default of the operator, its agents, represent</w:t>
      </w:r>
      <w:r w:rsidRPr="004E141B">
        <w:rPr>
          <w:rFonts w:cs="Arial"/>
          <w:iCs/>
          <w:sz w:val="18"/>
          <w:szCs w:val="18"/>
        </w:rPr>
        <w:t>atives, officers, employees or servants</w:t>
      </w:r>
    </w:p>
    <w:p w14:paraId="37A9DE39" w14:textId="44152A4A" w:rsidR="006E592F" w:rsidRPr="004E141B" w:rsidRDefault="00AF06AD" w:rsidP="0033116C">
      <w:pPr>
        <w:pStyle w:val="aBullet"/>
        <w:tabs>
          <w:tab w:val="num" w:pos="1701"/>
        </w:tabs>
        <w:spacing w:before="0"/>
        <w:ind w:left="1701" w:hanging="567"/>
        <w:rPr>
          <w:rStyle w:val="Red"/>
          <w:color w:val="auto"/>
          <w:sz w:val="18"/>
          <w:szCs w:val="18"/>
        </w:rPr>
      </w:pPr>
      <w:r w:rsidRPr="004E141B">
        <w:rPr>
          <w:rStyle w:val="Red"/>
          <w:color w:val="auto"/>
          <w:sz w:val="18"/>
          <w:szCs w:val="18"/>
        </w:rPr>
        <w:t xml:space="preserve">For any readings to be considered for the purposes of </w:t>
      </w:r>
      <w:r w:rsidR="009565D3" w:rsidRPr="004E141B">
        <w:rPr>
          <w:rStyle w:val="Red"/>
          <w:color w:val="auto"/>
          <w:sz w:val="18"/>
          <w:szCs w:val="18"/>
        </w:rPr>
        <w:t>3.1.</w:t>
      </w:r>
      <w:r w:rsidR="004E141B" w:rsidRPr="004E141B">
        <w:rPr>
          <w:rStyle w:val="Red"/>
          <w:color w:val="auto"/>
          <w:sz w:val="18"/>
          <w:szCs w:val="18"/>
        </w:rPr>
        <w:t>6</w:t>
      </w:r>
      <w:r w:rsidR="009565D3" w:rsidRPr="004E141B">
        <w:rPr>
          <w:rStyle w:val="Red"/>
          <w:color w:val="auto"/>
          <w:sz w:val="18"/>
          <w:szCs w:val="18"/>
        </w:rPr>
        <w:t xml:space="preserve"> </w:t>
      </w:r>
      <w:r w:rsidRPr="004E141B">
        <w:rPr>
          <w:rStyle w:val="Red"/>
          <w:color w:val="auto"/>
          <w:sz w:val="18"/>
          <w:szCs w:val="18"/>
        </w:rPr>
        <w:t>(a) (iv) above, the operator must have notifi</w:t>
      </w:r>
      <w:r w:rsidRPr="004E141B">
        <w:rPr>
          <w:rStyle w:val="Red"/>
          <w:color w:val="000000" w:themeColor="text1"/>
          <w:sz w:val="18"/>
          <w:szCs w:val="18"/>
        </w:rPr>
        <w:t>ed Natural Resources Wales as soon as reasonably practicable and must have used their best endeavours to minimise any adverse impact on the operation of the storm tanks.</w:t>
      </w:r>
    </w:p>
    <w:p w14:paraId="0ABF0FCB" w14:textId="4C388FB2" w:rsidR="00AF06AD" w:rsidRPr="00742596" w:rsidRDefault="00AF06AD" w:rsidP="0033116C">
      <w:pPr>
        <w:pStyle w:val="aBullet"/>
        <w:tabs>
          <w:tab w:val="num" w:pos="1701"/>
        </w:tabs>
        <w:spacing w:before="0"/>
        <w:ind w:left="1701" w:hanging="567"/>
        <w:rPr>
          <w:rStyle w:val="Red"/>
          <w:color w:val="auto"/>
          <w:sz w:val="18"/>
          <w:szCs w:val="18"/>
        </w:rPr>
      </w:pPr>
      <w:r w:rsidRPr="004E141B">
        <w:rPr>
          <w:rStyle w:val="Red"/>
          <w:color w:val="auto"/>
          <w:sz w:val="18"/>
          <w:szCs w:val="18"/>
        </w:rPr>
        <w:t xml:space="preserve">Records demonstrating that the requirements of </w:t>
      </w:r>
      <w:r w:rsidR="007338D3" w:rsidRPr="004E141B">
        <w:rPr>
          <w:rStyle w:val="Red"/>
          <w:color w:val="auto"/>
          <w:sz w:val="18"/>
          <w:szCs w:val="18"/>
        </w:rPr>
        <w:t>3.1.</w:t>
      </w:r>
      <w:r w:rsidR="004E141B" w:rsidRPr="004E141B">
        <w:rPr>
          <w:rStyle w:val="Red"/>
          <w:color w:val="auto"/>
          <w:sz w:val="18"/>
          <w:szCs w:val="18"/>
        </w:rPr>
        <w:t>6</w:t>
      </w:r>
      <w:r w:rsidR="00DE31DB" w:rsidRPr="004E141B">
        <w:rPr>
          <w:rStyle w:val="Red"/>
          <w:color w:val="auto"/>
          <w:sz w:val="18"/>
          <w:szCs w:val="18"/>
        </w:rPr>
        <w:t xml:space="preserve"> </w:t>
      </w:r>
      <w:r w:rsidRPr="004E141B">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6D50B768" w:rsidR="00821962" w:rsidRPr="00BE5551" w:rsidRDefault="00821962" w:rsidP="00BE5551">
      <w:pPr>
        <w:pStyle w:val="Bullet1"/>
        <w:tabs>
          <w:tab w:val="num" w:pos="1134"/>
        </w:tabs>
        <w:spacing w:before="0"/>
        <w:ind w:left="1134" w:hanging="567"/>
        <w:rPr>
          <w:rFonts w:cs="Arial"/>
          <w:sz w:val="18"/>
          <w:szCs w:val="18"/>
        </w:rPr>
      </w:pPr>
      <w:r w:rsidRPr="00462BA1">
        <w:rPr>
          <w:rStyle w:val="Red"/>
          <w:rFonts w:cs="Arial"/>
          <w:color w:val="000000" w:themeColor="text1"/>
          <w:sz w:val="18"/>
          <w:szCs w:val="18"/>
        </w:rPr>
        <w:t>For the activity A1 referenced in schedule 1, table S1.1</w:t>
      </w:r>
      <w:r w:rsidRPr="00462BA1">
        <w:rPr>
          <w:rFonts w:cs="Arial"/>
          <w:color w:val="000000" w:themeColor="text1"/>
          <w:sz w:val="18"/>
          <w:szCs w:val="18"/>
        </w:rPr>
        <w:t xml:space="preserve"> The operator shall take appropriate measures to minimise so far as reasonably practicable t</w:t>
      </w:r>
      <w:r w:rsidRPr="00BE5551">
        <w:rPr>
          <w:rFonts w:cs="Arial"/>
          <w:sz w:val="18"/>
          <w:szCs w:val="18"/>
        </w:rPr>
        <w: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0A99DF1" w:rsidR="00821962" w:rsidRPr="00462BA1" w:rsidRDefault="00821962" w:rsidP="0033116C">
      <w:pPr>
        <w:pStyle w:val="Bullet1"/>
        <w:tabs>
          <w:tab w:val="num" w:pos="1134"/>
        </w:tabs>
        <w:spacing w:before="0"/>
        <w:ind w:left="1134" w:hanging="567"/>
        <w:rPr>
          <w:rStyle w:val="Red"/>
          <w:rFonts w:cs="Arial"/>
          <w:color w:val="000000" w:themeColor="text1"/>
          <w:sz w:val="18"/>
          <w:szCs w:val="18"/>
        </w:rPr>
      </w:pPr>
      <w:r w:rsidRPr="00462BA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62BA1" w:rsidRDefault="00821962" w:rsidP="0033116C">
      <w:pPr>
        <w:pStyle w:val="Bullet1"/>
        <w:tabs>
          <w:tab w:val="num" w:pos="1134"/>
        </w:tabs>
        <w:spacing w:before="0"/>
        <w:ind w:left="1134" w:hanging="567"/>
        <w:rPr>
          <w:rStyle w:val="Red"/>
          <w:rFonts w:cs="Arial"/>
          <w:color w:val="000000" w:themeColor="text1"/>
          <w:sz w:val="18"/>
          <w:szCs w:val="18"/>
        </w:rPr>
      </w:pPr>
      <w:r w:rsidRPr="00462BA1">
        <w:rPr>
          <w:rStyle w:val="Red"/>
          <w:rFonts w:cs="Arial"/>
          <w:color w:val="000000" w:themeColor="text1"/>
          <w:sz w:val="18"/>
          <w:szCs w:val="18"/>
        </w:rPr>
        <w:t>The monitoring programme for the parameters subject to schedule 3B shall be:</w:t>
      </w:r>
    </w:p>
    <w:p w14:paraId="41EA47DB" w14:textId="77777777" w:rsidR="00821962" w:rsidRPr="00462BA1" w:rsidRDefault="00821962" w:rsidP="0033116C">
      <w:pPr>
        <w:pStyle w:val="aBullet"/>
        <w:tabs>
          <w:tab w:val="num" w:pos="1701"/>
        </w:tabs>
        <w:spacing w:before="0"/>
        <w:ind w:left="1701" w:hanging="567"/>
        <w:rPr>
          <w:rStyle w:val="Red"/>
          <w:rFonts w:cs="Arial"/>
          <w:color w:val="000000" w:themeColor="text1"/>
          <w:sz w:val="18"/>
          <w:szCs w:val="18"/>
        </w:rPr>
      </w:pPr>
      <w:r w:rsidRPr="00462BA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62BA1" w:rsidRDefault="00821962" w:rsidP="0033116C">
      <w:pPr>
        <w:pStyle w:val="aBullet"/>
        <w:tabs>
          <w:tab w:val="num" w:pos="1701"/>
        </w:tabs>
        <w:spacing w:before="0"/>
        <w:ind w:left="1701" w:hanging="567"/>
        <w:rPr>
          <w:rStyle w:val="Red"/>
          <w:rFonts w:cs="Arial"/>
          <w:color w:val="000000" w:themeColor="text1"/>
          <w:sz w:val="18"/>
          <w:szCs w:val="18"/>
        </w:rPr>
      </w:pPr>
      <w:r w:rsidRPr="00462BA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62BA1" w:rsidRDefault="00821962" w:rsidP="0033116C">
      <w:pPr>
        <w:pStyle w:val="Bullet1"/>
        <w:tabs>
          <w:tab w:val="num" w:pos="1134"/>
        </w:tabs>
        <w:spacing w:before="0"/>
        <w:ind w:left="1134" w:hanging="567"/>
        <w:rPr>
          <w:rStyle w:val="Red"/>
          <w:rFonts w:cs="Arial"/>
          <w:color w:val="000000" w:themeColor="text1"/>
          <w:sz w:val="18"/>
          <w:szCs w:val="18"/>
        </w:rPr>
      </w:pPr>
      <w:r w:rsidRPr="00462BA1">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462BA1" w:rsidRDefault="00821962" w:rsidP="0033116C">
      <w:pPr>
        <w:pStyle w:val="Bullet1"/>
        <w:tabs>
          <w:tab w:val="num" w:pos="1134"/>
        </w:tabs>
        <w:spacing w:before="0"/>
        <w:ind w:left="1134" w:hanging="567"/>
        <w:rPr>
          <w:rStyle w:val="Red"/>
          <w:rFonts w:cs="Arial"/>
          <w:color w:val="000000" w:themeColor="text1"/>
          <w:sz w:val="18"/>
          <w:szCs w:val="18"/>
        </w:rPr>
      </w:pPr>
      <w:r w:rsidRPr="00462BA1">
        <w:rPr>
          <w:rStyle w:val="Red"/>
          <w:rFonts w:cs="Arial"/>
          <w:color w:val="000000" w:themeColor="text1"/>
          <w:sz w:val="18"/>
          <w:szCs w:val="18"/>
        </w:rPr>
        <w:t xml:space="preserve">The monitoring programme for the parameters subject to schedule 3C shall be: </w:t>
      </w:r>
    </w:p>
    <w:p w14:paraId="4EB37E90" w14:textId="77777777" w:rsidR="00821962" w:rsidRPr="00462BA1" w:rsidRDefault="00821962" w:rsidP="0033116C">
      <w:pPr>
        <w:pStyle w:val="aBullet"/>
        <w:numPr>
          <w:ilvl w:val="0"/>
          <w:numId w:val="16"/>
        </w:numPr>
        <w:spacing w:before="0"/>
        <w:ind w:left="1843" w:hanging="567"/>
        <w:rPr>
          <w:rStyle w:val="Red"/>
          <w:rFonts w:cs="Arial"/>
          <w:color w:val="000000" w:themeColor="text1"/>
          <w:sz w:val="18"/>
          <w:szCs w:val="18"/>
        </w:rPr>
      </w:pPr>
      <w:r w:rsidRPr="00462BA1">
        <w:rPr>
          <w:rStyle w:val="Red"/>
          <w:rFonts w:cs="Arial"/>
          <w:color w:val="000000" w:themeColor="text1"/>
          <w:sz w:val="18"/>
          <w:szCs w:val="18"/>
        </w:rPr>
        <w:t xml:space="preserve">pre-scheduled before each calendar year; </w:t>
      </w:r>
    </w:p>
    <w:p w14:paraId="570B42B0" w14:textId="77777777" w:rsidR="00821962" w:rsidRPr="00462BA1" w:rsidRDefault="00821962" w:rsidP="0033116C">
      <w:pPr>
        <w:pStyle w:val="Bullet1"/>
        <w:numPr>
          <w:ilvl w:val="0"/>
          <w:numId w:val="16"/>
        </w:numPr>
        <w:spacing w:before="0"/>
        <w:ind w:left="1843" w:hanging="567"/>
        <w:rPr>
          <w:rStyle w:val="Red"/>
          <w:color w:val="000000" w:themeColor="text1"/>
          <w:sz w:val="18"/>
          <w:szCs w:val="18"/>
        </w:rPr>
      </w:pPr>
      <w:r w:rsidRPr="00462BA1">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462BA1" w:rsidRDefault="00821962" w:rsidP="0033116C">
      <w:pPr>
        <w:pStyle w:val="Bullet1"/>
        <w:numPr>
          <w:ilvl w:val="0"/>
          <w:numId w:val="16"/>
        </w:numPr>
        <w:spacing w:before="0"/>
        <w:ind w:left="1843" w:hanging="567"/>
        <w:rPr>
          <w:rStyle w:val="Red"/>
          <w:rFonts w:cs="Arial"/>
          <w:color w:val="000000" w:themeColor="text1"/>
          <w:sz w:val="18"/>
          <w:szCs w:val="18"/>
        </w:rPr>
      </w:pPr>
      <w:r w:rsidRPr="00462BA1">
        <w:rPr>
          <w:rStyle w:val="Red"/>
          <w:color w:val="000000" w:themeColor="text1"/>
          <w:sz w:val="18"/>
          <w:szCs w:val="18"/>
        </w:rPr>
        <w:t xml:space="preserve">samples must be collected at approximately equal intervals during the year from different days of </w:t>
      </w:r>
      <w:r w:rsidRPr="00462BA1">
        <w:rPr>
          <w:rStyle w:val="Red"/>
          <w:rFonts w:cs="Arial"/>
          <w:color w:val="000000" w:themeColor="text1"/>
          <w:sz w:val="18"/>
          <w:szCs w:val="18"/>
        </w:rPr>
        <w:t>the week and approximately 10% of sampl</w:t>
      </w:r>
      <w:r w:rsidR="00E61407" w:rsidRPr="00462BA1">
        <w:rPr>
          <w:rStyle w:val="Red"/>
          <w:rFonts w:cs="Arial"/>
          <w:color w:val="000000" w:themeColor="text1"/>
          <w:sz w:val="18"/>
          <w:szCs w:val="18"/>
        </w:rPr>
        <w:t xml:space="preserve">es should be taken at weekends. </w:t>
      </w:r>
    </w:p>
    <w:p w14:paraId="30968949" w14:textId="079D124D" w:rsidR="00821962" w:rsidRPr="00462BA1" w:rsidRDefault="00821962" w:rsidP="0033116C">
      <w:pPr>
        <w:pStyle w:val="Bullet1"/>
        <w:spacing w:before="0"/>
        <w:ind w:hanging="539"/>
        <w:rPr>
          <w:rStyle w:val="Red"/>
          <w:rFonts w:cs="Arial"/>
          <w:color w:val="000000" w:themeColor="text1"/>
          <w:sz w:val="18"/>
          <w:szCs w:val="18"/>
        </w:rPr>
      </w:pPr>
      <w:r w:rsidRPr="00462BA1">
        <w:rPr>
          <w:rStyle w:val="Red"/>
          <w:rFonts w:cs="Arial"/>
          <w:color w:val="000000" w:themeColor="text1"/>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w:t>
      </w:r>
      <w:r w:rsidRPr="00462BA1">
        <w:rPr>
          <w:rStyle w:val="Red"/>
          <w:rFonts w:cs="Arial"/>
          <w:color w:val="000000" w:themeColor="text1"/>
          <w:sz w:val="18"/>
          <w:szCs w:val="18"/>
        </w:rPr>
        <w:lastRenderedPageBreak/>
        <w:t>Natural Resources Wales of the missed even</w:t>
      </w:r>
      <w:r w:rsidR="00F67FB8">
        <w:rPr>
          <w:rStyle w:val="Red"/>
          <w:rFonts w:cs="Arial"/>
          <w:color w:val="000000" w:themeColor="text1"/>
          <w:sz w:val="18"/>
          <w:szCs w:val="18"/>
        </w:rPr>
        <w:t>t</w:t>
      </w:r>
      <w:r w:rsidRPr="00462BA1">
        <w:rPr>
          <w:rStyle w:val="Red"/>
          <w:rFonts w:cs="Arial"/>
          <w:color w:val="000000" w:themeColor="text1"/>
          <w:sz w:val="18"/>
          <w:szCs w:val="18"/>
        </w:rPr>
        <w:t xml:space="preserve"> and the reschedule date as soon as reasonably practicable. </w:t>
      </w:r>
    </w:p>
    <w:p w14:paraId="640894F5" w14:textId="3442E11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3116C">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3116C">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3116C">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3116C">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04EFD925"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1DB0936E"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07B87">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6D2576E5"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w:t>
      </w:r>
      <w:r w:rsidRPr="00715D86">
        <w:rPr>
          <w:color w:val="000000" w:themeColor="text1"/>
          <w:sz w:val="18"/>
          <w:szCs w:val="18"/>
        </w:rPr>
        <w:t xml:space="preserve">edule 3 table S3.1 </w:t>
      </w:r>
      <w:r w:rsidR="00715D86" w:rsidRPr="00715D86">
        <w:rPr>
          <w:color w:val="000000" w:themeColor="text1"/>
          <w:sz w:val="18"/>
          <w:szCs w:val="18"/>
        </w:rPr>
        <w:t>(</w:t>
      </w:r>
      <w:r w:rsidRPr="00715D86">
        <w:rPr>
          <w:rStyle w:val="Red"/>
          <w:color w:val="000000" w:themeColor="text1"/>
          <w:sz w:val="18"/>
          <w:szCs w:val="18"/>
        </w:rPr>
        <w:t>including individual exceedances of limits which are covered by condition 3.1.2)</w:t>
      </w:r>
      <w:r w:rsidRPr="00715D86">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15D86"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715D86">
        <w:rPr>
          <w:color w:val="000000" w:themeColor="text1"/>
          <w:sz w:val="18"/>
          <w:szCs w:val="18"/>
        </w:rPr>
        <w:t>in schedule 5 to this permit within the time period specified in that schedule.</w:t>
      </w:r>
    </w:p>
    <w:p w14:paraId="66B0DCB3" w14:textId="4C31E65E" w:rsidR="00821962" w:rsidRPr="00715D86" w:rsidRDefault="00821962" w:rsidP="00107B87">
      <w:pPr>
        <w:pStyle w:val="Bullet1"/>
        <w:tabs>
          <w:tab w:val="num" w:pos="1134"/>
        </w:tabs>
        <w:spacing w:before="0"/>
        <w:ind w:left="1134" w:hanging="567"/>
        <w:rPr>
          <w:rStyle w:val="Red"/>
          <w:color w:val="000000" w:themeColor="text1"/>
          <w:sz w:val="18"/>
          <w:szCs w:val="18"/>
        </w:rPr>
      </w:pPr>
      <w:r w:rsidRPr="00715D86">
        <w:rPr>
          <w:rStyle w:val="Red"/>
          <w:color w:val="000000" w:themeColor="text1"/>
          <w:sz w:val="18"/>
          <w:szCs w:val="18"/>
        </w:rPr>
        <w:t xml:space="preserve">Where Natural Resources Wales has requested in writing that it shall be notified when the operator is to undertake monitoring and/or spot sampling specified in schedule 3B/3C, the operator shall inform Natural Resources Wales when the relevant monitoring and/or spot sampling is to take </w:t>
      </w:r>
      <w:r w:rsidRPr="00715D86">
        <w:rPr>
          <w:rStyle w:val="Red"/>
          <w:color w:val="000000" w:themeColor="text1"/>
          <w:sz w:val="18"/>
          <w:szCs w:val="18"/>
        </w:rPr>
        <w:lastRenderedPageBreak/>
        <w:t>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FE67A1">
      <w:pPr>
        <w:pStyle w:val="aBullet"/>
        <w:numPr>
          <w:ilvl w:val="3"/>
          <w:numId w:val="50"/>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443B5AE3" w:rsidR="00821962" w:rsidRPr="003375BF" w:rsidRDefault="00821962" w:rsidP="00107B87">
      <w:pPr>
        <w:pStyle w:val="Bullet1"/>
        <w:tabs>
          <w:tab w:val="num" w:pos="1134"/>
        </w:tabs>
        <w:spacing w:before="0"/>
        <w:ind w:left="1134" w:hanging="567"/>
        <w:rPr>
          <w:sz w:val="18"/>
          <w:szCs w:val="18"/>
        </w:rPr>
      </w:pPr>
      <w:r w:rsidRPr="00715D86">
        <w:rPr>
          <w:rStyle w:val="Red"/>
          <w:color w:val="000000" w:themeColor="text1"/>
          <w:sz w:val="18"/>
          <w:szCs w:val="18"/>
        </w:rPr>
        <w:t>For the activity A1 referenced in schedule 1, table S1.1</w:t>
      </w:r>
      <w:r w:rsidRPr="00715D86">
        <w:rPr>
          <w:color w:val="000000" w:themeColor="text1"/>
          <w:sz w:val="18"/>
          <w:szCs w:val="18"/>
        </w:rPr>
        <w:t xml:space="preserve"> where</w:t>
      </w:r>
      <w:r w:rsidRPr="003375BF">
        <w:rPr>
          <w:sz w:val="18"/>
          <w:szCs w:val="18"/>
        </w:rPr>
        <w:t xml:space="preserv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54E3B" w:rsidRDefault="00821962" w:rsidP="00107B87">
      <w:pPr>
        <w:pStyle w:val="aBullet"/>
        <w:tabs>
          <w:tab w:val="num" w:pos="1701"/>
        </w:tabs>
        <w:spacing w:before="0"/>
        <w:ind w:left="1701" w:hanging="567"/>
        <w:rPr>
          <w:color w:val="000000" w:themeColor="text1"/>
          <w:sz w:val="18"/>
          <w:szCs w:val="18"/>
        </w:rPr>
      </w:pPr>
      <w:r w:rsidRPr="00354E3B">
        <w:rPr>
          <w:color w:val="000000" w:themeColor="text1"/>
          <w:sz w:val="18"/>
          <w:szCs w:val="18"/>
        </w:rPr>
        <w:t>the notification shall contain a description of the proposed change.</w:t>
      </w:r>
    </w:p>
    <w:p w14:paraId="48E426E8" w14:textId="254C5291" w:rsidR="00821962" w:rsidRPr="00354E3B" w:rsidRDefault="00821962" w:rsidP="00107B87">
      <w:pPr>
        <w:pStyle w:val="Bullet1"/>
        <w:tabs>
          <w:tab w:val="num" w:pos="1134"/>
        </w:tabs>
        <w:spacing w:before="0"/>
        <w:ind w:left="1134" w:hanging="567"/>
        <w:rPr>
          <w:rStyle w:val="Red"/>
          <w:color w:val="000000" w:themeColor="text1"/>
          <w:sz w:val="18"/>
          <w:szCs w:val="18"/>
        </w:rPr>
      </w:pPr>
      <w:r w:rsidRPr="00354E3B">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03592D" w:rsidRDefault="00821962" w:rsidP="00821962">
            <w:pPr>
              <w:pStyle w:val="TableText"/>
              <w:rPr>
                <w:rStyle w:val="Blue"/>
                <w:color w:val="000000" w:themeColor="text1"/>
                <w:sz w:val="18"/>
                <w:szCs w:val="18"/>
              </w:rPr>
            </w:pPr>
            <w:r w:rsidRPr="0003592D">
              <w:rPr>
                <w:rStyle w:val="Blue"/>
                <w:color w:val="000000" w:themeColor="text1"/>
                <w:sz w:val="18"/>
                <w:szCs w:val="18"/>
              </w:rPr>
              <w:t>A1</w:t>
            </w:r>
          </w:p>
        </w:tc>
        <w:tc>
          <w:tcPr>
            <w:tcW w:w="3163" w:type="pct"/>
            <w:shd w:val="clear" w:color="auto" w:fill="auto"/>
          </w:tcPr>
          <w:p w14:paraId="05F3C92E" w14:textId="35DC72E0" w:rsidR="00821962" w:rsidRPr="0003592D" w:rsidRDefault="00821962" w:rsidP="00821962">
            <w:pPr>
              <w:pStyle w:val="TableText"/>
              <w:rPr>
                <w:rStyle w:val="Blue"/>
                <w:color w:val="000000" w:themeColor="text1"/>
                <w:sz w:val="18"/>
                <w:szCs w:val="18"/>
              </w:rPr>
            </w:pPr>
            <w:r w:rsidRPr="0003592D">
              <w:rPr>
                <w:rStyle w:val="Blue"/>
                <w:color w:val="000000" w:themeColor="text1"/>
                <w:sz w:val="18"/>
                <w:szCs w:val="18"/>
              </w:rPr>
              <w:t xml:space="preserve">Discharge of secondary treated sewage effluent with nutrient removal via </w:t>
            </w:r>
            <w:r w:rsidR="002D50FC" w:rsidRPr="0003592D">
              <w:rPr>
                <w:rStyle w:val="Blue"/>
                <w:color w:val="000000" w:themeColor="text1"/>
                <w:sz w:val="18"/>
                <w:szCs w:val="18"/>
              </w:rPr>
              <w:t>Final Effluent Discharge Point</w:t>
            </w:r>
          </w:p>
        </w:tc>
        <w:tc>
          <w:tcPr>
            <w:tcW w:w="1171" w:type="pct"/>
            <w:shd w:val="clear" w:color="auto" w:fill="auto"/>
          </w:tcPr>
          <w:p w14:paraId="7479940B" w14:textId="0BCAA873" w:rsidR="00821962" w:rsidRPr="0003592D" w:rsidRDefault="00D56820" w:rsidP="00821962">
            <w:pPr>
              <w:pStyle w:val="TableText"/>
              <w:rPr>
                <w:rStyle w:val="Red"/>
                <w:color w:val="000000" w:themeColor="text1"/>
                <w:sz w:val="18"/>
                <w:szCs w:val="18"/>
              </w:rPr>
            </w:pPr>
            <w:r w:rsidRPr="0003592D">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03592D" w:rsidRDefault="00821962" w:rsidP="00821962">
            <w:pPr>
              <w:pStyle w:val="TableText"/>
              <w:rPr>
                <w:rStyle w:val="Blue"/>
                <w:color w:val="000000" w:themeColor="text1"/>
                <w:sz w:val="18"/>
                <w:szCs w:val="18"/>
              </w:rPr>
            </w:pPr>
            <w:r w:rsidRPr="0003592D">
              <w:rPr>
                <w:rStyle w:val="Blue"/>
                <w:color w:val="000000" w:themeColor="text1"/>
                <w:sz w:val="18"/>
                <w:szCs w:val="18"/>
              </w:rPr>
              <w:t>A2</w:t>
            </w:r>
          </w:p>
        </w:tc>
        <w:tc>
          <w:tcPr>
            <w:tcW w:w="3163" w:type="pct"/>
            <w:shd w:val="clear" w:color="auto" w:fill="auto"/>
          </w:tcPr>
          <w:p w14:paraId="5B8C94E0" w14:textId="3135F021" w:rsidR="00821962" w:rsidRPr="0003592D" w:rsidRDefault="00821962" w:rsidP="00821962">
            <w:pPr>
              <w:pStyle w:val="TableText"/>
              <w:rPr>
                <w:rStyle w:val="Blue"/>
                <w:color w:val="000000" w:themeColor="text1"/>
                <w:sz w:val="18"/>
                <w:szCs w:val="18"/>
              </w:rPr>
            </w:pPr>
            <w:r w:rsidRPr="0003592D">
              <w:rPr>
                <w:rStyle w:val="Blue"/>
                <w:color w:val="000000" w:themeColor="text1"/>
                <w:sz w:val="18"/>
                <w:szCs w:val="18"/>
              </w:rPr>
              <w:t xml:space="preserve">Discharge of settled storm sewage via </w:t>
            </w:r>
            <w:r w:rsidR="002D50FC" w:rsidRPr="0003592D">
              <w:rPr>
                <w:rStyle w:val="Blue"/>
                <w:color w:val="000000" w:themeColor="text1"/>
                <w:sz w:val="18"/>
                <w:szCs w:val="18"/>
              </w:rPr>
              <w:t>Settled Storm Discharge Point</w:t>
            </w:r>
          </w:p>
        </w:tc>
        <w:tc>
          <w:tcPr>
            <w:tcW w:w="1171" w:type="pct"/>
            <w:shd w:val="clear" w:color="auto" w:fill="auto"/>
          </w:tcPr>
          <w:p w14:paraId="3B382FBD" w14:textId="184F1619" w:rsidR="00821962" w:rsidRPr="0003592D" w:rsidRDefault="00D56820" w:rsidP="00821962">
            <w:pPr>
              <w:pStyle w:val="TableText"/>
              <w:rPr>
                <w:color w:val="000000" w:themeColor="text1"/>
                <w:sz w:val="18"/>
                <w:szCs w:val="18"/>
              </w:rPr>
            </w:pPr>
            <w:r w:rsidRPr="0003592D">
              <w:rPr>
                <w:color w:val="000000" w:themeColor="text1"/>
                <w:sz w:val="18"/>
                <w:szCs w:val="18"/>
              </w:rPr>
              <w:t>N/A</w:t>
            </w:r>
          </w:p>
        </w:tc>
      </w:tr>
    </w:tbl>
    <w:p w14:paraId="53D65583" w14:textId="7C4EF0CE"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686"/>
        <w:gridCol w:w="1701"/>
        <w:gridCol w:w="1994"/>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6C6C24">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164"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999"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117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821962" w:rsidRPr="003375BF" w14:paraId="6FCB5E45" w14:textId="77777777" w:rsidTr="006C6C24">
        <w:trPr>
          <w:cantSplit/>
          <w:trHeight w:val="415"/>
        </w:trPr>
        <w:tc>
          <w:tcPr>
            <w:tcW w:w="666" w:type="pct"/>
            <w:shd w:val="clear" w:color="auto" w:fill="auto"/>
          </w:tcPr>
          <w:p w14:paraId="3800A06D" w14:textId="77777777" w:rsidR="00821962" w:rsidRPr="0068656E" w:rsidRDefault="00821962" w:rsidP="00821962">
            <w:pPr>
              <w:pStyle w:val="TableText"/>
              <w:rPr>
                <w:rStyle w:val="Blue"/>
                <w:color w:val="000000" w:themeColor="text1"/>
                <w:sz w:val="18"/>
                <w:szCs w:val="18"/>
              </w:rPr>
            </w:pPr>
            <w:r w:rsidRPr="0068656E">
              <w:rPr>
                <w:rStyle w:val="Blue"/>
                <w:color w:val="000000" w:themeColor="text1"/>
                <w:sz w:val="18"/>
                <w:szCs w:val="18"/>
              </w:rPr>
              <w:t>A1</w:t>
            </w:r>
          </w:p>
        </w:tc>
        <w:tc>
          <w:tcPr>
            <w:tcW w:w="2164" w:type="pct"/>
            <w:shd w:val="clear" w:color="auto" w:fill="auto"/>
          </w:tcPr>
          <w:p w14:paraId="0B175A3B" w14:textId="3A8892B7" w:rsidR="00821962" w:rsidRPr="0068656E" w:rsidRDefault="00A31DA3" w:rsidP="00821962">
            <w:pPr>
              <w:pStyle w:val="TableText"/>
              <w:rPr>
                <w:rStyle w:val="Blue"/>
                <w:color w:val="000000" w:themeColor="text1"/>
                <w:sz w:val="18"/>
                <w:szCs w:val="18"/>
              </w:rPr>
            </w:pPr>
            <w:r w:rsidRPr="0068656E">
              <w:rPr>
                <w:rStyle w:val="Blue"/>
                <w:color w:val="000000" w:themeColor="text1"/>
                <w:sz w:val="18"/>
                <w:szCs w:val="18"/>
              </w:rPr>
              <w:t>Operating Instruction</w:t>
            </w:r>
          </w:p>
        </w:tc>
        <w:tc>
          <w:tcPr>
            <w:tcW w:w="999" w:type="pct"/>
            <w:shd w:val="clear" w:color="auto" w:fill="auto"/>
          </w:tcPr>
          <w:p w14:paraId="3CF32C11" w14:textId="48DC649B" w:rsidR="00821962" w:rsidRPr="0068656E" w:rsidRDefault="0068656E" w:rsidP="006C6C24">
            <w:pPr>
              <w:pStyle w:val="TableText"/>
              <w:rPr>
                <w:rStyle w:val="Blue"/>
                <w:color w:val="000000" w:themeColor="text1"/>
                <w:sz w:val="18"/>
                <w:szCs w:val="18"/>
              </w:rPr>
            </w:pPr>
            <w:r w:rsidRPr="0068656E">
              <w:rPr>
                <w:rStyle w:val="Blue"/>
                <w:color w:val="000000" w:themeColor="text1"/>
                <w:sz w:val="18"/>
                <w:szCs w:val="18"/>
              </w:rPr>
              <w:t>All</w:t>
            </w:r>
          </w:p>
        </w:tc>
        <w:tc>
          <w:tcPr>
            <w:tcW w:w="1171" w:type="pct"/>
            <w:shd w:val="clear" w:color="auto" w:fill="auto"/>
          </w:tcPr>
          <w:p w14:paraId="57EE65FC" w14:textId="587EE40A" w:rsidR="00821962" w:rsidRPr="0068656E" w:rsidRDefault="0068656E" w:rsidP="00821962">
            <w:pPr>
              <w:pStyle w:val="TableText"/>
              <w:rPr>
                <w:rStyle w:val="Blue"/>
                <w:color w:val="000000" w:themeColor="text1"/>
                <w:sz w:val="18"/>
                <w:szCs w:val="18"/>
              </w:rPr>
            </w:pPr>
            <w:r w:rsidRPr="0068656E">
              <w:rPr>
                <w:rStyle w:val="Blue"/>
                <w:color w:val="000000" w:themeColor="text1"/>
                <w:sz w:val="18"/>
                <w:szCs w:val="18"/>
              </w:rPr>
              <w:t>19/06/2020</w:t>
            </w:r>
          </w:p>
        </w:tc>
      </w:tr>
    </w:tbl>
    <w:p w14:paraId="41F19AB8" w14:textId="4FD773F4"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418"/>
        <w:gridCol w:w="1134"/>
        <w:gridCol w:w="1418"/>
        <w:gridCol w:w="993"/>
        <w:gridCol w:w="1417"/>
        <w:gridCol w:w="1274"/>
      </w:tblGrid>
      <w:tr w:rsidR="0039599B" w:rsidRPr="00D2050D" w14:paraId="1863C9FE" w14:textId="77777777" w:rsidTr="00411ACB">
        <w:trPr>
          <w:cantSplit/>
          <w:tblHeader/>
        </w:trPr>
        <w:tc>
          <w:tcPr>
            <w:tcW w:w="5000" w:type="pct"/>
            <w:gridSpan w:val="7"/>
            <w:shd w:val="clear" w:color="auto" w:fill="000000"/>
          </w:tcPr>
          <w:p w14:paraId="0EF2EC66" w14:textId="0ED53DC9" w:rsidR="0039599B" w:rsidRPr="00D2050D" w:rsidRDefault="0039599B" w:rsidP="007E278C">
            <w:pPr>
              <w:pStyle w:val="TableText"/>
              <w:rPr>
                <w:b/>
                <w:color w:val="FF0000"/>
                <w:sz w:val="18"/>
                <w:szCs w:val="18"/>
              </w:rPr>
            </w:pPr>
            <w:r w:rsidRPr="00534C4C">
              <w:rPr>
                <w:b/>
                <w:color w:val="FFFFFF"/>
                <w:sz w:val="18"/>
                <w:szCs w:val="18"/>
              </w:rPr>
              <w:t>Table S3.1 Point Source emissions to water (other than sewer) – emission limits and monitoring requirements</w:t>
            </w:r>
          </w:p>
        </w:tc>
      </w:tr>
      <w:tr w:rsidR="00585B65" w:rsidRPr="001F4EC0" w14:paraId="3449B8DA" w14:textId="77777777" w:rsidTr="00EF6937">
        <w:trPr>
          <w:cantSplit/>
          <w:tblHeader/>
        </w:trPr>
        <w:tc>
          <w:tcPr>
            <w:tcW w:w="645" w:type="pct"/>
            <w:shd w:val="clear" w:color="auto" w:fill="auto"/>
          </w:tcPr>
          <w:p w14:paraId="4748CCF2" w14:textId="5F00C33F" w:rsidR="0039599B" w:rsidRPr="001F4EC0" w:rsidRDefault="0039599B" w:rsidP="008A08E9">
            <w:pPr>
              <w:pStyle w:val="TableText"/>
              <w:rPr>
                <w:b/>
                <w:sz w:val="18"/>
                <w:szCs w:val="18"/>
              </w:rPr>
            </w:pPr>
            <w:r w:rsidRPr="001F4EC0">
              <w:rPr>
                <w:b/>
                <w:sz w:val="18"/>
                <w:szCs w:val="18"/>
              </w:rPr>
              <w:t>Effluents and discharge point</w:t>
            </w:r>
            <w:r w:rsidR="00C35D5B">
              <w:rPr>
                <w:b/>
                <w:sz w:val="18"/>
                <w:szCs w:val="18"/>
              </w:rPr>
              <w:t>s</w:t>
            </w:r>
          </w:p>
        </w:tc>
        <w:tc>
          <w:tcPr>
            <w:tcW w:w="807"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5"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7"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5"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6"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25"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585B65" w:rsidRPr="001F4EC0" w14:paraId="44A56085" w14:textId="77777777" w:rsidTr="00EF6937">
        <w:trPr>
          <w:cantSplit/>
        </w:trPr>
        <w:tc>
          <w:tcPr>
            <w:tcW w:w="645" w:type="pct"/>
            <w:vMerge w:val="restart"/>
            <w:shd w:val="clear" w:color="auto" w:fill="auto"/>
          </w:tcPr>
          <w:p w14:paraId="0B4549DB" w14:textId="52203853" w:rsidR="00961F10" w:rsidRPr="001F4EC0" w:rsidRDefault="00961F10" w:rsidP="00961F10">
            <w:pPr>
              <w:pStyle w:val="TableText"/>
              <w:rPr>
                <w:rStyle w:val="Blue"/>
                <w:sz w:val="18"/>
                <w:szCs w:val="18"/>
              </w:rPr>
            </w:pPr>
            <w:r w:rsidRPr="00961F10">
              <w:rPr>
                <w:rStyle w:val="Blue"/>
                <w:color w:val="000000" w:themeColor="text1"/>
                <w:sz w:val="18"/>
                <w:szCs w:val="18"/>
              </w:rPr>
              <w:t>A1 Secondary treated sewage effluent with nutrient removal via Final Effluent Discharge Point</w:t>
            </w:r>
          </w:p>
        </w:tc>
        <w:tc>
          <w:tcPr>
            <w:tcW w:w="807" w:type="pct"/>
            <w:shd w:val="clear" w:color="auto" w:fill="auto"/>
          </w:tcPr>
          <w:p w14:paraId="7C2F150C" w14:textId="6C228EC3"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Dry weather flow</w:t>
            </w:r>
          </w:p>
        </w:tc>
        <w:tc>
          <w:tcPr>
            <w:tcW w:w="645" w:type="pct"/>
            <w:shd w:val="clear" w:color="auto" w:fill="auto"/>
          </w:tcPr>
          <w:p w14:paraId="04CBB32C" w14:textId="77777777" w:rsidR="00961F10" w:rsidRPr="0068656E" w:rsidRDefault="00961F10" w:rsidP="00961F10">
            <w:pPr>
              <w:pStyle w:val="TableText"/>
              <w:rPr>
                <w:rStyle w:val="Blue"/>
                <w:rFonts w:cs="Calibri"/>
                <w:color w:val="000000" w:themeColor="text1"/>
                <w:sz w:val="18"/>
                <w:szCs w:val="18"/>
              </w:rPr>
            </w:pPr>
            <w:r w:rsidRPr="0068656E">
              <w:rPr>
                <w:rStyle w:val="Blue"/>
                <w:rFonts w:cs="Calibri"/>
                <w:color w:val="000000" w:themeColor="text1"/>
                <w:sz w:val="18"/>
                <w:szCs w:val="18"/>
              </w:rPr>
              <w:t>4125 m</w:t>
            </w:r>
            <w:r w:rsidRPr="0068656E">
              <w:rPr>
                <w:rStyle w:val="Blue"/>
                <w:rFonts w:cs="Calibri"/>
                <w:color w:val="000000" w:themeColor="text1"/>
                <w:sz w:val="18"/>
                <w:szCs w:val="18"/>
                <w:vertAlign w:val="superscript"/>
              </w:rPr>
              <w:t>3</w:t>
            </w:r>
            <w:r w:rsidRPr="0068656E">
              <w:rPr>
                <w:rStyle w:val="Blue"/>
                <w:rFonts w:cs="Calibri"/>
                <w:color w:val="000000" w:themeColor="text1"/>
                <w:sz w:val="18"/>
                <w:szCs w:val="18"/>
              </w:rPr>
              <w:t>/day</w:t>
            </w:r>
          </w:p>
          <w:p w14:paraId="15A55ADB" w14:textId="77777777" w:rsidR="00961F10" w:rsidRPr="0068656E" w:rsidRDefault="00961F10" w:rsidP="00961F10">
            <w:pPr>
              <w:pStyle w:val="TableText"/>
              <w:rPr>
                <w:rStyle w:val="Blue"/>
                <w:rFonts w:cs="Calibri"/>
                <w:color w:val="000000" w:themeColor="text1"/>
                <w:sz w:val="18"/>
                <w:szCs w:val="18"/>
              </w:rPr>
            </w:pPr>
          </w:p>
          <w:p w14:paraId="192F6375" w14:textId="77777777" w:rsidR="00961F10" w:rsidRPr="001F4EC0" w:rsidRDefault="00961F10" w:rsidP="00961F10">
            <w:pPr>
              <w:pStyle w:val="TableText"/>
              <w:rPr>
                <w:rStyle w:val="Blue"/>
                <w:rFonts w:cs="Calibri"/>
                <w:sz w:val="18"/>
                <w:szCs w:val="18"/>
              </w:rPr>
            </w:pPr>
          </w:p>
        </w:tc>
        <w:tc>
          <w:tcPr>
            <w:tcW w:w="807" w:type="pct"/>
            <w:shd w:val="clear" w:color="auto" w:fill="auto"/>
          </w:tcPr>
          <w:p w14:paraId="4A07342E" w14:textId="755BBD46"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Total daily volume</w:t>
            </w:r>
          </w:p>
        </w:tc>
        <w:tc>
          <w:tcPr>
            <w:tcW w:w="565" w:type="pct"/>
            <w:shd w:val="clear" w:color="auto" w:fill="auto"/>
          </w:tcPr>
          <w:p w14:paraId="116996CA" w14:textId="5098545C"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 xml:space="preserve">N/A                                                                </w:t>
            </w:r>
          </w:p>
        </w:tc>
        <w:tc>
          <w:tcPr>
            <w:tcW w:w="806" w:type="pct"/>
            <w:shd w:val="clear" w:color="auto" w:fill="auto"/>
          </w:tcPr>
          <w:p w14:paraId="1ACA8134" w14:textId="545A0711"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Continuous</w:t>
            </w:r>
          </w:p>
        </w:tc>
        <w:tc>
          <w:tcPr>
            <w:tcW w:w="725" w:type="pct"/>
            <w:shd w:val="clear" w:color="auto" w:fill="auto"/>
          </w:tcPr>
          <w:p w14:paraId="65CB55BF" w14:textId="264499DD"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C</w:t>
            </w:r>
            <w:r w:rsidRPr="001D1732">
              <w:rPr>
                <w:rStyle w:val="Blue"/>
                <w:rFonts w:cs="Calibri"/>
                <w:color w:val="000000" w:themeColor="text1"/>
                <w:sz w:val="18"/>
                <w:szCs w:val="18"/>
              </w:rPr>
              <w:t>ondition 3.1.5 and 3.3.10 ap</w:t>
            </w:r>
            <w:r w:rsidRPr="0068656E">
              <w:rPr>
                <w:rStyle w:val="Blue"/>
                <w:rFonts w:cs="Calibri"/>
                <w:color w:val="000000" w:themeColor="text1"/>
                <w:sz w:val="18"/>
                <w:szCs w:val="18"/>
              </w:rPr>
              <w:t>plies</w:t>
            </w:r>
          </w:p>
        </w:tc>
      </w:tr>
      <w:tr w:rsidR="00585B65" w:rsidRPr="001F4EC0" w14:paraId="00CED9EC" w14:textId="77777777" w:rsidTr="00EF6937">
        <w:trPr>
          <w:cantSplit/>
        </w:trPr>
        <w:tc>
          <w:tcPr>
            <w:tcW w:w="645" w:type="pct"/>
            <w:vMerge/>
            <w:shd w:val="clear" w:color="auto" w:fill="auto"/>
          </w:tcPr>
          <w:p w14:paraId="1774A9E2" w14:textId="77777777" w:rsidR="00961F10" w:rsidRPr="001F4EC0" w:rsidRDefault="00961F10" w:rsidP="00961F10">
            <w:pPr>
              <w:pStyle w:val="TableText"/>
              <w:rPr>
                <w:rStyle w:val="Blue"/>
                <w:sz w:val="18"/>
                <w:szCs w:val="18"/>
              </w:rPr>
            </w:pPr>
          </w:p>
        </w:tc>
        <w:tc>
          <w:tcPr>
            <w:tcW w:w="807" w:type="pct"/>
            <w:shd w:val="clear" w:color="auto" w:fill="auto"/>
          </w:tcPr>
          <w:p w14:paraId="71A5F53A" w14:textId="248B6021"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15-minute instantaneous or averaged flow</w:t>
            </w:r>
          </w:p>
        </w:tc>
        <w:tc>
          <w:tcPr>
            <w:tcW w:w="645" w:type="pct"/>
            <w:shd w:val="clear" w:color="auto" w:fill="auto"/>
          </w:tcPr>
          <w:p w14:paraId="06BD9FC5" w14:textId="47342DD1"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No limit set. Record as l/s</w:t>
            </w:r>
          </w:p>
        </w:tc>
        <w:tc>
          <w:tcPr>
            <w:tcW w:w="807" w:type="pct"/>
            <w:shd w:val="clear" w:color="auto" w:fill="auto"/>
          </w:tcPr>
          <w:p w14:paraId="33A6F90C" w14:textId="06893EBE"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15-minute</w:t>
            </w:r>
          </w:p>
        </w:tc>
        <w:tc>
          <w:tcPr>
            <w:tcW w:w="565" w:type="pct"/>
            <w:shd w:val="clear" w:color="auto" w:fill="auto"/>
          </w:tcPr>
          <w:p w14:paraId="27AD08D8" w14:textId="4EDC4AE0"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N/A</w:t>
            </w:r>
          </w:p>
        </w:tc>
        <w:tc>
          <w:tcPr>
            <w:tcW w:w="806" w:type="pct"/>
            <w:shd w:val="clear" w:color="auto" w:fill="auto"/>
          </w:tcPr>
          <w:p w14:paraId="343904E3" w14:textId="2260892C"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Continuous</w:t>
            </w:r>
          </w:p>
        </w:tc>
        <w:tc>
          <w:tcPr>
            <w:tcW w:w="725" w:type="pct"/>
            <w:shd w:val="clear" w:color="auto" w:fill="auto"/>
          </w:tcPr>
          <w:p w14:paraId="0A7D37B5" w14:textId="4AA0349B" w:rsidR="00961F10" w:rsidRPr="001F4EC0" w:rsidRDefault="00961F10" w:rsidP="00961F10">
            <w:pPr>
              <w:pStyle w:val="TableText"/>
              <w:rPr>
                <w:rStyle w:val="Blue"/>
                <w:rFonts w:cs="Calibri"/>
                <w:sz w:val="18"/>
                <w:szCs w:val="18"/>
              </w:rPr>
            </w:pPr>
            <w:r w:rsidRPr="0068656E">
              <w:rPr>
                <w:rStyle w:val="Blue"/>
                <w:rFonts w:cs="Calibri"/>
                <w:color w:val="000000" w:themeColor="text1"/>
                <w:sz w:val="18"/>
                <w:szCs w:val="18"/>
              </w:rPr>
              <w:t>N/A</w:t>
            </w:r>
          </w:p>
        </w:tc>
      </w:tr>
      <w:tr w:rsidR="00585B65" w:rsidRPr="001F4EC0" w14:paraId="0F50101C" w14:textId="77777777" w:rsidTr="00EF6937">
        <w:trPr>
          <w:cantSplit/>
        </w:trPr>
        <w:tc>
          <w:tcPr>
            <w:tcW w:w="645" w:type="pct"/>
            <w:vMerge/>
            <w:shd w:val="clear" w:color="auto" w:fill="auto"/>
          </w:tcPr>
          <w:p w14:paraId="1A8AEAEF" w14:textId="77777777" w:rsidR="00961F10" w:rsidRPr="001F4EC0" w:rsidRDefault="00961F10" w:rsidP="00961F10">
            <w:pPr>
              <w:pStyle w:val="TableText"/>
              <w:rPr>
                <w:rStyle w:val="Blue"/>
                <w:sz w:val="18"/>
                <w:szCs w:val="18"/>
              </w:rPr>
            </w:pPr>
          </w:p>
        </w:tc>
        <w:tc>
          <w:tcPr>
            <w:tcW w:w="807" w:type="pct"/>
            <w:shd w:val="clear" w:color="auto" w:fill="auto"/>
          </w:tcPr>
          <w:p w14:paraId="5E638F24" w14:textId="7B1C2971"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ATU-BOD as O</w:t>
            </w:r>
            <w:r w:rsidRPr="003F5E8B">
              <w:rPr>
                <w:rStyle w:val="Blue"/>
                <w:rFonts w:cs="Calibri"/>
                <w:color w:val="000000" w:themeColor="text1"/>
                <w:sz w:val="18"/>
                <w:szCs w:val="18"/>
                <w:vertAlign w:val="subscript"/>
              </w:rPr>
              <w:t>2</w:t>
            </w:r>
          </w:p>
        </w:tc>
        <w:tc>
          <w:tcPr>
            <w:tcW w:w="645" w:type="pct"/>
            <w:shd w:val="clear" w:color="auto" w:fill="auto"/>
          </w:tcPr>
          <w:p w14:paraId="2C7745E3" w14:textId="6E7BAE42"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10 mg/l</w:t>
            </w:r>
          </w:p>
        </w:tc>
        <w:tc>
          <w:tcPr>
            <w:tcW w:w="807" w:type="pct"/>
            <w:shd w:val="clear" w:color="auto" w:fill="auto"/>
          </w:tcPr>
          <w:p w14:paraId="76C0E389" w14:textId="36027FAA"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Instantaneous (spot sample)</w:t>
            </w:r>
          </w:p>
        </w:tc>
        <w:tc>
          <w:tcPr>
            <w:tcW w:w="565" w:type="pct"/>
            <w:shd w:val="clear" w:color="auto" w:fill="auto"/>
          </w:tcPr>
          <w:p w14:paraId="60E6094F" w14:textId="27461256"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N/A</w:t>
            </w:r>
          </w:p>
        </w:tc>
        <w:tc>
          <w:tcPr>
            <w:tcW w:w="806" w:type="pct"/>
            <w:shd w:val="clear" w:color="auto" w:fill="auto"/>
          </w:tcPr>
          <w:p w14:paraId="7400165B" w14:textId="41E3038A"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As specified in schedule 3B</w:t>
            </w:r>
          </w:p>
        </w:tc>
        <w:tc>
          <w:tcPr>
            <w:tcW w:w="725" w:type="pct"/>
            <w:shd w:val="clear" w:color="auto" w:fill="auto"/>
          </w:tcPr>
          <w:p w14:paraId="7F8B82E5" w14:textId="77777777" w:rsidR="00961F10" w:rsidRPr="003F5E8B" w:rsidRDefault="00961F10" w:rsidP="00961F10">
            <w:pPr>
              <w:pStyle w:val="TableText"/>
              <w:rPr>
                <w:rStyle w:val="Blue"/>
                <w:rFonts w:cs="Calibri"/>
                <w:color w:val="000000" w:themeColor="text1"/>
                <w:sz w:val="18"/>
                <w:szCs w:val="18"/>
              </w:rPr>
            </w:pPr>
            <w:r w:rsidRPr="003F5E8B">
              <w:rPr>
                <w:rStyle w:val="Blue"/>
                <w:rFonts w:cs="Calibri"/>
                <w:color w:val="000000" w:themeColor="text1"/>
                <w:sz w:val="18"/>
                <w:szCs w:val="18"/>
              </w:rPr>
              <w:t>Look up table</w:t>
            </w:r>
          </w:p>
          <w:p w14:paraId="72826455" w14:textId="26299403"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(Conditions 3.1.2 and 3.1.3 apply)</w:t>
            </w:r>
          </w:p>
        </w:tc>
      </w:tr>
      <w:tr w:rsidR="00585B65" w:rsidRPr="001F4EC0" w14:paraId="49928D58" w14:textId="77777777" w:rsidTr="00EF6937">
        <w:trPr>
          <w:cantSplit/>
        </w:trPr>
        <w:tc>
          <w:tcPr>
            <w:tcW w:w="645" w:type="pct"/>
            <w:vMerge/>
            <w:shd w:val="clear" w:color="auto" w:fill="auto"/>
          </w:tcPr>
          <w:p w14:paraId="0D86C623" w14:textId="77777777" w:rsidR="00961F10" w:rsidRPr="001F4EC0" w:rsidRDefault="00961F10" w:rsidP="00961F10">
            <w:pPr>
              <w:pStyle w:val="TableText"/>
              <w:rPr>
                <w:rStyle w:val="Blue"/>
                <w:sz w:val="18"/>
                <w:szCs w:val="18"/>
              </w:rPr>
            </w:pPr>
          </w:p>
        </w:tc>
        <w:tc>
          <w:tcPr>
            <w:tcW w:w="807" w:type="pct"/>
            <w:shd w:val="clear" w:color="auto" w:fill="auto"/>
          </w:tcPr>
          <w:p w14:paraId="066BD687" w14:textId="7B5EE157"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ATU-BOD as O</w:t>
            </w:r>
            <w:r w:rsidRPr="003F5E8B">
              <w:rPr>
                <w:rStyle w:val="Blue"/>
                <w:rFonts w:cs="Calibri"/>
                <w:color w:val="000000" w:themeColor="text1"/>
                <w:sz w:val="18"/>
                <w:szCs w:val="18"/>
                <w:vertAlign w:val="subscript"/>
              </w:rPr>
              <w:t>2</w:t>
            </w:r>
          </w:p>
        </w:tc>
        <w:tc>
          <w:tcPr>
            <w:tcW w:w="645" w:type="pct"/>
            <w:shd w:val="clear" w:color="auto" w:fill="auto"/>
          </w:tcPr>
          <w:p w14:paraId="7211BA27" w14:textId="174E1F13"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50 mg/l</w:t>
            </w:r>
          </w:p>
        </w:tc>
        <w:tc>
          <w:tcPr>
            <w:tcW w:w="807" w:type="pct"/>
            <w:shd w:val="clear" w:color="auto" w:fill="auto"/>
          </w:tcPr>
          <w:p w14:paraId="2D1F6474" w14:textId="58020D94"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Instantaneous (spot sample)</w:t>
            </w:r>
          </w:p>
        </w:tc>
        <w:tc>
          <w:tcPr>
            <w:tcW w:w="565" w:type="pct"/>
            <w:shd w:val="clear" w:color="auto" w:fill="auto"/>
          </w:tcPr>
          <w:p w14:paraId="285D7A67" w14:textId="79D20F57"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N/A</w:t>
            </w:r>
          </w:p>
        </w:tc>
        <w:tc>
          <w:tcPr>
            <w:tcW w:w="806" w:type="pct"/>
            <w:shd w:val="clear" w:color="auto" w:fill="auto"/>
          </w:tcPr>
          <w:p w14:paraId="252D871A" w14:textId="3BB5F16E"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As specified in schedule 3B</w:t>
            </w:r>
          </w:p>
        </w:tc>
        <w:tc>
          <w:tcPr>
            <w:tcW w:w="725" w:type="pct"/>
            <w:shd w:val="clear" w:color="auto" w:fill="auto"/>
          </w:tcPr>
          <w:p w14:paraId="5460B6D3" w14:textId="77777777" w:rsidR="00961F10" w:rsidRPr="003F5E8B" w:rsidRDefault="00961F10" w:rsidP="00961F10">
            <w:pPr>
              <w:pStyle w:val="TableText"/>
              <w:rPr>
                <w:rStyle w:val="Blue"/>
                <w:rFonts w:cs="Calibri"/>
                <w:color w:val="000000" w:themeColor="text1"/>
                <w:sz w:val="18"/>
                <w:szCs w:val="18"/>
              </w:rPr>
            </w:pPr>
            <w:r w:rsidRPr="003F5E8B">
              <w:rPr>
                <w:rStyle w:val="Blue"/>
                <w:rFonts w:cs="Calibri"/>
                <w:color w:val="000000" w:themeColor="text1"/>
                <w:sz w:val="18"/>
                <w:szCs w:val="18"/>
              </w:rPr>
              <w:t>Maximum</w:t>
            </w:r>
          </w:p>
          <w:p w14:paraId="7283E91A" w14:textId="1D529392" w:rsidR="00961F10" w:rsidRPr="001F4EC0" w:rsidRDefault="00961F10" w:rsidP="00961F10">
            <w:pPr>
              <w:pStyle w:val="TableText"/>
              <w:rPr>
                <w:rStyle w:val="Blue"/>
                <w:rFonts w:cs="Calibri"/>
                <w:sz w:val="18"/>
                <w:szCs w:val="18"/>
              </w:rPr>
            </w:pPr>
            <w:r w:rsidRPr="003F5E8B">
              <w:rPr>
                <w:rStyle w:val="Blue"/>
                <w:rFonts w:cs="Calibri"/>
                <w:color w:val="000000" w:themeColor="text1"/>
                <w:sz w:val="18"/>
                <w:szCs w:val="18"/>
              </w:rPr>
              <w:t>(Condition 3.1.3 applies)</w:t>
            </w:r>
          </w:p>
        </w:tc>
      </w:tr>
      <w:tr w:rsidR="00585B65" w:rsidRPr="001F4EC0" w14:paraId="237BF47B" w14:textId="77777777" w:rsidTr="00EF6937">
        <w:trPr>
          <w:cantSplit/>
        </w:trPr>
        <w:tc>
          <w:tcPr>
            <w:tcW w:w="645" w:type="pct"/>
            <w:vMerge/>
            <w:shd w:val="clear" w:color="auto" w:fill="auto"/>
          </w:tcPr>
          <w:p w14:paraId="1E8028CC" w14:textId="77777777" w:rsidR="00961F10" w:rsidRPr="001F4EC0" w:rsidRDefault="00961F10" w:rsidP="00961F10">
            <w:pPr>
              <w:pStyle w:val="TableText"/>
              <w:rPr>
                <w:rStyle w:val="Blue"/>
                <w:sz w:val="18"/>
                <w:szCs w:val="18"/>
              </w:rPr>
            </w:pPr>
          </w:p>
        </w:tc>
        <w:tc>
          <w:tcPr>
            <w:tcW w:w="807" w:type="pct"/>
            <w:shd w:val="clear" w:color="auto" w:fill="auto"/>
          </w:tcPr>
          <w:p w14:paraId="35A9C9FD" w14:textId="68D7F38F"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Ammoniacal nitrogen (expressed as N)</w:t>
            </w:r>
          </w:p>
        </w:tc>
        <w:tc>
          <w:tcPr>
            <w:tcW w:w="645" w:type="pct"/>
            <w:shd w:val="clear" w:color="auto" w:fill="auto"/>
          </w:tcPr>
          <w:p w14:paraId="4DB6CB5F" w14:textId="1F872EB9"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3 mg/l</w:t>
            </w:r>
          </w:p>
        </w:tc>
        <w:tc>
          <w:tcPr>
            <w:tcW w:w="807" w:type="pct"/>
            <w:shd w:val="clear" w:color="auto" w:fill="auto"/>
          </w:tcPr>
          <w:p w14:paraId="78A4DAE4" w14:textId="5A2DD747"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Instantaneous (spot sample)</w:t>
            </w:r>
          </w:p>
        </w:tc>
        <w:tc>
          <w:tcPr>
            <w:tcW w:w="565" w:type="pct"/>
            <w:shd w:val="clear" w:color="auto" w:fill="auto"/>
          </w:tcPr>
          <w:p w14:paraId="676E65CC" w14:textId="002D76EC"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N/A</w:t>
            </w:r>
          </w:p>
        </w:tc>
        <w:tc>
          <w:tcPr>
            <w:tcW w:w="806" w:type="pct"/>
            <w:shd w:val="clear" w:color="auto" w:fill="auto"/>
          </w:tcPr>
          <w:p w14:paraId="11441E73" w14:textId="5A42CEEA"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As specified in schedule 3B</w:t>
            </w:r>
          </w:p>
        </w:tc>
        <w:tc>
          <w:tcPr>
            <w:tcW w:w="725" w:type="pct"/>
            <w:shd w:val="clear" w:color="auto" w:fill="auto"/>
          </w:tcPr>
          <w:p w14:paraId="79E3E19F" w14:textId="77777777" w:rsidR="00961F10" w:rsidRPr="00D07FD8" w:rsidRDefault="00961F10" w:rsidP="00961F10">
            <w:pPr>
              <w:pStyle w:val="TableText"/>
              <w:rPr>
                <w:rStyle w:val="Blue"/>
                <w:rFonts w:cs="Calibri"/>
                <w:color w:val="000000" w:themeColor="text1"/>
                <w:sz w:val="18"/>
                <w:szCs w:val="18"/>
              </w:rPr>
            </w:pPr>
            <w:r w:rsidRPr="00D07FD8">
              <w:rPr>
                <w:rStyle w:val="Blue"/>
                <w:rFonts w:cs="Calibri"/>
                <w:color w:val="000000" w:themeColor="text1"/>
                <w:sz w:val="18"/>
                <w:szCs w:val="18"/>
              </w:rPr>
              <w:t>Look up table</w:t>
            </w:r>
          </w:p>
          <w:p w14:paraId="7D50E55C" w14:textId="365399A8"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(Conditions 3.1.2 and 3.1.3 apply)</w:t>
            </w:r>
          </w:p>
        </w:tc>
      </w:tr>
      <w:tr w:rsidR="00585B65" w:rsidRPr="001F4EC0" w14:paraId="752328B8" w14:textId="77777777" w:rsidTr="00EF6937">
        <w:trPr>
          <w:cantSplit/>
        </w:trPr>
        <w:tc>
          <w:tcPr>
            <w:tcW w:w="645" w:type="pct"/>
            <w:vMerge/>
            <w:shd w:val="clear" w:color="auto" w:fill="auto"/>
          </w:tcPr>
          <w:p w14:paraId="0890F3A4" w14:textId="77777777" w:rsidR="00961F10" w:rsidRPr="001F4EC0" w:rsidRDefault="00961F10" w:rsidP="00961F10">
            <w:pPr>
              <w:pStyle w:val="TableText"/>
              <w:rPr>
                <w:rStyle w:val="Blue"/>
                <w:sz w:val="18"/>
                <w:szCs w:val="18"/>
              </w:rPr>
            </w:pPr>
          </w:p>
        </w:tc>
        <w:tc>
          <w:tcPr>
            <w:tcW w:w="807" w:type="pct"/>
            <w:shd w:val="clear" w:color="auto" w:fill="auto"/>
          </w:tcPr>
          <w:p w14:paraId="3BDF7F12" w14:textId="22AB94FF"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Ammoniacal nitrogen (expressed as N)</w:t>
            </w:r>
          </w:p>
        </w:tc>
        <w:tc>
          <w:tcPr>
            <w:tcW w:w="645" w:type="pct"/>
            <w:shd w:val="clear" w:color="auto" w:fill="auto"/>
          </w:tcPr>
          <w:p w14:paraId="081A9AA0" w14:textId="606EF05B"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12 mg/l</w:t>
            </w:r>
          </w:p>
        </w:tc>
        <w:tc>
          <w:tcPr>
            <w:tcW w:w="807" w:type="pct"/>
            <w:shd w:val="clear" w:color="auto" w:fill="auto"/>
          </w:tcPr>
          <w:p w14:paraId="7FAAB1BB" w14:textId="11E53531"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Instantaneous (spot sample)</w:t>
            </w:r>
          </w:p>
        </w:tc>
        <w:tc>
          <w:tcPr>
            <w:tcW w:w="565" w:type="pct"/>
            <w:shd w:val="clear" w:color="auto" w:fill="auto"/>
          </w:tcPr>
          <w:p w14:paraId="52714952" w14:textId="3EF0253C"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N/A</w:t>
            </w:r>
          </w:p>
        </w:tc>
        <w:tc>
          <w:tcPr>
            <w:tcW w:w="806" w:type="pct"/>
            <w:shd w:val="clear" w:color="auto" w:fill="auto"/>
          </w:tcPr>
          <w:p w14:paraId="5F16A854" w14:textId="024C5656"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As specified in schedule 3B</w:t>
            </w:r>
          </w:p>
        </w:tc>
        <w:tc>
          <w:tcPr>
            <w:tcW w:w="725" w:type="pct"/>
            <w:shd w:val="clear" w:color="auto" w:fill="auto"/>
          </w:tcPr>
          <w:p w14:paraId="148418BE" w14:textId="77777777" w:rsidR="00961F10" w:rsidRPr="00D07FD8" w:rsidRDefault="00961F10" w:rsidP="00961F10">
            <w:pPr>
              <w:pStyle w:val="TableText"/>
              <w:rPr>
                <w:rStyle w:val="Blue"/>
                <w:rFonts w:cs="Calibri"/>
                <w:color w:val="000000" w:themeColor="text1"/>
                <w:sz w:val="18"/>
                <w:szCs w:val="18"/>
              </w:rPr>
            </w:pPr>
            <w:r w:rsidRPr="00D07FD8">
              <w:rPr>
                <w:rStyle w:val="Blue"/>
                <w:rFonts w:cs="Calibri"/>
                <w:color w:val="000000" w:themeColor="text1"/>
                <w:sz w:val="18"/>
                <w:szCs w:val="18"/>
              </w:rPr>
              <w:t>Maximum</w:t>
            </w:r>
          </w:p>
          <w:p w14:paraId="03447AAE" w14:textId="2AB5F702"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(Condition 3.1.3 applies)</w:t>
            </w:r>
          </w:p>
        </w:tc>
      </w:tr>
      <w:tr w:rsidR="00585B65" w:rsidRPr="001F4EC0" w14:paraId="7E60D4CA" w14:textId="77777777" w:rsidTr="00EF6937">
        <w:trPr>
          <w:cantSplit/>
        </w:trPr>
        <w:tc>
          <w:tcPr>
            <w:tcW w:w="645" w:type="pct"/>
            <w:vMerge/>
            <w:shd w:val="clear" w:color="auto" w:fill="auto"/>
          </w:tcPr>
          <w:p w14:paraId="78BACEEC" w14:textId="77777777" w:rsidR="00961F10" w:rsidRPr="001F4EC0" w:rsidRDefault="00961F10" w:rsidP="00961F10">
            <w:pPr>
              <w:pStyle w:val="TableText"/>
              <w:rPr>
                <w:rStyle w:val="Blue"/>
                <w:sz w:val="18"/>
                <w:szCs w:val="18"/>
              </w:rPr>
            </w:pPr>
          </w:p>
        </w:tc>
        <w:tc>
          <w:tcPr>
            <w:tcW w:w="807" w:type="pct"/>
            <w:shd w:val="clear" w:color="auto" w:fill="auto"/>
          </w:tcPr>
          <w:p w14:paraId="0D897003" w14:textId="46864D10"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Suspended solids (measured after drying at 105</w:t>
            </w:r>
            <w:r w:rsidR="008B25D0" w:rsidRPr="008B25D0">
              <w:rPr>
                <w:rStyle w:val="Blue"/>
                <w:rFonts w:cs="Calibri"/>
                <w:color w:val="000000" w:themeColor="text1"/>
                <w:sz w:val="18"/>
                <w:szCs w:val="18"/>
              </w:rPr>
              <w:t>°</w:t>
            </w:r>
            <w:r w:rsidRPr="00D07FD8">
              <w:rPr>
                <w:rStyle w:val="Blue"/>
                <w:rFonts w:cs="Calibri"/>
                <w:color w:val="000000" w:themeColor="text1"/>
                <w:sz w:val="18"/>
                <w:szCs w:val="18"/>
              </w:rPr>
              <w:t>C)</w:t>
            </w:r>
          </w:p>
        </w:tc>
        <w:tc>
          <w:tcPr>
            <w:tcW w:w="645" w:type="pct"/>
            <w:shd w:val="clear" w:color="auto" w:fill="auto"/>
          </w:tcPr>
          <w:p w14:paraId="6C9ACF4C" w14:textId="4A60142F"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20 mg/l</w:t>
            </w:r>
          </w:p>
        </w:tc>
        <w:tc>
          <w:tcPr>
            <w:tcW w:w="807" w:type="pct"/>
            <w:shd w:val="clear" w:color="auto" w:fill="auto"/>
          </w:tcPr>
          <w:p w14:paraId="0A0F76E5" w14:textId="25390D66"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Instantaneous (spot sample)</w:t>
            </w:r>
          </w:p>
        </w:tc>
        <w:tc>
          <w:tcPr>
            <w:tcW w:w="565" w:type="pct"/>
            <w:shd w:val="clear" w:color="auto" w:fill="auto"/>
          </w:tcPr>
          <w:p w14:paraId="0E50F268" w14:textId="287F43EA"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N/A</w:t>
            </w:r>
          </w:p>
        </w:tc>
        <w:tc>
          <w:tcPr>
            <w:tcW w:w="806" w:type="pct"/>
            <w:shd w:val="clear" w:color="auto" w:fill="auto"/>
          </w:tcPr>
          <w:p w14:paraId="527030A2" w14:textId="532D309A"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As specified in schedule 3B</w:t>
            </w:r>
          </w:p>
        </w:tc>
        <w:tc>
          <w:tcPr>
            <w:tcW w:w="725" w:type="pct"/>
            <w:shd w:val="clear" w:color="auto" w:fill="auto"/>
          </w:tcPr>
          <w:p w14:paraId="48398F37" w14:textId="77777777" w:rsidR="00961F10" w:rsidRPr="00D07FD8" w:rsidRDefault="00961F10" w:rsidP="00961F10">
            <w:pPr>
              <w:pStyle w:val="TableText"/>
              <w:rPr>
                <w:rStyle w:val="Blue"/>
                <w:rFonts w:cs="Calibri"/>
                <w:color w:val="000000" w:themeColor="text1"/>
                <w:sz w:val="18"/>
                <w:szCs w:val="18"/>
              </w:rPr>
            </w:pPr>
            <w:r w:rsidRPr="00D07FD8">
              <w:rPr>
                <w:rStyle w:val="Blue"/>
                <w:rFonts w:cs="Calibri"/>
                <w:color w:val="000000" w:themeColor="text1"/>
                <w:sz w:val="18"/>
                <w:szCs w:val="18"/>
              </w:rPr>
              <w:t>Look up table</w:t>
            </w:r>
          </w:p>
          <w:p w14:paraId="5A620B85" w14:textId="633815D5"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(Conditions 3.1.2 and 3.1.3 apply)</w:t>
            </w:r>
          </w:p>
        </w:tc>
      </w:tr>
      <w:tr w:rsidR="00585B65" w:rsidRPr="001F4EC0" w14:paraId="1549AADA" w14:textId="77777777" w:rsidTr="00EF6937">
        <w:trPr>
          <w:cantSplit/>
        </w:trPr>
        <w:tc>
          <w:tcPr>
            <w:tcW w:w="645" w:type="pct"/>
            <w:vMerge/>
            <w:shd w:val="clear" w:color="auto" w:fill="auto"/>
          </w:tcPr>
          <w:p w14:paraId="3118176B" w14:textId="77777777" w:rsidR="00961F10" w:rsidRPr="001F4EC0" w:rsidRDefault="00961F10" w:rsidP="00961F10">
            <w:pPr>
              <w:pStyle w:val="TableText"/>
              <w:rPr>
                <w:rStyle w:val="Blue"/>
                <w:sz w:val="18"/>
                <w:szCs w:val="18"/>
              </w:rPr>
            </w:pPr>
          </w:p>
        </w:tc>
        <w:tc>
          <w:tcPr>
            <w:tcW w:w="807" w:type="pct"/>
            <w:shd w:val="clear" w:color="auto" w:fill="auto"/>
          </w:tcPr>
          <w:p w14:paraId="04473BB1" w14:textId="01E0A025"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Suspended solids (measured after drying at 105</w:t>
            </w:r>
            <w:r w:rsidR="008B25D0" w:rsidRPr="008B25D0">
              <w:rPr>
                <w:rStyle w:val="Blue"/>
                <w:rFonts w:cs="Calibri"/>
                <w:color w:val="000000" w:themeColor="text1"/>
                <w:sz w:val="18"/>
                <w:szCs w:val="18"/>
              </w:rPr>
              <w:t>°</w:t>
            </w:r>
            <w:r w:rsidRPr="00D07FD8">
              <w:rPr>
                <w:rStyle w:val="Blue"/>
                <w:rFonts w:cs="Calibri"/>
                <w:color w:val="000000" w:themeColor="text1"/>
                <w:sz w:val="18"/>
                <w:szCs w:val="18"/>
              </w:rPr>
              <w:t>C)</w:t>
            </w:r>
          </w:p>
        </w:tc>
        <w:tc>
          <w:tcPr>
            <w:tcW w:w="645" w:type="pct"/>
            <w:shd w:val="clear" w:color="auto" w:fill="auto"/>
          </w:tcPr>
          <w:p w14:paraId="3BC9A448" w14:textId="1BEEE3B0"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75 mg/l</w:t>
            </w:r>
          </w:p>
        </w:tc>
        <w:tc>
          <w:tcPr>
            <w:tcW w:w="807" w:type="pct"/>
            <w:shd w:val="clear" w:color="auto" w:fill="auto"/>
          </w:tcPr>
          <w:p w14:paraId="41B033B9" w14:textId="36A18F82"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Instantaneous (spot sample)</w:t>
            </w:r>
          </w:p>
        </w:tc>
        <w:tc>
          <w:tcPr>
            <w:tcW w:w="565" w:type="pct"/>
            <w:shd w:val="clear" w:color="auto" w:fill="auto"/>
          </w:tcPr>
          <w:p w14:paraId="1FBD2AAF" w14:textId="6F0B4D62"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N/A</w:t>
            </w:r>
          </w:p>
        </w:tc>
        <w:tc>
          <w:tcPr>
            <w:tcW w:w="806" w:type="pct"/>
            <w:shd w:val="clear" w:color="auto" w:fill="auto"/>
          </w:tcPr>
          <w:p w14:paraId="371B3352" w14:textId="1FA49CAB"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As specified in schedule 3B</w:t>
            </w:r>
          </w:p>
        </w:tc>
        <w:tc>
          <w:tcPr>
            <w:tcW w:w="725" w:type="pct"/>
            <w:shd w:val="clear" w:color="auto" w:fill="auto"/>
          </w:tcPr>
          <w:p w14:paraId="091B0D8A" w14:textId="77777777" w:rsidR="00961F10" w:rsidRPr="00D07FD8" w:rsidRDefault="00961F10" w:rsidP="00961F10">
            <w:pPr>
              <w:pStyle w:val="TableText"/>
              <w:rPr>
                <w:rStyle w:val="Blue"/>
                <w:rFonts w:cs="Calibri"/>
                <w:color w:val="000000" w:themeColor="text1"/>
                <w:sz w:val="18"/>
                <w:szCs w:val="18"/>
              </w:rPr>
            </w:pPr>
            <w:r w:rsidRPr="00D07FD8">
              <w:rPr>
                <w:rStyle w:val="Blue"/>
                <w:rFonts w:cs="Calibri"/>
                <w:color w:val="000000" w:themeColor="text1"/>
                <w:sz w:val="18"/>
                <w:szCs w:val="18"/>
              </w:rPr>
              <w:t>Maximum</w:t>
            </w:r>
          </w:p>
          <w:p w14:paraId="298CB006" w14:textId="6DE30A32" w:rsidR="00961F10" w:rsidRPr="001F4EC0" w:rsidRDefault="00961F10" w:rsidP="00961F10">
            <w:pPr>
              <w:pStyle w:val="TableText"/>
              <w:rPr>
                <w:rStyle w:val="Blue"/>
                <w:rFonts w:cs="Calibri"/>
                <w:sz w:val="18"/>
                <w:szCs w:val="18"/>
              </w:rPr>
            </w:pPr>
            <w:r w:rsidRPr="00D07FD8">
              <w:rPr>
                <w:rStyle w:val="Blue"/>
                <w:rFonts w:cs="Calibri"/>
                <w:color w:val="000000" w:themeColor="text1"/>
                <w:sz w:val="18"/>
                <w:szCs w:val="18"/>
              </w:rPr>
              <w:t>(Condition 3.1.3 applies)</w:t>
            </w:r>
          </w:p>
        </w:tc>
      </w:tr>
      <w:tr w:rsidR="00BB2316" w:rsidRPr="001F4EC0" w14:paraId="1AE3FB92" w14:textId="77777777" w:rsidTr="00EF6937">
        <w:trPr>
          <w:cantSplit/>
        </w:trPr>
        <w:tc>
          <w:tcPr>
            <w:tcW w:w="645" w:type="pct"/>
            <w:vMerge/>
            <w:shd w:val="clear" w:color="auto" w:fill="auto"/>
          </w:tcPr>
          <w:p w14:paraId="63D043AA" w14:textId="77777777" w:rsidR="00BB2316" w:rsidRPr="00FC55D1" w:rsidRDefault="00BB2316" w:rsidP="00BB2316">
            <w:pPr>
              <w:pStyle w:val="TableText"/>
              <w:rPr>
                <w:rStyle w:val="Blue"/>
              </w:rPr>
            </w:pPr>
          </w:p>
        </w:tc>
        <w:tc>
          <w:tcPr>
            <w:tcW w:w="807" w:type="pct"/>
            <w:shd w:val="clear" w:color="auto" w:fill="auto"/>
          </w:tcPr>
          <w:p w14:paraId="47C0BB61" w14:textId="77777777" w:rsidR="00BB2316" w:rsidRPr="00961F10" w:rsidRDefault="00BB2316" w:rsidP="00BB2316">
            <w:pPr>
              <w:pStyle w:val="TableText"/>
              <w:rPr>
                <w:rStyle w:val="Blue"/>
                <w:rFonts w:cs="Calibri"/>
                <w:color w:val="000000" w:themeColor="text1"/>
                <w:sz w:val="18"/>
                <w:szCs w:val="18"/>
              </w:rPr>
            </w:pPr>
            <w:r w:rsidRPr="00961F10">
              <w:rPr>
                <w:rStyle w:val="Blue"/>
                <w:rFonts w:cs="Calibri"/>
                <w:color w:val="000000" w:themeColor="text1"/>
                <w:sz w:val="18"/>
                <w:szCs w:val="18"/>
              </w:rPr>
              <w:t>Total phosphorus as P</w:t>
            </w:r>
          </w:p>
        </w:tc>
        <w:tc>
          <w:tcPr>
            <w:tcW w:w="645" w:type="pct"/>
            <w:shd w:val="clear" w:color="auto" w:fill="auto"/>
          </w:tcPr>
          <w:p w14:paraId="47E16449" w14:textId="03763FD9" w:rsidR="00BB2316" w:rsidRPr="00961F10" w:rsidRDefault="00BB2316" w:rsidP="00BB2316">
            <w:pPr>
              <w:pStyle w:val="TableText"/>
              <w:rPr>
                <w:rStyle w:val="Blue"/>
                <w:rFonts w:cs="Calibri"/>
                <w:color w:val="000000" w:themeColor="text1"/>
                <w:sz w:val="18"/>
                <w:szCs w:val="18"/>
              </w:rPr>
            </w:pPr>
            <w:r w:rsidRPr="00961F10">
              <w:rPr>
                <w:rStyle w:val="Blue"/>
                <w:rFonts w:cs="Calibri"/>
                <w:color w:val="000000" w:themeColor="text1"/>
                <w:sz w:val="18"/>
                <w:szCs w:val="18"/>
              </w:rPr>
              <w:t xml:space="preserve">1 mg/l </w:t>
            </w:r>
          </w:p>
        </w:tc>
        <w:tc>
          <w:tcPr>
            <w:tcW w:w="807" w:type="pct"/>
            <w:shd w:val="clear" w:color="auto" w:fill="auto"/>
          </w:tcPr>
          <w:p w14:paraId="2CD11B83" w14:textId="057726D9" w:rsidR="00BB2316" w:rsidRPr="00961F10" w:rsidRDefault="00BB2316" w:rsidP="00BB2316">
            <w:pPr>
              <w:pStyle w:val="TableText"/>
              <w:rPr>
                <w:rStyle w:val="Blue"/>
                <w:rFonts w:cs="Calibri"/>
                <w:color w:val="000000" w:themeColor="text1"/>
                <w:sz w:val="18"/>
                <w:szCs w:val="18"/>
              </w:rPr>
            </w:pPr>
            <w:r w:rsidRPr="005837A8">
              <w:rPr>
                <w:rStyle w:val="Blue"/>
                <w:color w:val="000000" w:themeColor="text1"/>
                <w:sz w:val="18"/>
                <w:szCs w:val="18"/>
              </w:rPr>
              <w:t>24-hour composite</w:t>
            </w:r>
          </w:p>
        </w:tc>
        <w:tc>
          <w:tcPr>
            <w:tcW w:w="565" w:type="pct"/>
            <w:shd w:val="clear" w:color="auto" w:fill="auto"/>
          </w:tcPr>
          <w:p w14:paraId="6D194601" w14:textId="77777777" w:rsidR="00BB2316" w:rsidRPr="00961F10" w:rsidRDefault="00BB2316" w:rsidP="00BB2316">
            <w:pPr>
              <w:pStyle w:val="TableText"/>
              <w:rPr>
                <w:rStyle w:val="Blue"/>
                <w:rFonts w:cs="Calibri"/>
                <w:color w:val="000000" w:themeColor="text1"/>
                <w:sz w:val="18"/>
                <w:szCs w:val="18"/>
              </w:rPr>
            </w:pPr>
            <w:r w:rsidRPr="00961F10">
              <w:rPr>
                <w:rStyle w:val="Blue"/>
                <w:rFonts w:cs="Calibri"/>
                <w:color w:val="000000" w:themeColor="text1"/>
                <w:sz w:val="18"/>
                <w:szCs w:val="18"/>
              </w:rPr>
              <w:t>N/A</w:t>
            </w:r>
          </w:p>
        </w:tc>
        <w:tc>
          <w:tcPr>
            <w:tcW w:w="806" w:type="pct"/>
            <w:shd w:val="clear" w:color="auto" w:fill="auto"/>
          </w:tcPr>
          <w:p w14:paraId="7D9F9742" w14:textId="77777777" w:rsidR="00BB2316" w:rsidRPr="00961F10" w:rsidRDefault="00BB2316" w:rsidP="00BB2316">
            <w:pPr>
              <w:pStyle w:val="TableText"/>
              <w:rPr>
                <w:rStyle w:val="Blue"/>
                <w:rFonts w:cs="Calibri"/>
                <w:color w:val="000000" w:themeColor="text1"/>
                <w:sz w:val="18"/>
                <w:szCs w:val="18"/>
              </w:rPr>
            </w:pPr>
            <w:r w:rsidRPr="00961F10">
              <w:rPr>
                <w:rStyle w:val="Blue"/>
                <w:rFonts w:cs="Calibri"/>
                <w:color w:val="000000" w:themeColor="text1"/>
                <w:sz w:val="18"/>
                <w:szCs w:val="18"/>
              </w:rPr>
              <w:t>As specified in schedule 3B</w:t>
            </w:r>
          </w:p>
        </w:tc>
        <w:tc>
          <w:tcPr>
            <w:tcW w:w="725" w:type="pct"/>
            <w:shd w:val="clear" w:color="auto" w:fill="auto"/>
          </w:tcPr>
          <w:p w14:paraId="6E7ACBC4" w14:textId="77777777" w:rsidR="00BB2316" w:rsidRPr="00961F10" w:rsidRDefault="00BB2316" w:rsidP="00BB2316">
            <w:pPr>
              <w:pStyle w:val="TableText"/>
              <w:rPr>
                <w:rStyle w:val="Blue"/>
                <w:rFonts w:cs="Calibri"/>
                <w:color w:val="000000" w:themeColor="text1"/>
                <w:sz w:val="18"/>
                <w:szCs w:val="18"/>
              </w:rPr>
            </w:pPr>
            <w:r w:rsidRPr="00961F10">
              <w:rPr>
                <w:rStyle w:val="Blue"/>
                <w:rFonts w:cs="Calibri"/>
                <w:color w:val="000000" w:themeColor="text1"/>
                <w:sz w:val="18"/>
                <w:szCs w:val="18"/>
              </w:rPr>
              <w:t>Annual mean</w:t>
            </w:r>
          </w:p>
          <w:p w14:paraId="77E803BA" w14:textId="77777777" w:rsidR="00BB2316" w:rsidRPr="00961F10" w:rsidRDefault="00BB2316" w:rsidP="00BB2316">
            <w:pPr>
              <w:pStyle w:val="TableText"/>
              <w:rPr>
                <w:rStyle w:val="Blue"/>
                <w:rFonts w:cs="Calibri"/>
                <w:color w:val="000000" w:themeColor="text1"/>
                <w:sz w:val="18"/>
                <w:szCs w:val="18"/>
              </w:rPr>
            </w:pPr>
            <w:r w:rsidRPr="00961F10">
              <w:rPr>
                <w:rStyle w:val="Blue"/>
                <w:rFonts w:cs="Calibri"/>
                <w:color w:val="000000" w:themeColor="text1"/>
                <w:sz w:val="18"/>
                <w:szCs w:val="18"/>
              </w:rPr>
              <w:t>(Condition 3.1.3 applies)</w:t>
            </w:r>
          </w:p>
        </w:tc>
      </w:tr>
      <w:tr w:rsidR="00BB2316" w:rsidRPr="001F4EC0" w14:paraId="4693A966" w14:textId="77777777" w:rsidTr="00EF6937">
        <w:trPr>
          <w:cantSplit/>
        </w:trPr>
        <w:tc>
          <w:tcPr>
            <w:tcW w:w="645" w:type="pct"/>
            <w:vMerge/>
            <w:shd w:val="clear" w:color="auto" w:fill="auto"/>
          </w:tcPr>
          <w:p w14:paraId="47A380EA" w14:textId="77777777" w:rsidR="00BB2316" w:rsidRPr="00FC55D1" w:rsidRDefault="00BB2316" w:rsidP="00BB2316">
            <w:pPr>
              <w:pStyle w:val="TableText"/>
              <w:rPr>
                <w:rStyle w:val="Blue"/>
              </w:rPr>
            </w:pPr>
          </w:p>
        </w:tc>
        <w:tc>
          <w:tcPr>
            <w:tcW w:w="807" w:type="pct"/>
            <w:shd w:val="clear" w:color="auto" w:fill="auto"/>
          </w:tcPr>
          <w:p w14:paraId="66957D6D"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Total iron as Fe</w:t>
            </w:r>
          </w:p>
        </w:tc>
        <w:tc>
          <w:tcPr>
            <w:tcW w:w="645" w:type="pct"/>
            <w:shd w:val="clear" w:color="auto" w:fill="auto"/>
          </w:tcPr>
          <w:p w14:paraId="0FF9B86F" w14:textId="3ADF5C0E"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4000 µg/l</w:t>
            </w:r>
          </w:p>
        </w:tc>
        <w:tc>
          <w:tcPr>
            <w:tcW w:w="807" w:type="pct"/>
            <w:shd w:val="clear" w:color="auto" w:fill="auto"/>
          </w:tcPr>
          <w:p w14:paraId="7A253B22"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Instantaneous (spot sample)</w:t>
            </w:r>
          </w:p>
        </w:tc>
        <w:tc>
          <w:tcPr>
            <w:tcW w:w="565" w:type="pct"/>
            <w:shd w:val="clear" w:color="auto" w:fill="auto"/>
          </w:tcPr>
          <w:p w14:paraId="015A8C21"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N/A</w:t>
            </w:r>
          </w:p>
        </w:tc>
        <w:tc>
          <w:tcPr>
            <w:tcW w:w="806" w:type="pct"/>
            <w:shd w:val="clear" w:color="auto" w:fill="auto"/>
          </w:tcPr>
          <w:p w14:paraId="09BE7C5F"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As specified in schedule 3B</w:t>
            </w:r>
          </w:p>
        </w:tc>
        <w:tc>
          <w:tcPr>
            <w:tcW w:w="725" w:type="pct"/>
            <w:shd w:val="clear" w:color="auto" w:fill="auto"/>
          </w:tcPr>
          <w:p w14:paraId="6BB60CB2"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Look up table</w:t>
            </w:r>
          </w:p>
          <w:p w14:paraId="4211F93E"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(Conditions 3.1.2 and 3.1.3 applies)</w:t>
            </w:r>
          </w:p>
        </w:tc>
      </w:tr>
      <w:tr w:rsidR="00BB2316" w:rsidRPr="001F4EC0" w14:paraId="0101C6B9" w14:textId="77777777" w:rsidTr="00EF6937">
        <w:trPr>
          <w:cantSplit/>
        </w:trPr>
        <w:tc>
          <w:tcPr>
            <w:tcW w:w="645" w:type="pct"/>
            <w:vMerge/>
            <w:shd w:val="clear" w:color="auto" w:fill="auto"/>
          </w:tcPr>
          <w:p w14:paraId="29D67AC8" w14:textId="77777777" w:rsidR="00BB2316" w:rsidRPr="00FC55D1" w:rsidRDefault="00BB2316" w:rsidP="00BB2316">
            <w:pPr>
              <w:pStyle w:val="TableText"/>
              <w:rPr>
                <w:rStyle w:val="Blue"/>
              </w:rPr>
            </w:pPr>
          </w:p>
        </w:tc>
        <w:tc>
          <w:tcPr>
            <w:tcW w:w="807" w:type="pct"/>
            <w:shd w:val="clear" w:color="auto" w:fill="auto"/>
          </w:tcPr>
          <w:p w14:paraId="2431247F"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Total iron as Fe</w:t>
            </w:r>
          </w:p>
        </w:tc>
        <w:tc>
          <w:tcPr>
            <w:tcW w:w="645" w:type="pct"/>
            <w:shd w:val="clear" w:color="auto" w:fill="auto"/>
          </w:tcPr>
          <w:p w14:paraId="0C51EDD0" w14:textId="1F0EFA86"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8000 µg/l</w:t>
            </w:r>
          </w:p>
        </w:tc>
        <w:tc>
          <w:tcPr>
            <w:tcW w:w="807" w:type="pct"/>
            <w:shd w:val="clear" w:color="auto" w:fill="auto"/>
          </w:tcPr>
          <w:p w14:paraId="3E1CF797"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Instantaneous (spot sample)</w:t>
            </w:r>
          </w:p>
        </w:tc>
        <w:tc>
          <w:tcPr>
            <w:tcW w:w="565" w:type="pct"/>
            <w:shd w:val="clear" w:color="auto" w:fill="auto"/>
          </w:tcPr>
          <w:p w14:paraId="78532A14"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N/A</w:t>
            </w:r>
          </w:p>
        </w:tc>
        <w:tc>
          <w:tcPr>
            <w:tcW w:w="806" w:type="pct"/>
            <w:shd w:val="clear" w:color="auto" w:fill="auto"/>
          </w:tcPr>
          <w:p w14:paraId="29823362"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As specified in schedule 3B</w:t>
            </w:r>
          </w:p>
        </w:tc>
        <w:tc>
          <w:tcPr>
            <w:tcW w:w="725" w:type="pct"/>
            <w:shd w:val="clear" w:color="auto" w:fill="auto"/>
          </w:tcPr>
          <w:p w14:paraId="02FA02A8"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Maximum</w:t>
            </w:r>
          </w:p>
          <w:p w14:paraId="4C44A885" w14:textId="77777777" w:rsidR="00BB2316" w:rsidRPr="00961F10" w:rsidRDefault="00BB2316" w:rsidP="00BB2316">
            <w:pPr>
              <w:pStyle w:val="TableText"/>
              <w:rPr>
                <w:rStyle w:val="Blue"/>
                <w:color w:val="000000" w:themeColor="text1"/>
                <w:sz w:val="18"/>
                <w:szCs w:val="18"/>
              </w:rPr>
            </w:pPr>
            <w:r w:rsidRPr="00961F10">
              <w:rPr>
                <w:rStyle w:val="Blue"/>
                <w:color w:val="000000" w:themeColor="text1"/>
                <w:sz w:val="18"/>
                <w:szCs w:val="18"/>
              </w:rPr>
              <w:t>(Condition 3.1.3 applies)</w:t>
            </w:r>
          </w:p>
        </w:tc>
      </w:tr>
      <w:tr w:rsidR="00BB2316" w:rsidRPr="001F4EC0" w14:paraId="3F0539E3" w14:textId="77777777" w:rsidTr="00EF6937">
        <w:trPr>
          <w:cantSplit/>
        </w:trPr>
        <w:tc>
          <w:tcPr>
            <w:tcW w:w="645" w:type="pct"/>
            <w:vMerge/>
            <w:shd w:val="clear" w:color="auto" w:fill="auto"/>
          </w:tcPr>
          <w:p w14:paraId="2E393546" w14:textId="77777777" w:rsidR="00BB2316" w:rsidRPr="00FC55D1" w:rsidRDefault="00BB2316" w:rsidP="00BB2316">
            <w:pPr>
              <w:pStyle w:val="TableText"/>
              <w:rPr>
                <w:rStyle w:val="Blue"/>
              </w:rPr>
            </w:pPr>
          </w:p>
        </w:tc>
        <w:tc>
          <w:tcPr>
            <w:tcW w:w="807" w:type="pct"/>
            <w:shd w:val="clear" w:color="auto" w:fill="auto"/>
          </w:tcPr>
          <w:p w14:paraId="63BD89F5" w14:textId="7A4D0F93" w:rsidR="00BB2316" w:rsidRPr="00961F10" w:rsidRDefault="00BB2316" w:rsidP="00BB2316">
            <w:pPr>
              <w:pStyle w:val="TableText"/>
              <w:rPr>
                <w:rStyle w:val="Blue"/>
                <w:color w:val="000000" w:themeColor="text1"/>
                <w:sz w:val="18"/>
                <w:szCs w:val="18"/>
              </w:rPr>
            </w:pPr>
            <w:r w:rsidRPr="008D2F6F">
              <w:rPr>
                <w:rStyle w:val="Blue"/>
                <w:color w:val="000000" w:themeColor="text1"/>
                <w:sz w:val="18"/>
                <w:szCs w:val="18"/>
              </w:rPr>
              <w:t>Total Aluminium as Al</w:t>
            </w:r>
          </w:p>
        </w:tc>
        <w:tc>
          <w:tcPr>
            <w:tcW w:w="645" w:type="pct"/>
            <w:shd w:val="clear" w:color="auto" w:fill="auto"/>
          </w:tcPr>
          <w:p w14:paraId="79625970" w14:textId="795B7DC0" w:rsidR="00BB2316" w:rsidRPr="00961F10" w:rsidRDefault="00BB2316" w:rsidP="00BB2316">
            <w:pPr>
              <w:pStyle w:val="TableText"/>
              <w:rPr>
                <w:rStyle w:val="Blue"/>
                <w:color w:val="000000" w:themeColor="text1"/>
                <w:sz w:val="18"/>
                <w:szCs w:val="18"/>
              </w:rPr>
            </w:pPr>
            <w:r>
              <w:rPr>
                <w:rStyle w:val="Blue"/>
                <w:color w:val="auto"/>
                <w:sz w:val="18"/>
                <w:szCs w:val="18"/>
              </w:rPr>
              <w:t xml:space="preserve">1000 </w:t>
            </w:r>
            <w:r>
              <w:rPr>
                <w:rStyle w:val="Blue"/>
                <w:rFonts w:cs="Arial"/>
                <w:color w:val="auto"/>
                <w:sz w:val="18"/>
                <w:szCs w:val="18"/>
              </w:rPr>
              <w:t>µ</w:t>
            </w:r>
            <w:r>
              <w:rPr>
                <w:rStyle w:val="Blue"/>
                <w:color w:val="auto"/>
                <w:sz w:val="18"/>
                <w:szCs w:val="18"/>
              </w:rPr>
              <w:t>g/l</w:t>
            </w:r>
          </w:p>
        </w:tc>
        <w:tc>
          <w:tcPr>
            <w:tcW w:w="807" w:type="pct"/>
            <w:shd w:val="clear" w:color="auto" w:fill="auto"/>
          </w:tcPr>
          <w:p w14:paraId="4D0E0AEF" w14:textId="45F418A0" w:rsidR="00BB2316" w:rsidRPr="00961F10" w:rsidRDefault="00BB2316" w:rsidP="00BB2316">
            <w:pPr>
              <w:pStyle w:val="TableText"/>
              <w:rPr>
                <w:rStyle w:val="Blue"/>
                <w:color w:val="000000" w:themeColor="text1"/>
                <w:sz w:val="18"/>
                <w:szCs w:val="18"/>
              </w:rPr>
            </w:pPr>
            <w:r w:rsidRPr="00F66D85">
              <w:rPr>
                <w:rStyle w:val="Blue"/>
                <w:rFonts w:cs="Calibri"/>
                <w:color w:val="auto"/>
                <w:sz w:val="18"/>
                <w:szCs w:val="18"/>
              </w:rPr>
              <w:t>Instantaneous (spot sample)</w:t>
            </w:r>
          </w:p>
        </w:tc>
        <w:tc>
          <w:tcPr>
            <w:tcW w:w="565" w:type="pct"/>
            <w:shd w:val="clear" w:color="auto" w:fill="auto"/>
          </w:tcPr>
          <w:p w14:paraId="2EC6465F" w14:textId="40617EED" w:rsidR="00BB2316" w:rsidRPr="00961F10" w:rsidRDefault="00BB2316" w:rsidP="00BB2316">
            <w:pPr>
              <w:pStyle w:val="TableText"/>
              <w:rPr>
                <w:rStyle w:val="Blue"/>
                <w:color w:val="000000" w:themeColor="text1"/>
                <w:sz w:val="18"/>
                <w:szCs w:val="18"/>
              </w:rPr>
            </w:pPr>
            <w:r>
              <w:rPr>
                <w:rStyle w:val="Blue"/>
                <w:rFonts w:cs="Calibri"/>
                <w:color w:val="auto"/>
                <w:sz w:val="18"/>
                <w:szCs w:val="18"/>
              </w:rPr>
              <w:t>N/A</w:t>
            </w:r>
          </w:p>
        </w:tc>
        <w:tc>
          <w:tcPr>
            <w:tcW w:w="806" w:type="pct"/>
            <w:shd w:val="clear" w:color="auto" w:fill="auto"/>
          </w:tcPr>
          <w:p w14:paraId="0786724C" w14:textId="774F2AE7" w:rsidR="00BB2316" w:rsidRPr="00961F10" w:rsidRDefault="00BB2316" w:rsidP="00BB2316">
            <w:pPr>
              <w:pStyle w:val="TableText"/>
              <w:rPr>
                <w:rStyle w:val="Blue"/>
                <w:color w:val="000000" w:themeColor="text1"/>
                <w:sz w:val="18"/>
                <w:szCs w:val="18"/>
              </w:rPr>
            </w:pPr>
            <w:r w:rsidRPr="00F66D85">
              <w:rPr>
                <w:rStyle w:val="Blue"/>
                <w:rFonts w:cs="Calibri"/>
                <w:color w:val="auto"/>
                <w:sz w:val="18"/>
                <w:szCs w:val="18"/>
              </w:rPr>
              <w:t>As specified in schedule 3B</w:t>
            </w:r>
          </w:p>
        </w:tc>
        <w:tc>
          <w:tcPr>
            <w:tcW w:w="725" w:type="pct"/>
            <w:shd w:val="clear" w:color="auto" w:fill="auto"/>
          </w:tcPr>
          <w:p w14:paraId="332DD3D5" w14:textId="77777777" w:rsidR="00BB2316" w:rsidRPr="00F66D85" w:rsidRDefault="00BB2316" w:rsidP="00BB2316">
            <w:pPr>
              <w:pStyle w:val="TableText"/>
              <w:rPr>
                <w:rStyle w:val="Blue"/>
                <w:rFonts w:cs="Calibri"/>
                <w:color w:val="auto"/>
                <w:sz w:val="18"/>
                <w:szCs w:val="18"/>
              </w:rPr>
            </w:pPr>
            <w:r w:rsidRPr="00F66D85">
              <w:rPr>
                <w:rStyle w:val="Blue"/>
                <w:rFonts w:cs="Calibri"/>
                <w:color w:val="auto"/>
                <w:sz w:val="18"/>
                <w:szCs w:val="18"/>
              </w:rPr>
              <w:t>Maximum</w:t>
            </w:r>
          </w:p>
          <w:p w14:paraId="4BDB8189" w14:textId="00246C39" w:rsidR="00BB2316" w:rsidRPr="00961F10" w:rsidRDefault="00BB2316" w:rsidP="00BB2316">
            <w:pPr>
              <w:pStyle w:val="TableText"/>
              <w:rPr>
                <w:rStyle w:val="Blue"/>
                <w:color w:val="000000" w:themeColor="text1"/>
                <w:sz w:val="18"/>
                <w:szCs w:val="18"/>
              </w:rPr>
            </w:pPr>
            <w:r w:rsidRPr="00F66D85">
              <w:rPr>
                <w:rStyle w:val="Blue"/>
                <w:rFonts w:cs="Calibri"/>
                <w:color w:val="auto"/>
                <w:sz w:val="18"/>
                <w:szCs w:val="18"/>
              </w:rPr>
              <w:t>(Condition 3.1.3 applies)</w:t>
            </w:r>
          </w:p>
        </w:tc>
      </w:tr>
      <w:tr w:rsidR="00BB2316" w:rsidRPr="001F4EC0" w14:paraId="33FBF79E" w14:textId="77777777" w:rsidTr="00EF6937">
        <w:trPr>
          <w:cantSplit/>
        </w:trPr>
        <w:tc>
          <w:tcPr>
            <w:tcW w:w="645" w:type="pct"/>
            <w:vMerge/>
            <w:shd w:val="clear" w:color="auto" w:fill="auto"/>
          </w:tcPr>
          <w:p w14:paraId="1600EF8D" w14:textId="77777777" w:rsidR="00BB2316" w:rsidRPr="00FC55D1" w:rsidRDefault="00BB2316" w:rsidP="00BB2316">
            <w:pPr>
              <w:pStyle w:val="TableText"/>
              <w:rPr>
                <w:rStyle w:val="Blue"/>
              </w:rPr>
            </w:pPr>
          </w:p>
        </w:tc>
        <w:tc>
          <w:tcPr>
            <w:tcW w:w="807" w:type="pct"/>
            <w:shd w:val="clear" w:color="auto" w:fill="auto"/>
          </w:tcPr>
          <w:p w14:paraId="10587205" w14:textId="77777777" w:rsidR="00BB2316" w:rsidRDefault="00BB2316" w:rsidP="00BB2316">
            <w:pPr>
              <w:pStyle w:val="TableText"/>
              <w:spacing w:before="0"/>
              <w:rPr>
                <w:rStyle w:val="Blue"/>
                <w:color w:val="auto"/>
                <w:sz w:val="18"/>
                <w:szCs w:val="18"/>
              </w:rPr>
            </w:pPr>
            <w:r>
              <w:rPr>
                <w:rStyle w:val="Blue"/>
                <w:color w:val="auto"/>
                <w:sz w:val="18"/>
                <w:szCs w:val="18"/>
              </w:rPr>
              <w:t>Methanal</w:t>
            </w:r>
          </w:p>
          <w:p w14:paraId="2C1ADCD8" w14:textId="77777777" w:rsidR="00BB2316" w:rsidRDefault="00BB2316" w:rsidP="00BB2316">
            <w:pPr>
              <w:pStyle w:val="TableText"/>
              <w:spacing w:before="0"/>
              <w:rPr>
                <w:rStyle w:val="Blue"/>
                <w:color w:val="auto"/>
                <w:sz w:val="18"/>
                <w:szCs w:val="18"/>
              </w:rPr>
            </w:pPr>
            <w:r>
              <w:rPr>
                <w:rStyle w:val="Blue"/>
                <w:color w:val="auto"/>
                <w:sz w:val="18"/>
                <w:szCs w:val="18"/>
              </w:rPr>
              <w:t>(formaldehyde)</w:t>
            </w:r>
          </w:p>
          <w:p w14:paraId="3CF2B6AF" w14:textId="1D972710" w:rsidR="00BB2316" w:rsidRPr="00961F10" w:rsidRDefault="00BB2316" w:rsidP="00BB2316">
            <w:pPr>
              <w:pStyle w:val="TableText"/>
              <w:spacing w:before="0"/>
              <w:rPr>
                <w:rStyle w:val="Blue"/>
                <w:color w:val="000000" w:themeColor="text1"/>
                <w:sz w:val="18"/>
                <w:szCs w:val="18"/>
              </w:rPr>
            </w:pPr>
            <w:r>
              <w:rPr>
                <w:rStyle w:val="Blue"/>
                <w:color w:val="auto"/>
                <w:sz w:val="18"/>
                <w:szCs w:val="18"/>
              </w:rPr>
              <w:t>(Undistilled)</w:t>
            </w:r>
          </w:p>
        </w:tc>
        <w:tc>
          <w:tcPr>
            <w:tcW w:w="645" w:type="pct"/>
            <w:shd w:val="clear" w:color="auto" w:fill="auto"/>
          </w:tcPr>
          <w:p w14:paraId="465735D5" w14:textId="4AC25FA3" w:rsidR="00BB2316" w:rsidRPr="00961F10" w:rsidRDefault="00BB2316" w:rsidP="00BB2316">
            <w:pPr>
              <w:pStyle w:val="TableText"/>
              <w:rPr>
                <w:rStyle w:val="Blue"/>
                <w:color w:val="000000" w:themeColor="text1"/>
                <w:sz w:val="18"/>
                <w:szCs w:val="18"/>
              </w:rPr>
            </w:pPr>
            <w:r>
              <w:rPr>
                <w:rStyle w:val="Blue"/>
                <w:color w:val="auto"/>
                <w:sz w:val="18"/>
                <w:szCs w:val="18"/>
              </w:rPr>
              <w:t xml:space="preserve">3000 </w:t>
            </w:r>
            <w:r>
              <w:rPr>
                <w:rStyle w:val="Blue"/>
                <w:rFonts w:cs="Arial"/>
                <w:color w:val="auto"/>
                <w:sz w:val="18"/>
                <w:szCs w:val="18"/>
              </w:rPr>
              <w:t>µ</w:t>
            </w:r>
            <w:r>
              <w:rPr>
                <w:rStyle w:val="Blue"/>
                <w:color w:val="auto"/>
                <w:sz w:val="18"/>
                <w:szCs w:val="18"/>
              </w:rPr>
              <w:t>g/l</w:t>
            </w:r>
          </w:p>
        </w:tc>
        <w:tc>
          <w:tcPr>
            <w:tcW w:w="807" w:type="pct"/>
            <w:shd w:val="clear" w:color="auto" w:fill="auto"/>
          </w:tcPr>
          <w:p w14:paraId="1AB9198D" w14:textId="1DDBCD5A" w:rsidR="00BB2316" w:rsidRPr="00961F10" w:rsidRDefault="00BB2316" w:rsidP="00BB2316">
            <w:pPr>
              <w:pStyle w:val="TableText"/>
              <w:rPr>
                <w:rStyle w:val="Blue"/>
                <w:color w:val="000000" w:themeColor="text1"/>
                <w:sz w:val="18"/>
                <w:szCs w:val="18"/>
              </w:rPr>
            </w:pPr>
            <w:r w:rsidRPr="00F66D85">
              <w:rPr>
                <w:rStyle w:val="Blue"/>
                <w:rFonts w:cs="Calibri"/>
                <w:color w:val="auto"/>
                <w:sz w:val="18"/>
                <w:szCs w:val="18"/>
              </w:rPr>
              <w:t>Instantaneous (spot sample)</w:t>
            </w:r>
          </w:p>
        </w:tc>
        <w:tc>
          <w:tcPr>
            <w:tcW w:w="565" w:type="pct"/>
            <w:shd w:val="clear" w:color="auto" w:fill="auto"/>
          </w:tcPr>
          <w:p w14:paraId="4A1602A6" w14:textId="1461C712" w:rsidR="00BB2316" w:rsidRPr="00961F10" w:rsidRDefault="00BB2316" w:rsidP="00BB2316">
            <w:pPr>
              <w:pStyle w:val="TableText"/>
              <w:rPr>
                <w:rStyle w:val="Blue"/>
                <w:color w:val="000000" w:themeColor="text1"/>
                <w:sz w:val="18"/>
                <w:szCs w:val="18"/>
              </w:rPr>
            </w:pPr>
            <w:r>
              <w:rPr>
                <w:rStyle w:val="Blue"/>
                <w:color w:val="auto"/>
                <w:sz w:val="18"/>
                <w:szCs w:val="18"/>
              </w:rPr>
              <w:t>N/A</w:t>
            </w:r>
          </w:p>
        </w:tc>
        <w:tc>
          <w:tcPr>
            <w:tcW w:w="806" w:type="pct"/>
            <w:shd w:val="clear" w:color="auto" w:fill="auto"/>
          </w:tcPr>
          <w:p w14:paraId="49707EA2" w14:textId="061EBB0F" w:rsidR="00BB2316" w:rsidRPr="00961F10" w:rsidRDefault="00BB2316" w:rsidP="00BB2316">
            <w:pPr>
              <w:pStyle w:val="TableText"/>
              <w:rPr>
                <w:rStyle w:val="Blue"/>
                <w:color w:val="000000" w:themeColor="text1"/>
                <w:sz w:val="18"/>
                <w:szCs w:val="18"/>
              </w:rPr>
            </w:pPr>
            <w:r>
              <w:rPr>
                <w:rStyle w:val="Blue"/>
                <w:color w:val="auto"/>
                <w:sz w:val="18"/>
                <w:szCs w:val="18"/>
              </w:rPr>
              <w:t>As specified in schedule 3B</w:t>
            </w:r>
          </w:p>
        </w:tc>
        <w:tc>
          <w:tcPr>
            <w:tcW w:w="725" w:type="pct"/>
            <w:shd w:val="clear" w:color="auto" w:fill="auto"/>
          </w:tcPr>
          <w:p w14:paraId="7BB6EF01" w14:textId="63FAE6CB" w:rsidR="00BB2316" w:rsidRPr="00961F10" w:rsidRDefault="00BB2316" w:rsidP="00BB2316">
            <w:pPr>
              <w:pStyle w:val="TableText"/>
              <w:rPr>
                <w:rStyle w:val="Blue"/>
                <w:color w:val="000000" w:themeColor="text1"/>
                <w:sz w:val="18"/>
                <w:szCs w:val="18"/>
              </w:rPr>
            </w:pPr>
            <w:r>
              <w:rPr>
                <w:rStyle w:val="Blue"/>
                <w:color w:val="auto"/>
                <w:sz w:val="18"/>
                <w:szCs w:val="18"/>
              </w:rPr>
              <w:t>Lookup table (Conditions 3.1.2 and 3.1.3 apply)</w:t>
            </w:r>
          </w:p>
        </w:tc>
      </w:tr>
      <w:tr w:rsidR="00BB2316" w:rsidRPr="001F4EC0" w14:paraId="1B8F715D" w14:textId="77777777" w:rsidTr="00EF6937">
        <w:trPr>
          <w:cantSplit/>
        </w:trPr>
        <w:tc>
          <w:tcPr>
            <w:tcW w:w="645" w:type="pct"/>
            <w:vMerge/>
            <w:shd w:val="clear" w:color="auto" w:fill="auto"/>
          </w:tcPr>
          <w:p w14:paraId="4BF39261" w14:textId="77777777" w:rsidR="00BB2316" w:rsidRPr="00FC55D1" w:rsidRDefault="00BB2316" w:rsidP="00BB2316">
            <w:pPr>
              <w:pStyle w:val="TableText"/>
              <w:rPr>
                <w:rStyle w:val="Blue"/>
              </w:rPr>
            </w:pPr>
          </w:p>
        </w:tc>
        <w:tc>
          <w:tcPr>
            <w:tcW w:w="807" w:type="pct"/>
            <w:shd w:val="clear" w:color="auto" w:fill="auto"/>
          </w:tcPr>
          <w:p w14:paraId="2B74EA5D" w14:textId="77777777" w:rsidR="00BB2316" w:rsidRDefault="00BB2316" w:rsidP="00BB2316">
            <w:pPr>
              <w:pStyle w:val="TableText"/>
              <w:spacing w:before="0"/>
              <w:rPr>
                <w:rStyle w:val="Blue"/>
                <w:color w:val="auto"/>
                <w:sz w:val="18"/>
                <w:szCs w:val="18"/>
              </w:rPr>
            </w:pPr>
            <w:r>
              <w:rPr>
                <w:rStyle w:val="Blue"/>
                <w:color w:val="auto"/>
                <w:sz w:val="18"/>
                <w:szCs w:val="18"/>
              </w:rPr>
              <w:t>Methanal</w:t>
            </w:r>
          </w:p>
          <w:p w14:paraId="3F4FCBD9" w14:textId="77777777" w:rsidR="00BB2316" w:rsidRDefault="00BB2316" w:rsidP="00BB2316">
            <w:pPr>
              <w:pStyle w:val="TableText"/>
              <w:spacing w:before="0"/>
              <w:rPr>
                <w:rStyle w:val="Blue"/>
                <w:color w:val="auto"/>
                <w:sz w:val="18"/>
                <w:szCs w:val="18"/>
              </w:rPr>
            </w:pPr>
            <w:r>
              <w:rPr>
                <w:rStyle w:val="Blue"/>
                <w:color w:val="auto"/>
                <w:sz w:val="18"/>
                <w:szCs w:val="18"/>
              </w:rPr>
              <w:t>(formaldehyde)</w:t>
            </w:r>
          </w:p>
          <w:p w14:paraId="5A436E20" w14:textId="734C2A68" w:rsidR="00BB2316" w:rsidRPr="00961F10" w:rsidRDefault="00BB2316" w:rsidP="00BB2316">
            <w:pPr>
              <w:pStyle w:val="TableText"/>
              <w:spacing w:before="0"/>
              <w:rPr>
                <w:rStyle w:val="Blue"/>
                <w:color w:val="000000" w:themeColor="text1"/>
                <w:sz w:val="18"/>
                <w:szCs w:val="18"/>
              </w:rPr>
            </w:pPr>
            <w:r>
              <w:rPr>
                <w:rStyle w:val="Blue"/>
                <w:color w:val="auto"/>
                <w:sz w:val="18"/>
                <w:szCs w:val="18"/>
              </w:rPr>
              <w:t>Undistilled)</w:t>
            </w:r>
          </w:p>
        </w:tc>
        <w:tc>
          <w:tcPr>
            <w:tcW w:w="645" w:type="pct"/>
            <w:shd w:val="clear" w:color="auto" w:fill="auto"/>
          </w:tcPr>
          <w:p w14:paraId="67E4A820" w14:textId="4C03CB2C" w:rsidR="00BB2316" w:rsidRPr="00961F10" w:rsidRDefault="00BB2316" w:rsidP="00BB2316">
            <w:pPr>
              <w:pStyle w:val="TableText"/>
              <w:rPr>
                <w:rStyle w:val="Blue"/>
                <w:color w:val="000000" w:themeColor="text1"/>
                <w:sz w:val="18"/>
                <w:szCs w:val="18"/>
              </w:rPr>
            </w:pPr>
            <w:r>
              <w:rPr>
                <w:rStyle w:val="Blue"/>
                <w:color w:val="auto"/>
                <w:sz w:val="18"/>
                <w:szCs w:val="18"/>
              </w:rPr>
              <w:t xml:space="preserve">12000 </w:t>
            </w:r>
            <w:r>
              <w:rPr>
                <w:rStyle w:val="Blue"/>
                <w:rFonts w:cs="Arial"/>
                <w:color w:val="auto"/>
                <w:sz w:val="18"/>
                <w:szCs w:val="18"/>
              </w:rPr>
              <w:t>µ</w:t>
            </w:r>
            <w:r>
              <w:rPr>
                <w:rStyle w:val="Blue"/>
                <w:color w:val="auto"/>
                <w:sz w:val="18"/>
                <w:szCs w:val="18"/>
              </w:rPr>
              <w:t>g/l</w:t>
            </w:r>
          </w:p>
        </w:tc>
        <w:tc>
          <w:tcPr>
            <w:tcW w:w="807" w:type="pct"/>
            <w:shd w:val="clear" w:color="auto" w:fill="auto"/>
          </w:tcPr>
          <w:p w14:paraId="4A12C00C" w14:textId="48962655" w:rsidR="00BB2316" w:rsidRPr="00961F10" w:rsidRDefault="00BB2316" w:rsidP="00BB2316">
            <w:pPr>
              <w:pStyle w:val="TableText"/>
              <w:rPr>
                <w:rStyle w:val="Blue"/>
                <w:color w:val="000000" w:themeColor="text1"/>
                <w:sz w:val="18"/>
                <w:szCs w:val="18"/>
              </w:rPr>
            </w:pPr>
            <w:r w:rsidRPr="00F66D85">
              <w:rPr>
                <w:rStyle w:val="Blue"/>
                <w:rFonts w:cs="Calibri"/>
                <w:color w:val="auto"/>
                <w:sz w:val="18"/>
                <w:szCs w:val="18"/>
              </w:rPr>
              <w:t>Instantaneous (spot sample)</w:t>
            </w:r>
          </w:p>
        </w:tc>
        <w:tc>
          <w:tcPr>
            <w:tcW w:w="565" w:type="pct"/>
            <w:shd w:val="clear" w:color="auto" w:fill="auto"/>
          </w:tcPr>
          <w:p w14:paraId="4C5E5FD4" w14:textId="4349726E" w:rsidR="00BB2316" w:rsidRPr="00961F10" w:rsidRDefault="00BB2316" w:rsidP="00BB2316">
            <w:pPr>
              <w:pStyle w:val="TableText"/>
              <w:rPr>
                <w:rStyle w:val="Blue"/>
                <w:color w:val="000000" w:themeColor="text1"/>
                <w:sz w:val="18"/>
                <w:szCs w:val="18"/>
              </w:rPr>
            </w:pPr>
            <w:r>
              <w:rPr>
                <w:rStyle w:val="Blue"/>
                <w:color w:val="auto"/>
                <w:sz w:val="18"/>
                <w:szCs w:val="18"/>
              </w:rPr>
              <w:t>N/A</w:t>
            </w:r>
          </w:p>
        </w:tc>
        <w:tc>
          <w:tcPr>
            <w:tcW w:w="806" w:type="pct"/>
            <w:shd w:val="clear" w:color="auto" w:fill="auto"/>
          </w:tcPr>
          <w:p w14:paraId="5B8F2F31" w14:textId="73B7C0D9" w:rsidR="00BB2316" w:rsidRPr="00961F10" w:rsidRDefault="00BB2316" w:rsidP="00BB2316">
            <w:pPr>
              <w:pStyle w:val="TableText"/>
              <w:rPr>
                <w:rStyle w:val="Blue"/>
                <w:color w:val="000000" w:themeColor="text1"/>
                <w:sz w:val="18"/>
                <w:szCs w:val="18"/>
              </w:rPr>
            </w:pPr>
            <w:r>
              <w:rPr>
                <w:rStyle w:val="Blue"/>
                <w:color w:val="auto"/>
                <w:sz w:val="18"/>
                <w:szCs w:val="18"/>
              </w:rPr>
              <w:t>As specified in schedule 3B</w:t>
            </w:r>
          </w:p>
        </w:tc>
        <w:tc>
          <w:tcPr>
            <w:tcW w:w="725" w:type="pct"/>
            <w:shd w:val="clear" w:color="auto" w:fill="auto"/>
          </w:tcPr>
          <w:p w14:paraId="1F124936" w14:textId="6B6E2B55" w:rsidR="00BB2316" w:rsidRPr="00961F10" w:rsidRDefault="00BB2316" w:rsidP="00BB2316">
            <w:pPr>
              <w:pStyle w:val="TableText"/>
              <w:rPr>
                <w:rStyle w:val="Blue"/>
                <w:color w:val="000000" w:themeColor="text1"/>
                <w:sz w:val="18"/>
                <w:szCs w:val="18"/>
              </w:rPr>
            </w:pPr>
            <w:r>
              <w:rPr>
                <w:rStyle w:val="Blue"/>
                <w:color w:val="auto"/>
                <w:sz w:val="18"/>
                <w:szCs w:val="18"/>
              </w:rPr>
              <w:t>Maximum (Condition 3.1.3 applies)</w:t>
            </w:r>
          </w:p>
        </w:tc>
      </w:tr>
      <w:tr w:rsidR="00BB2316" w:rsidRPr="001F4EC0" w14:paraId="4639C9A2" w14:textId="77777777" w:rsidTr="00EF6937">
        <w:trPr>
          <w:cantSplit/>
        </w:trPr>
        <w:tc>
          <w:tcPr>
            <w:tcW w:w="645" w:type="pct"/>
            <w:vMerge/>
            <w:shd w:val="clear" w:color="auto" w:fill="auto"/>
          </w:tcPr>
          <w:p w14:paraId="3C314780" w14:textId="77777777" w:rsidR="00BB2316" w:rsidRPr="00FC55D1" w:rsidRDefault="00BB2316" w:rsidP="00BB2316">
            <w:pPr>
              <w:pStyle w:val="TableText"/>
              <w:rPr>
                <w:rStyle w:val="Blue"/>
              </w:rPr>
            </w:pPr>
          </w:p>
        </w:tc>
        <w:tc>
          <w:tcPr>
            <w:tcW w:w="807" w:type="pct"/>
            <w:shd w:val="clear" w:color="auto" w:fill="auto"/>
          </w:tcPr>
          <w:p w14:paraId="4990DE5B" w14:textId="77777777" w:rsidR="00BB2316" w:rsidRPr="00585B65" w:rsidRDefault="00BB2316" w:rsidP="00BB2316">
            <w:pPr>
              <w:pStyle w:val="TableText"/>
              <w:rPr>
                <w:rStyle w:val="Blue"/>
                <w:color w:val="000000" w:themeColor="text1"/>
                <w:sz w:val="18"/>
                <w:szCs w:val="18"/>
              </w:rPr>
            </w:pPr>
            <w:r w:rsidRPr="00585B65">
              <w:rPr>
                <w:rStyle w:val="Blue"/>
                <w:color w:val="000000" w:themeColor="text1"/>
                <w:sz w:val="18"/>
                <w:szCs w:val="18"/>
              </w:rPr>
              <w:t>Visible oil or grease</w:t>
            </w:r>
          </w:p>
        </w:tc>
        <w:tc>
          <w:tcPr>
            <w:tcW w:w="645" w:type="pct"/>
            <w:shd w:val="clear" w:color="auto" w:fill="auto"/>
          </w:tcPr>
          <w:p w14:paraId="55AF1ABB" w14:textId="77777777" w:rsidR="00BB2316" w:rsidRPr="00585B65" w:rsidRDefault="00BB2316" w:rsidP="00BB2316">
            <w:pPr>
              <w:pStyle w:val="TableText"/>
              <w:rPr>
                <w:rStyle w:val="Blue"/>
                <w:color w:val="000000" w:themeColor="text1"/>
                <w:sz w:val="18"/>
                <w:szCs w:val="18"/>
              </w:rPr>
            </w:pPr>
            <w:r w:rsidRPr="00585B65">
              <w:rPr>
                <w:rStyle w:val="Blue"/>
                <w:color w:val="000000" w:themeColor="text1"/>
                <w:sz w:val="18"/>
                <w:szCs w:val="18"/>
              </w:rPr>
              <w:t>No significant trace present so far as is reasonably practicable</w:t>
            </w:r>
          </w:p>
        </w:tc>
        <w:tc>
          <w:tcPr>
            <w:tcW w:w="807" w:type="pct"/>
            <w:shd w:val="clear" w:color="auto" w:fill="auto"/>
          </w:tcPr>
          <w:p w14:paraId="39A15153" w14:textId="08F15711" w:rsidR="00BB2316" w:rsidRPr="00585B65" w:rsidRDefault="00BB2316" w:rsidP="00BB2316">
            <w:pPr>
              <w:pStyle w:val="TableText"/>
              <w:rPr>
                <w:rStyle w:val="Blue"/>
                <w:color w:val="000000" w:themeColor="text1"/>
                <w:sz w:val="18"/>
                <w:szCs w:val="18"/>
              </w:rPr>
            </w:pPr>
            <w:r w:rsidRPr="00585B65">
              <w:rPr>
                <w:rStyle w:val="Blue"/>
                <w:color w:val="000000" w:themeColor="text1"/>
                <w:sz w:val="18"/>
                <w:szCs w:val="18"/>
              </w:rPr>
              <w:t>Instantaneous (visual examination)</w:t>
            </w:r>
          </w:p>
        </w:tc>
        <w:tc>
          <w:tcPr>
            <w:tcW w:w="565" w:type="pct"/>
            <w:shd w:val="clear" w:color="auto" w:fill="auto"/>
          </w:tcPr>
          <w:p w14:paraId="7CB9AB60" w14:textId="77777777" w:rsidR="00BB2316" w:rsidRPr="00585B65" w:rsidRDefault="00BB2316" w:rsidP="00BB2316">
            <w:pPr>
              <w:pStyle w:val="TableText"/>
              <w:rPr>
                <w:rStyle w:val="Blue"/>
                <w:color w:val="000000" w:themeColor="text1"/>
                <w:sz w:val="18"/>
                <w:szCs w:val="18"/>
              </w:rPr>
            </w:pPr>
            <w:r w:rsidRPr="00585B65">
              <w:rPr>
                <w:rStyle w:val="Blue"/>
                <w:color w:val="000000" w:themeColor="text1"/>
                <w:sz w:val="18"/>
                <w:szCs w:val="18"/>
              </w:rPr>
              <w:t>N/A</w:t>
            </w:r>
          </w:p>
        </w:tc>
        <w:tc>
          <w:tcPr>
            <w:tcW w:w="806" w:type="pct"/>
            <w:shd w:val="clear" w:color="auto" w:fill="auto"/>
          </w:tcPr>
          <w:p w14:paraId="79F073FD" w14:textId="77777777" w:rsidR="00BB2316" w:rsidRPr="00585B65" w:rsidRDefault="00BB2316" w:rsidP="00BB2316">
            <w:pPr>
              <w:pStyle w:val="TableText"/>
              <w:rPr>
                <w:rStyle w:val="Blue"/>
                <w:color w:val="000000" w:themeColor="text1"/>
                <w:sz w:val="18"/>
                <w:szCs w:val="18"/>
              </w:rPr>
            </w:pPr>
            <w:r w:rsidRPr="00585B65">
              <w:rPr>
                <w:rStyle w:val="Blue"/>
                <w:color w:val="000000" w:themeColor="text1"/>
                <w:sz w:val="18"/>
                <w:szCs w:val="18"/>
              </w:rPr>
              <w:t>N/A</w:t>
            </w:r>
          </w:p>
        </w:tc>
        <w:tc>
          <w:tcPr>
            <w:tcW w:w="725" w:type="pct"/>
            <w:shd w:val="clear" w:color="auto" w:fill="auto"/>
          </w:tcPr>
          <w:p w14:paraId="189EA354" w14:textId="77777777" w:rsidR="00BB2316" w:rsidRPr="00585B65" w:rsidRDefault="00BB2316" w:rsidP="00BB2316">
            <w:pPr>
              <w:pStyle w:val="TableText"/>
              <w:rPr>
                <w:rStyle w:val="Blue"/>
                <w:color w:val="000000" w:themeColor="text1"/>
                <w:sz w:val="18"/>
                <w:szCs w:val="18"/>
              </w:rPr>
            </w:pPr>
            <w:r w:rsidRPr="00585B65">
              <w:rPr>
                <w:rStyle w:val="Blue"/>
                <w:color w:val="000000" w:themeColor="text1"/>
                <w:sz w:val="18"/>
                <w:szCs w:val="18"/>
              </w:rPr>
              <w:t>No significant trace</w:t>
            </w:r>
          </w:p>
          <w:p w14:paraId="18EC8F15" w14:textId="77777777" w:rsidR="00BB2316" w:rsidRPr="00585B65" w:rsidRDefault="00BB2316" w:rsidP="00BB2316">
            <w:pPr>
              <w:pStyle w:val="TableText"/>
              <w:rPr>
                <w:rStyle w:val="Blue"/>
                <w:color w:val="000000" w:themeColor="text1"/>
                <w:sz w:val="18"/>
                <w:szCs w:val="18"/>
              </w:rPr>
            </w:pPr>
            <w:r w:rsidRPr="00585B65">
              <w:rPr>
                <w:rStyle w:val="Blue"/>
                <w:color w:val="000000" w:themeColor="text1"/>
                <w:sz w:val="18"/>
                <w:szCs w:val="18"/>
              </w:rPr>
              <w:t>(Condition 3.1.3 applies)</w:t>
            </w:r>
          </w:p>
        </w:tc>
      </w:tr>
      <w:tr w:rsidR="00BB2316" w:rsidRPr="001F4EC0" w14:paraId="1728A91E" w14:textId="77777777" w:rsidTr="00EF6937">
        <w:trPr>
          <w:cantSplit/>
        </w:trPr>
        <w:tc>
          <w:tcPr>
            <w:tcW w:w="645" w:type="pct"/>
            <w:vMerge/>
            <w:shd w:val="clear" w:color="auto" w:fill="auto"/>
          </w:tcPr>
          <w:p w14:paraId="31F91DC0" w14:textId="77777777" w:rsidR="00BB2316" w:rsidRPr="00FC55D1" w:rsidRDefault="00BB2316" w:rsidP="00BB2316">
            <w:pPr>
              <w:pStyle w:val="TableText"/>
              <w:rPr>
                <w:rStyle w:val="Blue"/>
              </w:rPr>
            </w:pPr>
          </w:p>
        </w:tc>
        <w:tc>
          <w:tcPr>
            <w:tcW w:w="807" w:type="pct"/>
            <w:shd w:val="clear" w:color="auto" w:fill="auto"/>
          </w:tcPr>
          <w:p w14:paraId="3CF716AF" w14:textId="68283E4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ATU-BOD as O</w:t>
            </w:r>
            <w:r w:rsidRPr="005837A8">
              <w:rPr>
                <w:rStyle w:val="Blue"/>
                <w:color w:val="000000" w:themeColor="text1"/>
                <w:sz w:val="18"/>
                <w:szCs w:val="18"/>
                <w:vertAlign w:val="subscript"/>
              </w:rPr>
              <w:t>2</w:t>
            </w:r>
            <w:r w:rsidRPr="005837A8">
              <w:rPr>
                <w:rStyle w:val="Blue"/>
                <w:color w:val="000000" w:themeColor="text1"/>
                <w:sz w:val="18"/>
                <w:szCs w:val="18"/>
              </w:rPr>
              <w:t xml:space="preserve"> (UWWTR)</w:t>
            </w:r>
          </w:p>
        </w:tc>
        <w:tc>
          <w:tcPr>
            <w:tcW w:w="645" w:type="pct"/>
            <w:shd w:val="clear" w:color="auto" w:fill="auto"/>
          </w:tcPr>
          <w:p w14:paraId="6E2DF96F"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Minimum of 70 % removal compared to influent</w:t>
            </w:r>
          </w:p>
        </w:tc>
        <w:tc>
          <w:tcPr>
            <w:tcW w:w="807" w:type="pct"/>
            <w:vMerge w:val="restart"/>
            <w:shd w:val="clear" w:color="auto" w:fill="auto"/>
          </w:tcPr>
          <w:p w14:paraId="74C70A90" w14:textId="52D9F29C"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24-hour composite</w:t>
            </w:r>
          </w:p>
        </w:tc>
        <w:tc>
          <w:tcPr>
            <w:tcW w:w="565" w:type="pct"/>
            <w:vMerge w:val="restart"/>
            <w:shd w:val="clear" w:color="auto" w:fill="auto"/>
          </w:tcPr>
          <w:p w14:paraId="12ED1E3E"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 xml:space="preserve">To be compliant a sample has to meet the 70% removal standard or the 25 mg/l limit not both </w:t>
            </w:r>
          </w:p>
        </w:tc>
        <w:tc>
          <w:tcPr>
            <w:tcW w:w="806" w:type="pct"/>
            <w:vMerge w:val="restart"/>
            <w:shd w:val="clear" w:color="auto" w:fill="auto"/>
          </w:tcPr>
          <w:p w14:paraId="2DADE19A"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 xml:space="preserve">As specified in schedule 3C </w:t>
            </w:r>
          </w:p>
        </w:tc>
        <w:tc>
          <w:tcPr>
            <w:tcW w:w="725" w:type="pct"/>
            <w:vMerge w:val="restart"/>
            <w:shd w:val="clear" w:color="auto" w:fill="auto"/>
          </w:tcPr>
          <w:p w14:paraId="02B4A9D0"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Look up table</w:t>
            </w:r>
          </w:p>
          <w:p w14:paraId="67E3545F"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 xml:space="preserve">(Conditions 3.1.2 and 3.1.4 apply) </w:t>
            </w:r>
          </w:p>
        </w:tc>
      </w:tr>
      <w:tr w:rsidR="00BB2316" w:rsidRPr="001F4EC0" w14:paraId="1362FC98" w14:textId="77777777" w:rsidTr="00EF6937">
        <w:trPr>
          <w:cantSplit/>
        </w:trPr>
        <w:tc>
          <w:tcPr>
            <w:tcW w:w="645" w:type="pct"/>
            <w:vMerge/>
            <w:shd w:val="clear" w:color="auto" w:fill="auto"/>
          </w:tcPr>
          <w:p w14:paraId="0DEC9DE5" w14:textId="77777777" w:rsidR="00BB2316" w:rsidRPr="00FC55D1" w:rsidRDefault="00BB2316" w:rsidP="00BB2316">
            <w:pPr>
              <w:pStyle w:val="TableText"/>
              <w:rPr>
                <w:rStyle w:val="Blue"/>
              </w:rPr>
            </w:pPr>
          </w:p>
        </w:tc>
        <w:tc>
          <w:tcPr>
            <w:tcW w:w="807" w:type="pct"/>
            <w:shd w:val="clear" w:color="auto" w:fill="auto"/>
          </w:tcPr>
          <w:p w14:paraId="4972244C" w14:textId="7E116B40"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ATU-BOD as O</w:t>
            </w:r>
            <w:r w:rsidRPr="005837A8">
              <w:rPr>
                <w:rStyle w:val="Blue"/>
                <w:color w:val="000000" w:themeColor="text1"/>
                <w:sz w:val="18"/>
                <w:szCs w:val="18"/>
                <w:vertAlign w:val="subscript"/>
              </w:rPr>
              <w:t>2</w:t>
            </w:r>
            <w:r w:rsidRPr="005837A8">
              <w:rPr>
                <w:rStyle w:val="Blue"/>
                <w:color w:val="000000" w:themeColor="text1"/>
                <w:sz w:val="18"/>
                <w:szCs w:val="18"/>
              </w:rPr>
              <w:t xml:space="preserve"> (UWWTR)</w:t>
            </w:r>
          </w:p>
        </w:tc>
        <w:tc>
          <w:tcPr>
            <w:tcW w:w="645" w:type="pct"/>
            <w:shd w:val="clear" w:color="auto" w:fill="auto"/>
          </w:tcPr>
          <w:p w14:paraId="3AE743BD"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25 mg/l</w:t>
            </w:r>
          </w:p>
        </w:tc>
        <w:tc>
          <w:tcPr>
            <w:tcW w:w="807" w:type="pct"/>
            <w:vMerge/>
            <w:shd w:val="clear" w:color="auto" w:fill="auto"/>
          </w:tcPr>
          <w:p w14:paraId="551E721D" w14:textId="77777777" w:rsidR="00BB2316" w:rsidRPr="005837A8" w:rsidRDefault="00BB2316" w:rsidP="00BB2316">
            <w:pPr>
              <w:pStyle w:val="TableText"/>
              <w:rPr>
                <w:rStyle w:val="Blue"/>
                <w:color w:val="000000" w:themeColor="text1"/>
                <w:sz w:val="18"/>
                <w:szCs w:val="18"/>
              </w:rPr>
            </w:pPr>
          </w:p>
        </w:tc>
        <w:tc>
          <w:tcPr>
            <w:tcW w:w="565" w:type="pct"/>
            <w:vMerge/>
            <w:shd w:val="clear" w:color="auto" w:fill="auto"/>
          </w:tcPr>
          <w:p w14:paraId="0C0CB52E" w14:textId="77777777" w:rsidR="00BB2316" w:rsidRPr="005837A8" w:rsidRDefault="00BB2316" w:rsidP="00BB2316">
            <w:pPr>
              <w:pStyle w:val="TableText"/>
              <w:rPr>
                <w:rStyle w:val="Blue"/>
                <w:color w:val="000000" w:themeColor="text1"/>
                <w:sz w:val="18"/>
                <w:szCs w:val="18"/>
              </w:rPr>
            </w:pPr>
          </w:p>
        </w:tc>
        <w:tc>
          <w:tcPr>
            <w:tcW w:w="806" w:type="pct"/>
            <w:vMerge/>
            <w:shd w:val="clear" w:color="auto" w:fill="auto"/>
          </w:tcPr>
          <w:p w14:paraId="5E8F55BD" w14:textId="77777777" w:rsidR="00BB2316" w:rsidRPr="005837A8" w:rsidRDefault="00BB2316" w:rsidP="00BB2316">
            <w:pPr>
              <w:pStyle w:val="TableText"/>
              <w:rPr>
                <w:rStyle w:val="Blue"/>
                <w:color w:val="000000" w:themeColor="text1"/>
                <w:sz w:val="18"/>
                <w:szCs w:val="18"/>
              </w:rPr>
            </w:pPr>
          </w:p>
        </w:tc>
        <w:tc>
          <w:tcPr>
            <w:tcW w:w="725" w:type="pct"/>
            <w:vMerge/>
            <w:shd w:val="clear" w:color="auto" w:fill="auto"/>
          </w:tcPr>
          <w:p w14:paraId="3BD91E0F" w14:textId="77777777" w:rsidR="00BB2316" w:rsidRPr="005837A8" w:rsidRDefault="00BB2316" w:rsidP="00BB2316">
            <w:pPr>
              <w:pStyle w:val="TableText"/>
              <w:rPr>
                <w:rStyle w:val="Blue"/>
                <w:color w:val="000000" w:themeColor="text1"/>
                <w:sz w:val="18"/>
                <w:szCs w:val="18"/>
              </w:rPr>
            </w:pPr>
          </w:p>
        </w:tc>
      </w:tr>
      <w:tr w:rsidR="00BB2316" w:rsidRPr="001F4EC0" w14:paraId="07AEFCF4" w14:textId="77777777" w:rsidTr="00EF6937">
        <w:trPr>
          <w:cantSplit/>
        </w:trPr>
        <w:tc>
          <w:tcPr>
            <w:tcW w:w="645" w:type="pct"/>
            <w:vMerge/>
            <w:shd w:val="clear" w:color="auto" w:fill="auto"/>
          </w:tcPr>
          <w:p w14:paraId="57811036" w14:textId="77777777" w:rsidR="00BB2316" w:rsidRPr="00FC55D1" w:rsidRDefault="00BB2316" w:rsidP="00BB2316">
            <w:pPr>
              <w:pStyle w:val="TableText"/>
              <w:rPr>
                <w:rStyle w:val="Blue"/>
              </w:rPr>
            </w:pPr>
          </w:p>
        </w:tc>
        <w:tc>
          <w:tcPr>
            <w:tcW w:w="807" w:type="pct"/>
            <w:shd w:val="clear" w:color="auto" w:fill="auto"/>
          </w:tcPr>
          <w:p w14:paraId="0D57BBEA" w14:textId="2AEEA202"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ATU-BOD as O</w:t>
            </w:r>
            <w:r w:rsidRPr="005837A8">
              <w:rPr>
                <w:rStyle w:val="Blue"/>
                <w:color w:val="000000" w:themeColor="text1"/>
                <w:sz w:val="18"/>
                <w:szCs w:val="18"/>
                <w:vertAlign w:val="subscript"/>
              </w:rPr>
              <w:t>2</w:t>
            </w:r>
            <w:r w:rsidRPr="005837A8">
              <w:rPr>
                <w:rStyle w:val="Blue"/>
                <w:color w:val="000000" w:themeColor="text1"/>
                <w:sz w:val="18"/>
                <w:szCs w:val="18"/>
              </w:rPr>
              <w:t xml:space="preserve"> (UWWTR)</w:t>
            </w:r>
          </w:p>
        </w:tc>
        <w:tc>
          <w:tcPr>
            <w:tcW w:w="645" w:type="pct"/>
            <w:shd w:val="clear" w:color="auto" w:fill="auto"/>
          </w:tcPr>
          <w:p w14:paraId="79D0C0BE"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50 mg/l</w:t>
            </w:r>
          </w:p>
        </w:tc>
        <w:tc>
          <w:tcPr>
            <w:tcW w:w="807" w:type="pct"/>
            <w:shd w:val="clear" w:color="auto" w:fill="auto"/>
          </w:tcPr>
          <w:p w14:paraId="587F36D4" w14:textId="4EFC4090"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24-hour composite</w:t>
            </w:r>
          </w:p>
        </w:tc>
        <w:tc>
          <w:tcPr>
            <w:tcW w:w="565" w:type="pct"/>
            <w:shd w:val="clear" w:color="auto" w:fill="auto"/>
          </w:tcPr>
          <w:p w14:paraId="23673BF5"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This limit does not apply if a sample has met the 70% removal standard</w:t>
            </w:r>
          </w:p>
        </w:tc>
        <w:tc>
          <w:tcPr>
            <w:tcW w:w="806" w:type="pct"/>
            <w:shd w:val="clear" w:color="auto" w:fill="auto"/>
          </w:tcPr>
          <w:p w14:paraId="4A73F0C8"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As specified in schedule 3C</w:t>
            </w:r>
          </w:p>
          <w:p w14:paraId="5CE90D22" w14:textId="77777777" w:rsidR="00BB2316" w:rsidRPr="005837A8" w:rsidRDefault="00BB2316" w:rsidP="00BB2316">
            <w:pPr>
              <w:pStyle w:val="TableText"/>
              <w:rPr>
                <w:rStyle w:val="Blue"/>
                <w:color w:val="000000" w:themeColor="text1"/>
                <w:sz w:val="18"/>
                <w:szCs w:val="18"/>
              </w:rPr>
            </w:pPr>
          </w:p>
        </w:tc>
        <w:tc>
          <w:tcPr>
            <w:tcW w:w="725" w:type="pct"/>
            <w:shd w:val="clear" w:color="auto" w:fill="auto"/>
          </w:tcPr>
          <w:p w14:paraId="73A9C171"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Maximum</w:t>
            </w:r>
          </w:p>
          <w:p w14:paraId="526F0210"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(Condition 3.1.4 applies)</w:t>
            </w:r>
          </w:p>
        </w:tc>
      </w:tr>
      <w:tr w:rsidR="00BB2316" w:rsidRPr="001F4EC0" w14:paraId="266FA493" w14:textId="77777777" w:rsidTr="00EF6937">
        <w:trPr>
          <w:cantSplit/>
        </w:trPr>
        <w:tc>
          <w:tcPr>
            <w:tcW w:w="645" w:type="pct"/>
            <w:vMerge/>
            <w:shd w:val="clear" w:color="auto" w:fill="auto"/>
          </w:tcPr>
          <w:p w14:paraId="5F2AC7A6" w14:textId="77777777" w:rsidR="00BB2316" w:rsidRPr="00FC55D1" w:rsidRDefault="00BB2316" w:rsidP="00BB2316">
            <w:pPr>
              <w:pStyle w:val="TableText"/>
              <w:rPr>
                <w:rStyle w:val="Blue"/>
              </w:rPr>
            </w:pPr>
          </w:p>
        </w:tc>
        <w:tc>
          <w:tcPr>
            <w:tcW w:w="807" w:type="pct"/>
            <w:shd w:val="clear" w:color="auto" w:fill="auto"/>
          </w:tcPr>
          <w:p w14:paraId="073A0F30"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COD as O</w:t>
            </w:r>
            <w:r w:rsidRPr="005837A8">
              <w:rPr>
                <w:rStyle w:val="Blue"/>
                <w:color w:val="000000" w:themeColor="text1"/>
                <w:sz w:val="18"/>
                <w:szCs w:val="18"/>
                <w:vertAlign w:val="subscript"/>
              </w:rPr>
              <w:t>2</w:t>
            </w:r>
            <w:r w:rsidRPr="005837A8">
              <w:rPr>
                <w:rStyle w:val="Blue"/>
                <w:color w:val="000000" w:themeColor="text1"/>
                <w:sz w:val="18"/>
                <w:szCs w:val="18"/>
              </w:rPr>
              <w:t xml:space="preserve"> (UWWTR)</w:t>
            </w:r>
          </w:p>
        </w:tc>
        <w:tc>
          <w:tcPr>
            <w:tcW w:w="645" w:type="pct"/>
            <w:shd w:val="clear" w:color="auto" w:fill="auto"/>
          </w:tcPr>
          <w:p w14:paraId="59655CC8"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Minimum of 75 % removal compared to influent</w:t>
            </w:r>
          </w:p>
        </w:tc>
        <w:tc>
          <w:tcPr>
            <w:tcW w:w="807" w:type="pct"/>
            <w:vMerge w:val="restart"/>
            <w:shd w:val="clear" w:color="auto" w:fill="auto"/>
          </w:tcPr>
          <w:p w14:paraId="20A55547" w14:textId="40584DC0"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24-hour composite</w:t>
            </w:r>
          </w:p>
        </w:tc>
        <w:tc>
          <w:tcPr>
            <w:tcW w:w="565" w:type="pct"/>
            <w:vMerge w:val="restart"/>
            <w:shd w:val="clear" w:color="auto" w:fill="auto"/>
          </w:tcPr>
          <w:p w14:paraId="01C5387F"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 xml:space="preserve">To be compliant a sample has to meet the 75% removal standard or the 125 mg/l limit not both </w:t>
            </w:r>
          </w:p>
        </w:tc>
        <w:tc>
          <w:tcPr>
            <w:tcW w:w="806" w:type="pct"/>
            <w:vMerge w:val="restart"/>
            <w:shd w:val="clear" w:color="auto" w:fill="auto"/>
          </w:tcPr>
          <w:p w14:paraId="0615205B"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As specified in schedule 3C</w:t>
            </w:r>
          </w:p>
        </w:tc>
        <w:tc>
          <w:tcPr>
            <w:tcW w:w="725" w:type="pct"/>
            <w:vMerge w:val="restart"/>
            <w:shd w:val="clear" w:color="auto" w:fill="auto"/>
          </w:tcPr>
          <w:p w14:paraId="7386E9B9"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Look up table</w:t>
            </w:r>
          </w:p>
          <w:p w14:paraId="19C1448D"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 xml:space="preserve">(Conditions 3.1.2 and 3.1.4 apply) </w:t>
            </w:r>
          </w:p>
        </w:tc>
      </w:tr>
      <w:tr w:rsidR="00BB2316" w:rsidRPr="001F4EC0" w14:paraId="4FC291A9" w14:textId="77777777" w:rsidTr="00EF6937">
        <w:trPr>
          <w:cantSplit/>
        </w:trPr>
        <w:tc>
          <w:tcPr>
            <w:tcW w:w="645" w:type="pct"/>
            <w:vMerge/>
            <w:shd w:val="clear" w:color="auto" w:fill="auto"/>
          </w:tcPr>
          <w:p w14:paraId="24095C98" w14:textId="77777777" w:rsidR="00BB2316" w:rsidRPr="00FC55D1" w:rsidRDefault="00BB2316" w:rsidP="00BB2316">
            <w:pPr>
              <w:pStyle w:val="TableText"/>
              <w:rPr>
                <w:rStyle w:val="Blue"/>
              </w:rPr>
            </w:pPr>
          </w:p>
        </w:tc>
        <w:tc>
          <w:tcPr>
            <w:tcW w:w="807" w:type="pct"/>
            <w:shd w:val="clear" w:color="auto" w:fill="auto"/>
          </w:tcPr>
          <w:p w14:paraId="1631E7BF"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COD as O</w:t>
            </w:r>
            <w:r w:rsidRPr="005837A8">
              <w:rPr>
                <w:rStyle w:val="Blue"/>
                <w:color w:val="000000" w:themeColor="text1"/>
                <w:sz w:val="18"/>
                <w:szCs w:val="18"/>
                <w:vertAlign w:val="subscript"/>
              </w:rPr>
              <w:t>2</w:t>
            </w:r>
            <w:r w:rsidRPr="005837A8">
              <w:rPr>
                <w:rStyle w:val="Blue"/>
                <w:color w:val="000000" w:themeColor="text1"/>
                <w:sz w:val="18"/>
                <w:szCs w:val="18"/>
              </w:rPr>
              <w:t xml:space="preserve"> (UWWTR)</w:t>
            </w:r>
          </w:p>
        </w:tc>
        <w:tc>
          <w:tcPr>
            <w:tcW w:w="645" w:type="pct"/>
            <w:shd w:val="clear" w:color="auto" w:fill="auto"/>
          </w:tcPr>
          <w:p w14:paraId="13944A87"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125 mg/l</w:t>
            </w:r>
          </w:p>
        </w:tc>
        <w:tc>
          <w:tcPr>
            <w:tcW w:w="807" w:type="pct"/>
            <w:vMerge/>
            <w:shd w:val="clear" w:color="auto" w:fill="auto"/>
          </w:tcPr>
          <w:p w14:paraId="3AFBE31A" w14:textId="77777777" w:rsidR="00BB2316" w:rsidRPr="005837A8" w:rsidRDefault="00BB2316" w:rsidP="00BB2316">
            <w:pPr>
              <w:pStyle w:val="TableText"/>
              <w:rPr>
                <w:rStyle w:val="Blue"/>
                <w:color w:val="000000" w:themeColor="text1"/>
                <w:sz w:val="18"/>
                <w:szCs w:val="18"/>
              </w:rPr>
            </w:pPr>
          </w:p>
        </w:tc>
        <w:tc>
          <w:tcPr>
            <w:tcW w:w="565" w:type="pct"/>
            <w:vMerge/>
            <w:shd w:val="clear" w:color="auto" w:fill="auto"/>
          </w:tcPr>
          <w:p w14:paraId="6C442FEA" w14:textId="77777777" w:rsidR="00BB2316" w:rsidRPr="005837A8" w:rsidRDefault="00BB2316" w:rsidP="00BB2316">
            <w:pPr>
              <w:pStyle w:val="TableText"/>
              <w:rPr>
                <w:rStyle w:val="Blue"/>
                <w:color w:val="000000" w:themeColor="text1"/>
                <w:sz w:val="18"/>
                <w:szCs w:val="18"/>
              </w:rPr>
            </w:pPr>
          </w:p>
        </w:tc>
        <w:tc>
          <w:tcPr>
            <w:tcW w:w="806" w:type="pct"/>
            <w:vMerge/>
            <w:shd w:val="clear" w:color="auto" w:fill="auto"/>
          </w:tcPr>
          <w:p w14:paraId="0EEF0B30" w14:textId="77777777" w:rsidR="00BB2316" w:rsidRPr="005837A8" w:rsidRDefault="00BB2316" w:rsidP="00BB2316">
            <w:pPr>
              <w:pStyle w:val="TableText"/>
              <w:rPr>
                <w:rStyle w:val="Blue"/>
                <w:color w:val="000000" w:themeColor="text1"/>
                <w:sz w:val="18"/>
                <w:szCs w:val="18"/>
              </w:rPr>
            </w:pPr>
          </w:p>
        </w:tc>
        <w:tc>
          <w:tcPr>
            <w:tcW w:w="725" w:type="pct"/>
            <w:vMerge/>
            <w:shd w:val="clear" w:color="auto" w:fill="auto"/>
          </w:tcPr>
          <w:p w14:paraId="038CE890" w14:textId="77777777" w:rsidR="00BB2316" w:rsidRPr="005837A8" w:rsidRDefault="00BB2316" w:rsidP="00BB2316">
            <w:pPr>
              <w:pStyle w:val="TableText"/>
              <w:rPr>
                <w:rStyle w:val="Blue"/>
                <w:color w:val="000000" w:themeColor="text1"/>
                <w:sz w:val="18"/>
                <w:szCs w:val="18"/>
              </w:rPr>
            </w:pPr>
          </w:p>
        </w:tc>
      </w:tr>
      <w:tr w:rsidR="00BB2316" w:rsidRPr="001F4EC0" w14:paraId="78A0E50E" w14:textId="77777777" w:rsidTr="00EF6937">
        <w:trPr>
          <w:cantSplit/>
        </w:trPr>
        <w:tc>
          <w:tcPr>
            <w:tcW w:w="645" w:type="pct"/>
            <w:vMerge/>
            <w:shd w:val="clear" w:color="auto" w:fill="auto"/>
          </w:tcPr>
          <w:p w14:paraId="765AE6D2" w14:textId="77777777" w:rsidR="00BB2316" w:rsidRPr="00FC55D1" w:rsidRDefault="00BB2316" w:rsidP="00BB2316">
            <w:pPr>
              <w:pStyle w:val="TableText"/>
              <w:rPr>
                <w:rStyle w:val="Blue"/>
              </w:rPr>
            </w:pPr>
          </w:p>
        </w:tc>
        <w:tc>
          <w:tcPr>
            <w:tcW w:w="807" w:type="pct"/>
            <w:shd w:val="clear" w:color="auto" w:fill="auto"/>
          </w:tcPr>
          <w:p w14:paraId="1855EBBF"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COD as O</w:t>
            </w:r>
            <w:r w:rsidRPr="005837A8">
              <w:rPr>
                <w:rStyle w:val="Blue"/>
                <w:color w:val="000000" w:themeColor="text1"/>
                <w:sz w:val="18"/>
                <w:szCs w:val="18"/>
                <w:vertAlign w:val="subscript"/>
              </w:rPr>
              <w:t>2</w:t>
            </w:r>
            <w:r w:rsidRPr="005837A8">
              <w:rPr>
                <w:rStyle w:val="Blue"/>
                <w:color w:val="000000" w:themeColor="text1"/>
                <w:sz w:val="18"/>
                <w:szCs w:val="18"/>
              </w:rPr>
              <w:t xml:space="preserve"> (UWWTR)</w:t>
            </w:r>
          </w:p>
        </w:tc>
        <w:tc>
          <w:tcPr>
            <w:tcW w:w="645" w:type="pct"/>
            <w:shd w:val="clear" w:color="auto" w:fill="auto"/>
          </w:tcPr>
          <w:p w14:paraId="3341AFC4"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250 mg/l</w:t>
            </w:r>
          </w:p>
        </w:tc>
        <w:tc>
          <w:tcPr>
            <w:tcW w:w="807" w:type="pct"/>
            <w:shd w:val="clear" w:color="auto" w:fill="auto"/>
          </w:tcPr>
          <w:p w14:paraId="7A00C093" w14:textId="564F079B"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24-hour composite</w:t>
            </w:r>
          </w:p>
        </w:tc>
        <w:tc>
          <w:tcPr>
            <w:tcW w:w="565" w:type="pct"/>
            <w:shd w:val="clear" w:color="auto" w:fill="auto"/>
          </w:tcPr>
          <w:p w14:paraId="09E8C775"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 xml:space="preserve">This limit does not apply if a sample has met the 75% removal standard </w:t>
            </w:r>
          </w:p>
        </w:tc>
        <w:tc>
          <w:tcPr>
            <w:tcW w:w="806" w:type="pct"/>
            <w:shd w:val="clear" w:color="auto" w:fill="auto"/>
          </w:tcPr>
          <w:p w14:paraId="42389750"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As specified in schedule 3C</w:t>
            </w:r>
          </w:p>
          <w:p w14:paraId="1011C0AA" w14:textId="77777777" w:rsidR="00BB2316" w:rsidRPr="005837A8" w:rsidRDefault="00BB2316" w:rsidP="00BB2316">
            <w:pPr>
              <w:pStyle w:val="TableText"/>
              <w:rPr>
                <w:rStyle w:val="Blue"/>
                <w:color w:val="000000" w:themeColor="text1"/>
                <w:sz w:val="18"/>
                <w:szCs w:val="18"/>
              </w:rPr>
            </w:pPr>
          </w:p>
        </w:tc>
        <w:tc>
          <w:tcPr>
            <w:tcW w:w="725" w:type="pct"/>
            <w:shd w:val="clear" w:color="auto" w:fill="auto"/>
          </w:tcPr>
          <w:p w14:paraId="1419031E"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Maximum</w:t>
            </w:r>
          </w:p>
          <w:p w14:paraId="1E9942B5" w14:textId="77777777" w:rsidR="00BB2316" w:rsidRPr="005837A8" w:rsidRDefault="00BB2316" w:rsidP="00BB2316">
            <w:pPr>
              <w:pStyle w:val="TableText"/>
              <w:rPr>
                <w:rStyle w:val="Blue"/>
                <w:color w:val="000000" w:themeColor="text1"/>
                <w:sz w:val="18"/>
                <w:szCs w:val="18"/>
              </w:rPr>
            </w:pPr>
            <w:r w:rsidRPr="005837A8">
              <w:rPr>
                <w:rStyle w:val="Blue"/>
                <w:color w:val="000000" w:themeColor="text1"/>
                <w:sz w:val="18"/>
                <w:szCs w:val="18"/>
              </w:rPr>
              <w:t>(Condition 3.1.4 applies)</w:t>
            </w:r>
          </w:p>
        </w:tc>
      </w:tr>
      <w:tr w:rsidR="00BB2316" w:rsidRPr="001F4EC0" w14:paraId="333708FD" w14:textId="77777777" w:rsidTr="00EF6937">
        <w:trPr>
          <w:cantSplit/>
        </w:trPr>
        <w:tc>
          <w:tcPr>
            <w:tcW w:w="645" w:type="pct"/>
            <w:vMerge/>
            <w:shd w:val="clear" w:color="auto" w:fill="auto"/>
          </w:tcPr>
          <w:p w14:paraId="4F8038FB" w14:textId="77777777" w:rsidR="00BB2316" w:rsidRPr="00FC55D1" w:rsidRDefault="00BB2316" w:rsidP="00BB2316">
            <w:pPr>
              <w:pStyle w:val="TableText"/>
              <w:rPr>
                <w:rStyle w:val="Blue"/>
              </w:rPr>
            </w:pPr>
          </w:p>
        </w:tc>
        <w:tc>
          <w:tcPr>
            <w:tcW w:w="807" w:type="pct"/>
            <w:shd w:val="clear" w:color="auto" w:fill="auto"/>
          </w:tcPr>
          <w:p w14:paraId="0516C86F" w14:textId="77777777"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t>Total phosphorus as P (UWWTR)</w:t>
            </w:r>
          </w:p>
        </w:tc>
        <w:tc>
          <w:tcPr>
            <w:tcW w:w="645" w:type="pct"/>
            <w:shd w:val="clear" w:color="auto" w:fill="auto"/>
          </w:tcPr>
          <w:p w14:paraId="5613F63B" w14:textId="77777777"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t>2mg/l</w:t>
            </w:r>
          </w:p>
        </w:tc>
        <w:tc>
          <w:tcPr>
            <w:tcW w:w="807" w:type="pct"/>
            <w:vMerge w:val="restart"/>
            <w:shd w:val="clear" w:color="auto" w:fill="auto"/>
          </w:tcPr>
          <w:p w14:paraId="56DA2035" w14:textId="25ADEF13"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t>24-hour composite</w:t>
            </w:r>
          </w:p>
        </w:tc>
        <w:tc>
          <w:tcPr>
            <w:tcW w:w="565" w:type="pct"/>
            <w:vMerge w:val="restart"/>
            <w:shd w:val="clear" w:color="auto" w:fill="auto"/>
          </w:tcPr>
          <w:p w14:paraId="21B4B420" w14:textId="51F8F906"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t xml:space="preserve">To be compliant the </w:t>
            </w:r>
            <w:r w:rsidRPr="00194C68">
              <w:rPr>
                <w:rStyle w:val="Blue"/>
                <w:color w:val="000000" w:themeColor="text1"/>
                <w:sz w:val="18"/>
                <w:szCs w:val="18"/>
              </w:rPr>
              <w:lastRenderedPageBreak/>
              <w:t>discharge has to meet the 80% removal standard or the 2 mg/l limit not both</w:t>
            </w:r>
          </w:p>
        </w:tc>
        <w:tc>
          <w:tcPr>
            <w:tcW w:w="806" w:type="pct"/>
            <w:vMerge w:val="restart"/>
            <w:shd w:val="clear" w:color="auto" w:fill="auto"/>
          </w:tcPr>
          <w:p w14:paraId="2C6F05CB" w14:textId="77777777"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lastRenderedPageBreak/>
              <w:t>As specified in schedule 3C</w:t>
            </w:r>
          </w:p>
        </w:tc>
        <w:tc>
          <w:tcPr>
            <w:tcW w:w="725" w:type="pct"/>
            <w:vMerge w:val="restart"/>
            <w:shd w:val="clear" w:color="auto" w:fill="auto"/>
          </w:tcPr>
          <w:p w14:paraId="3A3E123D" w14:textId="77777777"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t xml:space="preserve">Annual mean </w:t>
            </w:r>
          </w:p>
          <w:p w14:paraId="7A4E91A9" w14:textId="77777777"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lastRenderedPageBreak/>
              <w:t>(Condition 3.1.4 applies)</w:t>
            </w:r>
          </w:p>
        </w:tc>
      </w:tr>
      <w:tr w:rsidR="00BB2316" w:rsidRPr="001F4EC0" w14:paraId="3C0872ED" w14:textId="77777777" w:rsidTr="00EF6937">
        <w:trPr>
          <w:cantSplit/>
        </w:trPr>
        <w:tc>
          <w:tcPr>
            <w:tcW w:w="645" w:type="pct"/>
            <w:vMerge/>
            <w:shd w:val="clear" w:color="auto" w:fill="auto"/>
          </w:tcPr>
          <w:p w14:paraId="6160B0D8" w14:textId="77777777" w:rsidR="00BB2316" w:rsidRPr="00FC55D1" w:rsidRDefault="00BB2316" w:rsidP="00BB2316">
            <w:pPr>
              <w:pStyle w:val="TableText"/>
              <w:rPr>
                <w:rStyle w:val="Blue"/>
              </w:rPr>
            </w:pPr>
          </w:p>
        </w:tc>
        <w:tc>
          <w:tcPr>
            <w:tcW w:w="807" w:type="pct"/>
            <w:shd w:val="clear" w:color="auto" w:fill="auto"/>
          </w:tcPr>
          <w:p w14:paraId="556D2DA0" w14:textId="77777777"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t>Total phosphorus as P (UWWTR)</w:t>
            </w:r>
          </w:p>
        </w:tc>
        <w:tc>
          <w:tcPr>
            <w:tcW w:w="645" w:type="pct"/>
            <w:shd w:val="clear" w:color="auto" w:fill="auto"/>
          </w:tcPr>
          <w:p w14:paraId="587C4730" w14:textId="77777777"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t>Minimum of 80% removal compared to influent</w:t>
            </w:r>
          </w:p>
        </w:tc>
        <w:tc>
          <w:tcPr>
            <w:tcW w:w="807" w:type="pct"/>
            <w:vMerge/>
            <w:shd w:val="clear" w:color="auto" w:fill="auto"/>
          </w:tcPr>
          <w:p w14:paraId="32C3E424" w14:textId="77777777" w:rsidR="00BB2316" w:rsidRPr="00194C68" w:rsidRDefault="00BB2316" w:rsidP="00BB2316">
            <w:pPr>
              <w:pStyle w:val="TableText"/>
              <w:rPr>
                <w:rStyle w:val="Blue"/>
                <w:color w:val="000000" w:themeColor="text1"/>
                <w:sz w:val="18"/>
                <w:szCs w:val="18"/>
              </w:rPr>
            </w:pPr>
          </w:p>
        </w:tc>
        <w:tc>
          <w:tcPr>
            <w:tcW w:w="565" w:type="pct"/>
            <w:vMerge/>
            <w:shd w:val="clear" w:color="auto" w:fill="auto"/>
          </w:tcPr>
          <w:p w14:paraId="2013FB8B" w14:textId="77777777" w:rsidR="00BB2316" w:rsidRPr="00194C68" w:rsidRDefault="00BB2316" w:rsidP="00BB2316">
            <w:pPr>
              <w:pStyle w:val="TableText"/>
              <w:rPr>
                <w:rStyle w:val="Blue"/>
                <w:color w:val="000000" w:themeColor="text1"/>
                <w:sz w:val="18"/>
                <w:szCs w:val="18"/>
              </w:rPr>
            </w:pPr>
          </w:p>
        </w:tc>
        <w:tc>
          <w:tcPr>
            <w:tcW w:w="806" w:type="pct"/>
            <w:vMerge/>
            <w:shd w:val="clear" w:color="auto" w:fill="auto"/>
          </w:tcPr>
          <w:p w14:paraId="39A5BB65" w14:textId="77777777" w:rsidR="00BB2316" w:rsidRPr="00194C68" w:rsidRDefault="00BB2316" w:rsidP="00BB2316">
            <w:pPr>
              <w:pStyle w:val="TableText"/>
              <w:rPr>
                <w:rStyle w:val="Blue"/>
                <w:color w:val="000000" w:themeColor="text1"/>
                <w:sz w:val="18"/>
                <w:szCs w:val="18"/>
              </w:rPr>
            </w:pPr>
          </w:p>
        </w:tc>
        <w:tc>
          <w:tcPr>
            <w:tcW w:w="725" w:type="pct"/>
            <w:vMerge/>
            <w:shd w:val="clear" w:color="auto" w:fill="auto"/>
          </w:tcPr>
          <w:p w14:paraId="2612D880" w14:textId="77777777" w:rsidR="00BB2316" w:rsidRPr="00194C68" w:rsidRDefault="00BB2316" w:rsidP="00BB2316">
            <w:pPr>
              <w:pStyle w:val="TableText"/>
              <w:rPr>
                <w:rStyle w:val="Blue"/>
                <w:color w:val="000000" w:themeColor="text1"/>
                <w:sz w:val="18"/>
                <w:szCs w:val="18"/>
              </w:rPr>
            </w:pPr>
          </w:p>
        </w:tc>
      </w:tr>
      <w:tr w:rsidR="00BB2316" w:rsidRPr="001F4EC0" w14:paraId="3AAF8E72" w14:textId="77777777" w:rsidTr="00EF6937">
        <w:trPr>
          <w:cantSplit/>
        </w:trPr>
        <w:tc>
          <w:tcPr>
            <w:tcW w:w="645" w:type="pct"/>
            <w:vMerge w:val="restart"/>
            <w:shd w:val="clear" w:color="auto" w:fill="auto"/>
          </w:tcPr>
          <w:p w14:paraId="65CC3480" w14:textId="40753BF3" w:rsidR="00BB2316" w:rsidRPr="00194C68" w:rsidRDefault="00BB2316" w:rsidP="00BB2316">
            <w:pPr>
              <w:pStyle w:val="TableText"/>
              <w:rPr>
                <w:rStyle w:val="Blue"/>
                <w:color w:val="000000" w:themeColor="text1"/>
                <w:sz w:val="18"/>
                <w:szCs w:val="18"/>
              </w:rPr>
            </w:pPr>
            <w:r w:rsidRPr="00194C68">
              <w:rPr>
                <w:rStyle w:val="Blue"/>
                <w:color w:val="000000" w:themeColor="text1"/>
                <w:sz w:val="18"/>
                <w:szCs w:val="18"/>
              </w:rPr>
              <w:t>A2 Settled storm sewage via Settled Storm Discharge Point</w:t>
            </w:r>
          </w:p>
        </w:tc>
        <w:tc>
          <w:tcPr>
            <w:tcW w:w="807" w:type="pct"/>
            <w:shd w:val="clear" w:color="auto" w:fill="auto"/>
          </w:tcPr>
          <w:p w14:paraId="33F5E826" w14:textId="32A722F4" w:rsidR="00BB2316" w:rsidRPr="00194C68" w:rsidRDefault="00BB2316" w:rsidP="00BB2316">
            <w:pPr>
              <w:pStyle w:val="TableText"/>
              <w:rPr>
                <w:rStyle w:val="Blue"/>
                <w:rFonts w:cs="Arial"/>
                <w:color w:val="000000" w:themeColor="text1"/>
                <w:sz w:val="18"/>
                <w:szCs w:val="18"/>
              </w:rPr>
            </w:pPr>
            <w:r w:rsidRPr="00194C68">
              <w:rPr>
                <w:rFonts w:cs="Arial"/>
                <w:color w:val="000000" w:themeColor="text1"/>
                <w:sz w:val="18"/>
                <w:szCs w:val="18"/>
              </w:rPr>
              <w:t>Discharge start and end times</w:t>
            </w:r>
          </w:p>
        </w:tc>
        <w:tc>
          <w:tcPr>
            <w:tcW w:w="645" w:type="pct"/>
            <w:shd w:val="clear" w:color="auto" w:fill="auto"/>
          </w:tcPr>
          <w:p w14:paraId="7BD7BD63" w14:textId="77777777" w:rsidR="00BB2316" w:rsidRPr="00194C68" w:rsidRDefault="00BB2316" w:rsidP="00BB2316">
            <w:pPr>
              <w:pStyle w:val="TableText"/>
              <w:rPr>
                <w:rFonts w:cs="Arial"/>
                <w:color w:val="000000" w:themeColor="text1"/>
                <w:sz w:val="18"/>
                <w:szCs w:val="18"/>
              </w:rPr>
            </w:pPr>
            <w:r w:rsidRPr="00194C68">
              <w:rPr>
                <w:rFonts w:cs="Arial"/>
                <w:color w:val="000000" w:themeColor="text1"/>
                <w:sz w:val="18"/>
                <w:szCs w:val="18"/>
              </w:rPr>
              <w:t>N/A</w:t>
            </w:r>
          </w:p>
          <w:p w14:paraId="1E897907" w14:textId="77777777" w:rsidR="00BB2316" w:rsidRPr="00194C68" w:rsidRDefault="00BB2316" w:rsidP="00BB2316">
            <w:pPr>
              <w:pStyle w:val="TableText"/>
              <w:rPr>
                <w:rFonts w:cs="Arial"/>
                <w:color w:val="000000" w:themeColor="text1"/>
                <w:sz w:val="18"/>
                <w:szCs w:val="18"/>
              </w:rPr>
            </w:pPr>
          </w:p>
          <w:p w14:paraId="1AF4B0FA" w14:textId="77777777" w:rsidR="00BB2316" w:rsidRPr="00194C68" w:rsidRDefault="00BB2316" w:rsidP="00BB2316">
            <w:pPr>
              <w:pStyle w:val="TableText"/>
              <w:rPr>
                <w:color w:val="000000" w:themeColor="text1"/>
                <w:sz w:val="18"/>
                <w:szCs w:val="18"/>
              </w:rPr>
            </w:pPr>
          </w:p>
        </w:tc>
        <w:tc>
          <w:tcPr>
            <w:tcW w:w="807" w:type="pct"/>
            <w:shd w:val="clear" w:color="auto" w:fill="auto"/>
          </w:tcPr>
          <w:p w14:paraId="38361979" w14:textId="77777777" w:rsidR="00BB2316" w:rsidRPr="00194C68" w:rsidRDefault="00BB2316" w:rsidP="00BB2316">
            <w:pPr>
              <w:pStyle w:val="TableText"/>
              <w:rPr>
                <w:rFonts w:cs="Arial"/>
                <w:color w:val="000000" w:themeColor="text1"/>
                <w:sz w:val="18"/>
                <w:szCs w:val="18"/>
              </w:rPr>
            </w:pPr>
            <w:r w:rsidRPr="00194C68">
              <w:rPr>
                <w:rFonts w:cs="Arial"/>
                <w:color w:val="000000" w:themeColor="text1"/>
                <w:sz w:val="18"/>
                <w:szCs w:val="18"/>
              </w:rPr>
              <w:t>N/A</w:t>
            </w:r>
          </w:p>
          <w:p w14:paraId="0E7C08B5" w14:textId="77777777" w:rsidR="00BB2316" w:rsidRPr="00194C68" w:rsidRDefault="00BB2316" w:rsidP="00BB2316">
            <w:pPr>
              <w:pStyle w:val="TableText"/>
              <w:rPr>
                <w:rFonts w:cs="Arial"/>
                <w:color w:val="000000" w:themeColor="text1"/>
                <w:sz w:val="18"/>
                <w:szCs w:val="18"/>
              </w:rPr>
            </w:pPr>
          </w:p>
          <w:p w14:paraId="4766C1C0" w14:textId="77777777" w:rsidR="00BB2316" w:rsidRPr="00194C68" w:rsidRDefault="00BB2316" w:rsidP="00BB2316">
            <w:pPr>
              <w:pStyle w:val="TableText"/>
              <w:rPr>
                <w:color w:val="000000" w:themeColor="text1"/>
                <w:sz w:val="18"/>
                <w:szCs w:val="18"/>
              </w:rPr>
            </w:pPr>
          </w:p>
        </w:tc>
        <w:tc>
          <w:tcPr>
            <w:tcW w:w="565" w:type="pct"/>
            <w:shd w:val="clear" w:color="auto" w:fill="auto"/>
          </w:tcPr>
          <w:p w14:paraId="4C23ACDB" w14:textId="77777777" w:rsidR="00BB2316" w:rsidRPr="001D1732" w:rsidRDefault="00BB2316" w:rsidP="00BB2316">
            <w:pPr>
              <w:pStyle w:val="TableText"/>
              <w:rPr>
                <w:rStyle w:val="Blue"/>
                <w:rFonts w:cs="Arial"/>
                <w:color w:val="000000" w:themeColor="text1"/>
                <w:sz w:val="18"/>
                <w:szCs w:val="18"/>
              </w:rPr>
            </w:pPr>
            <w:r w:rsidRPr="001D1732">
              <w:rPr>
                <w:rFonts w:cs="Arial"/>
                <w:color w:val="000000" w:themeColor="text1"/>
                <w:sz w:val="18"/>
                <w:szCs w:val="18"/>
              </w:rPr>
              <w:t>Condition 3.3.3 does not apply</w:t>
            </w:r>
            <w:r w:rsidRPr="001D1732">
              <w:rPr>
                <w:rStyle w:val="Blue"/>
                <w:rFonts w:cs="Arial"/>
                <w:color w:val="000000" w:themeColor="text1"/>
                <w:sz w:val="18"/>
                <w:szCs w:val="18"/>
              </w:rPr>
              <w:t xml:space="preserve"> </w:t>
            </w:r>
          </w:p>
        </w:tc>
        <w:tc>
          <w:tcPr>
            <w:tcW w:w="806" w:type="pct"/>
            <w:shd w:val="clear" w:color="auto" w:fill="auto"/>
          </w:tcPr>
          <w:p w14:paraId="0FAB19B0" w14:textId="77777777" w:rsidR="00BB2316" w:rsidRPr="00194C68" w:rsidRDefault="00BB2316" w:rsidP="00BB2316">
            <w:pPr>
              <w:pStyle w:val="TableText"/>
              <w:rPr>
                <w:color w:val="000000" w:themeColor="text1"/>
                <w:sz w:val="18"/>
                <w:szCs w:val="18"/>
              </w:rPr>
            </w:pPr>
            <w:r w:rsidRPr="00194C68">
              <w:rPr>
                <w:rFonts w:cs="Arial"/>
                <w:color w:val="000000" w:themeColor="text1"/>
                <w:sz w:val="18"/>
                <w:szCs w:val="18"/>
              </w:rPr>
              <w:t>Whenever a discharge occurs</w:t>
            </w:r>
          </w:p>
        </w:tc>
        <w:tc>
          <w:tcPr>
            <w:tcW w:w="725" w:type="pct"/>
            <w:shd w:val="clear" w:color="auto" w:fill="auto"/>
          </w:tcPr>
          <w:p w14:paraId="32053D65" w14:textId="77777777" w:rsidR="00BB2316" w:rsidRPr="00194C68" w:rsidRDefault="00BB2316" w:rsidP="00BB2316">
            <w:pPr>
              <w:pStyle w:val="TableText"/>
              <w:rPr>
                <w:rFonts w:cs="Arial"/>
                <w:color w:val="000000" w:themeColor="text1"/>
                <w:sz w:val="18"/>
                <w:szCs w:val="18"/>
              </w:rPr>
            </w:pPr>
            <w:r w:rsidRPr="00194C68">
              <w:rPr>
                <w:rFonts w:cs="Arial"/>
                <w:color w:val="000000" w:themeColor="text1"/>
                <w:sz w:val="18"/>
                <w:szCs w:val="18"/>
              </w:rPr>
              <w:t>N/A</w:t>
            </w:r>
          </w:p>
          <w:p w14:paraId="0E1117F9" w14:textId="77777777" w:rsidR="00BB2316" w:rsidRPr="00194C68" w:rsidRDefault="00BB2316" w:rsidP="00BB2316">
            <w:pPr>
              <w:pStyle w:val="TableText"/>
              <w:rPr>
                <w:rFonts w:cs="Arial"/>
                <w:color w:val="000000" w:themeColor="text1"/>
                <w:sz w:val="18"/>
                <w:szCs w:val="18"/>
              </w:rPr>
            </w:pPr>
          </w:p>
          <w:p w14:paraId="40D15B7D" w14:textId="77777777" w:rsidR="00BB2316" w:rsidRPr="00194C68" w:rsidRDefault="00BB2316" w:rsidP="00BB2316">
            <w:pPr>
              <w:pStyle w:val="TableText"/>
              <w:ind w:left="0"/>
              <w:rPr>
                <w:color w:val="000000" w:themeColor="text1"/>
                <w:sz w:val="18"/>
                <w:szCs w:val="18"/>
              </w:rPr>
            </w:pPr>
          </w:p>
        </w:tc>
      </w:tr>
      <w:tr w:rsidR="00BB2316" w:rsidRPr="00D2050D" w14:paraId="35B2E879" w14:textId="77777777" w:rsidTr="00EF6937">
        <w:trPr>
          <w:cantSplit/>
        </w:trPr>
        <w:tc>
          <w:tcPr>
            <w:tcW w:w="645" w:type="pct"/>
            <w:vMerge/>
            <w:shd w:val="clear" w:color="auto" w:fill="auto"/>
          </w:tcPr>
          <w:p w14:paraId="5ACE18F6" w14:textId="77777777" w:rsidR="00BB2316" w:rsidRPr="00194C68" w:rsidRDefault="00BB2316" w:rsidP="00BB2316">
            <w:pPr>
              <w:pStyle w:val="TableText"/>
              <w:rPr>
                <w:rStyle w:val="Blue"/>
                <w:color w:val="000000" w:themeColor="text1"/>
                <w:sz w:val="18"/>
                <w:szCs w:val="18"/>
              </w:rPr>
            </w:pPr>
          </w:p>
        </w:tc>
        <w:tc>
          <w:tcPr>
            <w:tcW w:w="807" w:type="pct"/>
            <w:shd w:val="clear" w:color="auto" w:fill="auto"/>
          </w:tcPr>
          <w:p w14:paraId="2FA08875" w14:textId="488FC286" w:rsidR="00BB2316" w:rsidRPr="00194C68" w:rsidRDefault="00BB2316" w:rsidP="00BB2316">
            <w:pPr>
              <w:pStyle w:val="TableText"/>
              <w:rPr>
                <w:rFonts w:cs="Arial"/>
                <w:color w:val="000000" w:themeColor="text1"/>
                <w:sz w:val="18"/>
                <w:szCs w:val="18"/>
              </w:rPr>
            </w:pPr>
            <w:r w:rsidRPr="00194C68">
              <w:rPr>
                <w:rFonts w:cs="Arial"/>
                <w:color w:val="000000" w:themeColor="text1"/>
                <w:sz w:val="18"/>
                <w:szCs w:val="18"/>
              </w:rPr>
              <w:t xml:space="preserve">Block-counted spills </w:t>
            </w:r>
          </w:p>
        </w:tc>
        <w:tc>
          <w:tcPr>
            <w:tcW w:w="645" w:type="pct"/>
            <w:shd w:val="clear" w:color="auto" w:fill="auto"/>
          </w:tcPr>
          <w:p w14:paraId="3C9FCA58" w14:textId="77777777" w:rsidR="00BB2316" w:rsidRPr="00194C68" w:rsidRDefault="00BB2316" w:rsidP="00BB2316">
            <w:pPr>
              <w:pStyle w:val="TableText"/>
              <w:rPr>
                <w:rFonts w:cs="Arial"/>
                <w:color w:val="000000" w:themeColor="text1"/>
                <w:sz w:val="18"/>
                <w:szCs w:val="18"/>
              </w:rPr>
            </w:pPr>
            <w:r w:rsidRPr="00194C68">
              <w:rPr>
                <w:rFonts w:cs="Arial"/>
                <w:color w:val="000000" w:themeColor="text1"/>
                <w:sz w:val="18"/>
                <w:szCs w:val="18"/>
              </w:rPr>
              <w:t>N/A</w:t>
            </w:r>
          </w:p>
        </w:tc>
        <w:tc>
          <w:tcPr>
            <w:tcW w:w="807" w:type="pct"/>
            <w:shd w:val="clear" w:color="auto" w:fill="auto"/>
          </w:tcPr>
          <w:p w14:paraId="592263A4" w14:textId="77777777" w:rsidR="00BB2316" w:rsidRPr="00194C68" w:rsidRDefault="00BB2316" w:rsidP="00BB2316">
            <w:pPr>
              <w:pStyle w:val="TableText"/>
              <w:rPr>
                <w:rFonts w:cs="Arial"/>
                <w:color w:val="000000" w:themeColor="text1"/>
                <w:sz w:val="18"/>
                <w:szCs w:val="18"/>
              </w:rPr>
            </w:pPr>
            <w:r w:rsidRPr="00194C68">
              <w:rPr>
                <w:rFonts w:cs="Arial"/>
                <w:color w:val="000000" w:themeColor="text1"/>
                <w:sz w:val="18"/>
                <w:szCs w:val="18"/>
              </w:rPr>
              <w:t>1</w:t>
            </w:r>
            <w:r w:rsidRPr="00194C68">
              <w:rPr>
                <w:rFonts w:cs="Arial"/>
                <w:color w:val="000000" w:themeColor="text1"/>
                <w:sz w:val="18"/>
                <w:szCs w:val="18"/>
                <w:vertAlign w:val="superscript"/>
              </w:rPr>
              <w:t>st</w:t>
            </w:r>
            <w:r w:rsidRPr="00194C68">
              <w:rPr>
                <w:rFonts w:cs="Arial"/>
                <w:color w:val="000000" w:themeColor="text1"/>
                <w:sz w:val="18"/>
                <w:szCs w:val="18"/>
              </w:rPr>
              <w:t xml:space="preserve"> January to 31</w:t>
            </w:r>
            <w:r w:rsidRPr="00194C68">
              <w:rPr>
                <w:rFonts w:cs="Arial"/>
                <w:color w:val="000000" w:themeColor="text1"/>
                <w:sz w:val="18"/>
                <w:szCs w:val="18"/>
                <w:vertAlign w:val="superscript"/>
              </w:rPr>
              <w:t>st</w:t>
            </w:r>
            <w:r w:rsidRPr="00194C68">
              <w:rPr>
                <w:rFonts w:cs="Arial"/>
                <w:color w:val="000000" w:themeColor="text1"/>
                <w:sz w:val="18"/>
                <w:szCs w:val="18"/>
              </w:rPr>
              <w:t xml:space="preserve"> December inclusive </w:t>
            </w:r>
          </w:p>
        </w:tc>
        <w:tc>
          <w:tcPr>
            <w:tcW w:w="565" w:type="pct"/>
            <w:shd w:val="clear" w:color="auto" w:fill="auto"/>
          </w:tcPr>
          <w:p w14:paraId="175563F8" w14:textId="77777777" w:rsidR="00BB2316" w:rsidRPr="001D1732" w:rsidRDefault="00BB2316" w:rsidP="00BB2316">
            <w:pPr>
              <w:pStyle w:val="TableText"/>
              <w:rPr>
                <w:rFonts w:cs="Arial"/>
                <w:color w:val="000000" w:themeColor="text1"/>
                <w:sz w:val="18"/>
                <w:szCs w:val="18"/>
              </w:rPr>
            </w:pPr>
            <w:r w:rsidRPr="001D1732">
              <w:rPr>
                <w:rFonts w:cs="Arial"/>
                <w:color w:val="000000" w:themeColor="text1"/>
                <w:sz w:val="18"/>
                <w:szCs w:val="18"/>
              </w:rPr>
              <w:t>Condition 3.3.3 does not apply</w:t>
            </w:r>
          </w:p>
        </w:tc>
        <w:tc>
          <w:tcPr>
            <w:tcW w:w="806" w:type="pct"/>
            <w:shd w:val="clear" w:color="auto" w:fill="auto"/>
          </w:tcPr>
          <w:p w14:paraId="41E8EF52" w14:textId="77777777" w:rsidR="00BB2316" w:rsidRPr="00194C68" w:rsidRDefault="00BB2316" w:rsidP="00BB2316">
            <w:pPr>
              <w:pStyle w:val="TableText"/>
              <w:rPr>
                <w:rStyle w:val="Blue"/>
                <w:rFonts w:cs="Arial"/>
                <w:color w:val="000000" w:themeColor="text1"/>
                <w:sz w:val="18"/>
                <w:szCs w:val="18"/>
              </w:rPr>
            </w:pPr>
            <w:r w:rsidRPr="00194C68">
              <w:rPr>
                <w:rStyle w:val="Blue"/>
                <w:color w:val="000000" w:themeColor="text1"/>
                <w:sz w:val="18"/>
                <w:szCs w:val="18"/>
              </w:rPr>
              <w:t>15 minutes</w:t>
            </w:r>
          </w:p>
        </w:tc>
        <w:tc>
          <w:tcPr>
            <w:tcW w:w="725" w:type="pct"/>
            <w:shd w:val="clear" w:color="auto" w:fill="auto"/>
          </w:tcPr>
          <w:p w14:paraId="2031E88B" w14:textId="77777777" w:rsidR="00BB2316" w:rsidRPr="00194C68" w:rsidRDefault="00BB2316" w:rsidP="00BB2316">
            <w:pPr>
              <w:pStyle w:val="TableText"/>
              <w:rPr>
                <w:rFonts w:cs="Arial"/>
                <w:color w:val="000000" w:themeColor="text1"/>
                <w:sz w:val="18"/>
                <w:szCs w:val="18"/>
              </w:rPr>
            </w:pPr>
            <w:r w:rsidRPr="00194C68">
              <w:rPr>
                <w:rFonts w:cs="Arial"/>
                <w:color w:val="000000" w:themeColor="text1"/>
                <w:sz w:val="18"/>
                <w:szCs w:val="18"/>
              </w:rPr>
              <w:t>N/A</w:t>
            </w:r>
          </w:p>
        </w:tc>
      </w:tr>
      <w:tr w:rsidR="00BB2316" w:rsidRPr="00D2050D" w14:paraId="4AE96C16" w14:textId="77777777" w:rsidTr="00EF6937">
        <w:trPr>
          <w:cantSplit/>
        </w:trPr>
        <w:tc>
          <w:tcPr>
            <w:tcW w:w="645" w:type="pct"/>
            <w:vMerge/>
            <w:shd w:val="clear" w:color="auto" w:fill="auto"/>
          </w:tcPr>
          <w:p w14:paraId="2B8D4AD7" w14:textId="77777777" w:rsidR="00BB2316" w:rsidRPr="001F4EC0" w:rsidRDefault="00BB2316" w:rsidP="00BB2316">
            <w:pPr>
              <w:pStyle w:val="TableText"/>
              <w:rPr>
                <w:rStyle w:val="Blue"/>
                <w:sz w:val="18"/>
                <w:szCs w:val="18"/>
              </w:rPr>
            </w:pPr>
          </w:p>
        </w:tc>
        <w:tc>
          <w:tcPr>
            <w:tcW w:w="807" w:type="pct"/>
            <w:shd w:val="clear" w:color="auto" w:fill="auto"/>
          </w:tcPr>
          <w:p w14:paraId="61DB45C4" w14:textId="1EA9075D" w:rsidR="00BB2316" w:rsidRPr="00193BB8" w:rsidRDefault="00BB2316" w:rsidP="00BB2316">
            <w:pPr>
              <w:pStyle w:val="TableText"/>
              <w:rPr>
                <w:rFonts w:cs="Arial"/>
                <w:color w:val="000000" w:themeColor="text1"/>
                <w:sz w:val="18"/>
                <w:szCs w:val="18"/>
              </w:rPr>
            </w:pPr>
            <w:r w:rsidRPr="00193BB8">
              <w:rPr>
                <w:rFonts w:cs="Arial"/>
                <w:color w:val="000000" w:themeColor="text1"/>
                <w:sz w:val="18"/>
                <w:szCs w:val="18"/>
              </w:rPr>
              <w:t>Event duration monitoring status (operational / not operational)</w:t>
            </w:r>
          </w:p>
        </w:tc>
        <w:tc>
          <w:tcPr>
            <w:tcW w:w="645" w:type="pct"/>
            <w:shd w:val="clear" w:color="auto" w:fill="auto"/>
          </w:tcPr>
          <w:p w14:paraId="341061A5" w14:textId="77777777" w:rsidR="00BB2316" w:rsidRPr="00193BB8" w:rsidRDefault="00BB2316" w:rsidP="00BB2316">
            <w:pPr>
              <w:pStyle w:val="TableText"/>
              <w:rPr>
                <w:rStyle w:val="Blue"/>
                <w:color w:val="000000" w:themeColor="text1"/>
                <w:sz w:val="18"/>
                <w:szCs w:val="18"/>
              </w:rPr>
            </w:pPr>
            <w:r w:rsidRPr="00193BB8">
              <w:rPr>
                <w:rStyle w:val="Blue"/>
                <w:color w:val="000000" w:themeColor="text1"/>
                <w:sz w:val="18"/>
                <w:szCs w:val="18"/>
              </w:rPr>
              <w:t>N/A</w:t>
            </w:r>
          </w:p>
        </w:tc>
        <w:tc>
          <w:tcPr>
            <w:tcW w:w="807" w:type="pct"/>
            <w:shd w:val="clear" w:color="auto" w:fill="auto"/>
          </w:tcPr>
          <w:p w14:paraId="737ED0ED" w14:textId="77777777" w:rsidR="00BB2316" w:rsidRPr="00193BB8" w:rsidRDefault="00BB2316" w:rsidP="00BB2316">
            <w:pPr>
              <w:pStyle w:val="TableText"/>
              <w:rPr>
                <w:rStyle w:val="Blue"/>
                <w:color w:val="000000" w:themeColor="text1"/>
                <w:sz w:val="18"/>
                <w:szCs w:val="18"/>
              </w:rPr>
            </w:pPr>
            <w:r w:rsidRPr="00193BB8">
              <w:rPr>
                <w:rStyle w:val="Blue"/>
                <w:color w:val="000000" w:themeColor="text1"/>
                <w:sz w:val="18"/>
                <w:szCs w:val="18"/>
              </w:rPr>
              <w:t>N/A</w:t>
            </w:r>
          </w:p>
        </w:tc>
        <w:tc>
          <w:tcPr>
            <w:tcW w:w="565" w:type="pct"/>
            <w:shd w:val="clear" w:color="auto" w:fill="auto"/>
          </w:tcPr>
          <w:p w14:paraId="63221A11" w14:textId="77777777" w:rsidR="00BB2316" w:rsidRPr="001D1732" w:rsidRDefault="00BB2316" w:rsidP="00BB2316">
            <w:pPr>
              <w:pStyle w:val="TableText"/>
              <w:rPr>
                <w:rFonts w:cs="Arial"/>
                <w:color w:val="000000" w:themeColor="text1"/>
                <w:sz w:val="18"/>
                <w:szCs w:val="18"/>
              </w:rPr>
            </w:pPr>
            <w:r w:rsidRPr="001D1732">
              <w:rPr>
                <w:rFonts w:cs="Arial"/>
                <w:color w:val="000000" w:themeColor="text1"/>
                <w:sz w:val="18"/>
                <w:szCs w:val="18"/>
              </w:rPr>
              <w:t>Condition 3.3.3 does not apply</w:t>
            </w:r>
          </w:p>
        </w:tc>
        <w:tc>
          <w:tcPr>
            <w:tcW w:w="806" w:type="pct"/>
            <w:shd w:val="clear" w:color="auto" w:fill="auto"/>
          </w:tcPr>
          <w:p w14:paraId="3B1EE8B8" w14:textId="162AF737" w:rsidR="00BB2316" w:rsidRPr="00193BB8" w:rsidRDefault="00BB2316" w:rsidP="00BB2316">
            <w:pPr>
              <w:pStyle w:val="TableText"/>
              <w:rPr>
                <w:rStyle w:val="Blue"/>
                <w:rFonts w:cs="Arial"/>
                <w:color w:val="000000" w:themeColor="text1"/>
                <w:sz w:val="18"/>
                <w:szCs w:val="18"/>
              </w:rPr>
            </w:pPr>
            <w:r w:rsidRPr="00193BB8">
              <w:rPr>
                <w:rStyle w:val="Blue"/>
                <w:color w:val="000000" w:themeColor="text1"/>
                <w:sz w:val="18"/>
                <w:szCs w:val="18"/>
              </w:rPr>
              <w:t>15 minute</w:t>
            </w:r>
            <w:r w:rsidR="00EF6937">
              <w:rPr>
                <w:rStyle w:val="Blue"/>
                <w:color w:val="000000" w:themeColor="text1"/>
                <w:sz w:val="18"/>
                <w:szCs w:val="18"/>
              </w:rPr>
              <w:t>s</w:t>
            </w:r>
          </w:p>
        </w:tc>
        <w:tc>
          <w:tcPr>
            <w:tcW w:w="725" w:type="pct"/>
            <w:shd w:val="clear" w:color="auto" w:fill="auto"/>
          </w:tcPr>
          <w:p w14:paraId="2BD2A3FA" w14:textId="77777777" w:rsidR="00BB2316" w:rsidRPr="00193BB8" w:rsidRDefault="00BB2316" w:rsidP="00BB2316">
            <w:pPr>
              <w:pStyle w:val="TableText"/>
              <w:rPr>
                <w:rFonts w:cs="Arial"/>
                <w:color w:val="000000" w:themeColor="text1"/>
                <w:sz w:val="18"/>
                <w:szCs w:val="18"/>
              </w:rPr>
            </w:pPr>
            <w:r w:rsidRPr="00193BB8">
              <w:rPr>
                <w:rStyle w:val="Blue"/>
                <w:color w:val="000000" w:themeColor="text1"/>
                <w:sz w:val="18"/>
                <w:szCs w:val="18"/>
              </w:rPr>
              <w:t>N/A</w:t>
            </w:r>
          </w:p>
        </w:tc>
      </w:tr>
      <w:tr w:rsidR="00BB2316" w:rsidRPr="00D2050D" w14:paraId="669CF290" w14:textId="77777777" w:rsidTr="00EF6937">
        <w:trPr>
          <w:cantSplit/>
        </w:trPr>
        <w:tc>
          <w:tcPr>
            <w:tcW w:w="645" w:type="pct"/>
            <w:vMerge/>
            <w:shd w:val="clear" w:color="auto" w:fill="auto"/>
          </w:tcPr>
          <w:p w14:paraId="7D0F7EB4" w14:textId="77777777" w:rsidR="00BB2316" w:rsidRPr="001F4EC0" w:rsidRDefault="00BB2316" w:rsidP="00BB2316">
            <w:pPr>
              <w:pStyle w:val="TableText"/>
              <w:rPr>
                <w:rStyle w:val="Blue"/>
                <w:sz w:val="18"/>
                <w:szCs w:val="18"/>
              </w:rPr>
            </w:pPr>
          </w:p>
        </w:tc>
        <w:tc>
          <w:tcPr>
            <w:tcW w:w="807" w:type="pct"/>
            <w:shd w:val="clear" w:color="auto" w:fill="auto"/>
          </w:tcPr>
          <w:p w14:paraId="567CBB05" w14:textId="77777777" w:rsidR="00BB2316" w:rsidRPr="00193BB8" w:rsidRDefault="00BB2316" w:rsidP="00BB2316">
            <w:pPr>
              <w:pStyle w:val="TableText"/>
              <w:rPr>
                <w:rStyle w:val="Blue"/>
                <w:rFonts w:cs="Arial"/>
                <w:color w:val="000000" w:themeColor="text1"/>
                <w:sz w:val="18"/>
                <w:szCs w:val="18"/>
              </w:rPr>
            </w:pPr>
            <w:r w:rsidRPr="00193BB8">
              <w:rPr>
                <w:rStyle w:val="Blue"/>
                <w:rFonts w:cs="Arial"/>
                <w:color w:val="000000" w:themeColor="text1"/>
                <w:sz w:val="18"/>
                <w:szCs w:val="18"/>
              </w:rPr>
              <w:t xml:space="preserve">Flow passed forward </w:t>
            </w:r>
          </w:p>
        </w:tc>
        <w:tc>
          <w:tcPr>
            <w:tcW w:w="645" w:type="pct"/>
            <w:shd w:val="clear" w:color="auto" w:fill="auto"/>
          </w:tcPr>
          <w:p w14:paraId="0A1FA3EF" w14:textId="178F7304" w:rsidR="00BB2316" w:rsidRPr="00193BB8" w:rsidRDefault="00BB2316" w:rsidP="00BB2316">
            <w:pPr>
              <w:pStyle w:val="TableText"/>
              <w:rPr>
                <w:rStyle w:val="Blue"/>
                <w:rFonts w:cs="Arial"/>
                <w:color w:val="000000" w:themeColor="text1"/>
                <w:sz w:val="18"/>
                <w:szCs w:val="18"/>
              </w:rPr>
            </w:pPr>
            <w:r w:rsidRPr="00193BB8">
              <w:rPr>
                <w:rStyle w:val="Blue"/>
                <w:rFonts w:cs="Arial"/>
                <w:color w:val="000000" w:themeColor="text1"/>
                <w:sz w:val="18"/>
                <w:szCs w:val="18"/>
              </w:rPr>
              <w:t>92 l/s</w:t>
            </w:r>
          </w:p>
        </w:tc>
        <w:tc>
          <w:tcPr>
            <w:tcW w:w="807" w:type="pct"/>
            <w:shd w:val="clear" w:color="auto" w:fill="auto"/>
          </w:tcPr>
          <w:p w14:paraId="7AE0B7A0" w14:textId="77777777" w:rsidR="00BB2316" w:rsidRPr="00411ACB" w:rsidRDefault="00BB2316" w:rsidP="00BB2316">
            <w:pPr>
              <w:pStyle w:val="TableText"/>
              <w:rPr>
                <w:rStyle w:val="Blue"/>
                <w:rFonts w:cs="Arial"/>
                <w:color w:val="000000" w:themeColor="text1"/>
                <w:sz w:val="18"/>
                <w:szCs w:val="18"/>
              </w:rPr>
            </w:pPr>
            <w:r w:rsidRPr="00411ACB">
              <w:rPr>
                <w:rStyle w:val="Blue"/>
                <w:rFonts w:cs="Arial"/>
                <w:color w:val="000000" w:themeColor="text1"/>
                <w:sz w:val="18"/>
                <w:szCs w:val="18"/>
              </w:rPr>
              <w:t>15 minute except where 2-minute required by condition 2.4.1</w:t>
            </w:r>
          </w:p>
        </w:tc>
        <w:tc>
          <w:tcPr>
            <w:tcW w:w="565" w:type="pct"/>
            <w:shd w:val="clear" w:color="auto" w:fill="auto"/>
          </w:tcPr>
          <w:p w14:paraId="19F170FC" w14:textId="77777777" w:rsidR="00BB2316" w:rsidRPr="00411ACB" w:rsidRDefault="00BB2316" w:rsidP="00BB2316">
            <w:pPr>
              <w:pStyle w:val="TableText"/>
              <w:rPr>
                <w:rStyle w:val="Blue"/>
                <w:rFonts w:cs="Arial"/>
                <w:color w:val="000000" w:themeColor="text1"/>
                <w:sz w:val="18"/>
                <w:szCs w:val="18"/>
              </w:rPr>
            </w:pPr>
            <w:r w:rsidRPr="00411ACB">
              <w:rPr>
                <w:rStyle w:val="Blue"/>
                <w:rFonts w:cs="Arial"/>
                <w:color w:val="000000" w:themeColor="text1"/>
                <w:sz w:val="18"/>
                <w:szCs w:val="18"/>
              </w:rPr>
              <w:t>N/A</w:t>
            </w:r>
          </w:p>
        </w:tc>
        <w:tc>
          <w:tcPr>
            <w:tcW w:w="806" w:type="pct"/>
            <w:shd w:val="clear" w:color="auto" w:fill="auto"/>
          </w:tcPr>
          <w:p w14:paraId="29C3920A" w14:textId="1F6F32B9" w:rsidR="00BB2316" w:rsidRPr="00411ACB" w:rsidRDefault="00BB2316" w:rsidP="0009658B">
            <w:pPr>
              <w:pStyle w:val="TableText"/>
              <w:rPr>
                <w:rStyle w:val="Blue"/>
                <w:rFonts w:cs="Arial"/>
                <w:color w:val="000000" w:themeColor="text1"/>
                <w:sz w:val="18"/>
                <w:szCs w:val="18"/>
              </w:rPr>
            </w:pPr>
            <w:r w:rsidRPr="00411ACB">
              <w:rPr>
                <w:rStyle w:val="Blue"/>
                <w:rFonts w:cs="Arial"/>
                <w:color w:val="000000" w:themeColor="text1"/>
                <w:sz w:val="18"/>
                <w:szCs w:val="18"/>
              </w:rPr>
              <w:t>Continuous 15 minute instantaneous or averaged flow except where 2-minute required by 2.4.1</w:t>
            </w:r>
          </w:p>
        </w:tc>
        <w:tc>
          <w:tcPr>
            <w:tcW w:w="725" w:type="pct"/>
            <w:shd w:val="clear" w:color="auto" w:fill="auto"/>
          </w:tcPr>
          <w:p w14:paraId="4EC6645F" w14:textId="77777777" w:rsidR="00BB2316" w:rsidRPr="00411ACB" w:rsidRDefault="00BB2316" w:rsidP="00BB2316">
            <w:pPr>
              <w:pStyle w:val="TableText"/>
              <w:rPr>
                <w:rStyle w:val="Blue"/>
                <w:rFonts w:cs="Arial"/>
                <w:color w:val="000000" w:themeColor="text1"/>
                <w:sz w:val="18"/>
                <w:szCs w:val="18"/>
              </w:rPr>
            </w:pPr>
            <w:r w:rsidRPr="00411ACB">
              <w:rPr>
                <w:rStyle w:val="Blue"/>
                <w:rFonts w:cs="Arial"/>
                <w:color w:val="000000" w:themeColor="text1"/>
                <w:sz w:val="18"/>
                <w:szCs w:val="18"/>
              </w:rPr>
              <w:t>Minimum</w:t>
            </w:r>
          </w:p>
          <w:p w14:paraId="2C056914" w14:textId="164890F0" w:rsidR="00BB2316" w:rsidRPr="00411ACB" w:rsidRDefault="00BB2316" w:rsidP="00BB2316">
            <w:pPr>
              <w:pStyle w:val="TableText"/>
              <w:rPr>
                <w:rStyle w:val="Blue"/>
                <w:rFonts w:cs="Arial"/>
                <w:color w:val="000000" w:themeColor="text1"/>
                <w:sz w:val="18"/>
                <w:szCs w:val="18"/>
              </w:rPr>
            </w:pPr>
            <w:r w:rsidRPr="00411ACB">
              <w:rPr>
                <w:rStyle w:val="Blue"/>
                <w:rFonts w:cs="Arial"/>
                <w:color w:val="000000" w:themeColor="text1"/>
                <w:sz w:val="18"/>
                <w:szCs w:val="18"/>
              </w:rPr>
              <w:t>Condition 3.1.6 applies</w:t>
            </w:r>
          </w:p>
        </w:tc>
      </w:tr>
      <w:tr w:rsidR="00BB2316" w:rsidRPr="00D2050D" w14:paraId="61AE1E8A" w14:textId="77777777" w:rsidTr="00EF6937">
        <w:trPr>
          <w:cantSplit/>
        </w:trPr>
        <w:tc>
          <w:tcPr>
            <w:tcW w:w="645" w:type="pct"/>
            <w:vMerge/>
            <w:shd w:val="clear" w:color="auto" w:fill="auto"/>
          </w:tcPr>
          <w:p w14:paraId="2E127766" w14:textId="77777777" w:rsidR="00BB2316" w:rsidRPr="001F4EC0" w:rsidRDefault="00BB2316" w:rsidP="00BB2316">
            <w:pPr>
              <w:pStyle w:val="TableText"/>
              <w:rPr>
                <w:rStyle w:val="Blue"/>
                <w:sz w:val="18"/>
                <w:szCs w:val="18"/>
              </w:rPr>
            </w:pPr>
          </w:p>
        </w:tc>
        <w:tc>
          <w:tcPr>
            <w:tcW w:w="807" w:type="pct"/>
            <w:shd w:val="clear" w:color="auto" w:fill="auto"/>
          </w:tcPr>
          <w:p w14:paraId="157B4BEA"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5" w:type="pct"/>
            <w:shd w:val="clear" w:color="auto" w:fill="auto"/>
          </w:tcPr>
          <w:p w14:paraId="361C0AE7"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N/A</w:t>
            </w:r>
          </w:p>
        </w:tc>
        <w:tc>
          <w:tcPr>
            <w:tcW w:w="807" w:type="pct"/>
            <w:shd w:val="clear" w:color="auto" w:fill="auto"/>
          </w:tcPr>
          <w:p w14:paraId="6CDB10EA"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N/A</w:t>
            </w:r>
          </w:p>
        </w:tc>
        <w:tc>
          <w:tcPr>
            <w:tcW w:w="565" w:type="pct"/>
            <w:shd w:val="clear" w:color="auto" w:fill="auto"/>
          </w:tcPr>
          <w:p w14:paraId="2B24C869"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N/A</w:t>
            </w:r>
          </w:p>
        </w:tc>
        <w:tc>
          <w:tcPr>
            <w:tcW w:w="806" w:type="pct"/>
            <w:shd w:val="clear" w:color="auto" w:fill="auto"/>
          </w:tcPr>
          <w:p w14:paraId="3D293119" w14:textId="77777777" w:rsidR="00BB2316" w:rsidRPr="009E2E6C" w:rsidRDefault="00BB2316" w:rsidP="00BB2316">
            <w:pPr>
              <w:pStyle w:val="TableText"/>
              <w:rPr>
                <w:rFonts w:cs="Arial"/>
                <w:sz w:val="18"/>
                <w:szCs w:val="18"/>
              </w:rPr>
            </w:pPr>
            <w:r w:rsidRPr="009E2E6C">
              <w:rPr>
                <w:rStyle w:val="Blue"/>
                <w:rFonts w:cs="Arial"/>
                <w:color w:val="auto"/>
                <w:sz w:val="18"/>
                <w:szCs w:val="18"/>
              </w:rPr>
              <w:t>2 minute where yes/no or whenever overflow operates where start and end times</w:t>
            </w:r>
          </w:p>
        </w:tc>
        <w:tc>
          <w:tcPr>
            <w:tcW w:w="725" w:type="pct"/>
            <w:shd w:val="clear" w:color="auto" w:fill="auto"/>
          </w:tcPr>
          <w:p w14:paraId="704D5476"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N/A</w:t>
            </w:r>
          </w:p>
        </w:tc>
      </w:tr>
      <w:tr w:rsidR="00BB2316" w:rsidRPr="00D2050D" w14:paraId="6CDA34F3" w14:textId="77777777" w:rsidTr="00EF6937">
        <w:trPr>
          <w:cantSplit/>
        </w:trPr>
        <w:tc>
          <w:tcPr>
            <w:tcW w:w="645" w:type="pct"/>
            <w:vMerge/>
            <w:shd w:val="clear" w:color="auto" w:fill="auto"/>
          </w:tcPr>
          <w:p w14:paraId="6FD66EB8" w14:textId="77777777" w:rsidR="00BB2316" w:rsidRPr="001F4EC0" w:rsidRDefault="00BB2316" w:rsidP="00BB2316">
            <w:pPr>
              <w:pStyle w:val="TableText"/>
              <w:rPr>
                <w:rStyle w:val="Blue"/>
                <w:sz w:val="18"/>
                <w:szCs w:val="18"/>
              </w:rPr>
            </w:pPr>
          </w:p>
        </w:tc>
        <w:tc>
          <w:tcPr>
            <w:tcW w:w="807" w:type="pct"/>
            <w:shd w:val="clear" w:color="auto" w:fill="auto"/>
          </w:tcPr>
          <w:p w14:paraId="106279D7"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5" w:type="pct"/>
            <w:shd w:val="clear" w:color="auto" w:fill="auto"/>
          </w:tcPr>
          <w:p w14:paraId="2CE8DD49"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N/A</w:t>
            </w:r>
          </w:p>
        </w:tc>
        <w:tc>
          <w:tcPr>
            <w:tcW w:w="807" w:type="pct"/>
            <w:shd w:val="clear" w:color="auto" w:fill="auto"/>
          </w:tcPr>
          <w:p w14:paraId="7C7E0B7D"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N/A</w:t>
            </w:r>
          </w:p>
        </w:tc>
        <w:tc>
          <w:tcPr>
            <w:tcW w:w="565" w:type="pct"/>
            <w:shd w:val="clear" w:color="auto" w:fill="auto"/>
          </w:tcPr>
          <w:p w14:paraId="0A8BAFAD"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N/A</w:t>
            </w:r>
          </w:p>
        </w:tc>
        <w:tc>
          <w:tcPr>
            <w:tcW w:w="806" w:type="pct"/>
            <w:shd w:val="clear" w:color="auto" w:fill="auto"/>
          </w:tcPr>
          <w:p w14:paraId="2BDF3DAA" w14:textId="77777777" w:rsidR="00BB2316" w:rsidRPr="009E2E6C" w:rsidRDefault="00BB2316" w:rsidP="00BB2316">
            <w:pPr>
              <w:pStyle w:val="TableText"/>
              <w:rPr>
                <w:rFonts w:cs="Arial"/>
                <w:sz w:val="18"/>
                <w:szCs w:val="18"/>
              </w:rPr>
            </w:pPr>
            <w:r w:rsidRPr="009E2E6C">
              <w:rPr>
                <w:rStyle w:val="Blue"/>
                <w:rFonts w:cs="Arial"/>
                <w:color w:val="auto"/>
                <w:sz w:val="18"/>
                <w:szCs w:val="18"/>
              </w:rPr>
              <w:t>2 minute or whenever operational status changes</w:t>
            </w:r>
          </w:p>
        </w:tc>
        <w:tc>
          <w:tcPr>
            <w:tcW w:w="725" w:type="pct"/>
            <w:shd w:val="clear" w:color="auto" w:fill="auto"/>
          </w:tcPr>
          <w:p w14:paraId="2E4D76FB" w14:textId="77777777" w:rsidR="00BB2316" w:rsidRPr="009E2E6C" w:rsidRDefault="00BB2316" w:rsidP="00BB2316">
            <w:pPr>
              <w:pStyle w:val="TableText"/>
              <w:rPr>
                <w:rStyle w:val="Blue"/>
                <w:rFonts w:cs="Arial"/>
                <w:color w:val="auto"/>
                <w:sz w:val="18"/>
                <w:szCs w:val="18"/>
              </w:rPr>
            </w:pPr>
            <w:r w:rsidRPr="009E2E6C">
              <w:rPr>
                <w:rStyle w:val="Blue"/>
                <w:rFonts w:cs="Arial"/>
                <w:color w:val="auto"/>
                <w:sz w:val="18"/>
                <w:szCs w:val="18"/>
              </w:rPr>
              <w:t>N/A</w:t>
            </w:r>
          </w:p>
        </w:tc>
      </w:tr>
    </w:tbl>
    <w:p w14:paraId="766FC0DB" w14:textId="33C2D241" w:rsidR="00D120C5" w:rsidRDefault="00D120C5" w:rsidP="008255E1">
      <w:pPr>
        <w:spacing w:before="120" w:after="120"/>
        <w:ind w:left="567"/>
        <w:rPr>
          <w:rStyle w:val="Pink"/>
          <w:rFonts w:ascii="Arial" w:hAnsi="Arial" w:cs="Arial"/>
          <w:sz w:val="18"/>
          <w:szCs w:val="18"/>
        </w:rPr>
      </w:pPr>
    </w:p>
    <w:p w14:paraId="5408D8C2" w14:textId="77777777" w:rsidR="00D120C5" w:rsidRDefault="00D120C5">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978"/>
        <w:gridCol w:w="2267"/>
        <w:gridCol w:w="1701"/>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C35D5B">
        <w:trPr>
          <w:cantSplit/>
          <w:tblHeader/>
        </w:trPr>
        <w:tc>
          <w:tcPr>
            <w:tcW w:w="1694"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9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968"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C35D5B">
        <w:trPr>
          <w:cantSplit/>
        </w:trPr>
        <w:tc>
          <w:tcPr>
            <w:tcW w:w="1694" w:type="pct"/>
            <w:shd w:val="clear" w:color="auto" w:fill="auto"/>
          </w:tcPr>
          <w:p w14:paraId="1E24E62B" w14:textId="3C562EFC" w:rsidR="00821962" w:rsidRPr="00C35D5B" w:rsidRDefault="0068656E" w:rsidP="00821962">
            <w:pPr>
              <w:pStyle w:val="TableText"/>
              <w:rPr>
                <w:rStyle w:val="Blue"/>
                <w:color w:val="000000" w:themeColor="text1"/>
                <w:sz w:val="18"/>
                <w:szCs w:val="18"/>
              </w:rPr>
            </w:pPr>
            <w:r w:rsidRPr="00C35D5B">
              <w:rPr>
                <w:rStyle w:val="Blue"/>
                <w:color w:val="000000" w:themeColor="text1"/>
                <w:sz w:val="18"/>
                <w:szCs w:val="18"/>
              </w:rPr>
              <w:t>A1 Secondary treated sewage effluent with nutrient removal</w:t>
            </w:r>
          </w:p>
        </w:tc>
        <w:tc>
          <w:tcPr>
            <w:tcW w:w="1290" w:type="pct"/>
            <w:shd w:val="clear" w:color="auto" w:fill="auto"/>
          </w:tcPr>
          <w:p w14:paraId="089EC9A7" w14:textId="1C3819A5" w:rsidR="00821962" w:rsidRPr="00C35D5B" w:rsidRDefault="002D50FC" w:rsidP="00821962">
            <w:pPr>
              <w:pStyle w:val="TableText"/>
              <w:rPr>
                <w:rStyle w:val="Blue"/>
                <w:color w:val="000000" w:themeColor="text1"/>
                <w:sz w:val="18"/>
                <w:szCs w:val="18"/>
              </w:rPr>
            </w:pPr>
            <w:r w:rsidRPr="00C35D5B">
              <w:rPr>
                <w:rStyle w:val="Blue"/>
                <w:color w:val="000000" w:themeColor="text1"/>
                <w:sz w:val="18"/>
                <w:szCs w:val="18"/>
              </w:rPr>
              <w:t>Final Effluent Discharge Point</w:t>
            </w:r>
          </w:p>
        </w:tc>
        <w:tc>
          <w:tcPr>
            <w:tcW w:w="968" w:type="pct"/>
            <w:shd w:val="clear" w:color="auto" w:fill="auto"/>
          </w:tcPr>
          <w:p w14:paraId="4EAAD0D4" w14:textId="4C03ABAB" w:rsidR="00821962" w:rsidRPr="00C35D5B" w:rsidRDefault="00C35D5B" w:rsidP="00821962">
            <w:pPr>
              <w:pStyle w:val="TableText"/>
              <w:rPr>
                <w:rStyle w:val="Blue"/>
                <w:color w:val="000000" w:themeColor="text1"/>
                <w:sz w:val="18"/>
                <w:szCs w:val="18"/>
              </w:rPr>
            </w:pPr>
            <w:r w:rsidRPr="00C35D5B">
              <w:rPr>
                <w:rStyle w:val="Blue"/>
                <w:color w:val="000000" w:themeColor="text1"/>
                <w:sz w:val="18"/>
                <w:szCs w:val="18"/>
              </w:rPr>
              <w:t>SJ 24750 63140</w:t>
            </w:r>
          </w:p>
        </w:tc>
        <w:tc>
          <w:tcPr>
            <w:tcW w:w="1048" w:type="pct"/>
            <w:shd w:val="clear" w:color="auto" w:fill="auto"/>
          </w:tcPr>
          <w:p w14:paraId="0A1A2199" w14:textId="45A7128A" w:rsidR="00821962" w:rsidRPr="00C35D5B" w:rsidRDefault="00C35D5B" w:rsidP="00821962">
            <w:pPr>
              <w:pStyle w:val="TableText"/>
              <w:rPr>
                <w:rStyle w:val="Blue"/>
                <w:color w:val="000000" w:themeColor="text1"/>
                <w:sz w:val="18"/>
                <w:szCs w:val="18"/>
              </w:rPr>
            </w:pPr>
            <w:r w:rsidRPr="00C35D5B">
              <w:rPr>
                <w:rStyle w:val="Blue"/>
                <w:color w:val="000000" w:themeColor="text1"/>
                <w:sz w:val="18"/>
                <w:szCs w:val="18"/>
              </w:rPr>
              <w:t>Unnamed tributary of River Alyn</w:t>
            </w:r>
          </w:p>
        </w:tc>
      </w:tr>
      <w:tr w:rsidR="00821962" w:rsidRPr="00C25946" w14:paraId="30E1B04B" w14:textId="77777777" w:rsidTr="00C35D5B">
        <w:trPr>
          <w:cantSplit/>
        </w:trPr>
        <w:tc>
          <w:tcPr>
            <w:tcW w:w="1694" w:type="pct"/>
            <w:shd w:val="clear" w:color="auto" w:fill="auto"/>
          </w:tcPr>
          <w:p w14:paraId="16B0CF2E" w14:textId="77777777" w:rsidR="00821962" w:rsidRPr="00C35D5B" w:rsidRDefault="00821962" w:rsidP="00821962">
            <w:pPr>
              <w:pStyle w:val="TableText"/>
              <w:rPr>
                <w:rStyle w:val="Blue"/>
                <w:color w:val="000000" w:themeColor="text1"/>
                <w:sz w:val="18"/>
                <w:szCs w:val="18"/>
              </w:rPr>
            </w:pPr>
            <w:r w:rsidRPr="00C35D5B">
              <w:rPr>
                <w:rStyle w:val="Blue"/>
                <w:color w:val="000000" w:themeColor="text1"/>
                <w:sz w:val="18"/>
                <w:szCs w:val="18"/>
              </w:rPr>
              <w:t>A2 Settled storm sewage</w:t>
            </w:r>
          </w:p>
        </w:tc>
        <w:tc>
          <w:tcPr>
            <w:tcW w:w="1290" w:type="pct"/>
            <w:shd w:val="clear" w:color="auto" w:fill="auto"/>
          </w:tcPr>
          <w:p w14:paraId="1808C9FE" w14:textId="49E3EB78" w:rsidR="00821962" w:rsidRPr="00C35D5B" w:rsidRDefault="002D50FC" w:rsidP="00821962">
            <w:pPr>
              <w:pStyle w:val="TableText"/>
              <w:rPr>
                <w:rStyle w:val="Blue"/>
                <w:color w:val="000000" w:themeColor="text1"/>
                <w:sz w:val="18"/>
                <w:szCs w:val="18"/>
              </w:rPr>
            </w:pPr>
            <w:r w:rsidRPr="00C35D5B">
              <w:rPr>
                <w:rStyle w:val="Blue"/>
                <w:color w:val="000000" w:themeColor="text1"/>
                <w:sz w:val="18"/>
                <w:szCs w:val="18"/>
              </w:rPr>
              <w:t>Settled Storm Discharge Point</w:t>
            </w:r>
          </w:p>
        </w:tc>
        <w:tc>
          <w:tcPr>
            <w:tcW w:w="968" w:type="pct"/>
            <w:shd w:val="clear" w:color="auto" w:fill="auto"/>
          </w:tcPr>
          <w:p w14:paraId="2439C42E" w14:textId="7149C0F0" w:rsidR="00821962" w:rsidRPr="00C35D5B" w:rsidRDefault="0050642B" w:rsidP="00821962">
            <w:pPr>
              <w:pStyle w:val="TableText"/>
              <w:rPr>
                <w:rStyle w:val="Blue"/>
                <w:color w:val="000000" w:themeColor="text1"/>
                <w:sz w:val="18"/>
                <w:szCs w:val="18"/>
              </w:rPr>
            </w:pPr>
            <w:r w:rsidRPr="0050642B">
              <w:rPr>
                <w:rStyle w:val="Blue"/>
                <w:color w:val="000000" w:themeColor="text1"/>
                <w:sz w:val="18"/>
                <w:szCs w:val="18"/>
              </w:rPr>
              <w:t>SJ 24635 63267</w:t>
            </w:r>
          </w:p>
        </w:tc>
        <w:tc>
          <w:tcPr>
            <w:tcW w:w="1048" w:type="pct"/>
            <w:shd w:val="clear" w:color="auto" w:fill="auto"/>
          </w:tcPr>
          <w:p w14:paraId="5727E74F" w14:textId="7E884FAD" w:rsidR="00821962" w:rsidRPr="00C35D5B" w:rsidRDefault="00C35D5B" w:rsidP="00821962">
            <w:pPr>
              <w:pStyle w:val="TableText"/>
              <w:rPr>
                <w:rStyle w:val="Blue"/>
                <w:color w:val="000000" w:themeColor="text1"/>
                <w:sz w:val="18"/>
                <w:szCs w:val="18"/>
              </w:rPr>
            </w:pPr>
            <w:r w:rsidRPr="00C35D5B">
              <w:rPr>
                <w:rStyle w:val="Blue"/>
                <w:color w:val="000000" w:themeColor="text1"/>
                <w:sz w:val="18"/>
                <w:szCs w:val="18"/>
              </w:rPr>
              <w:t>Unnamed tributary of River Alyn</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978"/>
        <w:gridCol w:w="2267"/>
        <w:gridCol w:w="1559"/>
        <w:gridCol w:w="1984"/>
      </w:tblGrid>
      <w:tr w:rsidR="00821962" w:rsidRPr="004B2752" w14:paraId="2CA8AC37" w14:textId="77777777" w:rsidTr="00B8528E">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8528E" w:rsidRPr="0073697B" w14:paraId="1617DCD7" w14:textId="77777777" w:rsidTr="004432B3">
        <w:trPr>
          <w:cantSplit/>
          <w:tblHeader/>
        </w:trPr>
        <w:tc>
          <w:tcPr>
            <w:tcW w:w="1694" w:type="pct"/>
            <w:shd w:val="clear" w:color="auto" w:fill="auto"/>
          </w:tcPr>
          <w:p w14:paraId="5DE376BF" w14:textId="36BEFC8A" w:rsidR="00B8528E" w:rsidRPr="00C35D5B" w:rsidRDefault="00B8528E" w:rsidP="00BB22EC">
            <w:pPr>
              <w:pStyle w:val="TableText"/>
              <w:keepNext/>
              <w:rPr>
                <w:b/>
                <w:color w:val="000000" w:themeColor="text1"/>
                <w:sz w:val="18"/>
                <w:szCs w:val="18"/>
              </w:rPr>
            </w:pPr>
            <w:r w:rsidRPr="00C35D5B">
              <w:rPr>
                <w:b/>
                <w:color w:val="000000" w:themeColor="text1"/>
                <w:sz w:val="18"/>
                <w:szCs w:val="18"/>
              </w:rPr>
              <w:t xml:space="preserve">Effluents and discharge points </w:t>
            </w:r>
          </w:p>
        </w:tc>
        <w:tc>
          <w:tcPr>
            <w:tcW w:w="1290" w:type="pct"/>
            <w:shd w:val="clear" w:color="auto" w:fill="auto"/>
          </w:tcPr>
          <w:p w14:paraId="7A4F6323" w14:textId="77777777" w:rsidR="00B8528E" w:rsidRPr="00C35D5B" w:rsidRDefault="00B8528E" w:rsidP="00BB22EC">
            <w:pPr>
              <w:pStyle w:val="TableText"/>
              <w:keepNext/>
              <w:rPr>
                <w:b/>
                <w:color w:val="000000" w:themeColor="text1"/>
                <w:sz w:val="18"/>
                <w:szCs w:val="18"/>
              </w:rPr>
            </w:pPr>
            <w:r w:rsidRPr="00C35D5B">
              <w:rPr>
                <w:b/>
                <w:color w:val="000000" w:themeColor="text1"/>
                <w:sz w:val="18"/>
                <w:szCs w:val="18"/>
              </w:rPr>
              <w:t>Description of discharge</w:t>
            </w:r>
          </w:p>
        </w:tc>
        <w:tc>
          <w:tcPr>
            <w:tcW w:w="887" w:type="pct"/>
            <w:shd w:val="clear" w:color="auto" w:fill="auto"/>
          </w:tcPr>
          <w:p w14:paraId="529B292E" w14:textId="77777777" w:rsidR="00B8528E" w:rsidRPr="00C35D5B" w:rsidRDefault="00B8528E" w:rsidP="00BB22EC">
            <w:pPr>
              <w:pStyle w:val="TableText"/>
              <w:keepNext/>
              <w:rPr>
                <w:b/>
                <w:color w:val="000000" w:themeColor="text1"/>
                <w:sz w:val="18"/>
                <w:szCs w:val="18"/>
              </w:rPr>
            </w:pPr>
            <w:r w:rsidRPr="00C35D5B">
              <w:rPr>
                <w:b/>
                <w:color w:val="000000" w:themeColor="text1"/>
                <w:sz w:val="18"/>
                <w:szCs w:val="18"/>
              </w:rPr>
              <w:t>Overflow setting l/s</w:t>
            </w:r>
          </w:p>
        </w:tc>
        <w:tc>
          <w:tcPr>
            <w:tcW w:w="1129" w:type="pct"/>
            <w:shd w:val="clear" w:color="auto" w:fill="auto"/>
          </w:tcPr>
          <w:p w14:paraId="5B1A2C07" w14:textId="5426C335" w:rsidR="00B8528E" w:rsidRPr="001F4EC0" w:rsidRDefault="00B8528E" w:rsidP="00C35D5B">
            <w:pPr>
              <w:pStyle w:val="TableText"/>
              <w:keepNext/>
              <w:rPr>
                <w:b/>
              </w:rPr>
            </w:pPr>
            <w:r w:rsidRPr="001F4EC0">
              <w:rPr>
                <w:b/>
                <w:sz w:val="18"/>
                <w:szCs w:val="18"/>
              </w:rPr>
              <w:t>Minimum s</w:t>
            </w:r>
            <w:r w:rsidRPr="00C35D5B">
              <w:rPr>
                <w:b/>
                <w:color w:val="000000" w:themeColor="text1"/>
                <w:sz w:val="18"/>
                <w:szCs w:val="18"/>
              </w:rPr>
              <w:t>torage capacity m</w:t>
            </w:r>
            <w:r w:rsidRPr="00C35D5B">
              <w:rPr>
                <w:b/>
                <w:color w:val="000000" w:themeColor="text1"/>
                <w:sz w:val="18"/>
                <w:szCs w:val="18"/>
                <w:vertAlign w:val="superscript"/>
              </w:rPr>
              <w:t>3</w:t>
            </w:r>
            <w:r w:rsidRPr="00C35D5B">
              <w:rPr>
                <w:b/>
                <w:color w:val="000000" w:themeColor="text1"/>
                <w:sz w:val="18"/>
                <w:szCs w:val="18"/>
              </w:rPr>
              <w:t xml:space="preserve"> </w:t>
            </w:r>
            <w:r w:rsidRPr="00C35D5B">
              <w:rPr>
                <w:rStyle w:val="Pink"/>
                <w:b/>
                <w:color w:val="000000" w:themeColor="text1"/>
              </w:rPr>
              <w:t>(</w:t>
            </w:r>
            <w:r w:rsidRPr="00C35D5B">
              <w:rPr>
                <w:rStyle w:val="Pink"/>
                <w:b/>
                <w:color w:val="000000" w:themeColor="text1"/>
                <w:sz w:val="18"/>
                <w:szCs w:val="18"/>
              </w:rPr>
              <w:t>off-line)</w:t>
            </w:r>
          </w:p>
        </w:tc>
      </w:tr>
      <w:tr w:rsidR="00B8528E" w:rsidRPr="004B2752" w14:paraId="3F792841" w14:textId="77777777" w:rsidTr="004432B3">
        <w:trPr>
          <w:cantSplit/>
        </w:trPr>
        <w:tc>
          <w:tcPr>
            <w:tcW w:w="1694" w:type="pct"/>
            <w:shd w:val="clear" w:color="auto" w:fill="auto"/>
          </w:tcPr>
          <w:p w14:paraId="2C7FE4D8" w14:textId="038CD33C" w:rsidR="00B8528E" w:rsidRPr="004432B3" w:rsidRDefault="00B8528E" w:rsidP="00821962">
            <w:pPr>
              <w:pStyle w:val="TableText"/>
              <w:rPr>
                <w:rStyle w:val="Blue"/>
                <w:color w:val="000000" w:themeColor="text1"/>
                <w:sz w:val="18"/>
                <w:szCs w:val="18"/>
              </w:rPr>
            </w:pPr>
            <w:r w:rsidRPr="004432B3">
              <w:rPr>
                <w:rStyle w:val="Blue"/>
                <w:color w:val="000000" w:themeColor="text1"/>
                <w:sz w:val="18"/>
                <w:szCs w:val="18"/>
              </w:rPr>
              <w:t>A2 Settled storm sewage via Settled Storm Discharge Point</w:t>
            </w:r>
          </w:p>
        </w:tc>
        <w:tc>
          <w:tcPr>
            <w:tcW w:w="1290" w:type="pct"/>
            <w:shd w:val="clear" w:color="auto" w:fill="auto"/>
          </w:tcPr>
          <w:p w14:paraId="417B09E9" w14:textId="77777777" w:rsidR="00B8528E" w:rsidRPr="004432B3" w:rsidRDefault="00B8528E" w:rsidP="00821962">
            <w:pPr>
              <w:pStyle w:val="TableText"/>
              <w:rPr>
                <w:rStyle w:val="Blue"/>
                <w:color w:val="000000" w:themeColor="text1"/>
                <w:sz w:val="18"/>
                <w:szCs w:val="18"/>
              </w:rPr>
            </w:pPr>
            <w:r w:rsidRPr="004432B3">
              <w:rPr>
                <w:rStyle w:val="Blue"/>
                <w:color w:val="000000" w:themeColor="text1"/>
                <w:sz w:val="18"/>
                <w:szCs w:val="18"/>
              </w:rPr>
              <w:t>Settled storm sewage</w:t>
            </w:r>
          </w:p>
        </w:tc>
        <w:tc>
          <w:tcPr>
            <w:tcW w:w="887" w:type="pct"/>
            <w:shd w:val="clear" w:color="auto" w:fill="auto"/>
          </w:tcPr>
          <w:p w14:paraId="28380883" w14:textId="3090F03D" w:rsidR="00B8528E" w:rsidRPr="004432B3" w:rsidRDefault="00F528D0" w:rsidP="00821962">
            <w:pPr>
              <w:pStyle w:val="TableText"/>
              <w:rPr>
                <w:rStyle w:val="Blue"/>
                <w:color w:val="000000" w:themeColor="text1"/>
                <w:sz w:val="18"/>
                <w:szCs w:val="18"/>
              </w:rPr>
            </w:pPr>
            <w:r w:rsidRPr="004432B3">
              <w:rPr>
                <w:rStyle w:val="Blue"/>
                <w:color w:val="000000" w:themeColor="text1"/>
                <w:sz w:val="18"/>
                <w:szCs w:val="18"/>
              </w:rPr>
              <w:t>92</w:t>
            </w:r>
          </w:p>
        </w:tc>
        <w:tc>
          <w:tcPr>
            <w:tcW w:w="1129" w:type="pct"/>
            <w:shd w:val="clear" w:color="auto" w:fill="auto"/>
          </w:tcPr>
          <w:p w14:paraId="3C77154E" w14:textId="4DC04CE1" w:rsidR="00B8528E" w:rsidRPr="004432B3" w:rsidRDefault="0050642B" w:rsidP="004432B3">
            <w:pPr>
              <w:pStyle w:val="TableText"/>
              <w:rPr>
                <w:rStyle w:val="Blue"/>
                <w:color w:val="000000" w:themeColor="text1"/>
                <w:sz w:val="18"/>
                <w:szCs w:val="18"/>
              </w:rPr>
            </w:pPr>
            <w:r w:rsidRPr="0050642B">
              <w:rPr>
                <w:rStyle w:val="Blue"/>
                <w:color w:val="000000" w:themeColor="text1"/>
                <w:sz w:val="18"/>
                <w:szCs w:val="18"/>
              </w:rPr>
              <w:t>2437.61</w:t>
            </w:r>
          </w:p>
        </w:tc>
      </w:tr>
    </w:tbl>
    <w:p w14:paraId="7786B825" w14:textId="391CFF9C" w:rsidR="001B6005" w:rsidRDefault="001B6005" w:rsidP="00D932BD">
      <w:pPr>
        <w:spacing w:before="120" w:after="120"/>
        <w:ind w:left="567"/>
        <w:rPr>
          <w:rStyle w:val="Pink"/>
          <w:rFonts w:ascii="Arial" w:hAnsi="Arial" w:cs="Arial"/>
          <w:sz w:val="18"/>
          <w:szCs w:val="18"/>
        </w:rPr>
      </w:pPr>
      <w:bookmarkStart w:id="10"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bookmarkEnd w:id="10"/>
          <w:p w14:paraId="452BA4D5" w14:textId="366C4513" w:rsidR="00742E8E" w:rsidRPr="001F4EC0" w:rsidRDefault="001B6005" w:rsidP="00620EA8">
            <w:pPr>
              <w:pStyle w:val="TableText"/>
              <w:rPr>
                <w:b/>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35AC0E78"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BB1A69" w:rsidRPr="001F4EC0" w14:paraId="116526EC" w14:textId="77777777" w:rsidTr="00375251">
        <w:trPr>
          <w:cantSplit/>
        </w:trPr>
        <w:tc>
          <w:tcPr>
            <w:tcW w:w="888" w:type="pct"/>
            <w:vMerge w:val="restart"/>
            <w:shd w:val="clear" w:color="auto" w:fill="auto"/>
          </w:tcPr>
          <w:p w14:paraId="4404843D" w14:textId="0076509A" w:rsidR="00BB1A69" w:rsidRPr="004432B3" w:rsidRDefault="00BB1A69" w:rsidP="00BB1A69">
            <w:pPr>
              <w:pStyle w:val="TableText"/>
              <w:rPr>
                <w:rStyle w:val="Blue"/>
                <w:color w:val="000000" w:themeColor="text1"/>
                <w:sz w:val="18"/>
                <w:szCs w:val="18"/>
              </w:rPr>
            </w:pPr>
            <w:r w:rsidRPr="004432B3">
              <w:rPr>
                <w:rStyle w:val="Blue"/>
                <w:color w:val="000000" w:themeColor="text1"/>
                <w:sz w:val="18"/>
                <w:szCs w:val="18"/>
              </w:rPr>
              <w:t>A1 Secondary treated sewage effluent with nutrient removal via Final Effluent Discharge Point</w:t>
            </w:r>
          </w:p>
        </w:tc>
        <w:tc>
          <w:tcPr>
            <w:tcW w:w="1532" w:type="pct"/>
            <w:shd w:val="clear" w:color="auto" w:fill="auto"/>
          </w:tcPr>
          <w:p w14:paraId="6F8CB25C" w14:textId="71AC2551" w:rsidR="00BB1A69" w:rsidRPr="001F4EC0" w:rsidRDefault="00BB1A69" w:rsidP="00BB1A69">
            <w:pPr>
              <w:pStyle w:val="TableText"/>
              <w:rPr>
                <w:rStyle w:val="Blue"/>
                <w:sz w:val="18"/>
                <w:szCs w:val="18"/>
              </w:rPr>
            </w:pPr>
            <w:r w:rsidRPr="00774107">
              <w:rPr>
                <w:rStyle w:val="Blue"/>
                <w:color w:val="000000" w:themeColor="text1"/>
                <w:sz w:val="18"/>
                <w:szCs w:val="18"/>
              </w:rPr>
              <w:t>UWWTR inlet sampling</w:t>
            </w:r>
          </w:p>
        </w:tc>
        <w:tc>
          <w:tcPr>
            <w:tcW w:w="1129" w:type="pct"/>
            <w:shd w:val="clear" w:color="auto" w:fill="auto"/>
          </w:tcPr>
          <w:p w14:paraId="03A35728" w14:textId="21461269" w:rsidR="00BB1A69" w:rsidRPr="009C28CB" w:rsidRDefault="00BB1A69" w:rsidP="00BB1A69">
            <w:pPr>
              <w:pStyle w:val="TableText"/>
              <w:rPr>
                <w:rStyle w:val="Blue"/>
                <w:color w:val="FF0000"/>
                <w:sz w:val="18"/>
                <w:szCs w:val="18"/>
              </w:rPr>
            </w:pPr>
            <w:r w:rsidRPr="00774107">
              <w:rPr>
                <w:rStyle w:val="Blue"/>
                <w:color w:val="000000" w:themeColor="text1"/>
                <w:sz w:val="18"/>
                <w:szCs w:val="18"/>
              </w:rPr>
              <w:t>SJ 24520 63320</w:t>
            </w:r>
          </w:p>
        </w:tc>
        <w:tc>
          <w:tcPr>
            <w:tcW w:w="1451" w:type="pct"/>
            <w:shd w:val="clear" w:color="auto" w:fill="auto"/>
          </w:tcPr>
          <w:p w14:paraId="2C534404" w14:textId="7B48E07E" w:rsidR="00BB1A69" w:rsidRPr="004432B3" w:rsidRDefault="00BB1A69" w:rsidP="00BB1A69">
            <w:pPr>
              <w:pStyle w:val="TableText"/>
              <w:rPr>
                <w:rStyle w:val="Blue"/>
                <w:color w:val="000000" w:themeColor="text1"/>
                <w:sz w:val="18"/>
                <w:szCs w:val="18"/>
              </w:rPr>
            </w:pPr>
            <w:r w:rsidRPr="004432B3">
              <w:rPr>
                <w:rStyle w:val="Blue"/>
                <w:color w:val="000000" w:themeColor="text1"/>
                <w:sz w:val="18"/>
                <w:szCs w:val="18"/>
              </w:rPr>
              <w:t>UWWTR Inlet Sample Point</w:t>
            </w:r>
          </w:p>
        </w:tc>
      </w:tr>
      <w:tr w:rsidR="00BB1A69" w:rsidRPr="001F4EC0" w14:paraId="1992A3CA" w14:textId="77777777" w:rsidTr="00411ACB">
        <w:trPr>
          <w:cantSplit/>
          <w:trHeight w:val="373"/>
        </w:trPr>
        <w:tc>
          <w:tcPr>
            <w:tcW w:w="888" w:type="pct"/>
            <w:vMerge/>
            <w:shd w:val="clear" w:color="auto" w:fill="auto"/>
          </w:tcPr>
          <w:p w14:paraId="18EECD90" w14:textId="77777777" w:rsidR="00BB1A69" w:rsidRPr="004432B3" w:rsidRDefault="00BB1A69" w:rsidP="00BB1A69">
            <w:pPr>
              <w:pStyle w:val="TableText"/>
              <w:rPr>
                <w:rStyle w:val="Blue"/>
                <w:color w:val="000000" w:themeColor="text1"/>
                <w:sz w:val="18"/>
                <w:szCs w:val="18"/>
              </w:rPr>
            </w:pPr>
          </w:p>
        </w:tc>
        <w:tc>
          <w:tcPr>
            <w:tcW w:w="1532" w:type="pct"/>
            <w:shd w:val="clear" w:color="auto" w:fill="auto"/>
          </w:tcPr>
          <w:p w14:paraId="1C50BC72" w14:textId="69FBAE9E" w:rsidR="00BB1A69" w:rsidRPr="00D932BD" w:rsidRDefault="00BB1A69" w:rsidP="00BB1A69">
            <w:pPr>
              <w:pStyle w:val="TableText"/>
              <w:rPr>
                <w:rStyle w:val="Blue"/>
                <w:color w:val="E424C9"/>
                <w:sz w:val="18"/>
                <w:szCs w:val="18"/>
              </w:rPr>
            </w:pPr>
            <w:r w:rsidRPr="00774107">
              <w:rPr>
                <w:rStyle w:val="Blue"/>
                <w:color w:val="000000" w:themeColor="text1"/>
                <w:sz w:val="18"/>
                <w:szCs w:val="18"/>
              </w:rPr>
              <w:t>Final effluent sampling</w:t>
            </w:r>
          </w:p>
        </w:tc>
        <w:tc>
          <w:tcPr>
            <w:tcW w:w="1129" w:type="pct"/>
            <w:shd w:val="clear" w:color="auto" w:fill="auto"/>
          </w:tcPr>
          <w:p w14:paraId="605A1E8E" w14:textId="3F6D512E" w:rsidR="00BB1A69" w:rsidRDefault="00BB1A69" w:rsidP="00BB1A69">
            <w:pPr>
              <w:pStyle w:val="TableText"/>
              <w:rPr>
                <w:rStyle w:val="Blue"/>
                <w:color w:val="FF0000"/>
                <w:sz w:val="18"/>
                <w:szCs w:val="18"/>
              </w:rPr>
            </w:pPr>
            <w:r w:rsidRPr="00774107">
              <w:rPr>
                <w:rStyle w:val="Blue"/>
                <w:color w:val="000000" w:themeColor="text1"/>
                <w:sz w:val="18"/>
                <w:szCs w:val="18"/>
              </w:rPr>
              <w:t>SJ 24750 63140</w:t>
            </w:r>
          </w:p>
        </w:tc>
        <w:tc>
          <w:tcPr>
            <w:tcW w:w="1451" w:type="pct"/>
            <w:shd w:val="clear" w:color="auto" w:fill="auto"/>
          </w:tcPr>
          <w:p w14:paraId="7C530FD0" w14:textId="508B0D3D" w:rsidR="00BB1A69" w:rsidRPr="004432B3" w:rsidRDefault="00BB1A69" w:rsidP="00BB1A69">
            <w:pPr>
              <w:pStyle w:val="TableText"/>
              <w:rPr>
                <w:rStyle w:val="Blue"/>
                <w:color w:val="000000" w:themeColor="text1"/>
                <w:sz w:val="18"/>
                <w:szCs w:val="18"/>
              </w:rPr>
            </w:pPr>
            <w:r w:rsidRPr="004432B3">
              <w:rPr>
                <w:rStyle w:val="Blue"/>
                <w:color w:val="000000" w:themeColor="text1"/>
                <w:sz w:val="18"/>
                <w:szCs w:val="18"/>
              </w:rPr>
              <w:t>Final Effluent Sample Point</w:t>
            </w:r>
          </w:p>
        </w:tc>
      </w:tr>
      <w:tr w:rsidR="00BB1A69" w:rsidRPr="001F4EC0" w14:paraId="3794B3F0" w14:textId="77777777" w:rsidTr="00375251">
        <w:trPr>
          <w:cantSplit/>
          <w:trHeight w:val="270"/>
        </w:trPr>
        <w:tc>
          <w:tcPr>
            <w:tcW w:w="888" w:type="pct"/>
            <w:vMerge/>
            <w:shd w:val="clear" w:color="auto" w:fill="auto"/>
          </w:tcPr>
          <w:p w14:paraId="55300DDF" w14:textId="77777777" w:rsidR="00BB1A69" w:rsidRPr="004432B3" w:rsidRDefault="00BB1A69" w:rsidP="00BB1A69">
            <w:pPr>
              <w:pStyle w:val="TableText"/>
              <w:rPr>
                <w:rStyle w:val="Blue"/>
                <w:color w:val="000000" w:themeColor="text1"/>
                <w:sz w:val="18"/>
                <w:szCs w:val="18"/>
              </w:rPr>
            </w:pPr>
          </w:p>
        </w:tc>
        <w:tc>
          <w:tcPr>
            <w:tcW w:w="1532" w:type="pct"/>
            <w:shd w:val="clear" w:color="auto" w:fill="auto"/>
          </w:tcPr>
          <w:p w14:paraId="2F910AD1" w14:textId="4F3684A7" w:rsidR="00BB1A69" w:rsidRPr="00BA611D" w:rsidRDefault="00BB1A69" w:rsidP="00BB1A69">
            <w:pPr>
              <w:pStyle w:val="TableText"/>
              <w:rPr>
                <w:rStyle w:val="Blue"/>
                <w:sz w:val="18"/>
                <w:szCs w:val="18"/>
              </w:rPr>
            </w:pPr>
            <w:r w:rsidRPr="00774107">
              <w:rPr>
                <w:rStyle w:val="Blue"/>
                <w:color w:val="000000" w:themeColor="text1"/>
                <w:sz w:val="18"/>
                <w:szCs w:val="18"/>
              </w:rPr>
              <w:t>MCERTS continuous flow monitoring</w:t>
            </w:r>
          </w:p>
        </w:tc>
        <w:tc>
          <w:tcPr>
            <w:tcW w:w="1129" w:type="pct"/>
            <w:shd w:val="clear" w:color="auto" w:fill="auto"/>
          </w:tcPr>
          <w:p w14:paraId="6A58AF7E" w14:textId="064746A4" w:rsidR="00BB1A69" w:rsidRPr="009C28CB" w:rsidRDefault="00BB1A69" w:rsidP="00BB1A69">
            <w:pPr>
              <w:pStyle w:val="TableText"/>
              <w:rPr>
                <w:rStyle w:val="Blue"/>
                <w:color w:val="FF0000"/>
                <w:sz w:val="18"/>
                <w:szCs w:val="18"/>
              </w:rPr>
            </w:pPr>
            <w:r w:rsidRPr="00774107">
              <w:rPr>
                <w:rStyle w:val="Blue"/>
                <w:color w:val="000000" w:themeColor="text1"/>
                <w:sz w:val="18"/>
                <w:szCs w:val="18"/>
              </w:rPr>
              <w:t>SJ 24548 63316</w:t>
            </w:r>
          </w:p>
        </w:tc>
        <w:tc>
          <w:tcPr>
            <w:tcW w:w="1451" w:type="pct"/>
            <w:shd w:val="clear" w:color="auto" w:fill="auto"/>
          </w:tcPr>
          <w:p w14:paraId="67515E1F" w14:textId="4540BD59" w:rsidR="00BB1A69" w:rsidRPr="004432B3" w:rsidRDefault="00BB1A69" w:rsidP="00BB1A69">
            <w:pPr>
              <w:pStyle w:val="TableText"/>
              <w:rPr>
                <w:rStyle w:val="Blue"/>
                <w:color w:val="000000" w:themeColor="text1"/>
                <w:sz w:val="18"/>
                <w:szCs w:val="18"/>
              </w:rPr>
            </w:pPr>
            <w:r w:rsidRPr="004432B3">
              <w:rPr>
                <w:rStyle w:val="Blue"/>
                <w:color w:val="000000" w:themeColor="text1"/>
                <w:sz w:val="18"/>
                <w:szCs w:val="18"/>
              </w:rPr>
              <w:t>MCERTS Flow Monitoring Point</w:t>
            </w:r>
          </w:p>
        </w:tc>
      </w:tr>
      <w:tr w:rsidR="00BB1A69" w:rsidRPr="001F4EC0" w14:paraId="47470E09" w14:textId="77777777" w:rsidTr="00375251">
        <w:trPr>
          <w:cantSplit/>
          <w:trHeight w:val="270"/>
        </w:trPr>
        <w:tc>
          <w:tcPr>
            <w:tcW w:w="888" w:type="pct"/>
            <w:vMerge/>
            <w:shd w:val="clear" w:color="auto" w:fill="auto"/>
          </w:tcPr>
          <w:p w14:paraId="6EA58297" w14:textId="77777777" w:rsidR="00BB1A69" w:rsidRPr="004432B3" w:rsidRDefault="00BB1A69" w:rsidP="00BB1A69">
            <w:pPr>
              <w:pStyle w:val="TableText"/>
              <w:rPr>
                <w:rStyle w:val="Blue"/>
                <w:color w:val="000000" w:themeColor="text1"/>
                <w:sz w:val="18"/>
                <w:szCs w:val="18"/>
              </w:rPr>
            </w:pPr>
          </w:p>
        </w:tc>
        <w:tc>
          <w:tcPr>
            <w:tcW w:w="1532" w:type="pct"/>
            <w:shd w:val="clear" w:color="auto" w:fill="auto"/>
          </w:tcPr>
          <w:p w14:paraId="5E8FC6D3" w14:textId="02C9D90B" w:rsidR="00BB1A69" w:rsidRPr="00924E8D" w:rsidRDefault="00BB1A69" w:rsidP="00BB1A69">
            <w:pPr>
              <w:pStyle w:val="TableText"/>
              <w:rPr>
                <w:rStyle w:val="Blue"/>
                <w:sz w:val="18"/>
                <w:szCs w:val="18"/>
              </w:rPr>
            </w:pPr>
            <w:r w:rsidRPr="00774107">
              <w:rPr>
                <w:rStyle w:val="Blue"/>
                <w:color w:val="000000" w:themeColor="text1"/>
                <w:sz w:val="18"/>
                <w:szCs w:val="18"/>
              </w:rPr>
              <w:t>UWWTR sampling</w:t>
            </w:r>
          </w:p>
        </w:tc>
        <w:tc>
          <w:tcPr>
            <w:tcW w:w="1129" w:type="pct"/>
            <w:shd w:val="clear" w:color="auto" w:fill="auto"/>
          </w:tcPr>
          <w:p w14:paraId="4CCB831D" w14:textId="2CABF019" w:rsidR="00BB1A69" w:rsidRDefault="00BB1A69" w:rsidP="00BB1A69">
            <w:pPr>
              <w:pStyle w:val="TableText"/>
              <w:rPr>
                <w:rStyle w:val="Blue"/>
                <w:color w:val="FF0000"/>
                <w:sz w:val="18"/>
                <w:szCs w:val="18"/>
              </w:rPr>
            </w:pPr>
            <w:r w:rsidRPr="00774107">
              <w:rPr>
                <w:rStyle w:val="Blue"/>
                <w:color w:val="000000" w:themeColor="text1"/>
                <w:sz w:val="18"/>
                <w:szCs w:val="18"/>
              </w:rPr>
              <w:t>SJ 24750 63140</w:t>
            </w:r>
          </w:p>
        </w:tc>
        <w:tc>
          <w:tcPr>
            <w:tcW w:w="1451" w:type="pct"/>
            <w:shd w:val="clear" w:color="auto" w:fill="auto"/>
          </w:tcPr>
          <w:p w14:paraId="3671D00B" w14:textId="79BA7A1E" w:rsidR="00BB1A69" w:rsidRPr="004432B3" w:rsidRDefault="00BB1A69" w:rsidP="00BB1A69">
            <w:pPr>
              <w:pStyle w:val="TableText"/>
              <w:rPr>
                <w:rStyle w:val="Blue"/>
                <w:color w:val="000000" w:themeColor="text1"/>
                <w:sz w:val="18"/>
                <w:szCs w:val="18"/>
              </w:rPr>
            </w:pPr>
            <w:r w:rsidRPr="004432B3">
              <w:rPr>
                <w:rStyle w:val="Blue"/>
                <w:color w:val="000000" w:themeColor="text1"/>
                <w:sz w:val="18"/>
                <w:szCs w:val="18"/>
              </w:rPr>
              <w:t>UWWTR Sample Point</w:t>
            </w:r>
          </w:p>
        </w:tc>
      </w:tr>
      <w:tr w:rsidR="00BB1A69" w:rsidRPr="001F4EC0" w14:paraId="100AE65F" w14:textId="77777777" w:rsidTr="00375251">
        <w:trPr>
          <w:cantSplit/>
        </w:trPr>
        <w:tc>
          <w:tcPr>
            <w:tcW w:w="888" w:type="pct"/>
            <w:vMerge w:val="restart"/>
            <w:shd w:val="clear" w:color="auto" w:fill="auto"/>
          </w:tcPr>
          <w:p w14:paraId="5EC7CE82" w14:textId="44F5DDB0" w:rsidR="00BB1A69" w:rsidRPr="004432B3" w:rsidRDefault="00BB1A69" w:rsidP="00BB1A69">
            <w:pPr>
              <w:pStyle w:val="TableText"/>
              <w:rPr>
                <w:rStyle w:val="Blue"/>
                <w:color w:val="000000" w:themeColor="text1"/>
                <w:sz w:val="18"/>
                <w:szCs w:val="18"/>
              </w:rPr>
            </w:pPr>
            <w:r w:rsidRPr="004432B3">
              <w:rPr>
                <w:rStyle w:val="Blue"/>
                <w:color w:val="000000" w:themeColor="text1"/>
                <w:sz w:val="18"/>
                <w:szCs w:val="18"/>
              </w:rPr>
              <w:t>A2 Settled storm sewage via Settled Storm Discharge Point</w:t>
            </w:r>
          </w:p>
          <w:p w14:paraId="324A46A4" w14:textId="77777777" w:rsidR="00BB1A69" w:rsidRPr="004432B3" w:rsidRDefault="00BB1A69" w:rsidP="00BB1A69">
            <w:pPr>
              <w:pStyle w:val="TableText"/>
              <w:rPr>
                <w:rStyle w:val="Blue"/>
                <w:color w:val="000000" w:themeColor="text1"/>
                <w:sz w:val="18"/>
                <w:szCs w:val="18"/>
              </w:rPr>
            </w:pPr>
          </w:p>
        </w:tc>
        <w:tc>
          <w:tcPr>
            <w:tcW w:w="1532" w:type="pct"/>
            <w:shd w:val="clear" w:color="auto" w:fill="auto"/>
          </w:tcPr>
          <w:p w14:paraId="6684CD41" w14:textId="535464ED" w:rsidR="00BB1A69" w:rsidRPr="00FD14BC" w:rsidRDefault="00BB1A69" w:rsidP="00BB1A69">
            <w:pPr>
              <w:pStyle w:val="TableText"/>
              <w:rPr>
                <w:rStyle w:val="Blue"/>
                <w:color w:val="auto"/>
                <w:sz w:val="18"/>
                <w:szCs w:val="18"/>
              </w:rPr>
            </w:pPr>
            <w:r w:rsidRPr="00BE604E">
              <w:rPr>
                <w:rStyle w:val="Blue"/>
                <w:color w:val="auto"/>
                <w:sz w:val="18"/>
                <w:szCs w:val="18"/>
              </w:rPr>
              <w:t xml:space="preserve">Settled </w:t>
            </w:r>
            <w:r>
              <w:rPr>
                <w:rStyle w:val="Blue"/>
                <w:color w:val="auto"/>
                <w:sz w:val="18"/>
                <w:szCs w:val="18"/>
              </w:rPr>
              <w:t>s</w:t>
            </w:r>
            <w:r w:rsidRPr="00FD14BC">
              <w:rPr>
                <w:rStyle w:val="Blue"/>
                <w:color w:val="auto"/>
                <w:sz w:val="18"/>
                <w:szCs w:val="18"/>
              </w:rPr>
              <w:t xml:space="preserve">torm </w:t>
            </w:r>
            <w:r>
              <w:rPr>
                <w:rStyle w:val="Blue"/>
                <w:color w:val="auto"/>
                <w:sz w:val="18"/>
                <w:szCs w:val="18"/>
              </w:rPr>
              <w:t>e</w:t>
            </w:r>
            <w:r w:rsidRPr="00FD14BC">
              <w:rPr>
                <w:rStyle w:val="Blue"/>
                <w:color w:val="auto"/>
                <w:sz w:val="18"/>
                <w:szCs w:val="18"/>
              </w:rPr>
              <w:t>ffluent sampling</w:t>
            </w:r>
          </w:p>
        </w:tc>
        <w:tc>
          <w:tcPr>
            <w:tcW w:w="1129" w:type="pct"/>
            <w:shd w:val="clear" w:color="auto" w:fill="auto"/>
          </w:tcPr>
          <w:p w14:paraId="0FC321FD" w14:textId="00F7923E" w:rsidR="00BB1A69" w:rsidRPr="009C28CB" w:rsidRDefault="00BB1A69" w:rsidP="00BB1A69">
            <w:pPr>
              <w:pStyle w:val="TableText"/>
              <w:rPr>
                <w:rStyle w:val="Blue"/>
                <w:color w:val="FF0000"/>
                <w:sz w:val="18"/>
                <w:szCs w:val="18"/>
              </w:rPr>
            </w:pPr>
            <w:r w:rsidRPr="00BB1A69">
              <w:rPr>
                <w:rStyle w:val="Blue"/>
                <w:color w:val="000000" w:themeColor="text1"/>
                <w:sz w:val="18"/>
                <w:szCs w:val="18"/>
              </w:rPr>
              <w:t>SJ 24551 63272</w:t>
            </w:r>
          </w:p>
        </w:tc>
        <w:tc>
          <w:tcPr>
            <w:tcW w:w="1451" w:type="pct"/>
            <w:shd w:val="clear" w:color="auto" w:fill="auto"/>
          </w:tcPr>
          <w:p w14:paraId="4BFBA58D" w14:textId="2CCCFAF8" w:rsidR="00BB1A69" w:rsidRPr="004432B3" w:rsidRDefault="00BB1A69" w:rsidP="00BB1A69">
            <w:pPr>
              <w:pStyle w:val="TableText"/>
              <w:rPr>
                <w:rStyle w:val="Blue"/>
                <w:color w:val="000000" w:themeColor="text1"/>
                <w:sz w:val="18"/>
                <w:szCs w:val="18"/>
              </w:rPr>
            </w:pPr>
            <w:r w:rsidRPr="004432B3">
              <w:rPr>
                <w:rStyle w:val="Blue"/>
                <w:color w:val="000000" w:themeColor="text1"/>
                <w:sz w:val="18"/>
                <w:szCs w:val="18"/>
              </w:rPr>
              <w:t>Settled Storm Sample Point</w:t>
            </w:r>
          </w:p>
        </w:tc>
      </w:tr>
      <w:tr w:rsidR="00BB1A69" w:rsidRPr="001F4EC0" w14:paraId="415862EE" w14:textId="77777777" w:rsidTr="00375251">
        <w:trPr>
          <w:cantSplit/>
        </w:trPr>
        <w:tc>
          <w:tcPr>
            <w:tcW w:w="888" w:type="pct"/>
            <w:vMerge/>
            <w:shd w:val="clear" w:color="auto" w:fill="auto"/>
          </w:tcPr>
          <w:p w14:paraId="0D347D51" w14:textId="77777777" w:rsidR="00BB1A69" w:rsidRPr="001F4EC0" w:rsidRDefault="00BB1A69" w:rsidP="00BB1A69">
            <w:pPr>
              <w:pStyle w:val="TableText"/>
              <w:rPr>
                <w:rStyle w:val="Blue"/>
                <w:sz w:val="18"/>
                <w:szCs w:val="18"/>
              </w:rPr>
            </w:pPr>
          </w:p>
        </w:tc>
        <w:tc>
          <w:tcPr>
            <w:tcW w:w="1532" w:type="pct"/>
            <w:shd w:val="clear" w:color="auto" w:fill="auto"/>
          </w:tcPr>
          <w:p w14:paraId="31B845BF" w14:textId="6CA57DB8" w:rsidR="00BB1A69" w:rsidRPr="00FD14BC" w:rsidRDefault="00BB1A69" w:rsidP="00BB1A69">
            <w:pPr>
              <w:pStyle w:val="TableText"/>
              <w:rPr>
                <w:rStyle w:val="Blue"/>
                <w:color w:val="auto"/>
                <w:sz w:val="18"/>
                <w:szCs w:val="18"/>
              </w:rPr>
            </w:pPr>
            <w:r w:rsidRPr="00FD14BC">
              <w:rPr>
                <w:rStyle w:val="Blue"/>
                <w:color w:val="auto"/>
                <w:sz w:val="18"/>
                <w:szCs w:val="18"/>
              </w:rPr>
              <w:t>Event duration monitoring</w:t>
            </w:r>
          </w:p>
        </w:tc>
        <w:tc>
          <w:tcPr>
            <w:tcW w:w="1129" w:type="pct"/>
            <w:shd w:val="clear" w:color="auto" w:fill="auto"/>
          </w:tcPr>
          <w:p w14:paraId="05588882" w14:textId="3A4F6748" w:rsidR="00BB1A69" w:rsidRPr="009C28CB" w:rsidRDefault="00BB1A69" w:rsidP="00BB1A69">
            <w:pPr>
              <w:pStyle w:val="TableText"/>
              <w:rPr>
                <w:rStyle w:val="Blue"/>
                <w:color w:val="FF0000"/>
                <w:sz w:val="18"/>
                <w:szCs w:val="18"/>
              </w:rPr>
            </w:pPr>
            <w:r w:rsidRPr="00BB1A69">
              <w:rPr>
                <w:rStyle w:val="Blue"/>
                <w:color w:val="000000" w:themeColor="text1"/>
                <w:sz w:val="18"/>
                <w:szCs w:val="18"/>
              </w:rPr>
              <w:t>SJ 24551 63272</w:t>
            </w:r>
          </w:p>
        </w:tc>
        <w:tc>
          <w:tcPr>
            <w:tcW w:w="1451" w:type="pct"/>
            <w:shd w:val="clear" w:color="auto" w:fill="auto"/>
          </w:tcPr>
          <w:p w14:paraId="307987B8" w14:textId="329DDDFF" w:rsidR="00BB1A69" w:rsidRPr="004432B3" w:rsidRDefault="00BB1A69" w:rsidP="00BB1A69">
            <w:pPr>
              <w:pStyle w:val="TableText"/>
              <w:rPr>
                <w:rStyle w:val="Blue"/>
                <w:color w:val="000000" w:themeColor="text1"/>
                <w:sz w:val="18"/>
                <w:szCs w:val="18"/>
              </w:rPr>
            </w:pPr>
            <w:r w:rsidRPr="004432B3">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075DF" w:rsidRDefault="00A24F75" w:rsidP="00A24F75">
            <w:pPr>
              <w:pStyle w:val="TableText"/>
              <w:rPr>
                <w:rStyle w:val="Blue"/>
                <w:color w:val="000000" w:themeColor="text1"/>
                <w:sz w:val="18"/>
                <w:szCs w:val="18"/>
              </w:rPr>
            </w:pPr>
            <w:r w:rsidRPr="00F075DF">
              <w:rPr>
                <w:rStyle w:val="Blue"/>
                <w:color w:val="000000" w:themeColor="text1"/>
                <w:sz w:val="18"/>
                <w:szCs w:val="18"/>
              </w:rPr>
              <w:t>Flow passed forward monitoring</w:t>
            </w:r>
          </w:p>
        </w:tc>
        <w:tc>
          <w:tcPr>
            <w:tcW w:w="1129" w:type="pct"/>
            <w:shd w:val="clear" w:color="auto" w:fill="auto"/>
          </w:tcPr>
          <w:p w14:paraId="021281DB" w14:textId="462A98FD" w:rsidR="00A24F75" w:rsidRPr="00F075DF" w:rsidRDefault="00F075DF" w:rsidP="00A24F75">
            <w:pPr>
              <w:pStyle w:val="TableText"/>
              <w:rPr>
                <w:rStyle w:val="Blue"/>
                <w:color w:val="000000" w:themeColor="text1"/>
                <w:sz w:val="18"/>
                <w:szCs w:val="18"/>
              </w:rPr>
            </w:pPr>
            <w:r w:rsidRPr="00F075DF">
              <w:rPr>
                <w:rStyle w:val="Blue"/>
                <w:color w:val="000000" w:themeColor="text1"/>
                <w:sz w:val="18"/>
                <w:szCs w:val="18"/>
              </w:rPr>
              <w:t>SJ 24548 63316</w:t>
            </w:r>
          </w:p>
        </w:tc>
        <w:tc>
          <w:tcPr>
            <w:tcW w:w="1451" w:type="pct"/>
            <w:shd w:val="clear" w:color="auto" w:fill="auto"/>
          </w:tcPr>
          <w:p w14:paraId="1B0C645C" w14:textId="0B822174" w:rsidR="00A24F75" w:rsidRPr="00F075DF" w:rsidRDefault="00A24F75" w:rsidP="00A24F75">
            <w:pPr>
              <w:pStyle w:val="TableText"/>
              <w:rPr>
                <w:rStyle w:val="Blue"/>
                <w:color w:val="000000" w:themeColor="text1"/>
                <w:sz w:val="18"/>
                <w:szCs w:val="18"/>
              </w:rPr>
            </w:pPr>
            <w:r w:rsidRPr="00F075DF">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075DF" w:rsidRDefault="00A24F75" w:rsidP="00A24F75">
            <w:pPr>
              <w:pStyle w:val="TableText"/>
              <w:rPr>
                <w:rStyle w:val="Blue"/>
                <w:color w:val="000000" w:themeColor="text1"/>
                <w:sz w:val="18"/>
                <w:szCs w:val="18"/>
              </w:rPr>
            </w:pPr>
            <w:r w:rsidRPr="00F075DF">
              <w:rPr>
                <w:rStyle w:val="Blue"/>
                <w:color w:val="000000" w:themeColor="text1"/>
                <w:sz w:val="18"/>
                <w:szCs w:val="18"/>
              </w:rPr>
              <w:t xml:space="preserve">Overflow operation (into storm storage) monitoring </w:t>
            </w:r>
          </w:p>
        </w:tc>
        <w:tc>
          <w:tcPr>
            <w:tcW w:w="1129" w:type="pct"/>
            <w:shd w:val="clear" w:color="auto" w:fill="auto"/>
          </w:tcPr>
          <w:p w14:paraId="5A6D07EB" w14:textId="62037615" w:rsidR="00A24F75" w:rsidRPr="00F075DF" w:rsidRDefault="00F075DF" w:rsidP="00A24F75">
            <w:pPr>
              <w:pStyle w:val="TableText"/>
              <w:rPr>
                <w:rStyle w:val="Blue"/>
                <w:color w:val="000000" w:themeColor="text1"/>
                <w:sz w:val="18"/>
                <w:szCs w:val="18"/>
              </w:rPr>
            </w:pPr>
            <w:r w:rsidRPr="00F075DF">
              <w:rPr>
                <w:rStyle w:val="Blue"/>
                <w:color w:val="000000" w:themeColor="text1"/>
                <w:sz w:val="18"/>
                <w:szCs w:val="18"/>
              </w:rPr>
              <w:t>SJ 24548 63316</w:t>
            </w:r>
          </w:p>
        </w:tc>
        <w:tc>
          <w:tcPr>
            <w:tcW w:w="1451" w:type="pct"/>
            <w:shd w:val="clear" w:color="auto" w:fill="auto"/>
          </w:tcPr>
          <w:p w14:paraId="23D59BB0" w14:textId="25E5D882" w:rsidR="00A24F75" w:rsidRPr="00F075DF" w:rsidRDefault="00A24F75" w:rsidP="00A24F75">
            <w:pPr>
              <w:pStyle w:val="TableText"/>
              <w:rPr>
                <w:rStyle w:val="Blue"/>
                <w:color w:val="000000" w:themeColor="text1"/>
                <w:sz w:val="18"/>
                <w:szCs w:val="18"/>
              </w:rPr>
            </w:pPr>
            <w:r w:rsidRPr="00F075DF">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F075D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F075DF">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F075DF" w:rsidRDefault="00821962" w:rsidP="00821962">
            <w:pPr>
              <w:pStyle w:val="TableText"/>
              <w:rPr>
                <w:rStyle w:val="Red"/>
                <w:b/>
                <w:color w:val="000000" w:themeColor="text1"/>
                <w:sz w:val="18"/>
                <w:szCs w:val="18"/>
              </w:rPr>
            </w:pPr>
            <w:r w:rsidRPr="00F075DF">
              <w:rPr>
                <w:rStyle w:val="Red"/>
                <w:b/>
                <w:color w:val="000000" w:themeColor="text1"/>
                <w:sz w:val="18"/>
                <w:szCs w:val="18"/>
              </w:rPr>
              <w:t>Number of s</w:t>
            </w:r>
            <w:bookmarkStart w:id="11" w:name="_Hlt511551491"/>
            <w:bookmarkEnd w:id="11"/>
            <w:r w:rsidRPr="00F075DF">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075DF" w:rsidRDefault="00821962" w:rsidP="00821962">
            <w:pPr>
              <w:pStyle w:val="TableText"/>
              <w:rPr>
                <w:rStyle w:val="Red"/>
                <w:b/>
                <w:color w:val="000000" w:themeColor="text1"/>
                <w:sz w:val="18"/>
                <w:szCs w:val="18"/>
              </w:rPr>
            </w:pPr>
            <w:r w:rsidRPr="00F075DF">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4–7  </w:t>
            </w:r>
          </w:p>
        </w:tc>
        <w:tc>
          <w:tcPr>
            <w:tcW w:w="2660" w:type="pct"/>
            <w:shd w:val="clear" w:color="auto" w:fill="auto"/>
          </w:tcPr>
          <w:p w14:paraId="42B64EF4"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8–16</w:t>
            </w:r>
          </w:p>
        </w:tc>
        <w:tc>
          <w:tcPr>
            <w:tcW w:w="2660" w:type="pct"/>
            <w:shd w:val="clear" w:color="auto" w:fill="auto"/>
          </w:tcPr>
          <w:p w14:paraId="553C9E2F"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17–28 </w:t>
            </w:r>
          </w:p>
        </w:tc>
        <w:tc>
          <w:tcPr>
            <w:tcW w:w="2660" w:type="pct"/>
            <w:shd w:val="clear" w:color="auto" w:fill="auto"/>
          </w:tcPr>
          <w:p w14:paraId="1FA9AC3B"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29–40 </w:t>
            </w:r>
          </w:p>
        </w:tc>
        <w:tc>
          <w:tcPr>
            <w:tcW w:w="2660" w:type="pct"/>
            <w:shd w:val="clear" w:color="auto" w:fill="auto"/>
          </w:tcPr>
          <w:p w14:paraId="737B05C8"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41–53  </w:t>
            </w:r>
          </w:p>
        </w:tc>
        <w:tc>
          <w:tcPr>
            <w:tcW w:w="2660" w:type="pct"/>
            <w:shd w:val="clear" w:color="auto" w:fill="auto"/>
          </w:tcPr>
          <w:p w14:paraId="27663C27"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54–67  </w:t>
            </w:r>
          </w:p>
        </w:tc>
        <w:tc>
          <w:tcPr>
            <w:tcW w:w="2660" w:type="pct"/>
            <w:shd w:val="clear" w:color="auto" w:fill="auto"/>
          </w:tcPr>
          <w:p w14:paraId="2BB8AE66"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68–81  </w:t>
            </w:r>
          </w:p>
        </w:tc>
        <w:tc>
          <w:tcPr>
            <w:tcW w:w="2660" w:type="pct"/>
            <w:shd w:val="clear" w:color="auto" w:fill="auto"/>
          </w:tcPr>
          <w:p w14:paraId="0CE70478"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82–95 </w:t>
            </w:r>
          </w:p>
        </w:tc>
        <w:tc>
          <w:tcPr>
            <w:tcW w:w="2660" w:type="pct"/>
            <w:shd w:val="clear" w:color="auto" w:fill="auto"/>
          </w:tcPr>
          <w:p w14:paraId="1E5AD8F5"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96–110 </w:t>
            </w:r>
          </w:p>
        </w:tc>
        <w:tc>
          <w:tcPr>
            <w:tcW w:w="2660" w:type="pct"/>
            <w:shd w:val="clear" w:color="auto" w:fill="auto"/>
          </w:tcPr>
          <w:p w14:paraId="6CD2DE18"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111–125  </w:t>
            </w:r>
          </w:p>
        </w:tc>
        <w:tc>
          <w:tcPr>
            <w:tcW w:w="2660" w:type="pct"/>
            <w:shd w:val="clear" w:color="auto" w:fill="auto"/>
          </w:tcPr>
          <w:p w14:paraId="158ED147"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126–140  </w:t>
            </w:r>
          </w:p>
        </w:tc>
        <w:tc>
          <w:tcPr>
            <w:tcW w:w="2660" w:type="pct"/>
            <w:shd w:val="clear" w:color="auto" w:fill="auto"/>
          </w:tcPr>
          <w:p w14:paraId="27B678A1"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141–155  </w:t>
            </w:r>
          </w:p>
        </w:tc>
        <w:tc>
          <w:tcPr>
            <w:tcW w:w="2660" w:type="pct"/>
            <w:shd w:val="clear" w:color="auto" w:fill="auto"/>
          </w:tcPr>
          <w:p w14:paraId="52E83AAB"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156–171  </w:t>
            </w:r>
          </w:p>
        </w:tc>
        <w:tc>
          <w:tcPr>
            <w:tcW w:w="2660" w:type="pct"/>
            <w:shd w:val="clear" w:color="auto" w:fill="auto"/>
          </w:tcPr>
          <w:p w14:paraId="25E39731"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172–187 </w:t>
            </w:r>
          </w:p>
        </w:tc>
        <w:tc>
          <w:tcPr>
            <w:tcW w:w="2660" w:type="pct"/>
            <w:shd w:val="clear" w:color="auto" w:fill="auto"/>
          </w:tcPr>
          <w:p w14:paraId="3966E173"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188–203  </w:t>
            </w:r>
          </w:p>
        </w:tc>
        <w:tc>
          <w:tcPr>
            <w:tcW w:w="2660" w:type="pct"/>
            <w:shd w:val="clear" w:color="auto" w:fill="auto"/>
          </w:tcPr>
          <w:p w14:paraId="2ABFDEF0"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204–219  </w:t>
            </w:r>
          </w:p>
        </w:tc>
        <w:tc>
          <w:tcPr>
            <w:tcW w:w="2660" w:type="pct"/>
            <w:shd w:val="clear" w:color="auto" w:fill="auto"/>
          </w:tcPr>
          <w:p w14:paraId="353C2567"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220–235  </w:t>
            </w:r>
          </w:p>
        </w:tc>
        <w:tc>
          <w:tcPr>
            <w:tcW w:w="2660" w:type="pct"/>
            <w:shd w:val="clear" w:color="auto" w:fill="auto"/>
          </w:tcPr>
          <w:p w14:paraId="218D44CA"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236–251 </w:t>
            </w:r>
          </w:p>
        </w:tc>
        <w:tc>
          <w:tcPr>
            <w:tcW w:w="2660" w:type="pct"/>
            <w:shd w:val="clear" w:color="auto" w:fill="auto"/>
          </w:tcPr>
          <w:p w14:paraId="31593D21"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252–268 </w:t>
            </w:r>
          </w:p>
        </w:tc>
        <w:tc>
          <w:tcPr>
            <w:tcW w:w="2660" w:type="pct"/>
            <w:shd w:val="clear" w:color="auto" w:fill="auto"/>
          </w:tcPr>
          <w:p w14:paraId="3636FFC5"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269–284  </w:t>
            </w:r>
          </w:p>
        </w:tc>
        <w:tc>
          <w:tcPr>
            <w:tcW w:w="2660" w:type="pct"/>
            <w:shd w:val="clear" w:color="auto" w:fill="auto"/>
          </w:tcPr>
          <w:p w14:paraId="4B0FF9BE"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285–300  </w:t>
            </w:r>
          </w:p>
        </w:tc>
        <w:tc>
          <w:tcPr>
            <w:tcW w:w="2660" w:type="pct"/>
            <w:shd w:val="clear" w:color="auto" w:fill="auto"/>
          </w:tcPr>
          <w:p w14:paraId="7A66DB6F"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301–317 </w:t>
            </w:r>
          </w:p>
        </w:tc>
        <w:tc>
          <w:tcPr>
            <w:tcW w:w="2660" w:type="pct"/>
            <w:shd w:val="clear" w:color="auto" w:fill="auto"/>
          </w:tcPr>
          <w:p w14:paraId="6637C2EC"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318–334  </w:t>
            </w:r>
          </w:p>
        </w:tc>
        <w:tc>
          <w:tcPr>
            <w:tcW w:w="2660" w:type="pct"/>
            <w:shd w:val="clear" w:color="auto" w:fill="auto"/>
          </w:tcPr>
          <w:p w14:paraId="72661C33"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335–350 </w:t>
            </w:r>
          </w:p>
        </w:tc>
        <w:tc>
          <w:tcPr>
            <w:tcW w:w="2660" w:type="pct"/>
            <w:shd w:val="clear" w:color="auto" w:fill="auto"/>
          </w:tcPr>
          <w:p w14:paraId="0B6064EA"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351–365 </w:t>
            </w:r>
          </w:p>
        </w:tc>
        <w:tc>
          <w:tcPr>
            <w:tcW w:w="2660" w:type="pct"/>
            <w:shd w:val="clear" w:color="auto" w:fill="auto"/>
          </w:tcPr>
          <w:p w14:paraId="47E295A7" w14:textId="77777777" w:rsidR="00821962" w:rsidRPr="00F075DF" w:rsidRDefault="00821962" w:rsidP="00821962">
            <w:pPr>
              <w:pStyle w:val="TableText"/>
              <w:rPr>
                <w:rStyle w:val="Red"/>
                <w:color w:val="000000" w:themeColor="text1"/>
                <w:sz w:val="18"/>
                <w:szCs w:val="18"/>
              </w:rPr>
            </w:pPr>
            <w:r w:rsidRPr="00F075DF">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CD371E" w:rsidRDefault="005D2F25" w:rsidP="00821962">
      <w:pPr>
        <w:pStyle w:val="Heading1NotIndexed"/>
        <w:ind w:left="567"/>
        <w:rPr>
          <w:rStyle w:val="Red"/>
          <w:color w:val="000000" w:themeColor="text1"/>
        </w:rPr>
      </w:pPr>
      <w:r>
        <w:rPr>
          <w:rStyle w:val="Red"/>
        </w:rPr>
        <w:br w:type="page"/>
      </w:r>
      <w:r w:rsidR="00821962" w:rsidRPr="00CD371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CD371E" w:rsidRPr="00CD371E" w14:paraId="5C2384BE" w14:textId="77777777" w:rsidTr="001F4EC0">
        <w:trPr>
          <w:cantSplit/>
          <w:tblHeader/>
        </w:trPr>
        <w:tc>
          <w:tcPr>
            <w:tcW w:w="737" w:type="pct"/>
            <w:shd w:val="clear" w:color="auto" w:fill="auto"/>
          </w:tcPr>
          <w:p w14:paraId="703F9A39" w14:textId="77777777" w:rsidR="00821962" w:rsidRPr="00CD371E" w:rsidRDefault="00821962" w:rsidP="00821962">
            <w:pPr>
              <w:pStyle w:val="TableText"/>
              <w:rPr>
                <w:rStyle w:val="Red"/>
                <w:b/>
                <w:color w:val="000000" w:themeColor="text1"/>
                <w:sz w:val="18"/>
                <w:szCs w:val="18"/>
              </w:rPr>
            </w:pPr>
            <w:r w:rsidRPr="00CD371E">
              <w:rPr>
                <w:rStyle w:val="Red"/>
                <w:b/>
                <w:color w:val="000000" w:themeColor="text1"/>
                <w:sz w:val="18"/>
                <w:szCs w:val="18"/>
              </w:rPr>
              <w:t>Parameter</w:t>
            </w:r>
          </w:p>
        </w:tc>
        <w:tc>
          <w:tcPr>
            <w:tcW w:w="1056" w:type="pct"/>
            <w:shd w:val="clear" w:color="auto" w:fill="auto"/>
          </w:tcPr>
          <w:p w14:paraId="530C7B69" w14:textId="77777777" w:rsidR="00821962" w:rsidRPr="00CD371E" w:rsidRDefault="00821962" w:rsidP="00821962">
            <w:pPr>
              <w:pStyle w:val="TableText"/>
              <w:rPr>
                <w:rStyle w:val="Red"/>
                <w:b/>
                <w:color w:val="000000" w:themeColor="text1"/>
                <w:sz w:val="18"/>
                <w:szCs w:val="18"/>
              </w:rPr>
            </w:pPr>
            <w:r w:rsidRPr="00CD371E">
              <w:rPr>
                <w:rStyle w:val="Red"/>
                <w:b/>
                <w:color w:val="000000" w:themeColor="text1"/>
                <w:sz w:val="18"/>
                <w:szCs w:val="18"/>
              </w:rPr>
              <w:t>‘Normal frequency’ of samples per year</w:t>
            </w:r>
          </w:p>
        </w:tc>
        <w:tc>
          <w:tcPr>
            <w:tcW w:w="1055" w:type="pct"/>
            <w:shd w:val="clear" w:color="auto" w:fill="auto"/>
          </w:tcPr>
          <w:p w14:paraId="20E74AFB" w14:textId="77777777" w:rsidR="00821962" w:rsidRPr="00CD371E" w:rsidRDefault="00821962" w:rsidP="00821962">
            <w:pPr>
              <w:pStyle w:val="TableText"/>
              <w:rPr>
                <w:rStyle w:val="Red"/>
                <w:b/>
                <w:color w:val="000000" w:themeColor="text1"/>
                <w:sz w:val="18"/>
                <w:szCs w:val="18"/>
              </w:rPr>
            </w:pPr>
            <w:r w:rsidRPr="00CD371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CD371E" w:rsidRDefault="00821962" w:rsidP="00821962">
            <w:pPr>
              <w:pStyle w:val="TableText"/>
              <w:rPr>
                <w:rStyle w:val="Red"/>
                <w:b/>
                <w:color w:val="000000" w:themeColor="text1"/>
                <w:sz w:val="18"/>
                <w:szCs w:val="18"/>
              </w:rPr>
            </w:pPr>
            <w:r w:rsidRPr="00CD371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CD371E" w:rsidRDefault="00821962" w:rsidP="00821962">
            <w:pPr>
              <w:pStyle w:val="TableText"/>
              <w:rPr>
                <w:rStyle w:val="Red"/>
                <w:b/>
                <w:color w:val="000000" w:themeColor="text1"/>
                <w:sz w:val="18"/>
                <w:szCs w:val="18"/>
              </w:rPr>
            </w:pPr>
            <w:r w:rsidRPr="00CD371E">
              <w:rPr>
                <w:rStyle w:val="Red"/>
                <w:b/>
                <w:color w:val="000000" w:themeColor="text1"/>
                <w:sz w:val="18"/>
                <w:szCs w:val="18"/>
              </w:rPr>
              <w:t>Out of hours samples</w:t>
            </w:r>
          </w:p>
        </w:tc>
      </w:tr>
      <w:tr w:rsidR="00CD371E" w:rsidRPr="00CD371E" w14:paraId="3BA59AB0" w14:textId="77777777" w:rsidTr="001F4EC0">
        <w:trPr>
          <w:cantSplit/>
        </w:trPr>
        <w:tc>
          <w:tcPr>
            <w:tcW w:w="737" w:type="pct"/>
            <w:shd w:val="clear" w:color="auto" w:fill="auto"/>
          </w:tcPr>
          <w:p w14:paraId="59A851F3"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Sanitary</w:t>
            </w:r>
          </w:p>
          <w:p w14:paraId="295CCAD2" w14:textId="77777777" w:rsidR="00821962" w:rsidRPr="00CD371E"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24</w:t>
            </w:r>
          </w:p>
        </w:tc>
        <w:tc>
          <w:tcPr>
            <w:tcW w:w="1055" w:type="pct"/>
            <w:shd w:val="clear" w:color="auto" w:fill="auto"/>
          </w:tcPr>
          <w:p w14:paraId="3A18A3ED"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12</w:t>
            </w:r>
          </w:p>
        </w:tc>
        <w:tc>
          <w:tcPr>
            <w:tcW w:w="1059" w:type="pct"/>
            <w:shd w:val="clear" w:color="auto" w:fill="auto"/>
          </w:tcPr>
          <w:p w14:paraId="5E5596BC"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24</w:t>
            </w:r>
          </w:p>
        </w:tc>
        <w:tc>
          <w:tcPr>
            <w:tcW w:w="1093" w:type="pct"/>
            <w:shd w:val="clear" w:color="auto" w:fill="auto"/>
          </w:tcPr>
          <w:p w14:paraId="148489C2"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For 24 samples 2 out of hours samples per annum</w:t>
            </w:r>
          </w:p>
        </w:tc>
      </w:tr>
      <w:tr w:rsidR="00821962" w:rsidRPr="00CD371E" w14:paraId="76FAF588" w14:textId="77777777" w:rsidTr="001F4EC0">
        <w:trPr>
          <w:cantSplit/>
        </w:trPr>
        <w:tc>
          <w:tcPr>
            <w:tcW w:w="737" w:type="pct"/>
            <w:shd w:val="clear" w:color="auto" w:fill="auto"/>
          </w:tcPr>
          <w:p w14:paraId="5B2C2927"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Non sanitary</w:t>
            </w:r>
          </w:p>
          <w:p w14:paraId="4833A77E" w14:textId="77777777" w:rsidR="00821962" w:rsidRPr="00CD371E"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12</w:t>
            </w:r>
          </w:p>
        </w:tc>
        <w:tc>
          <w:tcPr>
            <w:tcW w:w="1055" w:type="pct"/>
            <w:shd w:val="clear" w:color="auto" w:fill="auto"/>
          </w:tcPr>
          <w:p w14:paraId="15D39765"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12</w:t>
            </w:r>
          </w:p>
        </w:tc>
        <w:tc>
          <w:tcPr>
            <w:tcW w:w="1059" w:type="pct"/>
            <w:shd w:val="clear" w:color="auto" w:fill="auto"/>
          </w:tcPr>
          <w:p w14:paraId="7163AB3F"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12</w:t>
            </w:r>
          </w:p>
        </w:tc>
        <w:tc>
          <w:tcPr>
            <w:tcW w:w="1093" w:type="pct"/>
            <w:shd w:val="clear" w:color="auto" w:fill="auto"/>
          </w:tcPr>
          <w:p w14:paraId="17AD8604" w14:textId="77777777" w:rsidR="00821962" w:rsidRPr="00CD371E" w:rsidRDefault="00821962" w:rsidP="00821962">
            <w:pPr>
              <w:pStyle w:val="TableText"/>
              <w:rPr>
                <w:rStyle w:val="Red"/>
                <w:color w:val="000000" w:themeColor="text1"/>
                <w:sz w:val="18"/>
                <w:szCs w:val="18"/>
              </w:rPr>
            </w:pPr>
            <w:r w:rsidRPr="00CD371E">
              <w:rPr>
                <w:rStyle w:val="Red"/>
                <w:color w:val="000000" w:themeColor="text1"/>
                <w:sz w:val="18"/>
                <w:szCs w:val="18"/>
              </w:rPr>
              <w:t>For 12 samples 1 out of hours sample per annum</w:t>
            </w:r>
          </w:p>
        </w:tc>
      </w:tr>
    </w:tbl>
    <w:p w14:paraId="14AA5772" w14:textId="77777777" w:rsidR="00821962" w:rsidRPr="00CD371E" w:rsidRDefault="00821962" w:rsidP="00821962">
      <w:pPr>
        <w:ind w:left="567"/>
        <w:rPr>
          <w:rStyle w:val="Pink"/>
          <w:color w:val="000000" w:themeColor="text1"/>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3EDF67C8" w14:textId="77777777" w:rsidR="00EF6937" w:rsidRDefault="00EF6937">
      <w:pPr>
        <w:rPr>
          <w:rStyle w:val="Red"/>
          <w:rFonts w:ascii="Arial" w:hAnsi="Arial"/>
          <w:b/>
          <w:color w:val="000000" w:themeColor="text1"/>
          <w:sz w:val="36"/>
          <w:szCs w:val="24"/>
          <w:lang w:eastAsia="en-US"/>
        </w:rPr>
      </w:pPr>
      <w:r>
        <w:rPr>
          <w:rStyle w:val="Red"/>
          <w:color w:val="000000" w:themeColor="text1"/>
        </w:rPr>
        <w:br w:type="page"/>
      </w:r>
    </w:p>
    <w:p w14:paraId="121E4032" w14:textId="1B2A3FD4" w:rsidR="00821962" w:rsidRPr="00CD371E" w:rsidRDefault="00821962" w:rsidP="00821962">
      <w:pPr>
        <w:pStyle w:val="Heading1NotIndexed"/>
        <w:ind w:left="567"/>
        <w:rPr>
          <w:rStyle w:val="Red"/>
          <w:color w:val="000000" w:themeColor="text1"/>
        </w:rPr>
      </w:pPr>
      <w:r w:rsidRPr="00CD371E">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CD371E" w:rsidRPr="00CD371E" w14:paraId="716031BF" w14:textId="77777777" w:rsidTr="001F4EC0">
        <w:trPr>
          <w:cantSplit/>
          <w:tblHeader/>
        </w:trPr>
        <w:tc>
          <w:tcPr>
            <w:tcW w:w="1010" w:type="pct"/>
            <w:shd w:val="clear" w:color="auto" w:fill="auto"/>
          </w:tcPr>
          <w:p w14:paraId="2D916AF9" w14:textId="77777777" w:rsidR="00821962" w:rsidRPr="00CD371E" w:rsidRDefault="00821962" w:rsidP="00821962">
            <w:pPr>
              <w:pStyle w:val="TableText"/>
              <w:rPr>
                <w:rStyle w:val="Red"/>
                <w:rFonts w:eastAsia="Calibri"/>
                <w:b/>
                <w:color w:val="000000" w:themeColor="text1"/>
                <w:sz w:val="18"/>
                <w:szCs w:val="18"/>
              </w:rPr>
            </w:pPr>
            <w:r w:rsidRPr="00CD371E">
              <w:rPr>
                <w:rStyle w:val="Red"/>
                <w:b/>
                <w:color w:val="000000" w:themeColor="text1"/>
                <w:sz w:val="18"/>
                <w:szCs w:val="18"/>
              </w:rPr>
              <w:t>Population equivalent</w:t>
            </w:r>
          </w:p>
        </w:tc>
        <w:tc>
          <w:tcPr>
            <w:tcW w:w="1330" w:type="pct"/>
            <w:shd w:val="clear" w:color="auto" w:fill="auto"/>
          </w:tcPr>
          <w:p w14:paraId="3EC19DC3" w14:textId="77777777" w:rsidR="00821962" w:rsidRPr="00CD371E" w:rsidRDefault="00821962" w:rsidP="00821962">
            <w:pPr>
              <w:pStyle w:val="TableText"/>
              <w:rPr>
                <w:rStyle w:val="Red"/>
                <w:rFonts w:eastAsia="Calibri"/>
                <w:b/>
                <w:color w:val="000000" w:themeColor="text1"/>
                <w:sz w:val="18"/>
                <w:szCs w:val="18"/>
              </w:rPr>
            </w:pPr>
            <w:r w:rsidRPr="00CD371E">
              <w:rPr>
                <w:rStyle w:val="Red"/>
                <w:b/>
                <w:color w:val="000000" w:themeColor="text1"/>
                <w:sz w:val="18"/>
                <w:szCs w:val="18"/>
              </w:rPr>
              <w:t>Samples per year</w:t>
            </w:r>
          </w:p>
        </w:tc>
        <w:tc>
          <w:tcPr>
            <w:tcW w:w="1330" w:type="pct"/>
            <w:shd w:val="clear" w:color="auto" w:fill="auto"/>
          </w:tcPr>
          <w:p w14:paraId="24CE0A5F" w14:textId="77777777" w:rsidR="00821962" w:rsidRPr="00CD371E" w:rsidRDefault="00821962" w:rsidP="00821962">
            <w:pPr>
              <w:pStyle w:val="TableText"/>
              <w:rPr>
                <w:rStyle w:val="Red"/>
                <w:rFonts w:eastAsia="Calibri"/>
                <w:b/>
                <w:color w:val="000000" w:themeColor="text1"/>
                <w:sz w:val="18"/>
                <w:szCs w:val="18"/>
              </w:rPr>
            </w:pPr>
            <w:r w:rsidRPr="00CD371E">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CD371E" w:rsidRDefault="00821962" w:rsidP="00821962">
            <w:pPr>
              <w:pStyle w:val="TableText"/>
              <w:rPr>
                <w:rStyle w:val="Red"/>
                <w:rFonts w:eastAsia="Calibri"/>
                <w:b/>
                <w:color w:val="000000" w:themeColor="text1"/>
                <w:sz w:val="18"/>
                <w:szCs w:val="18"/>
              </w:rPr>
            </w:pPr>
            <w:r w:rsidRPr="00CD371E">
              <w:rPr>
                <w:rStyle w:val="Red"/>
                <w:b/>
                <w:color w:val="000000" w:themeColor="text1"/>
                <w:sz w:val="18"/>
                <w:szCs w:val="18"/>
              </w:rPr>
              <w:t>Following an UWWTR exceedance or failure return to the higher frequency in the year that follows, samples per year</w:t>
            </w:r>
          </w:p>
        </w:tc>
      </w:tr>
      <w:tr w:rsidR="00CD371E" w:rsidRPr="00CD371E" w14:paraId="375358CC" w14:textId="77777777" w:rsidTr="001F4EC0">
        <w:trPr>
          <w:cantSplit/>
        </w:trPr>
        <w:tc>
          <w:tcPr>
            <w:tcW w:w="1010" w:type="pct"/>
            <w:shd w:val="clear" w:color="auto" w:fill="auto"/>
          </w:tcPr>
          <w:p w14:paraId="1261572A"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2,000 to 9,999</w:t>
            </w:r>
          </w:p>
          <w:p w14:paraId="3B599397" w14:textId="77777777" w:rsidR="00821962" w:rsidRPr="00CD371E"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12</w:t>
            </w:r>
          </w:p>
        </w:tc>
        <w:tc>
          <w:tcPr>
            <w:tcW w:w="1330" w:type="pct"/>
            <w:shd w:val="clear" w:color="auto" w:fill="auto"/>
          </w:tcPr>
          <w:p w14:paraId="22642273"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4</w:t>
            </w:r>
          </w:p>
        </w:tc>
        <w:tc>
          <w:tcPr>
            <w:tcW w:w="1330" w:type="pct"/>
            <w:shd w:val="clear" w:color="auto" w:fill="auto"/>
          </w:tcPr>
          <w:p w14:paraId="768A6BB8"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12</w:t>
            </w:r>
          </w:p>
        </w:tc>
      </w:tr>
      <w:tr w:rsidR="00CD371E" w:rsidRPr="00CD371E" w14:paraId="3A5A7D2E" w14:textId="77777777" w:rsidTr="001F4EC0">
        <w:trPr>
          <w:cantSplit/>
        </w:trPr>
        <w:tc>
          <w:tcPr>
            <w:tcW w:w="1010" w:type="pct"/>
            <w:shd w:val="clear" w:color="auto" w:fill="auto"/>
          </w:tcPr>
          <w:p w14:paraId="138253C4"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10,000 to 49,999</w:t>
            </w:r>
          </w:p>
          <w:p w14:paraId="09D44EE3" w14:textId="77777777" w:rsidR="00821962" w:rsidRPr="00CD371E"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12</w:t>
            </w:r>
          </w:p>
        </w:tc>
        <w:tc>
          <w:tcPr>
            <w:tcW w:w="1330" w:type="pct"/>
            <w:shd w:val="clear" w:color="auto" w:fill="auto"/>
          </w:tcPr>
          <w:p w14:paraId="12B45B8D"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N/A</w:t>
            </w:r>
          </w:p>
        </w:tc>
        <w:tc>
          <w:tcPr>
            <w:tcW w:w="1330" w:type="pct"/>
            <w:shd w:val="clear" w:color="auto" w:fill="auto"/>
          </w:tcPr>
          <w:p w14:paraId="2C28F562"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N/A</w:t>
            </w:r>
          </w:p>
        </w:tc>
      </w:tr>
      <w:tr w:rsidR="00CD371E" w:rsidRPr="00CD371E" w14:paraId="4E8281F1" w14:textId="77777777" w:rsidTr="001F4EC0">
        <w:trPr>
          <w:cantSplit/>
        </w:trPr>
        <w:tc>
          <w:tcPr>
            <w:tcW w:w="1010" w:type="pct"/>
            <w:shd w:val="clear" w:color="auto" w:fill="auto"/>
          </w:tcPr>
          <w:p w14:paraId="3C81199D"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50,000 or over</w:t>
            </w:r>
          </w:p>
          <w:p w14:paraId="3FC075F3" w14:textId="77777777" w:rsidR="00821962" w:rsidRPr="00CD371E"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24</w:t>
            </w:r>
          </w:p>
        </w:tc>
        <w:tc>
          <w:tcPr>
            <w:tcW w:w="1330" w:type="pct"/>
            <w:shd w:val="clear" w:color="auto" w:fill="auto"/>
          </w:tcPr>
          <w:p w14:paraId="3B5DE3A4"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N/A</w:t>
            </w:r>
          </w:p>
        </w:tc>
        <w:tc>
          <w:tcPr>
            <w:tcW w:w="1330" w:type="pct"/>
            <w:shd w:val="clear" w:color="auto" w:fill="auto"/>
          </w:tcPr>
          <w:p w14:paraId="1BF2D92E" w14:textId="77777777" w:rsidR="00821962" w:rsidRPr="00CD371E" w:rsidRDefault="00821962" w:rsidP="00821962">
            <w:pPr>
              <w:pStyle w:val="TableText"/>
              <w:rPr>
                <w:rStyle w:val="Red"/>
                <w:rFonts w:eastAsia="Calibri"/>
                <w:color w:val="000000" w:themeColor="text1"/>
                <w:sz w:val="18"/>
                <w:szCs w:val="18"/>
              </w:rPr>
            </w:pPr>
            <w:r w:rsidRPr="00CD371E">
              <w:rPr>
                <w:rStyle w:val="Red"/>
                <w:color w:val="000000" w:themeColor="text1"/>
                <w:sz w:val="18"/>
                <w:szCs w:val="18"/>
              </w:rPr>
              <w:t>N/A</w:t>
            </w:r>
          </w:p>
        </w:tc>
      </w:tr>
    </w:tbl>
    <w:p w14:paraId="1429A5DB" w14:textId="77777777" w:rsidR="00821962" w:rsidRPr="00CD371E" w:rsidRDefault="00821962" w:rsidP="00821962">
      <w:pPr>
        <w:rPr>
          <w:color w:val="000000" w:themeColor="text1"/>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54851253" w:rsidR="00821962" w:rsidRPr="0006689A" w:rsidRDefault="00821962" w:rsidP="0006689A">
      <w:pPr>
        <w:spacing w:after="120"/>
        <w:ind w:left="567"/>
        <w:rPr>
          <w:rFonts w:ascii="Arial" w:hAnsi="Arial" w:cs="Arial"/>
          <w:sz w:val="18"/>
          <w:szCs w:val="18"/>
        </w:rPr>
      </w:pP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0F96AFD" w:rsidR="004B69F2" w:rsidRPr="001F4EC0" w:rsidRDefault="00D55C1F" w:rsidP="00CD371E">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3FCD6A8" w:rsidR="00D55C1F" w:rsidRPr="001566BD" w:rsidRDefault="00D55C1F" w:rsidP="00821962">
            <w:pPr>
              <w:pStyle w:val="TableText"/>
              <w:rPr>
                <w:rStyle w:val="Blue"/>
                <w:rFonts w:cs="Arial"/>
                <w:sz w:val="18"/>
                <w:szCs w:val="18"/>
              </w:rPr>
            </w:pPr>
            <w:r w:rsidRPr="00CD371E">
              <w:rPr>
                <w:rStyle w:val="Blue"/>
                <w:rFonts w:cs="Arial"/>
                <w:color w:val="000000" w:themeColor="text1"/>
                <w:sz w:val="18"/>
                <w:szCs w:val="18"/>
              </w:rPr>
              <w:t xml:space="preserve">A1 Discharge of secondary treated sewage effluent with nutrient removal via </w:t>
            </w:r>
            <w:r w:rsidR="002D50FC" w:rsidRPr="00CD371E">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CD371E" w:rsidRDefault="00385ED6" w:rsidP="00821962">
            <w:pPr>
              <w:pStyle w:val="TableText"/>
              <w:rPr>
                <w:rStyle w:val="Blue"/>
                <w:rFonts w:cs="Arial"/>
                <w:color w:val="000000" w:themeColor="text1"/>
                <w:sz w:val="18"/>
                <w:szCs w:val="18"/>
              </w:rPr>
            </w:pPr>
            <w:r w:rsidRPr="00CD371E">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CD371E" w:rsidRDefault="00385ED6" w:rsidP="00821962">
            <w:pPr>
              <w:pStyle w:val="TableText"/>
              <w:rPr>
                <w:rStyle w:val="Blue"/>
                <w:rFonts w:cs="Arial"/>
                <w:color w:val="000000" w:themeColor="text1"/>
                <w:sz w:val="18"/>
                <w:szCs w:val="18"/>
              </w:rPr>
            </w:pPr>
            <w:r w:rsidRPr="00CD371E">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0019263C" w:rsidR="00D55C1F" w:rsidRPr="00CD371E" w:rsidRDefault="00D55C1F" w:rsidP="00821962">
            <w:pPr>
              <w:pStyle w:val="TableText"/>
              <w:rPr>
                <w:rStyle w:val="Blue"/>
                <w:rFonts w:cs="Arial"/>
                <w:color w:val="000000" w:themeColor="text1"/>
                <w:sz w:val="18"/>
                <w:szCs w:val="18"/>
              </w:rPr>
            </w:pPr>
            <w:r w:rsidRPr="00CD371E">
              <w:rPr>
                <w:rStyle w:val="Blue"/>
                <w:rFonts w:cs="Arial"/>
                <w:color w:val="000000" w:themeColor="text1"/>
                <w:sz w:val="18"/>
                <w:szCs w:val="18"/>
              </w:rPr>
              <w:t>UWWTR - ATU-BOD as O</w:t>
            </w:r>
            <w:r w:rsidRPr="00CD371E">
              <w:rPr>
                <w:rStyle w:val="Blue"/>
                <w:rFonts w:cs="Arial"/>
                <w:color w:val="000000" w:themeColor="text1"/>
                <w:sz w:val="18"/>
                <w:szCs w:val="18"/>
                <w:vertAlign w:val="subscript"/>
              </w:rPr>
              <w:t>2</w:t>
            </w:r>
            <w:r w:rsidRPr="00CD371E">
              <w:rPr>
                <w:rStyle w:val="Blue"/>
                <w:rFonts w:cs="Arial"/>
                <w:color w:val="000000" w:themeColor="text1"/>
                <w:sz w:val="18"/>
                <w:szCs w:val="18"/>
              </w:rPr>
              <w:t>, COD as O</w:t>
            </w:r>
            <w:r w:rsidRPr="00CD371E">
              <w:rPr>
                <w:rStyle w:val="Blue"/>
                <w:rFonts w:cs="Arial"/>
                <w:color w:val="000000" w:themeColor="text1"/>
                <w:sz w:val="18"/>
                <w:szCs w:val="18"/>
                <w:vertAlign w:val="subscript"/>
              </w:rPr>
              <w:t>2</w:t>
            </w:r>
            <w:r w:rsidRPr="00CD371E">
              <w:rPr>
                <w:rStyle w:val="Blue"/>
                <w:rFonts w:cs="Arial"/>
                <w:color w:val="000000" w:themeColor="text1"/>
                <w:sz w:val="18"/>
                <w:szCs w:val="18"/>
              </w:rPr>
              <w:t>, total phosphorus as P</w:t>
            </w:r>
          </w:p>
        </w:tc>
        <w:tc>
          <w:tcPr>
            <w:tcW w:w="1000" w:type="pct"/>
            <w:shd w:val="clear" w:color="auto" w:fill="auto"/>
          </w:tcPr>
          <w:p w14:paraId="2F66B2A7" w14:textId="2AA74E4B" w:rsidR="00385ED6" w:rsidRPr="00CD371E" w:rsidRDefault="00385ED6" w:rsidP="00385ED6">
            <w:pPr>
              <w:pStyle w:val="TableText"/>
              <w:rPr>
                <w:rStyle w:val="Blue"/>
                <w:rFonts w:cs="Arial"/>
                <w:color w:val="000000" w:themeColor="text1"/>
                <w:sz w:val="18"/>
                <w:szCs w:val="18"/>
              </w:rPr>
            </w:pPr>
            <w:r w:rsidRPr="00CD371E">
              <w:rPr>
                <w:rStyle w:val="Blue"/>
                <w:rFonts w:cs="Arial"/>
                <w:color w:val="000000" w:themeColor="text1"/>
                <w:sz w:val="18"/>
                <w:szCs w:val="18"/>
              </w:rPr>
              <w:t>UWWTR Inlet Sample Point</w:t>
            </w:r>
          </w:p>
          <w:p w14:paraId="11E06A5E" w14:textId="77777777" w:rsidR="00385ED6" w:rsidRPr="00CD371E" w:rsidRDefault="00385ED6" w:rsidP="00385ED6">
            <w:pPr>
              <w:pStyle w:val="TableText"/>
              <w:rPr>
                <w:rStyle w:val="Blue"/>
                <w:rFonts w:cs="Arial"/>
                <w:color w:val="000000" w:themeColor="text1"/>
                <w:sz w:val="18"/>
                <w:szCs w:val="18"/>
              </w:rPr>
            </w:pPr>
            <w:r w:rsidRPr="00CD371E">
              <w:rPr>
                <w:rStyle w:val="Blue"/>
                <w:rFonts w:cs="Arial"/>
                <w:color w:val="000000" w:themeColor="text1"/>
                <w:sz w:val="18"/>
                <w:szCs w:val="18"/>
              </w:rPr>
              <w:t>and</w:t>
            </w:r>
          </w:p>
          <w:p w14:paraId="515A9C00" w14:textId="695D4661" w:rsidR="00D55C1F" w:rsidRPr="00CD371E" w:rsidRDefault="00385ED6" w:rsidP="00385ED6">
            <w:pPr>
              <w:pStyle w:val="TableText"/>
              <w:rPr>
                <w:rStyle w:val="Blue"/>
                <w:rFonts w:cs="Arial"/>
                <w:color w:val="000000" w:themeColor="text1"/>
                <w:sz w:val="18"/>
                <w:szCs w:val="18"/>
              </w:rPr>
            </w:pPr>
            <w:r w:rsidRPr="00CD371E">
              <w:rPr>
                <w:rStyle w:val="Blue"/>
                <w:rFonts w:cs="Arial"/>
                <w:color w:val="000000" w:themeColor="text1"/>
                <w:sz w:val="18"/>
                <w:szCs w:val="18"/>
              </w:rPr>
              <w:t>UWWTR Sample Point</w:t>
            </w:r>
          </w:p>
        </w:tc>
        <w:tc>
          <w:tcPr>
            <w:tcW w:w="1082" w:type="pct"/>
            <w:shd w:val="clear" w:color="auto" w:fill="auto"/>
          </w:tcPr>
          <w:p w14:paraId="1C1F7B0D" w14:textId="77777777" w:rsidR="00D55C1F" w:rsidRPr="00CD371E" w:rsidRDefault="00D55C1F" w:rsidP="00821962">
            <w:pPr>
              <w:pStyle w:val="TableText"/>
              <w:rPr>
                <w:rStyle w:val="Blue"/>
                <w:rFonts w:cs="Arial"/>
                <w:color w:val="000000" w:themeColor="text1"/>
                <w:sz w:val="18"/>
                <w:szCs w:val="18"/>
              </w:rPr>
            </w:pPr>
            <w:r w:rsidRPr="00CD371E">
              <w:rPr>
                <w:rStyle w:val="Blue"/>
                <w:rFonts w:cs="Arial"/>
                <w:color w:val="000000" w:themeColor="text1"/>
                <w:sz w:val="18"/>
                <w:szCs w:val="18"/>
              </w:rPr>
              <w:t>Monthly</w:t>
            </w:r>
          </w:p>
          <w:p w14:paraId="7EC06D66" w14:textId="77777777" w:rsidR="00D55C1F" w:rsidRPr="00CD371E" w:rsidRDefault="00D55C1F" w:rsidP="00821962">
            <w:pPr>
              <w:pStyle w:val="TableText"/>
              <w:rPr>
                <w:rStyle w:val="Blue"/>
                <w:rFonts w:cs="Arial"/>
                <w:color w:val="000000" w:themeColor="text1"/>
                <w:sz w:val="18"/>
                <w:szCs w:val="18"/>
              </w:rPr>
            </w:pPr>
            <w:r w:rsidRPr="00CD371E">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CD371E" w:rsidRDefault="00D55C1F" w:rsidP="00821962">
            <w:pPr>
              <w:pStyle w:val="TableText"/>
              <w:rPr>
                <w:rStyle w:val="Blue"/>
                <w:rFonts w:cs="Arial"/>
                <w:color w:val="000000" w:themeColor="text1"/>
                <w:sz w:val="18"/>
                <w:szCs w:val="18"/>
              </w:rPr>
            </w:pPr>
            <w:r w:rsidRPr="00CD371E">
              <w:rPr>
                <w:rStyle w:val="Blue"/>
                <w:rFonts w:cs="Arial"/>
                <w:color w:val="000000" w:themeColor="text1"/>
                <w:sz w:val="18"/>
                <w:szCs w:val="18"/>
              </w:rPr>
              <w:t>1</w:t>
            </w:r>
            <w:r w:rsidRPr="00CD371E">
              <w:rPr>
                <w:rStyle w:val="Blue"/>
                <w:rFonts w:cs="Arial"/>
                <w:color w:val="000000" w:themeColor="text1"/>
                <w:sz w:val="18"/>
                <w:szCs w:val="18"/>
                <w:vertAlign w:val="superscript"/>
              </w:rPr>
              <w:t>st</w:t>
            </w:r>
            <w:r w:rsidRPr="00CD371E">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3433E2D3" w:rsidR="00D55C1F" w:rsidRPr="00753F45" w:rsidRDefault="00D55C1F" w:rsidP="00821962">
            <w:pPr>
              <w:pStyle w:val="TableText"/>
              <w:rPr>
                <w:rStyle w:val="Blue"/>
                <w:rFonts w:cs="Arial"/>
                <w:color w:val="000000" w:themeColor="text1"/>
                <w:sz w:val="18"/>
                <w:szCs w:val="18"/>
              </w:rPr>
            </w:pPr>
            <w:r w:rsidRPr="00753F45">
              <w:rPr>
                <w:rStyle w:val="Blue"/>
                <w:rFonts w:cs="Arial"/>
                <w:color w:val="000000" w:themeColor="text1"/>
                <w:sz w:val="18"/>
                <w:szCs w:val="18"/>
              </w:rPr>
              <w:t>Operator Self Monitoring - ATU-BOD as O</w:t>
            </w:r>
            <w:r w:rsidRPr="00753F45">
              <w:rPr>
                <w:rStyle w:val="Blue"/>
                <w:rFonts w:cs="Arial"/>
                <w:color w:val="000000" w:themeColor="text1"/>
                <w:sz w:val="18"/>
                <w:szCs w:val="18"/>
                <w:vertAlign w:val="subscript"/>
              </w:rPr>
              <w:t>2</w:t>
            </w:r>
            <w:r w:rsidRPr="00753F45">
              <w:rPr>
                <w:rStyle w:val="Blue"/>
                <w:rFonts w:cs="Arial"/>
                <w:color w:val="000000" w:themeColor="text1"/>
                <w:sz w:val="18"/>
                <w:szCs w:val="18"/>
              </w:rPr>
              <w:t>, ammoniacal nitrogen (expressed as N), suspended solids (measured after drying at 105</w:t>
            </w:r>
            <w:r w:rsidR="008B25D0" w:rsidRPr="008B25D0">
              <w:rPr>
                <w:rStyle w:val="Blue"/>
                <w:rFonts w:cs="Arial"/>
                <w:color w:val="000000" w:themeColor="text1"/>
                <w:sz w:val="18"/>
                <w:szCs w:val="18"/>
              </w:rPr>
              <w:t>°</w:t>
            </w:r>
            <w:r w:rsidRPr="00753F45">
              <w:rPr>
                <w:rStyle w:val="Blue"/>
                <w:rFonts w:cs="Arial"/>
                <w:color w:val="000000" w:themeColor="text1"/>
                <w:sz w:val="18"/>
                <w:szCs w:val="18"/>
              </w:rPr>
              <w:t>C), total phosphorus as P, total iron as Fe</w:t>
            </w:r>
            <w:r w:rsidR="00753F45" w:rsidRPr="00753F45">
              <w:rPr>
                <w:rStyle w:val="Blue"/>
                <w:rFonts w:cs="Arial"/>
                <w:color w:val="000000" w:themeColor="text1"/>
                <w:sz w:val="18"/>
                <w:szCs w:val="18"/>
              </w:rPr>
              <w:t>, Methanal (formaldehyde) (undistilled) and total Aluminium as Al</w:t>
            </w:r>
          </w:p>
        </w:tc>
        <w:tc>
          <w:tcPr>
            <w:tcW w:w="1000" w:type="pct"/>
            <w:shd w:val="clear" w:color="auto" w:fill="auto"/>
          </w:tcPr>
          <w:p w14:paraId="2BF90434" w14:textId="1F1C65D0" w:rsidR="00D55C1F" w:rsidRPr="00753F45" w:rsidRDefault="00385ED6" w:rsidP="00821962">
            <w:pPr>
              <w:pStyle w:val="TableText"/>
              <w:rPr>
                <w:rStyle w:val="Blue"/>
                <w:rFonts w:cs="Arial"/>
                <w:color w:val="000000" w:themeColor="text1"/>
                <w:sz w:val="18"/>
                <w:szCs w:val="18"/>
              </w:rPr>
            </w:pPr>
            <w:r w:rsidRPr="00753F45">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1566BD" w:rsidRDefault="00385ED6" w:rsidP="00821962">
            <w:pPr>
              <w:pStyle w:val="TableText"/>
              <w:rPr>
                <w:rStyle w:val="Blue"/>
                <w:rFonts w:cs="Arial"/>
                <w:sz w:val="18"/>
                <w:szCs w:val="18"/>
              </w:rPr>
            </w:pPr>
            <w:r w:rsidRPr="00753F45">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753F45" w:rsidRPr="00C25946" w14:paraId="4E85212E" w14:textId="77777777" w:rsidTr="00D55C1F">
        <w:trPr>
          <w:cantSplit/>
        </w:trPr>
        <w:tc>
          <w:tcPr>
            <w:tcW w:w="837" w:type="pct"/>
            <w:vMerge w:val="restart"/>
          </w:tcPr>
          <w:p w14:paraId="71080C62" w14:textId="271B0898" w:rsidR="00753F45" w:rsidRPr="00753F45" w:rsidRDefault="00753F45" w:rsidP="00753F45">
            <w:pPr>
              <w:pStyle w:val="TableText"/>
              <w:rPr>
                <w:rStyle w:val="Blue"/>
                <w:rFonts w:cs="Arial"/>
                <w:color w:val="000000" w:themeColor="text1"/>
                <w:sz w:val="18"/>
                <w:szCs w:val="18"/>
                <w:highlight w:val="green"/>
              </w:rPr>
            </w:pPr>
            <w:r w:rsidRPr="00753F45">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456CC85" w:rsidR="00753F45" w:rsidRPr="00753F45" w:rsidRDefault="00753F45" w:rsidP="00753F45">
            <w:pPr>
              <w:pStyle w:val="TableText"/>
              <w:rPr>
                <w:rStyle w:val="Blue"/>
                <w:rFonts w:cs="Arial"/>
                <w:color w:val="000000" w:themeColor="text1"/>
                <w:sz w:val="18"/>
                <w:szCs w:val="18"/>
              </w:rPr>
            </w:pPr>
            <w:r w:rsidRPr="00753F45">
              <w:rPr>
                <w:rStyle w:val="Blue"/>
                <w:rFonts w:cs="Arial"/>
                <w:color w:val="000000" w:themeColor="text1"/>
                <w:sz w:val="18"/>
                <w:szCs w:val="18"/>
              </w:rPr>
              <w:t>Settled storm event recorder status operational</w:t>
            </w:r>
          </w:p>
        </w:tc>
        <w:tc>
          <w:tcPr>
            <w:tcW w:w="1000" w:type="pct"/>
            <w:shd w:val="clear" w:color="auto" w:fill="auto"/>
          </w:tcPr>
          <w:p w14:paraId="56593A4F" w14:textId="11C9FF53" w:rsidR="00753F45" w:rsidRPr="00753F45" w:rsidRDefault="00753F45" w:rsidP="00753F45">
            <w:pPr>
              <w:pStyle w:val="TableText"/>
              <w:rPr>
                <w:rStyle w:val="Blue"/>
                <w:rFonts w:cs="Arial"/>
                <w:color w:val="000000" w:themeColor="text1"/>
                <w:sz w:val="18"/>
                <w:szCs w:val="18"/>
              </w:rPr>
            </w:pPr>
            <w:r w:rsidRPr="00753F45">
              <w:rPr>
                <w:rStyle w:val="Blue"/>
                <w:rFonts w:cs="Arial"/>
                <w:color w:val="000000" w:themeColor="text1"/>
                <w:sz w:val="18"/>
                <w:szCs w:val="18"/>
              </w:rPr>
              <w:t>Settled Storm to Environment EDM Monitoring Point</w:t>
            </w:r>
          </w:p>
        </w:tc>
        <w:tc>
          <w:tcPr>
            <w:tcW w:w="1082" w:type="pct"/>
            <w:shd w:val="clear" w:color="auto" w:fill="auto"/>
          </w:tcPr>
          <w:p w14:paraId="06D9713C" w14:textId="77777777" w:rsidR="00753F45" w:rsidRPr="00753F45" w:rsidRDefault="00753F45" w:rsidP="00753F45">
            <w:pPr>
              <w:pStyle w:val="TableText"/>
              <w:rPr>
                <w:rStyle w:val="Blue"/>
                <w:rFonts w:cs="Arial"/>
                <w:color w:val="000000" w:themeColor="text1"/>
                <w:sz w:val="18"/>
                <w:szCs w:val="18"/>
              </w:rPr>
            </w:pPr>
            <w:r w:rsidRPr="00753F45">
              <w:rPr>
                <w:rStyle w:val="Blue"/>
                <w:rFonts w:cs="Arial"/>
                <w:color w:val="000000" w:themeColor="text1"/>
                <w:sz w:val="18"/>
                <w:szCs w:val="18"/>
              </w:rPr>
              <w:t>Annually</w:t>
            </w:r>
          </w:p>
          <w:p w14:paraId="0DD2488D" w14:textId="5ED9C4B7" w:rsidR="00753F45" w:rsidRPr="00753F45" w:rsidRDefault="00753F45" w:rsidP="00753F45">
            <w:pPr>
              <w:pStyle w:val="TableText"/>
              <w:rPr>
                <w:rStyle w:val="Blue"/>
                <w:rFonts w:cs="Arial"/>
                <w:color w:val="000000" w:themeColor="text1"/>
                <w:sz w:val="18"/>
                <w:szCs w:val="18"/>
              </w:rPr>
            </w:pPr>
            <w:r w:rsidRPr="00753F45">
              <w:rPr>
                <w:rStyle w:val="Blue"/>
                <w:rFonts w:cs="Arial"/>
                <w:color w:val="000000" w:themeColor="text1"/>
                <w:sz w:val="18"/>
                <w:szCs w:val="18"/>
              </w:rPr>
              <w:t>Report to be submitted within 2 months</w:t>
            </w:r>
          </w:p>
        </w:tc>
        <w:tc>
          <w:tcPr>
            <w:tcW w:w="915" w:type="pct"/>
            <w:shd w:val="clear" w:color="auto" w:fill="auto"/>
          </w:tcPr>
          <w:p w14:paraId="573605B0" w14:textId="7026326E" w:rsidR="00753F45" w:rsidRPr="00753F45" w:rsidRDefault="00753F45" w:rsidP="00753F45">
            <w:pPr>
              <w:pStyle w:val="TableText"/>
              <w:rPr>
                <w:rStyle w:val="Blue"/>
                <w:rFonts w:cs="Arial"/>
                <w:color w:val="000000" w:themeColor="text1"/>
                <w:sz w:val="18"/>
                <w:szCs w:val="18"/>
              </w:rPr>
            </w:pPr>
            <w:r w:rsidRPr="00753F45">
              <w:rPr>
                <w:rStyle w:val="Blue"/>
                <w:rFonts w:cs="Arial"/>
                <w:color w:val="000000" w:themeColor="text1"/>
                <w:sz w:val="18"/>
                <w:szCs w:val="18"/>
              </w:rPr>
              <w:t>1</w:t>
            </w:r>
            <w:r w:rsidRPr="00753F45">
              <w:rPr>
                <w:rStyle w:val="Blue"/>
                <w:rFonts w:cs="Arial"/>
                <w:color w:val="000000" w:themeColor="text1"/>
                <w:sz w:val="18"/>
                <w:szCs w:val="18"/>
                <w:vertAlign w:val="superscript"/>
              </w:rPr>
              <w:t>st</w:t>
            </w:r>
            <w:r w:rsidRPr="00753F45">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753F45"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07999C47" w:rsidR="002B3F38" w:rsidRPr="00753F45" w:rsidRDefault="002B3F38" w:rsidP="002B3F38">
            <w:pPr>
              <w:pStyle w:val="TableText"/>
              <w:rPr>
                <w:rFonts w:cs="Arial"/>
                <w:color w:val="000000" w:themeColor="text1"/>
                <w:sz w:val="18"/>
                <w:szCs w:val="18"/>
              </w:rPr>
            </w:pPr>
            <w:r w:rsidRPr="00753F45">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753F45" w:rsidRDefault="000E39B6" w:rsidP="002B3F38">
            <w:pPr>
              <w:pStyle w:val="TableText"/>
              <w:rPr>
                <w:rStyle w:val="Blue"/>
                <w:rFonts w:cs="Arial"/>
                <w:color w:val="000000" w:themeColor="text1"/>
                <w:sz w:val="18"/>
                <w:szCs w:val="18"/>
              </w:rPr>
            </w:pPr>
            <w:r w:rsidRPr="00753F45">
              <w:rPr>
                <w:rStyle w:val="Blue"/>
                <w:rFonts w:cs="Arial"/>
                <w:color w:val="000000" w:themeColor="text1"/>
                <w:sz w:val="18"/>
                <w:szCs w:val="18"/>
              </w:rPr>
              <w:t>Settled Storm Sample Point</w:t>
            </w:r>
          </w:p>
          <w:p w14:paraId="4A7E7283" w14:textId="315AE8A7" w:rsidR="000E39B6" w:rsidRPr="00753F45" w:rsidRDefault="000E39B6" w:rsidP="002B3F38">
            <w:pPr>
              <w:pStyle w:val="TableText"/>
              <w:rPr>
                <w:rStyle w:val="Blue"/>
                <w:rFonts w:cs="Arial"/>
                <w:color w:val="000000" w:themeColor="text1"/>
                <w:sz w:val="18"/>
                <w:szCs w:val="18"/>
              </w:rPr>
            </w:pPr>
            <w:r w:rsidRPr="00753F45">
              <w:rPr>
                <w:rStyle w:val="Blue"/>
                <w:rFonts w:cs="Arial"/>
                <w:color w:val="000000" w:themeColor="text1"/>
                <w:sz w:val="18"/>
                <w:szCs w:val="18"/>
              </w:rPr>
              <w:t>and</w:t>
            </w:r>
          </w:p>
          <w:p w14:paraId="18452865" w14:textId="0F158709" w:rsidR="002B3F38" w:rsidRPr="00753F45" w:rsidRDefault="00045012" w:rsidP="002B3F38">
            <w:pPr>
              <w:pStyle w:val="TableText"/>
              <w:rPr>
                <w:rStyle w:val="Blue"/>
                <w:rFonts w:cs="Arial"/>
                <w:color w:val="000000" w:themeColor="text1"/>
                <w:sz w:val="18"/>
                <w:szCs w:val="18"/>
              </w:rPr>
            </w:pPr>
            <w:r w:rsidRPr="00753F45">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Annually</w:t>
            </w:r>
          </w:p>
          <w:p w14:paraId="0A35CFE4"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1</w:t>
            </w:r>
            <w:r w:rsidRPr="00753F45">
              <w:rPr>
                <w:rStyle w:val="Blue"/>
                <w:rFonts w:cs="Arial"/>
                <w:color w:val="000000" w:themeColor="text1"/>
                <w:sz w:val="18"/>
                <w:szCs w:val="18"/>
                <w:vertAlign w:val="superscript"/>
              </w:rPr>
              <w:t>st</w:t>
            </w:r>
            <w:r w:rsidRPr="00753F45">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753F45" w:rsidRDefault="00045012" w:rsidP="002B3F38">
            <w:pPr>
              <w:pStyle w:val="TableText"/>
              <w:rPr>
                <w:rStyle w:val="Blue"/>
                <w:rFonts w:cs="Arial"/>
                <w:color w:val="000000" w:themeColor="text1"/>
                <w:sz w:val="18"/>
                <w:szCs w:val="18"/>
              </w:rPr>
            </w:pPr>
            <w:r w:rsidRPr="00753F45">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Annually</w:t>
            </w:r>
          </w:p>
          <w:p w14:paraId="567CE7AB"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1</w:t>
            </w:r>
            <w:r w:rsidRPr="00753F45">
              <w:rPr>
                <w:rStyle w:val="Blue"/>
                <w:rFonts w:cs="Arial"/>
                <w:color w:val="000000" w:themeColor="text1"/>
                <w:sz w:val="18"/>
                <w:szCs w:val="18"/>
                <w:vertAlign w:val="superscript"/>
              </w:rPr>
              <w:t>st</w:t>
            </w:r>
            <w:r w:rsidRPr="00753F45">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7EBDA9C8" w:rsidR="002B3F38" w:rsidRPr="00753F45" w:rsidRDefault="002B3F38" w:rsidP="00753F45">
            <w:pPr>
              <w:pStyle w:val="TableText"/>
              <w:rPr>
                <w:rStyle w:val="Blue"/>
                <w:rFonts w:cs="Arial"/>
                <w:color w:val="000000" w:themeColor="text1"/>
                <w:sz w:val="18"/>
                <w:szCs w:val="18"/>
              </w:rPr>
            </w:pPr>
            <w:r w:rsidRPr="00753F45">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753F45" w:rsidRDefault="00C601A6" w:rsidP="002B3F38">
            <w:pPr>
              <w:pStyle w:val="TableText"/>
              <w:rPr>
                <w:rStyle w:val="Blue"/>
                <w:rFonts w:cs="Arial"/>
                <w:color w:val="000000" w:themeColor="text1"/>
                <w:sz w:val="18"/>
                <w:szCs w:val="18"/>
              </w:rPr>
            </w:pPr>
            <w:r w:rsidRPr="00753F45">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753F45" w:rsidRDefault="00045012" w:rsidP="002B3F38">
            <w:pPr>
              <w:pStyle w:val="TableText"/>
              <w:rPr>
                <w:rStyle w:val="Blue"/>
                <w:rFonts w:cs="Calibri"/>
                <w:color w:val="000000" w:themeColor="text1"/>
                <w:sz w:val="18"/>
                <w:szCs w:val="18"/>
              </w:rPr>
            </w:pPr>
            <w:r w:rsidRPr="00753F45">
              <w:rPr>
                <w:rStyle w:val="Blue"/>
                <w:rFonts w:cs="Calibri"/>
                <w:color w:val="000000" w:themeColor="text1"/>
                <w:sz w:val="18"/>
                <w:szCs w:val="18"/>
              </w:rPr>
              <w:t>MCERTS FPF Monitoring Point</w:t>
            </w:r>
          </w:p>
        </w:tc>
        <w:tc>
          <w:tcPr>
            <w:tcW w:w="1082" w:type="pct"/>
            <w:shd w:val="clear" w:color="auto" w:fill="auto"/>
          </w:tcPr>
          <w:p w14:paraId="6D888F9B" w14:textId="77777777" w:rsidR="002B3F38" w:rsidRPr="00411ACB" w:rsidRDefault="002B3F38" w:rsidP="002B3F38">
            <w:pPr>
              <w:pStyle w:val="TableText"/>
              <w:rPr>
                <w:rStyle w:val="Blue"/>
                <w:rFonts w:cs="Arial"/>
                <w:color w:val="auto"/>
                <w:sz w:val="18"/>
                <w:szCs w:val="18"/>
              </w:rPr>
            </w:pPr>
            <w:r w:rsidRPr="00411ACB">
              <w:rPr>
                <w:rStyle w:val="Blue"/>
                <w:rFonts w:cs="Arial"/>
                <w:color w:val="auto"/>
                <w:sz w:val="18"/>
                <w:szCs w:val="18"/>
              </w:rPr>
              <w:t xml:space="preserve">Reports to be provided to the Natural Resources Wales upon request </w:t>
            </w:r>
          </w:p>
          <w:p w14:paraId="2AFA220C" w14:textId="77777777" w:rsidR="002B3F38" w:rsidRPr="00411ACB" w:rsidRDefault="002B3F38" w:rsidP="002B3F38">
            <w:pPr>
              <w:pStyle w:val="TableText"/>
              <w:rPr>
                <w:rStyle w:val="Blue"/>
                <w:rFonts w:cs="Arial"/>
                <w:color w:val="auto"/>
                <w:sz w:val="18"/>
                <w:szCs w:val="18"/>
              </w:rPr>
            </w:pPr>
            <w:r w:rsidRPr="00411ACB">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753F45" w:rsidRDefault="00045012" w:rsidP="002B3F38">
            <w:pPr>
              <w:pStyle w:val="TableText"/>
              <w:rPr>
                <w:rStyle w:val="Blue"/>
                <w:rFonts w:cs="Arial"/>
                <w:color w:val="000000" w:themeColor="text1"/>
                <w:sz w:val="18"/>
                <w:szCs w:val="18"/>
              </w:rPr>
            </w:pPr>
            <w:r w:rsidRPr="00753F45">
              <w:rPr>
                <w:rStyle w:val="Blue"/>
                <w:rFonts w:cs="Calibri"/>
                <w:color w:val="000000" w:themeColor="text1"/>
                <w:sz w:val="18"/>
                <w:szCs w:val="18"/>
              </w:rPr>
              <w:t>EDM to Storm Tank Monitoring Point</w:t>
            </w:r>
          </w:p>
        </w:tc>
        <w:tc>
          <w:tcPr>
            <w:tcW w:w="1082" w:type="pct"/>
            <w:shd w:val="clear" w:color="auto" w:fill="auto"/>
          </w:tcPr>
          <w:p w14:paraId="41ECEE97" w14:textId="77777777" w:rsidR="002B3F38" w:rsidRPr="00411ACB" w:rsidRDefault="002B3F38" w:rsidP="002B3F38">
            <w:pPr>
              <w:pStyle w:val="TableText"/>
              <w:rPr>
                <w:rStyle w:val="Blue"/>
                <w:rFonts w:cs="Arial"/>
                <w:color w:val="auto"/>
                <w:sz w:val="18"/>
                <w:szCs w:val="18"/>
              </w:rPr>
            </w:pPr>
            <w:r w:rsidRPr="00411ACB">
              <w:rPr>
                <w:rStyle w:val="Blue"/>
                <w:rFonts w:cs="Arial"/>
                <w:color w:val="auto"/>
                <w:sz w:val="18"/>
                <w:szCs w:val="18"/>
              </w:rPr>
              <w:t xml:space="preserve">Reports to be provided to the Natural Resources Wales upon request </w:t>
            </w:r>
          </w:p>
          <w:p w14:paraId="3989EC80" w14:textId="77777777" w:rsidR="002B3F38" w:rsidRPr="00411ACB" w:rsidRDefault="002B3F38" w:rsidP="002B3F38">
            <w:pPr>
              <w:pStyle w:val="TableText"/>
              <w:rPr>
                <w:rStyle w:val="Blue"/>
                <w:rFonts w:cs="Arial"/>
                <w:sz w:val="18"/>
                <w:szCs w:val="18"/>
              </w:rPr>
            </w:pPr>
            <w:r w:rsidRPr="00411ACB">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753F45" w:rsidRDefault="00045012" w:rsidP="002B3F38">
            <w:pPr>
              <w:pStyle w:val="TableText"/>
              <w:rPr>
                <w:rStyle w:val="Blue"/>
                <w:rFonts w:cs="Arial"/>
                <w:color w:val="000000" w:themeColor="text1"/>
                <w:sz w:val="18"/>
                <w:szCs w:val="18"/>
              </w:rPr>
            </w:pPr>
            <w:r w:rsidRPr="00753F45">
              <w:rPr>
                <w:rStyle w:val="Blue"/>
                <w:rFonts w:cs="Calibri"/>
                <w:color w:val="000000" w:themeColor="text1"/>
                <w:sz w:val="18"/>
                <w:szCs w:val="18"/>
              </w:rPr>
              <w:t>EDM to Storm Tank Monitoring Point</w:t>
            </w:r>
          </w:p>
        </w:tc>
        <w:tc>
          <w:tcPr>
            <w:tcW w:w="1082" w:type="pct"/>
            <w:shd w:val="clear" w:color="auto" w:fill="auto"/>
          </w:tcPr>
          <w:p w14:paraId="30D75299" w14:textId="77777777" w:rsidR="002B3F38" w:rsidRPr="00411ACB" w:rsidRDefault="002B3F38" w:rsidP="002B3F38">
            <w:pPr>
              <w:pStyle w:val="TableText"/>
              <w:rPr>
                <w:rStyle w:val="Blue"/>
                <w:rFonts w:cs="Arial"/>
                <w:color w:val="auto"/>
                <w:sz w:val="18"/>
                <w:szCs w:val="18"/>
              </w:rPr>
            </w:pPr>
            <w:r w:rsidRPr="00411ACB">
              <w:rPr>
                <w:rStyle w:val="Blue"/>
                <w:rFonts w:cs="Arial"/>
                <w:color w:val="auto"/>
                <w:sz w:val="18"/>
                <w:szCs w:val="18"/>
              </w:rPr>
              <w:t xml:space="preserve">Reports to be provided to the Natural Resources Wales upon request </w:t>
            </w:r>
          </w:p>
          <w:p w14:paraId="4F88911F" w14:textId="77777777" w:rsidR="002B3F38" w:rsidRPr="00411ACB" w:rsidRDefault="002B3F38" w:rsidP="002B3F38">
            <w:pPr>
              <w:pStyle w:val="TableText"/>
              <w:rPr>
                <w:rStyle w:val="Blue"/>
                <w:rFonts w:cs="Arial"/>
                <w:sz w:val="18"/>
                <w:szCs w:val="18"/>
              </w:rPr>
            </w:pPr>
            <w:r w:rsidRPr="00411ACB">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753F45" w:rsidRDefault="002B3F38" w:rsidP="002B3F38">
            <w:pPr>
              <w:pStyle w:val="TableText"/>
              <w:rPr>
                <w:rStyle w:val="Blue"/>
                <w:rFonts w:cs="Arial"/>
                <w:color w:val="000000" w:themeColor="text1"/>
                <w:sz w:val="18"/>
                <w:szCs w:val="18"/>
              </w:rPr>
            </w:pPr>
            <w:r w:rsidRPr="00753F45">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753F45" w:rsidRDefault="00045012" w:rsidP="002B3F38">
            <w:pPr>
              <w:pStyle w:val="TableText"/>
              <w:rPr>
                <w:rStyle w:val="Blue"/>
                <w:rFonts w:cs="Calibri"/>
                <w:color w:val="000000" w:themeColor="text1"/>
                <w:sz w:val="18"/>
                <w:szCs w:val="18"/>
              </w:rPr>
            </w:pPr>
            <w:r w:rsidRPr="00753F45">
              <w:rPr>
                <w:rStyle w:val="Blue"/>
                <w:rFonts w:cs="Calibri"/>
                <w:color w:val="000000" w:themeColor="text1"/>
                <w:sz w:val="18"/>
                <w:szCs w:val="18"/>
              </w:rPr>
              <w:t>MCERTS FPF Monitoring Point</w:t>
            </w:r>
            <w:r w:rsidR="00C601A6" w:rsidRPr="00753F45">
              <w:rPr>
                <w:rStyle w:val="Blue"/>
                <w:rFonts w:cs="Calibri"/>
                <w:color w:val="000000" w:themeColor="text1"/>
                <w:sz w:val="18"/>
                <w:szCs w:val="18"/>
              </w:rPr>
              <w:t xml:space="preserve"> </w:t>
            </w:r>
          </w:p>
          <w:p w14:paraId="0079F445" w14:textId="77777777" w:rsidR="00C601A6" w:rsidRPr="00753F45" w:rsidRDefault="00C601A6" w:rsidP="002B3F38">
            <w:pPr>
              <w:pStyle w:val="TableText"/>
              <w:rPr>
                <w:rStyle w:val="Blue"/>
                <w:rFonts w:cs="Calibri"/>
                <w:color w:val="000000" w:themeColor="text1"/>
                <w:sz w:val="18"/>
                <w:szCs w:val="18"/>
              </w:rPr>
            </w:pPr>
            <w:r w:rsidRPr="00753F45">
              <w:rPr>
                <w:rStyle w:val="Blue"/>
                <w:rFonts w:cs="Calibri"/>
                <w:color w:val="000000" w:themeColor="text1"/>
                <w:sz w:val="18"/>
                <w:szCs w:val="18"/>
              </w:rPr>
              <w:t>and</w:t>
            </w:r>
          </w:p>
          <w:p w14:paraId="171CDB0C" w14:textId="58CE615C" w:rsidR="002B3F38" w:rsidRPr="00753F45" w:rsidRDefault="00C601A6" w:rsidP="002B3F38">
            <w:pPr>
              <w:pStyle w:val="TableText"/>
              <w:rPr>
                <w:rStyle w:val="Blue"/>
                <w:rFonts w:cs="Arial"/>
                <w:color w:val="000000" w:themeColor="text1"/>
                <w:sz w:val="18"/>
                <w:szCs w:val="18"/>
              </w:rPr>
            </w:pPr>
            <w:r w:rsidRPr="00753F45">
              <w:rPr>
                <w:rStyle w:val="Blue"/>
                <w:rFonts w:cs="Calibri"/>
                <w:color w:val="000000" w:themeColor="text1"/>
                <w:sz w:val="18"/>
                <w:szCs w:val="18"/>
              </w:rPr>
              <w:t>EDM to Storm Tank Monitoring Point</w:t>
            </w:r>
          </w:p>
        </w:tc>
        <w:tc>
          <w:tcPr>
            <w:tcW w:w="1082" w:type="pct"/>
            <w:shd w:val="clear" w:color="auto" w:fill="auto"/>
          </w:tcPr>
          <w:p w14:paraId="7C90C833" w14:textId="293BF5F5" w:rsidR="00BD1DA4" w:rsidRDefault="00BD1DA4" w:rsidP="002B3F38">
            <w:pPr>
              <w:pStyle w:val="TableText"/>
              <w:rPr>
                <w:rStyle w:val="Blue"/>
                <w:rFonts w:cs="Arial"/>
                <w:color w:val="000000" w:themeColor="text1"/>
                <w:sz w:val="18"/>
                <w:szCs w:val="18"/>
              </w:rPr>
            </w:pPr>
            <w:r>
              <w:rPr>
                <w:rStyle w:val="Blue"/>
                <w:rFonts w:cs="Arial"/>
                <w:color w:val="000000" w:themeColor="text1"/>
                <w:sz w:val="18"/>
                <w:szCs w:val="18"/>
              </w:rPr>
              <w:t>From 01/01/2024</w:t>
            </w:r>
          </w:p>
          <w:p w14:paraId="720BD219" w14:textId="15BC86EC" w:rsidR="002B3F38" w:rsidRPr="00411ACB" w:rsidRDefault="002B3F38" w:rsidP="002B3F38">
            <w:pPr>
              <w:pStyle w:val="TableText"/>
              <w:rPr>
                <w:rStyle w:val="Blue"/>
                <w:rFonts w:cs="Arial"/>
                <w:color w:val="000000" w:themeColor="text1"/>
                <w:sz w:val="18"/>
                <w:szCs w:val="18"/>
              </w:rPr>
            </w:pPr>
            <w:r w:rsidRPr="00411ACB">
              <w:rPr>
                <w:rStyle w:val="Blue"/>
                <w:rFonts w:cs="Arial"/>
                <w:color w:val="000000" w:themeColor="text1"/>
                <w:sz w:val="18"/>
                <w:szCs w:val="18"/>
              </w:rPr>
              <w:t>Annually</w:t>
            </w:r>
          </w:p>
          <w:p w14:paraId="4A87EFA9" w14:textId="77777777" w:rsidR="002B3F38" w:rsidRPr="00411ACB" w:rsidRDefault="002B3F38" w:rsidP="002B3F38">
            <w:pPr>
              <w:pStyle w:val="TableText"/>
              <w:rPr>
                <w:rStyle w:val="Blue"/>
                <w:rFonts w:cs="Arial"/>
                <w:color w:val="000000" w:themeColor="text1"/>
                <w:sz w:val="18"/>
                <w:szCs w:val="18"/>
              </w:rPr>
            </w:pPr>
            <w:r w:rsidRPr="00411ACB">
              <w:rPr>
                <w:rStyle w:val="Blue"/>
                <w:rFonts w:cs="Arial"/>
                <w:color w:val="000000" w:themeColor="text1"/>
                <w:sz w:val="18"/>
                <w:szCs w:val="18"/>
              </w:rPr>
              <w:t>Report to be submitted within 2 months</w:t>
            </w:r>
          </w:p>
          <w:p w14:paraId="5C01F37F" w14:textId="77777777" w:rsidR="002B3F38" w:rsidRPr="00411ACB"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77C817B4" w:rsidR="00753F45" w:rsidRDefault="00753F45" w:rsidP="0006689A">
      <w:pPr>
        <w:spacing w:before="120" w:after="120"/>
        <w:ind w:left="567"/>
        <w:rPr>
          <w:rStyle w:val="Pink"/>
          <w:rFonts w:ascii="Arial" w:hAnsi="Arial" w:cs="Arial"/>
          <w:sz w:val="18"/>
          <w:szCs w:val="18"/>
        </w:rPr>
      </w:pPr>
    </w:p>
    <w:p w14:paraId="52423ABE" w14:textId="77777777" w:rsidR="00753F45" w:rsidRDefault="00753F45">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11ACB">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11ACB">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11ACB">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11ACB">
        <w:trPr>
          <w:cantSplit/>
        </w:trPr>
        <w:tc>
          <w:tcPr>
            <w:tcW w:w="1915" w:type="pct"/>
            <w:shd w:val="clear" w:color="auto" w:fill="auto"/>
          </w:tcPr>
          <w:p w14:paraId="49B33513" w14:textId="252A6BE7" w:rsidR="00821962" w:rsidRPr="00B92E01" w:rsidRDefault="00821962" w:rsidP="00821962">
            <w:pPr>
              <w:pStyle w:val="TableText"/>
              <w:rPr>
                <w:rStyle w:val="Blue"/>
                <w:color w:val="000000" w:themeColor="text1"/>
                <w:sz w:val="18"/>
                <w:szCs w:val="18"/>
              </w:rPr>
            </w:pPr>
            <w:r w:rsidRPr="00B92E01">
              <w:rPr>
                <w:rStyle w:val="Blue"/>
                <w:color w:val="000000" w:themeColor="text1"/>
                <w:sz w:val="18"/>
                <w:szCs w:val="18"/>
              </w:rPr>
              <w:t>UWWTR – ATU-BOD as O</w:t>
            </w:r>
            <w:r w:rsidRPr="00B92E01">
              <w:rPr>
                <w:rStyle w:val="Blue"/>
                <w:color w:val="000000" w:themeColor="text1"/>
                <w:sz w:val="18"/>
                <w:szCs w:val="18"/>
                <w:vertAlign w:val="subscript"/>
              </w:rPr>
              <w:t>2</w:t>
            </w:r>
            <w:r w:rsidRPr="00B92E01">
              <w:rPr>
                <w:rStyle w:val="Blue"/>
                <w:color w:val="000000" w:themeColor="text1"/>
                <w:sz w:val="18"/>
                <w:szCs w:val="18"/>
              </w:rPr>
              <w:t>, COD as O</w:t>
            </w:r>
            <w:r w:rsidRPr="00B92E01">
              <w:rPr>
                <w:rStyle w:val="Blue"/>
                <w:color w:val="000000" w:themeColor="text1"/>
                <w:sz w:val="18"/>
                <w:szCs w:val="18"/>
                <w:vertAlign w:val="subscript"/>
              </w:rPr>
              <w:t>2</w:t>
            </w:r>
            <w:r w:rsidRPr="00B92E01">
              <w:rPr>
                <w:rStyle w:val="Blue"/>
                <w:color w:val="000000" w:themeColor="text1"/>
                <w:sz w:val="18"/>
                <w:szCs w:val="18"/>
              </w:rPr>
              <w:t>, total phosphorus as P</w:t>
            </w:r>
          </w:p>
        </w:tc>
        <w:tc>
          <w:tcPr>
            <w:tcW w:w="3085" w:type="pct"/>
            <w:shd w:val="clear" w:color="auto" w:fill="auto"/>
          </w:tcPr>
          <w:p w14:paraId="7B07EABF" w14:textId="77777777" w:rsidR="00821962" w:rsidRPr="00B92E01" w:rsidRDefault="00821962" w:rsidP="00821962">
            <w:pPr>
              <w:pStyle w:val="TableText"/>
              <w:rPr>
                <w:rStyle w:val="Blue"/>
                <w:color w:val="000000" w:themeColor="text1"/>
                <w:sz w:val="18"/>
                <w:szCs w:val="18"/>
              </w:rPr>
            </w:pPr>
            <w:r w:rsidRPr="00B92E01">
              <w:rPr>
                <w:rStyle w:val="Blue"/>
                <w:color w:val="000000" w:themeColor="text1"/>
                <w:sz w:val="18"/>
                <w:szCs w:val="18"/>
              </w:rPr>
              <w:t>Electronic format specified by Natural Resources Wales</w:t>
            </w:r>
          </w:p>
        </w:tc>
      </w:tr>
      <w:tr w:rsidR="00821962" w:rsidRPr="00C25946" w14:paraId="2CCE7E30" w14:textId="77777777" w:rsidTr="00411ACB">
        <w:trPr>
          <w:cantSplit/>
        </w:trPr>
        <w:tc>
          <w:tcPr>
            <w:tcW w:w="1915" w:type="pct"/>
            <w:shd w:val="clear" w:color="auto" w:fill="auto"/>
          </w:tcPr>
          <w:p w14:paraId="2DC69053" w14:textId="04513D13" w:rsidR="00821962" w:rsidRPr="00B92E01" w:rsidRDefault="00821962" w:rsidP="00821962">
            <w:pPr>
              <w:pStyle w:val="TableText"/>
              <w:rPr>
                <w:rStyle w:val="Blue"/>
                <w:color w:val="000000" w:themeColor="text1"/>
                <w:sz w:val="18"/>
                <w:szCs w:val="18"/>
              </w:rPr>
            </w:pPr>
            <w:r w:rsidRPr="00B92E01">
              <w:rPr>
                <w:rStyle w:val="Blue"/>
                <w:color w:val="000000" w:themeColor="text1"/>
                <w:sz w:val="18"/>
                <w:szCs w:val="18"/>
              </w:rPr>
              <w:t>OSM - ATU-BOD as O</w:t>
            </w:r>
            <w:r w:rsidRPr="00B92E01">
              <w:rPr>
                <w:rStyle w:val="Blue"/>
                <w:color w:val="000000" w:themeColor="text1"/>
                <w:sz w:val="18"/>
                <w:szCs w:val="18"/>
                <w:vertAlign w:val="subscript"/>
              </w:rPr>
              <w:t>2</w:t>
            </w:r>
            <w:r w:rsidRPr="00B92E01">
              <w:rPr>
                <w:rStyle w:val="Blue"/>
                <w:color w:val="000000" w:themeColor="text1"/>
                <w:sz w:val="18"/>
                <w:szCs w:val="18"/>
              </w:rPr>
              <w:t>, ammoniacal nitrogen (expressed as N), suspended solids (measured after drying at 105</w:t>
            </w:r>
            <w:r w:rsidR="008B25D0" w:rsidRPr="008B25D0">
              <w:rPr>
                <w:rStyle w:val="Blue"/>
                <w:color w:val="000000" w:themeColor="text1"/>
                <w:sz w:val="18"/>
                <w:szCs w:val="18"/>
              </w:rPr>
              <w:t>°</w:t>
            </w:r>
            <w:r w:rsidRPr="00B92E01">
              <w:rPr>
                <w:rStyle w:val="Blue"/>
                <w:color w:val="000000" w:themeColor="text1"/>
                <w:sz w:val="18"/>
                <w:szCs w:val="18"/>
              </w:rPr>
              <w:t>C), total phosphorus as P, total iron as Fe</w:t>
            </w:r>
            <w:r w:rsidR="00B92E01" w:rsidRPr="00B92E01">
              <w:rPr>
                <w:rStyle w:val="Blue"/>
                <w:color w:val="000000" w:themeColor="text1"/>
                <w:sz w:val="18"/>
                <w:szCs w:val="18"/>
              </w:rPr>
              <w:t>, Methanal (formaldehyde) (undistilled) and total Aluminium as Al</w:t>
            </w:r>
          </w:p>
        </w:tc>
        <w:tc>
          <w:tcPr>
            <w:tcW w:w="3085" w:type="pct"/>
            <w:shd w:val="clear" w:color="auto" w:fill="auto"/>
          </w:tcPr>
          <w:p w14:paraId="359B95CC" w14:textId="77777777" w:rsidR="00821962" w:rsidRPr="00B92E01" w:rsidRDefault="00821962" w:rsidP="00821962">
            <w:pPr>
              <w:pStyle w:val="TableText"/>
              <w:rPr>
                <w:rStyle w:val="Blue"/>
                <w:color w:val="000000" w:themeColor="text1"/>
                <w:sz w:val="18"/>
                <w:szCs w:val="18"/>
              </w:rPr>
            </w:pPr>
            <w:r w:rsidRPr="00B92E01">
              <w:rPr>
                <w:rStyle w:val="Blue"/>
                <w:color w:val="000000" w:themeColor="text1"/>
                <w:sz w:val="18"/>
                <w:szCs w:val="18"/>
              </w:rPr>
              <w:t xml:space="preserve">Quarterly - Electronic format specified by Natural Resources Wales </w:t>
            </w:r>
          </w:p>
        </w:tc>
      </w:tr>
      <w:tr w:rsidR="00821962" w:rsidRPr="00C25946" w14:paraId="1AE31C67" w14:textId="77777777" w:rsidTr="00411ACB">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11ACB">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09A58912"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11ACB">
        <w:trPr>
          <w:cantSplit/>
        </w:trPr>
        <w:tc>
          <w:tcPr>
            <w:tcW w:w="1915" w:type="pct"/>
            <w:shd w:val="clear" w:color="auto" w:fill="auto"/>
          </w:tcPr>
          <w:p w14:paraId="6AFEF4F7" w14:textId="3A43CEBE" w:rsidR="00DE25C5" w:rsidRPr="00B92E01" w:rsidRDefault="00527653" w:rsidP="00B92E01">
            <w:pPr>
              <w:pStyle w:val="TableText"/>
              <w:rPr>
                <w:rStyle w:val="Blue"/>
                <w:color w:val="000000" w:themeColor="text1"/>
                <w:sz w:val="18"/>
                <w:szCs w:val="18"/>
              </w:rPr>
            </w:pPr>
            <w:r w:rsidRPr="00B92E01">
              <w:rPr>
                <w:rStyle w:val="Blue"/>
                <w:color w:val="000000" w:themeColor="text1"/>
                <w:sz w:val="18"/>
                <w:szCs w:val="18"/>
              </w:rPr>
              <w:t>S</w:t>
            </w:r>
            <w:r w:rsidR="0082225B" w:rsidRPr="00B92E01">
              <w:rPr>
                <w:rStyle w:val="Blue"/>
                <w:color w:val="000000" w:themeColor="text1"/>
                <w:sz w:val="18"/>
                <w:szCs w:val="18"/>
              </w:rPr>
              <w:t>ettled s</w:t>
            </w:r>
            <w:r w:rsidRPr="00B92E01">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B92E01" w:rsidRDefault="00527653" w:rsidP="00527653">
            <w:pPr>
              <w:pStyle w:val="TableText"/>
              <w:rPr>
                <w:rStyle w:val="Blue"/>
                <w:rFonts w:cs="Arial"/>
                <w:color w:val="000000" w:themeColor="text1"/>
                <w:sz w:val="18"/>
                <w:szCs w:val="18"/>
              </w:rPr>
            </w:pPr>
            <w:r w:rsidRPr="00B92E01">
              <w:rPr>
                <w:rStyle w:val="Blue"/>
                <w:rFonts w:cs="Arial"/>
                <w:color w:val="000000" w:themeColor="text1"/>
                <w:sz w:val="18"/>
                <w:szCs w:val="18"/>
              </w:rPr>
              <w:t xml:space="preserve">Form as agreed in writing by Natural Resources Wales </w:t>
            </w:r>
          </w:p>
        </w:tc>
      </w:tr>
      <w:tr w:rsidR="00527653" w:rsidRPr="00C25946" w14:paraId="33A34C35" w14:textId="77777777" w:rsidTr="00411ACB">
        <w:trPr>
          <w:cantSplit/>
        </w:trPr>
        <w:tc>
          <w:tcPr>
            <w:tcW w:w="1915" w:type="pct"/>
            <w:shd w:val="clear" w:color="auto" w:fill="auto"/>
          </w:tcPr>
          <w:p w14:paraId="490EF324" w14:textId="04068C02" w:rsidR="00DE25C5" w:rsidRPr="00B92E01" w:rsidRDefault="00A039E3" w:rsidP="00B92E01">
            <w:pPr>
              <w:pStyle w:val="TableText"/>
              <w:rPr>
                <w:rStyle w:val="Blue"/>
                <w:color w:val="000000" w:themeColor="text1"/>
                <w:sz w:val="18"/>
                <w:szCs w:val="18"/>
              </w:rPr>
            </w:pPr>
            <w:r w:rsidRPr="00B92E01">
              <w:rPr>
                <w:rStyle w:val="Blue"/>
                <w:color w:val="000000" w:themeColor="text1"/>
                <w:sz w:val="18"/>
                <w:szCs w:val="18"/>
              </w:rPr>
              <w:t xml:space="preserve">Settled storm </w:t>
            </w:r>
            <w:r w:rsidR="00637A4F" w:rsidRPr="00B92E01">
              <w:rPr>
                <w:rStyle w:val="Blue"/>
                <w:color w:val="000000" w:themeColor="text1"/>
                <w:sz w:val="18"/>
                <w:szCs w:val="18"/>
              </w:rPr>
              <w:t xml:space="preserve">overflow </w:t>
            </w:r>
            <w:r w:rsidRPr="00B92E01">
              <w:rPr>
                <w:rStyle w:val="Blue"/>
                <w:color w:val="000000" w:themeColor="text1"/>
                <w:sz w:val="18"/>
                <w:szCs w:val="18"/>
              </w:rPr>
              <w:t>e</w:t>
            </w:r>
            <w:r w:rsidR="00527653" w:rsidRPr="00B92E01">
              <w:rPr>
                <w:rStyle w:val="Blue"/>
                <w:color w:val="000000" w:themeColor="text1"/>
                <w:sz w:val="18"/>
                <w:szCs w:val="18"/>
              </w:rPr>
              <w:t>vent recorder status</w:t>
            </w:r>
            <w:r w:rsidR="0004344E" w:rsidRPr="00B92E01">
              <w:rPr>
                <w:rStyle w:val="Blue"/>
                <w:color w:val="000000" w:themeColor="text1"/>
                <w:sz w:val="18"/>
                <w:szCs w:val="18"/>
              </w:rPr>
              <w:t xml:space="preserve"> (operational / not operational)</w:t>
            </w:r>
          </w:p>
        </w:tc>
        <w:tc>
          <w:tcPr>
            <w:tcW w:w="3085" w:type="pct"/>
            <w:shd w:val="clear" w:color="auto" w:fill="auto"/>
          </w:tcPr>
          <w:p w14:paraId="5D9274E8" w14:textId="1611AE85" w:rsidR="00527653" w:rsidRPr="00B92E01" w:rsidRDefault="00527653" w:rsidP="00527653">
            <w:pPr>
              <w:pStyle w:val="TableText"/>
              <w:rPr>
                <w:rStyle w:val="Blue"/>
                <w:rFonts w:cs="Arial"/>
                <w:color w:val="000000" w:themeColor="text1"/>
                <w:sz w:val="18"/>
                <w:szCs w:val="18"/>
              </w:rPr>
            </w:pPr>
            <w:r w:rsidRPr="00B92E01">
              <w:rPr>
                <w:rStyle w:val="Blue"/>
                <w:rFonts w:cs="Arial"/>
                <w:color w:val="000000" w:themeColor="text1"/>
                <w:sz w:val="18"/>
                <w:szCs w:val="18"/>
              </w:rPr>
              <w:t>Annual summary report or other form as agreed in writing by Natural Resources Wales</w:t>
            </w:r>
          </w:p>
          <w:p w14:paraId="569BD766" w14:textId="77777777" w:rsidR="00527653" w:rsidRPr="00B92E01" w:rsidRDefault="00527653" w:rsidP="00527653">
            <w:pPr>
              <w:pStyle w:val="TableText"/>
              <w:rPr>
                <w:rStyle w:val="Blue"/>
                <w:rFonts w:cs="Arial"/>
                <w:color w:val="000000" w:themeColor="text1"/>
                <w:sz w:val="18"/>
                <w:szCs w:val="18"/>
              </w:rPr>
            </w:pPr>
            <w:r w:rsidRPr="00B92E01">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11ACB">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11ACB">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11ACB">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11ACB">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11ACB">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C8594D5" w:rsidR="00821962" w:rsidRPr="00B92E01" w:rsidRDefault="00FB770A" w:rsidP="00821962">
            <w:pPr>
              <w:pStyle w:val="TableText"/>
              <w:rPr>
                <w:color w:val="000000" w:themeColor="text1"/>
              </w:rPr>
            </w:pPr>
            <w:r w:rsidRPr="00B92E01">
              <w:rPr>
                <w:color w:val="000000" w:themeColor="text1"/>
              </w:rPr>
              <w:fldChar w:fldCharType="begin"/>
            </w:r>
            <w:r w:rsidRPr="00B92E01">
              <w:rPr>
                <w:color w:val="000000" w:themeColor="text1"/>
              </w:rPr>
              <w:instrText xml:space="preserve"> MERGEFIELD FE_Permit_Number </w:instrText>
            </w:r>
            <w:r w:rsidRPr="00B92E01">
              <w:rPr>
                <w:color w:val="000000" w:themeColor="text1"/>
              </w:rPr>
              <w:fldChar w:fldCharType="separate"/>
            </w:r>
            <w:r w:rsidR="006D4F04" w:rsidRPr="00B92E01">
              <w:rPr>
                <w:noProof/>
                <w:color w:val="000000" w:themeColor="text1"/>
              </w:rPr>
              <w:t>CM0031001</w:t>
            </w:r>
            <w:r w:rsidRPr="00B92E01">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B92E01" w:rsidRDefault="009C28CB" w:rsidP="00821962">
            <w:pPr>
              <w:pStyle w:val="TableText"/>
              <w:rPr>
                <w:color w:val="000000" w:themeColor="text1"/>
              </w:rPr>
            </w:pPr>
            <w:r w:rsidRPr="00B92E01">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2CA6A73" w:rsidR="00821962" w:rsidRPr="00B92E01" w:rsidRDefault="00556AC5" w:rsidP="00821962">
            <w:pPr>
              <w:pStyle w:val="TableText"/>
              <w:rPr>
                <w:color w:val="000000" w:themeColor="text1"/>
              </w:rPr>
            </w:pPr>
            <w:r w:rsidRPr="00B92E01">
              <w:rPr>
                <w:color w:val="000000" w:themeColor="text1"/>
              </w:rPr>
              <w:fldChar w:fldCharType="begin"/>
            </w:r>
            <w:r w:rsidRPr="00B92E01">
              <w:rPr>
                <w:color w:val="000000" w:themeColor="text1"/>
              </w:rPr>
              <w:instrText xml:space="preserve"> MERGEFIELD Site_Name </w:instrText>
            </w:r>
            <w:r w:rsidRPr="00B92E01">
              <w:rPr>
                <w:color w:val="000000" w:themeColor="text1"/>
              </w:rPr>
              <w:fldChar w:fldCharType="separate"/>
            </w:r>
            <w:r w:rsidR="00FB67E2" w:rsidRPr="00B92E01">
              <w:rPr>
                <w:noProof/>
                <w:color w:val="000000" w:themeColor="text1"/>
              </w:rPr>
              <w:t>Mold Wastewater Treatment Works</w:t>
            </w:r>
            <w:r w:rsidRPr="00B92E01">
              <w:rPr>
                <w:color w:val="000000" w:themeColor="text1"/>
              </w:rPr>
              <w:fldChar w:fldCharType="end"/>
            </w:r>
            <w:r w:rsidRPr="00B92E01">
              <w:rPr>
                <w:color w:val="000000" w:themeColor="text1"/>
              </w:rPr>
              <w:t xml:space="preserve">, </w:t>
            </w:r>
            <w:r w:rsidR="00FB67E2" w:rsidRPr="00B92E01">
              <w:rPr>
                <w:color w:val="000000" w:themeColor="text1"/>
              </w:rPr>
              <w:t>Bromfield Industrial Estate</w:t>
            </w:r>
            <w:r w:rsidR="009C28CB" w:rsidRPr="00B92E01">
              <w:rPr>
                <w:color w:val="000000" w:themeColor="text1"/>
              </w:rPr>
              <w:t xml:space="preserve">, </w:t>
            </w:r>
            <w:r w:rsidR="009C28CB" w:rsidRPr="00B92E01">
              <w:rPr>
                <w:color w:val="000000" w:themeColor="text1"/>
              </w:rPr>
              <w:fldChar w:fldCharType="begin"/>
            </w:r>
            <w:r w:rsidR="009C28CB" w:rsidRPr="00B92E01">
              <w:rPr>
                <w:color w:val="000000" w:themeColor="text1"/>
              </w:rPr>
              <w:instrText xml:space="preserve"> MERGEFIELD DSI_ADD3 </w:instrText>
            </w:r>
            <w:r w:rsidR="009C28CB" w:rsidRPr="00B92E01">
              <w:rPr>
                <w:color w:val="000000" w:themeColor="text1"/>
              </w:rPr>
              <w:fldChar w:fldCharType="separate"/>
            </w:r>
            <w:r w:rsidR="00FB67E2" w:rsidRPr="00B92E01">
              <w:rPr>
                <w:noProof/>
                <w:color w:val="000000" w:themeColor="text1"/>
              </w:rPr>
              <w:t>Bromfield Lane</w:t>
            </w:r>
            <w:r w:rsidR="009C28CB" w:rsidRPr="00B92E01">
              <w:rPr>
                <w:color w:val="000000" w:themeColor="text1"/>
              </w:rPr>
              <w:fldChar w:fldCharType="end"/>
            </w:r>
            <w:r w:rsidR="009C28CB" w:rsidRPr="00B92E01">
              <w:rPr>
                <w:color w:val="000000" w:themeColor="text1"/>
              </w:rPr>
              <w:t xml:space="preserve">, </w:t>
            </w:r>
            <w:r w:rsidR="009C28CB" w:rsidRPr="00B92E01">
              <w:rPr>
                <w:color w:val="000000" w:themeColor="text1"/>
              </w:rPr>
              <w:fldChar w:fldCharType="begin"/>
            </w:r>
            <w:r w:rsidR="009C28CB" w:rsidRPr="00B92E01">
              <w:rPr>
                <w:color w:val="000000" w:themeColor="text1"/>
              </w:rPr>
              <w:instrText xml:space="preserve"> MERGEFIELD DSI_ADD4 </w:instrText>
            </w:r>
            <w:r w:rsidR="009C28CB" w:rsidRPr="00B92E01">
              <w:rPr>
                <w:color w:val="000000" w:themeColor="text1"/>
              </w:rPr>
              <w:fldChar w:fldCharType="separate"/>
            </w:r>
            <w:r w:rsidR="00FB67E2" w:rsidRPr="00B92E01">
              <w:rPr>
                <w:noProof/>
                <w:color w:val="000000" w:themeColor="text1"/>
              </w:rPr>
              <w:t>Mold, Flintshire</w:t>
            </w:r>
            <w:r w:rsidR="009C28CB" w:rsidRPr="00B92E01">
              <w:rPr>
                <w:color w:val="000000" w:themeColor="text1"/>
              </w:rPr>
              <w:fldChar w:fldCharType="end"/>
            </w:r>
            <w:r w:rsidR="009C28CB" w:rsidRPr="00B92E01">
              <w:rPr>
                <w:color w:val="000000" w:themeColor="text1"/>
              </w:rPr>
              <w:t xml:space="preserve">, </w:t>
            </w:r>
            <w:r w:rsidR="009C28CB" w:rsidRPr="00B92E01">
              <w:rPr>
                <w:color w:val="000000" w:themeColor="text1"/>
              </w:rPr>
              <w:fldChar w:fldCharType="begin"/>
            </w:r>
            <w:r w:rsidR="009C28CB" w:rsidRPr="00B92E01">
              <w:rPr>
                <w:color w:val="000000" w:themeColor="text1"/>
              </w:rPr>
              <w:instrText xml:space="preserve"> MERGEFIELD DSI_POST_CODE </w:instrText>
            </w:r>
            <w:r w:rsidR="009C28CB" w:rsidRPr="00B92E01">
              <w:rPr>
                <w:color w:val="000000" w:themeColor="text1"/>
              </w:rPr>
              <w:fldChar w:fldCharType="separate"/>
            </w:r>
            <w:r w:rsidR="00FB67E2" w:rsidRPr="00B92E01">
              <w:rPr>
                <w:noProof/>
                <w:color w:val="000000" w:themeColor="text1"/>
              </w:rPr>
              <w:t>CH7 1HA</w:t>
            </w:r>
            <w:r w:rsidR="009C28CB" w:rsidRPr="00B92E01">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3096FCAB" w:rsidR="00821962" w:rsidRPr="001F4EC0" w:rsidRDefault="00821962" w:rsidP="00911E92">
            <w:pPr>
              <w:pStyle w:val="TableText"/>
              <w:rPr>
                <w:b/>
                <w:sz w:val="18"/>
                <w:szCs w:val="18"/>
              </w:rPr>
            </w:pPr>
            <w:r w:rsidRPr="00911E92">
              <w:rPr>
                <w:rStyle w:val="Red"/>
                <w:b/>
                <w:color w:val="000000" w:themeColor="text1"/>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EEF70B8" w:rsidR="00411ACB" w:rsidRDefault="00411ACB" w:rsidP="00821962"/>
    <w:p w14:paraId="42C44A2A" w14:textId="77777777" w:rsidR="00411ACB" w:rsidRDefault="00411ACB">
      <w:r>
        <w:br w:type="page"/>
      </w:r>
    </w:p>
    <w:p w14:paraId="1C297EBA"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073736B" w:rsidR="00821962" w:rsidRPr="00911E92" w:rsidRDefault="00821962" w:rsidP="00911E92">
            <w:pPr>
              <w:pStyle w:val="TableText"/>
              <w:rPr>
                <w:rStyle w:val="PinkBold"/>
                <w:color w:val="FF0000"/>
                <w:sz w:val="18"/>
                <w:szCs w:val="18"/>
              </w:rPr>
            </w:pPr>
            <w:r w:rsidRPr="001F4EC0">
              <w:rPr>
                <w:b/>
                <w:sz w:val="18"/>
                <w:szCs w:val="18"/>
              </w:rPr>
              <w:t>(</w:t>
            </w:r>
            <w:r w:rsidRPr="00911E92">
              <w:rPr>
                <w:b/>
                <w:color w:val="000000" w:themeColor="text1"/>
                <w:sz w:val="18"/>
                <w:szCs w:val="18"/>
              </w:rPr>
              <w:t xml:space="preserve">b) Notification requirements for the breach of a limit specified in schedule 3 table S3.1 </w:t>
            </w:r>
            <w:r w:rsidRPr="00911E92">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9F2057" w:rsidRDefault="00821962" w:rsidP="00821962">
            <w:pPr>
              <w:pStyle w:val="TableText"/>
              <w:rPr>
                <w:color w:val="000000" w:themeColor="text1"/>
                <w:sz w:val="18"/>
                <w:szCs w:val="18"/>
              </w:rPr>
            </w:pPr>
            <w:r w:rsidRPr="009F2057">
              <w:rPr>
                <w:color w:val="000000" w:themeColor="text1"/>
                <w:sz w:val="18"/>
                <w:szCs w:val="18"/>
              </w:rPr>
              <w:t>Self monitoring regime (where relevant)</w:t>
            </w:r>
          </w:p>
        </w:tc>
        <w:tc>
          <w:tcPr>
            <w:tcW w:w="3531" w:type="pct"/>
            <w:shd w:val="clear" w:color="auto" w:fill="auto"/>
          </w:tcPr>
          <w:p w14:paraId="0E31F23A" w14:textId="2B46EE74" w:rsidR="00821962" w:rsidRPr="009F2057" w:rsidRDefault="00821962" w:rsidP="009F2057">
            <w:pPr>
              <w:pStyle w:val="TableText"/>
              <w:rPr>
                <w:color w:val="000000" w:themeColor="text1"/>
                <w:sz w:val="18"/>
                <w:szCs w:val="18"/>
              </w:rPr>
            </w:pPr>
            <w:r w:rsidRPr="009F2057">
              <w:rPr>
                <w:rStyle w:val="Blue"/>
                <w:color w:val="000000" w:themeColor="text1"/>
                <w:sz w:val="18"/>
                <w:szCs w:val="18"/>
              </w:rPr>
              <w:t>e.g. OSM/UWWTR</w:t>
            </w:r>
            <w:r w:rsidR="00F2606C" w:rsidRPr="009F2057">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9F2057" w:rsidRDefault="00821962" w:rsidP="00821962">
            <w:pPr>
              <w:pStyle w:val="TableText"/>
              <w:rPr>
                <w:color w:val="000000" w:themeColor="text1"/>
                <w:sz w:val="18"/>
                <w:szCs w:val="18"/>
              </w:rPr>
            </w:pPr>
            <w:r w:rsidRPr="009F2057">
              <w:rPr>
                <w:color w:val="000000" w:themeColor="text1"/>
                <w:sz w:val="18"/>
                <w:szCs w:val="18"/>
              </w:rPr>
              <w:t xml:space="preserve">Type of failure </w:t>
            </w:r>
          </w:p>
        </w:tc>
        <w:tc>
          <w:tcPr>
            <w:tcW w:w="3531" w:type="pct"/>
            <w:shd w:val="clear" w:color="auto" w:fill="auto"/>
          </w:tcPr>
          <w:p w14:paraId="7C9314F0" w14:textId="76B3CC9A" w:rsidR="00821962" w:rsidRPr="009F2057" w:rsidRDefault="00821962" w:rsidP="009F2057">
            <w:pPr>
              <w:pStyle w:val="TableText"/>
              <w:rPr>
                <w:rStyle w:val="Pink"/>
                <w:color w:val="000000" w:themeColor="text1"/>
                <w:sz w:val="18"/>
                <w:szCs w:val="18"/>
              </w:rPr>
            </w:pPr>
            <w:r w:rsidRPr="009F2057">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5A6201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9F2057" w:rsidRDefault="00821962" w:rsidP="00821962">
            <w:pPr>
              <w:pStyle w:val="TableText"/>
              <w:rPr>
                <w:rStyle w:val="Red"/>
                <w:b/>
                <w:color w:val="000000" w:themeColor="text1"/>
                <w:sz w:val="18"/>
                <w:szCs w:val="18"/>
              </w:rPr>
            </w:pPr>
            <w:r w:rsidRPr="009F2057">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9F2057" w:rsidRDefault="00821962" w:rsidP="00821962">
            <w:pPr>
              <w:pStyle w:val="TableText"/>
              <w:rPr>
                <w:rStyle w:val="Red"/>
                <w:b/>
                <w:color w:val="000000" w:themeColor="text1"/>
                <w:sz w:val="18"/>
                <w:szCs w:val="18"/>
              </w:rPr>
            </w:pPr>
            <w:r w:rsidRPr="009F2057">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9F2057" w:rsidRDefault="00821962" w:rsidP="00821962">
            <w:pPr>
              <w:pStyle w:val="TableText"/>
              <w:rPr>
                <w:rStyle w:val="Red"/>
                <w:color w:val="000000" w:themeColor="text1"/>
                <w:sz w:val="18"/>
                <w:szCs w:val="18"/>
              </w:rPr>
            </w:pPr>
            <w:r w:rsidRPr="009F2057">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9F2057"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9F2057" w:rsidRDefault="00821962" w:rsidP="00821962">
            <w:pPr>
              <w:pStyle w:val="TableText"/>
              <w:rPr>
                <w:rStyle w:val="Red"/>
                <w:color w:val="000000" w:themeColor="text1"/>
                <w:sz w:val="18"/>
                <w:szCs w:val="18"/>
              </w:rPr>
            </w:pPr>
            <w:r w:rsidRPr="009F2057">
              <w:rPr>
                <w:rStyle w:val="Red"/>
                <w:color w:val="000000" w:themeColor="text1"/>
                <w:sz w:val="18"/>
                <w:szCs w:val="18"/>
              </w:rPr>
              <w:t>Substances(s) detected</w:t>
            </w:r>
          </w:p>
        </w:tc>
        <w:tc>
          <w:tcPr>
            <w:tcW w:w="3531" w:type="pct"/>
            <w:shd w:val="clear" w:color="auto" w:fill="auto"/>
          </w:tcPr>
          <w:p w14:paraId="6CCB1E76" w14:textId="77777777" w:rsidR="00821962" w:rsidRPr="009F2057"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9F2057" w:rsidRDefault="00821962" w:rsidP="00821962">
            <w:pPr>
              <w:pStyle w:val="TableText"/>
              <w:rPr>
                <w:rStyle w:val="Red"/>
                <w:color w:val="000000" w:themeColor="text1"/>
                <w:sz w:val="18"/>
                <w:szCs w:val="18"/>
              </w:rPr>
            </w:pPr>
            <w:r w:rsidRPr="009F2057">
              <w:rPr>
                <w:rStyle w:val="Red"/>
                <w:color w:val="000000" w:themeColor="text1"/>
                <w:sz w:val="18"/>
                <w:szCs w:val="18"/>
              </w:rPr>
              <w:t>Concentrations of substances detected</w:t>
            </w:r>
          </w:p>
        </w:tc>
        <w:tc>
          <w:tcPr>
            <w:tcW w:w="3531" w:type="pct"/>
            <w:shd w:val="clear" w:color="auto" w:fill="auto"/>
          </w:tcPr>
          <w:p w14:paraId="7FAB18C2" w14:textId="77777777" w:rsidR="00821962" w:rsidRPr="009F2057"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9F2057" w:rsidRDefault="00821962" w:rsidP="00821962">
            <w:pPr>
              <w:pStyle w:val="TableText"/>
              <w:rPr>
                <w:rStyle w:val="Red"/>
                <w:color w:val="000000" w:themeColor="text1"/>
                <w:sz w:val="18"/>
                <w:szCs w:val="18"/>
              </w:rPr>
            </w:pPr>
            <w:r w:rsidRPr="009F2057">
              <w:rPr>
                <w:rStyle w:val="Red"/>
                <w:color w:val="000000" w:themeColor="text1"/>
                <w:sz w:val="18"/>
                <w:szCs w:val="18"/>
              </w:rPr>
              <w:t>Date of monitoring/sampling</w:t>
            </w:r>
          </w:p>
        </w:tc>
        <w:tc>
          <w:tcPr>
            <w:tcW w:w="3531" w:type="pct"/>
            <w:shd w:val="clear" w:color="auto" w:fill="auto"/>
          </w:tcPr>
          <w:p w14:paraId="6EBB5225" w14:textId="77777777" w:rsidR="00821962" w:rsidRPr="009F2057"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77777777" w:rsidR="00821962" w:rsidRPr="00821962" w:rsidRDefault="00821962" w:rsidP="0006689A"/>
    <w:p w14:paraId="6A5E4876" w14:textId="77777777" w:rsidR="0006689A" w:rsidRPr="0006689A" w:rsidRDefault="0006689A" w:rsidP="0006689A"/>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960C15"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w:t>
      </w:r>
      <w:r w:rsidRPr="00960C15">
        <w:rPr>
          <w:rFonts w:ascii="Arial" w:hAnsi="Arial" w:cs="Arial"/>
          <w:color w:val="000000" w:themeColor="text1"/>
          <w:sz w:val="18"/>
          <w:szCs w:val="18"/>
        </w:rPr>
        <w:t>gulations.</w:t>
      </w:r>
    </w:p>
    <w:p w14:paraId="3AF84604" w14:textId="04CBCF0C" w:rsidR="00821962" w:rsidRPr="00FE40B4" w:rsidRDefault="00821962" w:rsidP="00CD1173">
      <w:pPr>
        <w:spacing w:before="120"/>
        <w:ind w:left="567"/>
        <w:rPr>
          <w:rFonts w:ascii="Arial" w:hAnsi="Arial" w:cs="Arial"/>
          <w:sz w:val="18"/>
          <w:szCs w:val="18"/>
        </w:rPr>
      </w:pPr>
      <w:r w:rsidRPr="00960C15">
        <w:rPr>
          <w:rStyle w:val="Red"/>
          <w:rFonts w:ascii="Arial" w:hAnsi="Arial" w:cs="Arial"/>
          <w:color w:val="000000" w:themeColor="text1"/>
          <w:sz w:val="18"/>
          <w:szCs w:val="18"/>
        </w:rPr>
        <w:t>For the activity</w:t>
      </w:r>
      <w:r w:rsidR="00960C15" w:rsidRPr="00960C15">
        <w:rPr>
          <w:rStyle w:val="Red"/>
          <w:rFonts w:ascii="Arial" w:hAnsi="Arial" w:cs="Arial"/>
          <w:color w:val="000000" w:themeColor="text1"/>
          <w:sz w:val="18"/>
          <w:szCs w:val="18"/>
        </w:rPr>
        <w:t xml:space="preserve"> </w:t>
      </w:r>
      <w:r w:rsidRPr="00960C15">
        <w:rPr>
          <w:rStyle w:val="Red"/>
          <w:rFonts w:ascii="Arial" w:hAnsi="Arial" w:cs="Arial"/>
          <w:color w:val="000000" w:themeColor="text1"/>
          <w:sz w:val="18"/>
          <w:szCs w:val="18"/>
        </w:rPr>
        <w:t>(A1) referenced in schedule 1, table S1.1</w:t>
      </w:r>
      <w:r w:rsidRPr="00960C15">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w:t>
      </w:r>
      <w:r w:rsidRPr="00FE40B4">
        <w:rPr>
          <w:rFonts w:ascii="Arial" w:hAnsi="Arial" w:cs="Arial"/>
          <w:sz w:val="18"/>
          <w:szCs w:val="18"/>
        </w:rPr>
        <w:t xml:space="preserve"> that specified in schedule 1 table S1.1, or to carry out routine monitoring for substances not controlled by emission limits.</w:t>
      </w:r>
    </w:p>
    <w:p w14:paraId="41FFDC87" w14:textId="702B2C32"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8B25D0" w:rsidRPr="008B25D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6F44E0B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913747">
        <w:rPr>
          <w:rFonts w:ascii="Arial" w:hAnsi="Arial" w:cs="Arial"/>
          <w:sz w:val="18"/>
          <w:szCs w:val="18"/>
        </w:rPr>
        <w:t>3</w:t>
      </w:r>
      <w:r w:rsidRPr="00FE40B4">
        <w:rPr>
          <w:rFonts w:ascii="Arial" w:hAnsi="Arial" w:cs="Arial"/>
          <w:sz w:val="18"/>
          <w:szCs w:val="18"/>
        </w:rPr>
        <w:t xml:space="preserve"> and 3.1.</w:t>
      </w:r>
      <w:r w:rsidR="008B25D0">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410B427B"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CE7A02" w:rsidRPr="00CE7A02">
        <w:rPr>
          <w:rStyle w:val="Red"/>
          <w:rFonts w:ascii="Arial" w:hAnsi="Arial" w:cs="Arial"/>
          <w:color w:val="auto"/>
          <w:sz w:val="18"/>
          <w:szCs w:val="18"/>
        </w:rPr>
        <w:t>Environment Agency’s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3F4AA41F"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8B25D0" w:rsidRPr="008B25D0">
        <w:rPr>
          <w:rFonts w:ascii="Arial" w:hAnsi="Arial" w:cs="Arial"/>
          <w:sz w:val="18"/>
          <w:szCs w:val="18"/>
          <w:vertAlign w:val="superscript"/>
        </w:rPr>
        <w:t>st</w:t>
      </w:r>
      <w:r w:rsidR="008B25D0">
        <w:rPr>
          <w:rFonts w:ascii="Arial" w:hAnsi="Arial" w:cs="Arial"/>
          <w:sz w:val="18"/>
          <w:szCs w:val="18"/>
        </w:rPr>
        <w:t xml:space="preserve"> </w:t>
      </w:r>
      <w:r w:rsidRPr="00FE40B4">
        <w:rPr>
          <w:rFonts w:ascii="Arial" w:hAnsi="Arial" w:cs="Arial"/>
          <w:sz w:val="18"/>
          <w:szCs w:val="18"/>
        </w:rPr>
        <w:t>January, 1</w:t>
      </w:r>
      <w:r w:rsidR="008B25D0" w:rsidRPr="008B25D0">
        <w:rPr>
          <w:rFonts w:ascii="Arial" w:hAnsi="Arial" w:cs="Arial"/>
          <w:sz w:val="18"/>
          <w:szCs w:val="18"/>
          <w:vertAlign w:val="superscript"/>
        </w:rPr>
        <w:t>st</w:t>
      </w:r>
      <w:r w:rsidR="008B25D0">
        <w:rPr>
          <w:rFonts w:ascii="Arial" w:hAnsi="Arial" w:cs="Arial"/>
          <w:sz w:val="18"/>
          <w:szCs w:val="18"/>
        </w:rPr>
        <w:t xml:space="preserve"> </w:t>
      </w:r>
      <w:r w:rsidRPr="00FE40B4">
        <w:rPr>
          <w:rFonts w:ascii="Arial" w:hAnsi="Arial" w:cs="Arial"/>
          <w:sz w:val="18"/>
          <w:szCs w:val="18"/>
        </w:rPr>
        <w:t>April, 1</w:t>
      </w:r>
      <w:r w:rsidR="008B25D0" w:rsidRPr="008B25D0">
        <w:rPr>
          <w:rFonts w:ascii="Arial" w:hAnsi="Arial" w:cs="Arial"/>
          <w:sz w:val="18"/>
          <w:szCs w:val="18"/>
          <w:vertAlign w:val="superscript"/>
        </w:rPr>
        <w:t>st</w:t>
      </w:r>
      <w:r w:rsidR="008B25D0">
        <w:rPr>
          <w:rFonts w:ascii="Arial" w:hAnsi="Arial" w:cs="Arial"/>
          <w:sz w:val="18"/>
          <w:szCs w:val="18"/>
        </w:rPr>
        <w:t xml:space="preserve"> </w:t>
      </w:r>
      <w:r w:rsidRPr="00FE40B4">
        <w:rPr>
          <w:rFonts w:ascii="Arial" w:hAnsi="Arial" w:cs="Arial"/>
          <w:sz w:val="18"/>
          <w:szCs w:val="18"/>
        </w:rPr>
        <w:t>July or 1</w:t>
      </w:r>
      <w:r w:rsidR="008B25D0" w:rsidRPr="008B25D0">
        <w:rPr>
          <w:rFonts w:ascii="Arial" w:hAnsi="Arial" w:cs="Arial"/>
          <w:sz w:val="18"/>
          <w:szCs w:val="18"/>
          <w:vertAlign w:val="superscript"/>
        </w:rPr>
        <w:t>st</w:t>
      </w:r>
      <w:r w:rsidR="008B25D0">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2" w:name="OLE_LINK1"/>
      <w:bookmarkStart w:id="13"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2"/>
      <w:bookmarkEnd w:id="13"/>
    </w:p>
    <w:p w14:paraId="41410696" w14:textId="71D1B0D7" w:rsidR="00A60AC7" w:rsidRPr="004E141B"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w:t>
      </w:r>
      <w:r w:rsidRPr="004E141B">
        <w:rPr>
          <w:rFonts w:ascii="Arial" w:hAnsi="Arial" w:cs="Arial"/>
          <w:iCs/>
          <w:sz w:val="18"/>
          <w:szCs w:val="18"/>
        </w:rPr>
        <w:t>perator. Allowances for time delays in flow response through the WwTW are taken into account by condition 3.1.</w:t>
      </w:r>
      <w:r w:rsidR="004E141B" w:rsidRPr="004E141B">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4E141B">
        <w:rPr>
          <w:rFonts w:ascii="Arial" w:hAnsi="Arial" w:cs="Arial"/>
          <w:sz w:val="18"/>
          <w:szCs w:val="18"/>
        </w:rPr>
        <w:t>“unusual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5491561D"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8B25D0" w:rsidRPr="008B25D0">
        <w:rPr>
          <w:rFonts w:ascii="Arial" w:hAnsi="Arial" w:cs="Arial"/>
          <w:sz w:val="18"/>
          <w:szCs w:val="18"/>
          <w:vertAlign w:val="superscript"/>
        </w:rPr>
        <w:t>st</w:t>
      </w:r>
      <w:r w:rsidR="008B25D0">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2504B24A" w:rsidR="00821962" w:rsidRPr="00CD1173" w:rsidRDefault="00821962" w:rsidP="00960C15">
      <w:pPr>
        <w:pStyle w:val="Heading1"/>
        <w:spacing w:before="0" w:after="400"/>
        <w:ind w:left="567"/>
        <w:rPr>
          <w:rStyle w:val="Pink"/>
          <w:rFonts w:cs="Arial"/>
          <w:sz w:val="18"/>
          <w:szCs w:val="18"/>
        </w:rPr>
      </w:pPr>
      <w:r w:rsidRPr="00796C48">
        <w:rPr>
          <w:sz w:val="36"/>
        </w:rPr>
        <w:lastRenderedPageBreak/>
        <w:t>Schedule 7 – Site plan</w:t>
      </w:r>
    </w:p>
    <w:p w14:paraId="641C10CF" w14:textId="40388298" w:rsidR="00411ACB" w:rsidRDefault="006538A9" w:rsidP="00821962">
      <w:pPr>
        <w:ind w:left="567"/>
        <w:rPr>
          <w:rFonts w:ascii="Arial" w:hAnsi="Arial"/>
          <w:sz w:val="20"/>
        </w:rPr>
      </w:pPr>
      <w:r w:rsidRPr="006538A9">
        <w:rPr>
          <w:rFonts w:ascii="Arial" w:hAnsi="Arial"/>
          <w:noProof/>
          <w:sz w:val="20"/>
        </w:rPr>
        <w:drawing>
          <wp:anchor distT="0" distB="0" distL="114300" distR="114300" simplePos="0" relativeHeight="251660288" behindDoc="0" locked="0" layoutInCell="1" allowOverlap="1" wp14:anchorId="01106D57" wp14:editId="3ABBE2F2">
            <wp:simplePos x="0" y="0"/>
            <wp:positionH relativeFrom="column">
              <wp:posOffset>407670</wp:posOffset>
            </wp:positionH>
            <wp:positionV relativeFrom="paragraph">
              <wp:posOffset>24765</wp:posOffset>
            </wp:positionV>
            <wp:extent cx="5387340" cy="5661660"/>
            <wp:effectExtent l="0" t="0" r="3810" b="0"/>
            <wp:wrapTight wrapText="bothSides">
              <wp:wrapPolygon edited="0">
                <wp:start x="0" y="0"/>
                <wp:lineTo x="0" y="21513"/>
                <wp:lineTo x="21539" y="21513"/>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87340" cy="5661660"/>
                    </a:xfrm>
                    <a:prstGeom prst="rect">
                      <a:avLst/>
                    </a:prstGeom>
                  </pic:spPr>
                </pic:pic>
              </a:graphicData>
            </a:graphic>
          </wp:anchor>
        </w:drawing>
      </w:r>
    </w:p>
    <w:p w14:paraId="1E2DA485" w14:textId="77777777" w:rsidR="00411ACB" w:rsidRDefault="00411ACB" w:rsidP="00821962">
      <w:pPr>
        <w:ind w:left="567"/>
        <w:rPr>
          <w:rFonts w:ascii="Arial" w:hAnsi="Arial"/>
          <w:sz w:val="20"/>
        </w:rPr>
      </w:pPr>
    </w:p>
    <w:p w14:paraId="3ED68694" w14:textId="3C23296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708AA" w14:textId="77777777" w:rsidR="00F65BCB" w:rsidRDefault="00F65BCB">
      <w:r>
        <w:separator/>
      </w:r>
    </w:p>
  </w:endnote>
  <w:endnote w:type="continuationSeparator" w:id="0">
    <w:p w14:paraId="14AF3ED0" w14:textId="77777777" w:rsidR="00F65BCB" w:rsidRDefault="00F65BCB">
      <w:r>
        <w:continuationSeparator/>
      </w:r>
    </w:p>
  </w:endnote>
  <w:endnote w:type="continuationNotice" w:id="1">
    <w:p w14:paraId="5BF4D3A2" w14:textId="77777777" w:rsidR="00F65BCB" w:rsidRDefault="00F65B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6695E0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D4F04">
      <w:rPr>
        <w:rFonts w:ascii="Arial" w:hAnsi="Arial"/>
        <w:sz w:val="18"/>
        <w:szCs w:val="18"/>
      </w:rPr>
      <w:t xml:space="preserve">: </w:t>
    </w:r>
    <w:r w:rsidR="006D4F04" w:rsidRPr="006D4F04">
      <w:rPr>
        <w:rFonts w:ascii="Arial" w:hAnsi="Arial"/>
        <w:sz w:val="18"/>
        <w:szCs w:val="18"/>
      </w:rPr>
      <w:t>PAN-01868</w:t>
    </w:r>
    <w:r w:rsidR="002815C3">
      <w:rPr>
        <w:rFonts w:ascii="Arial" w:hAnsi="Arial"/>
        <w:sz w:val="18"/>
        <w:szCs w:val="18"/>
      </w:rPr>
      <w:t>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91F45" w14:textId="77777777" w:rsidR="00EF54BB"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BA47490" w:rsidR="002B5D5F" w:rsidRPr="00EF54BB" w:rsidRDefault="00EF54BB" w:rsidP="00FB1541">
    <w:pPr>
      <w:pStyle w:val="Footer"/>
      <w:rPr>
        <w:rFonts w:ascii="Arial" w:hAnsi="Arial" w:cs="Arial"/>
        <w:sz w:val="18"/>
        <w:szCs w:val="18"/>
      </w:rPr>
    </w:pPr>
    <w:r w:rsidRPr="00EF54BB">
      <w:rPr>
        <w:rFonts w:ascii="Arial" w:hAnsi="Arial" w:cs="Arial"/>
        <w:sz w:val="18"/>
        <w:szCs w:val="18"/>
      </w:rPr>
      <w:t>CM0031001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9658B">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BE388" w14:textId="77777777" w:rsidR="00F65BCB" w:rsidRDefault="00F65BCB">
      <w:r>
        <w:separator/>
      </w:r>
    </w:p>
  </w:footnote>
  <w:footnote w:type="continuationSeparator" w:id="0">
    <w:p w14:paraId="0F5E9DD2" w14:textId="77777777" w:rsidR="00F65BCB" w:rsidRDefault="00F65BCB">
      <w:r>
        <w:continuationSeparator/>
      </w:r>
    </w:p>
  </w:footnote>
  <w:footnote w:type="continuationNotice" w:id="1">
    <w:p w14:paraId="154EA5F3" w14:textId="77777777" w:rsidR="00F65BCB" w:rsidRDefault="00F65BC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990520807">
    <w:abstractNumId w:val="9"/>
  </w:num>
  <w:num w:numId="2" w16cid:durableId="342707540">
    <w:abstractNumId w:val="9"/>
  </w:num>
  <w:num w:numId="3" w16cid:durableId="1665546289">
    <w:abstractNumId w:val="11"/>
  </w:num>
  <w:num w:numId="4" w16cid:durableId="1923220412">
    <w:abstractNumId w:val="3"/>
  </w:num>
  <w:num w:numId="5" w16cid:durableId="1114788540">
    <w:abstractNumId w:val="5"/>
  </w:num>
  <w:num w:numId="6" w16cid:durableId="1666544030">
    <w:abstractNumId w:val="0"/>
  </w:num>
  <w:num w:numId="7" w16cid:durableId="577398793">
    <w:abstractNumId w:val="13"/>
  </w:num>
  <w:num w:numId="8" w16cid:durableId="59447129">
    <w:abstractNumId w:val="1"/>
  </w:num>
  <w:num w:numId="9" w16cid:durableId="1410694917">
    <w:abstractNumId w:val="9"/>
  </w:num>
  <w:num w:numId="10" w16cid:durableId="1127285446">
    <w:abstractNumId w:val="5"/>
  </w:num>
  <w:num w:numId="11" w16cid:durableId="1211765281">
    <w:abstractNumId w:val="6"/>
  </w:num>
  <w:num w:numId="12" w16cid:durableId="1915121508">
    <w:abstractNumId w:val="12"/>
  </w:num>
  <w:num w:numId="13" w16cid:durableId="657924476">
    <w:abstractNumId w:val="8"/>
  </w:num>
  <w:num w:numId="14" w16cid:durableId="53508702">
    <w:abstractNumId w:val="9"/>
  </w:num>
  <w:num w:numId="15" w16cid:durableId="52316848">
    <w:abstractNumId w:val="10"/>
  </w:num>
  <w:num w:numId="16" w16cid:durableId="1551920722">
    <w:abstractNumId w:val="7"/>
  </w:num>
  <w:num w:numId="17" w16cid:durableId="1869247107">
    <w:abstractNumId w:val="9"/>
  </w:num>
  <w:num w:numId="18" w16cid:durableId="1582059392">
    <w:abstractNumId w:val="9"/>
  </w:num>
  <w:num w:numId="19" w16cid:durableId="1885099785">
    <w:abstractNumId w:val="9"/>
  </w:num>
  <w:num w:numId="20" w16cid:durableId="126628710">
    <w:abstractNumId w:val="9"/>
  </w:num>
  <w:num w:numId="21" w16cid:durableId="16860055">
    <w:abstractNumId w:val="9"/>
  </w:num>
  <w:num w:numId="22" w16cid:durableId="313802355">
    <w:abstractNumId w:val="9"/>
  </w:num>
  <w:num w:numId="23" w16cid:durableId="394208289">
    <w:abstractNumId w:val="9"/>
  </w:num>
  <w:num w:numId="24" w16cid:durableId="954363084">
    <w:abstractNumId w:val="9"/>
  </w:num>
  <w:num w:numId="25" w16cid:durableId="1240946413">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219166276">
    <w:abstractNumId w:val="9"/>
  </w:num>
  <w:num w:numId="27" w16cid:durableId="334186955">
    <w:abstractNumId w:val="9"/>
  </w:num>
  <w:num w:numId="28" w16cid:durableId="1886024741">
    <w:abstractNumId w:val="9"/>
  </w:num>
  <w:num w:numId="29" w16cid:durableId="215775963">
    <w:abstractNumId w:val="9"/>
  </w:num>
  <w:num w:numId="30" w16cid:durableId="1720013758">
    <w:abstractNumId w:val="9"/>
  </w:num>
  <w:num w:numId="31" w16cid:durableId="1632440027">
    <w:abstractNumId w:val="9"/>
  </w:num>
  <w:num w:numId="32" w16cid:durableId="497430722">
    <w:abstractNumId w:val="9"/>
  </w:num>
  <w:num w:numId="33" w16cid:durableId="1161501797">
    <w:abstractNumId w:val="9"/>
  </w:num>
  <w:num w:numId="34" w16cid:durableId="795292618">
    <w:abstractNumId w:val="9"/>
  </w:num>
  <w:num w:numId="35" w16cid:durableId="626594499">
    <w:abstractNumId w:val="9"/>
  </w:num>
  <w:num w:numId="36" w16cid:durableId="229508164">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0456812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16cid:durableId="1204177915">
    <w:abstractNumId w:val="5"/>
  </w:num>
  <w:num w:numId="39" w16cid:durableId="242641773">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298680138">
    <w:abstractNumId w:val="14"/>
  </w:num>
  <w:num w:numId="41" w16cid:durableId="1309676185">
    <w:abstractNumId w:val="9"/>
  </w:num>
  <w:num w:numId="42" w16cid:durableId="1171260199">
    <w:abstractNumId w:val="9"/>
  </w:num>
  <w:num w:numId="43" w16cid:durableId="2114354047">
    <w:abstractNumId w:val="9"/>
  </w:num>
  <w:num w:numId="44" w16cid:durableId="944770834">
    <w:abstractNumId w:val="9"/>
  </w:num>
  <w:num w:numId="45" w16cid:durableId="1711412543">
    <w:abstractNumId w:val="9"/>
  </w:num>
  <w:num w:numId="46" w16cid:durableId="756174497">
    <w:abstractNumId w:val="9"/>
  </w:num>
  <w:num w:numId="47" w16cid:durableId="317852239">
    <w:abstractNumId w:val="2"/>
  </w:num>
  <w:num w:numId="48" w16cid:durableId="198318504">
    <w:abstractNumId w:val="4"/>
  </w:num>
  <w:num w:numId="49" w16cid:durableId="2133280673">
    <w:abstractNumId w:val="13"/>
  </w:num>
  <w:num w:numId="50" w16cid:durableId="10176554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07D91"/>
    <w:rsid w:val="00010875"/>
    <w:rsid w:val="00011BCC"/>
    <w:rsid w:val="00015073"/>
    <w:rsid w:val="00033507"/>
    <w:rsid w:val="00034C8D"/>
    <w:rsid w:val="0003592D"/>
    <w:rsid w:val="000370FF"/>
    <w:rsid w:val="00037728"/>
    <w:rsid w:val="00042F58"/>
    <w:rsid w:val="0004344E"/>
    <w:rsid w:val="00045012"/>
    <w:rsid w:val="00050869"/>
    <w:rsid w:val="00051053"/>
    <w:rsid w:val="0005210B"/>
    <w:rsid w:val="00053D17"/>
    <w:rsid w:val="00053F6D"/>
    <w:rsid w:val="000558BB"/>
    <w:rsid w:val="0005674A"/>
    <w:rsid w:val="0006520B"/>
    <w:rsid w:val="0006689A"/>
    <w:rsid w:val="00070B01"/>
    <w:rsid w:val="0007609D"/>
    <w:rsid w:val="00085F1E"/>
    <w:rsid w:val="000861C6"/>
    <w:rsid w:val="000917B4"/>
    <w:rsid w:val="00092FCF"/>
    <w:rsid w:val="000933C8"/>
    <w:rsid w:val="00093C7B"/>
    <w:rsid w:val="000961C4"/>
    <w:rsid w:val="0009658B"/>
    <w:rsid w:val="00096696"/>
    <w:rsid w:val="000B393C"/>
    <w:rsid w:val="000B4BA1"/>
    <w:rsid w:val="000B57A2"/>
    <w:rsid w:val="000C00D1"/>
    <w:rsid w:val="000C3304"/>
    <w:rsid w:val="000C64A7"/>
    <w:rsid w:val="000D0661"/>
    <w:rsid w:val="000D0B36"/>
    <w:rsid w:val="000D35AB"/>
    <w:rsid w:val="000D6B16"/>
    <w:rsid w:val="000E39B6"/>
    <w:rsid w:val="000E445B"/>
    <w:rsid w:val="001001E2"/>
    <w:rsid w:val="0010272E"/>
    <w:rsid w:val="001038EE"/>
    <w:rsid w:val="00105142"/>
    <w:rsid w:val="00107B87"/>
    <w:rsid w:val="00112221"/>
    <w:rsid w:val="0011273F"/>
    <w:rsid w:val="00117092"/>
    <w:rsid w:val="00123AE1"/>
    <w:rsid w:val="00127720"/>
    <w:rsid w:val="00127F43"/>
    <w:rsid w:val="001329CE"/>
    <w:rsid w:val="001359F3"/>
    <w:rsid w:val="0013782D"/>
    <w:rsid w:val="00137860"/>
    <w:rsid w:val="00142414"/>
    <w:rsid w:val="00143733"/>
    <w:rsid w:val="001447B2"/>
    <w:rsid w:val="00151891"/>
    <w:rsid w:val="001566BD"/>
    <w:rsid w:val="00157B09"/>
    <w:rsid w:val="00163BE8"/>
    <w:rsid w:val="00167FFA"/>
    <w:rsid w:val="0017128F"/>
    <w:rsid w:val="00175B8E"/>
    <w:rsid w:val="0018468B"/>
    <w:rsid w:val="001855D4"/>
    <w:rsid w:val="00193B82"/>
    <w:rsid w:val="00193BB8"/>
    <w:rsid w:val="00194C68"/>
    <w:rsid w:val="001A6C95"/>
    <w:rsid w:val="001B25E6"/>
    <w:rsid w:val="001B6005"/>
    <w:rsid w:val="001C4703"/>
    <w:rsid w:val="001C529E"/>
    <w:rsid w:val="001C6254"/>
    <w:rsid w:val="001D1732"/>
    <w:rsid w:val="001D3E8F"/>
    <w:rsid w:val="001D785E"/>
    <w:rsid w:val="001E3644"/>
    <w:rsid w:val="001E4432"/>
    <w:rsid w:val="001F4EC0"/>
    <w:rsid w:val="00202A87"/>
    <w:rsid w:val="0020537E"/>
    <w:rsid w:val="00212D8E"/>
    <w:rsid w:val="00212EB7"/>
    <w:rsid w:val="00214F2A"/>
    <w:rsid w:val="00215208"/>
    <w:rsid w:val="0021613B"/>
    <w:rsid w:val="0023456E"/>
    <w:rsid w:val="00234D51"/>
    <w:rsid w:val="00245B21"/>
    <w:rsid w:val="00245D07"/>
    <w:rsid w:val="0024782C"/>
    <w:rsid w:val="00250221"/>
    <w:rsid w:val="002725A1"/>
    <w:rsid w:val="00273EDB"/>
    <w:rsid w:val="0027720E"/>
    <w:rsid w:val="0027754F"/>
    <w:rsid w:val="002815C3"/>
    <w:rsid w:val="0028277D"/>
    <w:rsid w:val="002857A0"/>
    <w:rsid w:val="0029272D"/>
    <w:rsid w:val="00297337"/>
    <w:rsid w:val="002B344C"/>
    <w:rsid w:val="002B3F38"/>
    <w:rsid w:val="002B45D1"/>
    <w:rsid w:val="002B5D5F"/>
    <w:rsid w:val="002B753C"/>
    <w:rsid w:val="002B7A45"/>
    <w:rsid w:val="002C313F"/>
    <w:rsid w:val="002C4456"/>
    <w:rsid w:val="002C4E46"/>
    <w:rsid w:val="002D50FC"/>
    <w:rsid w:val="002D6726"/>
    <w:rsid w:val="002F273F"/>
    <w:rsid w:val="002F7CD0"/>
    <w:rsid w:val="00304415"/>
    <w:rsid w:val="00305609"/>
    <w:rsid w:val="00306791"/>
    <w:rsid w:val="00307ACE"/>
    <w:rsid w:val="003104F0"/>
    <w:rsid w:val="00312383"/>
    <w:rsid w:val="00322FF4"/>
    <w:rsid w:val="00325D0E"/>
    <w:rsid w:val="0033116C"/>
    <w:rsid w:val="00331482"/>
    <w:rsid w:val="00331C24"/>
    <w:rsid w:val="003370AB"/>
    <w:rsid w:val="003425F8"/>
    <w:rsid w:val="00346178"/>
    <w:rsid w:val="00354E3B"/>
    <w:rsid w:val="00361C65"/>
    <w:rsid w:val="00362E32"/>
    <w:rsid w:val="00367A15"/>
    <w:rsid w:val="00375251"/>
    <w:rsid w:val="00377090"/>
    <w:rsid w:val="00380EE5"/>
    <w:rsid w:val="003842F1"/>
    <w:rsid w:val="00385ED6"/>
    <w:rsid w:val="00385F36"/>
    <w:rsid w:val="003912AE"/>
    <w:rsid w:val="00394F8F"/>
    <w:rsid w:val="0039599B"/>
    <w:rsid w:val="003A06EE"/>
    <w:rsid w:val="003A46DD"/>
    <w:rsid w:val="003B09D5"/>
    <w:rsid w:val="003B114A"/>
    <w:rsid w:val="003B28B2"/>
    <w:rsid w:val="003B3025"/>
    <w:rsid w:val="003B780E"/>
    <w:rsid w:val="003C3C68"/>
    <w:rsid w:val="003D03CE"/>
    <w:rsid w:val="003D7973"/>
    <w:rsid w:val="003E7B9F"/>
    <w:rsid w:val="003F2D1E"/>
    <w:rsid w:val="003F44BF"/>
    <w:rsid w:val="003F5E8B"/>
    <w:rsid w:val="003F7A6C"/>
    <w:rsid w:val="00400C62"/>
    <w:rsid w:val="00402581"/>
    <w:rsid w:val="004051A1"/>
    <w:rsid w:val="004067BA"/>
    <w:rsid w:val="0041050D"/>
    <w:rsid w:val="00411ACB"/>
    <w:rsid w:val="00412A9F"/>
    <w:rsid w:val="00413374"/>
    <w:rsid w:val="00414334"/>
    <w:rsid w:val="00420953"/>
    <w:rsid w:val="00436343"/>
    <w:rsid w:val="0043657D"/>
    <w:rsid w:val="004432B3"/>
    <w:rsid w:val="00444CDC"/>
    <w:rsid w:val="004473A2"/>
    <w:rsid w:val="00452080"/>
    <w:rsid w:val="00452DD5"/>
    <w:rsid w:val="004547EA"/>
    <w:rsid w:val="00455681"/>
    <w:rsid w:val="004570B2"/>
    <w:rsid w:val="00461776"/>
    <w:rsid w:val="00462BA1"/>
    <w:rsid w:val="00464B17"/>
    <w:rsid w:val="00470FBE"/>
    <w:rsid w:val="00471AAA"/>
    <w:rsid w:val="004770F0"/>
    <w:rsid w:val="004804B7"/>
    <w:rsid w:val="00484213"/>
    <w:rsid w:val="004854BB"/>
    <w:rsid w:val="00486E1B"/>
    <w:rsid w:val="004879A1"/>
    <w:rsid w:val="00492EA8"/>
    <w:rsid w:val="00493E33"/>
    <w:rsid w:val="00496934"/>
    <w:rsid w:val="00496F69"/>
    <w:rsid w:val="004A3186"/>
    <w:rsid w:val="004A4BC6"/>
    <w:rsid w:val="004A5FBC"/>
    <w:rsid w:val="004B2037"/>
    <w:rsid w:val="004B38A4"/>
    <w:rsid w:val="004B69F2"/>
    <w:rsid w:val="004C4B5A"/>
    <w:rsid w:val="004D6018"/>
    <w:rsid w:val="004D7529"/>
    <w:rsid w:val="004E141B"/>
    <w:rsid w:val="004E3F21"/>
    <w:rsid w:val="004E75D7"/>
    <w:rsid w:val="004E7E00"/>
    <w:rsid w:val="004F05BF"/>
    <w:rsid w:val="004F0D6D"/>
    <w:rsid w:val="004F4818"/>
    <w:rsid w:val="00502E5E"/>
    <w:rsid w:val="0050642B"/>
    <w:rsid w:val="00515E17"/>
    <w:rsid w:val="00523F49"/>
    <w:rsid w:val="0052516B"/>
    <w:rsid w:val="00527423"/>
    <w:rsid w:val="00527653"/>
    <w:rsid w:val="00534C4C"/>
    <w:rsid w:val="005368C1"/>
    <w:rsid w:val="00537989"/>
    <w:rsid w:val="00544DD1"/>
    <w:rsid w:val="00556AC5"/>
    <w:rsid w:val="00572718"/>
    <w:rsid w:val="0057696D"/>
    <w:rsid w:val="005837A8"/>
    <w:rsid w:val="0058559D"/>
    <w:rsid w:val="00585A6E"/>
    <w:rsid w:val="00585B65"/>
    <w:rsid w:val="00585F88"/>
    <w:rsid w:val="00591B56"/>
    <w:rsid w:val="00592373"/>
    <w:rsid w:val="00595A19"/>
    <w:rsid w:val="00596214"/>
    <w:rsid w:val="00596813"/>
    <w:rsid w:val="00597064"/>
    <w:rsid w:val="005A7B33"/>
    <w:rsid w:val="005B15C8"/>
    <w:rsid w:val="005B6AFB"/>
    <w:rsid w:val="005B73A2"/>
    <w:rsid w:val="005C3A28"/>
    <w:rsid w:val="005D2F25"/>
    <w:rsid w:val="005D3AF5"/>
    <w:rsid w:val="005D5EDD"/>
    <w:rsid w:val="005E0DE6"/>
    <w:rsid w:val="005E2C18"/>
    <w:rsid w:val="005E322D"/>
    <w:rsid w:val="005E55B6"/>
    <w:rsid w:val="005F5D72"/>
    <w:rsid w:val="006036F2"/>
    <w:rsid w:val="00605738"/>
    <w:rsid w:val="00612DCD"/>
    <w:rsid w:val="00617CF8"/>
    <w:rsid w:val="00620EA8"/>
    <w:rsid w:val="00621012"/>
    <w:rsid w:val="00624927"/>
    <w:rsid w:val="00637A4F"/>
    <w:rsid w:val="0064377F"/>
    <w:rsid w:val="00643A32"/>
    <w:rsid w:val="00646362"/>
    <w:rsid w:val="0064736A"/>
    <w:rsid w:val="006538A9"/>
    <w:rsid w:val="00657EED"/>
    <w:rsid w:val="006653C4"/>
    <w:rsid w:val="00675541"/>
    <w:rsid w:val="006863C7"/>
    <w:rsid w:val="0068656E"/>
    <w:rsid w:val="00692529"/>
    <w:rsid w:val="006A07E0"/>
    <w:rsid w:val="006A0D80"/>
    <w:rsid w:val="006B0683"/>
    <w:rsid w:val="006B3AB2"/>
    <w:rsid w:val="006C144F"/>
    <w:rsid w:val="006C214E"/>
    <w:rsid w:val="006C413D"/>
    <w:rsid w:val="006C4141"/>
    <w:rsid w:val="006C6C24"/>
    <w:rsid w:val="006C6EA9"/>
    <w:rsid w:val="006D06D9"/>
    <w:rsid w:val="006D2EBE"/>
    <w:rsid w:val="006D3C00"/>
    <w:rsid w:val="006D4F04"/>
    <w:rsid w:val="006D7C1E"/>
    <w:rsid w:val="006E1C64"/>
    <w:rsid w:val="006E36F6"/>
    <w:rsid w:val="006E592F"/>
    <w:rsid w:val="006F2B2A"/>
    <w:rsid w:val="006F46A9"/>
    <w:rsid w:val="007021BE"/>
    <w:rsid w:val="00713D81"/>
    <w:rsid w:val="00715D86"/>
    <w:rsid w:val="00716C52"/>
    <w:rsid w:val="00717300"/>
    <w:rsid w:val="0072070B"/>
    <w:rsid w:val="00722B81"/>
    <w:rsid w:val="007246CC"/>
    <w:rsid w:val="007251B2"/>
    <w:rsid w:val="007264B2"/>
    <w:rsid w:val="007338D3"/>
    <w:rsid w:val="0073786A"/>
    <w:rsid w:val="00742596"/>
    <w:rsid w:val="0074276B"/>
    <w:rsid w:val="00742E8E"/>
    <w:rsid w:val="007475F4"/>
    <w:rsid w:val="00752C00"/>
    <w:rsid w:val="00753F45"/>
    <w:rsid w:val="0076354E"/>
    <w:rsid w:val="007704A9"/>
    <w:rsid w:val="00774107"/>
    <w:rsid w:val="00780CC6"/>
    <w:rsid w:val="0078668B"/>
    <w:rsid w:val="00796C48"/>
    <w:rsid w:val="00797902"/>
    <w:rsid w:val="007A1658"/>
    <w:rsid w:val="007A2B33"/>
    <w:rsid w:val="007A2C4F"/>
    <w:rsid w:val="007A36E1"/>
    <w:rsid w:val="007A3858"/>
    <w:rsid w:val="007B0FAF"/>
    <w:rsid w:val="007B6177"/>
    <w:rsid w:val="007C0A80"/>
    <w:rsid w:val="007C1549"/>
    <w:rsid w:val="007C2ABF"/>
    <w:rsid w:val="007C3441"/>
    <w:rsid w:val="007C6ED4"/>
    <w:rsid w:val="007D7E5A"/>
    <w:rsid w:val="007E278C"/>
    <w:rsid w:val="007E3427"/>
    <w:rsid w:val="007E52AD"/>
    <w:rsid w:val="007E76A5"/>
    <w:rsid w:val="007F2C12"/>
    <w:rsid w:val="007F408A"/>
    <w:rsid w:val="008006A4"/>
    <w:rsid w:val="00802BB1"/>
    <w:rsid w:val="00815AE7"/>
    <w:rsid w:val="00821962"/>
    <w:rsid w:val="0082225B"/>
    <w:rsid w:val="0082402C"/>
    <w:rsid w:val="008255E1"/>
    <w:rsid w:val="008321E6"/>
    <w:rsid w:val="00832458"/>
    <w:rsid w:val="00836687"/>
    <w:rsid w:val="00836A4A"/>
    <w:rsid w:val="00837B7B"/>
    <w:rsid w:val="00842F1D"/>
    <w:rsid w:val="008453FF"/>
    <w:rsid w:val="00850177"/>
    <w:rsid w:val="0085024F"/>
    <w:rsid w:val="00850E7A"/>
    <w:rsid w:val="0085189A"/>
    <w:rsid w:val="0085190D"/>
    <w:rsid w:val="00852B9B"/>
    <w:rsid w:val="008579DF"/>
    <w:rsid w:val="0086285B"/>
    <w:rsid w:val="0086422D"/>
    <w:rsid w:val="00864445"/>
    <w:rsid w:val="008679AD"/>
    <w:rsid w:val="00877076"/>
    <w:rsid w:val="00885CD7"/>
    <w:rsid w:val="008862A1"/>
    <w:rsid w:val="008872C9"/>
    <w:rsid w:val="008A08E9"/>
    <w:rsid w:val="008A3F55"/>
    <w:rsid w:val="008A79F2"/>
    <w:rsid w:val="008B0FAD"/>
    <w:rsid w:val="008B25D0"/>
    <w:rsid w:val="008B7058"/>
    <w:rsid w:val="008C471F"/>
    <w:rsid w:val="008C4DB7"/>
    <w:rsid w:val="008C571B"/>
    <w:rsid w:val="008C6B7D"/>
    <w:rsid w:val="008D2F6F"/>
    <w:rsid w:val="008D5F71"/>
    <w:rsid w:val="008E2C8F"/>
    <w:rsid w:val="008E76A1"/>
    <w:rsid w:val="008F0548"/>
    <w:rsid w:val="008F4652"/>
    <w:rsid w:val="008F5E5A"/>
    <w:rsid w:val="00900539"/>
    <w:rsid w:val="0090270F"/>
    <w:rsid w:val="009058E5"/>
    <w:rsid w:val="00905E5E"/>
    <w:rsid w:val="009068CE"/>
    <w:rsid w:val="00911E92"/>
    <w:rsid w:val="00913747"/>
    <w:rsid w:val="009143CB"/>
    <w:rsid w:val="0092106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0B5A"/>
    <w:rsid w:val="00960C15"/>
    <w:rsid w:val="00961F10"/>
    <w:rsid w:val="00962DF2"/>
    <w:rsid w:val="00962F3C"/>
    <w:rsid w:val="00973180"/>
    <w:rsid w:val="00977071"/>
    <w:rsid w:val="00977C81"/>
    <w:rsid w:val="00986336"/>
    <w:rsid w:val="00993889"/>
    <w:rsid w:val="009A143D"/>
    <w:rsid w:val="009A287F"/>
    <w:rsid w:val="009A36B5"/>
    <w:rsid w:val="009C1D21"/>
    <w:rsid w:val="009C28CB"/>
    <w:rsid w:val="009C50A8"/>
    <w:rsid w:val="009D5F6A"/>
    <w:rsid w:val="009E1FE3"/>
    <w:rsid w:val="009E2E6C"/>
    <w:rsid w:val="009F2057"/>
    <w:rsid w:val="009F20B8"/>
    <w:rsid w:val="009F3266"/>
    <w:rsid w:val="009F5997"/>
    <w:rsid w:val="00A039E3"/>
    <w:rsid w:val="00A104DC"/>
    <w:rsid w:val="00A11F4E"/>
    <w:rsid w:val="00A20254"/>
    <w:rsid w:val="00A24F75"/>
    <w:rsid w:val="00A25406"/>
    <w:rsid w:val="00A31DA3"/>
    <w:rsid w:val="00A36CF7"/>
    <w:rsid w:val="00A40593"/>
    <w:rsid w:val="00A42161"/>
    <w:rsid w:val="00A445C6"/>
    <w:rsid w:val="00A467B6"/>
    <w:rsid w:val="00A47A52"/>
    <w:rsid w:val="00A54B58"/>
    <w:rsid w:val="00A57786"/>
    <w:rsid w:val="00A60AC7"/>
    <w:rsid w:val="00A63EC6"/>
    <w:rsid w:val="00A6447B"/>
    <w:rsid w:val="00A708DD"/>
    <w:rsid w:val="00A75455"/>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162"/>
    <w:rsid w:val="00AE2DBB"/>
    <w:rsid w:val="00AE64EF"/>
    <w:rsid w:val="00AF06AD"/>
    <w:rsid w:val="00AF08C3"/>
    <w:rsid w:val="00AF4BBB"/>
    <w:rsid w:val="00AF6446"/>
    <w:rsid w:val="00AF7E50"/>
    <w:rsid w:val="00B04BCA"/>
    <w:rsid w:val="00B101E3"/>
    <w:rsid w:val="00B1166F"/>
    <w:rsid w:val="00B12A0D"/>
    <w:rsid w:val="00B13CB3"/>
    <w:rsid w:val="00B163FB"/>
    <w:rsid w:val="00B1680D"/>
    <w:rsid w:val="00B1698F"/>
    <w:rsid w:val="00B2095D"/>
    <w:rsid w:val="00B20A3D"/>
    <w:rsid w:val="00B22243"/>
    <w:rsid w:val="00B23168"/>
    <w:rsid w:val="00B237E2"/>
    <w:rsid w:val="00B23C15"/>
    <w:rsid w:val="00B24424"/>
    <w:rsid w:val="00B252B0"/>
    <w:rsid w:val="00B31EAA"/>
    <w:rsid w:val="00B34B0F"/>
    <w:rsid w:val="00B36107"/>
    <w:rsid w:val="00B369E8"/>
    <w:rsid w:val="00B36B19"/>
    <w:rsid w:val="00B409F8"/>
    <w:rsid w:val="00B428E7"/>
    <w:rsid w:val="00B42FF9"/>
    <w:rsid w:val="00B430D1"/>
    <w:rsid w:val="00B52F7D"/>
    <w:rsid w:val="00B77A3F"/>
    <w:rsid w:val="00B8528E"/>
    <w:rsid w:val="00B92E01"/>
    <w:rsid w:val="00B94E56"/>
    <w:rsid w:val="00BA0A1B"/>
    <w:rsid w:val="00BA110E"/>
    <w:rsid w:val="00BA5708"/>
    <w:rsid w:val="00BA611D"/>
    <w:rsid w:val="00BA69B1"/>
    <w:rsid w:val="00BB1A69"/>
    <w:rsid w:val="00BB22EC"/>
    <w:rsid w:val="00BB2316"/>
    <w:rsid w:val="00BB30CE"/>
    <w:rsid w:val="00BB7AD6"/>
    <w:rsid w:val="00BD1DA4"/>
    <w:rsid w:val="00BD2511"/>
    <w:rsid w:val="00BE0FE9"/>
    <w:rsid w:val="00BE5551"/>
    <w:rsid w:val="00BE5E02"/>
    <w:rsid w:val="00BE604E"/>
    <w:rsid w:val="00BF2649"/>
    <w:rsid w:val="00BF36F6"/>
    <w:rsid w:val="00BF6B24"/>
    <w:rsid w:val="00C02681"/>
    <w:rsid w:val="00C12A4F"/>
    <w:rsid w:val="00C17C7E"/>
    <w:rsid w:val="00C227EC"/>
    <w:rsid w:val="00C2452B"/>
    <w:rsid w:val="00C25E57"/>
    <w:rsid w:val="00C31393"/>
    <w:rsid w:val="00C31D2C"/>
    <w:rsid w:val="00C35D5B"/>
    <w:rsid w:val="00C45B96"/>
    <w:rsid w:val="00C51EBA"/>
    <w:rsid w:val="00C52ACA"/>
    <w:rsid w:val="00C566EA"/>
    <w:rsid w:val="00C601A6"/>
    <w:rsid w:val="00C74C4D"/>
    <w:rsid w:val="00C76E24"/>
    <w:rsid w:val="00C76E5D"/>
    <w:rsid w:val="00C77DEA"/>
    <w:rsid w:val="00C8568E"/>
    <w:rsid w:val="00C93940"/>
    <w:rsid w:val="00C94451"/>
    <w:rsid w:val="00C94802"/>
    <w:rsid w:val="00C966FB"/>
    <w:rsid w:val="00CA5DF4"/>
    <w:rsid w:val="00CB27EE"/>
    <w:rsid w:val="00CB576C"/>
    <w:rsid w:val="00CB6A42"/>
    <w:rsid w:val="00CC1454"/>
    <w:rsid w:val="00CC5CC5"/>
    <w:rsid w:val="00CC781D"/>
    <w:rsid w:val="00CD0C30"/>
    <w:rsid w:val="00CD1173"/>
    <w:rsid w:val="00CD371E"/>
    <w:rsid w:val="00CE0625"/>
    <w:rsid w:val="00CE0A4A"/>
    <w:rsid w:val="00CE1DA0"/>
    <w:rsid w:val="00CE57D2"/>
    <w:rsid w:val="00CE7A02"/>
    <w:rsid w:val="00CE7CC3"/>
    <w:rsid w:val="00CF0741"/>
    <w:rsid w:val="00CF5EF2"/>
    <w:rsid w:val="00D060EA"/>
    <w:rsid w:val="00D07FD8"/>
    <w:rsid w:val="00D11BD4"/>
    <w:rsid w:val="00D120C5"/>
    <w:rsid w:val="00D2050D"/>
    <w:rsid w:val="00D33C65"/>
    <w:rsid w:val="00D34A86"/>
    <w:rsid w:val="00D366EB"/>
    <w:rsid w:val="00D41813"/>
    <w:rsid w:val="00D555F3"/>
    <w:rsid w:val="00D55C1F"/>
    <w:rsid w:val="00D56820"/>
    <w:rsid w:val="00D6083F"/>
    <w:rsid w:val="00D67ADE"/>
    <w:rsid w:val="00D7340B"/>
    <w:rsid w:val="00D7616C"/>
    <w:rsid w:val="00D772F5"/>
    <w:rsid w:val="00D926ED"/>
    <w:rsid w:val="00D932BD"/>
    <w:rsid w:val="00DA533D"/>
    <w:rsid w:val="00DA5637"/>
    <w:rsid w:val="00DA5F46"/>
    <w:rsid w:val="00DA7542"/>
    <w:rsid w:val="00DB0590"/>
    <w:rsid w:val="00DC1EB1"/>
    <w:rsid w:val="00DC3165"/>
    <w:rsid w:val="00DC6DF1"/>
    <w:rsid w:val="00DD3D09"/>
    <w:rsid w:val="00DD4A59"/>
    <w:rsid w:val="00DD6C0F"/>
    <w:rsid w:val="00DE1513"/>
    <w:rsid w:val="00DE25C5"/>
    <w:rsid w:val="00DE31DB"/>
    <w:rsid w:val="00DE4745"/>
    <w:rsid w:val="00DF16C8"/>
    <w:rsid w:val="00DF21E0"/>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107F"/>
    <w:rsid w:val="00E7257D"/>
    <w:rsid w:val="00E84C8B"/>
    <w:rsid w:val="00E86B46"/>
    <w:rsid w:val="00E93922"/>
    <w:rsid w:val="00E95083"/>
    <w:rsid w:val="00E9577E"/>
    <w:rsid w:val="00EA1F59"/>
    <w:rsid w:val="00EA5CAE"/>
    <w:rsid w:val="00EB25CD"/>
    <w:rsid w:val="00EB3865"/>
    <w:rsid w:val="00EB5B59"/>
    <w:rsid w:val="00EC0A49"/>
    <w:rsid w:val="00EC15BA"/>
    <w:rsid w:val="00EC4A5D"/>
    <w:rsid w:val="00ED3863"/>
    <w:rsid w:val="00EF54BB"/>
    <w:rsid w:val="00EF6937"/>
    <w:rsid w:val="00F012DE"/>
    <w:rsid w:val="00F075DF"/>
    <w:rsid w:val="00F13F98"/>
    <w:rsid w:val="00F202FE"/>
    <w:rsid w:val="00F2606C"/>
    <w:rsid w:val="00F26DFE"/>
    <w:rsid w:val="00F30D0F"/>
    <w:rsid w:val="00F340D8"/>
    <w:rsid w:val="00F34E81"/>
    <w:rsid w:val="00F3733D"/>
    <w:rsid w:val="00F37554"/>
    <w:rsid w:val="00F41335"/>
    <w:rsid w:val="00F46958"/>
    <w:rsid w:val="00F504C0"/>
    <w:rsid w:val="00F528D0"/>
    <w:rsid w:val="00F62571"/>
    <w:rsid w:val="00F65BCB"/>
    <w:rsid w:val="00F67FB8"/>
    <w:rsid w:val="00F70846"/>
    <w:rsid w:val="00F72376"/>
    <w:rsid w:val="00F742D1"/>
    <w:rsid w:val="00F833A0"/>
    <w:rsid w:val="00F86494"/>
    <w:rsid w:val="00F97866"/>
    <w:rsid w:val="00FA2F23"/>
    <w:rsid w:val="00FB1541"/>
    <w:rsid w:val="00FB2CFC"/>
    <w:rsid w:val="00FB4E43"/>
    <w:rsid w:val="00FB67E2"/>
    <w:rsid w:val="00FB697C"/>
    <w:rsid w:val="00FB770A"/>
    <w:rsid w:val="00FC2AE3"/>
    <w:rsid w:val="00FC317A"/>
    <w:rsid w:val="00FD08DD"/>
    <w:rsid w:val="00FD14BC"/>
    <w:rsid w:val="00FD1EDF"/>
    <w:rsid w:val="00FD2AF6"/>
    <w:rsid w:val="00FD4CBD"/>
    <w:rsid w:val="00FE092C"/>
    <w:rsid w:val="00FE2CF3"/>
    <w:rsid w:val="00FE39C1"/>
    <w:rsid w:val="00FE40B4"/>
    <w:rsid w:val="00FE44F4"/>
    <w:rsid w:val="00FE51ED"/>
    <w:rsid w:val="00FE67A1"/>
    <w:rsid w:val="00FE74DF"/>
    <w:rsid w:val="00FE7C49"/>
    <w:rsid w:val="00FF1715"/>
    <w:rsid w:val="00FF2B50"/>
    <w:rsid w:val="00FF2B97"/>
    <w:rsid w:val="00FF59B7"/>
    <w:rsid w:val="00FF6887"/>
    <w:rsid w:val="00FF6B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REGU-369-2751166</_dlc_DocId>
    <_dlc_DocIdUrl xmlns="9be56660-2c31-41ef-bc00-23e72f632f2a">
      <Url>https://cyfoethnaturiolcymru.sharepoint.com/teams/Regulatory/Permitting/_layouts/15/DocIdRedir.aspx?ID=REGU-369-2751166</Url>
      <Description>REGU-369-2751166</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Mold Wastewater Treatment Works</Site_x0020_Name>
    <Internal_x002f_External xmlns="859f7ad6-93f6-4205-b62b-a17f28acbbac">Outgoing document</Internal_x002f_External>
    <Post_x0020_code xmlns="859f7ad6-93f6-4205-b62b-a17f28acbbac">CH7 1HA</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2023-08-08T23:00:00+00:00</Document_x0020_Date>
    <Facility_x0020_Address xmlns="859f7ad6-93f6-4205-b62b-a17f28acbbac">Bromfield Industrial Estate, Bromfield Lane,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653793-66DB-4413-8D0E-BCEBD369B73A}"/>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30</Pages>
  <Words>7612</Words>
  <Characters>43390</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(09/08/2023)</dc:title>
  <dc:subject/>
  <dc:creator>Dulson, Emma</dc:creator>
  <cp:keywords>233 08 SD69, 233-08-SD69, 23308SD69</cp:keywords>
  <dc:description>233_08_SD69, version 3_x000d_
Issue date: 06/001/2011</dc:description>
  <cp:lastModifiedBy>emma.dulson</cp:lastModifiedBy>
  <cp:revision>14</cp:revision>
  <dcterms:created xsi:type="dcterms:W3CDTF">2023-07-11T07:54:00Z</dcterms:created>
  <dcterms:modified xsi:type="dcterms:W3CDTF">2023-08-09T10:13:00Z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a9363e31-75d0-462c-8ec7-2666c716ab1c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