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0A8315E8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2D49BB" w:rsidRPr="002D49BB">
        <w:rPr>
          <w:rFonts w:ascii="Arial" w:hAnsi="Arial" w:cs="Arial"/>
          <w:u w:val="single"/>
          <w:shd w:val="clear" w:color="auto" w:fill="FFFFFF"/>
        </w:rPr>
        <w:t>CM0031002</w:t>
      </w:r>
      <w:r w:rsidRPr="00591EF2">
        <w:rPr>
          <w:rFonts w:ascii="Arial" w:hAnsi="Arial" w:cs="Arial"/>
          <w:u w:val="single"/>
          <w:shd w:val="clear" w:color="auto" w:fill="FFFFFF"/>
        </w:rPr>
        <w:t xml:space="preserve"> following Consolidation and Variation</w:t>
      </w:r>
    </w:p>
    <w:p w14:paraId="1ABDC584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0ED8B85D" w14:textId="72A074C5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556982" w:rsidRPr="00556982">
        <w:rPr>
          <w:rFonts w:ascii="Arial" w:hAnsi="Arial" w:cs="Arial"/>
          <w:sz w:val="20"/>
          <w:szCs w:val="20"/>
        </w:rPr>
        <w:t>PAN-018681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2D49BB" w:rsidRPr="002D49BB">
        <w:rPr>
          <w:rFonts w:ascii="Arial" w:hAnsi="Arial" w:cs="Arial"/>
          <w:sz w:val="20"/>
          <w:szCs w:val="20"/>
        </w:rPr>
        <w:t>CM0031002</w:t>
      </w:r>
      <w:r w:rsidRPr="00591EF2">
        <w:rPr>
          <w:rFonts w:ascii="Arial" w:hAnsi="Arial" w:cs="Arial"/>
          <w:sz w:val="20"/>
          <w:szCs w:val="20"/>
        </w:rPr>
        <w:t xml:space="preserve"> 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2D49BB" w:rsidRPr="002D49BB">
        <w:rPr>
          <w:rFonts w:ascii="Arial" w:hAnsi="Arial" w:cs="Arial"/>
          <w:sz w:val="20"/>
          <w:szCs w:val="20"/>
        </w:rPr>
        <w:t>CM0031001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16076EC" w14:textId="760E4A06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2D49BB" w:rsidRPr="002D49BB">
        <w:rPr>
          <w:rFonts w:ascii="Arial" w:hAnsi="Arial" w:cs="Arial"/>
          <w:sz w:val="20"/>
          <w:szCs w:val="20"/>
        </w:rPr>
        <w:t>CM0031002</w:t>
      </w:r>
      <w:r w:rsidRPr="00591EF2">
        <w:rPr>
          <w:rFonts w:ascii="Arial" w:hAnsi="Arial" w:cs="Arial"/>
          <w:sz w:val="20"/>
          <w:szCs w:val="20"/>
        </w:rPr>
        <w:t xml:space="preserve"> has been surrendered. The conditions and limits for the settled storm are now under </w:t>
      </w:r>
      <w:r w:rsidR="002D49BB" w:rsidRPr="002D49BB">
        <w:rPr>
          <w:rFonts w:ascii="Arial" w:hAnsi="Arial" w:cs="Arial"/>
          <w:sz w:val="20"/>
          <w:szCs w:val="20"/>
        </w:rPr>
        <w:t>CM0031001</w:t>
      </w:r>
      <w:r>
        <w:rPr>
          <w:rFonts w:ascii="Arial" w:hAnsi="Arial" w:cs="Arial"/>
          <w:sz w:val="20"/>
          <w:szCs w:val="20"/>
        </w:rPr>
        <w:t xml:space="preserve"> as of </w:t>
      </w:r>
      <w:r w:rsidR="00556982">
        <w:rPr>
          <w:rFonts w:ascii="Arial" w:hAnsi="Arial" w:cs="Arial"/>
          <w:sz w:val="20"/>
          <w:szCs w:val="20"/>
        </w:rPr>
        <w:t>09/08/2023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15074ABA" w:rsidR="00591EF2" w:rsidRDefault="0055698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Emma Dulson</w:t>
      </w:r>
    </w:p>
    <w:p w14:paraId="3FAE89DA" w14:textId="415D0CBF" w:rsidR="00591EF2" w:rsidRDefault="0055698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</w:t>
      </w:r>
      <w:r w:rsidR="00591EF2">
        <w:rPr>
          <w:rFonts w:ascii="Arial" w:hAnsi="Arial" w:cs="Arial"/>
          <w:sz w:val="20"/>
          <w:szCs w:val="20"/>
        </w:rPr>
        <w:t>Permit</w:t>
      </w:r>
      <w:r>
        <w:rPr>
          <w:rFonts w:ascii="Arial" w:hAnsi="Arial" w:cs="Arial"/>
          <w:sz w:val="20"/>
          <w:szCs w:val="20"/>
        </w:rPr>
        <w:t xml:space="preserve">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74FD3F78" w14:textId="70F0E216" w:rsidR="00591EF2" w:rsidRPr="00591EF2" w:rsidRDefault="0055698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09/08/2023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2D49BB"/>
    <w:rsid w:val="004F5B92"/>
    <w:rsid w:val="00556982"/>
    <w:rsid w:val="00591EF2"/>
    <w:rsid w:val="006901AF"/>
    <w:rsid w:val="006D7BFA"/>
    <w:rsid w:val="00C40D28"/>
    <w:rsid w:val="00D116CA"/>
    <w:rsid w:val="00D5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REGU-369-2751167</_dlc_DocId>
    <_dlc_DocIdUrl xmlns="9be56660-2c31-41ef-bc00-23e72f632f2a">
      <Url>https://cyfoethnaturiolcymru.sharepoint.com/teams/Regulatory/Permitting/_layouts/15/DocIdRedir.aspx?ID=REGU-369-2751167</Url>
      <Description>REGU-369-2751167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Settled Storm Overflow at Mold Wastewater Treatment Works</Site_x0020_Name>
    <Internal_x002f_External xmlns="859f7ad6-93f6-4205-b62b-a17f28acbbac">Internal document</Internal_x002f_External>
    <Post_x0020_code xmlns="859f7ad6-93f6-4205-b62b-a17f28acbbac">CH7 1HA</Post_x0020_code>
    <Document_x0020_Type xmlns="859f7ad6-93f6-4205-b62b-a17f28acbbac">Memo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2023-08-08T23:00:00+00:00</Document_x0020_Date>
    <Facility_x0020_Address xmlns="859f7ad6-93f6-4205-b62b-a17f28acbbac">Bromfield Lane, Mold, Flintshire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78B6DD33-AFBA-47A2-8DD9-0DC6B6124945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cd6faf52-b12f-444c-a3fc-1f0e7a71d996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4</cp:revision>
  <dcterms:created xsi:type="dcterms:W3CDTF">2023-08-09T10:27:00Z</dcterms:created>
  <dcterms:modified xsi:type="dcterms:W3CDTF">2023-08-09T10:28:00Z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fec00f30-65ac-43bc-805b-598c1cba61e6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