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A" w14:textId="16D54ACC" w:rsidR="008A1FB1" w:rsidRDefault="00E450D5" w:rsidP="007B0A5C">
      <w:pPr>
        <w:spacing w:after="60"/>
        <w:rPr>
          <w:rFonts w:ascii="Arial" w:hAnsi="Arial" w:cs="Arial"/>
          <w:szCs w:val="24"/>
        </w:rPr>
      </w:pPr>
      <w:r w:rsidRPr="006F447A">
        <w:rPr>
          <w:rFonts w:ascii="Arial" w:hAnsi="Arial" w:cs="Arial"/>
          <w:szCs w:val="24"/>
        </w:rPr>
        <w:t xml:space="preserve">We have decided to </w:t>
      </w:r>
      <w:r w:rsidR="008A1FB1" w:rsidRPr="006F447A">
        <w:rPr>
          <w:rFonts w:ascii="Arial" w:hAnsi="Arial" w:cs="Arial"/>
          <w:szCs w:val="24"/>
        </w:rPr>
        <w:t>grant</w:t>
      </w:r>
      <w:r w:rsidR="00B5035F" w:rsidRPr="006F447A">
        <w:rPr>
          <w:rFonts w:ascii="Arial" w:hAnsi="Arial" w:cs="Arial"/>
          <w:szCs w:val="24"/>
        </w:rPr>
        <w:t xml:space="preserve"> </w:t>
      </w:r>
      <w:r w:rsidRPr="006F447A">
        <w:rPr>
          <w:rFonts w:ascii="Arial" w:hAnsi="Arial" w:cs="Arial"/>
          <w:szCs w:val="24"/>
        </w:rPr>
        <w:t xml:space="preserve">the </w:t>
      </w:r>
      <w:r w:rsidR="00FD2974" w:rsidRPr="006F447A">
        <w:rPr>
          <w:rFonts w:ascii="Arial" w:hAnsi="Arial" w:cs="Arial"/>
          <w:szCs w:val="24"/>
        </w:rPr>
        <w:t xml:space="preserve">transfer </w:t>
      </w:r>
      <w:r w:rsidRPr="006F447A">
        <w:rPr>
          <w:rFonts w:ascii="Arial" w:hAnsi="Arial" w:cs="Arial"/>
          <w:szCs w:val="24"/>
        </w:rPr>
        <w:t>for</w:t>
      </w:r>
      <w:r w:rsidRPr="00B45EA7">
        <w:rPr>
          <w:rFonts w:ascii="Arial" w:hAnsi="Arial" w:cs="Arial"/>
          <w:szCs w:val="24"/>
        </w:rPr>
        <w:t xml:space="preserve"> </w:t>
      </w:r>
      <w:r w:rsidR="006F447A" w:rsidRPr="006F447A">
        <w:rPr>
          <w:rFonts w:ascii="Arial" w:hAnsi="Arial" w:cs="Arial"/>
          <w:szCs w:val="24"/>
        </w:rPr>
        <w:t xml:space="preserve">Wern Tarw Recycling Limited </w:t>
      </w:r>
      <w:r w:rsidR="006D061C" w:rsidRPr="006F447A">
        <w:rPr>
          <w:rFonts w:ascii="Arial" w:hAnsi="Arial" w:cs="Arial"/>
          <w:szCs w:val="24"/>
        </w:rPr>
        <w:t xml:space="preserve">from </w:t>
      </w:r>
      <w:r w:rsidR="006F447A" w:rsidRPr="006F447A">
        <w:rPr>
          <w:rFonts w:ascii="Arial" w:hAnsi="Arial" w:cs="Arial"/>
          <w:szCs w:val="24"/>
        </w:rPr>
        <w:t xml:space="preserve">Wern Tarw Recycling Limited </w:t>
      </w:r>
      <w:r w:rsidR="00FD2974" w:rsidRPr="006F447A">
        <w:rPr>
          <w:rFonts w:ascii="Arial" w:hAnsi="Arial" w:cs="Arial"/>
          <w:szCs w:val="24"/>
        </w:rPr>
        <w:t>to</w:t>
      </w:r>
      <w:r w:rsidR="00276111" w:rsidRPr="006F447A">
        <w:rPr>
          <w:rFonts w:ascii="Arial" w:hAnsi="Arial" w:cs="Arial"/>
          <w:szCs w:val="24"/>
        </w:rPr>
        <w:t xml:space="preserve"> </w:t>
      </w:r>
      <w:r w:rsidR="006F447A" w:rsidRPr="006F447A">
        <w:rPr>
          <w:rFonts w:ascii="Arial" w:hAnsi="Arial" w:cs="Arial"/>
          <w:szCs w:val="24"/>
        </w:rPr>
        <w:t>Shillibiers Limited</w:t>
      </w:r>
      <w:r w:rsidR="008A1FB1" w:rsidRPr="006F447A">
        <w:rPr>
          <w:rFonts w:ascii="Arial" w:hAnsi="Arial" w:cs="Arial"/>
          <w:szCs w:val="24"/>
        </w:rPr>
        <w:t>.</w:t>
      </w:r>
      <w:r w:rsidR="00351A0A" w:rsidRPr="00B45EA7">
        <w:rPr>
          <w:rFonts w:ascii="Arial" w:hAnsi="Arial" w:cs="Arial"/>
          <w:szCs w:val="24"/>
        </w:rPr>
        <w:t xml:space="preserve"> </w:t>
      </w:r>
    </w:p>
    <w:p w14:paraId="0FA33DB1" w14:textId="77777777" w:rsidR="006F447A" w:rsidRPr="00B45EA7" w:rsidRDefault="006F447A" w:rsidP="007B0A5C">
      <w:pPr>
        <w:spacing w:after="60"/>
        <w:rPr>
          <w:rFonts w:ascii="Arial" w:hAnsi="Arial" w:cs="Arial"/>
          <w:szCs w:val="24"/>
        </w:rPr>
      </w:pPr>
    </w:p>
    <w:p w14:paraId="6C268B6B" w14:textId="109F934E" w:rsidR="00C44B7E" w:rsidRPr="006F447A" w:rsidRDefault="00E450D5" w:rsidP="007B0A5C">
      <w:pPr>
        <w:tabs>
          <w:tab w:val="left" w:pos="4253"/>
          <w:tab w:val="left" w:pos="6804"/>
        </w:tabs>
        <w:spacing w:after="60"/>
        <w:rPr>
          <w:rFonts w:ascii="Arial" w:hAnsi="Arial"/>
          <w:szCs w:val="24"/>
        </w:rPr>
      </w:pPr>
      <w:r w:rsidRPr="006F447A">
        <w:rPr>
          <w:rFonts w:ascii="Arial" w:hAnsi="Arial"/>
          <w:kern w:val="28"/>
          <w:szCs w:val="24"/>
        </w:rPr>
        <w:t>The</w:t>
      </w:r>
      <w:r w:rsidRPr="006F447A">
        <w:rPr>
          <w:rFonts w:ascii="Arial" w:hAnsi="Arial"/>
          <w:b/>
          <w:kern w:val="28"/>
          <w:szCs w:val="24"/>
        </w:rPr>
        <w:t xml:space="preserve"> </w:t>
      </w:r>
      <w:r w:rsidRPr="006F447A">
        <w:rPr>
          <w:rFonts w:ascii="Arial" w:hAnsi="Arial"/>
          <w:szCs w:val="24"/>
        </w:rPr>
        <w:t>p</w:t>
      </w:r>
      <w:r w:rsidR="00C44B7E" w:rsidRPr="006F447A">
        <w:rPr>
          <w:rFonts w:ascii="Arial" w:hAnsi="Arial"/>
          <w:szCs w:val="24"/>
        </w:rPr>
        <w:t xml:space="preserve">ermit number </w:t>
      </w:r>
      <w:r w:rsidRPr="006F447A">
        <w:rPr>
          <w:rFonts w:ascii="Arial" w:hAnsi="Arial"/>
          <w:szCs w:val="24"/>
        </w:rPr>
        <w:t xml:space="preserve">is </w:t>
      </w:r>
      <w:r w:rsidR="006F447A" w:rsidRPr="006F447A">
        <w:rPr>
          <w:rFonts w:ascii="Arial" w:hAnsi="Arial"/>
          <w:szCs w:val="24"/>
        </w:rPr>
        <w:t>EPR/EB3430RT.</w:t>
      </w:r>
    </w:p>
    <w:p w14:paraId="1B366565" w14:textId="77777777" w:rsidR="006F447A" w:rsidRDefault="006F447A" w:rsidP="00B45EA7">
      <w:pPr>
        <w:spacing w:after="120"/>
        <w:rPr>
          <w:rFonts w:ascii="Arial" w:hAnsi="Arial"/>
          <w:szCs w:val="24"/>
        </w:rPr>
      </w:pPr>
    </w:p>
    <w:p w14:paraId="6C268B71" w14:textId="04827104"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4BB8625F"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A5505D3"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194630A7" w:rsidR="008B73B1" w:rsidRPr="006F447A" w:rsidRDefault="008B73B1" w:rsidP="006F447A">
            <w:pPr>
              <w:pStyle w:val="NormalWeb"/>
              <w:rPr>
                <w:rFonts w:ascii="Arial" w:hAnsi="Arial" w:cs="Arial"/>
                <w:color w:val="FF00FF"/>
              </w:rPr>
            </w:pPr>
            <w:r>
              <w:rPr>
                <w:rFonts w:ascii="Arial" w:hAnsi="Arial" w:cs="Arial"/>
                <w:color w:val="FF00FF"/>
              </w:rPr>
              <w:t xml:space="preserve"> </w:t>
            </w: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7" w14:textId="73943F1D"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F" w14:textId="01A31130" w:rsidR="00CF487C" w:rsidRPr="006F447A"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138AB7C3"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6F447A" w:rsidRDefault="00C13334" w:rsidP="00FD2974">
            <w:pPr>
              <w:pStyle w:val="BodyText"/>
              <w:rPr>
                <w:rFonts w:ascii="Arial" w:hAnsi="Arial" w:cs="Arial"/>
                <w:color w:val="auto"/>
                <w:szCs w:val="24"/>
              </w:rPr>
            </w:pPr>
            <w:r w:rsidRPr="006F447A">
              <w:rPr>
                <w:rFonts w:ascii="Arial" w:hAnsi="Arial" w:cs="Arial"/>
                <w:color w:val="auto"/>
                <w:szCs w:val="24"/>
              </w:rPr>
              <w:t xml:space="preserve">The operator </w:t>
            </w:r>
            <w:r w:rsidR="00EA142C" w:rsidRPr="006F447A">
              <w:rPr>
                <w:rFonts w:ascii="Arial" w:hAnsi="Arial" w:cs="Arial"/>
                <w:color w:val="auto"/>
                <w:szCs w:val="24"/>
              </w:rPr>
              <w:t>is a member</w:t>
            </w:r>
            <w:r w:rsidRPr="006F447A">
              <w:rPr>
                <w:rFonts w:ascii="Arial" w:hAnsi="Arial" w:cs="Arial"/>
                <w:color w:val="auto"/>
                <w:szCs w:val="24"/>
              </w:rPr>
              <w:t xml:space="preserve"> of an agreed scheme. </w:t>
            </w:r>
          </w:p>
          <w:p w14:paraId="6C268BE9" w14:textId="77777777" w:rsidR="00CF487C" w:rsidRPr="006F447A" w:rsidRDefault="00CF487C" w:rsidP="00FD2974">
            <w:pPr>
              <w:rPr>
                <w:rFonts w:ascii="Arial" w:hAnsi="Arial" w:cs="Arial"/>
                <w:szCs w:val="24"/>
              </w:rPr>
            </w:pPr>
          </w:p>
          <w:p w14:paraId="6C268BEB" w14:textId="67D70540" w:rsidR="00C13334" w:rsidRPr="006F447A" w:rsidRDefault="00C13334" w:rsidP="00FD2974">
            <w:pPr>
              <w:rPr>
                <w:rFonts w:ascii="Arial" w:hAnsi="Arial" w:cs="Arial"/>
                <w:szCs w:val="24"/>
              </w:rPr>
            </w:pPr>
            <w:r w:rsidRPr="006F447A">
              <w:rPr>
                <w:rFonts w:ascii="Arial" w:hAnsi="Arial" w:cs="Arial"/>
                <w:szCs w:val="24"/>
              </w:rPr>
              <w:t>The operator satisfies the criteria in RGN 5 on Operator Competence.</w:t>
            </w: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7BA2A8A1"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6F447A" w:rsidRDefault="00C13334" w:rsidP="00053DA9">
            <w:pPr>
              <w:rPr>
                <w:rFonts w:ascii="Arial" w:hAnsi="Arial" w:cs="Arial"/>
                <w:szCs w:val="24"/>
              </w:rPr>
            </w:pPr>
            <w:r w:rsidRPr="006F447A">
              <w:rPr>
                <w:rFonts w:ascii="Arial" w:hAnsi="Arial" w:cs="Arial"/>
                <w:szCs w:val="24"/>
              </w:rPr>
              <w:t xml:space="preserve">No relevant convictions were found. </w:t>
            </w:r>
          </w:p>
          <w:p w14:paraId="6C268BF5" w14:textId="77777777" w:rsidR="00C13334" w:rsidRPr="006F447A" w:rsidRDefault="00C13334" w:rsidP="00053DA9">
            <w:pPr>
              <w:rPr>
                <w:rFonts w:ascii="Arial" w:hAnsi="Arial" w:cs="Arial"/>
                <w:szCs w:val="24"/>
              </w:rPr>
            </w:pPr>
          </w:p>
          <w:p w14:paraId="6C268BF7" w14:textId="3EF1458A" w:rsidR="00CF487C" w:rsidRPr="006F447A" w:rsidRDefault="00C13334" w:rsidP="00053DA9">
            <w:pPr>
              <w:rPr>
                <w:rFonts w:ascii="Arial" w:hAnsi="Arial" w:cs="Arial"/>
                <w:szCs w:val="24"/>
              </w:rPr>
            </w:pPr>
            <w:r w:rsidRPr="006F447A">
              <w:rPr>
                <w:rFonts w:ascii="Arial" w:hAnsi="Arial" w:cs="Arial"/>
                <w:szCs w:val="24"/>
              </w:rPr>
              <w:t>The operator satisfies the criteria in RGN 5 on Operator Competence.</w:t>
            </w: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65D474E7" w:rsidR="00C13334" w:rsidRPr="00CF487C" w:rsidRDefault="00C13334" w:rsidP="006E6208">
            <w:pPr>
              <w:rPr>
                <w:rFonts w:ascii="Arial" w:hAnsi="Arial" w:cs="Arial"/>
                <w:color w:val="FF00FF"/>
                <w:szCs w:val="24"/>
              </w:rPr>
            </w:pPr>
          </w:p>
        </w:tc>
        <w:tc>
          <w:tcPr>
            <w:tcW w:w="5954" w:type="dxa"/>
          </w:tcPr>
          <w:p w14:paraId="6C268C00" w14:textId="4905838B" w:rsidR="00C13334" w:rsidRPr="00CF487C" w:rsidRDefault="00C13334" w:rsidP="006F447A">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16761231">
    <w:abstractNumId w:val="1"/>
  </w:num>
  <w:num w:numId="2" w16cid:durableId="25569226">
    <w:abstractNumId w:val="13"/>
  </w:num>
  <w:num w:numId="3" w16cid:durableId="1801147681">
    <w:abstractNumId w:val="10"/>
  </w:num>
  <w:num w:numId="4" w16cid:durableId="877470211">
    <w:abstractNumId w:val="2"/>
  </w:num>
  <w:num w:numId="5" w16cid:durableId="1310553114">
    <w:abstractNumId w:val="4"/>
  </w:num>
  <w:num w:numId="6" w16cid:durableId="212930297">
    <w:abstractNumId w:val="3"/>
  </w:num>
  <w:num w:numId="7" w16cid:durableId="1896117303">
    <w:abstractNumId w:val="6"/>
  </w:num>
  <w:num w:numId="8" w16cid:durableId="1892688600">
    <w:abstractNumId w:val="12"/>
  </w:num>
  <w:num w:numId="9" w16cid:durableId="694035485">
    <w:abstractNumId w:val="16"/>
  </w:num>
  <w:num w:numId="10" w16cid:durableId="933367870">
    <w:abstractNumId w:val="9"/>
  </w:num>
  <w:num w:numId="11" w16cid:durableId="626084445">
    <w:abstractNumId w:val="11"/>
  </w:num>
  <w:num w:numId="12" w16cid:durableId="2121945502">
    <w:abstractNumId w:val="15"/>
  </w:num>
  <w:num w:numId="13" w16cid:durableId="1717771837">
    <w:abstractNumId w:val="14"/>
  </w:num>
  <w:num w:numId="14" w16cid:durableId="467433835">
    <w:abstractNumId w:val="8"/>
  </w:num>
  <w:num w:numId="15" w16cid:durableId="243223794">
    <w:abstractNumId w:val="5"/>
  </w:num>
  <w:num w:numId="16" w16cid:durableId="148716292">
    <w:abstractNumId w:val="7"/>
  </w:num>
  <w:num w:numId="17" w16cid:durableId="24414379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D2FAB"/>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00BF0"/>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47A"/>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57884"/>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36DC6"/>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17914"/>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 w:type="paragraph" w:styleId="Revision">
    <w:name w:val="Revision"/>
    <w:hidden/>
    <w:uiPriority w:val="99"/>
    <w:semiHidden/>
    <w:rsid w:val="00F1791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REGU-219-5524230</_dlc_DocId>
    <_dlc_DocIdUrl xmlns="9be56660-2c31-41ef-bc00-23e72f632f2a">
      <Url>https://cyfoethnaturiolcymru.sharepoint.com/teams/Regulatory/Permitting/_layouts/15/DocIdRedir.aspx?ID=REGU-219-5524230</Url>
      <Description>REGU-219-5524230</Description>
    </_dlc_DocIdUrl>
    <Site_x0020_Name xmlns="859f7ad6-93f6-4205-b62b-a17f28acbbac">Shillibiers Aggregate Recycling Facility</Site_x0020_Name>
    <Internal_x002f_External xmlns="859f7ad6-93f6-4205-b62b-a17f28acbbac">Internal document</Internal_x002f_External>
    <Post_x0020_code xmlns="859f7ad6-93f6-4205-b62b-a17f28acbbac">CF33 6BN</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2023-08-08T23:00:00+00:00</Document_x0020_Date>
    <Facility_x0020_Address xmlns="859f7ad6-93f6-4205-b62b-a17f28acbbac">Plot 43, Village Farm Road, Village Farm Industrial Estate, Pyle, Bridgend, Wales. CF33 6BN</Facility_x0020_Address>
    <Environment_x0020_Sub_x0020_Folder xmlns="859f7ad6-93f6-4205-b62b-a17f28acbbac">Licence transfer</Environment_x0020_Sub_x0020_Folder>
    <Customer_x0020_Name xmlns="859f7ad6-93f6-4205-b62b-a17f28acbbac">Shillibiers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7379D1E-B150-4201-ADE0-F97D3CAD298D}"/>
</file>

<file path=customXml/itemProps2.xml><?xml version="1.0" encoding="utf-8"?>
<ds:datastoreItem xmlns:ds="http://schemas.openxmlformats.org/officeDocument/2006/customXml" ds:itemID="{FDC37BD8-0EB9-47DA-98C7-A3D99B882F6E}">
  <ds:schemaRefs>
    <ds:schemaRef ds:uri="http://schemas.microsoft.com/sharepoint/events"/>
  </ds:schemaRefs>
</ds:datastoreItem>
</file>

<file path=customXml/itemProps3.xml><?xml version="1.0" encoding="utf-8"?>
<ds:datastoreItem xmlns:ds="http://schemas.openxmlformats.org/officeDocument/2006/customXml" ds:itemID="{6C2550CB-A384-4C1C-BC68-B5CB56DC5086}">
  <ds:schemaRefs>
    <ds:schemaRef ds:uri="http://schemas.microsoft.com/sharepoint/v3/contenttype/forms"/>
  </ds:schemaRefs>
</ds:datastoreItem>
</file>

<file path=customXml/itemProps4.xml><?xml version="1.0" encoding="utf-8"?>
<ds:datastoreItem xmlns:ds="http://schemas.openxmlformats.org/officeDocument/2006/customXml" ds:itemID="{AC958573-FDCE-4742-869C-CA6A092BF8C5}">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67843541-8B2E-4339-A97F-78007F92F07E}"/>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Bryan Burn</cp:lastModifiedBy>
  <cp:revision>2</cp:revision>
  <cp:lastPrinted>2010-03-19T12:06:00Z</cp:lastPrinted>
  <dcterms:created xsi:type="dcterms:W3CDTF">2023-08-09T12:54:00Z</dcterms:created>
  <dcterms:modified xsi:type="dcterms:W3CDTF">2023-08-09T12:54:00Z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640419a6-250e-46bb-ae9a-32033de48611</vt:lpwstr>
  </property>
</Properties>
</file>