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70016"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451E93F1" w:rsidR="005B73A2" w:rsidRPr="00EE191C" w:rsidRDefault="00717300" w:rsidP="0025402D">
      <w:pPr>
        <w:pStyle w:val="coverLicenceHolder"/>
        <w:pBdr>
          <w:top w:val="single" w:sz="4" w:space="25" w:color="auto"/>
        </w:pBdr>
        <w:ind w:left="3261"/>
        <w:rPr>
          <w:sz w:val="22"/>
          <w:szCs w:val="22"/>
        </w:rPr>
      </w:pPr>
      <w:r w:rsidRPr="00EE191C">
        <w:rPr>
          <w:sz w:val="22"/>
          <w:szCs w:val="22"/>
        </w:rPr>
        <w:fldChar w:fldCharType="begin"/>
      </w:r>
      <w:r w:rsidRPr="00EE191C">
        <w:rPr>
          <w:sz w:val="22"/>
          <w:szCs w:val="22"/>
        </w:rPr>
        <w:instrText xml:space="preserve"> MERGEFIELD Site_Name </w:instrText>
      </w:r>
      <w:r w:rsidRPr="00EE191C">
        <w:rPr>
          <w:sz w:val="22"/>
          <w:szCs w:val="22"/>
        </w:rPr>
        <w:fldChar w:fldCharType="separate"/>
      </w:r>
      <w:r w:rsidR="00AC304A">
        <w:rPr>
          <w:noProof/>
          <w:sz w:val="22"/>
          <w:szCs w:val="22"/>
        </w:rPr>
        <w:t>Buckley Ty Gwyn Wastewater Treatment Works</w:t>
      </w:r>
      <w:r w:rsidRPr="00EE191C">
        <w:rPr>
          <w:sz w:val="22"/>
          <w:szCs w:val="22"/>
        </w:rPr>
        <w:fldChar w:fldCharType="end"/>
      </w:r>
      <w:r w:rsidR="005B73A2" w:rsidRPr="00EE191C">
        <w:rPr>
          <w:sz w:val="22"/>
          <w:szCs w:val="22"/>
        </w:rPr>
        <w:t xml:space="preserve"> </w:t>
      </w:r>
    </w:p>
    <w:p w14:paraId="6504A7AD" w14:textId="4DF97BC6" w:rsidR="00717300" w:rsidRPr="00EE191C" w:rsidRDefault="00717300" w:rsidP="0025402D">
      <w:pPr>
        <w:pStyle w:val="coverLicenceHolder"/>
        <w:pBdr>
          <w:top w:val="single" w:sz="4" w:space="25" w:color="auto"/>
        </w:pBdr>
        <w:ind w:left="3261"/>
        <w:rPr>
          <w:sz w:val="22"/>
          <w:szCs w:val="22"/>
        </w:rPr>
      </w:pPr>
      <w:r w:rsidRPr="00EE191C">
        <w:rPr>
          <w:sz w:val="22"/>
          <w:szCs w:val="22"/>
        </w:rPr>
        <w:fldChar w:fldCharType="begin"/>
      </w:r>
      <w:r w:rsidRPr="00EE191C">
        <w:rPr>
          <w:sz w:val="22"/>
          <w:szCs w:val="22"/>
        </w:rPr>
        <w:instrText xml:space="preserve"> MERGEFIELD DSI_ADD2 </w:instrText>
      </w:r>
      <w:r w:rsidRPr="00EE191C">
        <w:rPr>
          <w:sz w:val="22"/>
          <w:szCs w:val="22"/>
        </w:rPr>
        <w:fldChar w:fldCharType="separate"/>
      </w:r>
      <w:r w:rsidR="00EE191C" w:rsidRPr="00EE191C">
        <w:rPr>
          <w:noProof/>
          <w:sz w:val="22"/>
          <w:szCs w:val="22"/>
        </w:rPr>
        <w:t>Chester Road</w:t>
      </w:r>
      <w:r w:rsidRPr="00EE191C">
        <w:rPr>
          <w:sz w:val="22"/>
          <w:szCs w:val="22"/>
        </w:rPr>
        <w:fldChar w:fldCharType="end"/>
      </w:r>
    </w:p>
    <w:p w14:paraId="7EA17DD2" w14:textId="3CD15561" w:rsidR="00717300" w:rsidRPr="00EE191C" w:rsidRDefault="00717300" w:rsidP="0025402D">
      <w:pPr>
        <w:pStyle w:val="coverLicenceHolder"/>
        <w:pBdr>
          <w:top w:val="single" w:sz="4" w:space="25" w:color="auto"/>
        </w:pBdr>
        <w:ind w:left="3261"/>
        <w:rPr>
          <w:sz w:val="22"/>
          <w:szCs w:val="22"/>
        </w:rPr>
      </w:pPr>
      <w:r w:rsidRPr="00EE191C">
        <w:rPr>
          <w:sz w:val="22"/>
          <w:szCs w:val="22"/>
        </w:rPr>
        <w:fldChar w:fldCharType="begin"/>
      </w:r>
      <w:r w:rsidRPr="00EE191C">
        <w:rPr>
          <w:sz w:val="22"/>
          <w:szCs w:val="22"/>
        </w:rPr>
        <w:instrText xml:space="preserve"> MERGEFIELD DSI_ADD3 </w:instrText>
      </w:r>
      <w:r w:rsidRPr="00EE191C">
        <w:rPr>
          <w:sz w:val="22"/>
          <w:szCs w:val="22"/>
        </w:rPr>
        <w:fldChar w:fldCharType="separate"/>
      </w:r>
      <w:r w:rsidR="00EE191C" w:rsidRPr="00EE191C">
        <w:rPr>
          <w:noProof/>
          <w:sz w:val="22"/>
          <w:szCs w:val="22"/>
        </w:rPr>
        <w:t>Padeswood</w:t>
      </w:r>
      <w:r w:rsidRPr="00EE191C">
        <w:rPr>
          <w:sz w:val="22"/>
          <w:szCs w:val="22"/>
        </w:rPr>
        <w:fldChar w:fldCharType="end"/>
      </w:r>
    </w:p>
    <w:p w14:paraId="0D1D55A7" w14:textId="77777777" w:rsidR="00EE191C" w:rsidRPr="00EE191C" w:rsidRDefault="00EE191C" w:rsidP="0025402D">
      <w:pPr>
        <w:pStyle w:val="coverLicenceHolder"/>
        <w:pBdr>
          <w:top w:val="single" w:sz="4" w:space="25" w:color="auto"/>
        </w:pBdr>
        <w:ind w:left="3261"/>
        <w:rPr>
          <w:sz w:val="22"/>
          <w:szCs w:val="22"/>
        </w:rPr>
      </w:pPr>
      <w:r w:rsidRPr="00EE191C">
        <w:rPr>
          <w:sz w:val="22"/>
          <w:szCs w:val="22"/>
        </w:rPr>
        <w:t>Buckley</w:t>
      </w:r>
    </w:p>
    <w:p w14:paraId="4CED139B" w14:textId="165F8DCE" w:rsidR="00EE191C" w:rsidRPr="00EE191C" w:rsidRDefault="00EE191C" w:rsidP="0025402D">
      <w:pPr>
        <w:pStyle w:val="coverLicenceHolder"/>
        <w:pBdr>
          <w:top w:val="single" w:sz="4" w:space="25" w:color="auto"/>
        </w:pBdr>
        <w:ind w:left="3261"/>
        <w:rPr>
          <w:sz w:val="22"/>
          <w:szCs w:val="22"/>
        </w:rPr>
      </w:pPr>
      <w:r w:rsidRPr="00EE191C">
        <w:rPr>
          <w:sz w:val="22"/>
          <w:szCs w:val="22"/>
        </w:rPr>
        <w:t>Flintshire</w:t>
      </w:r>
    </w:p>
    <w:p w14:paraId="7E64C258" w14:textId="6F4DFB05" w:rsidR="005B73A2" w:rsidRPr="00EE191C" w:rsidRDefault="00717300" w:rsidP="0025402D">
      <w:pPr>
        <w:pStyle w:val="coverLicenceHolder"/>
        <w:pBdr>
          <w:top w:val="single" w:sz="4" w:space="25" w:color="auto"/>
        </w:pBdr>
        <w:ind w:left="3261"/>
        <w:rPr>
          <w:sz w:val="22"/>
          <w:szCs w:val="22"/>
        </w:rPr>
      </w:pPr>
      <w:r w:rsidRPr="00EE191C">
        <w:rPr>
          <w:sz w:val="22"/>
          <w:szCs w:val="22"/>
        </w:rPr>
        <w:fldChar w:fldCharType="begin"/>
      </w:r>
      <w:r w:rsidRPr="00EE191C">
        <w:rPr>
          <w:sz w:val="22"/>
          <w:szCs w:val="22"/>
        </w:rPr>
        <w:instrText xml:space="preserve"> MERGEFIELD DSI_POST_CODE </w:instrText>
      </w:r>
      <w:r w:rsidRPr="00EE191C">
        <w:rPr>
          <w:sz w:val="22"/>
          <w:szCs w:val="22"/>
        </w:rPr>
        <w:fldChar w:fldCharType="separate"/>
      </w:r>
      <w:r w:rsidR="00EE191C" w:rsidRPr="00EE191C">
        <w:rPr>
          <w:noProof/>
          <w:sz w:val="22"/>
          <w:szCs w:val="22"/>
        </w:rPr>
        <w:t>CH7 4JF</w:t>
      </w:r>
      <w:r w:rsidRPr="00EE191C">
        <w:rPr>
          <w:sz w:val="22"/>
          <w:szCs w:val="22"/>
        </w:rPr>
        <w:fldChar w:fldCharType="end"/>
      </w:r>
    </w:p>
    <w:p w14:paraId="7A80B4E2" w14:textId="77777777" w:rsidR="005B73A2" w:rsidRPr="00EE191C" w:rsidRDefault="005B73A2" w:rsidP="0025402D">
      <w:pPr>
        <w:pStyle w:val="coverLicenceHolder"/>
        <w:pBdr>
          <w:top w:val="single" w:sz="4" w:space="25" w:color="auto"/>
        </w:pBdr>
        <w:ind w:left="3261"/>
        <w:rPr>
          <w:sz w:val="22"/>
          <w:szCs w:val="22"/>
        </w:rPr>
      </w:pPr>
    </w:p>
    <w:p w14:paraId="36A83950" w14:textId="77777777" w:rsidR="006D7C1E" w:rsidRPr="00EE191C" w:rsidRDefault="006D7C1E" w:rsidP="0025402D">
      <w:pPr>
        <w:pStyle w:val="coverLicenceHolder"/>
        <w:pBdr>
          <w:top w:val="single" w:sz="4" w:space="25" w:color="auto"/>
        </w:pBdr>
        <w:ind w:left="3261"/>
        <w:rPr>
          <w:rFonts w:cs="Arial"/>
          <w:sz w:val="22"/>
          <w:szCs w:val="22"/>
        </w:rPr>
      </w:pPr>
    </w:p>
    <w:p w14:paraId="6EAB8B99" w14:textId="37E2C14C" w:rsidR="003370AB" w:rsidRPr="00EE191C" w:rsidRDefault="003370AB" w:rsidP="0025402D">
      <w:pPr>
        <w:pStyle w:val="coverLicenceHolder"/>
        <w:pBdr>
          <w:top w:val="single" w:sz="4" w:space="25" w:color="auto"/>
        </w:pBdr>
        <w:spacing w:before="120" w:line="270" w:lineRule="exact"/>
        <w:ind w:left="3261"/>
        <w:rPr>
          <w:rFonts w:cs="Arial"/>
          <w:sz w:val="22"/>
          <w:szCs w:val="22"/>
        </w:rPr>
      </w:pPr>
      <w:r w:rsidRPr="00EE191C">
        <w:rPr>
          <w:rFonts w:cs="Arial"/>
          <w:sz w:val="22"/>
          <w:szCs w:val="22"/>
        </w:rPr>
        <w:t>Variation</w:t>
      </w:r>
      <w:r w:rsidR="003F2D1E" w:rsidRPr="00EE191C">
        <w:rPr>
          <w:rFonts w:cs="Arial"/>
          <w:sz w:val="22"/>
          <w:szCs w:val="22"/>
        </w:rPr>
        <w:t xml:space="preserve"> </w:t>
      </w:r>
      <w:r w:rsidRPr="00EE191C">
        <w:rPr>
          <w:rFonts w:cs="Arial"/>
          <w:sz w:val="22"/>
          <w:szCs w:val="22"/>
        </w:rPr>
        <w:t>number</w:t>
      </w:r>
    </w:p>
    <w:p w14:paraId="46176F1B" w14:textId="6EE76465" w:rsidR="003370AB" w:rsidRPr="00EE191C" w:rsidRDefault="00717300" w:rsidP="0025402D">
      <w:pPr>
        <w:pStyle w:val="coverLicenceHolder"/>
        <w:pBdr>
          <w:top w:val="single" w:sz="4" w:space="25" w:color="auto"/>
        </w:pBdr>
        <w:spacing w:before="120" w:line="270" w:lineRule="exact"/>
        <w:ind w:left="3261"/>
        <w:rPr>
          <w:rFonts w:cs="Arial"/>
          <w:sz w:val="22"/>
          <w:szCs w:val="22"/>
        </w:rPr>
      </w:pPr>
      <w:r w:rsidRPr="00EE191C">
        <w:rPr>
          <w:rFonts w:cs="Arial"/>
          <w:sz w:val="22"/>
          <w:szCs w:val="22"/>
        </w:rPr>
        <w:fldChar w:fldCharType="begin"/>
      </w:r>
      <w:r w:rsidRPr="00EE191C">
        <w:rPr>
          <w:rFonts w:cs="Arial"/>
          <w:sz w:val="22"/>
          <w:szCs w:val="22"/>
        </w:rPr>
        <w:instrText xml:space="preserve"> MERGEFIELD PAN </w:instrText>
      </w:r>
      <w:r w:rsidRPr="00EE191C">
        <w:rPr>
          <w:rFonts w:cs="Arial"/>
          <w:sz w:val="22"/>
          <w:szCs w:val="22"/>
        </w:rPr>
        <w:fldChar w:fldCharType="separate"/>
      </w:r>
      <w:r w:rsidR="00EE191C" w:rsidRPr="00EE191C">
        <w:rPr>
          <w:rFonts w:cs="Arial"/>
          <w:noProof/>
          <w:sz w:val="22"/>
          <w:szCs w:val="22"/>
        </w:rPr>
        <w:t>PAN-019277</w:t>
      </w:r>
      <w:r w:rsidRPr="00EE191C">
        <w:rPr>
          <w:rFonts w:cs="Arial"/>
          <w:sz w:val="22"/>
          <w:szCs w:val="22"/>
        </w:rPr>
        <w:fldChar w:fldCharType="end"/>
      </w:r>
    </w:p>
    <w:p w14:paraId="0C0E48D6" w14:textId="77777777" w:rsidR="00E84C8B" w:rsidRPr="00EE191C" w:rsidRDefault="004F05BF" w:rsidP="0025402D">
      <w:pPr>
        <w:pStyle w:val="coverAuthNos"/>
        <w:spacing w:before="480"/>
        <w:ind w:left="3261"/>
        <w:rPr>
          <w:rFonts w:cs="Arial"/>
          <w:color w:val="auto"/>
          <w:sz w:val="22"/>
          <w:szCs w:val="22"/>
          <w:lang w:val="de-DE"/>
        </w:rPr>
      </w:pPr>
      <w:r w:rsidRPr="00EE191C">
        <w:rPr>
          <w:rFonts w:cs="Arial"/>
          <w:color w:val="auto"/>
          <w:sz w:val="22"/>
          <w:szCs w:val="22"/>
          <w:lang w:val="de-DE"/>
        </w:rPr>
        <w:t>P</w:t>
      </w:r>
      <w:r w:rsidR="00E84C8B" w:rsidRPr="00EE191C">
        <w:rPr>
          <w:rFonts w:cs="Arial"/>
          <w:color w:val="auto"/>
          <w:sz w:val="22"/>
          <w:szCs w:val="22"/>
          <w:lang w:val="de-DE"/>
        </w:rPr>
        <w:t>ermit number</w:t>
      </w:r>
    </w:p>
    <w:p w14:paraId="1B0CEE0B" w14:textId="41868A3E" w:rsidR="00E84C8B" w:rsidRPr="00EE191C" w:rsidRDefault="00717300" w:rsidP="0025402D">
      <w:pPr>
        <w:pStyle w:val="coverAuthNos"/>
        <w:ind w:left="3261"/>
        <w:rPr>
          <w:rFonts w:cs="Arial"/>
          <w:color w:val="auto"/>
          <w:sz w:val="22"/>
          <w:szCs w:val="22"/>
          <w:lang w:val="de-DE"/>
        </w:rPr>
      </w:pPr>
      <w:r w:rsidRPr="00EE191C">
        <w:rPr>
          <w:rFonts w:cs="Arial"/>
          <w:color w:val="auto"/>
          <w:sz w:val="22"/>
          <w:szCs w:val="22"/>
          <w:lang w:val="de-DE"/>
        </w:rPr>
        <w:fldChar w:fldCharType="begin"/>
      </w:r>
      <w:r w:rsidRPr="00EE191C">
        <w:rPr>
          <w:rFonts w:cs="Arial"/>
          <w:color w:val="auto"/>
          <w:sz w:val="22"/>
          <w:szCs w:val="22"/>
          <w:lang w:val="de-DE"/>
        </w:rPr>
        <w:instrText xml:space="preserve"> MERGEFIELD Permit_Number </w:instrText>
      </w:r>
      <w:r w:rsidRPr="00EE191C">
        <w:rPr>
          <w:rFonts w:cs="Arial"/>
          <w:color w:val="auto"/>
          <w:sz w:val="22"/>
          <w:szCs w:val="22"/>
          <w:lang w:val="de-DE"/>
        </w:rPr>
        <w:fldChar w:fldCharType="separate"/>
      </w:r>
      <w:r w:rsidR="00EE191C" w:rsidRPr="00EE191C">
        <w:rPr>
          <w:rFonts w:cs="Arial"/>
          <w:noProof/>
          <w:color w:val="auto"/>
          <w:sz w:val="22"/>
          <w:szCs w:val="22"/>
          <w:lang w:val="de-DE"/>
        </w:rPr>
        <w:t>CM0081001</w:t>
      </w:r>
      <w:r w:rsidRPr="00EE191C">
        <w:rPr>
          <w:rFonts w:cs="Arial"/>
          <w:color w:val="auto"/>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740A6367" w:rsidR="00AC41E4" w:rsidRPr="00EE191C"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EE191C">
        <w:rPr>
          <w:b/>
          <w:color w:val="auto"/>
          <w:sz w:val="36"/>
          <w:szCs w:val="36"/>
        </w:rPr>
        <w:lastRenderedPageBreak/>
        <w:fldChar w:fldCharType="begin"/>
      </w:r>
      <w:r w:rsidR="00717300" w:rsidRPr="00EE191C">
        <w:rPr>
          <w:b/>
          <w:color w:val="auto"/>
          <w:sz w:val="36"/>
          <w:szCs w:val="36"/>
        </w:rPr>
        <w:instrText xml:space="preserve"> MERGEFIELD Site_Name </w:instrText>
      </w:r>
      <w:r w:rsidR="00717300" w:rsidRPr="00EE191C">
        <w:rPr>
          <w:b/>
          <w:color w:val="auto"/>
          <w:sz w:val="36"/>
          <w:szCs w:val="36"/>
        </w:rPr>
        <w:fldChar w:fldCharType="separate"/>
      </w:r>
      <w:r w:rsidR="00AC304A">
        <w:rPr>
          <w:b/>
          <w:noProof/>
          <w:color w:val="auto"/>
          <w:sz w:val="36"/>
          <w:szCs w:val="36"/>
        </w:rPr>
        <w:t>Buckley Ty Gwyn Wastewater Treatment Works</w:t>
      </w:r>
      <w:r w:rsidR="00717300" w:rsidRPr="00EE191C">
        <w:rPr>
          <w:b/>
          <w:color w:val="auto"/>
          <w:sz w:val="36"/>
          <w:szCs w:val="36"/>
        </w:rPr>
        <w:fldChar w:fldCharType="end"/>
      </w:r>
    </w:p>
    <w:p w14:paraId="67165E4D" w14:textId="0708EBB6" w:rsidR="003370AB" w:rsidRPr="00EE191C" w:rsidRDefault="00AF08C3" w:rsidP="003370AB">
      <w:pPr>
        <w:pStyle w:val="Heading1nonum"/>
        <w:spacing w:before="80" w:after="0" w:line="240" w:lineRule="auto"/>
        <w:jc w:val="center"/>
        <w:rPr>
          <w:szCs w:val="36"/>
        </w:rPr>
      </w:pPr>
      <w:r w:rsidRPr="00EE191C">
        <w:rPr>
          <w:szCs w:val="36"/>
        </w:rPr>
        <w:t>P</w:t>
      </w:r>
      <w:r w:rsidR="003370AB" w:rsidRPr="00EE191C">
        <w:rPr>
          <w:szCs w:val="36"/>
        </w:rPr>
        <w:t xml:space="preserve">ermit </w:t>
      </w:r>
      <w:r w:rsidR="00BE5E02" w:rsidRPr="00EE191C">
        <w:rPr>
          <w:szCs w:val="36"/>
        </w:rPr>
        <w:t>n</w:t>
      </w:r>
      <w:r w:rsidR="003370AB" w:rsidRPr="00EE191C">
        <w:rPr>
          <w:szCs w:val="36"/>
        </w:rPr>
        <w:t xml:space="preserve">umber </w:t>
      </w:r>
      <w:r w:rsidR="00717300" w:rsidRPr="00EE191C">
        <w:rPr>
          <w:szCs w:val="36"/>
        </w:rPr>
        <w:fldChar w:fldCharType="begin"/>
      </w:r>
      <w:r w:rsidR="00717300" w:rsidRPr="00EE191C">
        <w:rPr>
          <w:szCs w:val="36"/>
        </w:rPr>
        <w:instrText xml:space="preserve"> MERGEFIELD Permit_Number </w:instrText>
      </w:r>
      <w:r w:rsidR="00717300" w:rsidRPr="00EE191C">
        <w:rPr>
          <w:szCs w:val="36"/>
        </w:rPr>
        <w:fldChar w:fldCharType="separate"/>
      </w:r>
      <w:r w:rsidR="00EE191C" w:rsidRPr="00EE191C">
        <w:rPr>
          <w:noProof/>
          <w:szCs w:val="36"/>
        </w:rPr>
        <w:t>CM0081001</w:t>
      </w:r>
      <w:r w:rsidR="00717300" w:rsidRPr="00EE191C">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2FD0B24F" w14:textId="77777777" w:rsidR="00974A49" w:rsidRDefault="00974A49" w:rsidP="008872C9">
      <w:pPr>
        <w:rPr>
          <w:rStyle w:val="Pink"/>
          <w:rFonts w:ascii="Arial" w:hAnsi="Arial" w:cs="Arial"/>
          <w:color w:val="auto"/>
          <w:sz w:val="22"/>
          <w:szCs w:val="22"/>
        </w:rPr>
      </w:pPr>
      <w:r w:rsidRPr="00974A49">
        <w:rPr>
          <w:rStyle w:val="Pink"/>
          <w:rFonts w:ascii="Arial" w:hAnsi="Arial" w:cs="Arial"/>
          <w:color w:val="auto"/>
          <w:sz w:val="22"/>
          <w:szCs w:val="22"/>
        </w:rPr>
        <w:t>The following notice gives notice of the variation and consolidation of an environmental permit.</w:t>
      </w:r>
    </w:p>
    <w:p w14:paraId="2D9EF39F" w14:textId="77777777" w:rsidR="00974A49" w:rsidRDefault="00974A49" w:rsidP="008872C9">
      <w:pPr>
        <w:rPr>
          <w:rStyle w:val="Pink"/>
          <w:rFonts w:ascii="Arial" w:hAnsi="Arial" w:cs="Arial"/>
          <w:color w:val="auto"/>
          <w:sz w:val="22"/>
          <w:szCs w:val="22"/>
        </w:rPr>
      </w:pPr>
    </w:p>
    <w:p w14:paraId="6FBE9515" w14:textId="2B7CEEE0" w:rsidR="003C3C68" w:rsidRDefault="008872C9" w:rsidP="008872C9">
      <w:pPr>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w:t>
      </w:r>
      <w:r w:rsidRPr="00EE191C">
        <w:rPr>
          <w:rStyle w:val="Pink"/>
          <w:rFonts w:ascii="Arial" w:hAnsi="Arial" w:cs="Arial"/>
          <w:color w:val="auto"/>
          <w:sz w:val="22"/>
          <w:szCs w:val="22"/>
        </w:rPr>
        <w:t>of the National Environment Programme. This permit requires the operator to install MCERTS flow monitoring to record flow passed forward</w:t>
      </w:r>
      <w:r w:rsidR="00EE191C" w:rsidRPr="00EE191C">
        <w:rPr>
          <w:rStyle w:val="Pink"/>
          <w:rFonts w:ascii="Arial" w:hAnsi="Arial" w:cs="Arial"/>
          <w:color w:val="auto"/>
          <w:sz w:val="22"/>
          <w:szCs w:val="22"/>
        </w:rPr>
        <w:t xml:space="preserve"> </w:t>
      </w:r>
      <w:r w:rsidRPr="00EE191C">
        <w:rPr>
          <w:rStyle w:val="Pink"/>
          <w:rFonts w:ascii="Arial" w:hAnsi="Arial" w:cs="Arial"/>
          <w:color w:val="auto"/>
          <w:sz w:val="22"/>
          <w:szCs w:val="22"/>
        </w:rPr>
        <w:t>and</w:t>
      </w:r>
      <w:r w:rsidR="00EE191C" w:rsidRPr="00EE191C">
        <w:rPr>
          <w:rStyle w:val="Pink"/>
          <w:rFonts w:ascii="Arial" w:hAnsi="Arial" w:cs="Arial"/>
          <w:color w:val="auto"/>
          <w:sz w:val="22"/>
          <w:szCs w:val="22"/>
        </w:rPr>
        <w:t xml:space="preserve"> </w:t>
      </w:r>
      <w:r w:rsidRPr="00EE191C">
        <w:rPr>
          <w:rStyle w:val="Pink"/>
          <w:rFonts w:ascii="Arial" w:hAnsi="Arial" w:cs="Arial"/>
          <w:color w:val="auto"/>
          <w:sz w:val="22"/>
          <w:szCs w:val="22"/>
        </w:rPr>
        <w:t xml:space="preserve">discharge operation monitoring on the storm discharge. </w:t>
      </w:r>
      <w:r w:rsidR="008F0548" w:rsidRPr="00EE191C">
        <w:rPr>
          <w:rStyle w:val="Pink"/>
          <w:rFonts w:ascii="Arial" w:hAnsi="Arial" w:cs="Arial"/>
          <w:color w:val="auto"/>
          <w:sz w:val="22"/>
          <w:szCs w:val="22"/>
        </w:rPr>
        <w:t xml:space="preserve">Compliance </w:t>
      </w:r>
      <w:r w:rsidR="008F0548" w:rsidRPr="008F36B8">
        <w:rPr>
          <w:rStyle w:val="Pink"/>
          <w:rFonts w:ascii="Arial" w:hAnsi="Arial" w:cs="Arial"/>
          <w:color w:val="auto"/>
          <w:sz w:val="22"/>
          <w:szCs w:val="22"/>
        </w:rPr>
        <w:t xml:space="preserve">assessment against flow passed forward and overflow operation into storm storage will be carried out for the first full calendar year after both outputs have been claimed and all subsequent calendar </w:t>
      </w:r>
      <w:r w:rsidR="00334D71" w:rsidRPr="008F36B8">
        <w:rPr>
          <w:rStyle w:val="Pink"/>
          <w:rFonts w:ascii="Arial" w:hAnsi="Arial" w:cs="Arial"/>
          <w:color w:val="auto"/>
          <w:sz w:val="22"/>
          <w:szCs w:val="22"/>
        </w:rPr>
        <w:t>years.</w:t>
      </w:r>
      <w:r w:rsidR="00334D71">
        <w:rPr>
          <w:rStyle w:val="Pink"/>
          <w:rFonts w:ascii="Arial" w:hAnsi="Arial" w:cs="Arial"/>
          <w:color w:val="auto"/>
          <w:sz w:val="22"/>
          <w:szCs w:val="22"/>
        </w:rPr>
        <w:t xml:space="preserve"> This is the result of an AMP7 MON 3/4 driver. </w:t>
      </w:r>
    </w:p>
    <w:p w14:paraId="0A01A78B" w14:textId="732E536A" w:rsidR="00E743E0" w:rsidRDefault="00E743E0" w:rsidP="008872C9">
      <w:pPr>
        <w:rPr>
          <w:rStyle w:val="Pink"/>
          <w:rFonts w:ascii="Arial" w:hAnsi="Arial" w:cs="Arial"/>
          <w:color w:val="auto"/>
          <w:sz w:val="22"/>
          <w:szCs w:val="22"/>
        </w:rPr>
      </w:pPr>
    </w:p>
    <w:p w14:paraId="5342FB06" w14:textId="495B1738" w:rsidR="00E743E0" w:rsidRPr="008F36B8" w:rsidRDefault="004E2DBB" w:rsidP="008872C9">
      <w:pPr>
        <w:rPr>
          <w:rStyle w:val="Pink"/>
          <w:rFonts w:ascii="Arial" w:hAnsi="Arial" w:cs="Arial"/>
          <w:color w:val="auto"/>
          <w:sz w:val="22"/>
          <w:szCs w:val="22"/>
        </w:rPr>
      </w:pPr>
      <w:r>
        <w:rPr>
          <w:rStyle w:val="Pink"/>
          <w:rFonts w:ascii="Arial" w:hAnsi="Arial" w:cs="Arial"/>
          <w:color w:val="auto"/>
          <w:sz w:val="22"/>
          <w:szCs w:val="22"/>
        </w:rPr>
        <w:t>Limits for t</w:t>
      </w:r>
      <w:r w:rsidR="00851271">
        <w:rPr>
          <w:rStyle w:val="Pink"/>
          <w:rFonts w:ascii="Arial" w:hAnsi="Arial" w:cs="Arial"/>
          <w:color w:val="auto"/>
          <w:sz w:val="22"/>
          <w:szCs w:val="22"/>
        </w:rPr>
        <w:t>otal phosp</w:t>
      </w:r>
      <w:r w:rsidR="00D957F3">
        <w:rPr>
          <w:rStyle w:val="Pink"/>
          <w:rFonts w:ascii="Arial" w:hAnsi="Arial" w:cs="Arial"/>
          <w:color w:val="auto"/>
          <w:sz w:val="22"/>
          <w:szCs w:val="22"/>
        </w:rPr>
        <w:t xml:space="preserve">horus </w:t>
      </w:r>
      <w:r w:rsidR="001D54EF">
        <w:rPr>
          <w:rStyle w:val="Pink"/>
          <w:rFonts w:ascii="Arial" w:hAnsi="Arial" w:cs="Arial"/>
          <w:color w:val="auto"/>
          <w:sz w:val="22"/>
          <w:szCs w:val="22"/>
        </w:rPr>
        <w:t>and total phosphorus (UWWTR) have been amended</w:t>
      </w:r>
      <w:r w:rsidR="004E7D48">
        <w:rPr>
          <w:rStyle w:val="Pink"/>
          <w:rFonts w:ascii="Arial" w:hAnsi="Arial" w:cs="Arial"/>
          <w:color w:val="auto"/>
          <w:sz w:val="22"/>
          <w:szCs w:val="22"/>
        </w:rPr>
        <w:t xml:space="preserve"> </w:t>
      </w:r>
      <w:r w:rsidR="001B2EAF">
        <w:rPr>
          <w:rStyle w:val="Pink"/>
          <w:rFonts w:ascii="Arial" w:hAnsi="Arial" w:cs="Arial"/>
          <w:color w:val="auto"/>
          <w:sz w:val="22"/>
          <w:szCs w:val="22"/>
        </w:rPr>
        <w:t>to correct</w:t>
      </w:r>
      <w:r w:rsidR="004E7D48">
        <w:rPr>
          <w:rStyle w:val="Pink"/>
          <w:rFonts w:ascii="Arial" w:hAnsi="Arial" w:cs="Arial"/>
          <w:color w:val="auto"/>
          <w:sz w:val="22"/>
          <w:szCs w:val="22"/>
        </w:rPr>
        <w:t xml:space="preserve"> </w:t>
      </w:r>
      <w:r w:rsidR="00436904">
        <w:rPr>
          <w:rStyle w:val="Pink"/>
          <w:rFonts w:ascii="Arial" w:hAnsi="Arial" w:cs="Arial"/>
          <w:color w:val="auto"/>
          <w:sz w:val="22"/>
          <w:szCs w:val="22"/>
        </w:rPr>
        <w:t>errors</w:t>
      </w:r>
      <w:r w:rsidR="00866627">
        <w:rPr>
          <w:rStyle w:val="Pink"/>
          <w:rFonts w:ascii="Arial" w:hAnsi="Arial" w:cs="Arial"/>
          <w:color w:val="auto"/>
          <w:sz w:val="22"/>
          <w:szCs w:val="22"/>
        </w:rPr>
        <w:t xml:space="preserve"> on the 2020 </w:t>
      </w:r>
      <w:r w:rsidR="000E4168">
        <w:rPr>
          <w:rStyle w:val="Pink"/>
          <w:rFonts w:ascii="Arial" w:hAnsi="Arial" w:cs="Arial"/>
          <w:color w:val="auto"/>
          <w:sz w:val="22"/>
          <w:szCs w:val="22"/>
        </w:rPr>
        <w:t xml:space="preserve">variation. </w:t>
      </w:r>
    </w:p>
    <w:p w14:paraId="297293B5" w14:textId="77777777" w:rsidR="003C3C68" w:rsidRPr="008F36B8" w:rsidRDefault="003C3C68" w:rsidP="00167FFA">
      <w:pPr>
        <w:pStyle w:val="Draftingnote"/>
        <w:spacing w:before="0"/>
        <w:rPr>
          <w:rFonts w:cs="Arial"/>
          <w:i w:val="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3805ADDA"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 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F21B61A"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 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8F581F" w:rsidRPr="008F36B8" w14:paraId="0E5D8FB3" w14:textId="77777777" w:rsidTr="00211A39">
        <w:tc>
          <w:tcPr>
            <w:tcW w:w="2660" w:type="dxa"/>
            <w:tcBorders>
              <w:left w:val="nil"/>
              <w:right w:val="nil"/>
            </w:tcBorders>
          </w:tcPr>
          <w:p w14:paraId="66900E33" w14:textId="77777777" w:rsidR="008F581F" w:rsidRDefault="008F581F" w:rsidP="008F581F">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determined</w:t>
            </w:r>
          </w:p>
          <w:p w14:paraId="473F82AE" w14:textId="3F7D9C02" w:rsidR="008F581F" w:rsidRPr="008F36B8" w:rsidRDefault="008F581F" w:rsidP="008F581F">
            <w:pPr>
              <w:pStyle w:val="Tablebody"/>
              <w:spacing w:before="40" w:after="40" w:line="270" w:lineRule="exact"/>
              <w:rPr>
                <w:rFonts w:ascii="Arial" w:hAnsi="Arial" w:cs="Arial"/>
                <w:sz w:val="22"/>
                <w:szCs w:val="22"/>
              </w:rPr>
            </w:pPr>
            <w:r>
              <w:rPr>
                <w:rFonts w:ascii="Arial" w:hAnsi="Arial" w:cs="Arial"/>
                <w:color w:val="auto"/>
                <w:sz w:val="22"/>
                <w:szCs w:val="22"/>
              </w:rPr>
              <w:t>CM0081001</w:t>
            </w:r>
          </w:p>
        </w:tc>
        <w:tc>
          <w:tcPr>
            <w:tcW w:w="1593" w:type="dxa"/>
            <w:tcBorders>
              <w:left w:val="nil"/>
              <w:right w:val="nil"/>
            </w:tcBorders>
          </w:tcPr>
          <w:p w14:paraId="6A851BCF" w14:textId="50D6DEA1" w:rsidR="008F581F" w:rsidRPr="008F36B8" w:rsidRDefault="008F581F" w:rsidP="008F581F">
            <w:pPr>
              <w:pStyle w:val="Tablebody"/>
              <w:spacing w:before="40" w:after="40" w:line="270" w:lineRule="exact"/>
              <w:rPr>
                <w:rFonts w:ascii="Arial" w:hAnsi="Arial" w:cs="Arial"/>
                <w:sz w:val="22"/>
                <w:szCs w:val="22"/>
              </w:rPr>
            </w:pPr>
            <w:r>
              <w:rPr>
                <w:rFonts w:ascii="Arial" w:hAnsi="Arial" w:cs="Arial"/>
                <w:color w:val="auto"/>
                <w:sz w:val="22"/>
                <w:szCs w:val="22"/>
              </w:rPr>
              <w:t>28/03/2013</w:t>
            </w:r>
          </w:p>
        </w:tc>
        <w:tc>
          <w:tcPr>
            <w:tcW w:w="3793" w:type="dxa"/>
            <w:tcBorders>
              <w:left w:val="nil"/>
              <w:right w:val="nil"/>
            </w:tcBorders>
          </w:tcPr>
          <w:p w14:paraId="0F88CE43" w14:textId="5E27A186" w:rsidR="008F581F" w:rsidRPr="008F36B8" w:rsidRDefault="008F581F" w:rsidP="008F581F">
            <w:pPr>
              <w:pStyle w:val="Tablebody"/>
              <w:spacing w:before="40" w:after="40" w:line="270" w:lineRule="exact"/>
              <w:rPr>
                <w:rFonts w:ascii="Arial" w:hAnsi="Arial" w:cs="Arial"/>
                <w:sz w:val="22"/>
                <w:szCs w:val="22"/>
              </w:rPr>
            </w:pPr>
            <w:r>
              <w:rPr>
                <w:rFonts w:ascii="Arial" w:hAnsi="Arial" w:cs="Arial"/>
                <w:color w:val="auto"/>
                <w:sz w:val="22"/>
                <w:szCs w:val="22"/>
              </w:rPr>
              <w:t xml:space="preserve">Administrative change to vary start date for AMP5 conditions. </w:t>
            </w:r>
          </w:p>
        </w:tc>
      </w:tr>
      <w:tr w:rsidR="008F581F" w:rsidRPr="008F36B8" w14:paraId="5DA0E9A3" w14:textId="77777777" w:rsidTr="00211A39">
        <w:tc>
          <w:tcPr>
            <w:tcW w:w="2660" w:type="dxa"/>
            <w:tcBorders>
              <w:left w:val="nil"/>
              <w:right w:val="nil"/>
            </w:tcBorders>
          </w:tcPr>
          <w:p w14:paraId="603D28FC" w14:textId="316C861F" w:rsidR="008F581F" w:rsidRPr="008F36B8" w:rsidRDefault="008F581F" w:rsidP="008F581F">
            <w:pPr>
              <w:pStyle w:val="Tablebody"/>
              <w:spacing w:before="40" w:after="40" w:line="270" w:lineRule="exact"/>
              <w:rPr>
                <w:rFonts w:ascii="Arial" w:hAnsi="Arial" w:cs="Arial"/>
                <w:sz w:val="22"/>
                <w:szCs w:val="22"/>
              </w:rPr>
            </w:pPr>
            <w:r w:rsidRPr="00B81E7F">
              <w:rPr>
                <w:rFonts w:ascii="Arial" w:hAnsi="Arial" w:cs="Arial"/>
                <w:color w:val="auto"/>
                <w:sz w:val="22"/>
                <w:szCs w:val="22"/>
              </w:rPr>
              <w:t>Application received</w:t>
            </w:r>
          </w:p>
        </w:tc>
        <w:tc>
          <w:tcPr>
            <w:tcW w:w="1593" w:type="dxa"/>
            <w:tcBorders>
              <w:left w:val="nil"/>
              <w:right w:val="nil"/>
            </w:tcBorders>
          </w:tcPr>
          <w:p w14:paraId="255A2B88" w14:textId="2B621114" w:rsidR="008F581F" w:rsidRPr="008F36B8" w:rsidRDefault="008F581F" w:rsidP="008F581F">
            <w:pPr>
              <w:pStyle w:val="Tablebody"/>
              <w:spacing w:before="40" w:after="40" w:line="270" w:lineRule="exact"/>
              <w:rPr>
                <w:rFonts w:ascii="Arial" w:hAnsi="Arial" w:cs="Arial"/>
                <w:sz w:val="22"/>
                <w:szCs w:val="22"/>
              </w:rPr>
            </w:pPr>
            <w:r w:rsidRPr="00B81E7F">
              <w:rPr>
                <w:rFonts w:ascii="Arial" w:hAnsi="Arial" w:cs="Arial"/>
                <w:color w:val="auto"/>
                <w:sz w:val="22"/>
                <w:szCs w:val="22"/>
              </w:rPr>
              <w:t>Duly made 02/04/2020</w:t>
            </w:r>
          </w:p>
        </w:tc>
        <w:tc>
          <w:tcPr>
            <w:tcW w:w="3793" w:type="dxa"/>
            <w:tcBorders>
              <w:left w:val="nil"/>
              <w:right w:val="nil"/>
            </w:tcBorders>
          </w:tcPr>
          <w:p w14:paraId="0F44CE09" w14:textId="2A7C5738" w:rsidR="008F581F" w:rsidRPr="008F36B8" w:rsidRDefault="008F581F" w:rsidP="008F581F">
            <w:pPr>
              <w:pStyle w:val="Tablebody"/>
              <w:spacing w:before="40" w:after="40" w:line="270" w:lineRule="exact"/>
              <w:rPr>
                <w:rFonts w:ascii="Arial" w:hAnsi="Arial" w:cs="Arial"/>
                <w:sz w:val="22"/>
                <w:szCs w:val="22"/>
              </w:rPr>
            </w:pPr>
            <w:r w:rsidRPr="00B81E7F">
              <w:rPr>
                <w:rFonts w:ascii="Arial" w:hAnsi="Arial" w:cs="Arial"/>
                <w:color w:val="auto"/>
                <w:sz w:val="22"/>
                <w:szCs w:val="22"/>
              </w:rPr>
              <w:t>Application to amend the total iron limit</w:t>
            </w:r>
            <w:r>
              <w:rPr>
                <w:rFonts w:ascii="Arial" w:hAnsi="Arial" w:cs="Arial"/>
                <w:color w:val="auto"/>
                <w:sz w:val="22"/>
                <w:szCs w:val="22"/>
              </w:rPr>
              <w:t>.</w:t>
            </w:r>
          </w:p>
        </w:tc>
      </w:tr>
      <w:tr w:rsidR="008F581F" w:rsidRPr="008F36B8" w14:paraId="29400134" w14:textId="77777777" w:rsidTr="00211A39">
        <w:tc>
          <w:tcPr>
            <w:tcW w:w="2660" w:type="dxa"/>
            <w:tcBorders>
              <w:left w:val="nil"/>
              <w:right w:val="nil"/>
            </w:tcBorders>
          </w:tcPr>
          <w:p w14:paraId="290CF553" w14:textId="6EBD752D" w:rsidR="008F581F" w:rsidRPr="008F36B8" w:rsidRDefault="008F581F" w:rsidP="008F581F">
            <w:pPr>
              <w:pStyle w:val="Tablebody"/>
              <w:spacing w:before="40" w:after="40" w:line="270" w:lineRule="exact"/>
              <w:rPr>
                <w:rFonts w:ascii="Arial" w:hAnsi="Arial" w:cs="Arial"/>
                <w:sz w:val="22"/>
                <w:szCs w:val="22"/>
              </w:rPr>
            </w:pPr>
            <w:r w:rsidRPr="0077289E">
              <w:rPr>
                <w:rFonts w:ascii="Arial" w:hAnsi="Arial" w:cs="Arial"/>
                <w:color w:val="auto"/>
                <w:sz w:val="22"/>
                <w:szCs w:val="22"/>
              </w:rPr>
              <w:t>Variation determined CM0081001</w:t>
            </w:r>
          </w:p>
        </w:tc>
        <w:tc>
          <w:tcPr>
            <w:tcW w:w="1593" w:type="dxa"/>
            <w:tcBorders>
              <w:left w:val="nil"/>
              <w:right w:val="nil"/>
            </w:tcBorders>
          </w:tcPr>
          <w:p w14:paraId="712C4392" w14:textId="75454158" w:rsidR="008F581F" w:rsidRPr="008F36B8" w:rsidRDefault="008F581F" w:rsidP="008F581F">
            <w:pPr>
              <w:pStyle w:val="Tablebody"/>
              <w:spacing w:before="40" w:after="40" w:line="270" w:lineRule="exact"/>
              <w:rPr>
                <w:rFonts w:ascii="Arial" w:hAnsi="Arial" w:cs="Arial"/>
                <w:sz w:val="22"/>
                <w:szCs w:val="22"/>
              </w:rPr>
            </w:pPr>
            <w:r w:rsidRPr="00BD34D3">
              <w:rPr>
                <w:rFonts w:ascii="Arial" w:hAnsi="Arial" w:cs="Arial"/>
                <w:color w:val="auto"/>
                <w:sz w:val="22"/>
                <w:szCs w:val="22"/>
              </w:rPr>
              <w:t>10/08/2020</w:t>
            </w:r>
          </w:p>
        </w:tc>
        <w:tc>
          <w:tcPr>
            <w:tcW w:w="3793" w:type="dxa"/>
            <w:tcBorders>
              <w:left w:val="nil"/>
              <w:right w:val="nil"/>
            </w:tcBorders>
          </w:tcPr>
          <w:p w14:paraId="4A2930C0" w14:textId="7CE8D2DD" w:rsidR="008F581F" w:rsidRPr="008F36B8" w:rsidRDefault="008F581F" w:rsidP="008F581F">
            <w:pPr>
              <w:pStyle w:val="Tablebody"/>
              <w:spacing w:before="40" w:after="40" w:line="270" w:lineRule="exact"/>
              <w:rPr>
                <w:rFonts w:ascii="Arial" w:hAnsi="Arial" w:cs="Arial"/>
                <w:sz w:val="22"/>
                <w:szCs w:val="22"/>
              </w:rPr>
            </w:pPr>
            <w:r w:rsidRPr="0077289E">
              <w:rPr>
                <w:rFonts w:ascii="Arial" w:hAnsi="Arial" w:cs="Arial"/>
                <w:color w:val="auto"/>
                <w:sz w:val="22"/>
                <w:szCs w:val="22"/>
              </w:rPr>
              <w:t>Varied and consolidated permit issued in modern condition format.</w:t>
            </w:r>
          </w:p>
        </w:tc>
      </w:tr>
      <w:tr w:rsidR="00A40593" w:rsidRPr="004E2DBB" w14:paraId="64AE5942" w14:textId="77777777" w:rsidTr="00211A39">
        <w:tc>
          <w:tcPr>
            <w:tcW w:w="2660" w:type="dxa"/>
            <w:tcBorders>
              <w:left w:val="nil"/>
              <w:right w:val="nil"/>
            </w:tcBorders>
          </w:tcPr>
          <w:p w14:paraId="012FFF2A" w14:textId="37D8D967" w:rsidR="00A40593" w:rsidRPr="008F581F" w:rsidRDefault="00334D71" w:rsidP="00E1303A">
            <w:pPr>
              <w:pStyle w:val="Tablebody"/>
              <w:spacing w:before="40" w:after="40" w:line="270" w:lineRule="exact"/>
              <w:rPr>
                <w:rFonts w:ascii="Arial" w:hAnsi="Arial" w:cs="Arial"/>
                <w:color w:val="auto"/>
                <w:sz w:val="22"/>
                <w:szCs w:val="22"/>
              </w:rPr>
            </w:pPr>
            <w:r w:rsidRPr="00334D71">
              <w:rPr>
                <w:rFonts w:ascii="Arial" w:hAnsi="Arial" w:cs="Arial"/>
                <w:color w:val="auto"/>
                <w:sz w:val="22"/>
                <w:szCs w:val="22"/>
              </w:rPr>
              <w:t xml:space="preserve">Regulator-initiated variation </w:t>
            </w:r>
            <w:r w:rsidR="00CE57D2" w:rsidRPr="008F581F">
              <w:rPr>
                <w:rFonts w:ascii="Arial" w:hAnsi="Arial" w:cs="Arial"/>
                <w:color w:val="auto"/>
                <w:sz w:val="22"/>
                <w:szCs w:val="22"/>
              </w:rPr>
              <w:fldChar w:fldCharType="begin"/>
            </w:r>
            <w:r w:rsidR="00CE57D2" w:rsidRPr="008F581F">
              <w:rPr>
                <w:rFonts w:ascii="Arial" w:hAnsi="Arial" w:cs="Arial"/>
                <w:color w:val="auto"/>
                <w:sz w:val="22"/>
                <w:szCs w:val="22"/>
              </w:rPr>
              <w:instrText xml:space="preserve"> MERGEFIELD PAN </w:instrText>
            </w:r>
            <w:r w:rsidR="00CE57D2" w:rsidRPr="008F581F">
              <w:rPr>
                <w:rFonts w:ascii="Arial" w:hAnsi="Arial" w:cs="Arial"/>
                <w:color w:val="auto"/>
                <w:sz w:val="22"/>
                <w:szCs w:val="22"/>
              </w:rPr>
              <w:fldChar w:fldCharType="separate"/>
            </w:r>
            <w:r w:rsidR="00EE191C" w:rsidRPr="008F581F">
              <w:rPr>
                <w:rFonts w:ascii="Arial" w:hAnsi="Arial" w:cs="Arial"/>
                <w:noProof/>
                <w:color w:val="auto"/>
                <w:sz w:val="22"/>
                <w:szCs w:val="22"/>
              </w:rPr>
              <w:t>PAN-019277</w:t>
            </w:r>
            <w:r w:rsidR="00CE57D2" w:rsidRPr="008F581F">
              <w:rPr>
                <w:rFonts w:ascii="Arial" w:hAnsi="Arial" w:cs="Arial"/>
                <w:color w:val="auto"/>
                <w:sz w:val="22"/>
                <w:szCs w:val="22"/>
              </w:rPr>
              <w:fldChar w:fldCharType="end"/>
            </w:r>
          </w:p>
          <w:p w14:paraId="295CA5C8" w14:textId="2A1AB5E0" w:rsidR="00A40593" w:rsidRPr="008F581F" w:rsidRDefault="00A40593" w:rsidP="00E1303A">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4D15B714" w14:textId="000A6AF7" w:rsidR="00A40593" w:rsidRPr="008F36B8" w:rsidRDefault="00644AC1" w:rsidP="00644AC1">
            <w:pPr>
              <w:pStyle w:val="Tablebody"/>
              <w:spacing w:before="0" w:after="0" w:line="270" w:lineRule="exact"/>
              <w:rPr>
                <w:rFonts w:ascii="Arial" w:hAnsi="Arial" w:cs="Arial"/>
                <w:sz w:val="22"/>
                <w:szCs w:val="22"/>
              </w:rPr>
            </w:pPr>
            <w:r w:rsidRPr="00644AC1">
              <w:rPr>
                <w:rFonts w:ascii="Arial" w:hAnsi="Arial" w:cs="Arial"/>
                <w:color w:val="auto"/>
                <w:sz w:val="22"/>
                <w:szCs w:val="22"/>
              </w:rPr>
              <w:t>17</w:t>
            </w:r>
            <w:r w:rsidR="00866627">
              <w:rPr>
                <w:rFonts w:ascii="Arial" w:hAnsi="Arial" w:cs="Arial"/>
                <w:color w:val="auto"/>
                <w:sz w:val="22"/>
                <w:szCs w:val="22"/>
              </w:rPr>
              <w:t>/</w:t>
            </w:r>
            <w:r w:rsidRPr="00644AC1">
              <w:rPr>
                <w:rFonts w:ascii="Arial" w:hAnsi="Arial" w:cs="Arial"/>
                <w:color w:val="auto"/>
                <w:sz w:val="22"/>
                <w:szCs w:val="22"/>
              </w:rPr>
              <w:t>08</w:t>
            </w:r>
            <w:r w:rsidR="00866627">
              <w:rPr>
                <w:rFonts w:ascii="Arial" w:hAnsi="Arial" w:cs="Arial"/>
                <w:color w:val="auto"/>
                <w:sz w:val="22"/>
                <w:szCs w:val="22"/>
              </w:rPr>
              <w:t>/20</w:t>
            </w:r>
            <w:r w:rsidRPr="00644AC1">
              <w:rPr>
                <w:rFonts w:ascii="Arial" w:hAnsi="Arial" w:cs="Arial"/>
                <w:color w:val="auto"/>
                <w:sz w:val="22"/>
                <w:szCs w:val="22"/>
              </w:rPr>
              <w:t>22</w:t>
            </w:r>
          </w:p>
        </w:tc>
        <w:tc>
          <w:tcPr>
            <w:tcW w:w="3793" w:type="dxa"/>
            <w:tcBorders>
              <w:left w:val="nil"/>
              <w:right w:val="nil"/>
            </w:tcBorders>
          </w:tcPr>
          <w:p w14:paraId="551D6B68" w14:textId="2F678BA2" w:rsidR="00A40593" w:rsidRPr="008F36B8" w:rsidRDefault="007D7E5A" w:rsidP="00E1303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r w:rsidR="00CE57D2" w:rsidRPr="008F36B8">
              <w:rPr>
                <w:rFonts w:ascii="Arial" w:hAnsi="Arial" w:cs="Arial"/>
                <w:color w:val="auto"/>
                <w:sz w:val="22"/>
                <w:szCs w:val="22"/>
              </w:rPr>
              <w:t>.</w:t>
            </w:r>
            <w:r w:rsidR="004339F1" w:rsidRPr="008F36B8">
              <w:rPr>
                <w:rFonts w:ascii="Arial" w:hAnsi="Arial" w:cs="Arial"/>
                <w:color w:val="auto"/>
                <w:sz w:val="22"/>
                <w:szCs w:val="22"/>
              </w:rPr>
              <w:t xml:space="preserve"> </w:t>
            </w:r>
            <w:r w:rsidR="004E7D48" w:rsidRPr="004E2DBB">
              <w:rPr>
                <w:rFonts w:ascii="Arial" w:hAnsi="Arial" w:cs="Arial"/>
                <w:color w:val="auto"/>
                <w:sz w:val="22"/>
                <w:szCs w:val="22"/>
              </w:rPr>
              <w:t>Total phosphorus limits</w:t>
            </w:r>
            <w:r w:rsidR="004E2DBB" w:rsidRPr="004E2DBB">
              <w:rPr>
                <w:rFonts w:ascii="Arial" w:hAnsi="Arial" w:cs="Arial"/>
                <w:color w:val="auto"/>
                <w:sz w:val="22"/>
                <w:szCs w:val="22"/>
              </w:rPr>
              <w:t xml:space="preserve"> have been corrected.</w:t>
            </w:r>
            <w:r w:rsidR="004E2DBB" w:rsidRPr="004E2DBB">
              <w:t xml:space="preserve"> </w:t>
            </w:r>
          </w:p>
        </w:tc>
      </w:tr>
      <w:tr w:rsidR="00A40593" w:rsidRPr="008F36B8" w14:paraId="2CDBEDE8" w14:textId="77777777" w:rsidTr="00211A39">
        <w:tc>
          <w:tcPr>
            <w:tcW w:w="2660" w:type="dxa"/>
            <w:tcBorders>
              <w:left w:val="nil"/>
              <w:right w:val="nil"/>
            </w:tcBorders>
          </w:tcPr>
          <w:p w14:paraId="0FA32913" w14:textId="3E96463D" w:rsidR="00A40593" w:rsidRPr="008F581F" w:rsidRDefault="00A40593" w:rsidP="00E1303A">
            <w:pPr>
              <w:pStyle w:val="Tablebody"/>
              <w:spacing w:before="40" w:after="40" w:line="270" w:lineRule="exact"/>
              <w:rPr>
                <w:rFonts w:ascii="Arial" w:hAnsi="Arial" w:cs="Arial"/>
                <w:color w:val="auto"/>
                <w:sz w:val="22"/>
                <w:szCs w:val="22"/>
              </w:rPr>
            </w:pPr>
            <w:r w:rsidRPr="008F581F">
              <w:rPr>
                <w:rFonts w:ascii="Arial" w:hAnsi="Arial" w:cs="Arial"/>
                <w:color w:val="auto"/>
                <w:sz w:val="22"/>
                <w:szCs w:val="22"/>
              </w:rPr>
              <w:t xml:space="preserve">Variation determined </w:t>
            </w:r>
            <w:r w:rsidR="00CE57D2" w:rsidRPr="008F581F">
              <w:rPr>
                <w:rFonts w:ascii="Arial" w:hAnsi="Arial" w:cs="Arial"/>
                <w:color w:val="auto"/>
                <w:sz w:val="22"/>
                <w:szCs w:val="22"/>
              </w:rPr>
              <w:fldChar w:fldCharType="begin"/>
            </w:r>
            <w:r w:rsidR="00CE57D2" w:rsidRPr="008F581F">
              <w:rPr>
                <w:rFonts w:ascii="Arial" w:hAnsi="Arial" w:cs="Arial"/>
                <w:color w:val="auto"/>
                <w:sz w:val="22"/>
                <w:szCs w:val="22"/>
              </w:rPr>
              <w:instrText xml:space="preserve"> MERGEFIELD Permit_Number </w:instrText>
            </w:r>
            <w:r w:rsidR="00CE57D2" w:rsidRPr="008F581F">
              <w:rPr>
                <w:rFonts w:ascii="Arial" w:hAnsi="Arial" w:cs="Arial"/>
                <w:color w:val="auto"/>
                <w:sz w:val="22"/>
                <w:szCs w:val="22"/>
              </w:rPr>
              <w:fldChar w:fldCharType="separate"/>
            </w:r>
            <w:r w:rsidR="00EE191C" w:rsidRPr="008F581F">
              <w:rPr>
                <w:rFonts w:ascii="Arial" w:hAnsi="Arial" w:cs="Arial"/>
                <w:noProof/>
                <w:color w:val="auto"/>
                <w:sz w:val="22"/>
                <w:szCs w:val="22"/>
              </w:rPr>
              <w:t>CM0081001</w:t>
            </w:r>
            <w:r w:rsidR="00CE57D2" w:rsidRPr="008F581F">
              <w:rPr>
                <w:rFonts w:ascii="Arial" w:hAnsi="Arial" w:cs="Arial"/>
                <w:color w:val="auto"/>
                <w:sz w:val="22"/>
                <w:szCs w:val="22"/>
              </w:rPr>
              <w:fldChar w:fldCharType="end"/>
            </w:r>
            <w:r w:rsidRPr="008F581F">
              <w:rPr>
                <w:rFonts w:ascii="Arial" w:hAnsi="Arial" w:cs="Arial"/>
                <w:color w:val="auto"/>
                <w:sz w:val="22"/>
                <w:szCs w:val="22"/>
              </w:rPr>
              <w:t xml:space="preserve"> </w:t>
            </w:r>
          </w:p>
        </w:tc>
        <w:tc>
          <w:tcPr>
            <w:tcW w:w="1593" w:type="dxa"/>
            <w:tcBorders>
              <w:left w:val="nil"/>
              <w:right w:val="nil"/>
            </w:tcBorders>
          </w:tcPr>
          <w:p w14:paraId="016B6731" w14:textId="010DD6C1" w:rsidR="00A40593" w:rsidRPr="008F36B8" w:rsidRDefault="00E116ED" w:rsidP="00E1303A">
            <w:pPr>
              <w:pStyle w:val="Tablebody"/>
              <w:spacing w:before="40" w:after="40" w:line="270" w:lineRule="exact"/>
              <w:rPr>
                <w:rFonts w:ascii="Arial" w:hAnsi="Arial" w:cs="Arial"/>
                <w:color w:val="FF0000"/>
                <w:sz w:val="22"/>
                <w:szCs w:val="22"/>
              </w:rPr>
            </w:pPr>
            <w:r w:rsidRPr="001F1523">
              <w:rPr>
                <w:rFonts w:ascii="Arial" w:hAnsi="Arial" w:cs="Arial"/>
                <w:color w:val="auto"/>
                <w:sz w:val="22"/>
                <w:szCs w:val="22"/>
              </w:rPr>
              <w:t>10</w:t>
            </w:r>
            <w:r w:rsidR="00A40593" w:rsidRPr="001F1523">
              <w:rPr>
                <w:rFonts w:ascii="Arial" w:hAnsi="Arial" w:cs="Arial"/>
                <w:color w:val="auto"/>
                <w:sz w:val="22"/>
                <w:szCs w:val="22"/>
              </w:rPr>
              <w:t>/</w:t>
            </w:r>
            <w:r w:rsidRPr="001F1523">
              <w:rPr>
                <w:rFonts w:ascii="Arial" w:hAnsi="Arial" w:cs="Arial"/>
                <w:color w:val="auto"/>
                <w:sz w:val="22"/>
                <w:szCs w:val="22"/>
              </w:rPr>
              <w:t>08</w:t>
            </w:r>
            <w:r w:rsidR="00A40593" w:rsidRPr="001F1523">
              <w:rPr>
                <w:rFonts w:ascii="Arial" w:hAnsi="Arial" w:cs="Arial"/>
                <w:color w:val="auto"/>
                <w:sz w:val="22"/>
                <w:szCs w:val="22"/>
              </w:rPr>
              <w:t>/</w:t>
            </w:r>
            <w:r w:rsidR="001F1523" w:rsidRPr="001F1523">
              <w:rPr>
                <w:rFonts w:ascii="Arial" w:hAnsi="Arial" w:cs="Arial"/>
                <w:color w:val="auto"/>
                <w:sz w:val="22"/>
                <w:szCs w:val="22"/>
              </w:rPr>
              <w:t>2023</w:t>
            </w:r>
          </w:p>
        </w:tc>
        <w:tc>
          <w:tcPr>
            <w:tcW w:w="3793" w:type="dxa"/>
            <w:tcBorders>
              <w:left w:val="nil"/>
              <w:right w:val="nil"/>
            </w:tcBorders>
          </w:tcPr>
          <w:p w14:paraId="10627980" w14:textId="77777777" w:rsidR="00A40593" w:rsidRPr="008F36B8" w:rsidRDefault="00A40593" w:rsidP="00E1303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in modern condition format</w:t>
            </w:r>
            <w:r w:rsidR="00FB2CFC" w:rsidRPr="008F36B8">
              <w:rPr>
                <w:rFonts w:ascii="Arial" w:hAnsi="Arial" w:cs="Arial"/>
                <w:color w:val="auto"/>
                <w:sz w:val="22"/>
                <w:szCs w:val="22"/>
              </w:rPr>
              <w:t xml:space="preserve"> to Dŵr Cymru Cyfyngedig</w:t>
            </w:r>
            <w:r w:rsidRPr="008F36B8">
              <w:rPr>
                <w:rFonts w:ascii="Arial" w:hAnsi="Arial" w:cs="Arial"/>
                <w:color w:val="auto"/>
                <w:sz w:val="22"/>
                <w:szCs w:val="22"/>
              </w:rPr>
              <w:t>.</w:t>
            </w:r>
          </w:p>
        </w:tc>
      </w:tr>
    </w:tbl>
    <w:p w14:paraId="6118E04D" w14:textId="77777777" w:rsidR="00DF16C8" w:rsidRPr="008F36B8" w:rsidRDefault="00DF16C8" w:rsidP="00167FFA">
      <w:pPr>
        <w:pStyle w:val="Heading3nonum"/>
        <w:spacing w:before="0"/>
        <w:rPr>
          <w:sz w:val="22"/>
          <w:szCs w:val="22"/>
        </w:rPr>
      </w:pPr>
    </w:p>
    <w:p w14:paraId="1261C2EA" w14:textId="77777777" w:rsidR="004F05BF" w:rsidRPr="008F36B8" w:rsidRDefault="00DF16C8" w:rsidP="00167FFA">
      <w:pPr>
        <w:pStyle w:val="Heading3nonum"/>
        <w:spacing w:before="0"/>
        <w:rPr>
          <w:sz w:val="22"/>
          <w:szCs w:val="22"/>
        </w:rPr>
      </w:pPr>
      <w:r w:rsidRPr="008F36B8">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ADDFB32" w:rsidR="00A40593" w:rsidRPr="009B6557" w:rsidRDefault="00CE57D2" w:rsidP="00A40593">
      <w:pPr>
        <w:pStyle w:val="Heading3nonum"/>
        <w:spacing w:before="0"/>
        <w:ind w:right="1701"/>
        <w:rPr>
          <w:rFonts w:cs="Arial"/>
          <w:bCs/>
          <w:color w:val="auto"/>
          <w:sz w:val="22"/>
          <w:szCs w:val="22"/>
        </w:rPr>
      </w:pPr>
      <w:r w:rsidRPr="009B6557">
        <w:rPr>
          <w:rFonts w:cs="Arial"/>
          <w:bCs/>
          <w:color w:val="auto"/>
          <w:sz w:val="22"/>
          <w:szCs w:val="22"/>
        </w:rPr>
        <w:t>p</w:t>
      </w:r>
      <w:r w:rsidR="00A40593" w:rsidRPr="009B6557">
        <w:rPr>
          <w:rFonts w:cs="Arial"/>
          <w:bCs/>
          <w:color w:val="auto"/>
          <w:sz w:val="22"/>
          <w:szCs w:val="22"/>
        </w:rPr>
        <w:t>ermit number</w:t>
      </w:r>
    </w:p>
    <w:p w14:paraId="19B3A4AA" w14:textId="219B8B39" w:rsidR="00A40593" w:rsidRPr="009B6557" w:rsidRDefault="00CE57D2" w:rsidP="00A40593">
      <w:pPr>
        <w:pStyle w:val="Data"/>
        <w:ind w:right="1701"/>
        <w:rPr>
          <w:rStyle w:val="licenceno"/>
          <w:rFonts w:cs="Arial"/>
          <w:color w:val="auto"/>
          <w:sz w:val="22"/>
          <w:szCs w:val="22"/>
        </w:rPr>
      </w:pPr>
      <w:r w:rsidRPr="009B6557">
        <w:rPr>
          <w:rStyle w:val="licenceno"/>
          <w:rFonts w:cs="Arial"/>
          <w:color w:val="auto"/>
          <w:sz w:val="22"/>
          <w:szCs w:val="22"/>
        </w:rPr>
        <w:fldChar w:fldCharType="begin"/>
      </w:r>
      <w:r w:rsidRPr="009B6557">
        <w:rPr>
          <w:rStyle w:val="licenceno"/>
          <w:rFonts w:cs="Arial"/>
          <w:color w:val="auto"/>
          <w:sz w:val="22"/>
          <w:szCs w:val="22"/>
        </w:rPr>
        <w:instrText xml:space="preserve"> MERGEFIELD Permit_Number </w:instrText>
      </w:r>
      <w:r w:rsidRPr="009B6557">
        <w:rPr>
          <w:rStyle w:val="licenceno"/>
          <w:rFonts w:cs="Arial"/>
          <w:color w:val="auto"/>
          <w:sz w:val="22"/>
          <w:szCs w:val="22"/>
        </w:rPr>
        <w:fldChar w:fldCharType="separate"/>
      </w:r>
      <w:r w:rsidR="00EE191C" w:rsidRPr="009B6557">
        <w:rPr>
          <w:rStyle w:val="licenceno"/>
          <w:rFonts w:cs="Arial"/>
          <w:noProof/>
          <w:color w:val="auto"/>
          <w:sz w:val="22"/>
          <w:szCs w:val="22"/>
        </w:rPr>
        <w:t>CM0081001</w:t>
      </w:r>
      <w:r w:rsidRPr="009B6557">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 xml:space="preserve">St </w:t>
      </w:r>
      <w:proofErr w:type="spellStart"/>
      <w:r w:rsidRPr="008F36B8">
        <w:rPr>
          <w:rStyle w:val="licenceno"/>
          <w:rFonts w:cs="Arial"/>
          <w:sz w:val="22"/>
          <w:szCs w:val="22"/>
        </w:rPr>
        <w:t>Mellons</w:t>
      </w:r>
      <w:proofErr w:type="spellEnd"/>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9B6557" w:rsidRDefault="008C471F" w:rsidP="00420953">
      <w:pPr>
        <w:pStyle w:val="Data"/>
        <w:ind w:right="1701"/>
        <w:rPr>
          <w:rStyle w:val="licenceno"/>
          <w:rFonts w:cs="Arial"/>
          <w:color w:val="auto"/>
          <w:sz w:val="22"/>
          <w:szCs w:val="22"/>
        </w:rPr>
      </w:pPr>
      <w:r w:rsidRPr="009B6557">
        <w:rPr>
          <w:rStyle w:val="licenceno"/>
          <w:rFonts w:cs="Arial"/>
          <w:color w:val="auto"/>
          <w:sz w:val="22"/>
          <w:szCs w:val="22"/>
        </w:rPr>
        <w:t>CF3 0LT</w:t>
      </w:r>
    </w:p>
    <w:p w14:paraId="2DCD37AD" w14:textId="77777777" w:rsidR="00420953" w:rsidRPr="009B6557" w:rsidRDefault="00420953" w:rsidP="008C471F">
      <w:pPr>
        <w:pStyle w:val="Heading3nonum"/>
        <w:spacing w:before="0"/>
        <w:rPr>
          <w:rFonts w:cs="Arial"/>
          <w:color w:val="auto"/>
          <w:sz w:val="22"/>
          <w:szCs w:val="22"/>
        </w:rPr>
      </w:pPr>
    </w:p>
    <w:p w14:paraId="34DDC25D" w14:textId="77777777" w:rsidR="00E84C8B" w:rsidRPr="009B6557" w:rsidRDefault="00420953" w:rsidP="00167FFA">
      <w:pPr>
        <w:pStyle w:val="Data"/>
        <w:rPr>
          <w:rStyle w:val="change"/>
          <w:rFonts w:cs="Arial"/>
          <w:b w:val="0"/>
          <w:bCs/>
          <w:color w:val="auto"/>
          <w:sz w:val="22"/>
          <w:szCs w:val="22"/>
        </w:rPr>
      </w:pPr>
      <w:r w:rsidRPr="009B6557">
        <w:rPr>
          <w:rStyle w:val="change"/>
          <w:rFonts w:cs="Arial"/>
          <w:b w:val="0"/>
          <w:bCs/>
          <w:color w:val="auto"/>
          <w:sz w:val="22"/>
          <w:szCs w:val="22"/>
        </w:rPr>
        <w:t xml:space="preserve">company registration number </w:t>
      </w:r>
      <w:r w:rsidRPr="009B6557">
        <w:rPr>
          <w:rStyle w:val="change"/>
          <w:rFonts w:cs="Arial"/>
          <w:color w:val="auto"/>
          <w:sz w:val="22"/>
          <w:szCs w:val="22"/>
        </w:rPr>
        <w:t>02366777</w:t>
      </w:r>
    </w:p>
    <w:p w14:paraId="3A762D72" w14:textId="77777777" w:rsidR="00DF6316" w:rsidRPr="009B6557" w:rsidRDefault="00DF6316" w:rsidP="00167FFA">
      <w:pPr>
        <w:pStyle w:val="Data"/>
        <w:ind w:right="1701"/>
        <w:rPr>
          <w:b w:val="0"/>
          <w:color w:val="auto"/>
          <w:sz w:val="22"/>
          <w:szCs w:val="22"/>
        </w:rPr>
      </w:pPr>
    </w:p>
    <w:p w14:paraId="62BA4913" w14:textId="77777777" w:rsidR="00420953" w:rsidRPr="009B6557" w:rsidRDefault="00420953" w:rsidP="00420953">
      <w:pPr>
        <w:pStyle w:val="Data"/>
        <w:spacing w:line="276" w:lineRule="auto"/>
        <w:ind w:right="23"/>
        <w:rPr>
          <w:b w:val="0"/>
          <w:color w:val="auto"/>
          <w:sz w:val="22"/>
          <w:szCs w:val="22"/>
        </w:rPr>
      </w:pPr>
      <w:r w:rsidRPr="009B6557">
        <w:rPr>
          <w:b w:val="0"/>
          <w:color w:val="auto"/>
          <w:sz w:val="22"/>
          <w:szCs w:val="22"/>
        </w:rPr>
        <w:t xml:space="preserve">to operate </w:t>
      </w:r>
      <w:r w:rsidRPr="009B6557">
        <w:rPr>
          <w:rFonts w:cs="Arial"/>
          <w:b w:val="0"/>
          <w:color w:val="auto"/>
          <w:sz w:val="22"/>
          <w:szCs w:val="22"/>
        </w:rPr>
        <w:t>a water discharge activity</w:t>
      </w:r>
      <w:r w:rsidRPr="009B6557">
        <w:rPr>
          <w:b w:val="0"/>
          <w:color w:val="auto"/>
          <w:sz w:val="22"/>
          <w:szCs w:val="22"/>
        </w:rPr>
        <w:t xml:space="preserve"> at</w:t>
      </w:r>
    </w:p>
    <w:p w14:paraId="1F9255DD" w14:textId="6C3AE617" w:rsidR="00CE57D2" w:rsidRPr="009B6557" w:rsidRDefault="00CE57D2" w:rsidP="00420953">
      <w:pPr>
        <w:pStyle w:val="Data"/>
        <w:spacing w:line="276" w:lineRule="auto"/>
        <w:ind w:right="23"/>
        <w:rPr>
          <w:rStyle w:val="change"/>
          <w:rFonts w:cs="Arial"/>
          <w:bCs/>
          <w:color w:val="auto"/>
          <w:sz w:val="22"/>
          <w:szCs w:val="22"/>
        </w:rPr>
      </w:pPr>
      <w:r w:rsidRPr="009B6557">
        <w:rPr>
          <w:bCs/>
          <w:color w:val="auto"/>
          <w:sz w:val="22"/>
          <w:szCs w:val="22"/>
        </w:rPr>
        <w:fldChar w:fldCharType="begin"/>
      </w:r>
      <w:r w:rsidRPr="009B6557">
        <w:rPr>
          <w:bCs/>
          <w:color w:val="auto"/>
          <w:sz w:val="22"/>
          <w:szCs w:val="22"/>
        </w:rPr>
        <w:instrText xml:space="preserve"> MERGEFIELD Site_Name </w:instrText>
      </w:r>
      <w:r w:rsidRPr="009B6557">
        <w:rPr>
          <w:bCs/>
          <w:color w:val="auto"/>
          <w:sz w:val="22"/>
          <w:szCs w:val="22"/>
        </w:rPr>
        <w:fldChar w:fldCharType="separate"/>
      </w:r>
      <w:r w:rsidR="00AC304A">
        <w:rPr>
          <w:bCs/>
          <w:noProof/>
          <w:color w:val="auto"/>
          <w:sz w:val="22"/>
          <w:szCs w:val="22"/>
        </w:rPr>
        <w:t>Buckley Ty Gwyn Wastewater Treatment Works</w:t>
      </w:r>
      <w:r w:rsidRPr="009B6557">
        <w:rPr>
          <w:bCs/>
          <w:color w:val="auto"/>
          <w:sz w:val="22"/>
          <w:szCs w:val="22"/>
        </w:rPr>
        <w:fldChar w:fldCharType="end"/>
      </w:r>
    </w:p>
    <w:p w14:paraId="4BF4D1B5" w14:textId="79253E40" w:rsidR="00E84C8B" w:rsidRPr="009B6557" w:rsidRDefault="00CE57D2" w:rsidP="00167FFA">
      <w:pPr>
        <w:pStyle w:val="Data"/>
        <w:rPr>
          <w:rStyle w:val="change"/>
          <w:rFonts w:cs="Arial"/>
          <w:color w:val="auto"/>
          <w:sz w:val="22"/>
          <w:szCs w:val="22"/>
        </w:rPr>
      </w:pPr>
      <w:r w:rsidRPr="009B6557">
        <w:rPr>
          <w:rStyle w:val="change"/>
          <w:rFonts w:cs="Arial"/>
          <w:color w:val="auto"/>
          <w:sz w:val="22"/>
          <w:szCs w:val="22"/>
        </w:rPr>
        <w:fldChar w:fldCharType="begin"/>
      </w:r>
      <w:r w:rsidRPr="009B6557">
        <w:rPr>
          <w:rStyle w:val="change"/>
          <w:rFonts w:cs="Arial"/>
          <w:color w:val="auto"/>
          <w:sz w:val="22"/>
          <w:szCs w:val="22"/>
        </w:rPr>
        <w:instrText xml:space="preserve"> MERGEFIELD DSI_ADD2 </w:instrText>
      </w:r>
      <w:r w:rsidRPr="009B6557">
        <w:rPr>
          <w:rStyle w:val="change"/>
          <w:rFonts w:cs="Arial"/>
          <w:color w:val="auto"/>
          <w:sz w:val="22"/>
          <w:szCs w:val="22"/>
        </w:rPr>
        <w:fldChar w:fldCharType="separate"/>
      </w:r>
      <w:r w:rsidR="00EE191C" w:rsidRPr="009B6557">
        <w:rPr>
          <w:rStyle w:val="change"/>
          <w:rFonts w:cs="Arial"/>
          <w:noProof/>
          <w:color w:val="auto"/>
          <w:sz w:val="22"/>
          <w:szCs w:val="22"/>
        </w:rPr>
        <w:t>Chester Road</w:t>
      </w:r>
      <w:r w:rsidRPr="009B6557">
        <w:rPr>
          <w:rStyle w:val="change"/>
          <w:rFonts w:cs="Arial"/>
          <w:color w:val="auto"/>
          <w:sz w:val="22"/>
          <w:szCs w:val="22"/>
        </w:rPr>
        <w:fldChar w:fldCharType="end"/>
      </w:r>
    </w:p>
    <w:p w14:paraId="0A1DDF1B" w14:textId="48B588E9" w:rsidR="00E84C8B" w:rsidRPr="009B6557" w:rsidRDefault="00CE57D2" w:rsidP="00167FFA">
      <w:pPr>
        <w:pStyle w:val="Data"/>
        <w:rPr>
          <w:rStyle w:val="change"/>
          <w:rFonts w:cs="Arial"/>
          <w:color w:val="auto"/>
          <w:sz w:val="22"/>
          <w:szCs w:val="22"/>
        </w:rPr>
      </w:pPr>
      <w:r w:rsidRPr="009B6557">
        <w:rPr>
          <w:rStyle w:val="change"/>
          <w:rFonts w:cs="Arial"/>
          <w:color w:val="auto"/>
          <w:sz w:val="22"/>
          <w:szCs w:val="22"/>
        </w:rPr>
        <w:fldChar w:fldCharType="begin"/>
      </w:r>
      <w:r w:rsidRPr="009B6557">
        <w:rPr>
          <w:rStyle w:val="change"/>
          <w:rFonts w:cs="Arial"/>
          <w:color w:val="auto"/>
          <w:sz w:val="22"/>
          <w:szCs w:val="22"/>
        </w:rPr>
        <w:instrText xml:space="preserve"> MERGEFIELD DSI_ADD3 </w:instrText>
      </w:r>
      <w:r w:rsidRPr="009B6557">
        <w:rPr>
          <w:rStyle w:val="change"/>
          <w:rFonts w:cs="Arial"/>
          <w:color w:val="auto"/>
          <w:sz w:val="22"/>
          <w:szCs w:val="22"/>
        </w:rPr>
        <w:fldChar w:fldCharType="separate"/>
      </w:r>
      <w:r w:rsidR="00EE191C" w:rsidRPr="009B6557">
        <w:rPr>
          <w:rStyle w:val="change"/>
          <w:rFonts w:cs="Arial"/>
          <w:noProof/>
          <w:color w:val="auto"/>
          <w:sz w:val="22"/>
          <w:szCs w:val="22"/>
        </w:rPr>
        <w:t>Padeswood</w:t>
      </w:r>
      <w:r w:rsidRPr="009B6557">
        <w:rPr>
          <w:rStyle w:val="change"/>
          <w:rFonts w:cs="Arial"/>
          <w:color w:val="auto"/>
          <w:sz w:val="22"/>
          <w:szCs w:val="22"/>
        </w:rPr>
        <w:fldChar w:fldCharType="end"/>
      </w:r>
    </w:p>
    <w:p w14:paraId="3704B3D3" w14:textId="1FD50C19" w:rsidR="00E84C8B" w:rsidRPr="009B6557" w:rsidRDefault="00CE57D2" w:rsidP="00167FFA">
      <w:pPr>
        <w:pStyle w:val="Data"/>
        <w:rPr>
          <w:rStyle w:val="change"/>
          <w:rFonts w:cs="Arial"/>
          <w:color w:val="auto"/>
          <w:sz w:val="22"/>
          <w:szCs w:val="22"/>
        </w:rPr>
      </w:pPr>
      <w:r w:rsidRPr="009B6557">
        <w:rPr>
          <w:rStyle w:val="change"/>
          <w:rFonts w:cs="Arial"/>
          <w:color w:val="auto"/>
          <w:sz w:val="22"/>
          <w:szCs w:val="22"/>
        </w:rPr>
        <w:fldChar w:fldCharType="begin"/>
      </w:r>
      <w:r w:rsidRPr="009B6557">
        <w:rPr>
          <w:rStyle w:val="change"/>
          <w:rFonts w:cs="Arial"/>
          <w:color w:val="auto"/>
          <w:sz w:val="22"/>
          <w:szCs w:val="22"/>
        </w:rPr>
        <w:instrText xml:space="preserve"> MERGEFIELD DSI_ADD4 </w:instrText>
      </w:r>
      <w:r w:rsidRPr="009B6557">
        <w:rPr>
          <w:rStyle w:val="change"/>
          <w:rFonts w:cs="Arial"/>
          <w:color w:val="auto"/>
          <w:sz w:val="22"/>
          <w:szCs w:val="22"/>
        </w:rPr>
        <w:fldChar w:fldCharType="separate"/>
      </w:r>
      <w:r w:rsidR="00EE191C" w:rsidRPr="009B6557">
        <w:rPr>
          <w:rStyle w:val="change"/>
          <w:rFonts w:cs="Arial"/>
          <w:noProof/>
          <w:color w:val="auto"/>
          <w:sz w:val="22"/>
          <w:szCs w:val="22"/>
        </w:rPr>
        <w:t>Buckley</w:t>
      </w:r>
      <w:r w:rsidRPr="009B6557">
        <w:rPr>
          <w:rStyle w:val="change"/>
          <w:rFonts w:cs="Arial"/>
          <w:color w:val="auto"/>
          <w:sz w:val="22"/>
          <w:szCs w:val="22"/>
        </w:rPr>
        <w:fldChar w:fldCharType="end"/>
      </w:r>
    </w:p>
    <w:p w14:paraId="5981B211" w14:textId="7C3FE1AB" w:rsidR="00EE191C" w:rsidRPr="009B6557" w:rsidRDefault="00EE191C" w:rsidP="00167FFA">
      <w:pPr>
        <w:pStyle w:val="Data"/>
        <w:rPr>
          <w:rStyle w:val="change"/>
          <w:rFonts w:cs="Arial"/>
          <w:color w:val="auto"/>
          <w:sz w:val="22"/>
          <w:szCs w:val="22"/>
        </w:rPr>
      </w:pPr>
      <w:r w:rsidRPr="009B6557">
        <w:rPr>
          <w:rStyle w:val="change"/>
          <w:rFonts w:cs="Arial"/>
          <w:color w:val="auto"/>
          <w:sz w:val="22"/>
          <w:szCs w:val="22"/>
        </w:rPr>
        <w:t>Flintshire</w:t>
      </w:r>
    </w:p>
    <w:p w14:paraId="4A737527" w14:textId="19F0178C" w:rsidR="00E84C8B" w:rsidRPr="009B6557" w:rsidRDefault="00CE57D2" w:rsidP="00167FFA">
      <w:pPr>
        <w:pStyle w:val="Data"/>
        <w:rPr>
          <w:rStyle w:val="change"/>
          <w:rFonts w:cs="Arial"/>
          <w:color w:val="auto"/>
          <w:sz w:val="22"/>
          <w:szCs w:val="22"/>
        </w:rPr>
      </w:pPr>
      <w:r w:rsidRPr="009B6557">
        <w:rPr>
          <w:rStyle w:val="change"/>
          <w:rFonts w:cs="Arial"/>
          <w:color w:val="auto"/>
          <w:sz w:val="22"/>
          <w:szCs w:val="22"/>
        </w:rPr>
        <w:fldChar w:fldCharType="begin"/>
      </w:r>
      <w:r w:rsidRPr="009B6557">
        <w:rPr>
          <w:rStyle w:val="change"/>
          <w:rFonts w:cs="Arial"/>
          <w:color w:val="auto"/>
          <w:sz w:val="22"/>
          <w:szCs w:val="22"/>
        </w:rPr>
        <w:instrText xml:space="preserve"> MERGEFIELD DSI_POST_CODE </w:instrText>
      </w:r>
      <w:r w:rsidRPr="009B6557">
        <w:rPr>
          <w:rStyle w:val="change"/>
          <w:rFonts w:cs="Arial"/>
          <w:color w:val="auto"/>
          <w:sz w:val="22"/>
          <w:szCs w:val="22"/>
        </w:rPr>
        <w:fldChar w:fldCharType="separate"/>
      </w:r>
      <w:r w:rsidR="00EE191C" w:rsidRPr="009B6557">
        <w:rPr>
          <w:rStyle w:val="change"/>
          <w:rFonts w:cs="Arial"/>
          <w:noProof/>
          <w:color w:val="auto"/>
          <w:sz w:val="22"/>
          <w:szCs w:val="22"/>
        </w:rPr>
        <w:t>CH7 4JF</w:t>
      </w:r>
      <w:r w:rsidRPr="009B6557">
        <w:rPr>
          <w:rStyle w:val="change"/>
          <w:rFonts w:cs="Arial"/>
          <w:color w:val="auto"/>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1F1523" w:rsidRDefault="00FF6887" w:rsidP="00167FFA">
      <w:pPr>
        <w:pStyle w:val="Heading3nonum"/>
        <w:spacing w:before="0"/>
        <w:rPr>
          <w:rFonts w:cs="Arial"/>
          <w:color w:val="auto"/>
          <w:sz w:val="22"/>
          <w:szCs w:val="22"/>
        </w:rPr>
      </w:pPr>
      <w:r w:rsidRPr="008F36B8">
        <w:rPr>
          <w:rFonts w:cs="Arial"/>
          <w:sz w:val="22"/>
          <w:szCs w:val="22"/>
        </w:rPr>
        <w:t xml:space="preserve">to the extent set out in the </w:t>
      </w:r>
      <w:r w:rsidR="0010272E" w:rsidRPr="001F1523">
        <w:rPr>
          <w:rFonts w:cs="Arial"/>
          <w:color w:val="auto"/>
          <w:sz w:val="22"/>
          <w:szCs w:val="22"/>
        </w:rPr>
        <w:t>s</w:t>
      </w:r>
      <w:r w:rsidRPr="001F1523">
        <w:rPr>
          <w:rFonts w:cs="Arial"/>
          <w:color w:val="auto"/>
          <w:sz w:val="22"/>
          <w:szCs w:val="22"/>
        </w:rPr>
        <w:t>chedules</w:t>
      </w:r>
      <w:r w:rsidR="00DF6316" w:rsidRPr="001F1523">
        <w:rPr>
          <w:rFonts w:cs="Arial"/>
          <w:color w:val="auto"/>
          <w:sz w:val="22"/>
          <w:szCs w:val="22"/>
        </w:rPr>
        <w:t>.</w:t>
      </w:r>
    </w:p>
    <w:p w14:paraId="3BBFED14" w14:textId="77777777" w:rsidR="003370AB" w:rsidRPr="001F1523" w:rsidRDefault="003370AB" w:rsidP="00167FFA">
      <w:pPr>
        <w:pStyle w:val="Heading3nonum"/>
        <w:spacing w:before="0"/>
        <w:rPr>
          <w:rFonts w:cs="Arial"/>
          <w:color w:val="auto"/>
          <w:sz w:val="22"/>
          <w:szCs w:val="22"/>
        </w:rPr>
      </w:pPr>
    </w:p>
    <w:p w14:paraId="4CF6FDA5" w14:textId="745F6E18" w:rsidR="00E84C8B" w:rsidRPr="001F1523" w:rsidRDefault="00E84C8B" w:rsidP="00167FFA">
      <w:pPr>
        <w:pStyle w:val="Heading3nonum"/>
        <w:spacing w:before="0"/>
        <w:rPr>
          <w:rFonts w:cs="Arial"/>
          <w:color w:val="auto"/>
          <w:sz w:val="22"/>
          <w:szCs w:val="22"/>
        </w:rPr>
      </w:pPr>
      <w:r w:rsidRPr="001F1523">
        <w:rPr>
          <w:rFonts w:cs="Arial"/>
          <w:color w:val="auto"/>
          <w:sz w:val="22"/>
          <w:szCs w:val="22"/>
        </w:rPr>
        <w:t xml:space="preserve">The notice shall take effect from </w:t>
      </w:r>
      <w:r w:rsidR="001F1523" w:rsidRPr="001F1523">
        <w:rPr>
          <w:rFonts w:cs="Arial"/>
          <w:color w:val="auto"/>
          <w:sz w:val="22"/>
          <w:szCs w:val="22"/>
        </w:rPr>
        <w:t>10/08/2023</w:t>
      </w:r>
    </w:p>
    <w:p w14:paraId="104E4D5B" w14:textId="77777777" w:rsidR="00643A32" w:rsidRPr="001F1523" w:rsidRDefault="00643A32" w:rsidP="00167FFA">
      <w:pPr>
        <w:pStyle w:val="Heading3nonum"/>
        <w:spacing w:before="0"/>
        <w:rPr>
          <w:rFonts w:cs="Arial"/>
          <w:color w:val="auto"/>
          <w:sz w:val="22"/>
          <w:szCs w:val="22"/>
        </w:rPr>
      </w:pPr>
    </w:p>
    <w:p w14:paraId="26FA6291" w14:textId="77777777" w:rsidR="00E84C8B" w:rsidRPr="001F1523"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1523" w:rsidRPr="001F1523" w14:paraId="66D664DA" w14:textId="77777777">
        <w:trPr>
          <w:trHeight w:hRule="exact" w:val="393"/>
        </w:trPr>
        <w:tc>
          <w:tcPr>
            <w:tcW w:w="6210" w:type="dxa"/>
            <w:tcBorders>
              <w:top w:val="nil"/>
              <w:left w:val="nil"/>
              <w:right w:val="nil"/>
            </w:tcBorders>
          </w:tcPr>
          <w:p w14:paraId="6EA42B97" w14:textId="77777777" w:rsidR="00E84C8B" w:rsidRPr="001F1523" w:rsidRDefault="00E84C8B" w:rsidP="00167FFA">
            <w:pPr>
              <w:pStyle w:val="Heading3nonum"/>
              <w:spacing w:before="0"/>
              <w:ind w:right="1701"/>
              <w:rPr>
                <w:rFonts w:cs="Arial"/>
                <w:color w:val="auto"/>
                <w:sz w:val="22"/>
                <w:szCs w:val="22"/>
              </w:rPr>
            </w:pPr>
            <w:r w:rsidRPr="001F1523">
              <w:rPr>
                <w:rFonts w:cs="Arial"/>
                <w:color w:val="auto"/>
                <w:sz w:val="22"/>
                <w:szCs w:val="22"/>
              </w:rPr>
              <w:t>Name</w:t>
            </w:r>
          </w:p>
        </w:tc>
        <w:tc>
          <w:tcPr>
            <w:tcW w:w="2437" w:type="dxa"/>
            <w:tcBorders>
              <w:top w:val="nil"/>
              <w:left w:val="nil"/>
              <w:right w:val="nil"/>
            </w:tcBorders>
          </w:tcPr>
          <w:p w14:paraId="2B2934AC" w14:textId="77777777" w:rsidR="00E84C8B" w:rsidRPr="001F1523" w:rsidRDefault="00E84C8B" w:rsidP="00167FFA">
            <w:pPr>
              <w:pStyle w:val="Heading3nonum"/>
              <w:spacing w:before="0"/>
              <w:ind w:right="1701"/>
              <w:rPr>
                <w:rFonts w:cs="Arial"/>
                <w:color w:val="auto"/>
                <w:sz w:val="22"/>
                <w:szCs w:val="22"/>
              </w:rPr>
            </w:pPr>
            <w:r w:rsidRPr="001F1523">
              <w:rPr>
                <w:rFonts w:cs="Arial"/>
                <w:color w:val="auto"/>
                <w:sz w:val="22"/>
                <w:szCs w:val="22"/>
              </w:rPr>
              <w:t>Date</w:t>
            </w:r>
          </w:p>
        </w:tc>
      </w:tr>
      <w:tr w:rsidR="001F1523" w:rsidRPr="001F1523" w14:paraId="7AF4140E" w14:textId="77777777" w:rsidTr="00AE2DBB">
        <w:trPr>
          <w:trHeight w:hRule="exact" w:val="960"/>
        </w:trPr>
        <w:tc>
          <w:tcPr>
            <w:tcW w:w="6210" w:type="dxa"/>
            <w:vAlign w:val="center"/>
          </w:tcPr>
          <w:p w14:paraId="49E7EC24" w14:textId="7918C04A" w:rsidR="005B73A2" w:rsidRPr="001F1523" w:rsidRDefault="001F1523" w:rsidP="003842F1">
            <w:pPr>
              <w:pStyle w:val="Heading3nonum"/>
              <w:spacing w:before="0"/>
              <w:ind w:right="-135"/>
              <w:jc w:val="center"/>
              <w:rPr>
                <w:rFonts w:cs="Arial"/>
                <w:b/>
                <w:color w:val="auto"/>
                <w:sz w:val="22"/>
                <w:szCs w:val="22"/>
              </w:rPr>
            </w:pPr>
            <w:r w:rsidRPr="001F1523">
              <w:rPr>
                <w:rFonts w:cs="Arial"/>
                <w:b/>
                <w:color w:val="auto"/>
                <w:sz w:val="22"/>
                <w:szCs w:val="22"/>
              </w:rPr>
              <w:t>Emma Jones</w:t>
            </w:r>
          </w:p>
        </w:tc>
        <w:tc>
          <w:tcPr>
            <w:tcW w:w="2437" w:type="dxa"/>
            <w:vAlign w:val="center"/>
          </w:tcPr>
          <w:p w14:paraId="615AFEF6" w14:textId="698D79B6" w:rsidR="00E84C8B" w:rsidRPr="001F1523" w:rsidRDefault="001F1523" w:rsidP="003842F1">
            <w:pPr>
              <w:pStyle w:val="Heading3nonum"/>
              <w:spacing w:before="0"/>
              <w:ind w:right="34"/>
              <w:jc w:val="center"/>
              <w:rPr>
                <w:rFonts w:cs="Arial"/>
                <w:b/>
                <w:color w:val="auto"/>
                <w:sz w:val="22"/>
                <w:szCs w:val="22"/>
              </w:rPr>
            </w:pPr>
            <w:r w:rsidRPr="001F1523">
              <w:rPr>
                <w:rFonts w:cs="Arial"/>
                <w:b/>
                <w:color w:val="auto"/>
                <w:sz w:val="22"/>
                <w:szCs w:val="22"/>
              </w:rPr>
              <w:t>10/08/2023</w:t>
            </w:r>
          </w:p>
        </w:tc>
      </w:tr>
    </w:tbl>
    <w:p w14:paraId="00B2647C" w14:textId="77777777" w:rsidR="00167FFA" w:rsidRPr="008F36B8" w:rsidRDefault="00167FFA" w:rsidP="00167FFA">
      <w:pPr>
        <w:pStyle w:val="Heading3nonum"/>
        <w:spacing w:before="0"/>
        <w:rPr>
          <w:rFonts w:cs="Arial"/>
          <w:sz w:val="22"/>
          <w:szCs w:val="22"/>
        </w:rPr>
      </w:pPr>
    </w:p>
    <w:p w14:paraId="56C5A537" w14:textId="77777777"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p>
    <w:p w14:paraId="77600359" w14:textId="77777777" w:rsidR="002F7CD0" w:rsidRPr="008F36B8" w:rsidRDefault="002F7CD0" w:rsidP="005E55B6">
      <w:pPr>
        <w:pStyle w:val="Draftingnote"/>
        <w:spacing w:before="120"/>
        <w:rPr>
          <w:b/>
          <w:i w:val="0"/>
          <w:color w:val="000000"/>
          <w:sz w:val="22"/>
          <w:szCs w:val="22"/>
        </w:rPr>
      </w:pPr>
    </w:p>
    <w:p w14:paraId="396D66DE" w14:textId="77777777" w:rsidR="00FF1715" w:rsidRPr="008F36B8" w:rsidRDefault="00FF1715" w:rsidP="005E55B6">
      <w:pPr>
        <w:pStyle w:val="Draftingnote"/>
        <w:spacing w:before="120"/>
        <w:rPr>
          <w:b/>
          <w:i w:val="0"/>
          <w:color w:val="000000"/>
          <w:sz w:val="22"/>
          <w:szCs w:val="22"/>
        </w:rPr>
      </w:pPr>
    </w:p>
    <w:p w14:paraId="35101E1A" w14:textId="77777777" w:rsidR="00FF1715" w:rsidRPr="008F36B8" w:rsidRDefault="00FF1715" w:rsidP="005E55B6">
      <w:pPr>
        <w:pStyle w:val="Draftingnote"/>
        <w:spacing w:before="120"/>
        <w:rPr>
          <w:b/>
          <w:i w:val="0"/>
          <w:color w:val="000000"/>
          <w:sz w:val="22"/>
          <w:szCs w:val="22"/>
        </w:rPr>
      </w:pPr>
    </w:p>
    <w:p w14:paraId="465FA1EA" w14:textId="77777777" w:rsidR="00FF1715" w:rsidRPr="008F36B8" w:rsidRDefault="00FF1715" w:rsidP="005E55B6">
      <w:pPr>
        <w:pStyle w:val="Draftingnote"/>
        <w:spacing w:before="120"/>
        <w:rPr>
          <w:b/>
          <w:i w:val="0"/>
          <w:color w:val="000000"/>
          <w:sz w:val="22"/>
          <w:szCs w:val="22"/>
        </w:rPr>
      </w:pP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12E548CA" w14:textId="77777777" w:rsidR="006C6EA9" w:rsidRPr="00C672EC" w:rsidRDefault="006C6EA9" w:rsidP="006C6EA9">
      <w:pPr>
        <w:spacing w:before="120" w:line="270" w:lineRule="exact"/>
        <w:rPr>
          <w:rFonts w:ascii="Arial" w:hAnsi="Arial" w:cs="Arial"/>
          <w:sz w:val="22"/>
          <w:szCs w:val="22"/>
        </w:rPr>
      </w:pPr>
      <w:r w:rsidRPr="00C672EC">
        <w:rPr>
          <w:rFonts w:ascii="Arial" w:hAnsi="Arial" w:cs="Arial"/>
          <w:sz w:val="22"/>
          <w:szCs w:val="22"/>
        </w:rPr>
        <w:t xml:space="preserve">The following conditions were varied as a result of </w:t>
      </w:r>
      <w:proofErr w:type="gramStart"/>
      <w:r w:rsidRPr="00C672EC">
        <w:rPr>
          <w:rFonts w:ascii="Arial" w:hAnsi="Arial" w:cs="Arial"/>
          <w:sz w:val="22"/>
          <w:szCs w:val="22"/>
        </w:rPr>
        <w:t>an</w:t>
      </w:r>
      <w:proofErr w:type="gramEnd"/>
      <w:r w:rsidRPr="00C672EC">
        <w:rPr>
          <w:rFonts w:ascii="Arial" w:hAnsi="Arial" w:cs="Arial"/>
          <w:sz w:val="22"/>
          <w:szCs w:val="22"/>
        </w:rPr>
        <w:t xml:space="preserve"> </w:t>
      </w:r>
      <w:r w:rsidR="00E4680B" w:rsidRPr="00C672EC">
        <w:rPr>
          <w:rFonts w:ascii="Arial" w:hAnsi="Arial" w:cs="Arial"/>
          <w:sz w:val="22"/>
          <w:szCs w:val="22"/>
        </w:rPr>
        <w:t xml:space="preserve">Natural Resources Wales </w:t>
      </w:r>
      <w:r w:rsidRPr="00C672EC">
        <w:rPr>
          <w:rFonts w:ascii="Arial" w:hAnsi="Arial" w:cs="Arial"/>
          <w:sz w:val="22"/>
          <w:szCs w:val="22"/>
        </w:rPr>
        <w:t>initiated variation:</w:t>
      </w:r>
    </w:p>
    <w:p w14:paraId="0A90BAF8" w14:textId="6A60288B" w:rsidR="006C6EA9" w:rsidRPr="00C672EC" w:rsidRDefault="004A4757" w:rsidP="005A437E">
      <w:pPr>
        <w:pStyle w:val="ListParagraph"/>
        <w:numPr>
          <w:ilvl w:val="0"/>
          <w:numId w:val="15"/>
        </w:numPr>
        <w:spacing w:line="270" w:lineRule="exact"/>
        <w:rPr>
          <w:rFonts w:cs="Arial"/>
          <w:sz w:val="22"/>
          <w:szCs w:val="22"/>
        </w:rPr>
      </w:pPr>
      <w:r w:rsidRPr="00C672EC">
        <w:rPr>
          <w:rFonts w:cs="Arial"/>
          <w:sz w:val="22"/>
          <w:szCs w:val="22"/>
        </w:rPr>
        <w:t>2.2.1</w:t>
      </w:r>
    </w:p>
    <w:p w14:paraId="06004986" w14:textId="2E88ADE9" w:rsidR="004A4757" w:rsidRPr="00C672EC" w:rsidRDefault="004A4757" w:rsidP="005A437E">
      <w:pPr>
        <w:pStyle w:val="ListParagraph"/>
        <w:numPr>
          <w:ilvl w:val="0"/>
          <w:numId w:val="15"/>
        </w:numPr>
        <w:spacing w:line="270" w:lineRule="exact"/>
        <w:rPr>
          <w:rFonts w:cs="Arial"/>
          <w:sz w:val="22"/>
          <w:szCs w:val="22"/>
        </w:rPr>
      </w:pPr>
      <w:r w:rsidRPr="00C672EC">
        <w:rPr>
          <w:rFonts w:cs="Arial"/>
          <w:sz w:val="22"/>
          <w:szCs w:val="22"/>
        </w:rPr>
        <w:t>2.4.1</w:t>
      </w:r>
    </w:p>
    <w:p w14:paraId="4C84935E" w14:textId="47740A3D" w:rsidR="00483324" w:rsidRDefault="00483324" w:rsidP="005A437E">
      <w:pPr>
        <w:pStyle w:val="ListParagraph"/>
        <w:numPr>
          <w:ilvl w:val="0"/>
          <w:numId w:val="15"/>
        </w:numPr>
        <w:spacing w:line="270" w:lineRule="exact"/>
        <w:rPr>
          <w:rFonts w:cs="Arial"/>
          <w:sz w:val="22"/>
          <w:szCs w:val="22"/>
        </w:rPr>
      </w:pPr>
      <w:r w:rsidRPr="00C672EC">
        <w:rPr>
          <w:rFonts w:cs="Arial"/>
          <w:sz w:val="22"/>
          <w:szCs w:val="22"/>
        </w:rPr>
        <w:t>3.1.6</w:t>
      </w:r>
    </w:p>
    <w:p w14:paraId="49B9A1CC" w14:textId="7062C799" w:rsidR="00B86C99" w:rsidRPr="00C672EC" w:rsidRDefault="00B86C99" w:rsidP="005A437E">
      <w:pPr>
        <w:pStyle w:val="ListParagraph"/>
        <w:numPr>
          <w:ilvl w:val="0"/>
          <w:numId w:val="15"/>
        </w:numPr>
        <w:spacing w:line="270" w:lineRule="exact"/>
        <w:rPr>
          <w:rFonts w:cs="Arial"/>
          <w:sz w:val="22"/>
          <w:szCs w:val="22"/>
        </w:rPr>
      </w:pPr>
      <w:r>
        <w:rPr>
          <w:rFonts w:cs="Arial"/>
          <w:sz w:val="22"/>
          <w:szCs w:val="22"/>
        </w:rPr>
        <w:t>3.1.5 (c)</w:t>
      </w:r>
    </w:p>
    <w:p w14:paraId="322E1818" w14:textId="29B5FC6A" w:rsidR="00483324" w:rsidRPr="00C672EC" w:rsidRDefault="00483324" w:rsidP="005A437E">
      <w:pPr>
        <w:pStyle w:val="ListParagraph"/>
        <w:numPr>
          <w:ilvl w:val="0"/>
          <w:numId w:val="15"/>
        </w:numPr>
        <w:spacing w:line="270" w:lineRule="exact"/>
        <w:rPr>
          <w:rFonts w:cs="Arial"/>
          <w:sz w:val="22"/>
          <w:szCs w:val="22"/>
        </w:rPr>
      </w:pPr>
      <w:r w:rsidRPr="00C672EC">
        <w:rPr>
          <w:rFonts w:cs="Arial"/>
          <w:sz w:val="22"/>
          <w:szCs w:val="22"/>
        </w:rPr>
        <w:t>3.3.3</w:t>
      </w:r>
    </w:p>
    <w:p w14:paraId="45A13CA8" w14:textId="6856F198" w:rsidR="00483324" w:rsidRPr="00C672EC" w:rsidRDefault="00483324" w:rsidP="005A437E">
      <w:pPr>
        <w:pStyle w:val="ListParagraph"/>
        <w:numPr>
          <w:ilvl w:val="0"/>
          <w:numId w:val="15"/>
        </w:numPr>
        <w:spacing w:line="270" w:lineRule="exact"/>
        <w:rPr>
          <w:rFonts w:cs="Arial"/>
          <w:sz w:val="22"/>
          <w:szCs w:val="22"/>
        </w:rPr>
      </w:pPr>
      <w:r w:rsidRPr="00C672EC">
        <w:rPr>
          <w:rFonts w:cs="Arial"/>
          <w:sz w:val="22"/>
          <w:szCs w:val="22"/>
        </w:rPr>
        <w:t>3.3.4</w:t>
      </w:r>
    </w:p>
    <w:p w14:paraId="6A7F4C2D" w14:textId="064C8E31" w:rsidR="00483324"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3.3.11</w:t>
      </w:r>
    </w:p>
    <w:p w14:paraId="41F79AFC" w14:textId="4005C4FF"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3.3.12</w:t>
      </w:r>
    </w:p>
    <w:p w14:paraId="38633F88" w14:textId="1C614BE8"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3.3.13</w:t>
      </w:r>
    </w:p>
    <w:p w14:paraId="5BA9B15C" w14:textId="06A6F63E" w:rsidR="00F63F1F" w:rsidRDefault="00F63F1F" w:rsidP="005A437E">
      <w:pPr>
        <w:pStyle w:val="ListParagraph"/>
        <w:numPr>
          <w:ilvl w:val="0"/>
          <w:numId w:val="15"/>
        </w:numPr>
        <w:spacing w:line="270" w:lineRule="exact"/>
        <w:rPr>
          <w:rFonts w:cs="Arial"/>
          <w:sz w:val="22"/>
          <w:szCs w:val="22"/>
        </w:rPr>
      </w:pPr>
      <w:r w:rsidRPr="00C672EC">
        <w:rPr>
          <w:rFonts w:cs="Arial"/>
          <w:sz w:val="22"/>
          <w:szCs w:val="22"/>
        </w:rPr>
        <w:t>Table S3.1</w:t>
      </w:r>
    </w:p>
    <w:p w14:paraId="4E415435" w14:textId="24A54D6C" w:rsidR="00B86C99" w:rsidRPr="00B86C99" w:rsidRDefault="00B86C99" w:rsidP="00B86C99">
      <w:pPr>
        <w:pStyle w:val="ListParagraph"/>
        <w:numPr>
          <w:ilvl w:val="0"/>
          <w:numId w:val="15"/>
        </w:numPr>
        <w:rPr>
          <w:rFonts w:cs="Arial"/>
          <w:sz w:val="22"/>
          <w:szCs w:val="22"/>
        </w:rPr>
      </w:pPr>
      <w:r w:rsidRPr="00B86C99">
        <w:rPr>
          <w:rFonts w:cs="Arial"/>
          <w:sz w:val="22"/>
          <w:szCs w:val="22"/>
        </w:rPr>
        <w:t>Table S3.</w:t>
      </w:r>
      <w:r>
        <w:rPr>
          <w:rFonts w:cs="Arial"/>
          <w:sz w:val="22"/>
          <w:szCs w:val="22"/>
        </w:rPr>
        <w:t>2</w:t>
      </w:r>
    </w:p>
    <w:p w14:paraId="53823B93" w14:textId="340C0AE4"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Table S</w:t>
      </w:r>
      <w:r w:rsidR="00C672EC" w:rsidRPr="00C672EC">
        <w:rPr>
          <w:rFonts w:cs="Arial"/>
          <w:sz w:val="22"/>
          <w:szCs w:val="22"/>
        </w:rPr>
        <w:t>3.3</w:t>
      </w:r>
    </w:p>
    <w:p w14:paraId="5F89EB6C" w14:textId="39FADC52"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Table S</w:t>
      </w:r>
      <w:r w:rsidR="00C672EC" w:rsidRPr="00C672EC">
        <w:rPr>
          <w:rFonts w:cs="Arial"/>
          <w:sz w:val="22"/>
          <w:szCs w:val="22"/>
        </w:rPr>
        <w:t>3.4</w:t>
      </w:r>
    </w:p>
    <w:p w14:paraId="0BB70D93" w14:textId="002EFB7C"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Table S</w:t>
      </w:r>
      <w:r w:rsidR="00C672EC" w:rsidRPr="00C672EC">
        <w:rPr>
          <w:rFonts w:cs="Arial"/>
          <w:sz w:val="22"/>
          <w:szCs w:val="22"/>
        </w:rPr>
        <w:t>4.1</w:t>
      </w:r>
    </w:p>
    <w:p w14:paraId="0750122A" w14:textId="6156E66B" w:rsidR="00F63F1F" w:rsidRPr="00C672EC" w:rsidRDefault="00F63F1F" w:rsidP="005A437E">
      <w:pPr>
        <w:pStyle w:val="ListParagraph"/>
        <w:numPr>
          <w:ilvl w:val="0"/>
          <w:numId w:val="15"/>
        </w:numPr>
        <w:spacing w:line="270" w:lineRule="exact"/>
        <w:rPr>
          <w:rFonts w:cs="Arial"/>
          <w:sz w:val="22"/>
          <w:szCs w:val="22"/>
        </w:rPr>
      </w:pPr>
      <w:r w:rsidRPr="00C672EC">
        <w:rPr>
          <w:rFonts w:cs="Arial"/>
          <w:sz w:val="22"/>
          <w:szCs w:val="22"/>
        </w:rPr>
        <w:t>Table S</w:t>
      </w:r>
      <w:r w:rsidR="00C672EC" w:rsidRPr="00C672EC">
        <w:rPr>
          <w:rFonts w:cs="Arial"/>
          <w:sz w:val="22"/>
          <w:szCs w:val="22"/>
        </w:rPr>
        <w:t>4.2</w:t>
      </w:r>
    </w:p>
    <w:p w14:paraId="5DD27474" w14:textId="0C07007B" w:rsidR="00C672EC" w:rsidRPr="00C672EC" w:rsidRDefault="00B86C99" w:rsidP="005A437E">
      <w:pPr>
        <w:pStyle w:val="ListParagraph"/>
        <w:numPr>
          <w:ilvl w:val="0"/>
          <w:numId w:val="15"/>
        </w:numPr>
        <w:spacing w:line="270" w:lineRule="exact"/>
        <w:rPr>
          <w:rFonts w:cs="Arial"/>
          <w:sz w:val="22"/>
          <w:szCs w:val="22"/>
        </w:rPr>
      </w:pPr>
      <w:r w:rsidRPr="00B86C99">
        <w:rPr>
          <w:rFonts w:cs="Arial"/>
          <w:sz w:val="22"/>
          <w:szCs w:val="22"/>
        </w:rPr>
        <w:t xml:space="preserve">Schedule 5 – Notification </w:t>
      </w:r>
      <w:r w:rsidR="00C672EC" w:rsidRPr="00C672EC">
        <w:rPr>
          <w:rFonts w:cs="Arial"/>
          <w:sz w:val="22"/>
          <w:szCs w:val="22"/>
        </w:rPr>
        <w:t>Part A</w:t>
      </w:r>
    </w:p>
    <w:p w14:paraId="4A2F9862" w14:textId="55C95DCD" w:rsidR="00F63F1F" w:rsidRPr="00C672EC" w:rsidRDefault="00C672EC" w:rsidP="005A437E">
      <w:pPr>
        <w:pStyle w:val="ListParagraph"/>
        <w:numPr>
          <w:ilvl w:val="0"/>
          <w:numId w:val="15"/>
        </w:numPr>
        <w:spacing w:line="270" w:lineRule="exact"/>
        <w:rPr>
          <w:rFonts w:cs="Arial"/>
          <w:sz w:val="22"/>
          <w:szCs w:val="22"/>
        </w:rPr>
      </w:pPr>
      <w:r w:rsidRPr="00C672EC">
        <w:rPr>
          <w:rFonts w:cs="Arial"/>
          <w:sz w:val="22"/>
          <w:szCs w:val="22"/>
        </w:rPr>
        <w:t>Schedule 6 – Interpretation</w:t>
      </w:r>
    </w:p>
    <w:p w14:paraId="0722F691" w14:textId="1D186D66" w:rsidR="00F63F1F" w:rsidRPr="00C672EC" w:rsidRDefault="00C672EC" w:rsidP="005A437E">
      <w:pPr>
        <w:pStyle w:val="ListParagraph"/>
        <w:numPr>
          <w:ilvl w:val="0"/>
          <w:numId w:val="15"/>
        </w:numPr>
        <w:spacing w:line="270" w:lineRule="exact"/>
        <w:rPr>
          <w:rFonts w:cs="Arial"/>
          <w:sz w:val="22"/>
          <w:szCs w:val="22"/>
        </w:rPr>
      </w:pPr>
      <w:r w:rsidRPr="00C672EC">
        <w:rPr>
          <w:rFonts w:cs="Arial"/>
          <w:sz w:val="22"/>
          <w:szCs w:val="22"/>
        </w:rPr>
        <w:t>Schedule 7 – Site plan</w:t>
      </w: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15030E3B" w:rsidR="008321E6" w:rsidRPr="009B6557" w:rsidRDefault="00CE57D2" w:rsidP="00597064">
      <w:pPr>
        <w:pStyle w:val="Data"/>
        <w:ind w:left="567" w:right="1701"/>
        <w:rPr>
          <w:rStyle w:val="licenceno"/>
          <w:color w:val="auto"/>
          <w:sz w:val="22"/>
          <w:szCs w:val="22"/>
        </w:rPr>
      </w:pPr>
      <w:r w:rsidRPr="009B6557">
        <w:rPr>
          <w:rStyle w:val="licenceno"/>
          <w:color w:val="auto"/>
          <w:sz w:val="22"/>
          <w:szCs w:val="22"/>
        </w:rPr>
        <w:fldChar w:fldCharType="begin"/>
      </w:r>
      <w:r w:rsidRPr="009B6557">
        <w:rPr>
          <w:rStyle w:val="licenceno"/>
          <w:color w:val="auto"/>
          <w:sz w:val="22"/>
          <w:szCs w:val="22"/>
        </w:rPr>
        <w:instrText xml:space="preserve"> MERGEFIELD Permit_Number </w:instrText>
      </w:r>
      <w:r w:rsidRPr="009B6557">
        <w:rPr>
          <w:rStyle w:val="licenceno"/>
          <w:color w:val="auto"/>
          <w:sz w:val="22"/>
          <w:szCs w:val="22"/>
        </w:rPr>
        <w:fldChar w:fldCharType="separate"/>
      </w:r>
      <w:r w:rsidR="00EE191C" w:rsidRPr="009B6557">
        <w:rPr>
          <w:rStyle w:val="licenceno"/>
          <w:noProof/>
          <w:color w:val="auto"/>
          <w:sz w:val="22"/>
          <w:szCs w:val="22"/>
        </w:rPr>
        <w:t>CM0081001</w:t>
      </w:r>
      <w:r w:rsidRPr="009B6557">
        <w:rPr>
          <w:rStyle w:val="licenceno"/>
          <w:color w:val="auto"/>
          <w:sz w:val="22"/>
          <w:szCs w:val="22"/>
        </w:rPr>
        <w:fldChar w:fldCharType="end"/>
      </w:r>
    </w:p>
    <w:p w14:paraId="11337F62" w14:textId="4DB9181F" w:rsidR="008321E6" w:rsidRPr="008F36B8" w:rsidRDefault="008321E6" w:rsidP="00597064">
      <w:pPr>
        <w:pStyle w:val="Heading3nonum"/>
        <w:ind w:left="567"/>
        <w:rPr>
          <w:color w:val="FF0000"/>
          <w:sz w:val="22"/>
          <w:szCs w:val="22"/>
        </w:rPr>
      </w:pPr>
      <w:r w:rsidRPr="009B6557">
        <w:rPr>
          <w:color w:val="auto"/>
          <w:sz w:val="22"/>
          <w:szCs w:val="22"/>
        </w:rPr>
        <w:t xml:space="preserve">This is the consolidated permit referred to in the variation and consolidation notice for </w:t>
      </w:r>
      <w:r w:rsidR="00B86C99" w:rsidRPr="009B6557">
        <w:rPr>
          <w:color w:val="auto"/>
          <w:sz w:val="22"/>
          <w:szCs w:val="22"/>
        </w:rPr>
        <w:t>variation</w:t>
      </w:r>
      <w:r w:rsidRPr="009B6557">
        <w:rPr>
          <w:color w:val="auto"/>
          <w:sz w:val="22"/>
          <w:szCs w:val="22"/>
        </w:rPr>
        <w:t xml:space="preserve"> </w:t>
      </w:r>
      <w:r w:rsidR="00CE57D2" w:rsidRPr="009B6557">
        <w:rPr>
          <w:color w:val="auto"/>
          <w:sz w:val="22"/>
          <w:szCs w:val="22"/>
        </w:rPr>
        <w:fldChar w:fldCharType="begin"/>
      </w:r>
      <w:r w:rsidR="00CE57D2" w:rsidRPr="009B6557">
        <w:rPr>
          <w:color w:val="auto"/>
          <w:sz w:val="22"/>
          <w:szCs w:val="22"/>
        </w:rPr>
        <w:instrText xml:space="preserve"> MERGEFIELD PAN </w:instrText>
      </w:r>
      <w:r w:rsidR="00CE57D2" w:rsidRPr="009B6557">
        <w:rPr>
          <w:color w:val="auto"/>
          <w:sz w:val="22"/>
          <w:szCs w:val="22"/>
        </w:rPr>
        <w:fldChar w:fldCharType="separate"/>
      </w:r>
      <w:r w:rsidR="00EE191C" w:rsidRPr="009B6557">
        <w:rPr>
          <w:noProof/>
          <w:color w:val="auto"/>
          <w:sz w:val="22"/>
          <w:szCs w:val="22"/>
        </w:rPr>
        <w:t>PAN-019277</w:t>
      </w:r>
      <w:r w:rsidR="00CE57D2" w:rsidRPr="009B6557">
        <w:rPr>
          <w:color w:val="auto"/>
          <w:sz w:val="22"/>
          <w:szCs w:val="22"/>
        </w:rPr>
        <w:fldChar w:fldCharType="end"/>
      </w:r>
      <w:r w:rsidRPr="009B6557">
        <w:rPr>
          <w:color w:val="auto"/>
          <w:sz w:val="22"/>
          <w:szCs w:val="22"/>
        </w:rPr>
        <w:t xml:space="preserve"> </w:t>
      </w:r>
      <w:r w:rsidRPr="008F36B8">
        <w:rPr>
          <w:sz w:val="22"/>
          <w:szCs w:val="22"/>
        </w:rPr>
        <w:t xml:space="preserve">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 xml:space="preserve">St </w:t>
      </w:r>
      <w:proofErr w:type="spellStart"/>
      <w:r w:rsidRPr="008F36B8">
        <w:rPr>
          <w:bCs/>
          <w:sz w:val="22"/>
          <w:szCs w:val="22"/>
        </w:rPr>
        <w:t>Mellons</w:t>
      </w:r>
      <w:proofErr w:type="spellEnd"/>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77777777"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p>
    <w:p w14:paraId="44545693" w14:textId="52C8EF5E" w:rsidR="008321E6" w:rsidRPr="009B6557" w:rsidRDefault="00CE57D2" w:rsidP="00597064">
      <w:pPr>
        <w:pStyle w:val="Data"/>
        <w:ind w:left="567" w:right="1701"/>
        <w:rPr>
          <w:rStyle w:val="change"/>
          <w:color w:val="auto"/>
          <w:sz w:val="22"/>
          <w:szCs w:val="22"/>
        </w:rPr>
      </w:pPr>
      <w:r w:rsidRPr="009B6557">
        <w:rPr>
          <w:rStyle w:val="change"/>
          <w:color w:val="auto"/>
          <w:sz w:val="22"/>
          <w:szCs w:val="22"/>
        </w:rPr>
        <w:fldChar w:fldCharType="begin"/>
      </w:r>
      <w:r w:rsidRPr="009B6557">
        <w:rPr>
          <w:rStyle w:val="change"/>
          <w:color w:val="auto"/>
          <w:sz w:val="22"/>
          <w:szCs w:val="22"/>
        </w:rPr>
        <w:instrText xml:space="preserve"> MERGEFIELD Site_Name </w:instrText>
      </w:r>
      <w:r w:rsidRPr="009B6557">
        <w:rPr>
          <w:rStyle w:val="change"/>
          <w:color w:val="auto"/>
          <w:sz w:val="22"/>
          <w:szCs w:val="22"/>
        </w:rPr>
        <w:fldChar w:fldCharType="separate"/>
      </w:r>
      <w:r w:rsidR="00AC304A">
        <w:rPr>
          <w:rStyle w:val="change"/>
          <w:noProof/>
          <w:color w:val="auto"/>
          <w:sz w:val="22"/>
          <w:szCs w:val="22"/>
        </w:rPr>
        <w:t>Buckley Ty Gwyn Wastewater Treatment Works</w:t>
      </w:r>
      <w:r w:rsidRPr="009B6557">
        <w:rPr>
          <w:rStyle w:val="change"/>
          <w:color w:val="auto"/>
          <w:sz w:val="22"/>
          <w:szCs w:val="22"/>
        </w:rPr>
        <w:fldChar w:fldCharType="end"/>
      </w:r>
    </w:p>
    <w:p w14:paraId="728A309F" w14:textId="2CC37140" w:rsidR="008321E6" w:rsidRPr="009B6557" w:rsidRDefault="00CE57D2" w:rsidP="00597064">
      <w:pPr>
        <w:pStyle w:val="Data"/>
        <w:ind w:left="567"/>
        <w:rPr>
          <w:rStyle w:val="change"/>
          <w:color w:val="auto"/>
          <w:sz w:val="22"/>
          <w:szCs w:val="22"/>
        </w:rPr>
      </w:pPr>
      <w:r w:rsidRPr="009B6557">
        <w:rPr>
          <w:rStyle w:val="change"/>
          <w:color w:val="auto"/>
          <w:sz w:val="22"/>
          <w:szCs w:val="22"/>
        </w:rPr>
        <w:fldChar w:fldCharType="begin"/>
      </w:r>
      <w:r w:rsidRPr="009B6557">
        <w:rPr>
          <w:rStyle w:val="change"/>
          <w:color w:val="auto"/>
          <w:sz w:val="22"/>
          <w:szCs w:val="22"/>
        </w:rPr>
        <w:instrText xml:space="preserve"> MERGEFIELD DSI_ADD2 </w:instrText>
      </w:r>
      <w:r w:rsidRPr="009B6557">
        <w:rPr>
          <w:rStyle w:val="change"/>
          <w:color w:val="auto"/>
          <w:sz w:val="22"/>
          <w:szCs w:val="22"/>
        </w:rPr>
        <w:fldChar w:fldCharType="separate"/>
      </w:r>
      <w:r w:rsidR="00EE191C" w:rsidRPr="009B6557">
        <w:rPr>
          <w:rStyle w:val="change"/>
          <w:noProof/>
          <w:color w:val="auto"/>
          <w:sz w:val="22"/>
          <w:szCs w:val="22"/>
        </w:rPr>
        <w:t>Chester Road</w:t>
      </w:r>
      <w:r w:rsidRPr="009B6557">
        <w:rPr>
          <w:rStyle w:val="change"/>
          <w:color w:val="auto"/>
          <w:sz w:val="22"/>
          <w:szCs w:val="22"/>
        </w:rPr>
        <w:fldChar w:fldCharType="end"/>
      </w:r>
    </w:p>
    <w:p w14:paraId="3A784131" w14:textId="24E37558" w:rsidR="008321E6" w:rsidRPr="009B6557" w:rsidRDefault="00CE57D2" w:rsidP="00597064">
      <w:pPr>
        <w:pStyle w:val="Data"/>
        <w:ind w:left="567"/>
        <w:rPr>
          <w:rStyle w:val="change"/>
          <w:color w:val="auto"/>
          <w:sz w:val="22"/>
          <w:szCs w:val="22"/>
        </w:rPr>
      </w:pPr>
      <w:r w:rsidRPr="009B6557">
        <w:rPr>
          <w:rStyle w:val="change"/>
          <w:color w:val="auto"/>
          <w:sz w:val="22"/>
          <w:szCs w:val="22"/>
        </w:rPr>
        <w:fldChar w:fldCharType="begin"/>
      </w:r>
      <w:r w:rsidRPr="009B6557">
        <w:rPr>
          <w:rStyle w:val="change"/>
          <w:color w:val="auto"/>
          <w:sz w:val="22"/>
          <w:szCs w:val="22"/>
        </w:rPr>
        <w:instrText xml:space="preserve"> MERGEFIELD DSI_ADD3 </w:instrText>
      </w:r>
      <w:r w:rsidRPr="009B6557">
        <w:rPr>
          <w:rStyle w:val="change"/>
          <w:color w:val="auto"/>
          <w:sz w:val="22"/>
          <w:szCs w:val="22"/>
        </w:rPr>
        <w:fldChar w:fldCharType="separate"/>
      </w:r>
      <w:r w:rsidR="00EE191C" w:rsidRPr="009B6557">
        <w:rPr>
          <w:rStyle w:val="change"/>
          <w:noProof/>
          <w:color w:val="auto"/>
          <w:sz w:val="22"/>
          <w:szCs w:val="22"/>
        </w:rPr>
        <w:t>Padeswood</w:t>
      </w:r>
      <w:r w:rsidRPr="009B6557">
        <w:rPr>
          <w:rStyle w:val="change"/>
          <w:color w:val="auto"/>
          <w:sz w:val="22"/>
          <w:szCs w:val="22"/>
        </w:rPr>
        <w:fldChar w:fldCharType="end"/>
      </w:r>
    </w:p>
    <w:p w14:paraId="3269D157" w14:textId="6E646CDB" w:rsidR="008321E6" w:rsidRPr="009B6557" w:rsidRDefault="00CE57D2" w:rsidP="00597064">
      <w:pPr>
        <w:pStyle w:val="Data"/>
        <w:ind w:left="567"/>
        <w:rPr>
          <w:rStyle w:val="change"/>
          <w:color w:val="auto"/>
          <w:sz w:val="22"/>
          <w:szCs w:val="22"/>
        </w:rPr>
      </w:pPr>
      <w:r w:rsidRPr="009B6557">
        <w:rPr>
          <w:rStyle w:val="change"/>
          <w:color w:val="auto"/>
          <w:sz w:val="22"/>
          <w:szCs w:val="22"/>
        </w:rPr>
        <w:fldChar w:fldCharType="begin"/>
      </w:r>
      <w:r w:rsidRPr="009B6557">
        <w:rPr>
          <w:rStyle w:val="change"/>
          <w:color w:val="auto"/>
          <w:sz w:val="22"/>
          <w:szCs w:val="22"/>
        </w:rPr>
        <w:instrText xml:space="preserve"> MERGEFIELD DSI_ADD4 </w:instrText>
      </w:r>
      <w:r w:rsidRPr="009B6557">
        <w:rPr>
          <w:rStyle w:val="change"/>
          <w:color w:val="auto"/>
          <w:sz w:val="22"/>
          <w:szCs w:val="22"/>
        </w:rPr>
        <w:fldChar w:fldCharType="separate"/>
      </w:r>
      <w:r w:rsidR="00EE191C" w:rsidRPr="009B6557">
        <w:rPr>
          <w:rStyle w:val="change"/>
          <w:noProof/>
          <w:color w:val="auto"/>
          <w:sz w:val="22"/>
          <w:szCs w:val="22"/>
        </w:rPr>
        <w:t>Buckley</w:t>
      </w:r>
      <w:r w:rsidRPr="009B6557">
        <w:rPr>
          <w:rStyle w:val="change"/>
          <w:color w:val="auto"/>
          <w:sz w:val="22"/>
          <w:szCs w:val="22"/>
        </w:rPr>
        <w:fldChar w:fldCharType="end"/>
      </w:r>
    </w:p>
    <w:p w14:paraId="4CFD37CD" w14:textId="09AD550C" w:rsidR="00EE191C" w:rsidRPr="009B6557" w:rsidRDefault="00EE191C" w:rsidP="00597064">
      <w:pPr>
        <w:pStyle w:val="Data"/>
        <w:ind w:left="567"/>
        <w:rPr>
          <w:rStyle w:val="change"/>
          <w:color w:val="auto"/>
          <w:sz w:val="22"/>
          <w:szCs w:val="22"/>
        </w:rPr>
      </w:pPr>
      <w:r w:rsidRPr="009B6557">
        <w:rPr>
          <w:rStyle w:val="change"/>
          <w:color w:val="auto"/>
          <w:sz w:val="22"/>
          <w:szCs w:val="22"/>
        </w:rPr>
        <w:t>Flintshire</w:t>
      </w:r>
    </w:p>
    <w:p w14:paraId="2090B699" w14:textId="417B44D1" w:rsidR="008321E6" w:rsidRPr="009B6557" w:rsidRDefault="00CE57D2" w:rsidP="00597064">
      <w:pPr>
        <w:pStyle w:val="Data"/>
        <w:ind w:left="567"/>
        <w:rPr>
          <w:rStyle w:val="change"/>
          <w:color w:val="auto"/>
          <w:sz w:val="22"/>
          <w:szCs w:val="22"/>
        </w:rPr>
      </w:pPr>
      <w:r w:rsidRPr="009B6557">
        <w:rPr>
          <w:rStyle w:val="change"/>
          <w:color w:val="auto"/>
          <w:sz w:val="22"/>
          <w:szCs w:val="22"/>
        </w:rPr>
        <w:fldChar w:fldCharType="begin"/>
      </w:r>
      <w:r w:rsidRPr="009B6557">
        <w:rPr>
          <w:rStyle w:val="change"/>
          <w:color w:val="auto"/>
          <w:sz w:val="22"/>
          <w:szCs w:val="22"/>
        </w:rPr>
        <w:instrText xml:space="preserve"> MERGEFIELD DSI_POST_CODE </w:instrText>
      </w:r>
      <w:r w:rsidRPr="009B6557">
        <w:rPr>
          <w:rStyle w:val="change"/>
          <w:color w:val="auto"/>
          <w:sz w:val="22"/>
          <w:szCs w:val="22"/>
        </w:rPr>
        <w:fldChar w:fldCharType="separate"/>
      </w:r>
      <w:r w:rsidR="00EE191C" w:rsidRPr="009B6557">
        <w:rPr>
          <w:rStyle w:val="change"/>
          <w:noProof/>
          <w:color w:val="auto"/>
          <w:sz w:val="22"/>
          <w:szCs w:val="22"/>
        </w:rPr>
        <w:t>CH7 4JF</w:t>
      </w:r>
      <w:r w:rsidRPr="009B6557">
        <w:rPr>
          <w:rStyle w:val="change"/>
          <w:color w:val="auto"/>
          <w:sz w:val="22"/>
          <w:szCs w:val="22"/>
        </w:rPr>
        <w:fldChar w:fldCharType="end"/>
      </w:r>
    </w:p>
    <w:p w14:paraId="6AB9C3B3" w14:textId="77777777" w:rsidR="008321E6" w:rsidRPr="008F36B8" w:rsidRDefault="008321E6" w:rsidP="00597064">
      <w:pPr>
        <w:pStyle w:val="Heading3nonum"/>
        <w:ind w:left="567"/>
        <w:rPr>
          <w:sz w:val="22"/>
          <w:szCs w:val="22"/>
        </w:rPr>
      </w:pPr>
      <w:r w:rsidRPr="008F36B8">
        <w:rPr>
          <w:sz w:val="22"/>
          <w:szCs w:val="22"/>
        </w:rPr>
        <w:t>to the extent authorised by and subject to the conditions of this permit.</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67327337" w:rsidR="008321E6" w:rsidRPr="001F1523" w:rsidRDefault="001F1523" w:rsidP="003842F1">
            <w:pPr>
              <w:pStyle w:val="Heading3nonum"/>
              <w:spacing w:before="0"/>
              <w:ind w:left="-108" w:right="34"/>
              <w:jc w:val="center"/>
              <w:rPr>
                <w:color w:val="auto"/>
                <w:sz w:val="22"/>
                <w:szCs w:val="22"/>
              </w:rPr>
            </w:pPr>
            <w:r w:rsidRPr="001F1523">
              <w:rPr>
                <w:b/>
                <w:color w:val="auto"/>
                <w:sz w:val="22"/>
                <w:szCs w:val="22"/>
              </w:rPr>
              <w:t>Emma Jones</w:t>
            </w:r>
          </w:p>
        </w:tc>
        <w:tc>
          <w:tcPr>
            <w:tcW w:w="2551" w:type="dxa"/>
            <w:vAlign w:val="center"/>
          </w:tcPr>
          <w:p w14:paraId="0C50D17F" w14:textId="7A14D1DF" w:rsidR="008321E6" w:rsidRPr="001F1523" w:rsidRDefault="001F1523" w:rsidP="003842F1">
            <w:pPr>
              <w:pStyle w:val="Heading3nonum"/>
              <w:spacing w:before="0" w:line="240" w:lineRule="auto"/>
              <w:ind w:left="-108"/>
              <w:jc w:val="center"/>
              <w:rPr>
                <w:b/>
                <w:color w:val="auto"/>
                <w:sz w:val="22"/>
                <w:szCs w:val="22"/>
              </w:rPr>
            </w:pPr>
            <w:r w:rsidRPr="001F1523">
              <w:rPr>
                <w:b/>
                <w:color w:val="auto"/>
                <w:sz w:val="22"/>
                <w:szCs w:val="22"/>
              </w:rPr>
              <w:t>10/08/2023</w:t>
            </w:r>
          </w:p>
        </w:tc>
      </w:tr>
    </w:tbl>
    <w:p w14:paraId="59776693" w14:textId="2B861D0D" w:rsidR="0078668B" w:rsidRPr="008F36B8" w:rsidRDefault="008321E6" w:rsidP="009B6557">
      <w:pPr>
        <w:pStyle w:val="Heading3nonum"/>
        <w:ind w:left="567"/>
        <w:rPr>
          <w:rStyle w:val="Pink"/>
          <w:rFonts w:cs="Arial"/>
          <w:szCs w:val="18"/>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3A06EE" w:rsidRPr="008F36B8">
        <w:rPr>
          <w:rFonts w:cs="Arial"/>
          <w:color w:val="auto"/>
          <w:sz w:val="22"/>
          <w:szCs w:val="22"/>
        </w:rPr>
        <w:t xml:space="preserve"> </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23828BB5" w14:textId="77777777" w:rsidR="0078668B" w:rsidRPr="008F36B8" w:rsidRDefault="0078668B" w:rsidP="0078668B"/>
    <w:p w14:paraId="6236559A" w14:textId="77777777" w:rsidR="00821962" w:rsidRPr="008F36B8" w:rsidRDefault="00821962" w:rsidP="00416DA2">
      <w:pPr>
        <w:pStyle w:val="Bullet"/>
        <w:tabs>
          <w:tab w:val="clear" w:pos="360"/>
          <w:tab w:val="num" w:pos="1134"/>
        </w:tabs>
        <w:spacing w:before="120" w:after="24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9B6557"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 xml:space="preserve">The operator shall manage and operate the </w:t>
      </w:r>
      <w:r w:rsidRPr="009B6557">
        <w:rPr>
          <w:rFonts w:cs="Arial"/>
          <w:sz w:val="18"/>
          <w:szCs w:val="18"/>
        </w:rPr>
        <w:t>activit</w:t>
      </w:r>
      <w:r w:rsidRPr="009B6557">
        <w:rPr>
          <w:rStyle w:val="Red"/>
          <w:rFonts w:cs="Arial"/>
          <w:color w:val="auto"/>
          <w:sz w:val="18"/>
          <w:szCs w:val="18"/>
        </w:rPr>
        <w:t>ies</w:t>
      </w:r>
      <w:r w:rsidRPr="009B6557">
        <w:rPr>
          <w:rFonts w:cs="Arial"/>
          <w:sz w:val="18"/>
          <w:szCs w:val="18"/>
        </w:rPr>
        <w:t>:</w:t>
      </w:r>
      <w:bookmarkEnd w:id="5"/>
      <w:bookmarkEnd w:id="6"/>
    </w:p>
    <w:p w14:paraId="508607E0" w14:textId="77777777" w:rsidR="00821962" w:rsidRPr="009B6557" w:rsidRDefault="00821962" w:rsidP="00AD32CF">
      <w:pPr>
        <w:pStyle w:val="aBullet"/>
        <w:tabs>
          <w:tab w:val="num" w:pos="1701"/>
        </w:tabs>
        <w:spacing w:before="0"/>
        <w:ind w:left="1701" w:hanging="567"/>
        <w:rPr>
          <w:rFonts w:cs="Arial"/>
          <w:sz w:val="18"/>
          <w:szCs w:val="18"/>
        </w:rPr>
      </w:pPr>
      <w:r w:rsidRPr="009B6557">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9B6557">
        <w:rPr>
          <w:rFonts w:cs="Arial"/>
          <w:sz w:val="18"/>
          <w:szCs w:val="18"/>
        </w:rPr>
        <w:t>non-conformances</w:t>
      </w:r>
      <w:proofErr w:type="gramEnd"/>
      <w:r w:rsidRPr="009B6557">
        <w:rPr>
          <w:rFonts w:cs="Arial"/>
          <w:sz w:val="18"/>
          <w:szCs w:val="18"/>
        </w:rPr>
        <w:t xml:space="preserve"> and those drawn to the attention of the operator as a result of complaints; and</w:t>
      </w:r>
    </w:p>
    <w:p w14:paraId="40E9098C" w14:textId="77777777" w:rsidR="00821962" w:rsidRPr="009B6557" w:rsidRDefault="00821962" w:rsidP="00AD32CF">
      <w:pPr>
        <w:pStyle w:val="aBullet"/>
        <w:tabs>
          <w:tab w:val="num" w:pos="1701"/>
        </w:tabs>
        <w:spacing w:before="0"/>
        <w:ind w:left="1701" w:hanging="567"/>
        <w:rPr>
          <w:rFonts w:cs="Arial"/>
          <w:sz w:val="18"/>
          <w:szCs w:val="18"/>
        </w:rPr>
      </w:pPr>
      <w:r w:rsidRPr="009B6557">
        <w:rPr>
          <w:rFonts w:cs="Arial"/>
          <w:sz w:val="18"/>
          <w:szCs w:val="18"/>
        </w:rPr>
        <w:t>using sufficient competent persons and resources.</w:t>
      </w:r>
    </w:p>
    <w:p w14:paraId="47200C49" w14:textId="77777777" w:rsidR="00821962" w:rsidRPr="009B6557" w:rsidRDefault="00821962" w:rsidP="00AD32CF">
      <w:pPr>
        <w:pStyle w:val="Bullet1"/>
        <w:spacing w:before="0"/>
        <w:ind w:hanging="539"/>
        <w:rPr>
          <w:rFonts w:cs="Arial"/>
          <w:sz w:val="18"/>
          <w:szCs w:val="18"/>
        </w:rPr>
      </w:pPr>
      <w:r w:rsidRPr="009B6557">
        <w:rPr>
          <w:rFonts w:cs="Arial"/>
          <w:sz w:val="18"/>
          <w:szCs w:val="18"/>
        </w:rPr>
        <w:t xml:space="preserve">Records demonstrating compliance with condition 1.1.1 shall be maintained. </w:t>
      </w:r>
    </w:p>
    <w:p w14:paraId="338430D9" w14:textId="77777777" w:rsidR="00821962" w:rsidRPr="009B6557" w:rsidRDefault="00821962" w:rsidP="00AD32CF">
      <w:pPr>
        <w:pStyle w:val="Bullet1"/>
        <w:tabs>
          <w:tab w:val="num" w:pos="1134"/>
        </w:tabs>
        <w:spacing w:before="0"/>
        <w:ind w:left="1134" w:hanging="567"/>
        <w:rPr>
          <w:rFonts w:cs="Arial"/>
          <w:sz w:val="18"/>
          <w:szCs w:val="18"/>
        </w:rPr>
      </w:pPr>
      <w:r w:rsidRPr="009B6557">
        <w:rPr>
          <w:rFonts w:cs="Arial"/>
          <w:sz w:val="18"/>
          <w:szCs w:val="18"/>
        </w:rPr>
        <w:t>Any person having duties that are or may be affected by the matters set out in this permit shall have convenient access to a copy of the permit.</w:t>
      </w:r>
    </w:p>
    <w:p w14:paraId="7152D6FC" w14:textId="77777777" w:rsidR="00821962" w:rsidRPr="009B6557" w:rsidRDefault="00821962" w:rsidP="00AD32CF">
      <w:pPr>
        <w:pStyle w:val="Bullet"/>
        <w:tabs>
          <w:tab w:val="clear" w:pos="360"/>
          <w:tab w:val="num" w:pos="1134"/>
        </w:tabs>
        <w:spacing w:before="120" w:after="240"/>
        <w:ind w:hanging="113"/>
        <w:rPr>
          <w:rFonts w:cs="Arial"/>
        </w:rPr>
      </w:pPr>
      <w:r w:rsidRPr="009B6557">
        <w:rPr>
          <w:rFonts w:cs="Arial"/>
        </w:rPr>
        <w:t>Operations</w:t>
      </w:r>
    </w:p>
    <w:p w14:paraId="120E7FCE" w14:textId="77777777" w:rsidR="00821962" w:rsidRPr="009B6557" w:rsidRDefault="00821962" w:rsidP="00AD32CF">
      <w:pPr>
        <w:pStyle w:val="Bullet0"/>
        <w:tabs>
          <w:tab w:val="num" w:pos="1134"/>
        </w:tabs>
        <w:spacing w:before="120"/>
        <w:ind w:hanging="113"/>
        <w:rPr>
          <w:rFonts w:cs="Arial"/>
        </w:rPr>
      </w:pPr>
      <w:r w:rsidRPr="009B6557">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9B6557">
        <w:rPr>
          <w:rFonts w:cs="Arial"/>
          <w:sz w:val="18"/>
          <w:szCs w:val="18"/>
        </w:rPr>
        <w:t>The only activit</w:t>
      </w:r>
      <w:r w:rsidRPr="009B6557">
        <w:rPr>
          <w:rStyle w:val="Red"/>
          <w:rFonts w:cs="Arial"/>
          <w:color w:val="auto"/>
          <w:sz w:val="18"/>
          <w:szCs w:val="18"/>
        </w:rPr>
        <w:t>ies</w:t>
      </w:r>
      <w:r w:rsidRPr="009B6557">
        <w:rPr>
          <w:rFonts w:cs="Arial"/>
          <w:sz w:val="18"/>
          <w:szCs w:val="18"/>
        </w:rPr>
        <w:t xml:space="preserve"> authorised by the permit </w:t>
      </w:r>
      <w:r w:rsidRPr="009B6557">
        <w:rPr>
          <w:rStyle w:val="Red"/>
          <w:rFonts w:cs="Arial"/>
          <w:color w:val="auto"/>
          <w:sz w:val="18"/>
          <w:szCs w:val="18"/>
        </w:rPr>
        <w:t>are</w:t>
      </w:r>
      <w:r w:rsidRPr="009B6557">
        <w:rPr>
          <w:rFonts w:cs="Arial"/>
          <w:sz w:val="18"/>
          <w:szCs w:val="18"/>
        </w:rPr>
        <w:t xml:space="preserve"> the activit</w:t>
      </w:r>
      <w:r w:rsidRPr="009B6557">
        <w:rPr>
          <w:rStyle w:val="Red"/>
          <w:rFonts w:cs="Arial"/>
          <w:color w:val="auto"/>
          <w:sz w:val="18"/>
          <w:szCs w:val="18"/>
        </w:rPr>
        <w:t>ies</w:t>
      </w:r>
      <w:r w:rsidRPr="009B6557">
        <w:rPr>
          <w:rFonts w:cs="Arial"/>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AD70881" w:rsidR="00821962" w:rsidRPr="008F36B8" w:rsidRDefault="00821962" w:rsidP="009221AC">
      <w:pPr>
        <w:pStyle w:val="Bullet1"/>
        <w:tabs>
          <w:tab w:val="num" w:pos="1134"/>
        </w:tabs>
        <w:spacing w:before="0"/>
        <w:ind w:left="1134" w:hanging="567"/>
        <w:rPr>
          <w:rFonts w:cs="Arial"/>
          <w:sz w:val="18"/>
          <w:szCs w:val="18"/>
        </w:rPr>
      </w:pPr>
      <w:r w:rsidRPr="008F36B8">
        <w:rPr>
          <w:rFonts w:cs="Arial"/>
          <w:sz w:val="18"/>
          <w:szCs w:val="18"/>
        </w:rPr>
        <w:t xml:space="preserve">The </w:t>
      </w:r>
      <w:r w:rsidRPr="00C52962">
        <w:rPr>
          <w:rFonts w:cs="Arial"/>
          <w:sz w:val="18"/>
          <w:szCs w:val="18"/>
        </w:rPr>
        <w:t>discharge activit</w:t>
      </w:r>
      <w:r w:rsidRPr="00C52962">
        <w:rPr>
          <w:rStyle w:val="Red"/>
          <w:rFonts w:cs="Arial"/>
          <w:color w:val="auto"/>
          <w:sz w:val="18"/>
          <w:szCs w:val="18"/>
        </w:rPr>
        <w:t>ies</w:t>
      </w:r>
      <w:r w:rsidRPr="00C52962">
        <w:rPr>
          <w:rFonts w:cs="Arial"/>
          <w:sz w:val="18"/>
          <w:szCs w:val="18"/>
        </w:rPr>
        <w:t xml:space="preserve"> shall take place at the discharge point</w:t>
      </w:r>
      <w:r w:rsidRPr="00C52962">
        <w:rPr>
          <w:rStyle w:val="Red"/>
          <w:rFonts w:cs="Arial"/>
          <w:color w:val="auto"/>
          <w:sz w:val="18"/>
          <w:szCs w:val="18"/>
        </w:rPr>
        <w:t>s</w:t>
      </w:r>
      <w:r w:rsidRPr="00C52962">
        <w:rPr>
          <w:rFonts w:cs="Arial"/>
          <w:sz w:val="18"/>
          <w:szCs w:val="18"/>
        </w:rPr>
        <w:t xml:space="preserve"> marked on the site plan at schedule 7 to this permit, and as listed in table S3.2</w:t>
      </w:r>
      <w:r w:rsidRPr="00C52962">
        <w:rPr>
          <w:rStyle w:val="Red"/>
          <w:rFonts w:cs="Arial"/>
          <w:color w:val="auto"/>
          <w:sz w:val="18"/>
          <w:szCs w:val="18"/>
        </w:rPr>
        <w:t xml:space="preserve">; </w:t>
      </w:r>
      <w:proofErr w:type="gramStart"/>
      <w:r w:rsidRPr="00C52962">
        <w:rPr>
          <w:rStyle w:val="Red"/>
          <w:rFonts w:cs="Arial"/>
          <w:color w:val="auto"/>
          <w:sz w:val="18"/>
          <w:szCs w:val="18"/>
        </w:rPr>
        <w:t>and,</w:t>
      </w:r>
      <w:proofErr w:type="gramEnd"/>
      <w:r w:rsidRPr="00C52962">
        <w:rPr>
          <w:rStyle w:val="Red"/>
          <w:rFonts w:cs="Arial"/>
          <w:color w:val="auto"/>
          <w:sz w:val="18"/>
          <w:szCs w:val="18"/>
        </w:rPr>
        <w:t xml:space="preserve"> the operating techniques that is </w:t>
      </w:r>
      <w:r w:rsidR="00B86C99">
        <w:rPr>
          <w:rStyle w:val="Red"/>
          <w:rFonts w:cs="Arial"/>
          <w:color w:val="auto"/>
          <w:sz w:val="18"/>
          <w:szCs w:val="18"/>
        </w:rPr>
        <w:t>a</w:t>
      </w:r>
      <w:r w:rsidRPr="00C52962">
        <w:rPr>
          <w:rStyle w:val="Red"/>
          <w:rFonts w:cs="Arial"/>
          <w:color w:val="auto"/>
          <w:sz w:val="18"/>
          <w:szCs w:val="18"/>
        </w:rPr>
        <w:t>re the subject of conditions prefixed by 2.3 shall be applied at the locations shown, or otherwise described, in schedule 7</w:t>
      </w:r>
      <w:r w:rsidRPr="00C52962">
        <w:rPr>
          <w:rFonts w:cs="Arial"/>
          <w:sz w:val="18"/>
          <w:szCs w:val="18"/>
        </w:rPr>
        <w:t>.</w:t>
      </w:r>
    </w:p>
    <w:p w14:paraId="58D11F8E" w14:textId="77777777" w:rsidR="00821962" w:rsidRPr="00281022" w:rsidRDefault="00821962" w:rsidP="00AD32CF">
      <w:pPr>
        <w:pStyle w:val="Bullet0"/>
        <w:tabs>
          <w:tab w:val="num" w:pos="1134"/>
        </w:tabs>
        <w:spacing w:before="120"/>
        <w:ind w:hanging="113"/>
        <w:rPr>
          <w:rStyle w:val="Red"/>
          <w:rFonts w:cs="Arial"/>
          <w:color w:val="auto"/>
        </w:rPr>
      </w:pPr>
      <w:r w:rsidRPr="00281022">
        <w:rPr>
          <w:rStyle w:val="Red"/>
          <w:rFonts w:cs="Arial"/>
          <w:color w:val="auto"/>
        </w:rPr>
        <w:t>Operating techniques</w:t>
      </w:r>
    </w:p>
    <w:p w14:paraId="374B6ADC" w14:textId="4B8B9DC5" w:rsidR="00821962" w:rsidRPr="00281022" w:rsidRDefault="00821962" w:rsidP="00080A80">
      <w:pPr>
        <w:pStyle w:val="Bullet1"/>
        <w:tabs>
          <w:tab w:val="num" w:pos="1134"/>
        </w:tabs>
        <w:spacing w:before="0"/>
        <w:ind w:left="1134" w:hanging="567"/>
        <w:rPr>
          <w:rStyle w:val="Red"/>
          <w:rFonts w:cs="Arial"/>
          <w:color w:val="auto"/>
          <w:sz w:val="18"/>
          <w:szCs w:val="18"/>
        </w:rPr>
      </w:pPr>
      <w:r w:rsidRPr="00281022">
        <w:rPr>
          <w:rStyle w:val="Red"/>
          <w:rFonts w:cs="Arial"/>
          <w:color w:val="auto"/>
          <w:sz w:val="18"/>
          <w:szCs w:val="18"/>
        </w:rPr>
        <w:t>For the activit</w:t>
      </w:r>
      <w:r w:rsidR="00C75A5C" w:rsidRPr="00281022">
        <w:rPr>
          <w:rStyle w:val="Red"/>
          <w:rFonts w:cs="Arial"/>
          <w:color w:val="auto"/>
          <w:sz w:val="18"/>
          <w:szCs w:val="18"/>
        </w:rPr>
        <w:t>y</w:t>
      </w:r>
      <w:r w:rsidRPr="00281022">
        <w:rPr>
          <w:rStyle w:val="Red"/>
          <w:rFonts w:cs="Arial"/>
          <w:color w:val="auto"/>
          <w:sz w:val="18"/>
          <w:szCs w:val="18"/>
        </w:rPr>
        <w:t xml:space="preserve"> A1 referenced in schedule 1, table S1.1</w:t>
      </w:r>
      <w:r w:rsidR="00E93C2F" w:rsidRPr="00281022">
        <w:rPr>
          <w:rStyle w:val="Red"/>
          <w:rFonts w:cs="Arial"/>
          <w:color w:val="auto"/>
          <w:sz w:val="18"/>
          <w:szCs w:val="18"/>
        </w:rPr>
        <w:t>, t</w:t>
      </w:r>
      <w:r w:rsidRPr="00281022">
        <w:rPr>
          <w:rStyle w:val="Red"/>
          <w:rFonts w:cs="Arial"/>
          <w:color w:val="auto"/>
          <w:sz w:val="18"/>
          <w:szCs w:val="18"/>
        </w:rPr>
        <w:t xml:space="preserve">he operator shall comply with the relevant requirements of the Urban </w:t>
      </w:r>
      <w:proofErr w:type="gramStart"/>
      <w:r w:rsidRPr="00281022">
        <w:rPr>
          <w:rStyle w:val="Red"/>
          <w:rFonts w:cs="Arial"/>
          <w:color w:val="auto"/>
          <w:sz w:val="18"/>
          <w:szCs w:val="18"/>
        </w:rPr>
        <w:t>Waste Water</w:t>
      </w:r>
      <w:proofErr w:type="gramEnd"/>
      <w:r w:rsidRPr="00281022">
        <w:rPr>
          <w:rStyle w:val="Red"/>
          <w:rFonts w:cs="Arial"/>
          <w:color w:val="auto"/>
          <w:sz w:val="18"/>
          <w:szCs w:val="18"/>
        </w:rPr>
        <w:t xml:space="preserve"> Treatment (England and Wales) Regulations 1994.</w:t>
      </w:r>
    </w:p>
    <w:p w14:paraId="5A448DEE" w14:textId="08F7B028" w:rsidR="00821962" w:rsidRPr="00281022" w:rsidRDefault="00821962" w:rsidP="00080A80">
      <w:pPr>
        <w:pStyle w:val="Bullet1"/>
        <w:tabs>
          <w:tab w:val="num" w:pos="1134"/>
        </w:tabs>
        <w:spacing w:before="0"/>
        <w:ind w:left="1134" w:hanging="567"/>
        <w:rPr>
          <w:rFonts w:cs="Arial"/>
          <w:sz w:val="18"/>
          <w:szCs w:val="18"/>
        </w:rPr>
      </w:pPr>
      <w:r w:rsidRPr="00281022">
        <w:rPr>
          <w:rFonts w:cs="Arial"/>
          <w:sz w:val="18"/>
          <w:szCs w:val="18"/>
        </w:rPr>
        <w:t>For the discharge specified in table S3.3:</w:t>
      </w:r>
    </w:p>
    <w:p w14:paraId="1305C3F9" w14:textId="77777777" w:rsidR="00821962" w:rsidRPr="00281022" w:rsidRDefault="00821962" w:rsidP="00080A80">
      <w:pPr>
        <w:pStyle w:val="aBullet"/>
        <w:tabs>
          <w:tab w:val="num" w:pos="1701"/>
        </w:tabs>
        <w:spacing w:before="0"/>
        <w:ind w:left="1701" w:hanging="567"/>
        <w:rPr>
          <w:rFonts w:cs="Arial"/>
          <w:sz w:val="18"/>
          <w:szCs w:val="18"/>
        </w:rPr>
      </w:pPr>
      <w:r w:rsidRPr="00281022">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81022" w:rsidRDefault="00821962" w:rsidP="00AD32CF">
      <w:pPr>
        <w:pStyle w:val="aBullet"/>
        <w:tabs>
          <w:tab w:val="num" w:pos="1701"/>
        </w:tabs>
        <w:spacing w:before="0"/>
        <w:ind w:left="1701" w:hanging="567"/>
        <w:rPr>
          <w:rStyle w:val="Red"/>
          <w:rFonts w:cs="Arial"/>
          <w:color w:val="auto"/>
          <w:sz w:val="18"/>
          <w:szCs w:val="18"/>
        </w:rPr>
      </w:pPr>
      <w:r w:rsidRPr="00281022">
        <w:rPr>
          <w:rStyle w:val="Red"/>
          <w:rFonts w:cs="Arial"/>
          <w:color w:val="auto"/>
          <w:sz w:val="18"/>
          <w:szCs w:val="18"/>
        </w:rPr>
        <w:t>The discharge shall not be comminuted or macerated and shall have passed through screens as specified</w:t>
      </w:r>
      <w:r w:rsidR="006A07E0" w:rsidRPr="00281022">
        <w:rPr>
          <w:rStyle w:val="Red"/>
          <w:rFonts w:cs="Arial"/>
          <w:color w:val="auto"/>
          <w:sz w:val="18"/>
          <w:szCs w:val="18"/>
        </w:rPr>
        <w:t xml:space="preserve"> </w:t>
      </w:r>
      <w:r w:rsidRPr="00281022">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281022" w:rsidRDefault="00821962" w:rsidP="00AD32CF">
      <w:pPr>
        <w:pStyle w:val="aBullet"/>
        <w:tabs>
          <w:tab w:val="num" w:pos="1701"/>
        </w:tabs>
        <w:spacing w:before="0"/>
        <w:ind w:left="1701" w:hanging="567"/>
        <w:rPr>
          <w:rStyle w:val="Red"/>
          <w:rFonts w:cs="Arial"/>
          <w:color w:val="auto"/>
          <w:sz w:val="18"/>
          <w:szCs w:val="18"/>
        </w:rPr>
      </w:pPr>
      <w:r w:rsidRPr="00281022">
        <w:rPr>
          <w:rStyle w:val="Red"/>
          <w:rFonts w:cs="Arial"/>
          <w:color w:val="auto"/>
          <w:sz w:val="18"/>
          <w:szCs w:val="18"/>
        </w:rPr>
        <w:t xml:space="preserve">Where a mechanically cleaned screen is installed, a telemetry alarm system shall be installed and maintained </w:t>
      </w:r>
      <w:proofErr w:type="gramStart"/>
      <w:r w:rsidRPr="00281022">
        <w:rPr>
          <w:rStyle w:val="Red"/>
          <w:rFonts w:cs="Arial"/>
          <w:color w:val="auto"/>
          <w:sz w:val="18"/>
          <w:szCs w:val="18"/>
        </w:rPr>
        <w:t>so as to</w:t>
      </w:r>
      <w:proofErr w:type="gramEnd"/>
      <w:r w:rsidRPr="00281022">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281022" w:rsidRDefault="00821962" w:rsidP="00AD32CF">
      <w:pPr>
        <w:pStyle w:val="Bullet0"/>
        <w:tabs>
          <w:tab w:val="num" w:pos="1134"/>
        </w:tabs>
        <w:spacing w:before="120" w:after="240"/>
        <w:ind w:hanging="113"/>
        <w:rPr>
          <w:rStyle w:val="Red"/>
          <w:rFonts w:cs="Arial"/>
          <w:color w:val="auto"/>
        </w:rPr>
      </w:pPr>
      <w:r w:rsidRPr="00281022">
        <w:rPr>
          <w:rStyle w:val="Red"/>
          <w:rFonts w:cs="Arial"/>
          <w:color w:val="auto"/>
        </w:rPr>
        <w:t>Improvement programme</w:t>
      </w:r>
    </w:p>
    <w:p w14:paraId="361AA548" w14:textId="7ED09767" w:rsidR="00885CD7" w:rsidRPr="00281022" w:rsidRDefault="00885CD7" w:rsidP="00AD32CF">
      <w:pPr>
        <w:pStyle w:val="Bullet1"/>
        <w:tabs>
          <w:tab w:val="num" w:pos="1134"/>
        </w:tabs>
        <w:spacing w:before="0"/>
        <w:ind w:left="1134" w:hanging="567"/>
        <w:rPr>
          <w:rStyle w:val="Red"/>
          <w:rFonts w:cs="Arial"/>
          <w:color w:val="auto"/>
          <w:sz w:val="18"/>
          <w:szCs w:val="18"/>
        </w:rPr>
      </w:pPr>
      <w:r w:rsidRPr="00281022">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281022" w:rsidRDefault="00885CD7" w:rsidP="00AD32CF">
      <w:pPr>
        <w:pStyle w:val="aBullet"/>
        <w:tabs>
          <w:tab w:val="num" w:pos="1701"/>
        </w:tabs>
        <w:spacing w:before="0"/>
        <w:ind w:left="1701" w:hanging="567"/>
        <w:jc w:val="both"/>
        <w:rPr>
          <w:rStyle w:val="Red"/>
          <w:rFonts w:cs="Arial"/>
          <w:color w:val="auto"/>
          <w:sz w:val="18"/>
          <w:szCs w:val="18"/>
        </w:rPr>
      </w:pPr>
      <w:r w:rsidRPr="00281022">
        <w:rPr>
          <w:rStyle w:val="Red"/>
          <w:rFonts w:cs="Arial"/>
          <w:color w:val="auto"/>
          <w:sz w:val="18"/>
          <w:szCs w:val="18"/>
        </w:rPr>
        <w:lastRenderedPageBreak/>
        <w:t>the overflow is directly pumped to a storm tank, unless otherwise agreed in writing by Natural Resources Wales; or</w:t>
      </w:r>
    </w:p>
    <w:p w14:paraId="33B56EF8" w14:textId="77777777" w:rsidR="00885CD7" w:rsidRPr="00281022" w:rsidRDefault="00885CD7" w:rsidP="00AD32CF">
      <w:pPr>
        <w:pStyle w:val="aBullet"/>
        <w:tabs>
          <w:tab w:val="num" w:pos="1701"/>
        </w:tabs>
        <w:spacing w:before="0"/>
        <w:ind w:left="1701" w:hanging="567"/>
        <w:jc w:val="both"/>
        <w:rPr>
          <w:rStyle w:val="Red"/>
          <w:rFonts w:cs="Arial"/>
          <w:color w:val="auto"/>
          <w:sz w:val="18"/>
          <w:szCs w:val="18"/>
        </w:rPr>
      </w:pPr>
      <w:r w:rsidRPr="00281022">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281022" w:rsidRDefault="00885CD7" w:rsidP="00AD32CF">
      <w:pPr>
        <w:pStyle w:val="aBullet"/>
        <w:tabs>
          <w:tab w:val="num" w:pos="1701"/>
        </w:tabs>
        <w:spacing w:before="0"/>
        <w:ind w:left="1701" w:hanging="567"/>
        <w:jc w:val="both"/>
        <w:rPr>
          <w:rStyle w:val="Red"/>
          <w:rFonts w:cs="Arial"/>
          <w:color w:val="auto"/>
          <w:sz w:val="18"/>
          <w:szCs w:val="18"/>
        </w:rPr>
      </w:pPr>
      <w:r w:rsidRPr="00281022">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81022">
        <w:rPr>
          <w:rStyle w:val="Red"/>
          <w:rFonts w:cs="Arial"/>
          <w:color w:val="auto"/>
          <w:sz w:val="18"/>
          <w:szCs w:val="18"/>
        </w:rPr>
        <w:t>-</w:t>
      </w:r>
      <w:r w:rsidRPr="00281022">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2F5222" w:rsidRDefault="00821962" w:rsidP="00AD32CF">
      <w:pPr>
        <w:pStyle w:val="Bullet1"/>
        <w:tabs>
          <w:tab w:val="num" w:pos="1134"/>
        </w:tabs>
        <w:spacing w:before="0"/>
        <w:ind w:left="1134" w:hanging="567"/>
        <w:rPr>
          <w:rFonts w:cs="Arial"/>
          <w:sz w:val="18"/>
          <w:szCs w:val="18"/>
        </w:rPr>
      </w:pPr>
      <w:r w:rsidRPr="002F5222">
        <w:rPr>
          <w:rFonts w:cs="Arial"/>
          <w:sz w:val="18"/>
          <w:szCs w:val="18"/>
        </w:rPr>
        <w:t>The limits given in schedule 3 table S3.1 shall not be exceeded.</w:t>
      </w:r>
    </w:p>
    <w:p w14:paraId="50BC585E" w14:textId="45C3AC51" w:rsidR="00821962" w:rsidRPr="002F5222" w:rsidRDefault="00821962" w:rsidP="00AD32CF">
      <w:pPr>
        <w:pStyle w:val="Bullet1"/>
        <w:tabs>
          <w:tab w:val="num" w:pos="1134"/>
        </w:tabs>
        <w:spacing w:before="0"/>
        <w:ind w:left="1134" w:hanging="567"/>
        <w:rPr>
          <w:rStyle w:val="Red"/>
          <w:rFonts w:cs="Arial"/>
          <w:color w:val="auto"/>
          <w:sz w:val="18"/>
          <w:szCs w:val="18"/>
        </w:rPr>
      </w:pPr>
      <w:r w:rsidRPr="002F5222">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0B46327C" w14:textId="7C26D90F"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5A47AD6" w14:textId="77777777" w:rsidR="00821962" w:rsidRPr="002F5222" w:rsidRDefault="00821962" w:rsidP="00AD32CF">
      <w:pPr>
        <w:pStyle w:val="Bullet1"/>
        <w:tabs>
          <w:tab w:val="num" w:pos="1134"/>
        </w:tabs>
        <w:spacing w:before="0"/>
        <w:ind w:left="1134" w:hanging="567"/>
        <w:rPr>
          <w:rStyle w:val="Red"/>
          <w:color w:val="auto"/>
          <w:sz w:val="18"/>
          <w:szCs w:val="18"/>
        </w:rPr>
      </w:pPr>
    </w:p>
    <w:p w14:paraId="020931BF" w14:textId="77777777" w:rsidR="00821962" w:rsidRPr="002F5222" w:rsidRDefault="00821962" w:rsidP="00AD32CF">
      <w:pPr>
        <w:pStyle w:val="aBullet"/>
        <w:tabs>
          <w:tab w:val="num" w:pos="1701"/>
        </w:tabs>
        <w:spacing w:before="0"/>
        <w:ind w:left="1701" w:hanging="567"/>
        <w:rPr>
          <w:rStyle w:val="Red"/>
          <w:rFonts w:cs="Arial"/>
          <w:color w:val="auto"/>
          <w:sz w:val="18"/>
          <w:szCs w:val="18"/>
        </w:rPr>
      </w:pPr>
      <w:r w:rsidRPr="002F5222">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2F5222">
        <w:rPr>
          <w:rStyle w:val="Red"/>
          <w:rFonts w:cs="Arial"/>
          <w:color w:val="auto"/>
          <w:sz w:val="18"/>
          <w:szCs w:val="18"/>
        </w:rPr>
        <w:t xml:space="preserve">operation of the </w:t>
      </w:r>
      <w:proofErr w:type="gramStart"/>
      <w:r w:rsidRPr="002F5222">
        <w:rPr>
          <w:rStyle w:val="Red"/>
          <w:rFonts w:cs="Arial"/>
          <w:color w:val="auto"/>
          <w:sz w:val="18"/>
          <w:szCs w:val="18"/>
        </w:rPr>
        <w:t>waste water</w:t>
      </w:r>
      <w:proofErr w:type="gramEnd"/>
      <w:r w:rsidRPr="002F5222">
        <w:rPr>
          <w:rStyle w:val="Red"/>
          <w:rFonts w:cs="Arial"/>
          <w:color w:val="auto"/>
          <w:sz w:val="18"/>
          <w:szCs w:val="18"/>
        </w:rPr>
        <w:t xml:space="preserve"> treatment works, shall be taken into account in deciding whether or not the emission limit has been complied with.</w:t>
      </w:r>
    </w:p>
    <w:p w14:paraId="35C6233C" w14:textId="77777777" w:rsidR="00821962" w:rsidRPr="002F5222" w:rsidRDefault="00821962" w:rsidP="00AD32CF">
      <w:pPr>
        <w:pStyle w:val="aBullet"/>
        <w:tabs>
          <w:tab w:val="num" w:pos="1701"/>
        </w:tabs>
        <w:spacing w:before="0"/>
        <w:ind w:left="1701" w:hanging="567"/>
        <w:rPr>
          <w:rStyle w:val="Red"/>
          <w:rFonts w:cs="Arial"/>
          <w:color w:val="auto"/>
          <w:sz w:val="18"/>
          <w:szCs w:val="18"/>
        </w:rPr>
      </w:pPr>
      <w:r w:rsidRPr="002F5222">
        <w:rPr>
          <w:rStyle w:val="Red"/>
          <w:rFonts w:cs="Arial"/>
          <w:color w:val="auto"/>
          <w:sz w:val="18"/>
          <w:szCs w:val="18"/>
        </w:rPr>
        <w:t xml:space="preserve">On any occasion where abnormal operating conditions adversely affect the operation of the </w:t>
      </w:r>
      <w:proofErr w:type="gramStart"/>
      <w:r w:rsidRPr="002F5222">
        <w:rPr>
          <w:rStyle w:val="Red"/>
          <w:rFonts w:cs="Arial"/>
          <w:color w:val="auto"/>
          <w:sz w:val="18"/>
          <w:szCs w:val="18"/>
        </w:rPr>
        <w:t>waste water</w:t>
      </w:r>
      <w:proofErr w:type="gramEnd"/>
      <w:r w:rsidRPr="002F5222">
        <w:rPr>
          <w:rStyle w:val="Red"/>
          <w:rFonts w:cs="Arial"/>
          <w:color w:val="auto"/>
          <w:sz w:val="18"/>
          <w:szCs w:val="18"/>
        </w:rPr>
        <w:t xml:space="preserve"> treatment works, the operator shall use its best endeavours to mitigate that adverse effect.</w:t>
      </w:r>
    </w:p>
    <w:p w14:paraId="0D428D25" w14:textId="77777777" w:rsidR="00821962" w:rsidRPr="002F5222" w:rsidRDefault="00821962" w:rsidP="00AD32CF">
      <w:pPr>
        <w:pStyle w:val="aBullet"/>
        <w:tabs>
          <w:tab w:val="num" w:pos="1701"/>
        </w:tabs>
        <w:spacing w:before="0"/>
        <w:ind w:left="1701" w:hanging="567"/>
        <w:rPr>
          <w:rStyle w:val="Red"/>
          <w:rFonts w:cs="Arial"/>
          <w:color w:val="auto"/>
          <w:sz w:val="18"/>
          <w:szCs w:val="18"/>
        </w:rPr>
      </w:pPr>
      <w:r w:rsidRPr="002F5222">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lastRenderedPageBreak/>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5A437E">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5A437E">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11BAAE43" w:rsidR="002B344C" w:rsidRPr="00B97FA3" w:rsidRDefault="009561D3" w:rsidP="00AD32CF">
      <w:pPr>
        <w:pStyle w:val="aiBullet"/>
        <w:numPr>
          <w:ilvl w:val="0"/>
          <w:numId w:val="0"/>
        </w:numPr>
        <w:spacing w:before="0"/>
        <w:ind w:left="1701"/>
        <w:rPr>
          <w:rStyle w:val="Red"/>
          <w:rFonts w:cs="Arial"/>
          <w:color w:val="auto"/>
          <w:sz w:val="18"/>
          <w:szCs w:val="18"/>
        </w:rPr>
      </w:pPr>
      <w:r w:rsidRPr="00B97FA3">
        <w:rPr>
          <w:rStyle w:val="Red"/>
          <w:rFonts w:cs="Arial"/>
          <w:color w:val="auto"/>
          <w:sz w:val="18"/>
          <w:szCs w:val="18"/>
        </w:rPr>
        <w:t>Only exceedances from a calendar year after 31 December 2023</w:t>
      </w:r>
      <w:r w:rsidR="008F0548" w:rsidRPr="00B97FA3">
        <w:rPr>
          <w:rStyle w:val="Red"/>
          <w:rFonts w:cs="Arial"/>
          <w:color w:val="auto"/>
          <w:sz w:val="18"/>
          <w:szCs w:val="18"/>
        </w:rPr>
        <w:t xml:space="preserve"> </w:t>
      </w:r>
      <w:r w:rsidRPr="00B97FA3">
        <w:rPr>
          <w:rStyle w:val="Red"/>
          <w:rFonts w:cs="Arial"/>
          <w:color w:val="auto"/>
          <w:sz w:val="18"/>
          <w:szCs w:val="18"/>
        </w:rPr>
        <w:t>shall be used.</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B35E1C" w:rsidRDefault="006E592F" w:rsidP="00AD32CF">
      <w:pPr>
        <w:pStyle w:val="aiBullet"/>
        <w:tabs>
          <w:tab w:val="clear" w:pos="1588"/>
          <w:tab w:val="num" w:pos="1985"/>
        </w:tabs>
        <w:spacing w:before="0"/>
        <w:ind w:left="1985" w:hanging="312"/>
        <w:rPr>
          <w:rStyle w:val="Red"/>
          <w:color w:val="auto"/>
          <w:sz w:val="18"/>
          <w:szCs w:val="18"/>
        </w:rPr>
      </w:pPr>
      <w:r w:rsidRPr="00B35E1C">
        <w:rPr>
          <w:rStyle w:val="Red"/>
          <w:color w:val="auto"/>
          <w:sz w:val="18"/>
          <w:szCs w:val="18"/>
        </w:rPr>
        <w:t>data that is not ‘good’ data; or</w:t>
      </w:r>
    </w:p>
    <w:p w14:paraId="26BC8C45" w14:textId="6D5E459F" w:rsidR="00AF06AD" w:rsidRPr="00B35E1C" w:rsidRDefault="006E592F" w:rsidP="00B35E1C">
      <w:pPr>
        <w:pStyle w:val="aiBullet"/>
        <w:tabs>
          <w:tab w:val="clear" w:pos="1588"/>
          <w:tab w:val="num" w:pos="1985"/>
        </w:tabs>
        <w:spacing w:before="0"/>
        <w:ind w:left="1985" w:hanging="312"/>
        <w:rPr>
          <w:rStyle w:val="Pink"/>
          <w:color w:val="auto"/>
          <w:sz w:val="18"/>
          <w:szCs w:val="18"/>
        </w:rPr>
      </w:pPr>
      <w:r w:rsidRPr="00B35E1C">
        <w:rPr>
          <w:rStyle w:val="Red"/>
          <w:color w:val="auto"/>
          <w:sz w:val="18"/>
          <w:szCs w:val="18"/>
        </w:rPr>
        <w:t>the first flow reading taken after the start of each overflow event</w:t>
      </w:r>
    </w:p>
    <w:p w14:paraId="2A5E0A82" w14:textId="77777777" w:rsidR="00821962" w:rsidRPr="00B35E1C" w:rsidRDefault="00821962" w:rsidP="00AD32CF">
      <w:pPr>
        <w:pStyle w:val="Bullet0"/>
        <w:keepNext/>
        <w:tabs>
          <w:tab w:val="num" w:pos="1134"/>
        </w:tabs>
        <w:spacing w:before="120"/>
        <w:ind w:hanging="113"/>
        <w:rPr>
          <w:rFonts w:cs="Arial"/>
        </w:rPr>
      </w:pPr>
      <w:r w:rsidRPr="00B35E1C">
        <w:rPr>
          <w:rFonts w:cs="Arial"/>
        </w:rPr>
        <w:t>Emissions of substances not controlled by emission limits</w:t>
      </w:r>
    </w:p>
    <w:p w14:paraId="74C5F617" w14:textId="2DD9A092" w:rsidR="00821962" w:rsidRPr="008F36B8" w:rsidRDefault="00821962" w:rsidP="00AD32CF">
      <w:pPr>
        <w:pStyle w:val="Bullet1"/>
        <w:tabs>
          <w:tab w:val="num" w:pos="1134"/>
        </w:tabs>
        <w:spacing w:before="0"/>
        <w:ind w:left="1134" w:hanging="567"/>
        <w:rPr>
          <w:rFonts w:cs="Arial"/>
          <w:sz w:val="18"/>
          <w:szCs w:val="18"/>
        </w:rPr>
      </w:pPr>
      <w:r w:rsidRPr="00B35E1C">
        <w:rPr>
          <w:rStyle w:val="Red"/>
          <w:rFonts w:cs="Arial"/>
          <w:color w:val="auto"/>
          <w:sz w:val="18"/>
          <w:szCs w:val="18"/>
        </w:rPr>
        <w:t>For the activity A1 referenced in schedule 1, table S1.1</w:t>
      </w:r>
      <w:r w:rsidR="008113D4" w:rsidRPr="00B35E1C">
        <w:rPr>
          <w:rStyle w:val="Red"/>
          <w:rFonts w:cs="Arial"/>
          <w:color w:val="auto"/>
          <w:sz w:val="18"/>
          <w:szCs w:val="18"/>
        </w:rPr>
        <w:t>,</w:t>
      </w:r>
      <w:r w:rsidRPr="00B35E1C">
        <w:rPr>
          <w:rFonts w:cs="Arial"/>
          <w:sz w:val="18"/>
          <w:szCs w:val="18"/>
        </w:rPr>
        <w:t xml:space="preserve"> </w:t>
      </w:r>
      <w:r w:rsidR="008113D4" w:rsidRPr="00B35E1C">
        <w:rPr>
          <w:rFonts w:cs="Arial"/>
          <w:sz w:val="18"/>
          <w:szCs w:val="18"/>
        </w:rPr>
        <w:t>t</w:t>
      </w:r>
      <w:r w:rsidRPr="00B35E1C">
        <w:rPr>
          <w:rFonts w:cs="Arial"/>
          <w:sz w:val="18"/>
          <w:szCs w:val="18"/>
        </w:rPr>
        <w:t xml:space="preserve">he operator </w:t>
      </w:r>
      <w:r w:rsidRPr="008F36B8">
        <w:rPr>
          <w:rFonts w:cs="Arial"/>
          <w:sz w:val="18"/>
          <w:szCs w:val="18"/>
        </w:rPr>
        <w:t>shall take appropriate measures to minimise so far as reasonably practicable the polluting effects of the emissions of substances in the discharge not controlled by emission limits (excluding odour).</w:t>
      </w:r>
    </w:p>
    <w:p w14:paraId="3DC6B5B8" w14:textId="77777777" w:rsidR="00BE5551" w:rsidRPr="008F36B8" w:rsidRDefault="00BE5551" w:rsidP="00BE5551">
      <w:pPr>
        <w:ind w:left="567"/>
        <w:rPr>
          <w:rStyle w:val="Pink"/>
          <w:rFonts w:ascii="Arial" w:hAnsi="Arial" w:cs="Arial"/>
          <w:sz w:val="18"/>
          <w:szCs w:val="18"/>
        </w:rPr>
      </w:pP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B35E1C"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Monitoring equipment, techniques, </w:t>
      </w:r>
      <w:proofErr w:type="gramStart"/>
      <w:r w:rsidRPr="008F36B8">
        <w:rPr>
          <w:rStyle w:val="Red"/>
          <w:rFonts w:cs="Arial"/>
          <w:color w:val="auto"/>
          <w:sz w:val="18"/>
          <w:szCs w:val="18"/>
        </w:rPr>
        <w:t>personnel</w:t>
      </w:r>
      <w:proofErr w:type="gramEnd"/>
      <w:r w:rsidRPr="008F36B8">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B35E1C">
        <w:rPr>
          <w:rStyle w:val="Red"/>
          <w:rFonts w:cs="Arial"/>
          <w:color w:val="auto"/>
          <w:sz w:val="18"/>
          <w:szCs w:val="18"/>
        </w:rPr>
        <w:t>unless otherwise agreed in writing by Natural Resources Wales.</w:t>
      </w:r>
    </w:p>
    <w:p w14:paraId="5821C49C" w14:textId="22CEF3D8" w:rsidR="00821962" w:rsidRPr="00B35E1C" w:rsidRDefault="00821962" w:rsidP="00AD32CF">
      <w:pPr>
        <w:pStyle w:val="Bullet1"/>
        <w:tabs>
          <w:tab w:val="num" w:pos="1134"/>
        </w:tabs>
        <w:spacing w:before="0"/>
        <w:ind w:left="1134" w:hanging="567"/>
        <w:rPr>
          <w:rStyle w:val="Red"/>
          <w:rFonts w:cs="Arial"/>
          <w:color w:val="auto"/>
          <w:sz w:val="18"/>
          <w:szCs w:val="18"/>
        </w:rPr>
      </w:pPr>
      <w:r w:rsidRPr="00B35E1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D667A8" w:rsidRDefault="00821962" w:rsidP="00AD32CF">
      <w:pPr>
        <w:pStyle w:val="Bullet1"/>
        <w:tabs>
          <w:tab w:val="num" w:pos="1134"/>
        </w:tabs>
        <w:spacing w:before="0"/>
        <w:ind w:left="1134" w:hanging="567"/>
        <w:rPr>
          <w:rStyle w:val="Red"/>
          <w:rFonts w:cs="Arial"/>
          <w:color w:val="auto"/>
          <w:sz w:val="18"/>
          <w:szCs w:val="18"/>
        </w:rPr>
      </w:pPr>
      <w:r w:rsidRPr="00D667A8">
        <w:rPr>
          <w:rStyle w:val="Red"/>
          <w:rFonts w:cs="Arial"/>
          <w:color w:val="auto"/>
          <w:sz w:val="18"/>
          <w:szCs w:val="18"/>
        </w:rPr>
        <w:t>The monitoring programme for the parameters subject to schedule 3B shall be:</w:t>
      </w:r>
    </w:p>
    <w:p w14:paraId="350AFE87" w14:textId="77777777" w:rsidR="00821962" w:rsidRPr="00D667A8" w:rsidRDefault="00821962" w:rsidP="00AD32CF">
      <w:pPr>
        <w:pStyle w:val="aBullet"/>
        <w:tabs>
          <w:tab w:val="num" w:pos="1701"/>
        </w:tabs>
        <w:spacing w:before="0"/>
        <w:ind w:left="1701" w:hanging="567"/>
        <w:rPr>
          <w:rStyle w:val="Red"/>
          <w:rFonts w:cs="Arial"/>
          <w:color w:val="auto"/>
          <w:sz w:val="18"/>
          <w:szCs w:val="18"/>
        </w:rPr>
      </w:pPr>
      <w:r w:rsidRPr="00D667A8">
        <w:rPr>
          <w:rStyle w:val="Red"/>
          <w:rFonts w:cs="Arial"/>
          <w:color w:val="auto"/>
          <w:sz w:val="18"/>
          <w:szCs w:val="18"/>
        </w:rPr>
        <w:t>pre-scheduled to cover a calendar year and the programme recorded before the start of a calendar year sample period; and</w:t>
      </w:r>
    </w:p>
    <w:p w14:paraId="01D35DA9" w14:textId="1E16268A" w:rsidR="00821962" w:rsidRPr="00D667A8" w:rsidRDefault="00821962" w:rsidP="00AD32CF">
      <w:pPr>
        <w:pStyle w:val="aBullet"/>
        <w:tabs>
          <w:tab w:val="num" w:pos="1701"/>
        </w:tabs>
        <w:spacing w:before="0"/>
        <w:ind w:left="1701" w:hanging="567"/>
        <w:rPr>
          <w:rStyle w:val="Red"/>
          <w:rFonts w:cs="Arial"/>
          <w:color w:val="auto"/>
          <w:sz w:val="18"/>
          <w:szCs w:val="18"/>
        </w:rPr>
      </w:pPr>
      <w:r w:rsidRPr="00D667A8">
        <w:rPr>
          <w:rStyle w:val="Red"/>
          <w:rFonts w:cs="Arial"/>
          <w:color w:val="auto"/>
          <w:sz w:val="18"/>
          <w:szCs w:val="18"/>
        </w:rPr>
        <w:t>sample</w:t>
      </w:r>
      <w:r w:rsidR="00E53A9F" w:rsidRPr="00D667A8">
        <w:rPr>
          <w:rStyle w:val="Red"/>
          <w:rFonts w:cs="Arial"/>
          <w:color w:val="auto"/>
          <w:sz w:val="18"/>
          <w:szCs w:val="18"/>
        </w:rPr>
        <w:t>s</w:t>
      </w:r>
      <w:r w:rsidRPr="00D667A8">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667A8" w:rsidRDefault="00821962" w:rsidP="00AD32CF">
      <w:pPr>
        <w:pStyle w:val="Bullet1"/>
        <w:tabs>
          <w:tab w:val="num" w:pos="1134"/>
        </w:tabs>
        <w:spacing w:before="0"/>
        <w:ind w:left="1134" w:hanging="567"/>
        <w:rPr>
          <w:rStyle w:val="Red"/>
          <w:rFonts w:cs="Arial"/>
          <w:color w:val="auto"/>
          <w:sz w:val="18"/>
          <w:szCs w:val="18"/>
        </w:rPr>
      </w:pPr>
      <w:r w:rsidRPr="00D667A8">
        <w:rPr>
          <w:rStyle w:val="Red"/>
          <w:rFonts w:cs="Arial"/>
          <w:color w:val="auto"/>
          <w:sz w:val="18"/>
          <w:szCs w:val="18"/>
        </w:rPr>
        <w:t xml:space="preserve">After becoming </w:t>
      </w:r>
      <w:proofErr w:type="gramStart"/>
      <w:r w:rsidRPr="00D667A8">
        <w:rPr>
          <w:rStyle w:val="Red"/>
          <w:rFonts w:cs="Arial"/>
          <w:color w:val="auto"/>
          <w:sz w:val="18"/>
          <w:szCs w:val="18"/>
        </w:rPr>
        <w:t>aware, or</w:t>
      </w:r>
      <w:proofErr w:type="gramEnd"/>
      <w:r w:rsidRPr="00D667A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D640828" w14:textId="77777777" w:rsidR="00821962" w:rsidRPr="00D667A8" w:rsidRDefault="00821962" w:rsidP="00F15F05">
      <w:pPr>
        <w:pStyle w:val="Bullet1"/>
        <w:tabs>
          <w:tab w:val="num" w:pos="1134"/>
        </w:tabs>
        <w:spacing w:before="0"/>
        <w:ind w:left="1134" w:hanging="567"/>
        <w:rPr>
          <w:rStyle w:val="Red"/>
          <w:rFonts w:cs="Arial"/>
          <w:color w:val="auto"/>
          <w:sz w:val="18"/>
          <w:szCs w:val="18"/>
        </w:rPr>
      </w:pPr>
      <w:r w:rsidRPr="00D667A8">
        <w:rPr>
          <w:rStyle w:val="Red"/>
          <w:rFonts w:cs="Arial"/>
          <w:color w:val="auto"/>
          <w:sz w:val="18"/>
          <w:szCs w:val="18"/>
        </w:rPr>
        <w:t xml:space="preserve">The monitoring programme for the parameters subject to schedule 3C shall be: </w:t>
      </w:r>
    </w:p>
    <w:p w14:paraId="2199B848" w14:textId="77777777" w:rsidR="00821962" w:rsidRPr="00D667A8" w:rsidRDefault="00821962" w:rsidP="005A437E">
      <w:pPr>
        <w:pStyle w:val="aBullet"/>
        <w:numPr>
          <w:ilvl w:val="0"/>
          <w:numId w:val="12"/>
        </w:numPr>
        <w:spacing w:before="0"/>
        <w:ind w:left="1843" w:hanging="567"/>
        <w:rPr>
          <w:rStyle w:val="Red"/>
          <w:rFonts w:cs="Arial"/>
          <w:color w:val="auto"/>
          <w:sz w:val="18"/>
          <w:szCs w:val="18"/>
        </w:rPr>
      </w:pPr>
      <w:r w:rsidRPr="00D667A8">
        <w:rPr>
          <w:rStyle w:val="Red"/>
          <w:rFonts w:cs="Arial"/>
          <w:color w:val="auto"/>
          <w:sz w:val="18"/>
          <w:szCs w:val="18"/>
        </w:rPr>
        <w:lastRenderedPageBreak/>
        <w:t xml:space="preserve">pre-scheduled before each calendar </w:t>
      </w:r>
      <w:proofErr w:type="gramStart"/>
      <w:r w:rsidRPr="00D667A8">
        <w:rPr>
          <w:rStyle w:val="Red"/>
          <w:rFonts w:cs="Arial"/>
          <w:color w:val="auto"/>
          <w:sz w:val="18"/>
          <w:szCs w:val="18"/>
        </w:rPr>
        <w:t>year;</w:t>
      </w:r>
      <w:proofErr w:type="gramEnd"/>
      <w:r w:rsidRPr="00D667A8">
        <w:rPr>
          <w:rStyle w:val="Red"/>
          <w:rFonts w:cs="Arial"/>
          <w:color w:val="auto"/>
          <w:sz w:val="18"/>
          <w:szCs w:val="18"/>
        </w:rPr>
        <w:t xml:space="preserve"> </w:t>
      </w:r>
    </w:p>
    <w:p w14:paraId="213F5C27" w14:textId="77777777" w:rsidR="00821962" w:rsidRPr="00D667A8" w:rsidRDefault="00821962" w:rsidP="005A437E">
      <w:pPr>
        <w:pStyle w:val="Bullet1"/>
        <w:numPr>
          <w:ilvl w:val="0"/>
          <w:numId w:val="12"/>
        </w:numPr>
        <w:spacing w:before="0"/>
        <w:ind w:left="1843" w:hanging="567"/>
        <w:rPr>
          <w:rStyle w:val="Red"/>
          <w:color w:val="auto"/>
          <w:sz w:val="18"/>
          <w:szCs w:val="18"/>
        </w:rPr>
      </w:pPr>
      <w:r w:rsidRPr="00D667A8">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18BDF0D8" w14:textId="3BA70257" w:rsidR="00821962" w:rsidRPr="00D667A8" w:rsidRDefault="00821962" w:rsidP="005A437E">
      <w:pPr>
        <w:pStyle w:val="Bullet1"/>
        <w:numPr>
          <w:ilvl w:val="0"/>
          <w:numId w:val="12"/>
        </w:numPr>
        <w:spacing w:before="0"/>
        <w:ind w:left="1843" w:hanging="567"/>
        <w:rPr>
          <w:rFonts w:cs="Arial"/>
          <w:sz w:val="18"/>
          <w:szCs w:val="18"/>
        </w:rPr>
      </w:pPr>
      <w:r w:rsidRPr="00D667A8">
        <w:rPr>
          <w:rStyle w:val="Red"/>
          <w:color w:val="auto"/>
          <w:sz w:val="18"/>
          <w:szCs w:val="18"/>
        </w:rPr>
        <w:t xml:space="preserve">samples must be collected at approximately equal intervals during the year from different days of </w:t>
      </w:r>
      <w:r w:rsidRPr="00D667A8">
        <w:rPr>
          <w:rStyle w:val="Red"/>
          <w:rFonts w:cs="Arial"/>
          <w:color w:val="auto"/>
          <w:sz w:val="18"/>
          <w:szCs w:val="18"/>
        </w:rPr>
        <w:t>the week and approximately 10% of sampl</w:t>
      </w:r>
      <w:r w:rsidR="00E61407" w:rsidRPr="00D667A8">
        <w:rPr>
          <w:rStyle w:val="Red"/>
          <w:rFonts w:cs="Arial"/>
          <w:color w:val="auto"/>
          <w:sz w:val="18"/>
          <w:szCs w:val="18"/>
        </w:rPr>
        <w:t xml:space="preserve">es should be taken at weekends. </w:t>
      </w:r>
    </w:p>
    <w:p w14:paraId="31A2FFFA" w14:textId="2FA5DE0C" w:rsidR="00D53C21" w:rsidRPr="00345FC2" w:rsidRDefault="00D53C21" w:rsidP="00345FC2">
      <w:pPr>
        <w:pStyle w:val="ListParagraph"/>
        <w:numPr>
          <w:ilvl w:val="2"/>
          <w:numId w:val="1"/>
        </w:numPr>
        <w:tabs>
          <w:tab w:val="left" w:pos="1134"/>
        </w:tabs>
        <w:spacing w:before="0"/>
        <w:contextualSpacing w:val="0"/>
        <w:rPr>
          <w:bCs/>
          <w:sz w:val="18"/>
          <w:szCs w:val="22"/>
        </w:rPr>
      </w:pPr>
      <w:r w:rsidRPr="00D667A8">
        <w:rPr>
          <w:bCs/>
          <w:sz w:val="18"/>
          <w:szCs w:val="22"/>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2E0BD224" w14:textId="55CB5F0A" w:rsidR="00DE1513" w:rsidRPr="008F36B8" w:rsidRDefault="008A5D8E" w:rsidP="00AD32CF">
      <w:pPr>
        <w:pStyle w:val="ListParagraph"/>
        <w:numPr>
          <w:ilvl w:val="2"/>
          <w:numId w:val="1"/>
        </w:numPr>
        <w:tabs>
          <w:tab w:val="left" w:pos="1134"/>
        </w:tabs>
        <w:spacing w:before="0"/>
        <w:contextualSpacing w:val="0"/>
        <w:rPr>
          <w:bCs/>
          <w:sz w:val="18"/>
          <w:szCs w:val="22"/>
        </w:rPr>
      </w:pPr>
      <w:r w:rsidRPr="008F36B8">
        <w:rPr>
          <w:bCs/>
          <w:sz w:val="18"/>
          <w:szCs w:val="22"/>
        </w:rPr>
        <w:t xml:space="preserve">The Operator shall take appropriate measures to ensure that the event recorder </w:t>
      </w:r>
      <w:proofErr w:type="gramStart"/>
      <w:r w:rsidRPr="008F36B8">
        <w:rPr>
          <w:bCs/>
          <w:sz w:val="18"/>
          <w:szCs w:val="22"/>
        </w:rPr>
        <w:t>remains fully operational at all times</w:t>
      </w:r>
      <w:proofErr w:type="gramEnd"/>
      <w:r w:rsidRPr="008F36B8">
        <w:rPr>
          <w:bCs/>
          <w:sz w:val="18"/>
          <w:szCs w:val="22"/>
        </w:rPr>
        <w:t xml:space="preserve"> within the reference period specified in table S3.1. Any failures shall be remedied as soon as reasonably practicable.</w:t>
      </w:r>
    </w:p>
    <w:p w14:paraId="16896FE5" w14:textId="77777777" w:rsidR="00DE1513" w:rsidRPr="008F36B8" w:rsidRDefault="00DE1513" w:rsidP="00AD32CF">
      <w:pPr>
        <w:pStyle w:val="Bullet1"/>
        <w:tabs>
          <w:tab w:val="num" w:pos="1878"/>
        </w:tabs>
        <w:spacing w:before="0"/>
        <w:ind w:left="1105"/>
        <w:rPr>
          <w:sz w:val="18"/>
          <w:szCs w:val="22"/>
        </w:rPr>
      </w:pPr>
    </w:p>
    <w:p w14:paraId="31965C3D" w14:textId="77777777" w:rsidR="00DE1513" w:rsidRPr="008F36B8" w:rsidRDefault="00DE1513" w:rsidP="005A437E">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5A437E">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77777777" w:rsidR="00DE1513" w:rsidRPr="008F36B8" w:rsidRDefault="00DE1513" w:rsidP="005A437E">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4C117763" w14:textId="77777777" w:rsidR="00DE1513" w:rsidRPr="008F36B8" w:rsidRDefault="00DE1513" w:rsidP="005A437E">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AD32CF">
      <w:pPr>
        <w:pStyle w:val="Bullet1"/>
        <w:tabs>
          <w:tab w:val="num" w:pos="1878"/>
        </w:tabs>
        <w:spacing w:before="0"/>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 xml:space="preserve">no more than 14 consecutive days in any calendar year where ‘good’ flow data are recorded for less than 90% of each </w:t>
      </w:r>
      <w:proofErr w:type="gramStart"/>
      <w:r w:rsidRPr="008F36B8">
        <w:rPr>
          <w:rStyle w:val="Pink"/>
          <w:rFonts w:cs="Arial"/>
          <w:color w:val="auto"/>
          <w:sz w:val="18"/>
          <w:szCs w:val="18"/>
        </w:rPr>
        <w:t>day;</w:t>
      </w:r>
      <w:proofErr w:type="gramEnd"/>
      <w:r w:rsidRPr="008F36B8">
        <w:rPr>
          <w:rStyle w:val="Pink"/>
          <w:rFonts w:cs="Arial"/>
          <w:color w:val="auto"/>
          <w:sz w:val="18"/>
          <w:szCs w:val="18"/>
        </w:rPr>
        <w:t xml:space="preserve">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 xml:space="preserve">no more than 14 consecutive days in any calendar year where ‘good’ overflow operation data are recorded for less than 90% of each </w:t>
      </w:r>
      <w:proofErr w:type="gramStart"/>
      <w:r w:rsidRPr="008F36B8">
        <w:rPr>
          <w:rStyle w:val="Pink"/>
          <w:rFonts w:cs="Arial"/>
          <w:color w:val="auto"/>
          <w:sz w:val="18"/>
          <w:szCs w:val="18"/>
        </w:rPr>
        <w:t>day;</w:t>
      </w:r>
      <w:proofErr w:type="gramEnd"/>
      <w:r w:rsidRPr="008F36B8">
        <w:rPr>
          <w:rStyle w:val="Pink"/>
          <w:rFonts w:cs="Arial"/>
          <w:color w:val="auto"/>
          <w:sz w:val="18"/>
          <w:szCs w:val="18"/>
        </w:rPr>
        <w:t xml:space="preserve">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5A437E">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lastRenderedPageBreak/>
        <w:t xml:space="preserve">any breach of a limit specified in </w:t>
      </w:r>
      <w:r w:rsidRPr="00225D54">
        <w:rPr>
          <w:sz w:val="18"/>
          <w:szCs w:val="18"/>
        </w:rPr>
        <w:t xml:space="preserve">schedule 3 table S3.1 </w:t>
      </w:r>
      <w:r w:rsidRPr="00225D54">
        <w:rPr>
          <w:rStyle w:val="Red"/>
          <w:color w:val="auto"/>
          <w:sz w:val="18"/>
          <w:szCs w:val="18"/>
        </w:rPr>
        <w:t>(including individual exceedances of limits which are covered by condition 3.1.2)</w:t>
      </w:r>
      <w:r w:rsidRPr="00225D54">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131BA074" w:rsidR="00821962" w:rsidRPr="00B00816" w:rsidRDefault="00821962" w:rsidP="00767566">
      <w:pPr>
        <w:pStyle w:val="Bullet1"/>
        <w:tabs>
          <w:tab w:val="num" w:pos="1134"/>
        </w:tabs>
        <w:spacing w:before="0"/>
        <w:ind w:left="1134" w:hanging="567"/>
        <w:rPr>
          <w:rStyle w:val="Red"/>
          <w:color w:val="auto"/>
          <w:sz w:val="18"/>
          <w:szCs w:val="18"/>
        </w:rPr>
      </w:pPr>
      <w:r w:rsidRPr="00B00816">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change in the operator’s trading name, registered </w:t>
      </w:r>
      <w:proofErr w:type="gramStart"/>
      <w:r w:rsidRPr="008F36B8">
        <w:rPr>
          <w:sz w:val="18"/>
          <w:szCs w:val="18"/>
        </w:rPr>
        <w:t>name</w:t>
      </w:r>
      <w:proofErr w:type="gramEnd"/>
      <w:r w:rsidRPr="008F36B8">
        <w:rPr>
          <w:sz w:val="18"/>
          <w:szCs w:val="18"/>
        </w:rPr>
        <w:t xml:space="preserv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5A437E">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B00816" w:rsidRDefault="00821962" w:rsidP="00767566">
      <w:pPr>
        <w:pStyle w:val="aBullet"/>
        <w:tabs>
          <w:tab w:val="num" w:pos="1701"/>
        </w:tabs>
        <w:spacing w:before="0"/>
        <w:ind w:left="1701" w:hanging="567"/>
        <w:rPr>
          <w:sz w:val="18"/>
          <w:szCs w:val="18"/>
        </w:rPr>
      </w:pPr>
      <w:r w:rsidRPr="008F36B8">
        <w:rPr>
          <w:sz w:val="18"/>
          <w:szCs w:val="18"/>
        </w:rPr>
        <w:t xml:space="preserve">any </w:t>
      </w:r>
      <w:r w:rsidRPr="00B00816">
        <w:rPr>
          <w:sz w:val="18"/>
          <w:szCs w:val="18"/>
        </w:rPr>
        <w:t>steps taken with a view to the dissolution of the operator.</w:t>
      </w:r>
    </w:p>
    <w:p w14:paraId="460B2540" w14:textId="1282A4C1" w:rsidR="00821962" w:rsidRPr="008F36B8" w:rsidRDefault="00821962" w:rsidP="00767566">
      <w:pPr>
        <w:pStyle w:val="Bullet1"/>
        <w:tabs>
          <w:tab w:val="num" w:pos="1134"/>
        </w:tabs>
        <w:spacing w:before="0"/>
        <w:ind w:left="1134" w:hanging="567"/>
        <w:rPr>
          <w:sz w:val="18"/>
          <w:szCs w:val="18"/>
        </w:rPr>
      </w:pPr>
      <w:r w:rsidRPr="00B00816">
        <w:rPr>
          <w:rStyle w:val="Red"/>
          <w:color w:val="auto"/>
          <w:sz w:val="18"/>
          <w:szCs w:val="18"/>
        </w:rPr>
        <w:t xml:space="preserve">For the </w:t>
      </w:r>
      <w:r w:rsidR="00B00816" w:rsidRPr="00B00816">
        <w:rPr>
          <w:rStyle w:val="Red"/>
          <w:color w:val="auto"/>
          <w:sz w:val="18"/>
          <w:szCs w:val="18"/>
        </w:rPr>
        <w:t>activit</w:t>
      </w:r>
      <w:r w:rsidR="003969CA">
        <w:rPr>
          <w:rStyle w:val="Red"/>
          <w:color w:val="auto"/>
          <w:sz w:val="18"/>
          <w:szCs w:val="18"/>
        </w:rPr>
        <w:t>y</w:t>
      </w:r>
      <w:r w:rsidR="00B00816" w:rsidRPr="00B00816">
        <w:rPr>
          <w:rStyle w:val="Red"/>
          <w:color w:val="auto"/>
          <w:sz w:val="18"/>
          <w:szCs w:val="18"/>
        </w:rPr>
        <w:t xml:space="preserve"> </w:t>
      </w:r>
      <w:r w:rsidRPr="00B00816">
        <w:rPr>
          <w:rStyle w:val="Red"/>
          <w:color w:val="auto"/>
          <w:sz w:val="18"/>
          <w:szCs w:val="18"/>
        </w:rPr>
        <w:t>A1 referenced in schedule 1, table S1.1</w:t>
      </w:r>
      <w:r w:rsidR="007F0468" w:rsidRPr="00B00816">
        <w:rPr>
          <w:rStyle w:val="Red"/>
          <w:color w:val="auto"/>
          <w:sz w:val="18"/>
          <w:szCs w:val="18"/>
        </w:rPr>
        <w:t>,</w:t>
      </w:r>
      <w:r w:rsidRPr="00B00816">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B07C99" w:rsidRDefault="00821962" w:rsidP="00767566">
      <w:pPr>
        <w:pStyle w:val="aBullet"/>
        <w:tabs>
          <w:tab w:val="num" w:pos="1701"/>
        </w:tabs>
        <w:spacing w:before="0"/>
        <w:ind w:left="1701" w:hanging="567"/>
        <w:rPr>
          <w:sz w:val="18"/>
          <w:szCs w:val="18"/>
        </w:rPr>
      </w:pPr>
      <w:r w:rsidRPr="00B07C99">
        <w:rPr>
          <w:sz w:val="18"/>
          <w:szCs w:val="18"/>
        </w:rPr>
        <w:t>the notification shall contain a description of the proposed change.</w:t>
      </w:r>
    </w:p>
    <w:p w14:paraId="2F26DBCD" w14:textId="1C3E3D2E" w:rsidR="00821962" w:rsidRPr="00B07C99" w:rsidRDefault="00821962" w:rsidP="00767566">
      <w:pPr>
        <w:pStyle w:val="Bullet1"/>
        <w:tabs>
          <w:tab w:val="num" w:pos="1134"/>
        </w:tabs>
        <w:spacing w:before="0"/>
        <w:ind w:left="1134" w:hanging="567"/>
        <w:rPr>
          <w:rStyle w:val="Red"/>
          <w:color w:val="auto"/>
          <w:sz w:val="18"/>
          <w:szCs w:val="18"/>
        </w:rPr>
      </w:pPr>
      <w:r w:rsidRPr="00B07C99">
        <w:rPr>
          <w:rStyle w:val="Red"/>
          <w:color w:val="auto"/>
          <w:sz w:val="18"/>
          <w:szCs w:val="18"/>
        </w:rPr>
        <w:t>For the activity</w:t>
      </w:r>
      <w:r w:rsidR="003969CA" w:rsidRPr="00B07C99">
        <w:rPr>
          <w:rStyle w:val="Red"/>
          <w:color w:val="auto"/>
          <w:sz w:val="18"/>
          <w:szCs w:val="18"/>
        </w:rPr>
        <w:t xml:space="preserve"> </w:t>
      </w:r>
      <w:r w:rsidRPr="00B07C99">
        <w:rPr>
          <w:rStyle w:val="Red"/>
          <w:color w:val="auto"/>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0C0C73" w14:textId="77777777" w:rsidR="00821962" w:rsidRPr="008F36B8" w:rsidRDefault="00821962" w:rsidP="00722B81"/>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1A2112AB"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2A5334" w:rsidRDefault="00821962" w:rsidP="00821962">
            <w:pPr>
              <w:pStyle w:val="TableText"/>
              <w:rPr>
                <w:rStyle w:val="Red"/>
                <w:b/>
                <w:color w:val="auto"/>
                <w:sz w:val="18"/>
                <w:szCs w:val="18"/>
              </w:rPr>
            </w:pPr>
            <w:r w:rsidRPr="002A5334">
              <w:rPr>
                <w:rStyle w:val="Red"/>
                <w:b/>
                <w:color w:val="auto"/>
                <w:sz w:val="18"/>
                <w:szCs w:val="18"/>
              </w:rPr>
              <w:t>Activity reference</w:t>
            </w:r>
          </w:p>
        </w:tc>
        <w:tc>
          <w:tcPr>
            <w:tcW w:w="3163" w:type="pct"/>
            <w:shd w:val="clear" w:color="auto" w:fill="auto"/>
          </w:tcPr>
          <w:p w14:paraId="1373AA64" w14:textId="77777777" w:rsidR="00821962" w:rsidRPr="002A5334" w:rsidRDefault="00821962" w:rsidP="00821962">
            <w:pPr>
              <w:pStyle w:val="TableText"/>
              <w:rPr>
                <w:b/>
                <w:sz w:val="18"/>
                <w:szCs w:val="18"/>
              </w:rPr>
            </w:pPr>
            <w:r w:rsidRPr="002A5334">
              <w:rPr>
                <w:b/>
                <w:sz w:val="18"/>
                <w:szCs w:val="18"/>
              </w:rPr>
              <w:t>Description of activity</w:t>
            </w:r>
          </w:p>
        </w:tc>
        <w:tc>
          <w:tcPr>
            <w:tcW w:w="1171" w:type="pct"/>
            <w:shd w:val="clear" w:color="auto" w:fill="auto"/>
          </w:tcPr>
          <w:p w14:paraId="575C6D3B" w14:textId="77777777" w:rsidR="00821962" w:rsidRPr="002A5334" w:rsidRDefault="00821962" w:rsidP="00821962">
            <w:pPr>
              <w:pStyle w:val="TableText"/>
              <w:rPr>
                <w:b/>
                <w:sz w:val="18"/>
                <w:szCs w:val="18"/>
              </w:rPr>
            </w:pPr>
            <w:r w:rsidRPr="002A5334">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2A5334" w:rsidRDefault="00145C7D" w:rsidP="00145C7D">
            <w:pPr>
              <w:pStyle w:val="TableText"/>
              <w:rPr>
                <w:rStyle w:val="Blue"/>
                <w:color w:val="auto"/>
                <w:sz w:val="18"/>
                <w:szCs w:val="18"/>
              </w:rPr>
            </w:pPr>
            <w:r w:rsidRPr="002A5334">
              <w:rPr>
                <w:rStyle w:val="Blue"/>
                <w:color w:val="auto"/>
                <w:sz w:val="18"/>
                <w:szCs w:val="18"/>
              </w:rPr>
              <w:t>A1</w:t>
            </w:r>
          </w:p>
        </w:tc>
        <w:tc>
          <w:tcPr>
            <w:tcW w:w="3163" w:type="pct"/>
            <w:shd w:val="clear" w:color="auto" w:fill="auto"/>
          </w:tcPr>
          <w:p w14:paraId="6F7F4841" w14:textId="48E3D4E9" w:rsidR="00145C7D" w:rsidRPr="002A5334" w:rsidRDefault="00145C7D" w:rsidP="00145C7D">
            <w:pPr>
              <w:pStyle w:val="TableText"/>
              <w:rPr>
                <w:rStyle w:val="Blue"/>
                <w:color w:val="auto"/>
                <w:sz w:val="18"/>
                <w:szCs w:val="18"/>
              </w:rPr>
            </w:pPr>
            <w:r w:rsidRPr="002A5334">
              <w:rPr>
                <w:rStyle w:val="Blue"/>
                <w:color w:val="auto"/>
                <w:sz w:val="18"/>
                <w:szCs w:val="18"/>
              </w:rPr>
              <w:t>Discharge of secondary treated sewage effluent with nutrient removal via Final Effluent Discharge Point</w:t>
            </w:r>
          </w:p>
        </w:tc>
        <w:tc>
          <w:tcPr>
            <w:tcW w:w="1171" w:type="pct"/>
            <w:shd w:val="clear" w:color="auto" w:fill="auto"/>
          </w:tcPr>
          <w:p w14:paraId="0103C85F" w14:textId="3BBFC947" w:rsidR="00145C7D" w:rsidRPr="002A5334" w:rsidRDefault="00E26848" w:rsidP="00145C7D">
            <w:pPr>
              <w:pStyle w:val="TableText"/>
              <w:rPr>
                <w:rStyle w:val="Red"/>
                <w:color w:val="auto"/>
                <w:sz w:val="18"/>
                <w:szCs w:val="18"/>
              </w:rPr>
            </w:pPr>
            <w:r w:rsidRPr="002A5334">
              <w:rPr>
                <w:rStyle w:val="Red"/>
                <w:color w:val="auto"/>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2A5334" w:rsidRDefault="00145C7D" w:rsidP="00145C7D">
            <w:pPr>
              <w:pStyle w:val="TableText"/>
              <w:rPr>
                <w:rStyle w:val="Blue"/>
                <w:color w:val="auto"/>
                <w:sz w:val="18"/>
                <w:szCs w:val="18"/>
              </w:rPr>
            </w:pPr>
            <w:r w:rsidRPr="002A5334">
              <w:rPr>
                <w:rStyle w:val="Blue"/>
                <w:color w:val="auto"/>
                <w:sz w:val="18"/>
                <w:szCs w:val="18"/>
              </w:rPr>
              <w:t>A2</w:t>
            </w:r>
          </w:p>
        </w:tc>
        <w:tc>
          <w:tcPr>
            <w:tcW w:w="3163" w:type="pct"/>
            <w:shd w:val="clear" w:color="auto" w:fill="auto"/>
          </w:tcPr>
          <w:p w14:paraId="7ADDDB78" w14:textId="49FD6EE2" w:rsidR="00145C7D" w:rsidRPr="002A5334" w:rsidRDefault="00145C7D" w:rsidP="00145C7D">
            <w:pPr>
              <w:pStyle w:val="TableText"/>
              <w:rPr>
                <w:rStyle w:val="Blue"/>
                <w:color w:val="auto"/>
                <w:sz w:val="18"/>
                <w:szCs w:val="18"/>
              </w:rPr>
            </w:pPr>
            <w:r w:rsidRPr="002A5334">
              <w:rPr>
                <w:rStyle w:val="Blue"/>
                <w:color w:val="auto"/>
                <w:sz w:val="18"/>
                <w:szCs w:val="18"/>
              </w:rPr>
              <w:t>Discharge of storm sewage via Storm Discharge Point</w:t>
            </w:r>
          </w:p>
        </w:tc>
        <w:tc>
          <w:tcPr>
            <w:tcW w:w="1171" w:type="pct"/>
            <w:shd w:val="clear" w:color="auto" w:fill="auto"/>
          </w:tcPr>
          <w:p w14:paraId="2C3981CE" w14:textId="73A4731F" w:rsidR="00145C7D" w:rsidRPr="002A5334" w:rsidRDefault="002F1071" w:rsidP="00145C7D">
            <w:pPr>
              <w:pStyle w:val="TableText"/>
              <w:rPr>
                <w:sz w:val="18"/>
                <w:szCs w:val="18"/>
              </w:rPr>
            </w:pPr>
            <w:r w:rsidRPr="002A5334">
              <w:rPr>
                <w:sz w:val="18"/>
                <w:szCs w:val="18"/>
              </w:rPr>
              <w:t>N/A</w:t>
            </w:r>
          </w:p>
        </w:tc>
      </w:tr>
    </w:tbl>
    <w:p w14:paraId="375F255A" w14:textId="77777777" w:rsidR="002A5334" w:rsidRDefault="002A5334" w:rsidP="00415153">
      <w:pPr>
        <w:pStyle w:val="Heading1"/>
        <w:spacing w:before="120" w:after="240"/>
        <w:ind w:left="567"/>
        <w:rPr>
          <w:sz w:val="36"/>
        </w:rPr>
      </w:pPr>
    </w:p>
    <w:p w14:paraId="2BB01028" w14:textId="77777777" w:rsidR="002A5334" w:rsidRDefault="002A5334">
      <w:pPr>
        <w:rPr>
          <w:rFonts w:ascii="Arial" w:hAnsi="Arial"/>
          <w:b/>
          <w:kern w:val="28"/>
          <w:sz w:val="36"/>
        </w:rPr>
      </w:pPr>
      <w:r>
        <w:rPr>
          <w:sz w:val="36"/>
        </w:rPr>
        <w:br w:type="page"/>
      </w:r>
    </w:p>
    <w:p w14:paraId="60B46E7B" w14:textId="5828AE35" w:rsidR="00821962" w:rsidRPr="008F36B8" w:rsidRDefault="00821962" w:rsidP="00415153">
      <w:pPr>
        <w:pStyle w:val="Heading1"/>
        <w:spacing w:before="120" w:after="240"/>
        <w:ind w:left="567"/>
        <w:rPr>
          <w:sz w:val="36"/>
        </w:rPr>
      </w:pPr>
      <w:r w:rsidRPr="008F36B8">
        <w:rPr>
          <w:sz w:val="36"/>
        </w:rPr>
        <w:lastRenderedPageBreak/>
        <w:t xml:space="preserve">Schedule 2 – Waste types, raw </w:t>
      </w:r>
      <w:proofErr w:type="gramStart"/>
      <w:r w:rsidRPr="008F36B8">
        <w:rPr>
          <w:sz w:val="36"/>
        </w:rPr>
        <w:t>materials</w:t>
      </w:r>
      <w:proofErr w:type="gramEnd"/>
      <w:r w:rsidRPr="008F36B8">
        <w:rPr>
          <w:sz w:val="36"/>
        </w:rPr>
        <w:t xml:space="preserve"> and fuels</w:t>
      </w:r>
    </w:p>
    <w:p w14:paraId="04FF3BAE" w14:textId="77777777" w:rsidR="00821962" w:rsidRPr="008F36B8" w:rsidRDefault="00821962" w:rsidP="00415153">
      <w:pPr>
        <w:spacing w:after="120"/>
        <w:ind w:left="567"/>
        <w:rPr>
          <w:rFonts w:ascii="Arial" w:hAnsi="Arial" w:cs="Arial"/>
          <w:sz w:val="18"/>
          <w:szCs w:val="18"/>
        </w:rPr>
      </w:pPr>
      <w:r w:rsidRPr="008F36B8">
        <w:rPr>
          <w:rFonts w:ascii="Arial" w:hAnsi="Arial" w:cs="Arial"/>
          <w:sz w:val="18"/>
          <w:szCs w:val="18"/>
        </w:rPr>
        <w:t>Schedule 2 not in use.</w:t>
      </w:r>
    </w:p>
    <w:p w14:paraId="4EA13144" w14:textId="77777777" w:rsidR="00821962" w:rsidRPr="008F36B8" w:rsidRDefault="00821962" w:rsidP="00821962"/>
    <w:p w14:paraId="18EBDA3E" w14:textId="77777777" w:rsidR="00821962" w:rsidRPr="008F36B8" w:rsidRDefault="00821962" w:rsidP="00821962"/>
    <w:p w14:paraId="2B203C84" w14:textId="77777777" w:rsidR="00117092" w:rsidRPr="008F36B8" w:rsidRDefault="00117092" w:rsidP="00821962">
      <w:pPr>
        <w:pStyle w:val="Heading1"/>
        <w:ind w:left="567"/>
        <w:rPr>
          <w:sz w:val="36"/>
        </w:rPr>
      </w:pPr>
    </w:p>
    <w:p w14:paraId="0EBE4C14" w14:textId="77777777" w:rsidR="00117092" w:rsidRPr="008F36B8" w:rsidRDefault="00117092" w:rsidP="00821962">
      <w:pPr>
        <w:pStyle w:val="Heading1"/>
        <w:ind w:left="567"/>
        <w:rPr>
          <w:sz w:val="36"/>
        </w:rPr>
      </w:pPr>
    </w:p>
    <w:p w14:paraId="3579509E" w14:textId="77777777" w:rsidR="00117092" w:rsidRPr="008F36B8" w:rsidRDefault="00117092" w:rsidP="00821962">
      <w:pPr>
        <w:pStyle w:val="Heading1"/>
        <w:ind w:left="567"/>
        <w:rPr>
          <w:sz w:val="36"/>
        </w:rPr>
      </w:pPr>
    </w:p>
    <w:p w14:paraId="0A167D77" w14:textId="77777777" w:rsidR="00117092" w:rsidRPr="008F36B8" w:rsidRDefault="00117092" w:rsidP="00821962">
      <w:pPr>
        <w:pStyle w:val="Heading1"/>
        <w:ind w:left="567"/>
        <w:rPr>
          <w:sz w:val="36"/>
        </w:rPr>
      </w:pPr>
    </w:p>
    <w:p w14:paraId="1BD7FD53" w14:textId="77777777" w:rsidR="00117092" w:rsidRPr="008F36B8" w:rsidRDefault="00117092" w:rsidP="00821962">
      <w:pPr>
        <w:pStyle w:val="Heading1"/>
        <w:ind w:left="567"/>
        <w:rPr>
          <w:sz w:val="36"/>
        </w:rPr>
      </w:pPr>
    </w:p>
    <w:p w14:paraId="481E0A61" w14:textId="77777777" w:rsidR="00117092" w:rsidRPr="008F36B8" w:rsidRDefault="00117092" w:rsidP="00821962">
      <w:pPr>
        <w:pStyle w:val="Heading1"/>
        <w:ind w:left="567"/>
        <w:rPr>
          <w:sz w:val="36"/>
        </w:rPr>
      </w:pPr>
    </w:p>
    <w:p w14:paraId="4381120A" w14:textId="77777777" w:rsidR="00117092" w:rsidRPr="008F36B8" w:rsidRDefault="00117092" w:rsidP="00821962">
      <w:pPr>
        <w:pStyle w:val="Heading1"/>
        <w:ind w:left="567"/>
        <w:rPr>
          <w:sz w:val="36"/>
        </w:rPr>
      </w:pPr>
    </w:p>
    <w:p w14:paraId="499DEB90" w14:textId="77777777" w:rsidR="00117092" w:rsidRPr="008F36B8" w:rsidRDefault="00117092" w:rsidP="00821962">
      <w:pPr>
        <w:pStyle w:val="Heading1"/>
        <w:ind w:left="567"/>
        <w:rPr>
          <w:sz w:val="36"/>
        </w:rPr>
      </w:pPr>
    </w:p>
    <w:p w14:paraId="4A62DCA9" w14:textId="77777777" w:rsidR="00117092" w:rsidRPr="008F36B8" w:rsidRDefault="00117092" w:rsidP="00821962">
      <w:pPr>
        <w:pStyle w:val="Heading1"/>
        <w:ind w:left="567"/>
        <w:rPr>
          <w:sz w:val="36"/>
        </w:rPr>
      </w:pPr>
    </w:p>
    <w:p w14:paraId="4DB82812" w14:textId="77777777" w:rsidR="00117092" w:rsidRPr="008F36B8" w:rsidRDefault="00117092" w:rsidP="00821962">
      <w:pPr>
        <w:pStyle w:val="Heading1"/>
        <w:ind w:left="567"/>
        <w:rPr>
          <w:sz w:val="36"/>
        </w:rPr>
      </w:pPr>
    </w:p>
    <w:p w14:paraId="2CE60ADD" w14:textId="77777777" w:rsidR="00117092" w:rsidRPr="008F36B8" w:rsidRDefault="00117092" w:rsidP="00821962">
      <w:pPr>
        <w:pStyle w:val="Heading1"/>
        <w:ind w:left="567"/>
        <w:rPr>
          <w:sz w:val="36"/>
        </w:rPr>
      </w:pPr>
    </w:p>
    <w:p w14:paraId="103B8F56" w14:textId="77777777" w:rsidR="00117092" w:rsidRPr="008F36B8" w:rsidRDefault="00117092" w:rsidP="00117092"/>
    <w:p w14:paraId="57F6A1EB" w14:textId="77777777" w:rsidR="00117092" w:rsidRPr="008F36B8" w:rsidRDefault="00117092" w:rsidP="00117092"/>
    <w:p w14:paraId="2BAE9FBF" w14:textId="77777777" w:rsidR="00117092" w:rsidRPr="008F36B8" w:rsidRDefault="00117092" w:rsidP="00117092"/>
    <w:p w14:paraId="65332106" w14:textId="77777777" w:rsidR="00117092" w:rsidRPr="008F36B8" w:rsidRDefault="00117092" w:rsidP="00117092"/>
    <w:p w14:paraId="7586DDAF" w14:textId="77777777" w:rsidR="00117092" w:rsidRPr="008F36B8" w:rsidRDefault="00117092" w:rsidP="00117092"/>
    <w:p w14:paraId="51F3821A" w14:textId="77777777" w:rsidR="00117092" w:rsidRPr="008F36B8" w:rsidRDefault="00117092" w:rsidP="00117092"/>
    <w:p w14:paraId="05D2FF48" w14:textId="77777777" w:rsidR="00117092" w:rsidRPr="008F36B8" w:rsidRDefault="00117092" w:rsidP="00117092"/>
    <w:p w14:paraId="0A982CD9" w14:textId="77777777" w:rsidR="00117092" w:rsidRPr="008F36B8" w:rsidRDefault="00117092" w:rsidP="00117092"/>
    <w:p w14:paraId="0AFD4372" w14:textId="77777777" w:rsidR="00117092" w:rsidRPr="008F36B8" w:rsidRDefault="00117092" w:rsidP="00117092"/>
    <w:p w14:paraId="31113240" w14:textId="77777777" w:rsidR="00117092" w:rsidRPr="008F36B8" w:rsidRDefault="00117092" w:rsidP="00117092"/>
    <w:p w14:paraId="7BC17FD0" w14:textId="77777777" w:rsidR="00117092" w:rsidRPr="008F36B8" w:rsidRDefault="00117092" w:rsidP="00117092"/>
    <w:p w14:paraId="4951421A" w14:textId="77777777" w:rsidR="00117092" w:rsidRPr="008F36B8" w:rsidRDefault="00117092" w:rsidP="00117092"/>
    <w:p w14:paraId="4D61BCE1" w14:textId="77777777" w:rsidR="00117092" w:rsidRPr="008F36B8" w:rsidRDefault="00117092" w:rsidP="00117092"/>
    <w:p w14:paraId="3997F0FC" w14:textId="77777777" w:rsidR="00117092" w:rsidRPr="008F36B8" w:rsidRDefault="00117092" w:rsidP="00117092"/>
    <w:p w14:paraId="1504C6F2" w14:textId="77777777" w:rsidR="00117092" w:rsidRPr="008F36B8" w:rsidRDefault="00117092" w:rsidP="00117092"/>
    <w:p w14:paraId="0887E870" w14:textId="54286CDA" w:rsidR="00821962" w:rsidRPr="00EB61F5" w:rsidRDefault="00821962" w:rsidP="00EB61F5">
      <w:pPr>
        <w:pStyle w:val="Heading1"/>
        <w:spacing w:before="120" w:after="240"/>
        <w:ind w:left="567"/>
        <w:rPr>
          <w:sz w:val="36"/>
        </w:rPr>
      </w:pPr>
      <w:r w:rsidRPr="008F36B8">
        <w:rPr>
          <w:sz w:val="36"/>
        </w:rPr>
        <w:lastRenderedPageBreak/>
        <w:t>Schedule 3 – Emissions and monitoring</w:t>
      </w: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417"/>
        <w:gridCol w:w="1276"/>
        <w:gridCol w:w="1417"/>
        <w:gridCol w:w="1134"/>
        <w:gridCol w:w="1134"/>
        <w:gridCol w:w="1561"/>
      </w:tblGrid>
      <w:tr w:rsidR="0039599B" w:rsidRPr="008F36B8" w14:paraId="67CE0416" w14:textId="77777777" w:rsidTr="00D0396D">
        <w:trPr>
          <w:cantSplit/>
          <w:tblHeader/>
        </w:trPr>
        <w:tc>
          <w:tcPr>
            <w:tcW w:w="5000" w:type="pct"/>
            <w:gridSpan w:val="7"/>
            <w:shd w:val="clear" w:color="auto" w:fill="000000"/>
          </w:tcPr>
          <w:p w14:paraId="76DF18F9" w14:textId="517EAF6C" w:rsidR="0039599B" w:rsidRPr="00EB61F5" w:rsidRDefault="0039599B" w:rsidP="00EB61F5">
            <w:pPr>
              <w:pStyle w:val="TableText"/>
              <w:rPr>
                <w:b/>
                <w:color w:val="FFFFFF"/>
                <w:sz w:val="18"/>
                <w:szCs w:val="18"/>
              </w:rPr>
            </w:pPr>
            <w:r w:rsidRPr="008F36B8">
              <w:rPr>
                <w:b/>
                <w:color w:val="FFFFFF"/>
                <w:sz w:val="18"/>
                <w:szCs w:val="18"/>
              </w:rPr>
              <w:t>Table S3.1 Point Source emissions to water (other than sewer) – emission limits and monitoring requirements</w:t>
            </w:r>
          </w:p>
        </w:tc>
      </w:tr>
      <w:tr w:rsidR="0097226C" w:rsidRPr="008F36B8" w14:paraId="47DDF85A" w14:textId="77777777" w:rsidTr="008E4646">
        <w:trPr>
          <w:cantSplit/>
          <w:tblHeader/>
        </w:trPr>
        <w:tc>
          <w:tcPr>
            <w:tcW w:w="625" w:type="pct"/>
            <w:shd w:val="clear" w:color="auto" w:fill="auto"/>
          </w:tcPr>
          <w:p w14:paraId="657FB51A" w14:textId="165F283F" w:rsidR="0039599B" w:rsidRPr="00EB61F5" w:rsidRDefault="0039599B" w:rsidP="008A08E9">
            <w:pPr>
              <w:pStyle w:val="TableText"/>
              <w:rPr>
                <w:b/>
                <w:sz w:val="18"/>
                <w:szCs w:val="18"/>
              </w:rPr>
            </w:pPr>
            <w:r w:rsidRPr="00EB61F5">
              <w:rPr>
                <w:b/>
                <w:sz w:val="18"/>
                <w:szCs w:val="18"/>
              </w:rPr>
              <w:t>Effluents and discharge points</w:t>
            </w:r>
          </w:p>
        </w:tc>
        <w:tc>
          <w:tcPr>
            <w:tcW w:w="781" w:type="pct"/>
            <w:shd w:val="clear" w:color="auto" w:fill="auto"/>
          </w:tcPr>
          <w:p w14:paraId="6F53A2F9" w14:textId="77777777" w:rsidR="0039599B" w:rsidRPr="008F36B8" w:rsidRDefault="0039599B" w:rsidP="008A08E9">
            <w:pPr>
              <w:pStyle w:val="TableText"/>
              <w:rPr>
                <w:b/>
                <w:sz w:val="18"/>
                <w:szCs w:val="18"/>
              </w:rPr>
            </w:pPr>
            <w:r w:rsidRPr="008F36B8">
              <w:rPr>
                <w:b/>
                <w:sz w:val="18"/>
                <w:szCs w:val="18"/>
              </w:rPr>
              <w:t xml:space="preserve">Parameter  </w:t>
            </w:r>
          </w:p>
        </w:tc>
        <w:tc>
          <w:tcPr>
            <w:tcW w:w="703" w:type="pct"/>
            <w:shd w:val="clear" w:color="auto" w:fill="auto"/>
          </w:tcPr>
          <w:p w14:paraId="76A0264F" w14:textId="77777777" w:rsidR="0039599B" w:rsidRPr="008F36B8" w:rsidRDefault="0039599B" w:rsidP="008A08E9">
            <w:pPr>
              <w:pStyle w:val="TableText"/>
              <w:rPr>
                <w:b/>
                <w:sz w:val="18"/>
                <w:szCs w:val="18"/>
              </w:rPr>
            </w:pPr>
            <w:r w:rsidRPr="008F36B8">
              <w:rPr>
                <w:b/>
                <w:sz w:val="18"/>
                <w:szCs w:val="18"/>
              </w:rPr>
              <w:t>Limit (including unit)</w:t>
            </w:r>
          </w:p>
        </w:tc>
        <w:tc>
          <w:tcPr>
            <w:tcW w:w="781" w:type="pct"/>
            <w:shd w:val="clear" w:color="auto" w:fill="auto"/>
          </w:tcPr>
          <w:p w14:paraId="78EAAEA4" w14:textId="77777777" w:rsidR="0039599B" w:rsidRPr="008F36B8" w:rsidRDefault="0039599B" w:rsidP="008A08E9">
            <w:pPr>
              <w:pStyle w:val="TableText"/>
              <w:rPr>
                <w:b/>
                <w:sz w:val="18"/>
                <w:szCs w:val="18"/>
              </w:rPr>
            </w:pPr>
            <w:r w:rsidRPr="008F36B8">
              <w:rPr>
                <w:b/>
                <w:sz w:val="18"/>
                <w:szCs w:val="18"/>
              </w:rPr>
              <w:t>Reference Period</w:t>
            </w:r>
          </w:p>
        </w:tc>
        <w:tc>
          <w:tcPr>
            <w:tcW w:w="625" w:type="pct"/>
            <w:shd w:val="clear" w:color="auto" w:fill="auto"/>
          </w:tcPr>
          <w:p w14:paraId="5E3AB2DA" w14:textId="77777777" w:rsidR="0039599B" w:rsidRPr="008F36B8" w:rsidRDefault="0039599B" w:rsidP="008A08E9">
            <w:pPr>
              <w:pStyle w:val="TableText"/>
              <w:rPr>
                <w:b/>
                <w:sz w:val="18"/>
                <w:szCs w:val="18"/>
              </w:rPr>
            </w:pPr>
            <w:r w:rsidRPr="008F36B8">
              <w:rPr>
                <w:b/>
                <w:sz w:val="18"/>
                <w:szCs w:val="18"/>
              </w:rPr>
              <w:t>Limit of effective range</w:t>
            </w:r>
          </w:p>
        </w:tc>
        <w:tc>
          <w:tcPr>
            <w:tcW w:w="625" w:type="pct"/>
            <w:shd w:val="clear" w:color="auto" w:fill="auto"/>
          </w:tcPr>
          <w:p w14:paraId="0CEC36FB" w14:textId="77777777" w:rsidR="0039599B" w:rsidRPr="008F36B8" w:rsidRDefault="0039599B" w:rsidP="008A08E9">
            <w:pPr>
              <w:pStyle w:val="TableText"/>
              <w:rPr>
                <w:b/>
                <w:sz w:val="18"/>
                <w:szCs w:val="18"/>
              </w:rPr>
            </w:pPr>
            <w:r w:rsidRPr="008F36B8">
              <w:rPr>
                <w:b/>
                <w:sz w:val="18"/>
                <w:szCs w:val="18"/>
              </w:rPr>
              <w:t>Monitoring frequency</w:t>
            </w:r>
          </w:p>
        </w:tc>
        <w:tc>
          <w:tcPr>
            <w:tcW w:w="860" w:type="pct"/>
            <w:shd w:val="clear" w:color="auto" w:fill="auto"/>
          </w:tcPr>
          <w:p w14:paraId="5D05F03B" w14:textId="77777777" w:rsidR="0039599B" w:rsidRPr="008F36B8" w:rsidRDefault="0039599B" w:rsidP="008A08E9">
            <w:pPr>
              <w:pStyle w:val="TableText"/>
              <w:rPr>
                <w:b/>
                <w:sz w:val="18"/>
                <w:szCs w:val="18"/>
              </w:rPr>
            </w:pPr>
            <w:r w:rsidRPr="008F36B8">
              <w:rPr>
                <w:b/>
                <w:sz w:val="18"/>
                <w:szCs w:val="18"/>
              </w:rPr>
              <w:t>Compliance Statistic</w:t>
            </w:r>
          </w:p>
        </w:tc>
      </w:tr>
      <w:tr w:rsidR="0097226C" w:rsidRPr="008F36B8" w14:paraId="5BB37EB8" w14:textId="77777777" w:rsidTr="008E4646">
        <w:trPr>
          <w:cantSplit/>
        </w:trPr>
        <w:tc>
          <w:tcPr>
            <w:tcW w:w="625" w:type="pct"/>
            <w:vMerge w:val="restart"/>
            <w:shd w:val="clear" w:color="auto" w:fill="auto"/>
          </w:tcPr>
          <w:p w14:paraId="298D6445" w14:textId="0FEE6D51" w:rsidR="001F0EA0" w:rsidRPr="00EB61F5" w:rsidRDefault="001F0EA0" w:rsidP="008A08E9">
            <w:pPr>
              <w:pStyle w:val="TableText"/>
              <w:rPr>
                <w:rStyle w:val="Blue"/>
                <w:color w:val="auto"/>
                <w:sz w:val="18"/>
                <w:szCs w:val="18"/>
              </w:rPr>
            </w:pPr>
            <w:r w:rsidRPr="00EB61F5">
              <w:rPr>
                <w:rStyle w:val="Blue"/>
                <w:color w:val="auto"/>
                <w:sz w:val="18"/>
                <w:szCs w:val="18"/>
              </w:rPr>
              <w:t>A1 Secondary treated sewage effluent with nutrient removal via Final Effluent Discharge Point</w:t>
            </w:r>
          </w:p>
        </w:tc>
        <w:tc>
          <w:tcPr>
            <w:tcW w:w="781" w:type="pct"/>
            <w:shd w:val="clear" w:color="auto" w:fill="auto"/>
          </w:tcPr>
          <w:p w14:paraId="304C8129"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Dry weather flow</w:t>
            </w:r>
          </w:p>
        </w:tc>
        <w:tc>
          <w:tcPr>
            <w:tcW w:w="703" w:type="pct"/>
            <w:shd w:val="clear" w:color="auto" w:fill="auto"/>
          </w:tcPr>
          <w:p w14:paraId="0203D06C" w14:textId="575BE86D"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4061</w:t>
            </w:r>
            <w:r w:rsidR="001F0EA0" w:rsidRPr="002A0BB4">
              <w:rPr>
                <w:rStyle w:val="Blue"/>
                <w:rFonts w:cs="Calibri"/>
                <w:color w:val="auto"/>
                <w:sz w:val="18"/>
                <w:szCs w:val="18"/>
              </w:rPr>
              <w:t xml:space="preserve"> m</w:t>
            </w:r>
            <w:r w:rsidR="001F0EA0" w:rsidRPr="002A0BB4">
              <w:rPr>
                <w:rStyle w:val="Blue"/>
                <w:rFonts w:cs="Calibri"/>
                <w:color w:val="auto"/>
                <w:sz w:val="18"/>
                <w:szCs w:val="18"/>
                <w:vertAlign w:val="superscript"/>
              </w:rPr>
              <w:t>3</w:t>
            </w:r>
            <w:r w:rsidR="001F0EA0" w:rsidRPr="002A0BB4">
              <w:rPr>
                <w:rStyle w:val="Blue"/>
                <w:rFonts w:cs="Calibri"/>
                <w:color w:val="auto"/>
                <w:sz w:val="18"/>
                <w:szCs w:val="18"/>
              </w:rPr>
              <w:t>/day</w:t>
            </w:r>
          </w:p>
          <w:p w14:paraId="675F807F" w14:textId="77777777" w:rsidR="001F0EA0" w:rsidRPr="002A0BB4" w:rsidRDefault="001F0EA0" w:rsidP="008A08E9">
            <w:pPr>
              <w:pStyle w:val="TableText"/>
              <w:rPr>
                <w:rStyle w:val="Blue"/>
                <w:rFonts w:cs="Calibri"/>
                <w:color w:val="auto"/>
                <w:sz w:val="18"/>
                <w:szCs w:val="18"/>
              </w:rPr>
            </w:pPr>
          </w:p>
          <w:p w14:paraId="55D169FF" w14:textId="77777777" w:rsidR="001F0EA0" w:rsidRPr="002A0BB4" w:rsidRDefault="001F0EA0" w:rsidP="008A08E9">
            <w:pPr>
              <w:pStyle w:val="TableText"/>
              <w:rPr>
                <w:rStyle w:val="Blue"/>
                <w:rFonts w:cs="Calibri"/>
                <w:color w:val="auto"/>
                <w:sz w:val="18"/>
                <w:szCs w:val="18"/>
              </w:rPr>
            </w:pPr>
          </w:p>
        </w:tc>
        <w:tc>
          <w:tcPr>
            <w:tcW w:w="781" w:type="pct"/>
            <w:shd w:val="clear" w:color="auto" w:fill="auto"/>
          </w:tcPr>
          <w:p w14:paraId="5DDC2EA8"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Total daily volume</w:t>
            </w:r>
          </w:p>
        </w:tc>
        <w:tc>
          <w:tcPr>
            <w:tcW w:w="625" w:type="pct"/>
            <w:shd w:val="clear" w:color="auto" w:fill="auto"/>
          </w:tcPr>
          <w:p w14:paraId="62F6C6C2"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 xml:space="preserve">N/A                                                                </w:t>
            </w:r>
          </w:p>
        </w:tc>
        <w:tc>
          <w:tcPr>
            <w:tcW w:w="625" w:type="pct"/>
            <w:shd w:val="clear" w:color="auto" w:fill="auto"/>
          </w:tcPr>
          <w:p w14:paraId="3033F79D"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Continuous</w:t>
            </w:r>
          </w:p>
        </w:tc>
        <w:tc>
          <w:tcPr>
            <w:tcW w:w="860" w:type="pct"/>
            <w:shd w:val="clear" w:color="auto" w:fill="auto"/>
          </w:tcPr>
          <w:p w14:paraId="54AF1488"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 3.1.5 and 3.3.10 applies</w:t>
            </w:r>
          </w:p>
        </w:tc>
      </w:tr>
      <w:tr w:rsidR="0097226C" w:rsidRPr="008F36B8" w14:paraId="11B8ACA5" w14:textId="77777777" w:rsidTr="008E4646">
        <w:trPr>
          <w:cantSplit/>
        </w:trPr>
        <w:tc>
          <w:tcPr>
            <w:tcW w:w="625" w:type="pct"/>
            <w:vMerge/>
            <w:shd w:val="clear" w:color="auto" w:fill="auto"/>
          </w:tcPr>
          <w:p w14:paraId="10114678" w14:textId="77777777" w:rsidR="001F0EA0" w:rsidRPr="008F36B8" w:rsidRDefault="001F0EA0" w:rsidP="008A08E9">
            <w:pPr>
              <w:pStyle w:val="TableText"/>
              <w:rPr>
                <w:rStyle w:val="Blue"/>
                <w:sz w:val="18"/>
                <w:szCs w:val="18"/>
              </w:rPr>
            </w:pPr>
          </w:p>
        </w:tc>
        <w:tc>
          <w:tcPr>
            <w:tcW w:w="781" w:type="pct"/>
            <w:shd w:val="clear" w:color="auto" w:fill="auto"/>
          </w:tcPr>
          <w:p w14:paraId="01C9131C"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15-minute instantaneous or averaged flow</w:t>
            </w:r>
          </w:p>
        </w:tc>
        <w:tc>
          <w:tcPr>
            <w:tcW w:w="703" w:type="pct"/>
            <w:shd w:val="clear" w:color="auto" w:fill="auto"/>
          </w:tcPr>
          <w:p w14:paraId="19EEBE6A"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No limit set. Record as l/s</w:t>
            </w:r>
          </w:p>
        </w:tc>
        <w:tc>
          <w:tcPr>
            <w:tcW w:w="781" w:type="pct"/>
            <w:shd w:val="clear" w:color="auto" w:fill="auto"/>
          </w:tcPr>
          <w:p w14:paraId="770BA68C" w14:textId="73E194EF"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15</w:t>
            </w:r>
            <w:r w:rsidR="00AA551A" w:rsidRPr="002A0BB4">
              <w:rPr>
                <w:rStyle w:val="Blue"/>
                <w:rFonts w:cs="Calibri"/>
                <w:color w:val="auto"/>
                <w:sz w:val="18"/>
                <w:szCs w:val="18"/>
              </w:rPr>
              <w:t>-</w:t>
            </w:r>
            <w:r w:rsidRPr="002A0BB4">
              <w:rPr>
                <w:rStyle w:val="Blue"/>
                <w:rFonts w:cs="Calibri"/>
                <w:color w:val="auto"/>
                <w:sz w:val="18"/>
                <w:szCs w:val="18"/>
              </w:rPr>
              <w:t>minute</w:t>
            </w:r>
          </w:p>
        </w:tc>
        <w:tc>
          <w:tcPr>
            <w:tcW w:w="625" w:type="pct"/>
            <w:shd w:val="clear" w:color="auto" w:fill="auto"/>
          </w:tcPr>
          <w:p w14:paraId="150148FD"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6D59DCC3" w14:textId="77777777" w:rsidR="001F0EA0" w:rsidRPr="00045562" w:rsidRDefault="001F0EA0" w:rsidP="008A08E9">
            <w:pPr>
              <w:pStyle w:val="TableText"/>
              <w:rPr>
                <w:rStyle w:val="Blue"/>
                <w:rFonts w:cs="Calibri"/>
                <w:color w:val="auto"/>
                <w:sz w:val="18"/>
                <w:szCs w:val="18"/>
              </w:rPr>
            </w:pPr>
            <w:r w:rsidRPr="00045562">
              <w:rPr>
                <w:rStyle w:val="Blue"/>
                <w:rFonts w:cs="Calibri"/>
                <w:color w:val="auto"/>
                <w:sz w:val="18"/>
                <w:szCs w:val="18"/>
              </w:rPr>
              <w:t>Continuous</w:t>
            </w:r>
          </w:p>
        </w:tc>
        <w:tc>
          <w:tcPr>
            <w:tcW w:w="860" w:type="pct"/>
            <w:shd w:val="clear" w:color="auto" w:fill="auto"/>
          </w:tcPr>
          <w:p w14:paraId="2B77104A"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N/A</w:t>
            </w:r>
          </w:p>
        </w:tc>
      </w:tr>
      <w:tr w:rsidR="0097226C" w:rsidRPr="008F36B8" w14:paraId="7C6FF7C0" w14:textId="77777777" w:rsidTr="008E4646">
        <w:trPr>
          <w:cantSplit/>
        </w:trPr>
        <w:tc>
          <w:tcPr>
            <w:tcW w:w="625" w:type="pct"/>
            <w:vMerge/>
            <w:shd w:val="clear" w:color="auto" w:fill="auto"/>
          </w:tcPr>
          <w:p w14:paraId="74C3ED89" w14:textId="77777777" w:rsidR="001F0EA0" w:rsidRPr="008F36B8" w:rsidRDefault="001F0EA0" w:rsidP="008A08E9">
            <w:pPr>
              <w:pStyle w:val="TableText"/>
              <w:rPr>
                <w:rStyle w:val="Blue"/>
                <w:sz w:val="18"/>
                <w:szCs w:val="18"/>
              </w:rPr>
            </w:pPr>
          </w:p>
        </w:tc>
        <w:tc>
          <w:tcPr>
            <w:tcW w:w="781" w:type="pct"/>
            <w:shd w:val="clear" w:color="auto" w:fill="auto"/>
          </w:tcPr>
          <w:p w14:paraId="1B7C986F"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ATU-BOD as O</w:t>
            </w:r>
            <w:r w:rsidRPr="002A0BB4">
              <w:rPr>
                <w:rStyle w:val="Blue"/>
                <w:rFonts w:cs="Calibri"/>
                <w:color w:val="auto"/>
                <w:sz w:val="18"/>
                <w:szCs w:val="18"/>
                <w:vertAlign w:val="subscript"/>
              </w:rPr>
              <w:t>2</w:t>
            </w:r>
          </w:p>
        </w:tc>
        <w:tc>
          <w:tcPr>
            <w:tcW w:w="703" w:type="pct"/>
            <w:shd w:val="clear" w:color="auto" w:fill="auto"/>
          </w:tcPr>
          <w:p w14:paraId="15F090F3" w14:textId="042E97FD"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10</w:t>
            </w:r>
            <w:r w:rsidR="001F0EA0" w:rsidRPr="002A0BB4">
              <w:rPr>
                <w:rStyle w:val="Blue"/>
                <w:rFonts w:cs="Calibri"/>
                <w:color w:val="auto"/>
                <w:sz w:val="18"/>
                <w:szCs w:val="18"/>
              </w:rPr>
              <w:t xml:space="preserve"> mg/l</w:t>
            </w:r>
          </w:p>
        </w:tc>
        <w:tc>
          <w:tcPr>
            <w:tcW w:w="781" w:type="pct"/>
            <w:shd w:val="clear" w:color="auto" w:fill="auto"/>
          </w:tcPr>
          <w:p w14:paraId="48F57DB6"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0CE49B3E"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3924511F"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4148E38F"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Look up table</w:t>
            </w:r>
          </w:p>
          <w:p w14:paraId="244EC1DD"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(Conditions 3.1.2 and 3.1.3 apply)</w:t>
            </w:r>
          </w:p>
        </w:tc>
      </w:tr>
      <w:tr w:rsidR="0097226C" w:rsidRPr="008F36B8" w14:paraId="066984E4" w14:textId="77777777" w:rsidTr="008E4646">
        <w:trPr>
          <w:cantSplit/>
        </w:trPr>
        <w:tc>
          <w:tcPr>
            <w:tcW w:w="625" w:type="pct"/>
            <w:vMerge/>
            <w:shd w:val="clear" w:color="auto" w:fill="auto"/>
          </w:tcPr>
          <w:p w14:paraId="6E8070FD" w14:textId="77777777" w:rsidR="001F0EA0" w:rsidRPr="008F36B8" w:rsidRDefault="001F0EA0" w:rsidP="008A08E9">
            <w:pPr>
              <w:pStyle w:val="TableText"/>
              <w:rPr>
                <w:rStyle w:val="Blue"/>
                <w:sz w:val="18"/>
                <w:szCs w:val="18"/>
              </w:rPr>
            </w:pPr>
          </w:p>
        </w:tc>
        <w:tc>
          <w:tcPr>
            <w:tcW w:w="781" w:type="pct"/>
            <w:shd w:val="clear" w:color="auto" w:fill="auto"/>
          </w:tcPr>
          <w:p w14:paraId="507B9E02"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ATU-BOD as O</w:t>
            </w:r>
            <w:r w:rsidRPr="002A0BB4">
              <w:rPr>
                <w:rStyle w:val="Blue"/>
                <w:rFonts w:cs="Calibri"/>
                <w:color w:val="auto"/>
                <w:sz w:val="18"/>
                <w:szCs w:val="18"/>
                <w:vertAlign w:val="subscript"/>
              </w:rPr>
              <w:t>2</w:t>
            </w:r>
          </w:p>
        </w:tc>
        <w:tc>
          <w:tcPr>
            <w:tcW w:w="703" w:type="pct"/>
            <w:shd w:val="clear" w:color="auto" w:fill="auto"/>
          </w:tcPr>
          <w:p w14:paraId="3169958F" w14:textId="7985D559"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50</w:t>
            </w:r>
            <w:r w:rsidR="001F0EA0" w:rsidRPr="002A0BB4">
              <w:rPr>
                <w:rStyle w:val="Blue"/>
                <w:rFonts w:cs="Calibri"/>
                <w:color w:val="auto"/>
                <w:sz w:val="18"/>
                <w:szCs w:val="18"/>
              </w:rPr>
              <w:t xml:space="preserve"> mg/l</w:t>
            </w:r>
          </w:p>
        </w:tc>
        <w:tc>
          <w:tcPr>
            <w:tcW w:w="781" w:type="pct"/>
            <w:shd w:val="clear" w:color="auto" w:fill="auto"/>
          </w:tcPr>
          <w:p w14:paraId="3A9B58D4"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74AB9A99"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7656DAC3"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7D135C5A"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Maximum</w:t>
            </w:r>
          </w:p>
          <w:p w14:paraId="6ACAF017"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 3.1.3 applies)</w:t>
            </w:r>
          </w:p>
        </w:tc>
      </w:tr>
      <w:tr w:rsidR="0097226C" w:rsidRPr="008F36B8" w14:paraId="213F9CF8" w14:textId="77777777" w:rsidTr="008E4646">
        <w:trPr>
          <w:cantSplit/>
        </w:trPr>
        <w:tc>
          <w:tcPr>
            <w:tcW w:w="625" w:type="pct"/>
            <w:vMerge/>
            <w:shd w:val="clear" w:color="auto" w:fill="auto"/>
          </w:tcPr>
          <w:p w14:paraId="191BCCE9" w14:textId="77777777" w:rsidR="001F0EA0" w:rsidRPr="008F36B8" w:rsidRDefault="001F0EA0" w:rsidP="008A08E9">
            <w:pPr>
              <w:pStyle w:val="TableText"/>
              <w:rPr>
                <w:rStyle w:val="Blue"/>
                <w:sz w:val="18"/>
                <w:szCs w:val="18"/>
              </w:rPr>
            </w:pPr>
          </w:p>
        </w:tc>
        <w:tc>
          <w:tcPr>
            <w:tcW w:w="781" w:type="pct"/>
            <w:shd w:val="clear" w:color="auto" w:fill="auto"/>
          </w:tcPr>
          <w:p w14:paraId="5A90D551"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Ammoniacal nitrogen (expressed as N)</w:t>
            </w:r>
          </w:p>
        </w:tc>
        <w:tc>
          <w:tcPr>
            <w:tcW w:w="703" w:type="pct"/>
            <w:shd w:val="clear" w:color="auto" w:fill="auto"/>
          </w:tcPr>
          <w:p w14:paraId="015479FE" w14:textId="02FFD6AE"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3</w:t>
            </w:r>
            <w:r w:rsidR="001F0EA0" w:rsidRPr="002A0BB4">
              <w:rPr>
                <w:rStyle w:val="Blue"/>
                <w:rFonts w:cs="Calibri"/>
                <w:color w:val="auto"/>
                <w:sz w:val="18"/>
                <w:szCs w:val="18"/>
              </w:rPr>
              <w:t xml:space="preserve"> mg/l</w:t>
            </w:r>
          </w:p>
        </w:tc>
        <w:tc>
          <w:tcPr>
            <w:tcW w:w="781" w:type="pct"/>
            <w:shd w:val="clear" w:color="auto" w:fill="auto"/>
          </w:tcPr>
          <w:p w14:paraId="20D8B887"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352BCFD0" w14:textId="289887F9" w:rsidR="001F0EA0" w:rsidRPr="002A0BB4" w:rsidDel="00B21CF1" w:rsidRDefault="002A0BB4"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6CD02973"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08D322E5"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Look up table</w:t>
            </w:r>
          </w:p>
          <w:p w14:paraId="26EE5BAC"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(Conditions 3.1.2 and 3.1.3 apply)</w:t>
            </w:r>
          </w:p>
        </w:tc>
      </w:tr>
      <w:tr w:rsidR="0097226C" w:rsidRPr="008F36B8" w14:paraId="78083676" w14:textId="77777777" w:rsidTr="008E4646">
        <w:trPr>
          <w:cantSplit/>
        </w:trPr>
        <w:tc>
          <w:tcPr>
            <w:tcW w:w="625" w:type="pct"/>
            <w:vMerge/>
            <w:shd w:val="clear" w:color="auto" w:fill="auto"/>
          </w:tcPr>
          <w:p w14:paraId="20759483" w14:textId="77777777" w:rsidR="001F0EA0" w:rsidRPr="008F36B8" w:rsidRDefault="001F0EA0" w:rsidP="008A08E9">
            <w:pPr>
              <w:pStyle w:val="TableText"/>
              <w:rPr>
                <w:rStyle w:val="Blue"/>
                <w:sz w:val="18"/>
                <w:szCs w:val="18"/>
              </w:rPr>
            </w:pPr>
          </w:p>
        </w:tc>
        <w:tc>
          <w:tcPr>
            <w:tcW w:w="781" w:type="pct"/>
            <w:shd w:val="clear" w:color="auto" w:fill="auto"/>
          </w:tcPr>
          <w:p w14:paraId="59CF24D4"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Ammoniacal nitrogen (expressed as N)</w:t>
            </w:r>
          </w:p>
        </w:tc>
        <w:tc>
          <w:tcPr>
            <w:tcW w:w="703" w:type="pct"/>
            <w:shd w:val="clear" w:color="auto" w:fill="auto"/>
          </w:tcPr>
          <w:p w14:paraId="7AC4BE8A" w14:textId="26D34799"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12</w:t>
            </w:r>
            <w:r w:rsidR="001F0EA0" w:rsidRPr="002A0BB4">
              <w:rPr>
                <w:rStyle w:val="Blue"/>
                <w:rFonts w:cs="Calibri"/>
                <w:color w:val="auto"/>
                <w:sz w:val="18"/>
                <w:szCs w:val="18"/>
              </w:rPr>
              <w:t xml:space="preserve"> mg/l</w:t>
            </w:r>
          </w:p>
        </w:tc>
        <w:tc>
          <w:tcPr>
            <w:tcW w:w="781" w:type="pct"/>
            <w:shd w:val="clear" w:color="auto" w:fill="auto"/>
          </w:tcPr>
          <w:p w14:paraId="68CEB90E"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5D9E30EA" w14:textId="37E09FCF" w:rsidR="001F0EA0" w:rsidRPr="002A0BB4" w:rsidDel="00B21CF1" w:rsidRDefault="002A0BB4"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18C77141"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365081D6"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Maximum</w:t>
            </w:r>
          </w:p>
          <w:p w14:paraId="4991C390"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 3.1.3 applies)</w:t>
            </w:r>
          </w:p>
        </w:tc>
      </w:tr>
      <w:tr w:rsidR="0097226C" w:rsidRPr="008F36B8" w14:paraId="5646522F" w14:textId="77777777" w:rsidTr="008E4646">
        <w:trPr>
          <w:cantSplit/>
        </w:trPr>
        <w:tc>
          <w:tcPr>
            <w:tcW w:w="625" w:type="pct"/>
            <w:vMerge/>
            <w:shd w:val="clear" w:color="auto" w:fill="auto"/>
          </w:tcPr>
          <w:p w14:paraId="18AFD896" w14:textId="77777777" w:rsidR="001F0EA0" w:rsidRPr="008F36B8" w:rsidRDefault="001F0EA0" w:rsidP="008A08E9">
            <w:pPr>
              <w:pStyle w:val="TableText"/>
              <w:rPr>
                <w:rStyle w:val="Blue"/>
                <w:sz w:val="18"/>
                <w:szCs w:val="18"/>
              </w:rPr>
            </w:pPr>
          </w:p>
        </w:tc>
        <w:tc>
          <w:tcPr>
            <w:tcW w:w="781" w:type="pct"/>
            <w:shd w:val="clear" w:color="auto" w:fill="auto"/>
          </w:tcPr>
          <w:p w14:paraId="2D14C1D8" w14:textId="03BB551D"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Suspended solids (measured after drying at 105</w:t>
            </w:r>
            <w:r w:rsidR="0042379F" w:rsidRPr="002A0BB4">
              <w:rPr>
                <w:rStyle w:val="Blue"/>
                <w:rFonts w:cs="Calibri"/>
                <w:color w:val="auto"/>
                <w:sz w:val="18"/>
                <w:szCs w:val="18"/>
              </w:rPr>
              <w:t>°</w:t>
            </w:r>
            <w:r w:rsidRPr="002A0BB4">
              <w:rPr>
                <w:rStyle w:val="Blue"/>
                <w:rFonts w:cs="Calibri"/>
                <w:color w:val="auto"/>
                <w:sz w:val="18"/>
                <w:szCs w:val="18"/>
              </w:rPr>
              <w:t>C)</w:t>
            </w:r>
          </w:p>
          <w:p w14:paraId="105D3CA9" w14:textId="77777777" w:rsidR="001F0EA0" w:rsidRPr="002A0BB4" w:rsidRDefault="001F0EA0" w:rsidP="008A08E9">
            <w:pPr>
              <w:pStyle w:val="TableText"/>
              <w:rPr>
                <w:rStyle w:val="Blue"/>
                <w:rFonts w:cs="Calibri"/>
                <w:color w:val="auto"/>
                <w:sz w:val="18"/>
                <w:szCs w:val="18"/>
              </w:rPr>
            </w:pPr>
          </w:p>
        </w:tc>
        <w:tc>
          <w:tcPr>
            <w:tcW w:w="703" w:type="pct"/>
            <w:shd w:val="clear" w:color="auto" w:fill="auto"/>
          </w:tcPr>
          <w:p w14:paraId="63ECD3EB" w14:textId="6613A85B" w:rsidR="001F0EA0" w:rsidRPr="002A0BB4" w:rsidRDefault="002A0BB4" w:rsidP="008A08E9">
            <w:pPr>
              <w:pStyle w:val="TableText"/>
              <w:rPr>
                <w:rStyle w:val="Blue"/>
                <w:rFonts w:cs="Calibri"/>
                <w:color w:val="auto"/>
                <w:sz w:val="18"/>
                <w:szCs w:val="18"/>
              </w:rPr>
            </w:pPr>
            <w:r w:rsidRPr="002A0BB4">
              <w:rPr>
                <w:rStyle w:val="Blue"/>
                <w:rFonts w:cs="Calibri"/>
                <w:color w:val="auto"/>
                <w:sz w:val="18"/>
                <w:szCs w:val="18"/>
              </w:rPr>
              <w:t>35</w:t>
            </w:r>
            <w:r w:rsidR="001F0EA0" w:rsidRPr="002A0BB4">
              <w:rPr>
                <w:rStyle w:val="Blue"/>
                <w:rFonts w:cs="Calibri"/>
                <w:color w:val="auto"/>
                <w:sz w:val="18"/>
                <w:szCs w:val="18"/>
              </w:rPr>
              <w:t xml:space="preserve"> mg/l</w:t>
            </w:r>
          </w:p>
        </w:tc>
        <w:tc>
          <w:tcPr>
            <w:tcW w:w="781" w:type="pct"/>
            <w:shd w:val="clear" w:color="auto" w:fill="auto"/>
          </w:tcPr>
          <w:p w14:paraId="0F8AC4E0"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59AF8B6F"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3E84F4CB" w14:textId="77777777" w:rsidR="001F0EA0" w:rsidRPr="002A0BB4" w:rsidRDefault="001F0EA0" w:rsidP="008A08E9">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0DAFF6ED"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Look up table</w:t>
            </w:r>
          </w:p>
          <w:p w14:paraId="32A09A25" w14:textId="77777777" w:rsidR="001F0EA0" w:rsidRPr="00E25D7B" w:rsidRDefault="001F0EA0" w:rsidP="008A08E9">
            <w:pPr>
              <w:pStyle w:val="TableText"/>
              <w:rPr>
                <w:rStyle w:val="Blue"/>
                <w:rFonts w:cs="Calibri"/>
                <w:color w:val="auto"/>
                <w:sz w:val="18"/>
                <w:szCs w:val="18"/>
              </w:rPr>
            </w:pPr>
            <w:r w:rsidRPr="00E25D7B">
              <w:rPr>
                <w:rStyle w:val="Blue"/>
                <w:rFonts w:cs="Calibri"/>
                <w:color w:val="auto"/>
                <w:sz w:val="18"/>
                <w:szCs w:val="18"/>
              </w:rPr>
              <w:t>(Conditions 3.1.2 and 3.1.3 apply)</w:t>
            </w:r>
          </w:p>
        </w:tc>
      </w:tr>
      <w:tr w:rsidR="0097226C" w:rsidRPr="008F36B8" w14:paraId="64A64D40" w14:textId="77777777" w:rsidTr="008E4646">
        <w:trPr>
          <w:cantSplit/>
        </w:trPr>
        <w:tc>
          <w:tcPr>
            <w:tcW w:w="625" w:type="pct"/>
            <w:vMerge/>
            <w:shd w:val="clear" w:color="auto" w:fill="auto"/>
          </w:tcPr>
          <w:p w14:paraId="12C9B06F" w14:textId="77777777" w:rsidR="000D66F0" w:rsidRPr="008F36B8" w:rsidRDefault="000D66F0" w:rsidP="000D66F0">
            <w:pPr>
              <w:pStyle w:val="TableText"/>
              <w:rPr>
                <w:rStyle w:val="Blue"/>
                <w:sz w:val="18"/>
                <w:szCs w:val="18"/>
              </w:rPr>
            </w:pPr>
          </w:p>
        </w:tc>
        <w:tc>
          <w:tcPr>
            <w:tcW w:w="781" w:type="pct"/>
            <w:shd w:val="clear" w:color="auto" w:fill="auto"/>
          </w:tcPr>
          <w:p w14:paraId="43E6708E" w14:textId="761D9FA8" w:rsidR="000D66F0" w:rsidRPr="002A0BB4" w:rsidRDefault="000D66F0" w:rsidP="000D66F0">
            <w:pPr>
              <w:pStyle w:val="TableText"/>
              <w:rPr>
                <w:rStyle w:val="Blue"/>
                <w:rFonts w:cs="Calibri"/>
                <w:color w:val="auto"/>
                <w:sz w:val="18"/>
                <w:szCs w:val="18"/>
              </w:rPr>
            </w:pPr>
            <w:r w:rsidRPr="002A0BB4">
              <w:rPr>
                <w:rStyle w:val="Blue"/>
                <w:rFonts w:cs="Calibri"/>
                <w:color w:val="auto"/>
                <w:sz w:val="18"/>
                <w:szCs w:val="18"/>
              </w:rPr>
              <w:t>Suspended solids (measured after drying at 105</w:t>
            </w:r>
            <w:r w:rsidR="0042379F" w:rsidRPr="002A0BB4">
              <w:rPr>
                <w:rStyle w:val="Blue"/>
                <w:rFonts w:cs="Calibri"/>
                <w:color w:val="auto"/>
                <w:sz w:val="18"/>
                <w:szCs w:val="18"/>
              </w:rPr>
              <w:t>°</w:t>
            </w:r>
            <w:r w:rsidRPr="002A0BB4">
              <w:rPr>
                <w:rStyle w:val="Blue"/>
                <w:rFonts w:cs="Calibri"/>
                <w:color w:val="auto"/>
                <w:sz w:val="18"/>
                <w:szCs w:val="18"/>
              </w:rPr>
              <w:t>C)</w:t>
            </w:r>
          </w:p>
          <w:p w14:paraId="5E825742" w14:textId="77777777" w:rsidR="000D66F0" w:rsidRPr="002A0BB4" w:rsidRDefault="000D66F0" w:rsidP="000D66F0">
            <w:pPr>
              <w:pStyle w:val="TableText"/>
              <w:rPr>
                <w:rStyle w:val="Blue"/>
                <w:rFonts w:cs="Calibri"/>
                <w:color w:val="auto"/>
                <w:sz w:val="18"/>
                <w:szCs w:val="18"/>
              </w:rPr>
            </w:pPr>
          </w:p>
        </w:tc>
        <w:tc>
          <w:tcPr>
            <w:tcW w:w="703" w:type="pct"/>
            <w:shd w:val="clear" w:color="auto" w:fill="auto"/>
          </w:tcPr>
          <w:p w14:paraId="495A5D03" w14:textId="7D2B9203" w:rsidR="000D66F0" w:rsidRPr="002A0BB4" w:rsidRDefault="002A0BB4" w:rsidP="000D66F0">
            <w:pPr>
              <w:pStyle w:val="TableText"/>
              <w:rPr>
                <w:rStyle w:val="Blue"/>
                <w:rFonts w:cs="Calibri"/>
                <w:color w:val="auto"/>
                <w:sz w:val="18"/>
                <w:szCs w:val="18"/>
              </w:rPr>
            </w:pPr>
            <w:r w:rsidRPr="002A0BB4">
              <w:rPr>
                <w:rStyle w:val="Blue"/>
                <w:rFonts w:cs="Calibri"/>
                <w:color w:val="auto"/>
                <w:sz w:val="18"/>
                <w:szCs w:val="18"/>
              </w:rPr>
              <w:t>90</w:t>
            </w:r>
            <w:r w:rsidR="000D66F0" w:rsidRPr="002A0BB4">
              <w:rPr>
                <w:rStyle w:val="Blue"/>
                <w:rFonts w:cs="Calibri"/>
                <w:color w:val="auto"/>
                <w:sz w:val="18"/>
                <w:szCs w:val="18"/>
              </w:rPr>
              <w:t xml:space="preserve"> mg/l</w:t>
            </w:r>
          </w:p>
        </w:tc>
        <w:tc>
          <w:tcPr>
            <w:tcW w:w="781" w:type="pct"/>
            <w:shd w:val="clear" w:color="auto" w:fill="auto"/>
          </w:tcPr>
          <w:p w14:paraId="2AAF145B" w14:textId="5229DA49" w:rsidR="000D66F0" w:rsidRPr="002A0BB4" w:rsidRDefault="000D66F0" w:rsidP="000D66F0">
            <w:pPr>
              <w:pStyle w:val="TableText"/>
              <w:rPr>
                <w:rStyle w:val="Blue"/>
                <w:rFonts w:cs="Calibri"/>
                <w:color w:val="auto"/>
                <w:sz w:val="18"/>
                <w:szCs w:val="18"/>
              </w:rPr>
            </w:pPr>
            <w:r w:rsidRPr="002A0BB4">
              <w:rPr>
                <w:rStyle w:val="Blue"/>
                <w:rFonts w:cs="Calibri"/>
                <w:color w:val="auto"/>
                <w:sz w:val="18"/>
                <w:szCs w:val="18"/>
              </w:rPr>
              <w:t>Instantaneous (spot sample)</w:t>
            </w:r>
          </w:p>
        </w:tc>
        <w:tc>
          <w:tcPr>
            <w:tcW w:w="625" w:type="pct"/>
            <w:shd w:val="clear" w:color="auto" w:fill="auto"/>
          </w:tcPr>
          <w:p w14:paraId="19ACBFDA" w14:textId="2AA80880" w:rsidR="000D66F0" w:rsidRPr="002A0BB4" w:rsidRDefault="000D66F0" w:rsidP="000D66F0">
            <w:pPr>
              <w:pStyle w:val="TableText"/>
              <w:rPr>
                <w:rStyle w:val="Blue"/>
                <w:rFonts w:cs="Calibri"/>
                <w:color w:val="auto"/>
                <w:sz w:val="18"/>
                <w:szCs w:val="18"/>
              </w:rPr>
            </w:pPr>
            <w:r w:rsidRPr="002A0BB4">
              <w:rPr>
                <w:rStyle w:val="Blue"/>
                <w:rFonts w:cs="Calibri"/>
                <w:color w:val="auto"/>
                <w:sz w:val="18"/>
                <w:szCs w:val="18"/>
              </w:rPr>
              <w:t>N/A</w:t>
            </w:r>
          </w:p>
        </w:tc>
        <w:tc>
          <w:tcPr>
            <w:tcW w:w="625" w:type="pct"/>
            <w:shd w:val="clear" w:color="auto" w:fill="auto"/>
          </w:tcPr>
          <w:p w14:paraId="1348CB0A" w14:textId="0B5AD225" w:rsidR="000D66F0" w:rsidRPr="002A0BB4" w:rsidRDefault="000D66F0" w:rsidP="000D66F0">
            <w:pPr>
              <w:pStyle w:val="TableText"/>
              <w:rPr>
                <w:rStyle w:val="Blue"/>
                <w:rFonts w:cs="Calibri"/>
                <w:color w:val="auto"/>
                <w:sz w:val="18"/>
                <w:szCs w:val="18"/>
              </w:rPr>
            </w:pPr>
            <w:r w:rsidRPr="002A0BB4">
              <w:rPr>
                <w:rStyle w:val="Blue"/>
                <w:rFonts w:cs="Calibri"/>
                <w:color w:val="auto"/>
                <w:sz w:val="18"/>
                <w:szCs w:val="18"/>
              </w:rPr>
              <w:t>As specified in schedule 3B</w:t>
            </w:r>
          </w:p>
        </w:tc>
        <w:tc>
          <w:tcPr>
            <w:tcW w:w="860" w:type="pct"/>
            <w:shd w:val="clear" w:color="auto" w:fill="auto"/>
          </w:tcPr>
          <w:p w14:paraId="363C9F66" w14:textId="77777777" w:rsidR="000D66F0" w:rsidRPr="00E25D7B" w:rsidRDefault="000D66F0" w:rsidP="000D66F0">
            <w:pPr>
              <w:pStyle w:val="TableText"/>
              <w:rPr>
                <w:rStyle w:val="Blue"/>
                <w:rFonts w:cs="Calibri"/>
                <w:color w:val="auto"/>
                <w:sz w:val="18"/>
                <w:szCs w:val="18"/>
              </w:rPr>
            </w:pPr>
            <w:r w:rsidRPr="00E25D7B">
              <w:rPr>
                <w:rStyle w:val="Blue"/>
                <w:rFonts w:cs="Calibri"/>
                <w:color w:val="auto"/>
                <w:sz w:val="18"/>
                <w:szCs w:val="18"/>
              </w:rPr>
              <w:t>Maximum</w:t>
            </w:r>
          </w:p>
          <w:p w14:paraId="6AA204FD" w14:textId="4EBBCA3F" w:rsidR="000D66F0" w:rsidRPr="00E25D7B" w:rsidRDefault="000D66F0" w:rsidP="000D66F0">
            <w:pPr>
              <w:pStyle w:val="TableText"/>
              <w:rPr>
                <w:rStyle w:val="Blue"/>
                <w:rFonts w:cs="Calibri"/>
                <w:color w:val="auto"/>
                <w:sz w:val="18"/>
                <w:szCs w:val="18"/>
              </w:rPr>
            </w:pPr>
            <w:r w:rsidRPr="00E25D7B">
              <w:rPr>
                <w:rStyle w:val="Blue"/>
                <w:rFonts w:cs="Calibri"/>
                <w:color w:val="auto"/>
                <w:sz w:val="18"/>
                <w:szCs w:val="18"/>
              </w:rPr>
              <w:t>(Condition 3.1.3 applies)</w:t>
            </w:r>
          </w:p>
        </w:tc>
      </w:tr>
      <w:tr w:rsidR="00C61A0B" w:rsidRPr="008F36B8" w14:paraId="49FF6281" w14:textId="77777777" w:rsidTr="008E4646">
        <w:trPr>
          <w:cantSplit/>
        </w:trPr>
        <w:tc>
          <w:tcPr>
            <w:tcW w:w="625" w:type="pct"/>
            <w:vMerge/>
            <w:shd w:val="clear" w:color="auto" w:fill="auto"/>
          </w:tcPr>
          <w:p w14:paraId="62CBBF9F" w14:textId="77777777" w:rsidR="00C61A0B" w:rsidRPr="008F36B8" w:rsidRDefault="00C61A0B" w:rsidP="00C61A0B">
            <w:pPr>
              <w:pStyle w:val="TableText"/>
              <w:rPr>
                <w:rStyle w:val="Blue"/>
              </w:rPr>
            </w:pPr>
          </w:p>
        </w:tc>
        <w:tc>
          <w:tcPr>
            <w:tcW w:w="781" w:type="pct"/>
            <w:shd w:val="clear" w:color="auto" w:fill="auto"/>
          </w:tcPr>
          <w:p w14:paraId="3D831BD7" w14:textId="05CF35F9" w:rsidR="00C61A0B" w:rsidRPr="00AD1213" w:rsidRDefault="00C61A0B" w:rsidP="00C61A0B">
            <w:pPr>
              <w:pStyle w:val="TableText"/>
              <w:rPr>
                <w:rStyle w:val="Blue"/>
                <w:rFonts w:cs="Calibri"/>
                <w:color w:val="auto"/>
                <w:sz w:val="18"/>
                <w:szCs w:val="18"/>
                <w:highlight w:val="green"/>
              </w:rPr>
            </w:pPr>
            <w:r w:rsidRPr="00AD1213">
              <w:rPr>
                <w:rStyle w:val="Blue"/>
                <w:rFonts w:cs="Calibri"/>
                <w:color w:val="auto"/>
                <w:sz w:val="18"/>
                <w:szCs w:val="18"/>
              </w:rPr>
              <w:t>Total phosphorus as P</w:t>
            </w:r>
          </w:p>
        </w:tc>
        <w:tc>
          <w:tcPr>
            <w:tcW w:w="703" w:type="pct"/>
            <w:shd w:val="clear" w:color="auto" w:fill="auto"/>
          </w:tcPr>
          <w:p w14:paraId="69CFE237" w14:textId="64F3D7A9" w:rsidR="00C61A0B" w:rsidRPr="00AD1213" w:rsidRDefault="00C61A0B" w:rsidP="00C61A0B">
            <w:pPr>
              <w:pStyle w:val="TableText"/>
              <w:rPr>
                <w:rStyle w:val="Blue"/>
                <w:rFonts w:cs="Calibri"/>
                <w:color w:val="auto"/>
                <w:sz w:val="18"/>
                <w:szCs w:val="18"/>
                <w:highlight w:val="green"/>
              </w:rPr>
            </w:pPr>
            <w:r w:rsidRPr="00AD1213">
              <w:rPr>
                <w:rStyle w:val="Blue"/>
                <w:rFonts w:cs="Calibri"/>
                <w:color w:val="auto"/>
                <w:sz w:val="18"/>
                <w:szCs w:val="18"/>
              </w:rPr>
              <w:t xml:space="preserve">1 mg/l </w:t>
            </w:r>
          </w:p>
        </w:tc>
        <w:tc>
          <w:tcPr>
            <w:tcW w:w="781" w:type="pct"/>
            <w:shd w:val="clear" w:color="auto" w:fill="auto"/>
          </w:tcPr>
          <w:p w14:paraId="67265363" w14:textId="5F1806A5" w:rsidR="00C61A0B" w:rsidRPr="00AD1213" w:rsidRDefault="00334D71" w:rsidP="00C61A0B">
            <w:pPr>
              <w:pStyle w:val="TableText"/>
              <w:rPr>
                <w:rStyle w:val="Blue"/>
                <w:rFonts w:cs="Calibri"/>
                <w:color w:val="auto"/>
                <w:sz w:val="18"/>
                <w:szCs w:val="18"/>
                <w:highlight w:val="green"/>
              </w:rPr>
            </w:pPr>
            <w:r w:rsidRPr="00334D71">
              <w:rPr>
                <w:rStyle w:val="Blue"/>
                <w:rFonts w:cs="Calibri"/>
                <w:color w:val="auto"/>
                <w:sz w:val="18"/>
                <w:szCs w:val="18"/>
              </w:rPr>
              <w:t>24-hour composite</w:t>
            </w:r>
            <w:r w:rsidRPr="00334D71">
              <w:rPr>
                <w:rStyle w:val="Blue"/>
                <w:rFonts w:cs="Calibri"/>
                <w:color w:val="auto"/>
                <w:sz w:val="18"/>
                <w:szCs w:val="18"/>
                <w:highlight w:val="green"/>
              </w:rPr>
              <w:t xml:space="preserve"> </w:t>
            </w:r>
          </w:p>
        </w:tc>
        <w:tc>
          <w:tcPr>
            <w:tcW w:w="625" w:type="pct"/>
            <w:shd w:val="clear" w:color="auto" w:fill="auto"/>
          </w:tcPr>
          <w:p w14:paraId="4459DD06" w14:textId="67D1116E" w:rsidR="00C61A0B" w:rsidRPr="00AD1213" w:rsidRDefault="00C61A0B" w:rsidP="00C61A0B">
            <w:pPr>
              <w:pStyle w:val="TableText"/>
              <w:rPr>
                <w:rStyle w:val="Blue"/>
                <w:rFonts w:cs="Calibri"/>
                <w:color w:val="auto"/>
                <w:sz w:val="18"/>
                <w:szCs w:val="18"/>
                <w:highlight w:val="green"/>
              </w:rPr>
            </w:pPr>
            <w:r w:rsidRPr="00AD1213">
              <w:rPr>
                <w:rStyle w:val="Blue"/>
                <w:rFonts w:cs="Calibri"/>
                <w:color w:val="auto"/>
                <w:sz w:val="18"/>
                <w:szCs w:val="18"/>
              </w:rPr>
              <w:t>N/A</w:t>
            </w:r>
          </w:p>
        </w:tc>
        <w:tc>
          <w:tcPr>
            <w:tcW w:w="625" w:type="pct"/>
            <w:shd w:val="clear" w:color="auto" w:fill="auto"/>
          </w:tcPr>
          <w:p w14:paraId="468103C6" w14:textId="5A9685B9" w:rsidR="00C61A0B" w:rsidRPr="00AD1213" w:rsidRDefault="00C61A0B" w:rsidP="00C61A0B">
            <w:pPr>
              <w:pStyle w:val="TableText"/>
              <w:rPr>
                <w:rStyle w:val="Blue"/>
                <w:rFonts w:cs="Calibri"/>
                <w:color w:val="auto"/>
                <w:sz w:val="18"/>
                <w:szCs w:val="18"/>
                <w:highlight w:val="green"/>
              </w:rPr>
            </w:pPr>
            <w:r w:rsidRPr="00AD1213">
              <w:rPr>
                <w:rStyle w:val="Blue"/>
                <w:rFonts w:cs="Calibri"/>
                <w:color w:val="auto"/>
                <w:sz w:val="18"/>
                <w:szCs w:val="18"/>
              </w:rPr>
              <w:t>As specified in schedule 3B</w:t>
            </w:r>
          </w:p>
        </w:tc>
        <w:tc>
          <w:tcPr>
            <w:tcW w:w="860" w:type="pct"/>
            <w:shd w:val="clear" w:color="auto" w:fill="auto"/>
          </w:tcPr>
          <w:p w14:paraId="5B94EA90" w14:textId="77777777" w:rsidR="00C61A0B" w:rsidRPr="00E9234C" w:rsidRDefault="00C61A0B" w:rsidP="00C61A0B">
            <w:pPr>
              <w:pStyle w:val="TableText"/>
              <w:rPr>
                <w:rStyle w:val="Blue"/>
                <w:rFonts w:cs="Calibri"/>
                <w:color w:val="auto"/>
                <w:sz w:val="18"/>
                <w:szCs w:val="18"/>
              </w:rPr>
            </w:pPr>
            <w:r w:rsidRPr="00E9234C">
              <w:rPr>
                <w:rStyle w:val="Blue"/>
                <w:rFonts w:cs="Calibri"/>
                <w:color w:val="auto"/>
                <w:sz w:val="18"/>
                <w:szCs w:val="18"/>
              </w:rPr>
              <w:t>Annual mean</w:t>
            </w:r>
          </w:p>
          <w:p w14:paraId="21475E75" w14:textId="7AF786C7" w:rsidR="00C61A0B" w:rsidRPr="00E9234C" w:rsidRDefault="00C61A0B" w:rsidP="00C61A0B">
            <w:pPr>
              <w:pStyle w:val="TableText"/>
              <w:rPr>
                <w:rStyle w:val="Blue"/>
                <w:rFonts w:cs="Calibri"/>
                <w:color w:val="auto"/>
                <w:sz w:val="18"/>
                <w:szCs w:val="18"/>
              </w:rPr>
            </w:pPr>
            <w:r w:rsidRPr="00E9234C">
              <w:rPr>
                <w:rStyle w:val="Blue"/>
                <w:rFonts w:cs="Calibri"/>
                <w:color w:val="auto"/>
                <w:sz w:val="18"/>
                <w:szCs w:val="18"/>
              </w:rPr>
              <w:t>(Condition 3.1.3 applies)</w:t>
            </w:r>
          </w:p>
        </w:tc>
      </w:tr>
      <w:tr w:rsidR="00C61A0B" w:rsidRPr="008F36B8" w14:paraId="31D0E6EC" w14:textId="77777777" w:rsidTr="008E4646">
        <w:trPr>
          <w:cantSplit/>
        </w:trPr>
        <w:tc>
          <w:tcPr>
            <w:tcW w:w="625" w:type="pct"/>
            <w:vMerge/>
            <w:shd w:val="clear" w:color="auto" w:fill="auto"/>
          </w:tcPr>
          <w:p w14:paraId="47EACADB" w14:textId="77777777" w:rsidR="00C61A0B" w:rsidRPr="008F36B8" w:rsidRDefault="00C61A0B" w:rsidP="00C61A0B">
            <w:pPr>
              <w:pStyle w:val="TableText"/>
              <w:rPr>
                <w:rStyle w:val="Blue"/>
              </w:rPr>
            </w:pPr>
          </w:p>
        </w:tc>
        <w:tc>
          <w:tcPr>
            <w:tcW w:w="781" w:type="pct"/>
            <w:shd w:val="clear" w:color="auto" w:fill="auto"/>
          </w:tcPr>
          <w:p w14:paraId="1574FDAA" w14:textId="77777777" w:rsidR="00C61A0B" w:rsidRPr="00BA3139" w:rsidRDefault="00C61A0B" w:rsidP="00C61A0B">
            <w:pPr>
              <w:pStyle w:val="TableText"/>
              <w:rPr>
                <w:rStyle w:val="Blue"/>
                <w:color w:val="auto"/>
                <w:sz w:val="18"/>
                <w:szCs w:val="18"/>
              </w:rPr>
            </w:pPr>
            <w:r w:rsidRPr="00BA3139">
              <w:rPr>
                <w:rStyle w:val="Blue"/>
                <w:color w:val="auto"/>
                <w:sz w:val="18"/>
                <w:szCs w:val="18"/>
              </w:rPr>
              <w:t>Total iron as Fe</w:t>
            </w:r>
          </w:p>
        </w:tc>
        <w:tc>
          <w:tcPr>
            <w:tcW w:w="703" w:type="pct"/>
            <w:shd w:val="clear" w:color="auto" w:fill="auto"/>
          </w:tcPr>
          <w:p w14:paraId="44342EE3" w14:textId="13FE0E14" w:rsidR="00C61A0B" w:rsidRPr="00BA3139" w:rsidRDefault="00C61A0B" w:rsidP="00C61A0B">
            <w:pPr>
              <w:pStyle w:val="TableText"/>
              <w:rPr>
                <w:rStyle w:val="Blue"/>
                <w:color w:val="auto"/>
                <w:sz w:val="18"/>
                <w:szCs w:val="18"/>
              </w:rPr>
            </w:pPr>
            <w:r w:rsidRPr="00BA3139">
              <w:rPr>
                <w:rStyle w:val="Blue"/>
                <w:color w:val="auto"/>
                <w:sz w:val="18"/>
                <w:szCs w:val="18"/>
              </w:rPr>
              <w:t xml:space="preserve">3000 </w:t>
            </w:r>
            <w:r w:rsidRPr="00BA3139">
              <w:rPr>
                <w:rStyle w:val="Blue"/>
                <w:rFonts w:cs="Calibri"/>
                <w:color w:val="auto"/>
                <w:sz w:val="18"/>
                <w:szCs w:val="18"/>
              </w:rPr>
              <w:t>µ</w:t>
            </w:r>
            <w:r w:rsidRPr="00BA3139">
              <w:rPr>
                <w:rStyle w:val="Blue"/>
                <w:color w:val="auto"/>
                <w:sz w:val="18"/>
                <w:szCs w:val="18"/>
              </w:rPr>
              <w:t>g/l</w:t>
            </w:r>
          </w:p>
        </w:tc>
        <w:tc>
          <w:tcPr>
            <w:tcW w:w="781" w:type="pct"/>
            <w:shd w:val="clear" w:color="auto" w:fill="auto"/>
          </w:tcPr>
          <w:p w14:paraId="20F782EC" w14:textId="77777777" w:rsidR="00C61A0B" w:rsidRPr="00BA3139" w:rsidRDefault="00C61A0B" w:rsidP="00C61A0B">
            <w:pPr>
              <w:pStyle w:val="TableText"/>
              <w:rPr>
                <w:rStyle w:val="Blue"/>
                <w:color w:val="auto"/>
                <w:sz w:val="18"/>
                <w:szCs w:val="18"/>
              </w:rPr>
            </w:pPr>
            <w:r w:rsidRPr="00BA3139">
              <w:rPr>
                <w:rStyle w:val="Blue"/>
                <w:color w:val="auto"/>
                <w:sz w:val="18"/>
                <w:szCs w:val="18"/>
              </w:rPr>
              <w:t>Instantaneous (spot sample)</w:t>
            </w:r>
          </w:p>
        </w:tc>
        <w:tc>
          <w:tcPr>
            <w:tcW w:w="625" w:type="pct"/>
            <w:shd w:val="clear" w:color="auto" w:fill="auto"/>
          </w:tcPr>
          <w:p w14:paraId="52666403" w14:textId="77777777" w:rsidR="00C61A0B" w:rsidRPr="00BA3139" w:rsidRDefault="00C61A0B" w:rsidP="00C61A0B">
            <w:pPr>
              <w:pStyle w:val="TableText"/>
              <w:rPr>
                <w:rStyle w:val="Blue"/>
                <w:color w:val="auto"/>
                <w:sz w:val="18"/>
                <w:szCs w:val="18"/>
              </w:rPr>
            </w:pPr>
            <w:r w:rsidRPr="00BA3139">
              <w:rPr>
                <w:rStyle w:val="Blue"/>
                <w:color w:val="auto"/>
                <w:sz w:val="18"/>
                <w:szCs w:val="18"/>
              </w:rPr>
              <w:t>N/A</w:t>
            </w:r>
          </w:p>
        </w:tc>
        <w:tc>
          <w:tcPr>
            <w:tcW w:w="625" w:type="pct"/>
            <w:shd w:val="clear" w:color="auto" w:fill="auto"/>
          </w:tcPr>
          <w:p w14:paraId="3D179D7C" w14:textId="77777777" w:rsidR="00C61A0B" w:rsidRPr="00BA3139" w:rsidRDefault="00C61A0B" w:rsidP="00C61A0B">
            <w:pPr>
              <w:pStyle w:val="TableText"/>
              <w:rPr>
                <w:rStyle w:val="Blue"/>
                <w:color w:val="auto"/>
                <w:sz w:val="18"/>
                <w:szCs w:val="18"/>
              </w:rPr>
            </w:pPr>
            <w:r w:rsidRPr="00BA3139">
              <w:rPr>
                <w:rStyle w:val="Blue"/>
                <w:color w:val="auto"/>
                <w:sz w:val="18"/>
                <w:szCs w:val="18"/>
              </w:rPr>
              <w:t>As specified in schedule 3B</w:t>
            </w:r>
          </w:p>
        </w:tc>
        <w:tc>
          <w:tcPr>
            <w:tcW w:w="860" w:type="pct"/>
            <w:shd w:val="clear" w:color="auto" w:fill="auto"/>
          </w:tcPr>
          <w:p w14:paraId="4E016215" w14:textId="77777777" w:rsidR="00C61A0B" w:rsidRPr="00E9234C" w:rsidRDefault="00C61A0B" w:rsidP="00C61A0B">
            <w:pPr>
              <w:pStyle w:val="TableText"/>
              <w:rPr>
                <w:rStyle w:val="Blue"/>
                <w:color w:val="auto"/>
                <w:sz w:val="18"/>
                <w:szCs w:val="18"/>
              </w:rPr>
            </w:pPr>
            <w:r w:rsidRPr="00E9234C">
              <w:rPr>
                <w:rStyle w:val="Blue"/>
                <w:color w:val="auto"/>
                <w:sz w:val="18"/>
                <w:szCs w:val="18"/>
              </w:rPr>
              <w:t>Look up table</w:t>
            </w:r>
          </w:p>
          <w:p w14:paraId="261C96C6" w14:textId="77777777" w:rsidR="00C61A0B" w:rsidRPr="00E9234C" w:rsidRDefault="00C61A0B" w:rsidP="00C61A0B">
            <w:pPr>
              <w:pStyle w:val="TableText"/>
              <w:rPr>
                <w:rStyle w:val="Blue"/>
                <w:color w:val="auto"/>
                <w:sz w:val="18"/>
                <w:szCs w:val="18"/>
              </w:rPr>
            </w:pPr>
            <w:r w:rsidRPr="00E9234C">
              <w:rPr>
                <w:rStyle w:val="Blue"/>
                <w:color w:val="auto"/>
                <w:sz w:val="18"/>
                <w:szCs w:val="18"/>
              </w:rPr>
              <w:t>(Conditions 3.1.2 and 3.1.3 applies)</w:t>
            </w:r>
          </w:p>
        </w:tc>
      </w:tr>
      <w:tr w:rsidR="00C61A0B" w:rsidRPr="008F36B8" w14:paraId="15544F93" w14:textId="77777777" w:rsidTr="008E4646">
        <w:trPr>
          <w:cantSplit/>
        </w:trPr>
        <w:tc>
          <w:tcPr>
            <w:tcW w:w="625" w:type="pct"/>
            <w:vMerge/>
            <w:shd w:val="clear" w:color="auto" w:fill="auto"/>
          </w:tcPr>
          <w:p w14:paraId="3637C008" w14:textId="77777777" w:rsidR="00C61A0B" w:rsidRPr="008F36B8" w:rsidRDefault="00C61A0B" w:rsidP="00C61A0B">
            <w:pPr>
              <w:pStyle w:val="TableText"/>
              <w:rPr>
                <w:rStyle w:val="Blue"/>
              </w:rPr>
            </w:pPr>
          </w:p>
        </w:tc>
        <w:tc>
          <w:tcPr>
            <w:tcW w:w="781" w:type="pct"/>
            <w:shd w:val="clear" w:color="auto" w:fill="auto"/>
          </w:tcPr>
          <w:p w14:paraId="13CEB3A6" w14:textId="77777777" w:rsidR="00C61A0B" w:rsidRPr="00BA3139" w:rsidRDefault="00C61A0B" w:rsidP="00C61A0B">
            <w:pPr>
              <w:pStyle w:val="TableText"/>
              <w:rPr>
                <w:rStyle w:val="Blue"/>
                <w:color w:val="auto"/>
                <w:sz w:val="18"/>
                <w:szCs w:val="18"/>
              </w:rPr>
            </w:pPr>
            <w:r w:rsidRPr="00BA3139">
              <w:rPr>
                <w:rStyle w:val="Blue"/>
                <w:color w:val="auto"/>
                <w:sz w:val="18"/>
                <w:szCs w:val="18"/>
              </w:rPr>
              <w:t>Total iron as Fe</w:t>
            </w:r>
          </w:p>
        </w:tc>
        <w:tc>
          <w:tcPr>
            <w:tcW w:w="703" w:type="pct"/>
            <w:shd w:val="clear" w:color="auto" w:fill="auto"/>
          </w:tcPr>
          <w:p w14:paraId="7BCE9861" w14:textId="01A7D16F" w:rsidR="00C61A0B" w:rsidRPr="00BA3139" w:rsidRDefault="00C61A0B" w:rsidP="00C61A0B">
            <w:pPr>
              <w:pStyle w:val="TableText"/>
              <w:rPr>
                <w:rStyle w:val="Blue"/>
                <w:color w:val="auto"/>
                <w:sz w:val="18"/>
                <w:szCs w:val="18"/>
              </w:rPr>
            </w:pPr>
            <w:r w:rsidRPr="00BA3139">
              <w:rPr>
                <w:rStyle w:val="Blue"/>
                <w:color w:val="auto"/>
                <w:sz w:val="18"/>
                <w:szCs w:val="18"/>
              </w:rPr>
              <w:t xml:space="preserve">8000 </w:t>
            </w:r>
            <w:r w:rsidRPr="00BA3139">
              <w:rPr>
                <w:rStyle w:val="Blue"/>
                <w:rFonts w:cs="Calibri"/>
                <w:color w:val="auto"/>
                <w:sz w:val="18"/>
                <w:szCs w:val="18"/>
              </w:rPr>
              <w:t>µ</w:t>
            </w:r>
            <w:r w:rsidRPr="00BA3139">
              <w:rPr>
                <w:rStyle w:val="Blue"/>
                <w:color w:val="auto"/>
                <w:sz w:val="18"/>
                <w:szCs w:val="18"/>
              </w:rPr>
              <w:t>g/l</w:t>
            </w:r>
          </w:p>
        </w:tc>
        <w:tc>
          <w:tcPr>
            <w:tcW w:w="781" w:type="pct"/>
            <w:shd w:val="clear" w:color="auto" w:fill="auto"/>
          </w:tcPr>
          <w:p w14:paraId="3FB8C078" w14:textId="77777777" w:rsidR="00C61A0B" w:rsidRPr="00BA3139" w:rsidRDefault="00C61A0B" w:rsidP="00C61A0B">
            <w:pPr>
              <w:pStyle w:val="TableText"/>
              <w:rPr>
                <w:rStyle w:val="Blue"/>
                <w:color w:val="auto"/>
                <w:sz w:val="18"/>
                <w:szCs w:val="18"/>
              </w:rPr>
            </w:pPr>
            <w:r w:rsidRPr="00BA3139">
              <w:rPr>
                <w:rStyle w:val="Blue"/>
                <w:color w:val="auto"/>
                <w:sz w:val="18"/>
                <w:szCs w:val="18"/>
              </w:rPr>
              <w:t>Instantaneous (spot sample)</w:t>
            </w:r>
          </w:p>
        </w:tc>
        <w:tc>
          <w:tcPr>
            <w:tcW w:w="625" w:type="pct"/>
            <w:shd w:val="clear" w:color="auto" w:fill="auto"/>
          </w:tcPr>
          <w:p w14:paraId="2DBC7F8E" w14:textId="77777777" w:rsidR="00C61A0B" w:rsidRPr="00BA3139" w:rsidRDefault="00C61A0B" w:rsidP="00C61A0B">
            <w:pPr>
              <w:pStyle w:val="TableText"/>
              <w:rPr>
                <w:rStyle w:val="Blue"/>
                <w:color w:val="auto"/>
                <w:sz w:val="18"/>
                <w:szCs w:val="18"/>
              </w:rPr>
            </w:pPr>
            <w:r w:rsidRPr="00BA3139">
              <w:rPr>
                <w:rStyle w:val="Blue"/>
                <w:color w:val="auto"/>
                <w:sz w:val="18"/>
                <w:szCs w:val="18"/>
              </w:rPr>
              <w:t>N/A</w:t>
            </w:r>
          </w:p>
        </w:tc>
        <w:tc>
          <w:tcPr>
            <w:tcW w:w="625" w:type="pct"/>
            <w:shd w:val="clear" w:color="auto" w:fill="auto"/>
          </w:tcPr>
          <w:p w14:paraId="33763AC3" w14:textId="77777777" w:rsidR="00C61A0B" w:rsidRPr="00BA3139" w:rsidRDefault="00C61A0B" w:rsidP="00C61A0B">
            <w:pPr>
              <w:pStyle w:val="TableText"/>
              <w:rPr>
                <w:rStyle w:val="Blue"/>
                <w:color w:val="auto"/>
                <w:sz w:val="18"/>
                <w:szCs w:val="18"/>
              </w:rPr>
            </w:pPr>
            <w:r w:rsidRPr="00BA3139">
              <w:rPr>
                <w:rStyle w:val="Blue"/>
                <w:color w:val="auto"/>
                <w:sz w:val="18"/>
                <w:szCs w:val="18"/>
              </w:rPr>
              <w:t>As specified in schedule 3B</w:t>
            </w:r>
          </w:p>
        </w:tc>
        <w:tc>
          <w:tcPr>
            <w:tcW w:w="860" w:type="pct"/>
            <w:shd w:val="clear" w:color="auto" w:fill="auto"/>
          </w:tcPr>
          <w:p w14:paraId="59B90BF4" w14:textId="77777777" w:rsidR="00C61A0B" w:rsidRPr="00E9234C" w:rsidRDefault="00C61A0B" w:rsidP="00C61A0B">
            <w:pPr>
              <w:pStyle w:val="TableText"/>
              <w:rPr>
                <w:rStyle w:val="Blue"/>
                <w:color w:val="auto"/>
                <w:sz w:val="18"/>
                <w:szCs w:val="18"/>
              </w:rPr>
            </w:pPr>
            <w:r w:rsidRPr="00E9234C">
              <w:rPr>
                <w:rStyle w:val="Blue"/>
                <w:color w:val="auto"/>
                <w:sz w:val="18"/>
                <w:szCs w:val="18"/>
              </w:rPr>
              <w:t>Maximum</w:t>
            </w:r>
          </w:p>
          <w:p w14:paraId="2B0C6390" w14:textId="77777777" w:rsidR="00C61A0B" w:rsidRPr="00E9234C" w:rsidRDefault="00C61A0B" w:rsidP="00C61A0B">
            <w:pPr>
              <w:pStyle w:val="TableText"/>
              <w:rPr>
                <w:rStyle w:val="Blue"/>
                <w:color w:val="auto"/>
                <w:sz w:val="18"/>
                <w:szCs w:val="18"/>
              </w:rPr>
            </w:pPr>
            <w:r w:rsidRPr="00E9234C">
              <w:rPr>
                <w:rStyle w:val="Blue"/>
                <w:color w:val="auto"/>
                <w:sz w:val="18"/>
                <w:szCs w:val="18"/>
              </w:rPr>
              <w:t>(Condition 3.1.3 applies)</w:t>
            </w:r>
          </w:p>
        </w:tc>
      </w:tr>
      <w:tr w:rsidR="00C61A0B" w:rsidRPr="008F36B8" w14:paraId="7B0203CB" w14:textId="77777777" w:rsidTr="008E4646">
        <w:trPr>
          <w:cantSplit/>
        </w:trPr>
        <w:tc>
          <w:tcPr>
            <w:tcW w:w="625" w:type="pct"/>
            <w:vMerge/>
            <w:shd w:val="clear" w:color="auto" w:fill="auto"/>
          </w:tcPr>
          <w:p w14:paraId="0E38B747" w14:textId="77777777" w:rsidR="00C61A0B" w:rsidRPr="008F36B8" w:rsidRDefault="00C61A0B" w:rsidP="00C61A0B">
            <w:pPr>
              <w:pStyle w:val="TableText"/>
              <w:rPr>
                <w:rStyle w:val="Blue"/>
              </w:rPr>
            </w:pPr>
          </w:p>
        </w:tc>
        <w:tc>
          <w:tcPr>
            <w:tcW w:w="781" w:type="pct"/>
            <w:shd w:val="clear" w:color="auto" w:fill="auto"/>
          </w:tcPr>
          <w:p w14:paraId="30DBDB43" w14:textId="468FDF68" w:rsidR="00C61A0B" w:rsidRPr="008F36B8" w:rsidRDefault="00C61A0B" w:rsidP="00C61A0B">
            <w:pPr>
              <w:pStyle w:val="TableText"/>
              <w:rPr>
                <w:rStyle w:val="Blue"/>
                <w:sz w:val="18"/>
                <w:szCs w:val="18"/>
              </w:rPr>
            </w:pPr>
            <w:r w:rsidRPr="007D74D0">
              <w:rPr>
                <w:rStyle w:val="Blue"/>
                <w:color w:val="auto"/>
                <w:sz w:val="18"/>
                <w:szCs w:val="18"/>
              </w:rPr>
              <w:t>Total Aluminium as Al</w:t>
            </w:r>
          </w:p>
        </w:tc>
        <w:tc>
          <w:tcPr>
            <w:tcW w:w="703" w:type="pct"/>
            <w:shd w:val="clear" w:color="auto" w:fill="auto"/>
          </w:tcPr>
          <w:p w14:paraId="7D776337" w14:textId="2A13ABE3" w:rsidR="00C61A0B" w:rsidRPr="008F36B8" w:rsidRDefault="00C61A0B" w:rsidP="00C61A0B">
            <w:pPr>
              <w:pStyle w:val="TableText"/>
              <w:rPr>
                <w:rStyle w:val="Blue"/>
                <w:sz w:val="18"/>
                <w:szCs w:val="18"/>
              </w:rPr>
            </w:pPr>
            <w:r>
              <w:rPr>
                <w:rStyle w:val="Blue"/>
                <w:color w:val="auto"/>
                <w:sz w:val="18"/>
                <w:szCs w:val="18"/>
              </w:rPr>
              <w:t xml:space="preserve">1000 </w:t>
            </w:r>
            <w:r w:rsidRPr="007D74D0">
              <w:rPr>
                <w:rStyle w:val="Blue"/>
                <w:rFonts w:cs="Calibri"/>
                <w:color w:val="auto"/>
                <w:sz w:val="18"/>
                <w:szCs w:val="18"/>
              </w:rPr>
              <w:t>µ</w:t>
            </w:r>
            <w:r w:rsidRPr="007D74D0">
              <w:rPr>
                <w:rStyle w:val="Blue"/>
                <w:color w:val="auto"/>
                <w:sz w:val="18"/>
                <w:szCs w:val="18"/>
              </w:rPr>
              <w:t>g/l</w:t>
            </w:r>
          </w:p>
        </w:tc>
        <w:tc>
          <w:tcPr>
            <w:tcW w:w="781" w:type="pct"/>
            <w:shd w:val="clear" w:color="auto" w:fill="auto"/>
          </w:tcPr>
          <w:p w14:paraId="682638ED" w14:textId="1195C41A" w:rsidR="00C61A0B" w:rsidRPr="008F36B8" w:rsidRDefault="00C61A0B" w:rsidP="00C61A0B">
            <w:pPr>
              <w:pStyle w:val="TableText"/>
              <w:rPr>
                <w:rStyle w:val="Blue"/>
                <w:sz w:val="18"/>
                <w:szCs w:val="18"/>
              </w:rPr>
            </w:pPr>
            <w:r w:rsidRPr="007D74D0">
              <w:rPr>
                <w:rStyle w:val="Blue"/>
                <w:color w:val="auto"/>
                <w:sz w:val="18"/>
                <w:szCs w:val="18"/>
              </w:rPr>
              <w:t>Instantaneous (spot sample)</w:t>
            </w:r>
          </w:p>
        </w:tc>
        <w:tc>
          <w:tcPr>
            <w:tcW w:w="625" w:type="pct"/>
            <w:shd w:val="clear" w:color="auto" w:fill="auto"/>
          </w:tcPr>
          <w:p w14:paraId="1D62D75B" w14:textId="021556CA" w:rsidR="00C61A0B" w:rsidRPr="008F36B8" w:rsidRDefault="00C61A0B" w:rsidP="00C61A0B">
            <w:pPr>
              <w:pStyle w:val="TableText"/>
              <w:rPr>
                <w:rStyle w:val="Blue"/>
                <w:sz w:val="18"/>
                <w:szCs w:val="18"/>
              </w:rPr>
            </w:pPr>
            <w:r w:rsidRPr="007D74D0">
              <w:rPr>
                <w:rStyle w:val="Blue"/>
                <w:color w:val="auto"/>
                <w:sz w:val="18"/>
                <w:szCs w:val="18"/>
              </w:rPr>
              <w:t>N/A</w:t>
            </w:r>
          </w:p>
        </w:tc>
        <w:tc>
          <w:tcPr>
            <w:tcW w:w="625" w:type="pct"/>
            <w:shd w:val="clear" w:color="auto" w:fill="auto"/>
          </w:tcPr>
          <w:p w14:paraId="73EC902D" w14:textId="6A620A5E" w:rsidR="00C61A0B" w:rsidRPr="008F36B8" w:rsidRDefault="00C61A0B" w:rsidP="00C61A0B">
            <w:pPr>
              <w:pStyle w:val="TableText"/>
              <w:rPr>
                <w:rStyle w:val="Blue"/>
                <w:sz w:val="18"/>
                <w:szCs w:val="18"/>
              </w:rPr>
            </w:pPr>
            <w:r w:rsidRPr="007D74D0">
              <w:rPr>
                <w:rStyle w:val="Blue"/>
                <w:color w:val="auto"/>
                <w:sz w:val="18"/>
                <w:szCs w:val="18"/>
              </w:rPr>
              <w:t>As specified in schedule 3B</w:t>
            </w:r>
          </w:p>
        </w:tc>
        <w:tc>
          <w:tcPr>
            <w:tcW w:w="860" w:type="pct"/>
            <w:shd w:val="clear" w:color="auto" w:fill="auto"/>
          </w:tcPr>
          <w:p w14:paraId="539A1802" w14:textId="77777777" w:rsidR="00C61A0B" w:rsidRPr="00E9234C" w:rsidRDefault="00C61A0B" w:rsidP="00C61A0B">
            <w:pPr>
              <w:pStyle w:val="TableText"/>
              <w:rPr>
                <w:rStyle w:val="Blue"/>
                <w:color w:val="auto"/>
                <w:sz w:val="18"/>
                <w:szCs w:val="18"/>
              </w:rPr>
            </w:pPr>
            <w:r w:rsidRPr="00E9234C">
              <w:rPr>
                <w:rStyle w:val="Blue"/>
                <w:color w:val="auto"/>
                <w:sz w:val="18"/>
                <w:szCs w:val="18"/>
              </w:rPr>
              <w:t>Maximum</w:t>
            </w:r>
          </w:p>
          <w:p w14:paraId="5564118C" w14:textId="5997D8F2" w:rsidR="00C61A0B" w:rsidRPr="00E9234C" w:rsidRDefault="00C61A0B" w:rsidP="00C61A0B">
            <w:pPr>
              <w:pStyle w:val="TableText"/>
              <w:rPr>
                <w:rStyle w:val="Blue"/>
                <w:sz w:val="18"/>
                <w:szCs w:val="18"/>
              </w:rPr>
            </w:pPr>
            <w:r w:rsidRPr="00E9234C">
              <w:rPr>
                <w:rStyle w:val="Blue"/>
                <w:color w:val="auto"/>
                <w:sz w:val="18"/>
                <w:szCs w:val="18"/>
              </w:rPr>
              <w:t>(Condition 3.1.3 applies)</w:t>
            </w:r>
          </w:p>
        </w:tc>
      </w:tr>
      <w:tr w:rsidR="00C61A0B" w:rsidRPr="008F36B8" w14:paraId="4209D7CD" w14:textId="77777777" w:rsidTr="008E4646">
        <w:trPr>
          <w:cantSplit/>
        </w:trPr>
        <w:tc>
          <w:tcPr>
            <w:tcW w:w="625" w:type="pct"/>
            <w:vMerge/>
            <w:shd w:val="clear" w:color="auto" w:fill="auto"/>
          </w:tcPr>
          <w:p w14:paraId="5E7D8016" w14:textId="77777777" w:rsidR="00C61A0B" w:rsidRPr="008F36B8" w:rsidRDefault="00C61A0B" w:rsidP="00C61A0B">
            <w:pPr>
              <w:pStyle w:val="TableText"/>
              <w:rPr>
                <w:rStyle w:val="Blue"/>
              </w:rPr>
            </w:pPr>
          </w:p>
        </w:tc>
        <w:tc>
          <w:tcPr>
            <w:tcW w:w="781" w:type="pct"/>
            <w:shd w:val="clear" w:color="auto" w:fill="auto"/>
          </w:tcPr>
          <w:p w14:paraId="0FA7A2FD" w14:textId="77777777" w:rsidR="00C61A0B" w:rsidRPr="00A02E26" w:rsidRDefault="00C61A0B" w:rsidP="00C61A0B">
            <w:pPr>
              <w:pStyle w:val="TableText"/>
              <w:rPr>
                <w:rStyle w:val="Blue"/>
                <w:color w:val="auto"/>
                <w:sz w:val="18"/>
                <w:szCs w:val="18"/>
              </w:rPr>
            </w:pPr>
            <w:r w:rsidRPr="00A02E26">
              <w:rPr>
                <w:rStyle w:val="Blue"/>
                <w:color w:val="auto"/>
                <w:sz w:val="18"/>
                <w:szCs w:val="18"/>
              </w:rPr>
              <w:t>Visible oil or grease</w:t>
            </w:r>
          </w:p>
        </w:tc>
        <w:tc>
          <w:tcPr>
            <w:tcW w:w="703" w:type="pct"/>
            <w:shd w:val="clear" w:color="auto" w:fill="auto"/>
          </w:tcPr>
          <w:p w14:paraId="2D2472F7" w14:textId="77777777" w:rsidR="00C61A0B" w:rsidRPr="00A02E26" w:rsidRDefault="00C61A0B" w:rsidP="00C61A0B">
            <w:pPr>
              <w:pStyle w:val="TableText"/>
              <w:rPr>
                <w:rStyle w:val="Blue"/>
                <w:color w:val="auto"/>
                <w:sz w:val="18"/>
                <w:szCs w:val="18"/>
              </w:rPr>
            </w:pPr>
            <w:r w:rsidRPr="00A02E26">
              <w:rPr>
                <w:rStyle w:val="Blue"/>
                <w:color w:val="auto"/>
                <w:sz w:val="18"/>
                <w:szCs w:val="18"/>
              </w:rPr>
              <w:t>No significant trace present so far as is reasonably practicable</w:t>
            </w:r>
          </w:p>
        </w:tc>
        <w:tc>
          <w:tcPr>
            <w:tcW w:w="781" w:type="pct"/>
            <w:shd w:val="clear" w:color="auto" w:fill="auto"/>
          </w:tcPr>
          <w:p w14:paraId="6A5B4A44" w14:textId="2DBF39AB" w:rsidR="00C61A0B" w:rsidRPr="00A02E26" w:rsidRDefault="00C61A0B" w:rsidP="00C61A0B">
            <w:pPr>
              <w:pStyle w:val="TableText"/>
              <w:rPr>
                <w:rStyle w:val="Blue"/>
                <w:color w:val="auto"/>
                <w:sz w:val="18"/>
                <w:szCs w:val="18"/>
              </w:rPr>
            </w:pPr>
            <w:r w:rsidRPr="00A02E26">
              <w:rPr>
                <w:rStyle w:val="Blue"/>
                <w:color w:val="auto"/>
                <w:sz w:val="18"/>
                <w:szCs w:val="18"/>
              </w:rPr>
              <w:t>Instantaneous (visual examination)</w:t>
            </w:r>
          </w:p>
        </w:tc>
        <w:tc>
          <w:tcPr>
            <w:tcW w:w="625" w:type="pct"/>
            <w:shd w:val="clear" w:color="auto" w:fill="auto"/>
          </w:tcPr>
          <w:p w14:paraId="4B3CF90E" w14:textId="77777777" w:rsidR="00C61A0B" w:rsidRPr="00A02E26" w:rsidRDefault="00C61A0B" w:rsidP="00C61A0B">
            <w:pPr>
              <w:pStyle w:val="TableText"/>
              <w:rPr>
                <w:rStyle w:val="Blue"/>
                <w:color w:val="auto"/>
                <w:sz w:val="18"/>
                <w:szCs w:val="18"/>
              </w:rPr>
            </w:pPr>
            <w:r w:rsidRPr="00A02E26">
              <w:rPr>
                <w:rStyle w:val="Blue"/>
                <w:color w:val="auto"/>
                <w:sz w:val="18"/>
                <w:szCs w:val="18"/>
              </w:rPr>
              <w:t>N/A</w:t>
            </w:r>
          </w:p>
        </w:tc>
        <w:tc>
          <w:tcPr>
            <w:tcW w:w="625" w:type="pct"/>
            <w:shd w:val="clear" w:color="auto" w:fill="auto"/>
          </w:tcPr>
          <w:p w14:paraId="7D2B6C91" w14:textId="77777777" w:rsidR="00C61A0B" w:rsidRPr="00A02E26" w:rsidRDefault="00C61A0B" w:rsidP="00C61A0B">
            <w:pPr>
              <w:pStyle w:val="TableText"/>
              <w:rPr>
                <w:rStyle w:val="Blue"/>
                <w:color w:val="auto"/>
                <w:sz w:val="18"/>
                <w:szCs w:val="18"/>
              </w:rPr>
            </w:pPr>
            <w:r w:rsidRPr="00A02E26">
              <w:rPr>
                <w:rStyle w:val="Blue"/>
                <w:color w:val="auto"/>
                <w:sz w:val="18"/>
                <w:szCs w:val="18"/>
              </w:rPr>
              <w:t>N/A</w:t>
            </w:r>
          </w:p>
        </w:tc>
        <w:tc>
          <w:tcPr>
            <w:tcW w:w="860" w:type="pct"/>
            <w:shd w:val="clear" w:color="auto" w:fill="auto"/>
          </w:tcPr>
          <w:p w14:paraId="05F0F8C1" w14:textId="77777777" w:rsidR="00C61A0B" w:rsidRPr="00E9234C" w:rsidRDefault="00C61A0B" w:rsidP="00C61A0B">
            <w:pPr>
              <w:pStyle w:val="TableText"/>
              <w:rPr>
                <w:rStyle w:val="Blue"/>
                <w:color w:val="auto"/>
                <w:sz w:val="18"/>
                <w:szCs w:val="18"/>
              </w:rPr>
            </w:pPr>
            <w:r w:rsidRPr="00E9234C">
              <w:rPr>
                <w:rStyle w:val="Blue"/>
                <w:color w:val="auto"/>
                <w:sz w:val="18"/>
                <w:szCs w:val="18"/>
              </w:rPr>
              <w:t>No significant trace</w:t>
            </w:r>
          </w:p>
          <w:p w14:paraId="0883C42E" w14:textId="77777777" w:rsidR="00C61A0B" w:rsidRPr="00E9234C" w:rsidRDefault="00C61A0B" w:rsidP="00C61A0B">
            <w:pPr>
              <w:pStyle w:val="TableText"/>
              <w:rPr>
                <w:rStyle w:val="Blue"/>
                <w:color w:val="auto"/>
                <w:sz w:val="18"/>
                <w:szCs w:val="18"/>
              </w:rPr>
            </w:pPr>
            <w:r w:rsidRPr="00E9234C">
              <w:rPr>
                <w:rStyle w:val="Blue"/>
                <w:color w:val="auto"/>
                <w:sz w:val="18"/>
                <w:szCs w:val="18"/>
              </w:rPr>
              <w:t>(Condition 3.1.3 applies)</w:t>
            </w:r>
          </w:p>
        </w:tc>
      </w:tr>
      <w:tr w:rsidR="00C61A0B" w:rsidRPr="008F36B8" w14:paraId="586664EC" w14:textId="77777777" w:rsidTr="008E4646">
        <w:trPr>
          <w:cantSplit/>
        </w:trPr>
        <w:tc>
          <w:tcPr>
            <w:tcW w:w="625" w:type="pct"/>
            <w:vMerge/>
            <w:shd w:val="clear" w:color="auto" w:fill="auto"/>
          </w:tcPr>
          <w:p w14:paraId="0EA8AB11" w14:textId="77777777" w:rsidR="00C61A0B" w:rsidRPr="008F36B8" w:rsidRDefault="00C61A0B" w:rsidP="00C61A0B">
            <w:pPr>
              <w:pStyle w:val="TableText"/>
              <w:rPr>
                <w:rStyle w:val="Blue"/>
              </w:rPr>
            </w:pPr>
          </w:p>
        </w:tc>
        <w:tc>
          <w:tcPr>
            <w:tcW w:w="781" w:type="pct"/>
            <w:shd w:val="clear" w:color="auto" w:fill="auto"/>
          </w:tcPr>
          <w:p w14:paraId="77B76B9C" w14:textId="2175DC76" w:rsidR="00C61A0B" w:rsidRPr="001A6DE0" w:rsidRDefault="00C61A0B" w:rsidP="00C61A0B">
            <w:pPr>
              <w:pStyle w:val="TableText"/>
              <w:rPr>
                <w:rStyle w:val="Blue"/>
                <w:color w:val="auto"/>
                <w:sz w:val="18"/>
                <w:szCs w:val="18"/>
              </w:rPr>
            </w:pPr>
            <w:r w:rsidRPr="001A6DE0">
              <w:rPr>
                <w:rStyle w:val="Blue"/>
                <w:color w:val="auto"/>
                <w:sz w:val="18"/>
                <w:szCs w:val="18"/>
              </w:rPr>
              <w:t>ATU-BOD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52A847F7" w14:textId="77777777" w:rsidR="00C61A0B" w:rsidRPr="001A6DE0" w:rsidRDefault="00C61A0B" w:rsidP="00C61A0B">
            <w:pPr>
              <w:pStyle w:val="TableText"/>
              <w:rPr>
                <w:rStyle w:val="Blue"/>
                <w:color w:val="auto"/>
                <w:sz w:val="18"/>
                <w:szCs w:val="18"/>
              </w:rPr>
            </w:pPr>
            <w:r w:rsidRPr="001A6DE0">
              <w:rPr>
                <w:rStyle w:val="Blue"/>
                <w:color w:val="auto"/>
                <w:sz w:val="18"/>
                <w:szCs w:val="18"/>
              </w:rPr>
              <w:t>Minimum of 70 % removal compared to influent</w:t>
            </w:r>
          </w:p>
        </w:tc>
        <w:tc>
          <w:tcPr>
            <w:tcW w:w="781" w:type="pct"/>
            <w:vMerge w:val="restart"/>
            <w:shd w:val="clear" w:color="auto" w:fill="auto"/>
          </w:tcPr>
          <w:p w14:paraId="1CDDB828" w14:textId="3780B901" w:rsidR="00C61A0B" w:rsidRPr="001A6DE0" w:rsidRDefault="00C61A0B" w:rsidP="00C61A0B">
            <w:pPr>
              <w:pStyle w:val="TableText"/>
              <w:rPr>
                <w:rStyle w:val="Blue"/>
                <w:color w:val="auto"/>
                <w:sz w:val="18"/>
                <w:szCs w:val="18"/>
              </w:rPr>
            </w:pPr>
            <w:r w:rsidRPr="001A6DE0">
              <w:rPr>
                <w:rStyle w:val="Blue"/>
                <w:color w:val="auto"/>
                <w:sz w:val="18"/>
                <w:szCs w:val="18"/>
              </w:rPr>
              <w:t>24-hour composite</w:t>
            </w:r>
          </w:p>
        </w:tc>
        <w:tc>
          <w:tcPr>
            <w:tcW w:w="625" w:type="pct"/>
            <w:vMerge w:val="restart"/>
            <w:shd w:val="clear" w:color="auto" w:fill="auto"/>
          </w:tcPr>
          <w:p w14:paraId="00EE9FD1" w14:textId="77777777" w:rsidR="00C61A0B" w:rsidRPr="001A6DE0" w:rsidRDefault="00C61A0B" w:rsidP="00C61A0B">
            <w:pPr>
              <w:pStyle w:val="TableText"/>
              <w:rPr>
                <w:rStyle w:val="Blue"/>
                <w:color w:val="auto"/>
                <w:sz w:val="18"/>
                <w:szCs w:val="18"/>
              </w:rPr>
            </w:pPr>
            <w:r w:rsidRPr="001A6DE0">
              <w:rPr>
                <w:rStyle w:val="Blue"/>
                <w:color w:val="auto"/>
                <w:sz w:val="18"/>
                <w:szCs w:val="18"/>
              </w:rPr>
              <w:t xml:space="preserve">To be compliant a sample </w:t>
            </w:r>
            <w:proofErr w:type="gramStart"/>
            <w:r w:rsidRPr="001A6DE0">
              <w:rPr>
                <w:rStyle w:val="Blue"/>
                <w:color w:val="auto"/>
                <w:sz w:val="18"/>
                <w:szCs w:val="18"/>
              </w:rPr>
              <w:t>has to</w:t>
            </w:r>
            <w:proofErr w:type="gramEnd"/>
            <w:r w:rsidRPr="001A6DE0">
              <w:rPr>
                <w:rStyle w:val="Blue"/>
                <w:color w:val="auto"/>
                <w:sz w:val="18"/>
                <w:szCs w:val="18"/>
              </w:rPr>
              <w:t xml:space="preserve"> meet the 70% removal standard or the 25 mg/l limit not both </w:t>
            </w:r>
          </w:p>
        </w:tc>
        <w:tc>
          <w:tcPr>
            <w:tcW w:w="625" w:type="pct"/>
            <w:vMerge w:val="restart"/>
            <w:shd w:val="clear" w:color="auto" w:fill="auto"/>
          </w:tcPr>
          <w:p w14:paraId="5D75BAC3" w14:textId="77777777" w:rsidR="00C61A0B" w:rsidRPr="001A6DE0" w:rsidRDefault="00C61A0B" w:rsidP="00C61A0B">
            <w:pPr>
              <w:pStyle w:val="TableText"/>
              <w:rPr>
                <w:rStyle w:val="Blue"/>
                <w:color w:val="auto"/>
                <w:sz w:val="18"/>
                <w:szCs w:val="18"/>
              </w:rPr>
            </w:pPr>
            <w:r w:rsidRPr="001A6DE0">
              <w:rPr>
                <w:rStyle w:val="Blue"/>
                <w:color w:val="auto"/>
                <w:sz w:val="18"/>
                <w:szCs w:val="18"/>
              </w:rPr>
              <w:t xml:space="preserve">As specified in schedule 3C </w:t>
            </w:r>
          </w:p>
        </w:tc>
        <w:tc>
          <w:tcPr>
            <w:tcW w:w="860" w:type="pct"/>
            <w:vMerge w:val="restart"/>
            <w:shd w:val="clear" w:color="auto" w:fill="auto"/>
          </w:tcPr>
          <w:p w14:paraId="088AC0A2" w14:textId="77777777" w:rsidR="00C61A0B" w:rsidRPr="00E25D7B" w:rsidRDefault="00C61A0B" w:rsidP="00C61A0B">
            <w:pPr>
              <w:pStyle w:val="TableText"/>
              <w:rPr>
                <w:rStyle w:val="Blue"/>
                <w:color w:val="auto"/>
                <w:sz w:val="18"/>
                <w:szCs w:val="18"/>
              </w:rPr>
            </w:pPr>
            <w:r w:rsidRPr="00E25D7B">
              <w:rPr>
                <w:rStyle w:val="Blue"/>
                <w:color w:val="auto"/>
                <w:sz w:val="18"/>
                <w:szCs w:val="18"/>
              </w:rPr>
              <w:t>Look up table</w:t>
            </w:r>
          </w:p>
          <w:p w14:paraId="4E0CB41C" w14:textId="77777777" w:rsidR="00C61A0B" w:rsidRPr="00E25D7B" w:rsidRDefault="00C61A0B" w:rsidP="00C61A0B">
            <w:pPr>
              <w:pStyle w:val="TableText"/>
              <w:rPr>
                <w:rStyle w:val="Blue"/>
                <w:color w:val="auto"/>
                <w:sz w:val="18"/>
                <w:szCs w:val="18"/>
              </w:rPr>
            </w:pPr>
            <w:r w:rsidRPr="00E25D7B">
              <w:rPr>
                <w:rStyle w:val="Blue"/>
                <w:color w:val="auto"/>
                <w:sz w:val="18"/>
                <w:szCs w:val="18"/>
              </w:rPr>
              <w:t xml:space="preserve">(Conditions 3.1.2 and 3.1.4 apply) </w:t>
            </w:r>
          </w:p>
        </w:tc>
      </w:tr>
      <w:tr w:rsidR="00C61A0B" w:rsidRPr="008F36B8" w14:paraId="63FC912D" w14:textId="77777777" w:rsidTr="008E4646">
        <w:trPr>
          <w:cantSplit/>
        </w:trPr>
        <w:tc>
          <w:tcPr>
            <w:tcW w:w="625" w:type="pct"/>
            <w:vMerge/>
            <w:shd w:val="clear" w:color="auto" w:fill="auto"/>
          </w:tcPr>
          <w:p w14:paraId="6B3A87E6" w14:textId="77777777" w:rsidR="00C61A0B" w:rsidRPr="008F36B8" w:rsidRDefault="00C61A0B" w:rsidP="00C61A0B">
            <w:pPr>
              <w:pStyle w:val="TableText"/>
              <w:rPr>
                <w:rStyle w:val="Blue"/>
              </w:rPr>
            </w:pPr>
          </w:p>
        </w:tc>
        <w:tc>
          <w:tcPr>
            <w:tcW w:w="781" w:type="pct"/>
            <w:shd w:val="clear" w:color="auto" w:fill="auto"/>
          </w:tcPr>
          <w:p w14:paraId="3F7C7E69" w14:textId="4AEDC0E3" w:rsidR="00C61A0B" w:rsidRPr="001A6DE0" w:rsidRDefault="00C61A0B" w:rsidP="00C61A0B">
            <w:pPr>
              <w:pStyle w:val="TableText"/>
              <w:rPr>
                <w:rStyle w:val="Blue"/>
                <w:color w:val="auto"/>
                <w:sz w:val="18"/>
                <w:szCs w:val="18"/>
              </w:rPr>
            </w:pPr>
            <w:r w:rsidRPr="001A6DE0">
              <w:rPr>
                <w:rStyle w:val="Blue"/>
                <w:color w:val="auto"/>
                <w:sz w:val="18"/>
                <w:szCs w:val="18"/>
              </w:rPr>
              <w:t>ATU-BOD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260A65BA" w14:textId="77777777" w:rsidR="00C61A0B" w:rsidRPr="001A6DE0" w:rsidRDefault="00C61A0B" w:rsidP="00C61A0B">
            <w:pPr>
              <w:pStyle w:val="TableText"/>
              <w:rPr>
                <w:rStyle w:val="Blue"/>
                <w:color w:val="auto"/>
                <w:sz w:val="18"/>
                <w:szCs w:val="18"/>
              </w:rPr>
            </w:pPr>
            <w:r w:rsidRPr="001A6DE0">
              <w:rPr>
                <w:rStyle w:val="Blue"/>
                <w:color w:val="auto"/>
                <w:sz w:val="18"/>
                <w:szCs w:val="18"/>
              </w:rPr>
              <w:t>25 mg/l</w:t>
            </w:r>
          </w:p>
        </w:tc>
        <w:tc>
          <w:tcPr>
            <w:tcW w:w="781" w:type="pct"/>
            <w:vMerge/>
            <w:shd w:val="clear" w:color="auto" w:fill="auto"/>
          </w:tcPr>
          <w:p w14:paraId="77ED5367" w14:textId="77777777" w:rsidR="00C61A0B" w:rsidRPr="001A6DE0" w:rsidRDefault="00C61A0B" w:rsidP="00C61A0B">
            <w:pPr>
              <w:pStyle w:val="TableText"/>
              <w:rPr>
                <w:rStyle w:val="Blue"/>
                <w:color w:val="auto"/>
                <w:sz w:val="18"/>
                <w:szCs w:val="18"/>
              </w:rPr>
            </w:pPr>
          </w:p>
        </w:tc>
        <w:tc>
          <w:tcPr>
            <w:tcW w:w="625" w:type="pct"/>
            <w:vMerge/>
            <w:shd w:val="clear" w:color="auto" w:fill="auto"/>
          </w:tcPr>
          <w:p w14:paraId="66A59784" w14:textId="77777777" w:rsidR="00C61A0B" w:rsidRPr="001A6DE0" w:rsidRDefault="00C61A0B" w:rsidP="00C61A0B">
            <w:pPr>
              <w:pStyle w:val="TableText"/>
              <w:rPr>
                <w:rStyle w:val="Blue"/>
                <w:color w:val="auto"/>
                <w:sz w:val="18"/>
                <w:szCs w:val="18"/>
              </w:rPr>
            </w:pPr>
          </w:p>
        </w:tc>
        <w:tc>
          <w:tcPr>
            <w:tcW w:w="625" w:type="pct"/>
            <w:vMerge/>
            <w:shd w:val="clear" w:color="auto" w:fill="auto"/>
          </w:tcPr>
          <w:p w14:paraId="79B2A1F4" w14:textId="77777777" w:rsidR="00C61A0B" w:rsidRPr="001A6DE0" w:rsidRDefault="00C61A0B" w:rsidP="00C61A0B">
            <w:pPr>
              <w:pStyle w:val="TableText"/>
              <w:rPr>
                <w:rStyle w:val="Blue"/>
                <w:color w:val="auto"/>
                <w:sz w:val="18"/>
                <w:szCs w:val="18"/>
              </w:rPr>
            </w:pPr>
          </w:p>
        </w:tc>
        <w:tc>
          <w:tcPr>
            <w:tcW w:w="860" w:type="pct"/>
            <w:vMerge/>
            <w:shd w:val="clear" w:color="auto" w:fill="auto"/>
          </w:tcPr>
          <w:p w14:paraId="54FC0945" w14:textId="77777777" w:rsidR="00C61A0B" w:rsidRPr="00E25D7B" w:rsidRDefault="00C61A0B" w:rsidP="00C61A0B">
            <w:pPr>
              <w:pStyle w:val="TableText"/>
              <w:rPr>
                <w:rStyle w:val="Blue"/>
                <w:color w:val="auto"/>
                <w:sz w:val="18"/>
                <w:szCs w:val="18"/>
              </w:rPr>
            </w:pPr>
          </w:p>
        </w:tc>
      </w:tr>
      <w:tr w:rsidR="00C61A0B" w:rsidRPr="008F36B8" w14:paraId="64ED1A26" w14:textId="77777777" w:rsidTr="008E4646">
        <w:trPr>
          <w:cantSplit/>
        </w:trPr>
        <w:tc>
          <w:tcPr>
            <w:tcW w:w="625" w:type="pct"/>
            <w:vMerge/>
            <w:shd w:val="clear" w:color="auto" w:fill="auto"/>
          </w:tcPr>
          <w:p w14:paraId="6B5A67E0" w14:textId="77777777" w:rsidR="00C61A0B" w:rsidRPr="008F36B8" w:rsidRDefault="00C61A0B" w:rsidP="00C61A0B">
            <w:pPr>
              <w:pStyle w:val="TableText"/>
              <w:rPr>
                <w:rStyle w:val="Blue"/>
              </w:rPr>
            </w:pPr>
          </w:p>
        </w:tc>
        <w:tc>
          <w:tcPr>
            <w:tcW w:w="781" w:type="pct"/>
            <w:shd w:val="clear" w:color="auto" w:fill="auto"/>
          </w:tcPr>
          <w:p w14:paraId="064FF83C" w14:textId="25A31285" w:rsidR="00C61A0B" w:rsidRPr="001A6DE0" w:rsidRDefault="00C61A0B" w:rsidP="00C61A0B">
            <w:pPr>
              <w:pStyle w:val="TableText"/>
              <w:rPr>
                <w:rStyle w:val="Blue"/>
                <w:color w:val="auto"/>
                <w:sz w:val="18"/>
                <w:szCs w:val="18"/>
              </w:rPr>
            </w:pPr>
            <w:r w:rsidRPr="001A6DE0">
              <w:rPr>
                <w:rStyle w:val="Blue"/>
                <w:color w:val="auto"/>
                <w:sz w:val="18"/>
                <w:szCs w:val="18"/>
              </w:rPr>
              <w:t>ATU-BOD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44F2D303" w14:textId="77777777" w:rsidR="00C61A0B" w:rsidRPr="001A6DE0" w:rsidRDefault="00C61A0B" w:rsidP="00C61A0B">
            <w:pPr>
              <w:pStyle w:val="TableText"/>
              <w:rPr>
                <w:rStyle w:val="Blue"/>
                <w:color w:val="auto"/>
                <w:sz w:val="18"/>
                <w:szCs w:val="18"/>
              </w:rPr>
            </w:pPr>
            <w:r w:rsidRPr="001A6DE0">
              <w:rPr>
                <w:rStyle w:val="Blue"/>
                <w:color w:val="auto"/>
                <w:sz w:val="18"/>
                <w:szCs w:val="18"/>
              </w:rPr>
              <w:t>50 mg/l</w:t>
            </w:r>
          </w:p>
        </w:tc>
        <w:tc>
          <w:tcPr>
            <w:tcW w:w="781" w:type="pct"/>
            <w:shd w:val="clear" w:color="auto" w:fill="auto"/>
          </w:tcPr>
          <w:p w14:paraId="3296034A" w14:textId="5A242C63" w:rsidR="00C61A0B" w:rsidRPr="001A6DE0" w:rsidRDefault="00C61A0B" w:rsidP="00C61A0B">
            <w:pPr>
              <w:pStyle w:val="TableText"/>
              <w:rPr>
                <w:rStyle w:val="Blue"/>
                <w:color w:val="auto"/>
                <w:sz w:val="18"/>
                <w:szCs w:val="18"/>
              </w:rPr>
            </w:pPr>
            <w:r w:rsidRPr="001A6DE0">
              <w:rPr>
                <w:rStyle w:val="Blue"/>
                <w:color w:val="auto"/>
                <w:sz w:val="18"/>
                <w:szCs w:val="18"/>
              </w:rPr>
              <w:t>24-hour composite</w:t>
            </w:r>
          </w:p>
        </w:tc>
        <w:tc>
          <w:tcPr>
            <w:tcW w:w="625" w:type="pct"/>
            <w:shd w:val="clear" w:color="auto" w:fill="auto"/>
          </w:tcPr>
          <w:p w14:paraId="4009089F" w14:textId="77777777" w:rsidR="00C61A0B" w:rsidRPr="001A6DE0" w:rsidRDefault="00C61A0B" w:rsidP="00C61A0B">
            <w:pPr>
              <w:pStyle w:val="TableText"/>
              <w:rPr>
                <w:rStyle w:val="Blue"/>
                <w:color w:val="auto"/>
                <w:sz w:val="18"/>
                <w:szCs w:val="18"/>
              </w:rPr>
            </w:pPr>
            <w:r w:rsidRPr="001A6DE0">
              <w:rPr>
                <w:rStyle w:val="Blue"/>
                <w:color w:val="auto"/>
                <w:sz w:val="18"/>
                <w:szCs w:val="18"/>
              </w:rPr>
              <w:t>This limit does not apply if a sample has met the 70% removal standard</w:t>
            </w:r>
          </w:p>
        </w:tc>
        <w:tc>
          <w:tcPr>
            <w:tcW w:w="625" w:type="pct"/>
            <w:shd w:val="clear" w:color="auto" w:fill="auto"/>
          </w:tcPr>
          <w:p w14:paraId="359C9454" w14:textId="77777777" w:rsidR="00C61A0B" w:rsidRPr="001A6DE0" w:rsidRDefault="00C61A0B" w:rsidP="00C61A0B">
            <w:pPr>
              <w:pStyle w:val="TableText"/>
              <w:rPr>
                <w:rStyle w:val="Blue"/>
                <w:color w:val="auto"/>
                <w:sz w:val="18"/>
                <w:szCs w:val="18"/>
              </w:rPr>
            </w:pPr>
            <w:r w:rsidRPr="001A6DE0">
              <w:rPr>
                <w:rStyle w:val="Blue"/>
                <w:color w:val="auto"/>
                <w:sz w:val="18"/>
                <w:szCs w:val="18"/>
              </w:rPr>
              <w:t>As specified in schedule 3C</w:t>
            </w:r>
          </w:p>
          <w:p w14:paraId="52F328D1" w14:textId="77777777" w:rsidR="00C61A0B" w:rsidRPr="001A6DE0" w:rsidRDefault="00C61A0B" w:rsidP="00C61A0B">
            <w:pPr>
              <w:pStyle w:val="TableText"/>
              <w:rPr>
                <w:rStyle w:val="Blue"/>
                <w:color w:val="auto"/>
                <w:sz w:val="18"/>
                <w:szCs w:val="18"/>
              </w:rPr>
            </w:pPr>
          </w:p>
        </w:tc>
        <w:tc>
          <w:tcPr>
            <w:tcW w:w="860" w:type="pct"/>
            <w:shd w:val="clear" w:color="auto" w:fill="auto"/>
          </w:tcPr>
          <w:p w14:paraId="5571ACA5" w14:textId="77777777" w:rsidR="00C61A0B" w:rsidRPr="00E25D7B" w:rsidRDefault="00C61A0B" w:rsidP="00C61A0B">
            <w:pPr>
              <w:pStyle w:val="TableText"/>
              <w:rPr>
                <w:rStyle w:val="Blue"/>
                <w:color w:val="auto"/>
                <w:sz w:val="18"/>
                <w:szCs w:val="18"/>
              </w:rPr>
            </w:pPr>
            <w:r w:rsidRPr="00E25D7B">
              <w:rPr>
                <w:rStyle w:val="Blue"/>
                <w:color w:val="auto"/>
                <w:sz w:val="18"/>
                <w:szCs w:val="18"/>
              </w:rPr>
              <w:t>Maximum</w:t>
            </w:r>
          </w:p>
          <w:p w14:paraId="04F9242A" w14:textId="77777777" w:rsidR="00C61A0B" w:rsidRPr="00E25D7B" w:rsidRDefault="00C61A0B" w:rsidP="00C61A0B">
            <w:pPr>
              <w:pStyle w:val="TableText"/>
              <w:rPr>
                <w:rStyle w:val="Blue"/>
                <w:color w:val="auto"/>
                <w:sz w:val="18"/>
                <w:szCs w:val="18"/>
              </w:rPr>
            </w:pPr>
            <w:r w:rsidRPr="00E25D7B">
              <w:rPr>
                <w:rStyle w:val="Blue"/>
                <w:color w:val="auto"/>
                <w:sz w:val="18"/>
                <w:szCs w:val="18"/>
              </w:rPr>
              <w:t>(Condition 3.1.4 applies)</w:t>
            </w:r>
          </w:p>
        </w:tc>
      </w:tr>
      <w:tr w:rsidR="00C61A0B" w:rsidRPr="008F36B8" w14:paraId="4E142D8A" w14:textId="77777777" w:rsidTr="008E4646">
        <w:trPr>
          <w:cantSplit/>
        </w:trPr>
        <w:tc>
          <w:tcPr>
            <w:tcW w:w="625" w:type="pct"/>
            <w:vMerge/>
            <w:shd w:val="clear" w:color="auto" w:fill="auto"/>
          </w:tcPr>
          <w:p w14:paraId="77111B2A" w14:textId="77777777" w:rsidR="00C61A0B" w:rsidRPr="008F36B8" w:rsidRDefault="00C61A0B" w:rsidP="00C61A0B">
            <w:pPr>
              <w:pStyle w:val="TableText"/>
              <w:rPr>
                <w:rStyle w:val="Blue"/>
              </w:rPr>
            </w:pPr>
          </w:p>
        </w:tc>
        <w:tc>
          <w:tcPr>
            <w:tcW w:w="781" w:type="pct"/>
            <w:shd w:val="clear" w:color="auto" w:fill="auto"/>
          </w:tcPr>
          <w:p w14:paraId="664C01A8" w14:textId="77777777" w:rsidR="00C61A0B" w:rsidRPr="001A6DE0" w:rsidRDefault="00C61A0B" w:rsidP="00C61A0B">
            <w:pPr>
              <w:pStyle w:val="TableText"/>
              <w:rPr>
                <w:rStyle w:val="Blue"/>
                <w:color w:val="auto"/>
                <w:sz w:val="18"/>
                <w:szCs w:val="18"/>
              </w:rPr>
            </w:pPr>
            <w:r w:rsidRPr="001A6DE0">
              <w:rPr>
                <w:rStyle w:val="Blue"/>
                <w:color w:val="auto"/>
                <w:sz w:val="18"/>
                <w:szCs w:val="18"/>
              </w:rPr>
              <w:t>COD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0CE87D59" w14:textId="77777777" w:rsidR="00C61A0B" w:rsidRPr="001A6DE0" w:rsidRDefault="00C61A0B" w:rsidP="00C61A0B">
            <w:pPr>
              <w:pStyle w:val="TableText"/>
              <w:rPr>
                <w:rStyle w:val="Blue"/>
                <w:color w:val="auto"/>
                <w:sz w:val="18"/>
                <w:szCs w:val="18"/>
              </w:rPr>
            </w:pPr>
            <w:r w:rsidRPr="001A6DE0">
              <w:rPr>
                <w:rStyle w:val="Blue"/>
                <w:color w:val="auto"/>
                <w:sz w:val="18"/>
                <w:szCs w:val="18"/>
              </w:rPr>
              <w:t>Minimum of 75 % removal compared to influent</w:t>
            </w:r>
          </w:p>
        </w:tc>
        <w:tc>
          <w:tcPr>
            <w:tcW w:w="781" w:type="pct"/>
            <w:vMerge w:val="restart"/>
            <w:shd w:val="clear" w:color="auto" w:fill="auto"/>
          </w:tcPr>
          <w:p w14:paraId="4E1D87B6" w14:textId="54E59C15" w:rsidR="00C61A0B" w:rsidRPr="001A6DE0" w:rsidRDefault="00C61A0B" w:rsidP="00C61A0B">
            <w:pPr>
              <w:pStyle w:val="TableText"/>
              <w:rPr>
                <w:rStyle w:val="Blue"/>
                <w:color w:val="auto"/>
                <w:sz w:val="18"/>
                <w:szCs w:val="18"/>
              </w:rPr>
            </w:pPr>
            <w:r w:rsidRPr="001A6DE0">
              <w:rPr>
                <w:rStyle w:val="Blue"/>
                <w:color w:val="auto"/>
                <w:sz w:val="18"/>
                <w:szCs w:val="18"/>
              </w:rPr>
              <w:t>24-hour composite</w:t>
            </w:r>
          </w:p>
        </w:tc>
        <w:tc>
          <w:tcPr>
            <w:tcW w:w="625" w:type="pct"/>
            <w:vMerge w:val="restart"/>
            <w:shd w:val="clear" w:color="auto" w:fill="auto"/>
          </w:tcPr>
          <w:p w14:paraId="5DEC3CCA" w14:textId="77777777" w:rsidR="00C61A0B" w:rsidRPr="001A6DE0" w:rsidRDefault="00C61A0B" w:rsidP="00C61A0B">
            <w:pPr>
              <w:pStyle w:val="TableText"/>
              <w:rPr>
                <w:rStyle w:val="Blue"/>
                <w:color w:val="auto"/>
                <w:sz w:val="18"/>
                <w:szCs w:val="18"/>
              </w:rPr>
            </w:pPr>
            <w:r w:rsidRPr="001A6DE0">
              <w:rPr>
                <w:rStyle w:val="Blue"/>
                <w:color w:val="auto"/>
                <w:sz w:val="18"/>
                <w:szCs w:val="18"/>
              </w:rPr>
              <w:t xml:space="preserve">To be compliant a sample </w:t>
            </w:r>
            <w:proofErr w:type="gramStart"/>
            <w:r w:rsidRPr="001A6DE0">
              <w:rPr>
                <w:rStyle w:val="Blue"/>
                <w:color w:val="auto"/>
                <w:sz w:val="18"/>
                <w:szCs w:val="18"/>
              </w:rPr>
              <w:t>has to</w:t>
            </w:r>
            <w:proofErr w:type="gramEnd"/>
            <w:r w:rsidRPr="001A6DE0">
              <w:rPr>
                <w:rStyle w:val="Blue"/>
                <w:color w:val="auto"/>
                <w:sz w:val="18"/>
                <w:szCs w:val="18"/>
              </w:rPr>
              <w:t xml:space="preserve"> meet the 75% removal standard or the 125 mg/l limit not both </w:t>
            </w:r>
          </w:p>
        </w:tc>
        <w:tc>
          <w:tcPr>
            <w:tcW w:w="625" w:type="pct"/>
            <w:vMerge w:val="restart"/>
            <w:shd w:val="clear" w:color="auto" w:fill="auto"/>
          </w:tcPr>
          <w:p w14:paraId="4AE4EBE5" w14:textId="77777777" w:rsidR="00C61A0B" w:rsidRPr="001A6DE0" w:rsidRDefault="00C61A0B" w:rsidP="00C61A0B">
            <w:pPr>
              <w:pStyle w:val="TableText"/>
              <w:rPr>
                <w:rStyle w:val="Blue"/>
                <w:color w:val="auto"/>
                <w:sz w:val="18"/>
                <w:szCs w:val="18"/>
              </w:rPr>
            </w:pPr>
            <w:r w:rsidRPr="001A6DE0">
              <w:rPr>
                <w:rStyle w:val="Blue"/>
                <w:color w:val="auto"/>
                <w:sz w:val="18"/>
                <w:szCs w:val="18"/>
              </w:rPr>
              <w:t>As specified in schedule 3C</w:t>
            </w:r>
          </w:p>
        </w:tc>
        <w:tc>
          <w:tcPr>
            <w:tcW w:w="860" w:type="pct"/>
            <w:vMerge w:val="restart"/>
            <w:shd w:val="clear" w:color="auto" w:fill="auto"/>
          </w:tcPr>
          <w:p w14:paraId="4B3A9A37" w14:textId="77777777" w:rsidR="00C61A0B" w:rsidRPr="00E25D7B" w:rsidRDefault="00C61A0B" w:rsidP="00C61A0B">
            <w:pPr>
              <w:pStyle w:val="TableText"/>
              <w:rPr>
                <w:rStyle w:val="Blue"/>
                <w:color w:val="auto"/>
                <w:sz w:val="18"/>
                <w:szCs w:val="18"/>
              </w:rPr>
            </w:pPr>
            <w:r w:rsidRPr="00E25D7B">
              <w:rPr>
                <w:rStyle w:val="Blue"/>
                <w:color w:val="auto"/>
                <w:sz w:val="18"/>
                <w:szCs w:val="18"/>
              </w:rPr>
              <w:t>Look up table</w:t>
            </w:r>
          </w:p>
          <w:p w14:paraId="223B0AA5" w14:textId="77777777" w:rsidR="00C61A0B" w:rsidRPr="00E25D7B" w:rsidRDefault="00C61A0B" w:rsidP="00C61A0B">
            <w:pPr>
              <w:pStyle w:val="TableText"/>
              <w:rPr>
                <w:rStyle w:val="Blue"/>
                <w:color w:val="auto"/>
                <w:sz w:val="18"/>
                <w:szCs w:val="18"/>
              </w:rPr>
            </w:pPr>
            <w:r w:rsidRPr="00E25D7B">
              <w:rPr>
                <w:rStyle w:val="Blue"/>
                <w:color w:val="auto"/>
                <w:sz w:val="18"/>
                <w:szCs w:val="18"/>
              </w:rPr>
              <w:t xml:space="preserve">(Conditions 3.1.2 and 3.1.4 apply) </w:t>
            </w:r>
          </w:p>
        </w:tc>
      </w:tr>
      <w:tr w:rsidR="00C61A0B" w:rsidRPr="008F36B8" w14:paraId="57BD7CC1" w14:textId="77777777" w:rsidTr="008E4646">
        <w:trPr>
          <w:cantSplit/>
        </w:trPr>
        <w:tc>
          <w:tcPr>
            <w:tcW w:w="625" w:type="pct"/>
            <w:vMerge/>
            <w:shd w:val="clear" w:color="auto" w:fill="auto"/>
          </w:tcPr>
          <w:p w14:paraId="7723D98D" w14:textId="77777777" w:rsidR="00C61A0B" w:rsidRPr="008F36B8" w:rsidRDefault="00C61A0B" w:rsidP="00C61A0B">
            <w:pPr>
              <w:pStyle w:val="TableText"/>
              <w:rPr>
                <w:rStyle w:val="Blue"/>
              </w:rPr>
            </w:pPr>
          </w:p>
        </w:tc>
        <w:tc>
          <w:tcPr>
            <w:tcW w:w="781" w:type="pct"/>
            <w:shd w:val="clear" w:color="auto" w:fill="auto"/>
          </w:tcPr>
          <w:p w14:paraId="355DEEEF" w14:textId="77777777" w:rsidR="00C61A0B" w:rsidRPr="001A6DE0" w:rsidRDefault="00C61A0B" w:rsidP="00C61A0B">
            <w:pPr>
              <w:pStyle w:val="TableText"/>
              <w:rPr>
                <w:rStyle w:val="Blue"/>
                <w:color w:val="auto"/>
                <w:sz w:val="18"/>
                <w:szCs w:val="18"/>
              </w:rPr>
            </w:pPr>
            <w:r w:rsidRPr="001A6DE0">
              <w:rPr>
                <w:rStyle w:val="Blue"/>
                <w:color w:val="auto"/>
                <w:sz w:val="18"/>
                <w:szCs w:val="18"/>
              </w:rPr>
              <w:t>COD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6FA41246" w14:textId="77777777" w:rsidR="00C61A0B" w:rsidRPr="001A6DE0" w:rsidRDefault="00C61A0B" w:rsidP="00C61A0B">
            <w:pPr>
              <w:pStyle w:val="TableText"/>
              <w:rPr>
                <w:rStyle w:val="Blue"/>
                <w:color w:val="auto"/>
                <w:sz w:val="18"/>
                <w:szCs w:val="18"/>
              </w:rPr>
            </w:pPr>
            <w:r w:rsidRPr="001A6DE0">
              <w:rPr>
                <w:rStyle w:val="Blue"/>
                <w:color w:val="auto"/>
                <w:sz w:val="18"/>
                <w:szCs w:val="18"/>
              </w:rPr>
              <w:t>125 mg/l</w:t>
            </w:r>
          </w:p>
        </w:tc>
        <w:tc>
          <w:tcPr>
            <w:tcW w:w="781" w:type="pct"/>
            <w:vMerge/>
            <w:shd w:val="clear" w:color="auto" w:fill="auto"/>
          </w:tcPr>
          <w:p w14:paraId="045E0444" w14:textId="77777777" w:rsidR="00C61A0B" w:rsidRPr="001A6DE0" w:rsidRDefault="00C61A0B" w:rsidP="00C61A0B">
            <w:pPr>
              <w:pStyle w:val="TableText"/>
              <w:rPr>
                <w:rStyle w:val="Blue"/>
                <w:color w:val="auto"/>
                <w:sz w:val="18"/>
                <w:szCs w:val="18"/>
              </w:rPr>
            </w:pPr>
          </w:p>
        </w:tc>
        <w:tc>
          <w:tcPr>
            <w:tcW w:w="625" w:type="pct"/>
            <w:vMerge/>
            <w:shd w:val="clear" w:color="auto" w:fill="auto"/>
          </w:tcPr>
          <w:p w14:paraId="25D6497F" w14:textId="77777777" w:rsidR="00C61A0B" w:rsidRPr="001A6DE0" w:rsidRDefault="00C61A0B" w:rsidP="00C61A0B">
            <w:pPr>
              <w:pStyle w:val="TableText"/>
              <w:rPr>
                <w:rStyle w:val="Blue"/>
                <w:color w:val="auto"/>
                <w:sz w:val="18"/>
                <w:szCs w:val="18"/>
              </w:rPr>
            </w:pPr>
          </w:p>
        </w:tc>
        <w:tc>
          <w:tcPr>
            <w:tcW w:w="625" w:type="pct"/>
            <w:vMerge/>
            <w:shd w:val="clear" w:color="auto" w:fill="auto"/>
          </w:tcPr>
          <w:p w14:paraId="28CE47BB" w14:textId="77777777" w:rsidR="00C61A0B" w:rsidRPr="001A6DE0" w:rsidRDefault="00C61A0B" w:rsidP="00C61A0B">
            <w:pPr>
              <w:pStyle w:val="TableText"/>
              <w:rPr>
                <w:rStyle w:val="Blue"/>
                <w:color w:val="auto"/>
                <w:sz w:val="18"/>
                <w:szCs w:val="18"/>
              </w:rPr>
            </w:pPr>
          </w:p>
        </w:tc>
        <w:tc>
          <w:tcPr>
            <w:tcW w:w="860" w:type="pct"/>
            <w:vMerge/>
            <w:shd w:val="clear" w:color="auto" w:fill="auto"/>
          </w:tcPr>
          <w:p w14:paraId="0CA2AC6D" w14:textId="77777777" w:rsidR="00C61A0B" w:rsidRPr="00E25D7B" w:rsidRDefault="00C61A0B" w:rsidP="00C61A0B">
            <w:pPr>
              <w:pStyle w:val="TableText"/>
              <w:rPr>
                <w:rStyle w:val="Blue"/>
                <w:color w:val="auto"/>
                <w:sz w:val="18"/>
                <w:szCs w:val="18"/>
              </w:rPr>
            </w:pPr>
          </w:p>
        </w:tc>
      </w:tr>
      <w:tr w:rsidR="00C61A0B" w:rsidRPr="008F36B8" w14:paraId="52C9111A" w14:textId="77777777" w:rsidTr="008E4646">
        <w:trPr>
          <w:cantSplit/>
        </w:trPr>
        <w:tc>
          <w:tcPr>
            <w:tcW w:w="625" w:type="pct"/>
            <w:vMerge/>
            <w:shd w:val="clear" w:color="auto" w:fill="auto"/>
          </w:tcPr>
          <w:p w14:paraId="1B67E9EF" w14:textId="77777777" w:rsidR="00C61A0B" w:rsidRPr="008F36B8" w:rsidRDefault="00C61A0B" w:rsidP="00C61A0B">
            <w:pPr>
              <w:pStyle w:val="TableText"/>
              <w:rPr>
                <w:rStyle w:val="Blue"/>
              </w:rPr>
            </w:pPr>
          </w:p>
        </w:tc>
        <w:tc>
          <w:tcPr>
            <w:tcW w:w="781" w:type="pct"/>
            <w:shd w:val="clear" w:color="auto" w:fill="auto"/>
          </w:tcPr>
          <w:p w14:paraId="7C8625ED" w14:textId="77777777" w:rsidR="00C61A0B" w:rsidRPr="001A6DE0" w:rsidRDefault="00C61A0B" w:rsidP="00C61A0B">
            <w:pPr>
              <w:pStyle w:val="TableText"/>
              <w:rPr>
                <w:rStyle w:val="Blue"/>
                <w:color w:val="auto"/>
                <w:sz w:val="18"/>
                <w:szCs w:val="18"/>
              </w:rPr>
            </w:pPr>
            <w:r w:rsidRPr="001A6DE0">
              <w:rPr>
                <w:rStyle w:val="Blue"/>
                <w:color w:val="auto"/>
                <w:sz w:val="18"/>
                <w:szCs w:val="18"/>
              </w:rPr>
              <w:t>COD as O</w:t>
            </w:r>
            <w:r w:rsidRPr="001A6DE0">
              <w:rPr>
                <w:rStyle w:val="Blue"/>
                <w:color w:val="auto"/>
                <w:sz w:val="18"/>
                <w:szCs w:val="18"/>
                <w:vertAlign w:val="subscript"/>
              </w:rPr>
              <w:t>2</w:t>
            </w:r>
            <w:r w:rsidRPr="001A6DE0">
              <w:rPr>
                <w:rStyle w:val="Blue"/>
                <w:color w:val="auto"/>
                <w:sz w:val="18"/>
                <w:szCs w:val="18"/>
              </w:rPr>
              <w:t xml:space="preserve"> (UWWTR)</w:t>
            </w:r>
          </w:p>
        </w:tc>
        <w:tc>
          <w:tcPr>
            <w:tcW w:w="703" w:type="pct"/>
            <w:shd w:val="clear" w:color="auto" w:fill="auto"/>
          </w:tcPr>
          <w:p w14:paraId="4169E677" w14:textId="77777777" w:rsidR="00C61A0B" w:rsidRPr="001A6DE0" w:rsidRDefault="00C61A0B" w:rsidP="00C61A0B">
            <w:pPr>
              <w:pStyle w:val="TableText"/>
              <w:rPr>
                <w:rStyle w:val="Blue"/>
                <w:color w:val="auto"/>
                <w:sz w:val="18"/>
                <w:szCs w:val="18"/>
              </w:rPr>
            </w:pPr>
            <w:r w:rsidRPr="001A6DE0">
              <w:rPr>
                <w:rStyle w:val="Blue"/>
                <w:color w:val="auto"/>
                <w:sz w:val="18"/>
                <w:szCs w:val="18"/>
              </w:rPr>
              <w:t>250 mg/l</w:t>
            </w:r>
          </w:p>
        </w:tc>
        <w:tc>
          <w:tcPr>
            <w:tcW w:w="781" w:type="pct"/>
            <w:shd w:val="clear" w:color="auto" w:fill="auto"/>
          </w:tcPr>
          <w:p w14:paraId="16BB3654" w14:textId="7BA5CA9B" w:rsidR="00C61A0B" w:rsidRPr="001A6DE0" w:rsidRDefault="00C61A0B" w:rsidP="00C61A0B">
            <w:pPr>
              <w:pStyle w:val="TableText"/>
              <w:rPr>
                <w:rStyle w:val="Blue"/>
                <w:color w:val="auto"/>
                <w:sz w:val="18"/>
                <w:szCs w:val="18"/>
              </w:rPr>
            </w:pPr>
            <w:r w:rsidRPr="001A6DE0">
              <w:rPr>
                <w:rStyle w:val="Blue"/>
                <w:color w:val="auto"/>
                <w:sz w:val="18"/>
                <w:szCs w:val="18"/>
              </w:rPr>
              <w:t>24-hour composite</w:t>
            </w:r>
          </w:p>
        </w:tc>
        <w:tc>
          <w:tcPr>
            <w:tcW w:w="625" w:type="pct"/>
            <w:shd w:val="clear" w:color="auto" w:fill="auto"/>
          </w:tcPr>
          <w:p w14:paraId="271FF8DA" w14:textId="77777777" w:rsidR="00C61A0B" w:rsidRPr="001A6DE0" w:rsidRDefault="00C61A0B" w:rsidP="00C61A0B">
            <w:pPr>
              <w:pStyle w:val="TableText"/>
              <w:rPr>
                <w:rStyle w:val="Blue"/>
                <w:color w:val="auto"/>
                <w:sz w:val="18"/>
                <w:szCs w:val="18"/>
              </w:rPr>
            </w:pPr>
            <w:r w:rsidRPr="001A6DE0">
              <w:rPr>
                <w:rStyle w:val="Blue"/>
                <w:color w:val="auto"/>
                <w:sz w:val="18"/>
                <w:szCs w:val="18"/>
              </w:rPr>
              <w:t xml:space="preserve">This limit does not apply if a sample has met the 75% removal standard </w:t>
            </w:r>
          </w:p>
        </w:tc>
        <w:tc>
          <w:tcPr>
            <w:tcW w:w="625" w:type="pct"/>
            <w:shd w:val="clear" w:color="auto" w:fill="auto"/>
          </w:tcPr>
          <w:p w14:paraId="109A8FDA" w14:textId="77777777" w:rsidR="00C61A0B" w:rsidRPr="001A6DE0" w:rsidRDefault="00C61A0B" w:rsidP="00C61A0B">
            <w:pPr>
              <w:pStyle w:val="TableText"/>
              <w:rPr>
                <w:rStyle w:val="Blue"/>
                <w:color w:val="auto"/>
                <w:sz w:val="18"/>
                <w:szCs w:val="18"/>
              </w:rPr>
            </w:pPr>
            <w:r w:rsidRPr="001A6DE0">
              <w:rPr>
                <w:rStyle w:val="Blue"/>
                <w:color w:val="auto"/>
                <w:sz w:val="18"/>
                <w:szCs w:val="18"/>
              </w:rPr>
              <w:t>As specified in schedule 3C</w:t>
            </w:r>
          </w:p>
          <w:p w14:paraId="148D4AB5" w14:textId="77777777" w:rsidR="00C61A0B" w:rsidRPr="001A6DE0" w:rsidRDefault="00C61A0B" w:rsidP="00C61A0B">
            <w:pPr>
              <w:pStyle w:val="TableText"/>
              <w:rPr>
                <w:rStyle w:val="Blue"/>
                <w:color w:val="auto"/>
                <w:sz w:val="18"/>
                <w:szCs w:val="18"/>
              </w:rPr>
            </w:pPr>
          </w:p>
        </w:tc>
        <w:tc>
          <w:tcPr>
            <w:tcW w:w="860" w:type="pct"/>
            <w:shd w:val="clear" w:color="auto" w:fill="auto"/>
          </w:tcPr>
          <w:p w14:paraId="0B77B130" w14:textId="77777777" w:rsidR="00C61A0B" w:rsidRPr="00E25D7B" w:rsidRDefault="00C61A0B" w:rsidP="00C61A0B">
            <w:pPr>
              <w:pStyle w:val="TableText"/>
              <w:rPr>
                <w:rStyle w:val="Blue"/>
                <w:color w:val="auto"/>
                <w:sz w:val="18"/>
                <w:szCs w:val="18"/>
              </w:rPr>
            </w:pPr>
            <w:r w:rsidRPr="00E25D7B">
              <w:rPr>
                <w:rStyle w:val="Blue"/>
                <w:color w:val="auto"/>
                <w:sz w:val="18"/>
                <w:szCs w:val="18"/>
              </w:rPr>
              <w:t>Maximum</w:t>
            </w:r>
          </w:p>
          <w:p w14:paraId="09D53118" w14:textId="77777777" w:rsidR="00C61A0B" w:rsidRPr="00E25D7B" w:rsidRDefault="00C61A0B" w:rsidP="00C61A0B">
            <w:pPr>
              <w:pStyle w:val="TableText"/>
              <w:rPr>
                <w:rStyle w:val="Blue"/>
                <w:color w:val="auto"/>
                <w:sz w:val="18"/>
                <w:szCs w:val="18"/>
              </w:rPr>
            </w:pPr>
            <w:r w:rsidRPr="00E25D7B">
              <w:rPr>
                <w:rStyle w:val="Blue"/>
                <w:color w:val="auto"/>
                <w:sz w:val="18"/>
                <w:szCs w:val="18"/>
              </w:rPr>
              <w:t>(Condition 3.1.4 applies)</w:t>
            </w:r>
          </w:p>
        </w:tc>
      </w:tr>
      <w:tr w:rsidR="00C61A0B" w:rsidRPr="008F36B8" w14:paraId="615BD9E2" w14:textId="77777777" w:rsidTr="008E4646">
        <w:trPr>
          <w:cantSplit/>
        </w:trPr>
        <w:tc>
          <w:tcPr>
            <w:tcW w:w="625" w:type="pct"/>
            <w:vMerge/>
            <w:shd w:val="clear" w:color="auto" w:fill="auto"/>
          </w:tcPr>
          <w:p w14:paraId="06A1F2CF" w14:textId="77777777" w:rsidR="00C61A0B" w:rsidRPr="008F36B8" w:rsidRDefault="00C61A0B" w:rsidP="00C61A0B">
            <w:pPr>
              <w:pStyle w:val="TableText"/>
              <w:rPr>
                <w:rStyle w:val="Blue"/>
              </w:rPr>
            </w:pPr>
          </w:p>
        </w:tc>
        <w:tc>
          <w:tcPr>
            <w:tcW w:w="781" w:type="pct"/>
            <w:shd w:val="clear" w:color="auto" w:fill="auto"/>
          </w:tcPr>
          <w:p w14:paraId="0DEC92F2" w14:textId="77777777" w:rsidR="00C61A0B" w:rsidRPr="001A6DE0" w:rsidRDefault="00C61A0B" w:rsidP="00C61A0B">
            <w:pPr>
              <w:pStyle w:val="TableText"/>
              <w:rPr>
                <w:rStyle w:val="Blue"/>
                <w:color w:val="auto"/>
                <w:sz w:val="18"/>
                <w:szCs w:val="18"/>
              </w:rPr>
            </w:pPr>
            <w:r w:rsidRPr="001A6DE0">
              <w:rPr>
                <w:rStyle w:val="Blue"/>
                <w:color w:val="auto"/>
                <w:sz w:val="18"/>
                <w:szCs w:val="18"/>
              </w:rPr>
              <w:t>Total phosphorus as P (UWWTR)</w:t>
            </w:r>
          </w:p>
        </w:tc>
        <w:tc>
          <w:tcPr>
            <w:tcW w:w="703" w:type="pct"/>
            <w:shd w:val="clear" w:color="auto" w:fill="auto"/>
          </w:tcPr>
          <w:p w14:paraId="47CDF3AE" w14:textId="77777777" w:rsidR="00C61A0B" w:rsidRPr="001A6DE0" w:rsidRDefault="00C61A0B" w:rsidP="00C61A0B">
            <w:pPr>
              <w:pStyle w:val="TableText"/>
              <w:rPr>
                <w:rStyle w:val="Blue"/>
                <w:color w:val="auto"/>
                <w:sz w:val="18"/>
                <w:szCs w:val="18"/>
              </w:rPr>
            </w:pPr>
            <w:r w:rsidRPr="001A6DE0">
              <w:rPr>
                <w:rStyle w:val="Blue"/>
                <w:color w:val="auto"/>
                <w:sz w:val="18"/>
                <w:szCs w:val="18"/>
              </w:rPr>
              <w:t>2mg/l</w:t>
            </w:r>
          </w:p>
        </w:tc>
        <w:tc>
          <w:tcPr>
            <w:tcW w:w="781" w:type="pct"/>
            <w:vMerge w:val="restart"/>
            <w:shd w:val="clear" w:color="auto" w:fill="auto"/>
          </w:tcPr>
          <w:p w14:paraId="430A22AB" w14:textId="27FFD59D" w:rsidR="00C61A0B" w:rsidRPr="001A6DE0" w:rsidRDefault="00C61A0B" w:rsidP="00C61A0B">
            <w:pPr>
              <w:pStyle w:val="TableText"/>
              <w:rPr>
                <w:rStyle w:val="Blue"/>
                <w:color w:val="auto"/>
                <w:sz w:val="18"/>
                <w:szCs w:val="18"/>
              </w:rPr>
            </w:pPr>
            <w:r w:rsidRPr="001A6DE0">
              <w:rPr>
                <w:rStyle w:val="Blue"/>
                <w:color w:val="auto"/>
                <w:sz w:val="18"/>
                <w:szCs w:val="18"/>
              </w:rPr>
              <w:t>24-hour composite</w:t>
            </w:r>
          </w:p>
        </w:tc>
        <w:tc>
          <w:tcPr>
            <w:tcW w:w="625" w:type="pct"/>
            <w:vMerge w:val="restart"/>
            <w:shd w:val="clear" w:color="auto" w:fill="auto"/>
          </w:tcPr>
          <w:p w14:paraId="76E0C665" w14:textId="77777777" w:rsidR="00C61A0B" w:rsidRPr="001A6DE0" w:rsidRDefault="00C61A0B" w:rsidP="00C61A0B">
            <w:pPr>
              <w:pStyle w:val="TableText"/>
              <w:rPr>
                <w:rStyle w:val="Blue"/>
                <w:color w:val="auto"/>
                <w:sz w:val="18"/>
                <w:szCs w:val="18"/>
              </w:rPr>
            </w:pPr>
            <w:r w:rsidRPr="001A6DE0">
              <w:rPr>
                <w:rStyle w:val="Blue"/>
                <w:color w:val="auto"/>
                <w:sz w:val="18"/>
                <w:szCs w:val="18"/>
              </w:rPr>
              <w:t xml:space="preserve">To be compliant the discharge </w:t>
            </w:r>
            <w:proofErr w:type="gramStart"/>
            <w:r w:rsidRPr="001A6DE0">
              <w:rPr>
                <w:rStyle w:val="Blue"/>
                <w:color w:val="auto"/>
                <w:sz w:val="18"/>
                <w:szCs w:val="18"/>
              </w:rPr>
              <w:t>has to</w:t>
            </w:r>
            <w:proofErr w:type="gramEnd"/>
            <w:r w:rsidRPr="001A6DE0">
              <w:rPr>
                <w:rStyle w:val="Blue"/>
                <w:color w:val="auto"/>
                <w:sz w:val="18"/>
                <w:szCs w:val="18"/>
              </w:rPr>
              <w:t xml:space="preserve"> meet the 80% removal standard or the 2 mg/l limit not both </w:t>
            </w:r>
          </w:p>
          <w:p w14:paraId="28280D73" w14:textId="341717D2" w:rsidR="00C61A0B" w:rsidRPr="001A6DE0" w:rsidRDefault="00C61A0B" w:rsidP="00C61A0B">
            <w:pPr>
              <w:pStyle w:val="Default"/>
              <w:ind w:left="85" w:right="85"/>
              <w:rPr>
                <w:rStyle w:val="Blue"/>
                <w:color w:val="auto"/>
                <w:sz w:val="18"/>
                <w:szCs w:val="18"/>
              </w:rPr>
            </w:pPr>
          </w:p>
        </w:tc>
        <w:tc>
          <w:tcPr>
            <w:tcW w:w="625" w:type="pct"/>
            <w:vMerge w:val="restart"/>
            <w:shd w:val="clear" w:color="auto" w:fill="auto"/>
          </w:tcPr>
          <w:p w14:paraId="2398B8E4" w14:textId="77777777" w:rsidR="00C61A0B" w:rsidRPr="001A6DE0" w:rsidRDefault="00C61A0B" w:rsidP="00C61A0B">
            <w:pPr>
              <w:pStyle w:val="TableText"/>
              <w:rPr>
                <w:rStyle w:val="Blue"/>
                <w:color w:val="auto"/>
                <w:sz w:val="18"/>
                <w:szCs w:val="18"/>
              </w:rPr>
            </w:pPr>
            <w:r w:rsidRPr="001A6DE0">
              <w:rPr>
                <w:rStyle w:val="Blue"/>
                <w:color w:val="auto"/>
                <w:sz w:val="18"/>
                <w:szCs w:val="18"/>
              </w:rPr>
              <w:t>As specified in schedule 3C</w:t>
            </w:r>
          </w:p>
        </w:tc>
        <w:tc>
          <w:tcPr>
            <w:tcW w:w="860" w:type="pct"/>
            <w:vMerge w:val="restart"/>
            <w:shd w:val="clear" w:color="auto" w:fill="auto"/>
          </w:tcPr>
          <w:p w14:paraId="34F9BA93" w14:textId="77777777" w:rsidR="00C61A0B" w:rsidRPr="00E25D7B" w:rsidRDefault="00C61A0B" w:rsidP="00C61A0B">
            <w:pPr>
              <w:pStyle w:val="TableText"/>
              <w:rPr>
                <w:rStyle w:val="Blue"/>
                <w:color w:val="auto"/>
                <w:sz w:val="18"/>
                <w:szCs w:val="18"/>
              </w:rPr>
            </w:pPr>
            <w:r w:rsidRPr="00E25D7B">
              <w:rPr>
                <w:rStyle w:val="Blue"/>
                <w:color w:val="auto"/>
                <w:sz w:val="18"/>
                <w:szCs w:val="18"/>
              </w:rPr>
              <w:t xml:space="preserve">Annual mean </w:t>
            </w:r>
          </w:p>
          <w:p w14:paraId="6B7778A2" w14:textId="77777777" w:rsidR="00C61A0B" w:rsidRPr="00E25D7B" w:rsidRDefault="00C61A0B" w:rsidP="00C61A0B">
            <w:pPr>
              <w:pStyle w:val="TableText"/>
              <w:rPr>
                <w:rStyle w:val="Blue"/>
                <w:color w:val="auto"/>
                <w:sz w:val="18"/>
                <w:szCs w:val="18"/>
              </w:rPr>
            </w:pPr>
            <w:r w:rsidRPr="00E25D7B">
              <w:rPr>
                <w:rStyle w:val="Blue"/>
                <w:color w:val="auto"/>
                <w:sz w:val="18"/>
                <w:szCs w:val="18"/>
              </w:rPr>
              <w:t>(Condition 3.1.4 applies)</w:t>
            </w:r>
          </w:p>
        </w:tc>
      </w:tr>
      <w:tr w:rsidR="00045562" w:rsidRPr="008F36B8" w14:paraId="6FF94606" w14:textId="77777777" w:rsidTr="00C035F4">
        <w:trPr>
          <w:cantSplit/>
          <w:trHeight w:val="1622"/>
        </w:trPr>
        <w:tc>
          <w:tcPr>
            <w:tcW w:w="625" w:type="pct"/>
            <w:vMerge/>
            <w:shd w:val="clear" w:color="auto" w:fill="auto"/>
          </w:tcPr>
          <w:p w14:paraId="1BC296D5" w14:textId="77777777" w:rsidR="00045562" w:rsidRPr="008F36B8" w:rsidRDefault="00045562" w:rsidP="00C61A0B">
            <w:pPr>
              <w:pStyle w:val="TableText"/>
              <w:rPr>
                <w:rStyle w:val="Blue"/>
              </w:rPr>
            </w:pPr>
          </w:p>
        </w:tc>
        <w:tc>
          <w:tcPr>
            <w:tcW w:w="781" w:type="pct"/>
            <w:shd w:val="clear" w:color="auto" w:fill="auto"/>
          </w:tcPr>
          <w:p w14:paraId="13213A28" w14:textId="77777777" w:rsidR="00045562" w:rsidRPr="001A6DE0" w:rsidRDefault="00045562" w:rsidP="00C61A0B">
            <w:pPr>
              <w:pStyle w:val="TableText"/>
              <w:rPr>
                <w:rStyle w:val="Blue"/>
                <w:color w:val="auto"/>
                <w:sz w:val="18"/>
                <w:szCs w:val="18"/>
              </w:rPr>
            </w:pPr>
            <w:r w:rsidRPr="001A6DE0">
              <w:rPr>
                <w:rStyle w:val="Blue"/>
                <w:color w:val="auto"/>
                <w:sz w:val="18"/>
                <w:szCs w:val="18"/>
              </w:rPr>
              <w:t>Total phosphorus as P (UWWTR)</w:t>
            </w:r>
          </w:p>
        </w:tc>
        <w:tc>
          <w:tcPr>
            <w:tcW w:w="703" w:type="pct"/>
            <w:shd w:val="clear" w:color="auto" w:fill="auto"/>
          </w:tcPr>
          <w:p w14:paraId="7CC0BCA9" w14:textId="77777777" w:rsidR="00045562" w:rsidRPr="001A6DE0" w:rsidRDefault="00045562" w:rsidP="00C61A0B">
            <w:pPr>
              <w:pStyle w:val="TableText"/>
              <w:rPr>
                <w:rStyle w:val="Blue"/>
                <w:color w:val="auto"/>
                <w:sz w:val="18"/>
                <w:szCs w:val="18"/>
              </w:rPr>
            </w:pPr>
            <w:r w:rsidRPr="001A6DE0">
              <w:rPr>
                <w:rStyle w:val="Blue"/>
                <w:color w:val="auto"/>
                <w:sz w:val="18"/>
                <w:szCs w:val="18"/>
              </w:rPr>
              <w:t>Minimum of 80% removal compared to influent</w:t>
            </w:r>
          </w:p>
        </w:tc>
        <w:tc>
          <w:tcPr>
            <w:tcW w:w="781" w:type="pct"/>
            <w:vMerge/>
            <w:shd w:val="clear" w:color="auto" w:fill="auto"/>
          </w:tcPr>
          <w:p w14:paraId="09129F13" w14:textId="77777777" w:rsidR="00045562" w:rsidRPr="008F36B8" w:rsidRDefault="00045562" w:rsidP="00C61A0B">
            <w:pPr>
              <w:pStyle w:val="TableText"/>
              <w:rPr>
                <w:rStyle w:val="Blue"/>
                <w:sz w:val="18"/>
                <w:szCs w:val="18"/>
              </w:rPr>
            </w:pPr>
          </w:p>
        </w:tc>
        <w:tc>
          <w:tcPr>
            <w:tcW w:w="625" w:type="pct"/>
            <w:vMerge/>
            <w:shd w:val="clear" w:color="auto" w:fill="auto"/>
          </w:tcPr>
          <w:p w14:paraId="2A6D6329" w14:textId="77777777" w:rsidR="00045562" w:rsidRPr="008F36B8" w:rsidRDefault="00045562" w:rsidP="00C61A0B">
            <w:pPr>
              <w:pStyle w:val="TableText"/>
              <w:rPr>
                <w:rStyle w:val="Blue"/>
                <w:sz w:val="18"/>
                <w:szCs w:val="18"/>
              </w:rPr>
            </w:pPr>
          </w:p>
        </w:tc>
        <w:tc>
          <w:tcPr>
            <w:tcW w:w="625" w:type="pct"/>
            <w:vMerge/>
            <w:shd w:val="clear" w:color="auto" w:fill="auto"/>
          </w:tcPr>
          <w:p w14:paraId="4181EBC5" w14:textId="77777777" w:rsidR="00045562" w:rsidRPr="008F36B8" w:rsidRDefault="00045562" w:rsidP="00C61A0B">
            <w:pPr>
              <w:pStyle w:val="TableText"/>
              <w:rPr>
                <w:rStyle w:val="Blue"/>
                <w:sz w:val="18"/>
                <w:szCs w:val="18"/>
              </w:rPr>
            </w:pPr>
          </w:p>
        </w:tc>
        <w:tc>
          <w:tcPr>
            <w:tcW w:w="860" w:type="pct"/>
            <w:vMerge/>
            <w:shd w:val="clear" w:color="auto" w:fill="auto"/>
          </w:tcPr>
          <w:p w14:paraId="303EB02C" w14:textId="77777777" w:rsidR="00045562" w:rsidRPr="00E25D7B" w:rsidRDefault="00045562" w:rsidP="00C61A0B">
            <w:pPr>
              <w:pStyle w:val="TableText"/>
              <w:rPr>
                <w:rStyle w:val="Blue"/>
                <w:color w:val="auto"/>
                <w:sz w:val="18"/>
                <w:szCs w:val="18"/>
              </w:rPr>
            </w:pPr>
          </w:p>
        </w:tc>
      </w:tr>
      <w:tr w:rsidR="00C61A0B" w:rsidRPr="008F36B8" w14:paraId="06318ED1" w14:textId="77777777" w:rsidTr="00AD1213">
        <w:trPr>
          <w:cantSplit/>
          <w:trHeight w:val="885"/>
        </w:trPr>
        <w:tc>
          <w:tcPr>
            <w:tcW w:w="625" w:type="pct"/>
            <w:vMerge w:val="restart"/>
            <w:shd w:val="clear" w:color="auto" w:fill="auto"/>
          </w:tcPr>
          <w:p w14:paraId="79B50B05" w14:textId="10508BBD" w:rsidR="00C61A0B" w:rsidRPr="00AD1213" w:rsidRDefault="00C61A0B" w:rsidP="00C61A0B">
            <w:pPr>
              <w:pStyle w:val="TableText"/>
              <w:rPr>
                <w:rStyle w:val="Blue"/>
                <w:color w:val="auto"/>
                <w:sz w:val="18"/>
                <w:szCs w:val="18"/>
              </w:rPr>
            </w:pPr>
            <w:r w:rsidRPr="00AD1213">
              <w:rPr>
                <w:rStyle w:val="Blue"/>
                <w:color w:val="auto"/>
                <w:sz w:val="18"/>
                <w:szCs w:val="18"/>
              </w:rPr>
              <w:lastRenderedPageBreak/>
              <w:t>A2 Storm sewage via Storm Discharge Point</w:t>
            </w:r>
          </w:p>
        </w:tc>
        <w:tc>
          <w:tcPr>
            <w:tcW w:w="781" w:type="pct"/>
            <w:shd w:val="clear" w:color="auto" w:fill="auto"/>
          </w:tcPr>
          <w:p w14:paraId="64CB997A" w14:textId="79917BFF" w:rsidR="00C61A0B" w:rsidRPr="00AD1213" w:rsidRDefault="00C61A0B" w:rsidP="00AD1213">
            <w:pPr>
              <w:pStyle w:val="TableText"/>
              <w:rPr>
                <w:rStyle w:val="Blue"/>
                <w:rFonts w:cs="Arial"/>
                <w:color w:val="auto"/>
                <w:sz w:val="18"/>
                <w:szCs w:val="18"/>
              </w:rPr>
            </w:pPr>
            <w:r w:rsidRPr="00AD1213">
              <w:rPr>
                <w:rFonts w:cs="Arial"/>
                <w:sz w:val="18"/>
                <w:szCs w:val="18"/>
              </w:rPr>
              <w:t xml:space="preserve">Discharge </w:t>
            </w:r>
            <w:proofErr w:type="gramStart"/>
            <w:r w:rsidRPr="00AD1213">
              <w:rPr>
                <w:rFonts w:cs="Arial"/>
                <w:sz w:val="18"/>
                <w:szCs w:val="18"/>
              </w:rPr>
              <w:t>start</w:t>
            </w:r>
            <w:proofErr w:type="gramEnd"/>
            <w:r w:rsidRPr="00AD1213">
              <w:rPr>
                <w:rFonts w:cs="Arial"/>
                <w:sz w:val="18"/>
                <w:szCs w:val="18"/>
              </w:rPr>
              <w:t xml:space="preserve"> and end times</w:t>
            </w:r>
          </w:p>
        </w:tc>
        <w:tc>
          <w:tcPr>
            <w:tcW w:w="703" w:type="pct"/>
            <w:shd w:val="clear" w:color="auto" w:fill="auto"/>
          </w:tcPr>
          <w:p w14:paraId="71CBCCD0" w14:textId="77777777" w:rsidR="00C61A0B" w:rsidRPr="00AD1213" w:rsidRDefault="00C61A0B" w:rsidP="00C61A0B">
            <w:pPr>
              <w:pStyle w:val="TableText"/>
              <w:rPr>
                <w:rFonts w:cs="Arial"/>
                <w:sz w:val="18"/>
                <w:szCs w:val="18"/>
              </w:rPr>
            </w:pPr>
            <w:r w:rsidRPr="00AD1213">
              <w:rPr>
                <w:rFonts w:cs="Arial"/>
                <w:sz w:val="18"/>
                <w:szCs w:val="18"/>
              </w:rPr>
              <w:t>N/A</w:t>
            </w:r>
          </w:p>
          <w:p w14:paraId="07152B8C" w14:textId="77777777" w:rsidR="00C61A0B" w:rsidRPr="00AD1213" w:rsidRDefault="00C61A0B" w:rsidP="00AD1213">
            <w:pPr>
              <w:pStyle w:val="TableText"/>
              <w:ind w:left="0"/>
              <w:rPr>
                <w:sz w:val="18"/>
                <w:szCs w:val="18"/>
              </w:rPr>
            </w:pPr>
          </w:p>
        </w:tc>
        <w:tc>
          <w:tcPr>
            <w:tcW w:w="781" w:type="pct"/>
            <w:shd w:val="clear" w:color="auto" w:fill="auto"/>
          </w:tcPr>
          <w:p w14:paraId="523441DF" w14:textId="77777777" w:rsidR="00C61A0B" w:rsidRPr="00AD1213" w:rsidRDefault="00C61A0B" w:rsidP="00C61A0B">
            <w:pPr>
              <w:pStyle w:val="TableText"/>
              <w:rPr>
                <w:rFonts w:cs="Arial"/>
                <w:sz w:val="18"/>
                <w:szCs w:val="18"/>
              </w:rPr>
            </w:pPr>
            <w:r w:rsidRPr="00AD1213">
              <w:rPr>
                <w:rFonts w:cs="Arial"/>
                <w:sz w:val="18"/>
                <w:szCs w:val="18"/>
              </w:rPr>
              <w:t>N/A</w:t>
            </w:r>
          </w:p>
          <w:p w14:paraId="39CFE1B4" w14:textId="77777777" w:rsidR="00C61A0B" w:rsidRPr="00AD1213" w:rsidRDefault="00C61A0B" w:rsidP="00C61A0B">
            <w:pPr>
              <w:pStyle w:val="TableText"/>
              <w:rPr>
                <w:rFonts w:cs="Arial"/>
                <w:sz w:val="18"/>
                <w:szCs w:val="18"/>
              </w:rPr>
            </w:pPr>
          </w:p>
          <w:p w14:paraId="77127A1F" w14:textId="77777777" w:rsidR="00C61A0B" w:rsidRPr="00AD1213" w:rsidRDefault="00C61A0B" w:rsidP="00C61A0B">
            <w:pPr>
              <w:pStyle w:val="TableText"/>
              <w:rPr>
                <w:sz w:val="18"/>
                <w:szCs w:val="18"/>
              </w:rPr>
            </w:pPr>
          </w:p>
        </w:tc>
        <w:tc>
          <w:tcPr>
            <w:tcW w:w="625" w:type="pct"/>
            <w:shd w:val="clear" w:color="auto" w:fill="auto"/>
          </w:tcPr>
          <w:p w14:paraId="1AE3FF42" w14:textId="77777777" w:rsidR="00C61A0B" w:rsidRPr="007C2826" w:rsidRDefault="00C61A0B" w:rsidP="00C61A0B">
            <w:pPr>
              <w:pStyle w:val="TableText"/>
              <w:rPr>
                <w:rStyle w:val="Blue"/>
                <w:rFonts w:cs="Arial"/>
                <w:color w:val="auto"/>
                <w:sz w:val="18"/>
                <w:szCs w:val="18"/>
              </w:rPr>
            </w:pPr>
            <w:r w:rsidRPr="007C2826">
              <w:rPr>
                <w:rFonts w:cs="Arial"/>
                <w:sz w:val="18"/>
                <w:szCs w:val="18"/>
              </w:rPr>
              <w:t>Condition 3.3.3 does not apply</w:t>
            </w:r>
            <w:r w:rsidRPr="007C2826">
              <w:rPr>
                <w:rStyle w:val="Blue"/>
                <w:rFonts w:cs="Arial"/>
                <w:color w:val="auto"/>
                <w:sz w:val="18"/>
                <w:szCs w:val="18"/>
              </w:rPr>
              <w:t xml:space="preserve"> </w:t>
            </w:r>
          </w:p>
        </w:tc>
        <w:tc>
          <w:tcPr>
            <w:tcW w:w="625" w:type="pct"/>
            <w:shd w:val="clear" w:color="auto" w:fill="auto"/>
          </w:tcPr>
          <w:p w14:paraId="37C45487" w14:textId="77777777" w:rsidR="00C61A0B" w:rsidRPr="00AD1213" w:rsidRDefault="00C61A0B" w:rsidP="00C61A0B">
            <w:pPr>
              <w:pStyle w:val="TableText"/>
              <w:rPr>
                <w:sz w:val="18"/>
                <w:szCs w:val="18"/>
              </w:rPr>
            </w:pPr>
            <w:r w:rsidRPr="00AD1213">
              <w:rPr>
                <w:rFonts w:cs="Arial"/>
                <w:sz w:val="18"/>
                <w:szCs w:val="18"/>
              </w:rPr>
              <w:t>Whenever a discharge occurs</w:t>
            </w:r>
          </w:p>
        </w:tc>
        <w:tc>
          <w:tcPr>
            <w:tcW w:w="860" w:type="pct"/>
            <w:shd w:val="clear" w:color="auto" w:fill="auto"/>
          </w:tcPr>
          <w:p w14:paraId="01EB98D0" w14:textId="77777777" w:rsidR="00C61A0B" w:rsidRPr="00E25D7B" w:rsidRDefault="00C61A0B" w:rsidP="00C61A0B">
            <w:pPr>
              <w:pStyle w:val="TableText"/>
              <w:rPr>
                <w:rFonts w:cs="Arial"/>
                <w:sz w:val="18"/>
                <w:szCs w:val="18"/>
              </w:rPr>
            </w:pPr>
            <w:r w:rsidRPr="00E25D7B">
              <w:rPr>
                <w:rFonts w:cs="Arial"/>
                <w:sz w:val="18"/>
                <w:szCs w:val="18"/>
              </w:rPr>
              <w:t>N/A</w:t>
            </w:r>
          </w:p>
          <w:p w14:paraId="465207E7" w14:textId="77777777" w:rsidR="00C61A0B" w:rsidRPr="00E25D7B" w:rsidRDefault="00C61A0B" w:rsidP="00C61A0B">
            <w:pPr>
              <w:pStyle w:val="TableText"/>
              <w:rPr>
                <w:rFonts w:cs="Arial"/>
                <w:sz w:val="18"/>
                <w:szCs w:val="18"/>
              </w:rPr>
            </w:pPr>
          </w:p>
          <w:p w14:paraId="5406066E" w14:textId="77777777" w:rsidR="00C61A0B" w:rsidRPr="00E25D7B" w:rsidRDefault="00C61A0B" w:rsidP="00C61A0B">
            <w:pPr>
              <w:pStyle w:val="TableText"/>
              <w:ind w:left="0"/>
              <w:rPr>
                <w:sz w:val="18"/>
                <w:szCs w:val="18"/>
              </w:rPr>
            </w:pPr>
          </w:p>
        </w:tc>
      </w:tr>
      <w:tr w:rsidR="00C61A0B" w:rsidRPr="008F36B8" w14:paraId="0BD01CB0" w14:textId="77777777" w:rsidTr="008E4646">
        <w:trPr>
          <w:cantSplit/>
        </w:trPr>
        <w:tc>
          <w:tcPr>
            <w:tcW w:w="625" w:type="pct"/>
            <w:vMerge/>
            <w:shd w:val="clear" w:color="auto" w:fill="auto"/>
          </w:tcPr>
          <w:p w14:paraId="4399DDA8" w14:textId="77777777" w:rsidR="00C61A0B" w:rsidRPr="00AD1213" w:rsidRDefault="00C61A0B" w:rsidP="00C61A0B">
            <w:pPr>
              <w:pStyle w:val="TableText"/>
              <w:rPr>
                <w:rStyle w:val="Blue"/>
                <w:color w:val="auto"/>
                <w:sz w:val="18"/>
                <w:szCs w:val="18"/>
              </w:rPr>
            </w:pPr>
          </w:p>
        </w:tc>
        <w:tc>
          <w:tcPr>
            <w:tcW w:w="781" w:type="pct"/>
            <w:shd w:val="clear" w:color="auto" w:fill="auto"/>
          </w:tcPr>
          <w:p w14:paraId="00D93F2B" w14:textId="5DA3E486" w:rsidR="00C61A0B" w:rsidRPr="00AD1213" w:rsidRDefault="00C61A0B" w:rsidP="00C61A0B">
            <w:pPr>
              <w:pStyle w:val="TableText"/>
              <w:rPr>
                <w:rFonts w:cs="Arial"/>
                <w:sz w:val="18"/>
                <w:szCs w:val="18"/>
              </w:rPr>
            </w:pPr>
            <w:r w:rsidRPr="00AD1213">
              <w:rPr>
                <w:rFonts w:cs="Arial"/>
                <w:sz w:val="18"/>
                <w:szCs w:val="18"/>
              </w:rPr>
              <w:t xml:space="preserve">Block-counted spills </w:t>
            </w:r>
          </w:p>
        </w:tc>
        <w:tc>
          <w:tcPr>
            <w:tcW w:w="703" w:type="pct"/>
            <w:shd w:val="clear" w:color="auto" w:fill="auto"/>
          </w:tcPr>
          <w:p w14:paraId="2958FAE9" w14:textId="77777777" w:rsidR="00C61A0B" w:rsidRPr="00AD1213" w:rsidRDefault="00C61A0B" w:rsidP="00C61A0B">
            <w:pPr>
              <w:pStyle w:val="TableText"/>
              <w:rPr>
                <w:rFonts w:cs="Arial"/>
                <w:sz w:val="18"/>
                <w:szCs w:val="18"/>
              </w:rPr>
            </w:pPr>
            <w:r w:rsidRPr="00AD1213">
              <w:rPr>
                <w:rFonts w:cs="Arial"/>
                <w:sz w:val="18"/>
                <w:szCs w:val="18"/>
              </w:rPr>
              <w:t>N/A</w:t>
            </w:r>
          </w:p>
        </w:tc>
        <w:tc>
          <w:tcPr>
            <w:tcW w:w="781" w:type="pct"/>
            <w:shd w:val="clear" w:color="auto" w:fill="auto"/>
          </w:tcPr>
          <w:p w14:paraId="559E8F84" w14:textId="77777777" w:rsidR="00C61A0B" w:rsidRPr="00AD1213" w:rsidRDefault="00C61A0B" w:rsidP="00C61A0B">
            <w:pPr>
              <w:pStyle w:val="TableText"/>
              <w:rPr>
                <w:rFonts w:cs="Arial"/>
                <w:sz w:val="18"/>
                <w:szCs w:val="18"/>
              </w:rPr>
            </w:pPr>
            <w:r w:rsidRPr="00AD1213">
              <w:rPr>
                <w:rFonts w:cs="Arial"/>
                <w:sz w:val="18"/>
                <w:szCs w:val="18"/>
              </w:rPr>
              <w:t>1</w:t>
            </w:r>
            <w:r w:rsidRPr="00AD1213">
              <w:rPr>
                <w:rFonts w:cs="Arial"/>
                <w:sz w:val="18"/>
                <w:szCs w:val="18"/>
                <w:vertAlign w:val="superscript"/>
              </w:rPr>
              <w:t>st</w:t>
            </w:r>
            <w:r w:rsidRPr="00AD1213">
              <w:rPr>
                <w:rFonts w:cs="Arial"/>
                <w:sz w:val="18"/>
                <w:szCs w:val="18"/>
              </w:rPr>
              <w:t xml:space="preserve"> January to 31</w:t>
            </w:r>
            <w:r w:rsidRPr="00AD1213">
              <w:rPr>
                <w:rFonts w:cs="Arial"/>
                <w:sz w:val="18"/>
                <w:szCs w:val="18"/>
                <w:vertAlign w:val="superscript"/>
              </w:rPr>
              <w:t>st</w:t>
            </w:r>
            <w:r w:rsidRPr="00AD1213">
              <w:rPr>
                <w:rFonts w:cs="Arial"/>
                <w:sz w:val="18"/>
                <w:szCs w:val="18"/>
              </w:rPr>
              <w:t xml:space="preserve"> December inclusive </w:t>
            </w:r>
          </w:p>
        </w:tc>
        <w:tc>
          <w:tcPr>
            <w:tcW w:w="625" w:type="pct"/>
            <w:shd w:val="clear" w:color="auto" w:fill="auto"/>
          </w:tcPr>
          <w:p w14:paraId="3EF49C3F" w14:textId="77777777" w:rsidR="00C61A0B" w:rsidRPr="007C2826" w:rsidRDefault="00C61A0B" w:rsidP="00C61A0B">
            <w:pPr>
              <w:pStyle w:val="TableText"/>
              <w:rPr>
                <w:rFonts w:cs="Arial"/>
                <w:sz w:val="18"/>
                <w:szCs w:val="18"/>
              </w:rPr>
            </w:pPr>
            <w:r w:rsidRPr="007C2826">
              <w:rPr>
                <w:rFonts w:cs="Arial"/>
                <w:sz w:val="18"/>
                <w:szCs w:val="18"/>
              </w:rPr>
              <w:t>Condition 3.3.3 does not apply</w:t>
            </w:r>
          </w:p>
        </w:tc>
        <w:tc>
          <w:tcPr>
            <w:tcW w:w="625" w:type="pct"/>
            <w:shd w:val="clear" w:color="auto" w:fill="auto"/>
          </w:tcPr>
          <w:p w14:paraId="491B0496" w14:textId="77777777" w:rsidR="00C61A0B" w:rsidRPr="00AD1213" w:rsidRDefault="00C61A0B" w:rsidP="00C61A0B">
            <w:pPr>
              <w:pStyle w:val="TableText"/>
              <w:rPr>
                <w:rStyle w:val="Blue"/>
                <w:rFonts w:cs="Arial"/>
                <w:color w:val="auto"/>
                <w:sz w:val="18"/>
                <w:szCs w:val="18"/>
              </w:rPr>
            </w:pPr>
            <w:r w:rsidRPr="00AD1213">
              <w:rPr>
                <w:rStyle w:val="Blue"/>
                <w:color w:val="auto"/>
                <w:sz w:val="18"/>
                <w:szCs w:val="18"/>
              </w:rPr>
              <w:t>15 minutes</w:t>
            </w:r>
          </w:p>
        </w:tc>
        <w:tc>
          <w:tcPr>
            <w:tcW w:w="860" w:type="pct"/>
            <w:shd w:val="clear" w:color="auto" w:fill="auto"/>
          </w:tcPr>
          <w:p w14:paraId="2C8BD752" w14:textId="77777777" w:rsidR="00C61A0B" w:rsidRPr="00E25D7B" w:rsidRDefault="00C61A0B" w:rsidP="00C61A0B">
            <w:pPr>
              <w:pStyle w:val="TableText"/>
              <w:rPr>
                <w:rFonts w:cs="Arial"/>
                <w:sz w:val="18"/>
                <w:szCs w:val="18"/>
              </w:rPr>
            </w:pPr>
            <w:r w:rsidRPr="00E25D7B">
              <w:rPr>
                <w:rFonts w:cs="Arial"/>
                <w:sz w:val="18"/>
                <w:szCs w:val="18"/>
              </w:rPr>
              <w:t>N/A</w:t>
            </w:r>
          </w:p>
        </w:tc>
      </w:tr>
      <w:tr w:rsidR="00C61A0B" w:rsidRPr="008F36B8" w14:paraId="032F9EE7" w14:textId="77777777" w:rsidTr="008E4646">
        <w:trPr>
          <w:cantSplit/>
        </w:trPr>
        <w:tc>
          <w:tcPr>
            <w:tcW w:w="625" w:type="pct"/>
            <w:vMerge/>
            <w:shd w:val="clear" w:color="auto" w:fill="auto"/>
          </w:tcPr>
          <w:p w14:paraId="49E952BF" w14:textId="77777777" w:rsidR="00C61A0B" w:rsidRPr="00AD1213" w:rsidRDefault="00C61A0B" w:rsidP="00C61A0B">
            <w:pPr>
              <w:pStyle w:val="TableText"/>
              <w:rPr>
                <w:rStyle w:val="Blue"/>
                <w:color w:val="auto"/>
                <w:sz w:val="18"/>
                <w:szCs w:val="18"/>
              </w:rPr>
            </w:pPr>
          </w:p>
        </w:tc>
        <w:tc>
          <w:tcPr>
            <w:tcW w:w="781" w:type="pct"/>
            <w:shd w:val="clear" w:color="auto" w:fill="auto"/>
          </w:tcPr>
          <w:p w14:paraId="171835D1" w14:textId="77777777" w:rsidR="00C61A0B" w:rsidRPr="00AD1213" w:rsidRDefault="00C61A0B" w:rsidP="00C61A0B">
            <w:pPr>
              <w:pStyle w:val="TableText"/>
              <w:rPr>
                <w:rFonts w:cs="Arial"/>
                <w:sz w:val="18"/>
                <w:szCs w:val="18"/>
              </w:rPr>
            </w:pPr>
            <w:r w:rsidRPr="00AD1213">
              <w:rPr>
                <w:rFonts w:cs="Arial"/>
                <w:sz w:val="18"/>
                <w:szCs w:val="18"/>
              </w:rPr>
              <w:t xml:space="preserve">Event duration monitoring status (operational / not operational) </w:t>
            </w:r>
          </w:p>
          <w:p w14:paraId="16D550E5" w14:textId="1D6FB95D" w:rsidR="00C61A0B" w:rsidRPr="00AD1213" w:rsidRDefault="00C61A0B" w:rsidP="00C61A0B">
            <w:pPr>
              <w:pStyle w:val="TableText"/>
              <w:rPr>
                <w:rFonts w:cs="Arial"/>
                <w:sz w:val="18"/>
                <w:szCs w:val="18"/>
              </w:rPr>
            </w:pPr>
          </w:p>
        </w:tc>
        <w:tc>
          <w:tcPr>
            <w:tcW w:w="703" w:type="pct"/>
            <w:shd w:val="clear" w:color="auto" w:fill="auto"/>
          </w:tcPr>
          <w:p w14:paraId="108D1CFD" w14:textId="77777777" w:rsidR="00C61A0B" w:rsidRPr="00AD1213" w:rsidRDefault="00C61A0B" w:rsidP="00C61A0B">
            <w:pPr>
              <w:pStyle w:val="TableText"/>
              <w:rPr>
                <w:rStyle w:val="Blue"/>
                <w:color w:val="auto"/>
                <w:sz w:val="18"/>
                <w:szCs w:val="18"/>
              </w:rPr>
            </w:pPr>
            <w:r w:rsidRPr="00AD1213">
              <w:rPr>
                <w:rStyle w:val="Blue"/>
                <w:color w:val="auto"/>
                <w:sz w:val="18"/>
                <w:szCs w:val="18"/>
              </w:rPr>
              <w:t>N/A</w:t>
            </w:r>
          </w:p>
        </w:tc>
        <w:tc>
          <w:tcPr>
            <w:tcW w:w="781" w:type="pct"/>
            <w:shd w:val="clear" w:color="auto" w:fill="auto"/>
          </w:tcPr>
          <w:p w14:paraId="109DC771" w14:textId="77777777" w:rsidR="00C61A0B" w:rsidRPr="00013FEB" w:rsidRDefault="00C61A0B" w:rsidP="00C61A0B">
            <w:pPr>
              <w:pStyle w:val="TableText"/>
              <w:rPr>
                <w:rStyle w:val="Blue"/>
                <w:color w:val="auto"/>
                <w:sz w:val="18"/>
                <w:szCs w:val="18"/>
              </w:rPr>
            </w:pPr>
            <w:r w:rsidRPr="00013FEB">
              <w:rPr>
                <w:rStyle w:val="Blue"/>
                <w:color w:val="auto"/>
                <w:sz w:val="18"/>
                <w:szCs w:val="18"/>
              </w:rPr>
              <w:t>N/A</w:t>
            </w:r>
          </w:p>
        </w:tc>
        <w:tc>
          <w:tcPr>
            <w:tcW w:w="625" w:type="pct"/>
            <w:shd w:val="clear" w:color="auto" w:fill="auto"/>
          </w:tcPr>
          <w:p w14:paraId="0FF8F001" w14:textId="77777777" w:rsidR="00C61A0B" w:rsidRPr="007C2826" w:rsidRDefault="00C61A0B" w:rsidP="00C61A0B">
            <w:pPr>
              <w:pStyle w:val="TableText"/>
              <w:rPr>
                <w:rFonts w:cs="Arial"/>
                <w:sz w:val="18"/>
                <w:szCs w:val="18"/>
              </w:rPr>
            </w:pPr>
            <w:r w:rsidRPr="007C2826">
              <w:rPr>
                <w:rFonts w:cs="Arial"/>
                <w:sz w:val="18"/>
                <w:szCs w:val="18"/>
              </w:rPr>
              <w:t>Condition 3.3.3 does not apply</w:t>
            </w:r>
          </w:p>
        </w:tc>
        <w:tc>
          <w:tcPr>
            <w:tcW w:w="625" w:type="pct"/>
            <w:shd w:val="clear" w:color="auto" w:fill="auto"/>
          </w:tcPr>
          <w:p w14:paraId="26B6ADEE" w14:textId="4B3C0130" w:rsidR="00C61A0B" w:rsidRPr="00013FEB" w:rsidRDefault="00C61A0B" w:rsidP="00C61A0B">
            <w:pPr>
              <w:pStyle w:val="TableText"/>
              <w:rPr>
                <w:rStyle w:val="Blue"/>
                <w:rFonts w:cs="Arial"/>
                <w:color w:val="auto"/>
                <w:sz w:val="18"/>
                <w:szCs w:val="18"/>
              </w:rPr>
            </w:pPr>
            <w:r w:rsidRPr="00013FEB">
              <w:rPr>
                <w:rStyle w:val="Blue"/>
                <w:color w:val="auto"/>
                <w:sz w:val="18"/>
                <w:szCs w:val="18"/>
              </w:rPr>
              <w:t>15-minute until monitor is replaced. 2-minute once monitor is replaced.</w:t>
            </w:r>
          </w:p>
        </w:tc>
        <w:tc>
          <w:tcPr>
            <w:tcW w:w="860" w:type="pct"/>
            <w:shd w:val="clear" w:color="auto" w:fill="auto"/>
          </w:tcPr>
          <w:p w14:paraId="493B4E17" w14:textId="77777777" w:rsidR="00C61A0B" w:rsidRPr="00E25D7B" w:rsidRDefault="00C61A0B" w:rsidP="00C61A0B">
            <w:pPr>
              <w:pStyle w:val="TableText"/>
              <w:rPr>
                <w:rFonts w:cs="Arial"/>
                <w:sz w:val="18"/>
                <w:szCs w:val="18"/>
              </w:rPr>
            </w:pPr>
            <w:r w:rsidRPr="00E25D7B">
              <w:rPr>
                <w:rStyle w:val="Blue"/>
                <w:color w:val="auto"/>
                <w:sz w:val="18"/>
                <w:szCs w:val="18"/>
              </w:rPr>
              <w:t>N/A</w:t>
            </w:r>
          </w:p>
        </w:tc>
      </w:tr>
      <w:tr w:rsidR="00C61A0B" w:rsidRPr="008F36B8" w14:paraId="5ACB1631" w14:textId="77777777" w:rsidTr="008E4646">
        <w:trPr>
          <w:cantSplit/>
        </w:trPr>
        <w:tc>
          <w:tcPr>
            <w:tcW w:w="625" w:type="pct"/>
            <w:vMerge/>
            <w:shd w:val="clear" w:color="auto" w:fill="auto"/>
          </w:tcPr>
          <w:p w14:paraId="34D11A36" w14:textId="77777777" w:rsidR="00C61A0B" w:rsidRPr="008F36B8" w:rsidRDefault="00C61A0B" w:rsidP="00C61A0B">
            <w:pPr>
              <w:pStyle w:val="TableText"/>
              <w:rPr>
                <w:rStyle w:val="Blue"/>
                <w:sz w:val="18"/>
                <w:szCs w:val="18"/>
              </w:rPr>
            </w:pPr>
          </w:p>
        </w:tc>
        <w:tc>
          <w:tcPr>
            <w:tcW w:w="781" w:type="pct"/>
            <w:shd w:val="clear" w:color="auto" w:fill="auto"/>
          </w:tcPr>
          <w:p w14:paraId="54E74855" w14:textId="77777777" w:rsidR="00C61A0B" w:rsidRPr="008F36B8" w:rsidRDefault="00C61A0B" w:rsidP="00C61A0B">
            <w:pPr>
              <w:pStyle w:val="TableText"/>
              <w:rPr>
                <w:rStyle w:val="Blue"/>
                <w:rFonts w:cs="Arial"/>
                <w:color w:val="auto"/>
                <w:sz w:val="18"/>
                <w:szCs w:val="18"/>
              </w:rPr>
            </w:pPr>
            <w:r w:rsidRPr="008F36B8">
              <w:rPr>
                <w:rStyle w:val="Blue"/>
                <w:rFonts w:cs="Arial"/>
                <w:color w:val="auto"/>
                <w:sz w:val="18"/>
                <w:szCs w:val="18"/>
              </w:rPr>
              <w:t xml:space="preserve">Flow passed forward </w:t>
            </w:r>
          </w:p>
        </w:tc>
        <w:tc>
          <w:tcPr>
            <w:tcW w:w="703" w:type="pct"/>
            <w:shd w:val="clear" w:color="auto" w:fill="auto"/>
          </w:tcPr>
          <w:p w14:paraId="47CEBFFE" w14:textId="3137CD0D" w:rsidR="00C61A0B" w:rsidRPr="008F36B8" w:rsidRDefault="00AA3428" w:rsidP="00C61A0B">
            <w:pPr>
              <w:pStyle w:val="TableText"/>
              <w:rPr>
                <w:rStyle w:val="Blue"/>
                <w:rFonts w:cs="Arial"/>
                <w:color w:val="auto"/>
                <w:sz w:val="18"/>
                <w:szCs w:val="18"/>
              </w:rPr>
            </w:pPr>
            <w:r w:rsidRPr="00AA3428">
              <w:rPr>
                <w:rStyle w:val="Blue"/>
                <w:rFonts w:cs="Arial"/>
                <w:color w:val="auto"/>
                <w:sz w:val="18"/>
                <w:szCs w:val="18"/>
              </w:rPr>
              <w:t>124</w:t>
            </w:r>
            <w:r w:rsidR="00C61A0B" w:rsidRPr="00AA3428">
              <w:rPr>
                <w:rStyle w:val="Blue"/>
                <w:rFonts w:cs="Arial"/>
                <w:color w:val="auto"/>
                <w:sz w:val="18"/>
                <w:szCs w:val="18"/>
              </w:rPr>
              <w:t xml:space="preserve"> l/s</w:t>
            </w:r>
          </w:p>
        </w:tc>
        <w:tc>
          <w:tcPr>
            <w:tcW w:w="781" w:type="pct"/>
            <w:shd w:val="clear" w:color="auto" w:fill="auto"/>
          </w:tcPr>
          <w:p w14:paraId="61A84851" w14:textId="41D464E3" w:rsidR="00C61A0B" w:rsidRPr="00013FEB" w:rsidRDefault="00C61A0B" w:rsidP="00C61A0B">
            <w:pPr>
              <w:pStyle w:val="TableText"/>
              <w:rPr>
                <w:rStyle w:val="Blue"/>
                <w:rFonts w:cs="Arial"/>
                <w:color w:val="auto"/>
                <w:sz w:val="18"/>
                <w:szCs w:val="18"/>
              </w:rPr>
            </w:pPr>
            <w:r w:rsidRPr="00013FEB">
              <w:rPr>
                <w:rStyle w:val="Blue"/>
                <w:rFonts w:cs="Arial"/>
                <w:color w:val="auto"/>
                <w:sz w:val="18"/>
                <w:szCs w:val="18"/>
              </w:rPr>
              <w:t xml:space="preserve">15-minute except where 2-minute required by </w:t>
            </w:r>
            <w:r w:rsidRPr="007C2826">
              <w:rPr>
                <w:rStyle w:val="Blue"/>
                <w:rFonts w:cs="Arial"/>
                <w:color w:val="auto"/>
                <w:sz w:val="18"/>
                <w:szCs w:val="18"/>
              </w:rPr>
              <w:t>condition 2.4.1</w:t>
            </w:r>
          </w:p>
        </w:tc>
        <w:tc>
          <w:tcPr>
            <w:tcW w:w="625" w:type="pct"/>
            <w:shd w:val="clear" w:color="auto" w:fill="auto"/>
          </w:tcPr>
          <w:p w14:paraId="0FEB2B7D" w14:textId="77777777" w:rsidR="00C61A0B" w:rsidRPr="00013FEB" w:rsidRDefault="00C61A0B" w:rsidP="00C61A0B">
            <w:pPr>
              <w:pStyle w:val="TableText"/>
              <w:rPr>
                <w:rStyle w:val="Blue"/>
                <w:rFonts w:cs="Arial"/>
                <w:color w:val="auto"/>
                <w:sz w:val="18"/>
                <w:szCs w:val="18"/>
              </w:rPr>
            </w:pPr>
            <w:r w:rsidRPr="00013FEB">
              <w:rPr>
                <w:rStyle w:val="Blue"/>
                <w:rFonts w:cs="Arial"/>
                <w:color w:val="auto"/>
                <w:sz w:val="18"/>
                <w:szCs w:val="18"/>
              </w:rPr>
              <w:t>N/A</w:t>
            </w:r>
          </w:p>
        </w:tc>
        <w:tc>
          <w:tcPr>
            <w:tcW w:w="625" w:type="pct"/>
            <w:shd w:val="clear" w:color="auto" w:fill="auto"/>
          </w:tcPr>
          <w:p w14:paraId="52885830" w14:textId="217ACB53" w:rsidR="00C61A0B" w:rsidRPr="00013FEB" w:rsidRDefault="00C61A0B" w:rsidP="0051368C">
            <w:pPr>
              <w:pStyle w:val="TableText"/>
              <w:rPr>
                <w:rStyle w:val="Blue"/>
                <w:rFonts w:cs="Arial"/>
                <w:color w:val="auto"/>
                <w:sz w:val="18"/>
                <w:szCs w:val="18"/>
              </w:rPr>
            </w:pPr>
            <w:r w:rsidRPr="00013FEB">
              <w:rPr>
                <w:rStyle w:val="Blue"/>
                <w:rFonts w:cs="Arial"/>
                <w:color w:val="auto"/>
                <w:sz w:val="18"/>
                <w:szCs w:val="18"/>
              </w:rPr>
              <w:t>Continuous 15-minute instantaneous or averaged flow except where 2-minute required by 2.4.1</w:t>
            </w:r>
          </w:p>
        </w:tc>
        <w:tc>
          <w:tcPr>
            <w:tcW w:w="860" w:type="pct"/>
            <w:shd w:val="clear" w:color="auto" w:fill="auto"/>
          </w:tcPr>
          <w:p w14:paraId="53AC16C2" w14:textId="77777777" w:rsidR="00C61A0B" w:rsidRPr="00F30D4B" w:rsidRDefault="00C61A0B" w:rsidP="00C61A0B">
            <w:pPr>
              <w:pStyle w:val="TableText"/>
              <w:rPr>
                <w:rStyle w:val="Blue"/>
                <w:rFonts w:cs="Arial"/>
                <w:color w:val="auto"/>
                <w:sz w:val="18"/>
                <w:szCs w:val="18"/>
              </w:rPr>
            </w:pPr>
            <w:r w:rsidRPr="00F30D4B">
              <w:rPr>
                <w:rStyle w:val="Blue"/>
                <w:rFonts w:cs="Arial"/>
                <w:color w:val="auto"/>
                <w:sz w:val="18"/>
                <w:szCs w:val="18"/>
              </w:rPr>
              <w:t>Minimum</w:t>
            </w:r>
          </w:p>
          <w:p w14:paraId="0BF1EAD8" w14:textId="03817B76" w:rsidR="00C61A0B" w:rsidRPr="008F36B8" w:rsidRDefault="00C61A0B" w:rsidP="00C61A0B">
            <w:pPr>
              <w:pStyle w:val="TableText"/>
              <w:rPr>
                <w:rStyle w:val="Blue"/>
                <w:rFonts w:cs="Arial"/>
                <w:color w:val="auto"/>
                <w:sz w:val="18"/>
                <w:szCs w:val="18"/>
                <w:highlight w:val="green"/>
              </w:rPr>
            </w:pPr>
            <w:r w:rsidRPr="00F30D4B">
              <w:rPr>
                <w:rStyle w:val="Blue"/>
                <w:rFonts w:cs="Arial"/>
                <w:color w:val="auto"/>
                <w:sz w:val="18"/>
                <w:szCs w:val="18"/>
              </w:rPr>
              <w:t>Condition 3.1.</w:t>
            </w:r>
            <w:r w:rsidR="00F30D4B" w:rsidRPr="00F30D4B">
              <w:rPr>
                <w:rStyle w:val="Blue"/>
                <w:rFonts w:cs="Arial"/>
                <w:color w:val="auto"/>
                <w:sz w:val="18"/>
                <w:szCs w:val="18"/>
              </w:rPr>
              <w:t>6</w:t>
            </w:r>
            <w:r w:rsidRPr="00F30D4B">
              <w:rPr>
                <w:rStyle w:val="Blue"/>
                <w:rFonts w:cs="Arial"/>
                <w:color w:val="auto"/>
                <w:sz w:val="18"/>
                <w:szCs w:val="18"/>
              </w:rPr>
              <w:t xml:space="preserve"> applies</w:t>
            </w:r>
          </w:p>
        </w:tc>
      </w:tr>
    </w:tbl>
    <w:p w14:paraId="72615202" w14:textId="54FED703" w:rsidR="000142C4" w:rsidRPr="008F36B8" w:rsidRDefault="000142C4" w:rsidP="00336EF7">
      <w:pPr>
        <w:spacing w:before="120" w:after="120"/>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002C4064">
        <w:trPr>
          <w:cantSplit/>
        </w:trPr>
        <w:tc>
          <w:tcPr>
            <w:tcW w:w="1485" w:type="pct"/>
            <w:shd w:val="clear" w:color="auto" w:fill="auto"/>
          </w:tcPr>
          <w:p w14:paraId="77BEE575" w14:textId="05C05AFE" w:rsidR="00044886" w:rsidRPr="00533D16" w:rsidRDefault="00044886" w:rsidP="00044886">
            <w:pPr>
              <w:pStyle w:val="TableText"/>
              <w:rPr>
                <w:rStyle w:val="Blue"/>
                <w:color w:val="auto"/>
                <w:sz w:val="18"/>
                <w:szCs w:val="18"/>
              </w:rPr>
            </w:pPr>
            <w:r w:rsidRPr="00533D16">
              <w:rPr>
                <w:rStyle w:val="Blue"/>
                <w:color w:val="auto"/>
                <w:sz w:val="18"/>
                <w:szCs w:val="18"/>
              </w:rPr>
              <w:t>A1 Secondary treated sewage effluent with nutrient removal</w:t>
            </w:r>
          </w:p>
        </w:tc>
        <w:tc>
          <w:tcPr>
            <w:tcW w:w="1172" w:type="pct"/>
            <w:shd w:val="clear" w:color="auto" w:fill="auto"/>
          </w:tcPr>
          <w:p w14:paraId="7175BEA6" w14:textId="7D1FC89B" w:rsidR="00044886" w:rsidRPr="00533D16" w:rsidRDefault="00044886" w:rsidP="00044886">
            <w:pPr>
              <w:pStyle w:val="TableText"/>
              <w:rPr>
                <w:rStyle w:val="Blue"/>
                <w:color w:val="auto"/>
                <w:sz w:val="18"/>
                <w:szCs w:val="18"/>
              </w:rPr>
            </w:pPr>
            <w:r w:rsidRPr="00533D16">
              <w:rPr>
                <w:rStyle w:val="Blue"/>
                <w:color w:val="auto"/>
                <w:sz w:val="18"/>
                <w:szCs w:val="18"/>
              </w:rPr>
              <w:t>Final Effluent Discharge Point</w:t>
            </w:r>
          </w:p>
        </w:tc>
        <w:tc>
          <w:tcPr>
            <w:tcW w:w="1249" w:type="pct"/>
            <w:shd w:val="clear" w:color="auto" w:fill="auto"/>
          </w:tcPr>
          <w:p w14:paraId="4D1FDDF7" w14:textId="5499FAD4" w:rsidR="00044886" w:rsidRPr="003C07EB" w:rsidRDefault="003C07EB" w:rsidP="00044886">
            <w:pPr>
              <w:pStyle w:val="TableText"/>
              <w:rPr>
                <w:rStyle w:val="Blue"/>
                <w:color w:val="auto"/>
                <w:sz w:val="18"/>
                <w:szCs w:val="18"/>
              </w:rPr>
            </w:pPr>
            <w:r w:rsidRPr="003C07EB">
              <w:rPr>
                <w:rStyle w:val="Blue"/>
                <w:color w:val="auto"/>
                <w:sz w:val="18"/>
                <w:szCs w:val="18"/>
              </w:rPr>
              <w:t>SJ 27897 62221</w:t>
            </w:r>
          </w:p>
        </w:tc>
        <w:tc>
          <w:tcPr>
            <w:tcW w:w="1094" w:type="pct"/>
            <w:shd w:val="clear" w:color="auto" w:fill="auto"/>
          </w:tcPr>
          <w:p w14:paraId="5A9329B7" w14:textId="174CD34C" w:rsidR="00044886" w:rsidRPr="00533D16" w:rsidRDefault="00533D16" w:rsidP="00044886">
            <w:pPr>
              <w:pStyle w:val="TableText"/>
              <w:rPr>
                <w:rStyle w:val="Blue"/>
                <w:color w:val="auto"/>
                <w:sz w:val="18"/>
                <w:szCs w:val="18"/>
              </w:rPr>
            </w:pPr>
            <w:r w:rsidRPr="00533D16">
              <w:rPr>
                <w:rStyle w:val="Blue"/>
                <w:color w:val="auto"/>
                <w:sz w:val="18"/>
                <w:szCs w:val="18"/>
              </w:rPr>
              <w:t>Black Brook</w:t>
            </w:r>
          </w:p>
        </w:tc>
      </w:tr>
      <w:tr w:rsidR="00334F72" w:rsidRPr="008F36B8" w14:paraId="10B1CB26" w14:textId="77777777" w:rsidTr="002C4064">
        <w:trPr>
          <w:cantSplit/>
        </w:trPr>
        <w:tc>
          <w:tcPr>
            <w:tcW w:w="1485" w:type="pct"/>
            <w:shd w:val="clear" w:color="auto" w:fill="auto"/>
          </w:tcPr>
          <w:p w14:paraId="2C7BC43B" w14:textId="4E224616" w:rsidR="00334F72" w:rsidRPr="00533D16" w:rsidRDefault="00334F72" w:rsidP="00334F72">
            <w:pPr>
              <w:pStyle w:val="TableText"/>
              <w:rPr>
                <w:rStyle w:val="Blue"/>
                <w:color w:val="auto"/>
                <w:sz w:val="18"/>
                <w:szCs w:val="18"/>
              </w:rPr>
            </w:pPr>
            <w:r w:rsidRPr="00533D16">
              <w:rPr>
                <w:rStyle w:val="Blue"/>
                <w:color w:val="auto"/>
                <w:sz w:val="18"/>
                <w:szCs w:val="18"/>
              </w:rPr>
              <w:t>A2 Storm sewage</w:t>
            </w:r>
          </w:p>
        </w:tc>
        <w:tc>
          <w:tcPr>
            <w:tcW w:w="1172" w:type="pct"/>
            <w:shd w:val="clear" w:color="auto" w:fill="auto"/>
          </w:tcPr>
          <w:p w14:paraId="2323C9A0" w14:textId="30020723" w:rsidR="00334F72" w:rsidRPr="00533D16" w:rsidRDefault="00334F72" w:rsidP="00334F72">
            <w:pPr>
              <w:pStyle w:val="TableText"/>
              <w:rPr>
                <w:rStyle w:val="Blue"/>
                <w:color w:val="auto"/>
                <w:sz w:val="18"/>
                <w:szCs w:val="18"/>
              </w:rPr>
            </w:pPr>
            <w:r w:rsidRPr="00533D16">
              <w:rPr>
                <w:rStyle w:val="Blue"/>
                <w:color w:val="auto"/>
                <w:sz w:val="18"/>
                <w:szCs w:val="18"/>
              </w:rPr>
              <w:t>Storm Discharge Point</w:t>
            </w:r>
          </w:p>
        </w:tc>
        <w:tc>
          <w:tcPr>
            <w:tcW w:w="1249" w:type="pct"/>
            <w:shd w:val="clear" w:color="auto" w:fill="auto"/>
          </w:tcPr>
          <w:p w14:paraId="2EFACFD3" w14:textId="2FF5EECA" w:rsidR="00334F72" w:rsidRPr="003C07EB" w:rsidRDefault="003C07EB" w:rsidP="00334F72">
            <w:pPr>
              <w:pStyle w:val="TableText"/>
              <w:rPr>
                <w:rStyle w:val="Blue"/>
                <w:color w:val="auto"/>
                <w:sz w:val="18"/>
                <w:szCs w:val="18"/>
              </w:rPr>
            </w:pPr>
            <w:r w:rsidRPr="003C07EB">
              <w:rPr>
                <w:rStyle w:val="Blue"/>
                <w:color w:val="auto"/>
                <w:sz w:val="18"/>
                <w:szCs w:val="18"/>
              </w:rPr>
              <w:t>SJ 27897 62221</w:t>
            </w:r>
          </w:p>
        </w:tc>
        <w:tc>
          <w:tcPr>
            <w:tcW w:w="1094" w:type="pct"/>
            <w:shd w:val="clear" w:color="auto" w:fill="auto"/>
          </w:tcPr>
          <w:p w14:paraId="67039D2E" w14:textId="12189770" w:rsidR="00334F72" w:rsidRPr="00533D16" w:rsidRDefault="00533D16" w:rsidP="00334F72">
            <w:pPr>
              <w:pStyle w:val="TableText"/>
              <w:rPr>
                <w:rStyle w:val="Blue"/>
                <w:color w:val="auto"/>
                <w:sz w:val="18"/>
                <w:szCs w:val="18"/>
              </w:rPr>
            </w:pPr>
            <w:r w:rsidRPr="00533D16">
              <w:rPr>
                <w:rStyle w:val="Blue"/>
                <w:color w:val="auto"/>
                <w:sz w:val="18"/>
                <w:szCs w:val="18"/>
              </w:rPr>
              <w:t>Black Brook</w:t>
            </w:r>
          </w:p>
        </w:tc>
      </w:tr>
    </w:tbl>
    <w:p w14:paraId="0FCB37B1" w14:textId="77777777" w:rsidR="00821962" w:rsidRPr="008F36B8" w:rsidRDefault="00821962" w:rsidP="0051368C">
      <w:pPr>
        <w:spacing w:before="120" w:after="120"/>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56"/>
        <w:gridCol w:w="1274"/>
        <w:gridCol w:w="1133"/>
        <w:gridCol w:w="1559"/>
        <w:gridCol w:w="1559"/>
        <w:gridCol w:w="1981"/>
      </w:tblGrid>
      <w:tr w:rsidR="000C7E7B" w:rsidRPr="008F36B8" w14:paraId="41125316" w14:textId="5FF249F6" w:rsidTr="002C4064">
        <w:trPr>
          <w:cantSplit/>
          <w:tblHeader/>
        </w:trPr>
        <w:tc>
          <w:tcPr>
            <w:tcW w:w="3906"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4"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2C4064">
        <w:trPr>
          <w:cantSplit/>
          <w:tblHeader/>
        </w:trPr>
        <w:tc>
          <w:tcPr>
            <w:tcW w:w="859" w:type="pct"/>
            <w:shd w:val="clear" w:color="auto" w:fill="auto"/>
          </w:tcPr>
          <w:p w14:paraId="770A5586" w14:textId="44DCDB7E" w:rsidR="000C7E7B" w:rsidRPr="008F36B8" w:rsidRDefault="000C7E7B" w:rsidP="000C7E7B">
            <w:pPr>
              <w:pStyle w:val="TableText"/>
              <w:keepNext/>
              <w:rPr>
                <w:b/>
                <w:sz w:val="18"/>
                <w:szCs w:val="18"/>
              </w:rPr>
            </w:pPr>
            <w:r w:rsidRPr="008F36B8">
              <w:rPr>
                <w:b/>
                <w:sz w:val="18"/>
                <w:szCs w:val="18"/>
              </w:rPr>
              <w:t>Effluent</w:t>
            </w:r>
            <w:r w:rsidR="00A1390E">
              <w:rPr>
                <w:b/>
                <w:sz w:val="18"/>
                <w:szCs w:val="18"/>
              </w:rPr>
              <w:t xml:space="preserve"> </w:t>
            </w:r>
            <w:r w:rsidRPr="008F36B8">
              <w:rPr>
                <w:b/>
                <w:sz w:val="18"/>
                <w:szCs w:val="18"/>
              </w:rPr>
              <w:t>and discharge point</w:t>
            </w:r>
          </w:p>
        </w:tc>
        <w:tc>
          <w:tcPr>
            <w:tcW w:w="703" w:type="pct"/>
            <w:shd w:val="clear" w:color="auto" w:fill="auto"/>
          </w:tcPr>
          <w:p w14:paraId="627FE10D" w14:textId="77777777" w:rsidR="000C7E7B" w:rsidRPr="008F36B8" w:rsidRDefault="000C7E7B" w:rsidP="000C7E7B">
            <w:pPr>
              <w:pStyle w:val="TableText"/>
              <w:keepNext/>
              <w:rPr>
                <w:b/>
                <w:sz w:val="18"/>
                <w:szCs w:val="18"/>
              </w:rPr>
            </w:pPr>
            <w:r w:rsidRPr="008F36B8">
              <w:rPr>
                <w:b/>
                <w:sz w:val="18"/>
                <w:szCs w:val="18"/>
              </w:rPr>
              <w:t>Description of discharge</w:t>
            </w:r>
          </w:p>
        </w:tc>
        <w:tc>
          <w:tcPr>
            <w:tcW w:w="625" w:type="pct"/>
            <w:shd w:val="clear" w:color="auto" w:fill="auto"/>
          </w:tcPr>
          <w:p w14:paraId="5EE994CD" w14:textId="77777777" w:rsidR="000C7E7B" w:rsidRPr="008F36B8" w:rsidRDefault="000C7E7B" w:rsidP="000C7E7B">
            <w:pPr>
              <w:pStyle w:val="TableText"/>
              <w:keepNext/>
              <w:rPr>
                <w:b/>
                <w:sz w:val="18"/>
                <w:szCs w:val="18"/>
              </w:rPr>
            </w:pPr>
            <w:r w:rsidRPr="008F36B8">
              <w:rPr>
                <w:b/>
                <w:sz w:val="18"/>
                <w:szCs w:val="18"/>
              </w:rPr>
              <w:t>Overflow setting l/s</w:t>
            </w:r>
          </w:p>
        </w:tc>
        <w:tc>
          <w:tcPr>
            <w:tcW w:w="860" w:type="pct"/>
            <w:shd w:val="clear" w:color="auto" w:fill="auto"/>
          </w:tcPr>
          <w:p w14:paraId="41FE5796" w14:textId="0FB7C4D8" w:rsidR="000C7E7B" w:rsidRPr="00533D16" w:rsidRDefault="000C7E7B" w:rsidP="000C7E7B">
            <w:pPr>
              <w:pStyle w:val="TableText"/>
              <w:keepNext/>
              <w:rPr>
                <w:rStyle w:val="Red"/>
                <w:b/>
                <w:color w:val="auto"/>
                <w:sz w:val="18"/>
                <w:szCs w:val="18"/>
              </w:rPr>
            </w:pPr>
            <w:r w:rsidRPr="00533D16">
              <w:rPr>
                <w:rStyle w:val="Red"/>
                <w:b/>
                <w:color w:val="auto"/>
                <w:sz w:val="18"/>
                <w:szCs w:val="18"/>
              </w:rPr>
              <w:t>Maximum size of solid matter</w:t>
            </w:r>
          </w:p>
        </w:tc>
        <w:tc>
          <w:tcPr>
            <w:tcW w:w="860" w:type="pct"/>
            <w:shd w:val="clear" w:color="auto" w:fill="auto"/>
          </w:tcPr>
          <w:p w14:paraId="6F94BE9B" w14:textId="1B23DDCD" w:rsidR="000C7E7B" w:rsidRPr="00533D16" w:rsidRDefault="000C7E7B" w:rsidP="001B303B">
            <w:pPr>
              <w:pStyle w:val="TableText"/>
              <w:keepNext/>
              <w:rPr>
                <w:b/>
              </w:rPr>
            </w:pPr>
            <w:r w:rsidRPr="00533D16">
              <w:rPr>
                <w:rStyle w:val="Red"/>
                <w:b/>
                <w:color w:val="auto"/>
                <w:sz w:val="18"/>
                <w:szCs w:val="18"/>
              </w:rPr>
              <w:t>Screen aperture size</w:t>
            </w:r>
          </w:p>
        </w:tc>
        <w:tc>
          <w:tcPr>
            <w:tcW w:w="1094" w:type="pct"/>
            <w:shd w:val="clear" w:color="auto" w:fill="auto"/>
          </w:tcPr>
          <w:p w14:paraId="2475979D" w14:textId="5086F85F" w:rsidR="000C7E7B" w:rsidRPr="00533D16" w:rsidRDefault="000C7E7B" w:rsidP="001B303B">
            <w:pPr>
              <w:pStyle w:val="TableText"/>
              <w:keepNext/>
              <w:rPr>
                <w:rStyle w:val="Red"/>
                <w:b/>
                <w:color w:val="auto"/>
                <w:sz w:val="18"/>
                <w:szCs w:val="18"/>
              </w:rPr>
            </w:pPr>
            <w:r w:rsidRPr="00533D16">
              <w:rPr>
                <w:rStyle w:val="Red"/>
                <w:b/>
                <w:color w:val="auto"/>
                <w:sz w:val="18"/>
                <w:szCs w:val="18"/>
              </w:rPr>
              <w:t>Minimum screen capacity flow l/s</w:t>
            </w:r>
          </w:p>
        </w:tc>
      </w:tr>
      <w:tr w:rsidR="009A1C04" w:rsidRPr="008F36B8" w14:paraId="33E9E4B5" w14:textId="4E4632F5" w:rsidTr="002C4064">
        <w:trPr>
          <w:cantSplit/>
        </w:trPr>
        <w:tc>
          <w:tcPr>
            <w:tcW w:w="859" w:type="pct"/>
            <w:shd w:val="clear" w:color="auto" w:fill="auto"/>
          </w:tcPr>
          <w:p w14:paraId="73D8BE62" w14:textId="2D520FB1" w:rsidR="009A1C04" w:rsidRPr="00533D16" w:rsidRDefault="009A1C04" w:rsidP="009A1C04">
            <w:pPr>
              <w:pStyle w:val="TableText"/>
              <w:rPr>
                <w:rStyle w:val="Blue"/>
                <w:color w:val="auto"/>
                <w:sz w:val="18"/>
                <w:szCs w:val="18"/>
              </w:rPr>
            </w:pPr>
            <w:r w:rsidRPr="00533D16">
              <w:rPr>
                <w:rStyle w:val="Blue"/>
                <w:color w:val="auto"/>
                <w:sz w:val="18"/>
                <w:szCs w:val="18"/>
              </w:rPr>
              <w:t>A2 Storm sewage via Storm Discharge Point</w:t>
            </w:r>
          </w:p>
        </w:tc>
        <w:tc>
          <w:tcPr>
            <w:tcW w:w="703" w:type="pct"/>
            <w:shd w:val="clear" w:color="auto" w:fill="auto"/>
          </w:tcPr>
          <w:p w14:paraId="5D0CB487" w14:textId="77777777" w:rsidR="009A1C04" w:rsidRPr="00533D16" w:rsidRDefault="009A1C04" w:rsidP="009A1C04">
            <w:pPr>
              <w:pStyle w:val="TableText"/>
              <w:rPr>
                <w:rStyle w:val="Blue"/>
                <w:color w:val="auto"/>
                <w:sz w:val="18"/>
                <w:szCs w:val="18"/>
              </w:rPr>
            </w:pPr>
            <w:r w:rsidRPr="00533D16">
              <w:rPr>
                <w:rStyle w:val="Blue"/>
                <w:color w:val="auto"/>
                <w:sz w:val="18"/>
                <w:szCs w:val="18"/>
              </w:rPr>
              <w:t>Storm sewage</w:t>
            </w:r>
          </w:p>
        </w:tc>
        <w:tc>
          <w:tcPr>
            <w:tcW w:w="625" w:type="pct"/>
            <w:shd w:val="clear" w:color="auto" w:fill="auto"/>
          </w:tcPr>
          <w:p w14:paraId="1F131938" w14:textId="4AE7D667" w:rsidR="009A1C04" w:rsidRPr="00533D16" w:rsidRDefault="00E90406" w:rsidP="009A1C04">
            <w:pPr>
              <w:pStyle w:val="NormalWeb"/>
              <w:ind w:left="85" w:right="85"/>
              <w:rPr>
                <w:rStyle w:val="Blue"/>
                <w:rFonts w:ascii="Arial" w:hAnsi="Arial"/>
                <w:color w:val="auto"/>
                <w:sz w:val="18"/>
                <w:szCs w:val="18"/>
                <w:lang w:eastAsia="en-US"/>
              </w:rPr>
            </w:pPr>
            <w:r>
              <w:rPr>
                <w:rStyle w:val="Blue"/>
                <w:rFonts w:ascii="Arial" w:hAnsi="Arial"/>
                <w:color w:val="auto"/>
                <w:sz w:val="18"/>
                <w:szCs w:val="18"/>
                <w:lang w:eastAsia="en-US"/>
              </w:rPr>
              <w:t>1</w:t>
            </w:r>
            <w:r w:rsidRPr="00E90406">
              <w:rPr>
                <w:rStyle w:val="Blue"/>
                <w:rFonts w:ascii="Arial" w:hAnsi="Arial"/>
                <w:color w:val="auto"/>
                <w:sz w:val="18"/>
                <w:szCs w:val="18"/>
                <w:lang w:eastAsia="en-US"/>
              </w:rPr>
              <w:t>24</w:t>
            </w:r>
          </w:p>
        </w:tc>
        <w:tc>
          <w:tcPr>
            <w:tcW w:w="860" w:type="pct"/>
            <w:shd w:val="clear" w:color="auto" w:fill="auto"/>
          </w:tcPr>
          <w:p w14:paraId="7D64CBBA" w14:textId="77777777" w:rsidR="009A1C04" w:rsidRPr="00533D16" w:rsidRDefault="009A1C04" w:rsidP="009A1C04">
            <w:pPr>
              <w:pStyle w:val="TableText"/>
              <w:rPr>
                <w:rStyle w:val="Blue"/>
                <w:color w:val="auto"/>
                <w:sz w:val="18"/>
                <w:szCs w:val="18"/>
              </w:rPr>
            </w:pPr>
            <w:r w:rsidRPr="00533D16">
              <w:rPr>
                <w:rStyle w:val="Blue"/>
                <w:color w:val="auto"/>
                <w:sz w:val="18"/>
                <w:szCs w:val="18"/>
              </w:rPr>
              <w:t>No greater than 6 mm in more than 1 dimension</w:t>
            </w:r>
          </w:p>
          <w:p w14:paraId="1639EC8E" w14:textId="624FD873" w:rsidR="009A1C04" w:rsidRPr="00533D16" w:rsidRDefault="009A1C04" w:rsidP="009A1C04">
            <w:pPr>
              <w:pStyle w:val="TableText"/>
              <w:rPr>
                <w:rStyle w:val="Pink"/>
                <w:color w:val="auto"/>
                <w:sz w:val="18"/>
                <w:szCs w:val="18"/>
              </w:rPr>
            </w:pPr>
          </w:p>
        </w:tc>
        <w:tc>
          <w:tcPr>
            <w:tcW w:w="860" w:type="pct"/>
            <w:shd w:val="clear" w:color="auto" w:fill="auto"/>
          </w:tcPr>
          <w:p w14:paraId="133F6CFF" w14:textId="6EA9FF89" w:rsidR="009A1C04" w:rsidRPr="00533D16" w:rsidRDefault="009A1C04" w:rsidP="00533D16">
            <w:pPr>
              <w:pStyle w:val="TableText"/>
              <w:rPr>
                <w:rStyle w:val="Blue"/>
                <w:color w:val="auto"/>
                <w:sz w:val="18"/>
                <w:szCs w:val="18"/>
              </w:rPr>
            </w:pPr>
            <w:r w:rsidRPr="00533D16">
              <w:rPr>
                <w:rStyle w:val="Blue"/>
                <w:color w:val="auto"/>
                <w:sz w:val="18"/>
                <w:szCs w:val="18"/>
              </w:rPr>
              <w:t xml:space="preserve">6 mm x 6 mm </w:t>
            </w:r>
          </w:p>
          <w:p w14:paraId="03454117" w14:textId="77777777" w:rsidR="009A1C04" w:rsidRPr="00533D16" w:rsidRDefault="009A1C04" w:rsidP="009A1C04">
            <w:pPr>
              <w:pStyle w:val="TableText"/>
              <w:rPr>
                <w:rStyle w:val="Pink"/>
                <w:color w:val="auto"/>
                <w:sz w:val="18"/>
                <w:szCs w:val="18"/>
              </w:rPr>
            </w:pPr>
          </w:p>
          <w:p w14:paraId="04971AC0" w14:textId="4A00D29F" w:rsidR="009A1C04" w:rsidRPr="00533D16" w:rsidRDefault="009A1C04" w:rsidP="009A1C04">
            <w:pPr>
              <w:pStyle w:val="NormalWeb"/>
              <w:ind w:left="85" w:right="85"/>
              <w:rPr>
                <w:rStyle w:val="Blue"/>
                <w:rFonts w:ascii="Arial" w:hAnsi="Arial"/>
                <w:color w:val="auto"/>
                <w:sz w:val="18"/>
                <w:szCs w:val="18"/>
              </w:rPr>
            </w:pPr>
          </w:p>
        </w:tc>
        <w:tc>
          <w:tcPr>
            <w:tcW w:w="1094" w:type="pct"/>
            <w:shd w:val="clear" w:color="auto" w:fill="auto"/>
          </w:tcPr>
          <w:p w14:paraId="761DC16F" w14:textId="4CF4E712" w:rsidR="009A1C04" w:rsidRPr="008F36B8" w:rsidRDefault="004F3EAA" w:rsidP="009A1C04">
            <w:pPr>
              <w:pStyle w:val="TableText"/>
              <w:rPr>
                <w:rStyle w:val="Blue"/>
                <w:sz w:val="18"/>
                <w:szCs w:val="18"/>
              </w:rPr>
            </w:pPr>
            <w:r w:rsidRPr="004F3EAA">
              <w:rPr>
                <w:rStyle w:val="Blue"/>
                <w:color w:val="auto"/>
                <w:sz w:val="18"/>
                <w:szCs w:val="18"/>
              </w:rPr>
              <w:t>All flows shall be screened</w:t>
            </w:r>
          </w:p>
        </w:tc>
      </w:tr>
    </w:tbl>
    <w:p w14:paraId="1C553E9F" w14:textId="270C4618" w:rsidR="0051368C" w:rsidRDefault="0051368C" w:rsidP="000D24DD">
      <w:pPr>
        <w:spacing w:before="120" w:after="120"/>
        <w:rPr>
          <w:rStyle w:val="Pink"/>
          <w:rFonts w:ascii="Arial" w:hAnsi="Arial" w:cs="Arial"/>
          <w:sz w:val="18"/>
          <w:szCs w:val="18"/>
        </w:rPr>
      </w:pPr>
      <w:bookmarkStart w:id="7" w:name="_Hlk113879277"/>
    </w:p>
    <w:p w14:paraId="1CE9BCBF" w14:textId="3899B377" w:rsidR="0051368C" w:rsidRDefault="0051368C">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1B6005" w:rsidRPr="008F36B8" w14:paraId="0003FBD6" w14:textId="77777777" w:rsidTr="002C4064">
        <w:trPr>
          <w:cantSplit/>
          <w:tblHeader/>
        </w:trPr>
        <w:tc>
          <w:tcPr>
            <w:tcW w:w="5000" w:type="pct"/>
            <w:gridSpan w:val="4"/>
            <w:shd w:val="clear" w:color="auto" w:fill="000000"/>
          </w:tcPr>
          <w:bookmarkEnd w:id="7"/>
          <w:p w14:paraId="57B619AE" w14:textId="34D64591" w:rsidR="00742E8E" w:rsidRPr="000D24DD" w:rsidRDefault="001B6005" w:rsidP="000D24DD">
            <w:pPr>
              <w:pStyle w:val="TableText"/>
              <w:rPr>
                <w:b/>
                <w:color w:val="FFFFFF"/>
                <w:sz w:val="18"/>
                <w:szCs w:val="18"/>
              </w:rPr>
            </w:pPr>
            <w:r w:rsidRPr="008F36B8">
              <w:rPr>
                <w:b/>
                <w:color w:val="FFFFFF"/>
                <w:sz w:val="18"/>
                <w:szCs w:val="18"/>
              </w:rPr>
              <w:lastRenderedPageBreak/>
              <w:t>Table S3.4 Monitoring points</w:t>
            </w:r>
          </w:p>
        </w:tc>
      </w:tr>
      <w:tr w:rsidR="001B6005" w:rsidRPr="008F36B8" w14:paraId="04FF96B3" w14:textId="77777777" w:rsidTr="002C4064">
        <w:trPr>
          <w:cantSplit/>
          <w:tblHeader/>
        </w:trPr>
        <w:tc>
          <w:tcPr>
            <w:tcW w:w="938" w:type="pct"/>
            <w:shd w:val="clear" w:color="auto" w:fill="auto"/>
          </w:tcPr>
          <w:p w14:paraId="33E0E921" w14:textId="0130705E" w:rsidR="001B6005" w:rsidRPr="008F36B8" w:rsidRDefault="001B6005" w:rsidP="008A08E9">
            <w:pPr>
              <w:pStyle w:val="TableText"/>
              <w:rPr>
                <w:b/>
                <w:sz w:val="18"/>
                <w:szCs w:val="18"/>
              </w:rPr>
            </w:pPr>
            <w:r w:rsidRPr="008F36B8">
              <w:rPr>
                <w:b/>
                <w:sz w:val="18"/>
                <w:szCs w:val="18"/>
              </w:rPr>
              <w:t>Effluents and discharge points</w:t>
            </w:r>
          </w:p>
        </w:tc>
        <w:tc>
          <w:tcPr>
            <w:tcW w:w="1327"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1347AE" w:rsidRPr="008F36B8" w14:paraId="34B4F023" w14:textId="77777777" w:rsidTr="002C4064">
        <w:trPr>
          <w:cantSplit/>
        </w:trPr>
        <w:tc>
          <w:tcPr>
            <w:tcW w:w="938" w:type="pct"/>
            <w:vMerge w:val="restart"/>
            <w:shd w:val="clear" w:color="auto" w:fill="auto"/>
          </w:tcPr>
          <w:p w14:paraId="5C451729" w14:textId="3D24617B" w:rsidR="001347AE" w:rsidRPr="008F36B8" w:rsidRDefault="001347AE" w:rsidP="001347AE">
            <w:pPr>
              <w:pStyle w:val="TableText"/>
              <w:rPr>
                <w:rStyle w:val="Blue"/>
                <w:sz w:val="18"/>
                <w:szCs w:val="18"/>
              </w:rPr>
            </w:pPr>
            <w:r w:rsidRPr="003C07EB">
              <w:rPr>
                <w:rStyle w:val="Blue"/>
                <w:color w:val="auto"/>
                <w:sz w:val="18"/>
                <w:szCs w:val="18"/>
              </w:rPr>
              <w:t>A1 Secondary treated sewage effluent with nutrient removal via Final Effluent Discharge Point</w:t>
            </w:r>
          </w:p>
        </w:tc>
        <w:tc>
          <w:tcPr>
            <w:tcW w:w="1327" w:type="pct"/>
            <w:shd w:val="clear" w:color="auto" w:fill="auto"/>
          </w:tcPr>
          <w:p w14:paraId="601451EF" w14:textId="7347E039" w:rsidR="001347AE" w:rsidRPr="008F36B8" w:rsidRDefault="001347AE" w:rsidP="001347AE">
            <w:pPr>
              <w:pStyle w:val="TableText"/>
              <w:rPr>
                <w:rStyle w:val="Blue"/>
                <w:sz w:val="18"/>
                <w:szCs w:val="18"/>
              </w:rPr>
            </w:pPr>
            <w:r w:rsidRPr="003C07EB">
              <w:rPr>
                <w:rStyle w:val="Blue"/>
                <w:color w:val="auto"/>
                <w:sz w:val="18"/>
                <w:szCs w:val="18"/>
              </w:rPr>
              <w:t>UWWTR inlet sampling</w:t>
            </w:r>
            <w:r w:rsidRPr="003C07EB">
              <w:rPr>
                <w:rStyle w:val="Blue"/>
                <w:color w:val="auto"/>
                <w:sz w:val="16"/>
                <w:szCs w:val="16"/>
              </w:rPr>
              <w:t xml:space="preserve"> </w:t>
            </w:r>
          </w:p>
        </w:tc>
        <w:tc>
          <w:tcPr>
            <w:tcW w:w="1094" w:type="pct"/>
            <w:shd w:val="clear" w:color="auto" w:fill="auto"/>
          </w:tcPr>
          <w:p w14:paraId="06981C9D" w14:textId="545FB732" w:rsidR="001347AE" w:rsidRPr="008F36B8" w:rsidRDefault="001347AE" w:rsidP="001347AE">
            <w:pPr>
              <w:pStyle w:val="TableText"/>
              <w:rPr>
                <w:rStyle w:val="Blue"/>
                <w:color w:val="FF0000"/>
                <w:sz w:val="18"/>
                <w:szCs w:val="18"/>
              </w:rPr>
            </w:pPr>
            <w:r w:rsidRPr="00C5316D">
              <w:rPr>
                <w:rStyle w:val="Blue"/>
                <w:color w:val="auto"/>
                <w:sz w:val="18"/>
                <w:szCs w:val="18"/>
              </w:rPr>
              <w:t>SJ 28290 62303</w:t>
            </w:r>
          </w:p>
        </w:tc>
        <w:tc>
          <w:tcPr>
            <w:tcW w:w="1641" w:type="pct"/>
            <w:shd w:val="clear" w:color="auto" w:fill="auto"/>
          </w:tcPr>
          <w:p w14:paraId="148E5DE6" w14:textId="6744503C" w:rsidR="001347AE" w:rsidRPr="008F36B8" w:rsidRDefault="001347AE" w:rsidP="001347AE">
            <w:pPr>
              <w:pStyle w:val="TableText"/>
              <w:rPr>
                <w:rStyle w:val="Blue"/>
                <w:sz w:val="18"/>
                <w:szCs w:val="18"/>
              </w:rPr>
            </w:pPr>
            <w:r w:rsidRPr="003C07EB">
              <w:rPr>
                <w:rStyle w:val="Blue"/>
                <w:color w:val="auto"/>
                <w:sz w:val="18"/>
                <w:szCs w:val="18"/>
              </w:rPr>
              <w:t>UWWTR Inlet Sample Point</w:t>
            </w:r>
          </w:p>
        </w:tc>
      </w:tr>
      <w:tr w:rsidR="001347AE" w:rsidRPr="008F36B8" w14:paraId="3CC22947" w14:textId="77777777" w:rsidTr="002C4064">
        <w:trPr>
          <w:cantSplit/>
        </w:trPr>
        <w:tc>
          <w:tcPr>
            <w:tcW w:w="938" w:type="pct"/>
            <w:vMerge/>
            <w:shd w:val="clear" w:color="auto" w:fill="auto"/>
          </w:tcPr>
          <w:p w14:paraId="1C6D2F4E" w14:textId="77777777" w:rsidR="001347AE" w:rsidRPr="008F36B8" w:rsidRDefault="001347AE" w:rsidP="001347AE">
            <w:pPr>
              <w:pStyle w:val="TableText"/>
              <w:rPr>
                <w:rStyle w:val="Blue"/>
                <w:sz w:val="18"/>
                <w:szCs w:val="18"/>
              </w:rPr>
            </w:pPr>
          </w:p>
        </w:tc>
        <w:tc>
          <w:tcPr>
            <w:tcW w:w="1327" w:type="pct"/>
            <w:shd w:val="clear" w:color="auto" w:fill="auto"/>
          </w:tcPr>
          <w:p w14:paraId="23BC8CD8" w14:textId="65495785" w:rsidR="001347AE" w:rsidRPr="008F36B8" w:rsidRDefault="001347AE" w:rsidP="001347AE">
            <w:pPr>
              <w:pStyle w:val="TableText"/>
              <w:rPr>
                <w:rStyle w:val="Blue"/>
                <w:sz w:val="18"/>
                <w:szCs w:val="18"/>
              </w:rPr>
            </w:pPr>
            <w:r w:rsidRPr="003C07EB">
              <w:rPr>
                <w:rStyle w:val="Blue"/>
                <w:color w:val="auto"/>
                <w:sz w:val="18"/>
                <w:szCs w:val="18"/>
              </w:rPr>
              <w:t>Final effluent sampling</w:t>
            </w:r>
          </w:p>
        </w:tc>
        <w:tc>
          <w:tcPr>
            <w:tcW w:w="1094" w:type="pct"/>
            <w:shd w:val="clear" w:color="auto" w:fill="auto"/>
          </w:tcPr>
          <w:p w14:paraId="1373F537" w14:textId="6CB49693" w:rsidR="001347AE" w:rsidRPr="008F36B8" w:rsidRDefault="001347AE" w:rsidP="001347AE">
            <w:pPr>
              <w:pStyle w:val="TableText"/>
              <w:rPr>
                <w:rStyle w:val="Blue"/>
                <w:color w:val="FF0000"/>
                <w:sz w:val="18"/>
                <w:szCs w:val="18"/>
              </w:rPr>
            </w:pPr>
            <w:r w:rsidRPr="00C5316D">
              <w:rPr>
                <w:rStyle w:val="Blue"/>
                <w:noProof/>
                <w:color w:val="auto"/>
                <w:sz w:val="18"/>
                <w:szCs w:val="18"/>
              </w:rPr>
              <w:t>SJ 28193 62237</w:t>
            </w:r>
          </w:p>
        </w:tc>
        <w:tc>
          <w:tcPr>
            <w:tcW w:w="1641" w:type="pct"/>
            <w:shd w:val="clear" w:color="auto" w:fill="auto"/>
          </w:tcPr>
          <w:p w14:paraId="6293020A" w14:textId="3E1F37B2" w:rsidR="001347AE" w:rsidRPr="008F36B8" w:rsidRDefault="001347AE" w:rsidP="001347AE">
            <w:pPr>
              <w:pStyle w:val="TableText"/>
              <w:rPr>
                <w:rStyle w:val="Blue"/>
                <w:sz w:val="18"/>
                <w:szCs w:val="18"/>
              </w:rPr>
            </w:pPr>
            <w:r w:rsidRPr="003C07EB">
              <w:rPr>
                <w:rStyle w:val="Blue"/>
                <w:color w:val="auto"/>
                <w:sz w:val="18"/>
                <w:szCs w:val="18"/>
              </w:rPr>
              <w:t>Final Effluent Sample Point</w:t>
            </w:r>
          </w:p>
        </w:tc>
      </w:tr>
      <w:tr w:rsidR="001347AE" w:rsidRPr="008F36B8" w14:paraId="64D0E5CC" w14:textId="77777777" w:rsidTr="002C4064">
        <w:trPr>
          <w:cantSplit/>
        </w:trPr>
        <w:tc>
          <w:tcPr>
            <w:tcW w:w="938" w:type="pct"/>
            <w:vMerge/>
            <w:shd w:val="clear" w:color="auto" w:fill="auto"/>
          </w:tcPr>
          <w:p w14:paraId="7FB654FE" w14:textId="77777777" w:rsidR="001347AE" w:rsidRPr="008F36B8" w:rsidRDefault="001347AE" w:rsidP="001347AE">
            <w:pPr>
              <w:pStyle w:val="TableText"/>
              <w:rPr>
                <w:rStyle w:val="Blue"/>
                <w:sz w:val="18"/>
                <w:szCs w:val="18"/>
              </w:rPr>
            </w:pPr>
          </w:p>
        </w:tc>
        <w:tc>
          <w:tcPr>
            <w:tcW w:w="1327" w:type="pct"/>
            <w:shd w:val="clear" w:color="auto" w:fill="auto"/>
          </w:tcPr>
          <w:p w14:paraId="10E78A10" w14:textId="3334CFC0" w:rsidR="001347AE" w:rsidRPr="008F36B8" w:rsidRDefault="001347AE" w:rsidP="001347AE">
            <w:pPr>
              <w:pStyle w:val="TableText"/>
              <w:rPr>
                <w:rStyle w:val="Blue"/>
                <w:sz w:val="18"/>
                <w:szCs w:val="18"/>
              </w:rPr>
            </w:pPr>
            <w:r w:rsidRPr="003C07EB">
              <w:rPr>
                <w:rStyle w:val="Blue"/>
                <w:color w:val="auto"/>
                <w:sz w:val="18"/>
                <w:szCs w:val="18"/>
              </w:rPr>
              <w:t>MCERTS continuous flow monitoring</w:t>
            </w:r>
          </w:p>
        </w:tc>
        <w:tc>
          <w:tcPr>
            <w:tcW w:w="1094" w:type="pct"/>
            <w:shd w:val="clear" w:color="auto" w:fill="auto"/>
          </w:tcPr>
          <w:p w14:paraId="1DA84FF9" w14:textId="46937A25" w:rsidR="001347AE" w:rsidRPr="008F36B8" w:rsidRDefault="001347AE" w:rsidP="001347AE">
            <w:pPr>
              <w:pStyle w:val="TableText"/>
              <w:rPr>
                <w:rStyle w:val="Blue"/>
                <w:color w:val="FF0000"/>
                <w:sz w:val="18"/>
                <w:szCs w:val="18"/>
              </w:rPr>
            </w:pPr>
            <w:r w:rsidRPr="00C5316D">
              <w:rPr>
                <w:rStyle w:val="Blue"/>
                <w:color w:val="auto"/>
                <w:sz w:val="18"/>
                <w:szCs w:val="18"/>
              </w:rPr>
              <w:t>SJ 28290 62303</w:t>
            </w:r>
          </w:p>
        </w:tc>
        <w:tc>
          <w:tcPr>
            <w:tcW w:w="1641" w:type="pct"/>
            <w:shd w:val="clear" w:color="auto" w:fill="auto"/>
          </w:tcPr>
          <w:p w14:paraId="5D10B3DC" w14:textId="7A42921D" w:rsidR="001347AE" w:rsidRPr="008F36B8" w:rsidRDefault="001347AE" w:rsidP="001347AE">
            <w:pPr>
              <w:pStyle w:val="TableText"/>
              <w:rPr>
                <w:rStyle w:val="Blue"/>
                <w:sz w:val="18"/>
                <w:szCs w:val="18"/>
              </w:rPr>
            </w:pPr>
            <w:r w:rsidRPr="003C07EB">
              <w:rPr>
                <w:rStyle w:val="Blue"/>
                <w:color w:val="auto"/>
                <w:sz w:val="18"/>
                <w:szCs w:val="18"/>
              </w:rPr>
              <w:t>MCERTS Flow Monitoring Point</w:t>
            </w:r>
          </w:p>
        </w:tc>
      </w:tr>
      <w:tr w:rsidR="001347AE" w:rsidRPr="008F36B8" w14:paraId="6174510A" w14:textId="77777777" w:rsidTr="002C4064">
        <w:trPr>
          <w:cantSplit/>
        </w:trPr>
        <w:tc>
          <w:tcPr>
            <w:tcW w:w="938" w:type="pct"/>
            <w:vMerge/>
            <w:shd w:val="clear" w:color="auto" w:fill="auto"/>
          </w:tcPr>
          <w:p w14:paraId="32B484AF" w14:textId="77777777" w:rsidR="001347AE" w:rsidRPr="008F36B8" w:rsidRDefault="001347AE" w:rsidP="001347AE">
            <w:pPr>
              <w:pStyle w:val="TableText"/>
              <w:rPr>
                <w:rStyle w:val="Blue"/>
                <w:sz w:val="18"/>
                <w:szCs w:val="18"/>
              </w:rPr>
            </w:pPr>
          </w:p>
        </w:tc>
        <w:tc>
          <w:tcPr>
            <w:tcW w:w="1327" w:type="pct"/>
            <w:shd w:val="clear" w:color="auto" w:fill="auto"/>
          </w:tcPr>
          <w:p w14:paraId="66EC5579" w14:textId="77777777" w:rsidR="001347AE" w:rsidRPr="003C07EB" w:rsidRDefault="001347AE" w:rsidP="001347AE">
            <w:pPr>
              <w:pStyle w:val="TableText"/>
              <w:rPr>
                <w:rStyle w:val="Blue"/>
                <w:color w:val="auto"/>
                <w:sz w:val="18"/>
                <w:szCs w:val="18"/>
              </w:rPr>
            </w:pPr>
            <w:r w:rsidRPr="003C07EB">
              <w:rPr>
                <w:rStyle w:val="Blue"/>
                <w:color w:val="auto"/>
                <w:sz w:val="18"/>
                <w:szCs w:val="18"/>
              </w:rPr>
              <w:t>UWWTR sampling</w:t>
            </w:r>
          </w:p>
          <w:p w14:paraId="5252FBB9" w14:textId="77777777" w:rsidR="001347AE" w:rsidRPr="008F36B8" w:rsidRDefault="001347AE" w:rsidP="001347AE">
            <w:pPr>
              <w:pStyle w:val="TableText"/>
              <w:rPr>
                <w:rStyle w:val="Blue"/>
                <w:sz w:val="18"/>
                <w:szCs w:val="18"/>
              </w:rPr>
            </w:pPr>
          </w:p>
        </w:tc>
        <w:tc>
          <w:tcPr>
            <w:tcW w:w="1094" w:type="pct"/>
            <w:shd w:val="clear" w:color="auto" w:fill="auto"/>
          </w:tcPr>
          <w:p w14:paraId="548FD35B" w14:textId="47AD255D" w:rsidR="001347AE" w:rsidRPr="008F36B8" w:rsidRDefault="001347AE" w:rsidP="001347AE">
            <w:pPr>
              <w:pStyle w:val="TableText"/>
              <w:rPr>
                <w:rStyle w:val="Blue"/>
                <w:color w:val="FF0000"/>
                <w:sz w:val="18"/>
                <w:szCs w:val="18"/>
              </w:rPr>
            </w:pPr>
            <w:r w:rsidRPr="00BC723A">
              <w:rPr>
                <w:rStyle w:val="Blue"/>
                <w:color w:val="auto"/>
                <w:sz w:val="18"/>
                <w:szCs w:val="18"/>
              </w:rPr>
              <w:t>SJ 28193 62237</w:t>
            </w:r>
          </w:p>
        </w:tc>
        <w:tc>
          <w:tcPr>
            <w:tcW w:w="1641" w:type="pct"/>
            <w:shd w:val="clear" w:color="auto" w:fill="auto"/>
          </w:tcPr>
          <w:p w14:paraId="2CAC1A29" w14:textId="228EAE18" w:rsidR="001347AE" w:rsidRPr="008F36B8" w:rsidRDefault="001347AE" w:rsidP="001347AE">
            <w:pPr>
              <w:pStyle w:val="TableText"/>
              <w:rPr>
                <w:rStyle w:val="Blue"/>
                <w:sz w:val="18"/>
                <w:szCs w:val="18"/>
              </w:rPr>
            </w:pPr>
            <w:r w:rsidRPr="003C07EB">
              <w:rPr>
                <w:rStyle w:val="Blue"/>
                <w:color w:val="auto"/>
                <w:sz w:val="18"/>
                <w:szCs w:val="18"/>
              </w:rPr>
              <w:t>UWWTR Sample Point</w:t>
            </w:r>
          </w:p>
        </w:tc>
      </w:tr>
      <w:tr w:rsidR="000D24DD" w:rsidRPr="008F36B8" w14:paraId="5DC0552A" w14:textId="77777777" w:rsidTr="002C4064">
        <w:trPr>
          <w:cantSplit/>
        </w:trPr>
        <w:tc>
          <w:tcPr>
            <w:tcW w:w="938" w:type="pct"/>
            <w:vMerge w:val="restart"/>
            <w:shd w:val="clear" w:color="auto" w:fill="auto"/>
          </w:tcPr>
          <w:p w14:paraId="2A2FADF5" w14:textId="54D448F0" w:rsidR="000D24DD" w:rsidRPr="008F36B8" w:rsidRDefault="000D24DD" w:rsidP="000D24DD">
            <w:pPr>
              <w:pStyle w:val="TableText"/>
              <w:rPr>
                <w:rStyle w:val="Blue"/>
                <w:sz w:val="18"/>
                <w:szCs w:val="18"/>
              </w:rPr>
            </w:pPr>
            <w:r w:rsidRPr="003C07EB">
              <w:rPr>
                <w:rStyle w:val="Blue"/>
                <w:color w:val="auto"/>
                <w:sz w:val="18"/>
                <w:szCs w:val="18"/>
              </w:rPr>
              <w:t>A2 Storm sewage via Storm Discharge Point</w:t>
            </w:r>
          </w:p>
        </w:tc>
        <w:tc>
          <w:tcPr>
            <w:tcW w:w="1327" w:type="pct"/>
            <w:shd w:val="clear" w:color="auto" w:fill="auto"/>
          </w:tcPr>
          <w:p w14:paraId="023152B2" w14:textId="49492DFF" w:rsidR="000D24DD" w:rsidRPr="008F36B8" w:rsidRDefault="000D24DD" w:rsidP="000D24DD">
            <w:pPr>
              <w:pStyle w:val="TableText"/>
              <w:rPr>
                <w:rStyle w:val="Blue"/>
                <w:color w:val="auto"/>
                <w:sz w:val="18"/>
                <w:szCs w:val="18"/>
              </w:rPr>
            </w:pPr>
            <w:r w:rsidRPr="003C07EB">
              <w:rPr>
                <w:rStyle w:val="Blue"/>
                <w:color w:val="auto"/>
                <w:sz w:val="18"/>
                <w:szCs w:val="18"/>
              </w:rPr>
              <w:t>Storm effluent sampling</w:t>
            </w:r>
          </w:p>
        </w:tc>
        <w:tc>
          <w:tcPr>
            <w:tcW w:w="1094" w:type="pct"/>
            <w:shd w:val="clear" w:color="auto" w:fill="auto"/>
          </w:tcPr>
          <w:p w14:paraId="393E1D1A" w14:textId="358835AF" w:rsidR="000D24DD" w:rsidRPr="008F36B8" w:rsidRDefault="000D24DD" w:rsidP="000D24DD">
            <w:pPr>
              <w:pStyle w:val="TableText"/>
              <w:rPr>
                <w:rStyle w:val="Blue"/>
                <w:color w:val="FF0000"/>
                <w:sz w:val="18"/>
                <w:szCs w:val="18"/>
              </w:rPr>
            </w:pPr>
            <w:r w:rsidRPr="00BC723A">
              <w:rPr>
                <w:rStyle w:val="Blue"/>
                <w:color w:val="auto"/>
                <w:sz w:val="18"/>
                <w:szCs w:val="18"/>
              </w:rPr>
              <w:t>SJ 28310 62330</w:t>
            </w:r>
          </w:p>
        </w:tc>
        <w:tc>
          <w:tcPr>
            <w:tcW w:w="1641" w:type="pct"/>
            <w:shd w:val="clear" w:color="auto" w:fill="auto"/>
          </w:tcPr>
          <w:p w14:paraId="1EEF4F42" w14:textId="62E92995" w:rsidR="000D24DD" w:rsidRPr="008F36B8" w:rsidRDefault="000D24DD" w:rsidP="000D24DD">
            <w:pPr>
              <w:pStyle w:val="TableText"/>
              <w:rPr>
                <w:rStyle w:val="Blue"/>
                <w:sz w:val="18"/>
                <w:szCs w:val="18"/>
                <w:highlight w:val="green"/>
              </w:rPr>
            </w:pPr>
            <w:r w:rsidRPr="003C07EB">
              <w:rPr>
                <w:rStyle w:val="Blue"/>
                <w:color w:val="auto"/>
                <w:sz w:val="18"/>
                <w:szCs w:val="18"/>
              </w:rPr>
              <w:t>Storm Sample Point</w:t>
            </w:r>
          </w:p>
        </w:tc>
      </w:tr>
      <w:tr w:rsidR="000D24DD" w:rsidRPr="008F36B8" w14:paraId="5F057204" w14:textId="77777777" w:rsidTr="002C4064">
        <w:trPr>
          <w:cantSplit/>
        </w:trPr>
        <w:tc>
          <w:tcPr>
            <w:tcW w:w="938" w:type="pct"/>
            <w:vMerge/>
            <w:shd w:val="clear" w:color="auto" w:fill="auto"/>
          </w:tcPr>
          <w:p w14:paraId="36902352" w14:textId="77777777" w:rsidR="000D24DD" w:rsidRPr="008F36B8" w:rsidRDefault="000D24DD" w:rsidP="000D24DD">
            <w:pPr>
              <w:pStyle w:val="TableText"/>
              <w:rPr>
                <w:rStyle w:val="Blue"/>
                <w:sz w:val="18"/>
                <w:szCs w:val="18"/>
              </w:rPr>
            </w:pPr>
          </w:p>
        </w:tc>
        <w:tc>
          <w:tcPr>
            <w:tcW w:w="1327" w:type="pct"/>
            <w:shd w:val="clear" w:color="auto" w:fill="auto"/>
          </w:tcPr>
          <w:p w14:paraId="52A7CC51" w14:textId="25ED13DE" w:rsidR="000D24DD" w:rsidRPr="008F36B8" w:rsidRDefault="000D24DD" w:rsidP="000D24DD">
            <w:pPr>
              <w:pStyle w:val="TableText"/>
              <w:rPr>
                <w:rStyle w:val="Blue"/>
                <w:color w:val="auto"/>
                <w:sz w:val="18"/>
                <w:szCs w:val="18"/>
              </w:rPr>
            </w:pPr>
            <w:r w:rsidRPr="003C07EB">
              <w:rPr>
                <w:rStyle w:val="Blue"/>
                <w:color w:val="auto"/>
                <w:sz w:val="18"/>
                <w:szCs w:val="18"/>
              </w:rPr>
              <w:t>Event duration monitoring</w:t>
            </w:r>
          </w:p>
        </w:tc>
        <w:tc>
          <w:tcPr>
            <w:tcW w:w="1094" w:type="pct"/>
            <w:shd w:val="clear" w:color="auto" w:fill="auto"/>
          </w:tcPr>
          <w:p w14:paraId="0A561CDD" w14:textId="4E4E8048" w:rsidR="000D24DD" w:rsidRPr="008F36B8" w:rsidRDefault="000D24DD" w:rsidP="000D24DD">
            <w:pPr>
              <w:pStyle w:val="TableText"/>
              <w:rPr>
                <w:rStyle w:val="Blue"/>
                <w:color w:val="FF0000"/>
                <w:sz w:val="18"/>
                <w:szCs w:val="18"/>
              </w:rPr>
            </w:pPr>
            <w:r w:rsidRPr="00BC723A">
              <w:rPr>
                <w:rStyle w:val="Blue"/>
                <w:color w:val="auto"/>
                <w:sz w:val="18"/>
                <w:szCs w:val="18"/>
              </w:rPr>
              <w:t>SJ 28310 62330</w:t>
            </w:r>
          </w:p>
        </w:tc>
        <w:tc>
          <w:tcPr>
            <w:tcW w:w="1641" w:type="pct"/>
            <w:shd w:val="clear" w:color="auto" w:fill="auto"/>
          </w:tcPr>
          <w:p w14:paraId="249E112B" w14:textId="640CAB98" w:rsidR="000D24DD" w:rsidRPr="008F36B8" w:rsidRDefault="000D24DD" w:rsidP="000D24DD">
            <w:pPr>
              <w:pStyle w:val="TableText"/>
              <w:rPr>
                <w:rStyle w:val="Blue"/>
                <w:sz w:val="18"/>
                <w:szCs w:val="18"/>
                <w:highlight w:val="green"/>
              </w:rPr>
            </w:pPr>
            <w:r w:rsidRPr="003C07EB">
              <w:rPr>
                <w:rStyle w:val="Blue"/>
                <w:color w:val="auto"/>
                <w:sz w:val="18"/>
                <w:szCs w:val="18"/>
              </w:rPr>
              <w:t>Storm to Environment EDM Monitoring Point</w:t>
            </w:r>
          </w:p>
        </w:tc>
      </w:tr>
      <w:tr w:rsidR="00590AD8" w:rsidRPr="008F36B8" w14:paraId="4C03122F" w14:textId="77777777" w:rsidTr="002C4064">
        <w:trPr>
          <w:cantSplit/>
        </w:trPr>
        <w:tc>
          <w:tcPr>
            <w:tcW w:w="938" w:type="pct"/>
            <w:vMerge/>
            <w:shd w:val="clear" w:color="auto" w:fill="auto"/>
          </w:tcPr>
          <w:p w14:paraId="6EF3E3A9" w14:textId="77777777" w:rsidR="00590AD8" w:rsidRPr="008F36B8" w:rsidRDefault="00590AD8" w:rsidP="00742E8E">
            <w:pPr>
              <w:pStyle w:val="TableText"/>
              <w:rPr>
                <w:rStyle w:val="Blue"/>
                <w:sz w:val="18"/>
                <w:szCs w:val="18"/>
                <w:highlight w:val="yellow"/>
              </w:rPr>
            </w:pPr>
          </w:p>
        </w:tc>
        <w:tc>
          <w:tcPr>
            <w:tcW w:w="1327" w:type="pct"/>
            <w:shd w:val="clear" w:color="auto" w:fill="auto"/>
          </w:tcPr>
          <w:p w14:paraId="1D71ACED" w14:textId="77777777" w:rsidR="00590AD8" w:rsidRPr="00336EF7" w:rsidRDefault="00590AD8" w:rsidP="00742E8E">
            <w:pPr>
              <w:pStyle w:val="TableText"/>
              <w:rPr>
                <w:rStyle w:val="Blue"/>
                <w:color w:val="auto"/>
                <w:sz w:val="18"/>
                <w:szCs w:val="18"/>
              </w:rPr>
            </w:pPr>
            <w:r w:rsidRPr="00336EF7">
              <w:rPr>
                <w:rStyle w:val="Blue"/>
                <w:color w:val="auto"/>
                <w:sz w:val="18"/>
                <w:szCs w:val="18"/>
              </w:rPr>
              <w:t>Flow passed forward monitoring</w:t>
            </w:r>
          </w:p>
        </w:tc>
        <w:tc>
          <w:tcPr>
            <w:tcW w:w="1094" w:type="pct"/>
            <w:shd w:val="clear" w:color="auto" w:fill="auto"/>
          </w:tcPr>
          <w:p w14:paraId="2D03D48B" w14:textId="3C8969AE" w:rsidR="00590AD8" w:rsidRPr="00336EF7" w:rsidRDefault="00336EF7" w:rsidP="00742E8E">
            <w:pPr>
              <w:pStyle w:val="TableText"/>
              <w:rPr>
                <w:rStyle w:val="Blue"/>
                <w:color w:val="auto"/>
                <w:sz w:val="18"/>
                <w:szCs w:val="18"/>
              </w:rPr>
            </w:pPr>
            <w:r w:rsidRPr="00336EF7">
              <w:rPr>
                <w:rStyle w:val="Blue"/>
                <w:color w:val="auto"/>
                <w:sz w:val="18"/>
                <w:szCs w:val="18"/>
              </w:rPr>
              <w:t>SJ 28295 62306</w:t>
            </w:r>
          </w:p>
        </w:tc>
        <w:tc>
          <w:tcPr>
            <w:tcW w:w="1641" w:type="pct"/>
            <w:shd w:val="clear" w:color="auto" w:fill="auto"/>
          </w:tcPr>
          <w:p w14:paraId="06FDA72D" w14:textId="0F9EDB63" w:rsidR="00590AD8" w:rsidRPr="00336EF7" w:rsidRDefault="00590AD8" w:rsidP="00742E8E">
            <w:pPr>
              <w:pStyle w:val="TableText"/>
              <w:rPr>
                <w:rStyle w:val="Blue"/>
                <w:color w:val="auto"/>
                <w:sz w:val="18"/>
                <w:szCs w:val="18"/>
                <w:highlight w:val="green"/>
              </w:rPr>
            </w:pPr>
            <w:r w:rsidRPr="00336EF7">
              <w:rPr>
                <w:rStyle w:val="Blue"/>
                <w:color w:val="auto"/>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6E5CA78C" w14:textId="77777777" w:rsidR="00336EF7" w:rsidRDefault="00336EF7">
      <w:pPr>
        <w:rPr>
          <w:rStyle w:val="Red"/>
          <w:rFonts w:ascii="Arial" w:hAnsi="Arial"/>
          <w:b/>
          <w:sz w:val="36"/>
          <w:szCs w:val="24"/>
          <w:lang w:eastAsia="en-US"/>
        </w:rPr>
      </w:pPr>
      <w:r>
        <w:rPr>
          <w:rStyle w:val="Red"/>
        </w:rPr>
        <w:br w:type="page"/>
      </w:r>
    </w:p>
    <w:p w14:paraId="5F4F2629" w14:textId="7075B2E3" w:rsidR="00821962" w:rsidRPr="00336EF7" w:rsidRDefault="00821962" w:rsidP="00821962">
      <w:pPr>
        <w:pStyle w:val="Heading1NotIndexed"/>
        <w:ind w:left="567"/>
        <w:rPr>
          <w:rStyle w:val="Red"/>
          <w:color w:val="auto"/>
        </w:rPr>
      </w:pPr>
      <w:r w:rsidRPr="00336EF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36EF7" w:rsidRPr="00336EF7" w14:paraId="650C0EE1" w14:textId="77777777" w:rsidTr="001F4EC0">
        <w:trPr>
          <w:cantSplit/>
          <w:tblHeader/>
        </w:trPr>
        <w:tc>
          <w:tcPr>
            <w:tcW w:w="5000" w:type="pct"/>
            <w:gridSpan w:val="2"/>
            <w:shd w:val="clear" w:color="auto" w:fill="000000"/>
          </w:tcPr>
          <w:p w14:paraId="7A77E7FF"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Look up table</w:t>
            </w:r>
          </w:p>
        </w:tc>
      </w:tr>
      <w:tr w:rsidR="00336EF7" w:rsidRPr="00336EF7" w14:paraId="5C306D48" w14:textId="77777777" w:rsidTr="001F4EC0">
        <w:trPr>
          <w:cantSplit/>
          <w:tblHeader/>
        </w:trPr>
        <w:tc>
          <w:tcPr>
            <w:tcW w:w="2340" w:type="pct"/>
            <w:shd w:val="clear" w:color="auto" w:fill="auto"/>
          </w:tcPr>
          <w:p w14:paraId="1AA3C7A6"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Number of s</w:t>
            </w:r>
            <w:bookmarkStart w:id="8" w:name="_Hlt511551491"/>
            <w:bookmarkEnd w:id="8"/>
            <w:r w:rsidRPr="00336EF7">
              <w:rPr>
                <w:rStyle w:val="Red"/>
                <w:b/>
                <w:color w:val="auto"/>
                <w:sz w:val="18"/>
                <w:szCs w:val="18"/>
              </w:rPr>
              <w:t>amples taken in any period of 12 months</w:t>
            </w:r>
          </w:p>
        </w:tc>
        <w:tc>
          <w:tcPr>
            <w:tcW w:w="2660" w:type="pct"/>
            <w:shd w:val="clear" w:color="auto" w:fill="auto"/>
          </w:tcPr>
          <w:p w14:paraId="182EF317"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Maximum number of samples permitted to exceed limit for given parameter</w:t>
            </w:r>
          </w:p>
        </w:tc>
      </w:tr>
      <w:tr w:rsidR="00336EF7" w:rsidRPr="00336EF7" w14:paraId="3B7EA4FA" w14:textId="77777777" w:rsidTr="001F4EC0">
        <w:trPr>
          <w:cantSplit/>
        </w:trPr>
        <w:tc>
          <w:tcPr>
            <w:tcW w:w="2340" w:type="pct"/>
            <w:shd w:val="clear" w:color="auto" w:fill="auto"/>
          </w:tcPr>
          <w:p w14:paraId="48DD3846"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4–7  </w:t>
            </w:r>
          </w:p>
        </w:tc>
        <w:tc>
          <w:tcPr>
            <w:tcW w:w="2660" w:type="pct"/>
            <w:shd w:val="clear" w:color="auto" w:fill="auto"/>
          </w:tcPr>
          <w:p w14:paraId="69C4BC74"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w:t>
            </w:r>
          </w:p>
        </w:tc>
      </w:tr>
      <w:tr w:rsidR="00336EF7" w:rsidRPr="00336EF7" w14:paraId="2E2039F9" w14:textId="77777777" w:rsidTr="001F4EC0">
        <w:trPr>
          <w:cantSplit/>
        </w:trPr>
        <w:tc>
          <w:tcPr>
            <w:tcW w:w="2340" w:type="pct"/>
            <w:shd w:val="clear" w:color="auto" w:fill="auto"/>
          </w:tcPr>
          <w:p w14:paraId="048BE7CF" w14:textId="77777777" w:rsidR="00821962" w:rsidRPr="00336EF7" w:rsidRDefault="00821962" w:rsidP="00821962">
            <w:pPr>
              <w:pStyle w:val="TableText"/>
              <w:rPr>
                <w:rStyle w:val="Red"/>
                <w:color w:val="auto"/>
                <w:sz w:val="18"/>
                <w:szCs w:val="18"/>
              </w:rPr>
            </w:pPr>
            <w:r w:rsidRPr="00336EF7">
              <w:rPr>
                <w:rStyle w:val="Red"/>
                <w:color w:val="auto"/>
                <w:sz w:val="18"/>
                <w:szCs w:val="18"/>
              </w:rPr>
              <w:t>8–16</w:t>
            </w:r>
          </w:p>
        </w:tc>
        <w:tc>
          <w:tcPr>
            <w:tcW w:w="2660" w:type="pct"/>
            <w:shd w:val="clear" w:color="auto" w:fill="auto"/>
          </w:tcPr>
          <w:p w14:paraId="0648B3A3"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w:t>
            </w:r>
          </w:p>
        </w:tc>
      </w:tr>
      <w:tr w:rsidR="00336EF7" w:rsidRPr="00336EF7" w14:paraId="036FBB89" w14:textId="77777777" w:rsidTr="001F4EC0">
        <w:trPr>
          <w:cantSplit/>
        </w:trPr>
        <w:tc>
          <w:tcPr>
            <w:tcW w:w="2340" w:type="pct"/>
            <w:shd w:val="clear" w:color="auto" w:fill="auto"/>
          </w:tcPr>
          <w:p w14:paraId="255CE36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17–28 </w:t>
            </w:r>
          </w:p>
        </w:tc>
        <w:tc>
          <w:tcPr>
            <w:tcW w:w="2660" w:type="pct"/>
            <w:shd w:val="clear" w:color="auto" w:fill="auto"/>
          </w:tcPr>
          <w:p w14:paraId="778D512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3</w:t>
            </w:r>
          </w:p>
        </w:tc>
      </w:tr>
      <w:tr w:rsidR="00336EF7" w:rsidRPr="00336EF7" w14:paraId="47F2DE5E" w14:textId="77777777" w:rsidTr="001F4EC0">
        <w:trPr>
          <w:cantSplit/>
        </w:trPr>
        <w:tc>
          <w:tcPr>
            <w:tcW w:w="2340" w:type="pct"/>
            <w:shd w:val="clear" w:color="auto" w:fill="auto"/>
          </w:tcPr>
          <w:p w14:paraId="707A333C"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29–40 </w:t>
            </w:r>
          </w:p>
        </w:tc>
        <w:tc>
          <w:tcPr>
            <w:tcW w:w="2660" w:type="pct"/>
            <w:shd w:val="clear" w:color="auto" w:fill="auto"/>
          </w:tcPr>
          <w:p w14:paraId="1B0C750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4</w:t>
            </w:r>
          </w:p>
        </w:tc>
      </w:tr>
      <w:tr w:rsidR="00336EF7" w:rsidRPr="00336EF7" w14:paraId="61D55281" w14:textId="77777777" w:rsidTr="001F4EC0">
        <w:trPr>
          <w:cantSplit/>
        </w:trPr>
        <w:tc>
          <w:tcPr>
            <w:tcW w:w="2340" w:type="pct"/>
            <w:shd w:val="clear" w:color="auto" w:fill="auto"/>
          </w:tcPr>
          <w:p w14:paraId="4B499EE7"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41–53  </w:t>
            </w:r>
          </w:p>
        </w:tc>
        <w:tc>
          <w:tcPr>
            <w:tcW w:w="2660" w:type="pct"/>
            <w:shd w:val="clear" w:color="auto" w:fill="auto"/>
          </w:tcPr>
          <w:p w14:paraId="6261ED31"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5</w:t>
            </w:r>
          </w:p>
        </w:tc>
      </w:tr>
      <w:tr w:rsidR="00336EF7" w:rsidRPr="00336EF7" w14:paraId="7120B617" w14:textId="77777777" w:rsidTr="001F4EC0">
        <w:trPr>
          <w:cantSplit/>
        </w:trPr>
        <w:tc>
          <w:tcPr>
            <w:tcW w:w="2340" w:type="pct"/>
            <w:shd w:val="clear" w:color="auto" w:fill="auto"/>
          </w:tcPr>
          <w:p w14:paraId="4FCB19AC"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54–67  </w:t>
            </w:r>
          </w:p>
        </w:tc>
        <w:tc>
          <w:tcPr>
            <w:tcW w:w="2660" w:type="pct"/>
            <w:shd w:val="clear" w:color="auto" w:fill="auto"/>
          </w:tcPr>
          <w:p w14:paraId="3DA4AA29"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6</w:t>
            </w:r>
          </w:p>
        </w:tc>
      </w:tr>
      <w:tr w:rsidR="00336EF7" w:rsidRPr="00336EF7" w14:paraId="7903627A" w14:textId="77777777" w:rsidTr="001F4EC0">
        <w:trPr>
          <w:cantSplit/>
        </w:trPr>
        <w:tc>
          <w:tcPr>
            <w:tcW w:w="2340" w:type="pct"/>
            <w:shd w:val="clear" w:color="auto" w:fill="auto"/>
          </w:tcPr>
          <w:p w14:paraId="0EF69056"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68–81  </w:t>
            </w:r>
          </w:p>
        </w:tc>
        <w:tc>
          <w:tcPr>
            <w:tcW w:w="2660" w:type="pct"/>
            <w:shd w:val="clear" w:color="auto" w:fill="auto"/>
          </w:tcPr>
          <w:p w14:paraId="240BF003"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7</w:t>
            </w:r>
          </w:p>
        </w:tc>
      </w:tr>
      <w:tr w:rsidR="00336EF7" w:rsidRPr="00336EF7" w14:paraId="00CAE48C" w14:textId="77777777" w:rsidTr="001F4EC0">
        <w:trPr>
          <w:cantSplit/>
        </w:trPr>
        <w:tc>
          <w:tcPr>
            <w:tcW w:w="2340" w:type="pct"/>
            <w:shd w:val="clear" w:color="auto" w:fill="auto"/>
          </w:tcPr>
          <w:p w14:paraId="11E5D5C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82–95 </w:t>
            </w:r>
          </w:p>
        </w:tc>
        <w:tc>
          <w:tcPr>
            <w:tcW w:w="2660" w:type="pct"/>
            <w:shd w:val="clear" w:color="auto" w:fill="auto"/>
          </w:tcPr>
          <w:p w14:paraId="3947566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8</w:t>
            </w:r>
          </w:p>
        </w:tc>
      </w:tr>
      <w:tr w:rsidR="00336EF7" w:rsidRPr="00336EF7" w14:paraId="315587D5" w14:textId="77777777" w:rsidTr="001F4EC0">
        <w:trPr>
          <w:cantSplit/>
        </w:trPr>
        <w:tc>
          <w:tcPr>
            <w:tcW w:w="2340" w:type="pct"/>
            <w:shd w:val="clear" w:color="auto" w:fill="auto"/>
          </w:tcPr>
          <w:p w14:paraId="02AE7FA4"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96–110 </w:t>
            </w:r>
          </w:p>
        </w:tc>
        <w:tc>
          <w:tcPr>
            <w:tcW w:w="2660" w:type="pct"/>
            <w:shd w:val="clear" w:color="auto" w:fill="auto"/>
          </w:tcPr>
          <w:p w14:paraId="7B637391"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9</w:t>
            </w:r>
          </w:p>
        </w:tc>
      </w:tr>
      <w:tr w:rsidR="00336EF7" w:rsidRPr="00336EF7" w14:paraId="71A8ADA0" w14:textId="77777777" w:rsidTr="001F4EC0">
        <w:trPr>
          <w:cantSplit/>
        </w:trPr>
        <w:tc>
          <w:tcPr>
            <w:tcW w:w="2340" w:type="pct"/>
            <w:shd w:val="clear" w:color="auto" w:fill="auto"/>
          </w:tcPr>
          <w:p w14:paraId="3948D52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111–125  </w:t>
            </w:r>
          </w:p>
        </w:tc>
        <w:tc>
          <w:tcPr>
            <w:tcW w:w="2660" w:type="pct"/>
            <w:shd w:val="clear" w:color="auto" w:fill="auto"/>
          </w:tcPr>
          <w:p w14:paraId="3A267D7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10</w:t>
            </w:r>
          </w:p>
        </w:tc>
      </w:tr>
      <w:tr w:rsidR="00336EF7" w:rsidRPr="00336EF7" w14:paraId="4720D87D" w14:textId="77777777" w:rsidTr="001F4EC0">
        <w:trPr>
          <w:cantSplit/>
        </w:trPr>
        <w:tc>
          <w:tcPr>
            <w:tcW w:w="2340" w:type="pct"/>
            <w:shd w:val="clear" w:color="auto" w:fill="auto"/>
          </w:tcPr>
          <w:p w14:paraId="6F19BA13"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126–140  </w:t>
            </w:r>
          </w:p>
        </w:tc>
        <w:tc>
          <w:tcPr>
            <w:tcW w:w="2660" w:type="pct"/>
            <w:shd w:val="clear" w:color="auto" w:fill="auto"/>
          </w:tcPr>
          <w:p w14:paraId="49045AE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11</w:t>
            </w:r>
          </w:p>
        </w:tc>
      </w:tr>
      <w:tr w:rsidR="00336EF7" w:rsidRPr="00336EF7" w14:paraId="687E353D" w14:textId="77777777" w:rsidTr="001F4EC0">
        <w:trPr>
          <w:cantSplit/>
        </w:trPr>
        <w:tc>
          <w:tcPr>
            <w:tcW w:w="2340" w:type="pct"/>
            <w:shd w:val="clear" w:color="auto" w:fill="auto"/>
          </w:tcPr>
          <w:p w14:paraId="521E1B8F"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141–155  </w:t>
            </w:r>
          </w:p>
        </w:tc>
        <w:tc>
          <w:tcPr>
            <w:tcW w:w="2660" w:type="pct"/>
            <w:shd w:val="clear" w:color="auto" w:fill="auto"/>
          </w:tcPr>
          <w:p w14:paraId="68142938"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12</w:t>
            </w:r>
          </w:p>
        </w:tc>
      </w:tr>
      <w:tr w:rsidR="00336EF7" w:rsidRPr="00336EF7" w14:paraId="3AB52463" w14:textId="77777777" w:rsidTr="001F4EC0">
        <w:trPr>
          <w:cantSplit/>
        </w:trPr>
        <w:tc>
          <w:tcPr>
            <w:tcW w:w="2340" w:type="pct"/>
            <w:shd w:val="clear" w:color="auto" w:fill="auto"/>
          </w:tcPr>
          <w:p w14:paraId="4CCD5494"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156–171  </w:t>
            </w:r>
          </w:p>
        </w:tc>
        <w:tc>
          <w:tcPr>
            <w:tcW w:w="2660" w:type="pct"/>
            <w:shd w:val="clear" w:color="auto" w:fill="auto"/>
          </w:tcPr>
          <w:p w14:paraId="7C328F6C"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13</w:t>
            </w:r>
          </w:p>
        </w:tc>
      </w:tr>
      <w:tr w:rsidR="00336EF7" w:rsidRPr="00336EF7" w14:paraId="64F4F6F3" w14:textId="77777777" w:rsidTr="001F4EC0">
        <w:trPr>
          <w:cantSplit/>
        </w:trPr>
        <w:tc>
          <w:tcPr>
            <w:tcW w:w="2340" w:type="pct"/>
            <w:shd w:val="clear" w:color="auto" w:fill="auto"/>
          </w:tcPr>
          <w:p w14:paraId="5241B112"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172–187 </w:t>
            </w:r>
          </w:p>
        </w:tc>
        <w:tc>
          <w:tcPr>
            <w:tcW w:w="2660" w:type="pct"/>
            <w:shd w:val="clear" w:color="auto" w:fill="auto"/>
          </w:tcPr>
          <w:p w14:paraId="3D32E7D7"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14</w:t>
            </w:r>
          </w:p>
        </w:tc>
      </w:tr>
      <w:tr w:rsidR="00336EF7" w:rsidRPr="00336EF7" w14:paraId="00302C1C" w14:textId="77777777" w:rsidTr="001F4EC0">
        <w:trPr>
          <w:cantSplit/>
        </w:trPr>
        <w:tc>
          <w:tcPr>
            <w:tcW w:w="2340" w:type="pct"/>
            <w:shd w:val="clear" w:color="auto" w:fill="auto"/>
          </w:tcPr>
          <w:p w14:paraId="24B2ABEF"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188–203  </w:t>
            </w:r>
          </w:p>
        </w:tc>
        <w:tc>
          <w:tcPr>
            <w:tcW w:w="2660" w:type="pct"/>
            <w:shd w:val="clear" w:color="auto" w:fill="auto"/>
          </w:tcPr>
          <w:p w14:paraId="757AB9A0"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15</w:t>
            </w:r>
          </w:p>
        </w:tc>
      </w:tr>
      <w:tr w:rsidR="00336EF7" w:rsidRPr="00336EF7" w14:paraId="60825DE8" w14:textId="77777777" w:rsidTr="001F4EC0">
        <w:trPr>
          <w:cantSplit/>
        </w:trPr>
        <w:tc>
          <w:tcPr>
            <w:tcW w:w="2340" w:type="pct"/>
            <w:shd w:val="clear" w:color="auto" w:fill="auto"/>
          </w:tcPr>
          <w:p w14:paraId="5318E0BF"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204–219  </w:t>
            </w:r>
          </w:p>
        </w:tc>
        <w:tc>
          <w:tcPr>
            <w:tcW w:w="2660" w:type="pct"/>
            <w:shd w:val="clear" w:color="auto" w:fill="auto"/>
          </w:tcPr>
          <w:p w14:paraId="7C72F087"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16</w:t>
            </w:r>
          </w:p>
        </w:tc>
      </w:tr>
      <w:tr w:rsidR="00336EF7" w:rsidRPr="00336EF7" w14:paraId="18A631A2" w14:textId="77777777" w:rsidTr="001F4EC0">
        <w:trPr>
          <w:cantSplit/>
        </w:trPr>
        <w:tc>
          <w:tcPr>
            <w:tcW w:w="2340" w:type="pct"/>
            <w:shd w:val="clear" w:color="auto" w:fill="auto"/>
          </w:tcPr>
          <w:p w14:paraId="045978A8"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220–235  </w:t>
            </w:r>
          </w:p>
        </w:tc>
        <w:tc>
          <w:tcPr>
            <w:tcW w:w="2660" w:type="pct"/>
            <w:shd w:val="clear" w:color="auto" w:fill="auto"/>
          </w:tcPr>
          <w:p w14:paraId="777683A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17</w:t>
            </w:r>
          </w:p>
        </w:tc>
      </w:tr>
      <w:tr w:rsidR="00336EF7" w:rsidRPr="00336EF7" w14:paraId="1DACC2B4" w14:textId="77777777" w:rsidTr="001F4EC0">
        <w:trPr>
          <w:cantSplit/>
        </w:trPr>
        <w:tc>
          <w:tcPr>
            <w:tcW w:w="2340" w:type="pct"/>
            <w:shd w:val="clear" w:color="auto" w:fill="auto"/>
          </w:tcPr>
          <w:p w14:paraId="3ACAC6B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236–251 </w:t>
            </w:r>
          </w:p>
        </w:tc>
        <w:tc>
          <w:tcPr>
            <w:tcW w:w="2660" w:type="pct"/>
            <w:shd w:val="clear" w:color="auto" w:fill="auto"/>
          </w:tcPr>
          <w:p w14:paraId="1036B43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18</w:t>
            </w:r>
          </w:p>
        </w:tc>
      </w:tr>
      <w:tr w:rsidR="00336EF7" w:rsidRPr="00336EF7" w14:paraId="415E1685" w14:textId="77777777" w:rsidTr="001F4EC0">
        <w:trPr>
          <w:cantSplit/>
        </w:trPr>
        <w:tc>
          <w:tcPr>
            <w:tcW w:w="2340" w:type="pct"/>
            <w:shd w:val="clear" w:color="auto" w:fill="auto"/>
          </w:tcPr>
          <w:p w14:paraId="07B63E9F"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252–268 </w:t>
            </w:r>
          </w:p>
        </w:tc>
        <w:tc>
          <w:tcPr>
            <w:tcW w:w="2660" w:type="pct"/>
            <w:shd w:val="clear" w:color="auto" w:fill="auto"/>
          </w:tcPr>
          <w:p w14:paraId="758D1B52"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19</w:t>
            </w:r>
          </w:p>
        </w:tc>
      </w:tr>
      <w:tr w:rsidR="00336EF7" w:rsidRPr="00336EF7" w14:paraId="119AA5A7" w14:textId="77777777" w:rsidTr="001F4EC0">
        <w:trPr>
          <w:cantSplit/>
        </w:trPr>
        <w:tc>
          <w:tcPr>
            <w:tcW w:w="2340" w:type="pct"/>
            <w:shd w:val="clear" w:color="auto" w:fill="auto"/>
          </w:tcPr>
          <w:p w14:paraId="5192BE5D"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269–284  </w:t>
            </w:r>
          </w:p>
        </w:tc>
        <w:tc>
          <w:tcPr>
            <w:tcW w:w="2660" w:type="pct"/>
            <w:shd w:val="clear" w:color="auto" w:fill="auto"/>
          </w:tcPr>
          <w:p w14:paraId="059DCBA8"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20</w:t>
            </w:r>
          </w:p>
        </w:tc>
      </w:tr>
      <w:tr w:rsidR="00336EF7" w:rsidRPr="00336EF7" w14:paraId="196799D8" w14:textId="77777777" w:rsidTr="001F4EC0">
        <w:trPr>
          <w:cantSplit/>
        </w:trPr>
        <w:tc>
          <w:tcPr>
            <w:tcW w:w="2340" w:type="pct"/>
            <w:shd w:val="clear" w:color="auto" w:fill="auto"/>
          </w:tcPr>
          <w:p w14:paraId="74D1C54A"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285–300  </w:t>
            </w:r>
          </w:p>
        </w:tc>
        <w:tc>
          <w:tcPr>
            <w:tcW w:w="2660" w:type="pct"/>
            <w:shd w:val="clear" w:color="auto" w:fill="auto"/>
          </w:tcPr>
          <w:p w14:paraId="2E8AAEF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21</w:t>
            </w:r>
          </w:p>
        </w:tc>
      </w:tr>
      <w:tr w:rsidR="00336EF7" w:rsidRPr="00336EF7" w14:paraId="6C0218CF" w14:textId="77777777" w:rsidTr="001F4EC0">
        <w:trPr>
          <w:cantSplit/>
        </w:trPr>
        <w:tc>
          <w:tcPr>
            <w:tcW w:w="2340" w:type="pct"/>
            <w:shd w:val="clear" w:color="auto" w:fill="auto"/>
          </w:tcPr>
          <w:p w14:paraId="3685B1F6"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301–317 </w:t>
            </w:r>
          </w:p>
        </w:tc>
        <w:tc>
          <w:tcPr>
            <w:tcW w:w="2660" w:type="pct"/>
            <w:shd w:val="clear" w:color="auto" w:fill="auto"/>
          </w:tcPr>
          <w:p w14:paraId="4208F093"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22</w:t>
            </w:r>
          </w:p>
        </w:tc>
      </w:tr>
      <w:tr w:rsidR="00336EF7" w:rsidRPr="00336EF7" w14:paraId="7AE88628" w14:textId="77777777" w:rsidTr="001F4EC0">
        <w:trPr>
          <w:cantSplit/>
        </w:trPr>
        <w:tc>
          <w:tcPr>
            <w:tcW w:w="2340" w:type="pct"/>
            <w:shd w:val="clear" w:color="auto" w:fill="auto"/>
          </w:tcPr>
          <w:p w14:paraId="277E9C23"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318–334  </w:t>
            </w:r>
          </w:p>
        </w:tc>
        <w:tc>
          <w:tcPr>
            <w:tcW w:w="2660" w:type="pct"/>
            <w:shd w:val="clear" w:color="auto" w:fill="auto"/>
          </w:tcPr>
          <w:p w14:paraId="3F38A396"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23</w:t>
            </w:r>
          </w:p>
        </w:tc>
      </w:tr>
      <w:tr w:rsidR="00336EF7" w:rsidRPr="00336EF7" w14:paraId="59129E24" w14:textId="77777777" w:rsidTr="001F4EC0">
        <w:trPr>
          <w:cantSplit/>
        </w:trPr>
        <w:tc>
          <w:tcPr>
            <w:tcW w:w="2340" w:type="pct"/>
            <w:shd w:val="clear" w:color="auto" w:fill="auto"/>
          </w:tcPr>
          <w:p w14:paraId="456FB679"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335–350 </w:t>
            </w:r>
          </w:p>
        </w:tc>
        <w:tc>
          <w:tcPr>
            <w:tcW w:w="2660" w:type="pct"/>
            <w:shd w:val="clear" w:color="auto" w:fill="auto"/>
          </w:tcPr>
          <w:p w14:paraId="69B8293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24</w:t>
            </w:r>
          </w:p>
        </w:tc>
      </w:tr>
      <w:tr w:rsidR="00336EF7" w:rsidRPr="00336EF7" w14:paraId="16EFC043" w14:textId="77777777" w:rsidTr="001F4EC0">
        <w:trPr>
          <w:cantSplit/>
        </w:trPr>
        <w:tc>
          <w:tcPr>
            <w:tcW w:w="2340" w:type="pct"/>
            <w:shd w:val="clear" w:color="auto" w:fill="auto"/>
          </w:tcPr>
          <w:p w14:paraId="3A499F86"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351–365 </w:t>
            </w:r>
          </w:p>
        </w:tc>
        <w:tc>
          <w:tcPr>
            <w:tcW w:w="2660" w:type="pct"/>
            <w:shd w:val="clear" w:color="auto" w:fill="auto"/>
          </w:tcPr>
          <w:p w14:paraId="3579A65B" w14:textId="77777777" w:rsidR="00821962" w:rsidRPr="00336EF7" w:rsidRDefault="00821962" w:rsidP="00821962">
            <w:pPr>
              <w:pStyle w:val="TableText"/>
              <w:rPr>
                <w:rStyle w:val="Red"/>
                <w:color w:val="auto"/>
                <w:sz w:val="18"/>
                <w:szCs w:val="18"/>
              </w:rPr>
            </w:pPr>
            <w:r w:rsidRPr="00336EF7">
              <w:rPr>
                <w:rStyle w:val="Red"/>
                <w:color w:val="auto"/>
                <w:sz w:val="18"/>
                <w:szCs w:val="18"/>
              </w:rPr>
              <w:t xml:space="preserve"> 25</w:t>
            </w:r>
          </w:p>
        </w:tc>
      </w:tr>
    </w:tbl>
    <w:p w14:paraId="06AF7D98" w14:textId="77777777" w:rsidR="00821962" w:rsidRPr="008F36B8" w:rsidRDefault="00821962" w:rsidP="00821962"/>
    <w:p w14:paraId="1571ECFD" w14:textId="77777777" w:rsidR="00821962" w:rsidRPr="008F36B8" w:rsidRDefault="00821962" w:rsidP="00821962"/>
    <w:p w14:paraId="4E9D654D" w14:textId="77777777" w:rsidR="00D932BD" w:rsidRPr="008F36B8" w:rsidRDefault="00D932BD" w:rsidP="00821962">
      <w:pPr>
        <w:pStyle w:val="Heading1NotIndexed"/>
        <w:ind w:left="567"/>
        <w:rPr>
          <w:rStyle w:val="Red"/>
        </w:rPr>
      </w:pPr>
    </w:p>
    <w:p w14:paraId="07440814" w14:textId="77777777" w:rsidR="00D932BD" w:rsidRPr="008F36B8" w:rsidRDefault="00D932BD" w:rsidP="00821962">
      <w:pPr>
        <w:pStyle w:val="Heading1NotIndexed"/>
        <w:ind w:left="567"/>
        <w:rPr>
          <w:rStyle w:val="Red"/>
        </w:rPr>
      </w:pPr>
    </w:p>
    <w:p w14:paraId="57F69738" w14:textId="77777777" w:rsidR="00D932BD" w:rsidRPr="008F36B8" w:rsidRDefault="00D932BD" w:rsidP="00821962">
      <w:pPr>
        <w:pStyle w:val="Heading1NotIndexed"/>
        <w:ind w:left="567"/>
        <w:rPr>
          <w:rStyle w:val="Red"/>
        </w:rPr>
      </w:pPr>
    </w:p>
    <w:p w14:paraId="2A1422C6" w14:textId="77777777" w:rsidR="00D932BD" w:rsidRPr="008F36B8" w:rsidRDefault="00D932BD" w:rsidP="00821962">
      <w:pPr>
        <w:pStyle w:val="Heading1NotIndexed"/>
        <w:ind w:left="567"/>
        <w:rPr>
          <w:rStyle w:val="Red"/>
        </w:rPr>
      </w:pPr>
    </w:p>
    <w:p w14:paraId="6186E131" w14:textId="77777777" w:rsidR="00821962" w:rsidRPr="00336EF7" w:rsidRDefault="005D2F25" w:rsidP="00821962">
      <w:pPr>
        <w:pStyle w:val="Heading1NotIndexed"/>
        <w:ind w:left="567"/>
        <w:rPr>
          <w:rStyle w:val="Red"/>
          <w:color w:val="auto"/>
        </w:rPr>
      </w:pPr>
      <w:r w:rsidRPr="008F36B8">
        <w:rPr>
          <w:rStyle w:val="Red"/>
        </w:rPr>
        <w:br w:type="page"/>
      </w:r>
      <w:r w:rsidR="00821962" w:rsidRPr="00336EF7">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36EF7" w:rsidRPr="00336EF7" w14:paraId="15F89F50" w14:textId="77777777" w:rsidTr="001F4EC0">
        <w:trPr>
          <w:cantSplit/>
          <w:tblHeader/>
        </w:trPr>
        <w:tc>
          <w:tcPr>
            <w:tcW w:w="737" w:type="pct"/>
            <w:shd w:val="clear" w:color="auto" w:fill="auto"/>
          </w:tcPr>
          <w:p w14:paraId="0E79F7C9"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Parameter</w:t>
            </w:r>
          </w:p>
        </w:tc>
        <w:tc>
          <w:tcPr>
            <w:tcW w:w="1056" w:type="pct"/>
            <w:shd w:val="clear" w:color="auto" w:fill="auto"/>
          </w:tcPr>
          <w:p w14:paraId="78238B78"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‘Normal frequency’ of samples per year</w:t>
            </w:r>
          </w:p>
        </w:tc>
        <w:tc>
          <w:tcPr>
            <w:tcW w:w="1055" w:type="pct"/>
            <w:shd w:val="clear" w:color="auto" w:fill="auto"/>
          </w:tcPr>
          <w:p w14:paraId="06AA764E"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336EF7" w:rsidRDefault="00821962" w:rsidP="00821962">
            <w:pPr>
              <w:pStyle w:val="TableText"/>
              <w:rPr>
                <w:rStyle w:val="Red"/>
                <w:b/>
                <w:color w:val="auto"/>
                <w:sz w:val="18"/>
                <w:szCs w:val="18"/>
              </w:rPr>
            </w:pPr>
            <w:r w:rsidRPr="00336EF7">
              <w:rPr>
                <w:rStyle w:val="Red"/>
                <w:b/>
                <w:color w:val="auto"/>
                <w:sz w:val="18"/>
                <w:szCs w:val="18"/>
              </w:rPr>
              <w:t>Out of hours samples</w:t>
            </w:r>
          </w:p>
        </w:tc>
      </w:tr>
      <w:tr w:rsidR="00336EF7" w:rsidRPr="00336EF7" w14:paraId="22B5F3DB" w14:textId="77777777" w:rsidTr="001F4EC0">
        <w:trPr>
          <w:cantSplit/>
        </w:trPr>
        <w:tc>
          <w:tcPr>
            <w:tcW w:w="737" w:type="pct"/>
            <w:shd w:val="clear" w:color="auto" w:fill="auto"/>
          </w:tcPr>
          <w:p w14:paraId="7E04794E" w14:textId="77777777" w:rsidR="00821962" w:rsidRPr="00336EF7" w:rsidRDefault="00821962" w:rsidP="00821962">
            <w:pPr>
              <w:pStyle w:val="TableText"/>
              <w:rPr>
                <w:rStyle w:val="Red"/>
                <w:color w:val="auto"/>
                <w:sz w:val="18"/>
                <w:szCs w:val="18"/>
              </w:rPr>
            </w:pPr>
            <w:r w:rsidRPr="00336EF7">
              <w:rPr>
                <w:rStyle w:val="Red"/>
                <w:color w:val="auto"/>
                <w:sz w:val="18"/>
                <w:szCs w:val="18"/>
              </w:rPr>
              <w:t>Sanitary</w:t>
            </w:r>
          </w:p>
          <w:p w14:paraId="0CAE9CDA" w14:textId="77777777" w:rsidR="00821962" w:rsidRPr="00336EF7" w:rsidRDefault="00821962" w:rsidP="00821962">
            <w:pPr>
              <w:pStyle w:val="TableText"/>
              <w:rPr>
                <w:rStyle w:val="Red"/>
                <w:color w:val="auto"/>
                <w:sz w:val="18"/>
                <w:szCs w:val="18"/>
              </w:rPr>
            </w:pPr>
          </w:p>
        </w:tc>
        <w:tc>
          <w:tcPr>
            <w:tcW w:w="1056" w:type="pct"/>
            <w:shd w:val="clear" w:color="auto" w:fill="auto"/>
          </w:tcPr>
          <w:p w14:paraId="21C3FFE2" w14:textId="77777777" w:rsidR="00821962" w:rsidRPr="00336EF7" w:rsidRDefault="00821962" w:rsidP="00821962">
            <w:pPr>
              <w:pStyle w:val="TableText"/>
              <w:rPr>
                <w:rStyle w:val="Red"/>
                <w:color w:val="auto"/>
                <w:sz w:val="18"/>
                <w:szCs w:val="18"/>
              </w:rPr>
            </w:pPr>
            <w:r w:rsidRPr="00336EF7">
              <w:rPr>
                <w:rStyle w:val="Red"/>
                <w:color w:val="auto"/>
                <w:sz w:val="18"/>
                <w:szCs w:val="18"/>
              </w:rPr>
              <w:t>24</w:t>
            </w:r>
          </w:p>
        </w:tc>
        <w:tc>
          <w:tcPr>
            <w:tcW w:w="1055" w:type="pct"/>
            <w:shd w:val="clear" w:color="auto" w:fill="auto"/>
          </w:tcPr>
          <w:p w14:paraId="773C4CC7" w14:textId="77777777" w:rsidR="00821962" w:rsidRPr="00336EF7" w:rsidRDefault="00821962" w:rsidP="00821962">
            <w:pPr>
              <w:pStyle w:val="TableText"/>
              <w:rPr>
                <w:rStyle w:val="Red"/>
                <w:color w:val="auto"/>
                <w:sz w:val="18"/>
                <w:szCs w:val="18"/>
              </w:rPr>
            </w:pPr>
            <w:r w:rsidRPr="00336EF7">
              <w:rPr>
                <w:rStyle w:val="Red"/>
                <w:color w:val="auto"/>
                <w:sz w:val="18"/>
                <w:szCs w:val="18"/>
              </w:rPr>
              <w:t>12</w:t>
            </w:r>
          </w:p>
        </w:tc>
        <w:tc>
          <w:tcPr>
            <w:tcW w:w="1059" w:type="pct"/>
            <w:shd w:val="clear" w:color="auto" w:fill="auto"/>
          </w:tcPr>
          <w:p w14:paraId="5F5A59AA" w14:textId="77777777" w:rsidR="00821962" w:rsidRPr="00336EF7" w:rsidRDefault="00821962" w:rsidP="00821962">
            <w:pPr>
              <w:pStyle w:val="TableText"/>
              <w:rPr>
                <w:rStyle w:val="Red"/>
                <w:color w:val="auto"/>
                <w:sz w:val="18"/>
                <w:szCs w:val="18"/>
              </w:rPr>
            </w:pPr>
            <w:r w:rsidRPr="00336EF7">
              <w:rPr>
                <w:rStyle w:val="Red"/>
                <w:color w:val="auto"/>
                <w:sz w:val="18"/>
                <w:szCs w:val="18"/>
              </w:rPr>
              <w:t>24</w:t>
            </w:r>
          </w:p>
        </w:tc>
        <w:tc>
          <w:tcPr>
            <w:tcW w:w="1093" w:type="pct"/>
            <w:shd w:val="clear" w:color="auto" w:fill="auto"/>
          </w:tcPr>
          <w:p w14:paraId="282EB3D6" w14:textId="77777777" w:rsidR="00821962" w:rsidRPr="00336EF7" w:rsidRDefault="00821962" w:rsidP="00821962">
            <w:pPr>
              <w:pStyle w:val="TableText"/>
              <w:rPr>
                <w:rStyle w:val="Red"/>
                <w:color w:val="auto"/>
                <w:sz w:val="18"/>
                <w:szCs w:val="18"/>
              </w:rPr>
            </w:pPr>
            <w:r w:rsidRPr="00336EF7">
              <w:rPr>
                <w:rStyle w:val="Red"/>
                <w:color w:val="auto"/>
                <w:sz w:val="18"/>
                <w:szCs w:val="18"/>
              </w:rPr>
              <w:t>For 24 samples 2 out of hours samples per annum</w:t>
            </w:r>
          </w:p>
        </w:tc>
      </w:tr>
      <w:tr w:rsidR="00336EF7" w:rsidRPr="00336EF7" w14:paraId="7C438A51" w14:textId="77777777" w:rsidTr="001F4EC0">
        <w:trPr>
          <w:cantSplit/>
        </w:trPr>
        <w:tc>
          <w:tcPr>
            <w:tcW w:w="737" w:type="pct"/>
            <w:shd w:val="clear" w:color="auto" w:fill="auto"/>
          </w:tcPr>
          <w:p w14:paraId="3958ED9A" w14:textId="77777777" w:rsidR="00821962" w:rsidRPr="00336EF7" w:rsidRDefault="00821962" w:rsidP="00821962">
            <w:pPr>
              <w:pStyle w:val="TableText"/>
              <w:rPr>
                <w:rStyle w:val="Red"/>
                <w:color w:val="auto"/>
                <w:sz w:val="18"/>
                <w:szCs w:val="18"/>
              </w:rPr>
            </w:pPr>
            <w:r w:rsidRPr="00336EF7">
              <w:rPr>
                <w:rStyle w:val="Red"/>
                <w:color w:val="auto"/>
                <w:sz w:val="18"/>
                <w:szCs w:val="18"/>
              </w:rPr>
              <w:t>Non sanitary</w:t>
            </w:r>
          </w:p>
          <w:p w14:paraId="23A00D01" w14:textId="77777777" w:rsidR="00821962" w:rsidRPr="00336EF7" w:rsidRDefault="00821962" w:rsidP="00821962">
            <w:pPr>
              <w:pStyle w:val="TableText"/>
              <w:rPr>
                <w:rStyle w:val="Red"/>
                <w:color w:val="auto"/>
                <w:sz w:val="18"/>
                <w:szCs w:val="18"/>
              </w:rPr>
            </w:pPr>
          </w:p>
        </w:tc>
        <w:tc>
          <w:tcPr>
            <w:tcW w:w="1056" w:type="pct"/>
            <w:shd w:val="clear" w:color="auto" w:fill="auto"/>
          </w:tcPr>
          <w:p w14:paraId="4E1FB3F5" w14:textId="77777777" w:rsidR="00821962" w:rsidRPr="00336EF7" w:rsidRDefault="00821962" w:rsidP="00821962">
            <w:pPr>
              <w:pStyle w:val="TableText"/>
              <w:rPr>
                <w:rStyle w:val="Red"/>
                <w:color w:val="auto"/>
                <w:sz w:val="18"/>
                <w:szCs w:val="18"/>
              </w:rPr>
            </w:pPr>
            <w:r w:rsidRPr="00336EF7">
              <w:rPr>
                <w:rStyle w:val="Red"/>
                <w:color w:val="auto"/>
                <w:sz w:val="18"/>
                <w:szCs w:val="18"/>
              </w:rPr>
              <w:t>12</w:t>
            </w:r>
          </w:p>
        </w:tc>
        <w:tc>
          <w:tcPr>
            <w:tcW w:w="1055" w:type="pct"/>
            <w:shd w:val="clear" w:color="auto" w:fill="auto"/>
          </w:tcPr>
          <w:p w14:paraId="31479A9E" w14:textId="77777777" w:rsidR="00821962" w:rsidRPr="00336EF7" w:rsidRDefault="00821962" w:rsidP="00821962">
            <w:pPr>
              <w:pStyle w:val="TableText"/>
              <w:rPr>
                <w:rStyle w:val="Red"/>
                <w:color w:val="auto"/>
                <w:sz w:val="18"/>
                <w:szCs w:val="18"/>
              </w:rPr>
            </w:pPr>
            <w:r w:rsidRPr="00336EF7">
              <w:rPr>
                <w:rStyle w:val="Red"/>
                <w:color w:val="auto"/>
                <w:sz w:val="18"/>
                <w:szCs w:val="18"/>
              </w:rPr>
              <w:t>12</w:t>
            </w:r>
          </w:p>
        </w:tc>
        <w:tc>
          <w:tcPr>
            <w:tcW w:w="1059" w:type="pct"/>
            <w:shd w:val="clear" w:color="auto" w:fill="auto"/>
          </w:tcPr>
          <w:p w14:paraId="2303665C" w14:textId="77777777" w:rsidR="00821962" w:rsidRPr="00336EF7" w:rsidRDefault="00821962" w:rsidP="00821962">
            <w:pPr>
              <w:pStyle w:val="TableText"/>
              <w:rPr>
                <w:rStyle w:val="Red"/>
                <w:color w:val="auto"/>
                <w:sz w:val="18"/>
                <w:szCs w:val="18"/>
              </w:rPr>
            </w:pPr>
            <w:r w:rsidRPr="00336EF7">
              <w:rPr>
                <w:rStyle w:val="Red"/>
                <w:color w:val="auto"/>
                <w:sz w:val="18"/>
                <w:szCs w:val="18"/>
              </w:rPr>
              <w:t>12</w:t>
            </w:r>
          </w:p>
        </w:tc>
        <w:tc>
          <w:tcPr>
            <w:tcW w:w="1093" w:type="pct"/>
            <w:shd w:val="clear" w:color="auto" w:fill="auto"/>
          </w:tcPr>
          <w:p w14:paraId="547A8B6C" w14:textId="77777777" w:rsidR="00821962" w:rsidRPr="00336EF7" w:rsidRDefault="00821962" w:rsidP="00821962">
            <w:pPr>
              <w:pStyle w:val="TableText"/>
              <w:rPr>
                <w:rStyle w:val="Red"/>
                <w:color w:val="auto"/>
                <w:sz w:val="18"/>
                <w:szCs w:val="18"/>
              </w:rPr>
            </w:pPr>
            <w:r w:rsidRPr="00336EF7">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0D1A6A4E" w14:textId="77777777" w:rsidR="0006689A" w:rsidRPr="008F36B8" w:rsidRDefault="0006689A" w:rsidP="00821962">
      <w:pPr>
        <w:pStyle w:val="Heading1NotIndexed"/>
        <w:ind w:left="567"/>
        <w:rPr>
          <w:rStyle w:val="Red"/>
        </w:rPr>
      </w:pPr>
    </w:p>
    <w:p w14:paraId="496CF88B" w14:textId="77777777" w:rsidR="0006689A" w:rsidRPr="008F36B8" w:rsidRDefault="0006689A" w:rsidP="00821962">
      <w:pPr>
        <w:pStyle w:val="Heading1NotIndexed"/>
        <w:ind w:left="567"/>
        <w:rPr>
          <w:rStyle w:val="Red"/>
        </w:rPr>
      </w:pPr>
    </w:p>
    <w:p w14:paraId="7487CDE6" w14:textId="77777777" w:rsidR="0006689A" w:rsidRPr="008F36B8" w:rsidRDefault="0006689A" w:rsidP="00821962">
      <w:pPr>
        <w:pStyle w:val="Heading1NotIndexed"/>
        <w:ind w:left="567"/>
        <w:rPr>
          <w:rStyle w:val="Red"/>
        </w:rPr>
      </w:pPr>
    </w:p>
    <w:p w14:paraId="18F2F5DB" w14:textId="77777777" w:rsidR="0006689A" w:rsidRPr="008F36B8" w:rsidRDefault="0006689A" w:rsidP="00821962">
      <w:pPr>
        <w:pStyle w:val="Heading1NotIndexed"/>
        <w:ind w:left="567"/>
        <w:rPr>
          <w:rStyle w:val="Red"/>
        </w:rPr>
      </w:pPr>
    </w:p>
    <w:p w14:paraId="3BCE8B6E" w14:textId="77777777" w:rsidR="0006689A" w:rsidRPr="008F36B8" w:rsidRDefault="0006689A" w:rsidP="00821962">
      <w:pPr>
        <w:pStyle w:val="Heading1NotIndexed"/>
        <w:ind w:left="567"/>
        <w:rPr>
          <w:rStyle w:val="Red"/>
        </w:rPr>
      </w:pPr>
    </w:p>
    <w:p w14:paraId="7DC7CFA0" w14:textId="77777777" w:rsidR="00821962" w:rsidRPr="00336EF7" w:rsidRDefault="005D2F25" w:rsidP="00821962">
      <w:pPr>
        <w:pStyle w:val="Heading1NotIndexed"/>
        <w:ind w:left="567"/>
        <w:rPr>
          <w:rStyle w:val="Red"/>
          <w:color w:val="auto"/>
        </w:rPr>
      </w:pPr>
      <w:r w:rsidRPr="008F36B8">
        <w:rPr>
          <w:rStyle w:val="Red"/>
        </w:rPr>
        <w:br w:type="page"/>
      </w:r>
      <w:r w:rsidR="00821962" w:rsidRPr="00336EF7">
        <w:rPr>
          <w:rStyle w:val="Red"/>
          <w:color w:val="auto"/>
        </w:rPr>
        <w:lastRenderedPageBreak/>
        <w:t xml:space="preserve">Schedule 3C – Urban </w:t>
      </w:r>
      <w:proofErr w:type="gramStart"/>
      <w:r w:rsidR="00821962" w:rsidRPr="00336EF7">
        <w:rPr>
          <w:rStyle w:val="Red"/>
          <w:color w:val="auto"/>
        </w:rPr>
        <w:t>Waste Water</w:t>
      </w:r>
      <w:proofErr w:type="gramEnd"/>
      <w:r w:rsidR="00821962" w:rsidRPr="00336EF7">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36EF7" w:rsidRPr="00336EF7" w14:paraId="2DFB3457" w14:textId="77777777" w:rsidTr="001F4EC0">
        <w:trPr>
          <w:cantSplit/>
          <w:tblHeader/>
        </w:trPr>
        <w:tc>
          <w:tcPr>
            <w:tcW w:w="1010" w:type="pct"/>
            <w:shd w:val="clear" w:color="auto" w:fill="auto"/>
          </w:tcPr>
          <w:p w14:paraId="75753711" w14:textId="77777777" w:rsidR="00821962" w:rsidRPr="00336EF7" w:rsidRDefault="00821962" w:rsidP="00821962">
            <w:pPr>
              <w:pStyle w:val="TableText"/>
              <w:rPr>
                <w:rStyle w:val="Red"/>
                <w:rFonts w:eastAsia="Calibri"/>
                <w:b/>
                <w:color w:val="auto"/>
                <w:sz w:val="18"/>
                <w:szCs w:val="18"/>
              </w:rPr>
            </w:pPr>
            <w:r w:rsidRPr="00336EF7">
              <w:rPr>
                <w:rStyle w:val="Red"/>
                <w:b/>
                <w:color w:val="auto"/>
                <w:sz w:val="18"/>
                <w:szCs w:val="18"/>
              </w:rPr>
              <w:t>Population equivalent</w:t>
            </w:r>
          </w:p>
        </w:tc>
        <w:tc>
          <w:tcPr>
            <w:tcW w:w="1330" w:type="pct"/>
            <w:shd w:val="clear" w:color="auto" w:fill="auto"/>
          </w:tcPr>
          <w:p w14:paraId="2CCE7074" w14:textId="77777777" w:rsidR="00821962" w:rsidRPr="00336EF7" w:rsidRDefault="00821962" w:rsidP="00821962">
            <w:pPr>
              <w:pStyle w:val="TableText"/>
              <w:rPr>
                <w:rStyle w:val="Red"/>
                <w:rFonts w:eastAsia="Calibri"/>
                <w:b/>
                <w:color w:val="auto"/>
                <w:sz w:val="18"/>
                <w:szCs w:val="18"/>
              </w:rPr>
            </w:pPr>
            <w:r w:rsidRPr="00336EF7">
              <w:rPr>
                <w:rStyle w:val="Red"/>
                <w:b/>
                <w:color w:val="auto"/>
                <w:sz w:val="18"/>
                <w:szCs w:val="18"/>
              </w:rPr>
              <w:t>Samples per year</w:t>
            </w:r>
          </w:p>
        </w:tc>
        <w:tc>
          <w:tcPr>
            <w:tcW w:w="1330" w:type="pct"/>
            <w:shd w:val="clear" w:color="auto" w:fill="auto"/>
          </w:tcPr>
          <w:p w14:paraId="06BCCD90" w14:textId="77777777" w:rsidR="00821962" w:rsidRPr="00336EF7" w:rsidRDefault="00821962" w:rsidP="00821962">
            <w:pPr>
              <w:pStyle w:val="TableText"/>
              <w:rPr>
                <w:rStyle w:val="Red"/>
                <w:rFonts w:eastAsia="Calibri"/>
                <w:b/>
                <w:color w:val="auto"/>
                <w:sz w:val="18"/>
                <w:szCs w:val="18"/>
              </w:rPr>
            </w:pPr>
            <w:r w:rsidRPr="00336EF7">
              <w:rPr>
                <w:rStyle w:val="Red"/>
                <w:b/>
                <w:color w:val="auto"/>
                <w:sz w:val="18"/>
                <w:szCs w:val="18"/>
              </w:rPr>
              <w:t>Reduced sampling frequency after a year without an UWWTR exceedance or failure, samples per year</w:t>
            </w:r>
          </w:p>
        </w:tc>
        <w:tc>
          <w:tcPr>
            <w:tcW w:w="1330" w:type="pct"/>
            <w:shd w:val="clear" w:color="auto" w:fill="auto"/>
          </w:tcPr>
          <w:p w14:paraId="1426C25D" w14:textId="77777777" w:rsidR="00821962" w:rsidRPr="00336EF7" w:rsidRDefault="00821962" w:rsidP="00821962">
            <w:pPr>
              <w:pStyle w:val="TableText"/>
              <w:rPr>
                <w:rStyle w:val="Red"/>
                <w:rFonts w:eastAsia="Calibri"/>
                <w:b/>
                <w:color w:val="auto"/>
                <w:sz w:val="18"/>
                <w:szCs w:val="18"/>
              </w:rPr>
            </w:pPr>
            <w:r w:rsidRPr="00336EF7">
              <w:rPr>
                <w:rStyle w:val="Red"/>
                <w:b/>
                <w:color w:val="auto"/>
                <w:sz w:val="18"/>
                <w:szCs w:val="18"/>
              </w:rPr>
              <w:t>Following an UWWTR exceedance or failure return to the higher frequency in the year that follows, samples per year</w:t>
            </w:r>
          </w:p>
        </w:tc>
      </w:tr>
      <w:tr w:rsidR="00336EF7" w:rsidRPr="00336EF7" w14:paraId="5DE5835C" w14:textId="77777777" w:rsidTr="001F4EC0">
        <w:trPr>
          <w:cantSplit/>
        </w:trPr>
        <w:tc>
          <w:tcPr>
            <w:tcW w:w="1010" w:type="pct"/>
            <w:shd w:val="clear" w:color="auto" w:fill="auto"/>
          </w:tcPr>
          <w:p w14:paraId="1913BD2F"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2,000 to 9,999</w:t>
            </w:r>
          </w:p>
          <w:p w14:paraId="254D63CE" w14:textId="77777777" w:rsidR="00821962" w:rsidRPr="00336EF7" w:rsidRDefault="00821962" w:rsidP="00821962">
            <w:pPr>
              <w:pStyle w:val="TableText"/>
              <w:rPr>
                <w:rStyle w:val="Red"/>
                <w:rFonts w:eastAsia="Calibri"/>
                <w:color w:val="auto"/>
                <w:sz w:val="18"/>
                <w:szCs w:val="18"/>
              </w:rPr>
            </w:pPr>
          </w:p>
        </w:tc>
        <w:tc>
          <w:tcPr>
            <w:tcW w:w="1330" w:type="pct"/>
            <w:shd w:val="clear" w:color="auto" w:fill="auto"/>
          </w:tcPr>
          <w:p w14:paraId="24FAA45D"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12</w:t>
            </w:r>
          </w:p>
        </w:tc>
        <w:tc>
          <w:tcPr>
            <w:tcW w:w="1330" w:type="pct"/>
            <w:shd w:val="clear" w:color="auto" w:fill="auto"/>
          </w:tcPr>
          <w:p w14:paraId="3E80450C"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4</w:t>
            </w:r>
          </w:p>
        </w:tc>
        <w:tc>
          <w:tcPr>
            <w:tcW w:w="1330" w:type="pct"/>
            <w:shd w:val="clear" w:color="auto" w:fill="auto"/>
          </w:tcPr>
          <w:p w14:paraId="59E5BF37"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12</w:t>
            </w:r>
          </w:p>
        </w:tc>
      </w:tr>
      <w:tr w:rsidR="00336EF7" w:rsidRPr="00336EF7" w14:paraId="4161183B" w14:textId="77777777" w:rsidTr="001F4EC0">
        <w:trPr>
          <w:cantSplit/>
        </w:trPr>
        <w:tc>
          <w:tcPr>
            <w:tcW w:w="1010" w:type="pct"/>
            <w:shd w:val="clear" w:color="auto" w:fill="auto"/>
          </w:tcPr>
          <w:p w14:paraId="48ED4D38"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10,000 to 49,999</w:t>
            </w:r>
          </w:p>
          <w:p w14:paraId="52B82D4B" w14:textId="77777777" w:rsidR="00821962" w:rsidRPr="00336EF7" w:rsidRDefault="00821962" w:rsidP="00821962">
            <w:pPr>
              <w:pStyle w:val="TableText"/>
              <w:rPr>
                <w:rStyle w:val="Red"/>
                <w:rFonts w:eastAsia="Calibri"/>
                <w:color w:val="auto"/>
                <w:sz w:val="18"/>
                <w:szCs w:val="18"/>
              </w:rPr>
            </w:pPr>
          </w:p>
        </w:tc>
        <w:tc>
          <w:tcPr>
            <w:tcW w:w="1330" w:type="pct"/>
            <w:shd w:val="clear" w:color="auto" w:fill="auto"/>
          </w:tcPr>
          <w:p w14:paraId="7EAE68D0"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12</w:t>
            </w:r>
          </w:p>
        </w:tc>
        <w:tc>
          <w:tcPr>
            <w:tcW w:w="1330" w:type="pct"/>
            <w:shd w:val="clear" w:color="auto" w:fill="auto"/>
          </w:tcPr>
          <w:p w14:paraId="03F7FA36"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N/A</w:t>
            </w:r>
          </w:p>
        </w:tc>
        <w:tc>
          <w:tcPr>
            <w:tcW w:w="1330" w:type="pct"/>
            <w:shd w:val="clear" w:color="auto" w:fill="auto"/>
          </w:tcPr>
          <w:p w14:paraId="5B46ACD4"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N/A</w:t>
            </w:r>
          </w:p>
        </w:tc>
      </w:tr>
      <w:tr w:rsidR="00336EF7" w:rsidRPr="00336EF7" w14:paraId="1811524E" w14:textId="77777777" w:rsidTr="001F4EC0">
        <w:trPr>
          <w:cantSplit/>
        </w:trPr>
        <w:tc>
          <w:tcPr>
            <w:tcW w:w="1010" w:type="pct"/>
            <w:shd w:val="clear" w:color="auto" w:fill="auto"/>
          </w:tcPr>
          <w:p w14:paraId="44EB79C2"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50,000 or over</w:t>
            </w:r>
          </w:p>
          <w:p w14:paraId="18AAD7A7" w14:textId="77777777" w:rsidR="00821962" w:rsidRPr="00336EF7" w:rsidRDefault="00821962" w:rsidP="00821962">
            <w:pPr>
              <w:pStyle w:val="TableText"/>
              <w:rPr>
                <w:rStyle w:val="Red"/>
                <w:rFonts w:eastAsia="Calibri"/>
                <w:color w:val="auto"/>
                <w:sz w:val="18"/>
                <w:szCs w:val="18"/>
              </w:rPr>
            </w:pPr>
          </w:p>
        </w:tc>
        <w:tc>
          <w:tcPr>
            <w:tcW w:w="1330" w:type="pct"/>
            <w:shd w:val="clear" w:color="auto" w:fill="auto"/>
          </w:tcPr>
          <w:p w14:paraId="6D1FE2C7"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24</w:t>
            </w:r>
          </w:p>
        </w:tc>
        <w:tc>
          <w:tcPr>
            <w:tcW w:w="1330" w:type="pct"/>
            <w:shd w:val="clear" w:color="auto" w:fill="auto"/>
          </w:tcPr>
          <w:p w14:paraId="7B4BE693"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N/A</w:t>
            </w:r>
          </w:p>
        </w:tc>
        <w:tc>
          <w:tcPr>
            <w:tcW w:w="1330" w:type="pct"/>
            <w:shd w:val="clear" w:color="auto" w:fill="auto"/>
          </w:tcPr>
          <w:p w14:paraId="29D98007" w14:textId="77777777" w:rsidR="00821962" w:rsidRPr="00336EF7" w:rsidRDefault="00821962" w:rsidP="00821962">
            <w:pPr>
              <w:pStyle w:val="TableText"/>
              <w:rPr>
                <w:rStyle w:val="Red"/>
                <w:rFonts w:eastAsia="Calibri"/>
                <w:color w:val="auto"/>
                <w:sz w:val="18"/>
                <w:szCs w:val="18"/>
              </w:rPr>
            </w:pPr>
            <w:r w:rsidRPr="00336EF7">
              <w:rPr>
                <w:rStyle w:val="Red"/>
                <w:color w:val="auto"/>
                <w:sz w:val="18"/>
                <w:szCs w:val="18"/>
              </w:rPr>
              <w:t>N/A</w:t>
            </w:r>
          </w:p>
        </w:tc>
      </w:tr>
    </w:tbl>
    <w:p w14:paraId="6D62D53F" w14:textId="77777777" w:rsidR="00821962" w:rsidRPr="008F36B8" w:rsidRDefault="00821962" w:rsidP="00821962"/>
    <w:p w14:paraId="039BBBC4" w14:textId="77777777" w:rsidR="00821962" w:rsidRPr="008F36B8" w:rsidRDefault="00821962" w:rsidP="00821962"/>
    <w:p w14:paraId="087EF4A5" w14:textId="77777777" w:rsidR="0006689A" w:rsidRPr="008F36B8" w:rsidRDefault="0006689A" w:rsidP="00821962">
      <w:pPr>
        <w:pStyle w:val="Heading1"/>
        <w:ind w:left="567"/>
        <w:rPr>
          <w:sz w:val="36"/>
        </w:rPr>
      </w:pPr>
    </w:p>
    <w:p w14:paraId="097C1864" w14:textId="77777777" w:rsidR="0006689A" w:rsidRPr="008F36B8" w:rsidRDefault="0006689A" w:rsidP="00821962">
      <w:pPr>
        <w:pStyle w:val="Heading1"/>
        <w:ind w:left="567"/>
        <w:rPr>
          <w:sz w:val="36"/>
        </w:rPr>
      </w:pPr>
    </w:p>
    <w:p w14:paraId="78C05B83" w14:textId="77777777" w:rsidR="0006689A" w:rsidRPr="008F36B8" w:rsidRDefault="0006689A" w:rsidP="00821962">
      <w:pPr>
        <w:pStyle w:val="Heading1"/>
        <w:ind w:left="567"/>
        <w:rPr>
          <w:sz w:val="36"/>
        </w:rPr>
      </w:pPr>
    </w:p>
    <w:p w14:paraId="0683B0B9" w14:textId="77777777" w:rsidR="0006689A" w:rsidRPr="008F36B8" w:rsidRDefault="0006689A" w:rsidP="00821962">
      <w:pPr>
        <w:pStyle w:val="Heading1"/>
        <w:ind w:left="567"/>
        <w:rPr>
          <w:sz w:val="36"/>
        </w:rPr>
      </w:pPr>
    </w:p>
    <w:p w14:paraId="051F4DB3" w14:textId="77777777" w:rsidR="0006689A" w:rsidRPr="008F36B8" w:rsidRDefault="0006689A" w:rsidP="00821962">
      <w:pPr>
        <w:pStyle w:val="Heading1"/>
        <w:ind w:left="567"/>
        <w:rPr>
          <w:sz w:val="36"/>
        </w:rPr>
      </w:pPr>
    </w:p>
    <w:p w14:paraId="1CF4911D" w14:textId="77777777" w:rsidR="0006689A" w:rsidRPr="008F36B8" w:rsidRDefault="0006689A" w:rsidP="00821962">
      <w:pPr>
        <w:pStyle w:val="Heading1"/>
        <w:ind w:left="567"/>
        <w:rPr>
          <w:sz w:val="36"/>
        </w:rPr>
      </w:pPr>
    </w:p>
    <w:p w14:paraId="6D6FCB24" w14:textId="77777777" w:rsidR="0006689A" w:rsidRPr="008F36B8" w:rsidRDefault="0006689A" w:rsidP="0006689A"/>
    <w:p w14:paraId="74D11A76" w14:textId="77777777" w:rsidR="00821962" w:rsidRPr="008F36B8" w:rsidRDefault="005D2F25" w:rsidP="00CA7083">
      <w:pPr>
        <w:pStyle w:val="Heading1"/>
        <w:spacing w:after="12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2BCA2D25" w14:textId="77777777" w:rsidR="00D55C1F" w:rsidRPr="008F36B8" w:rsidRDefault="00D55C1F" w:rsidP="00821962">
            <w:pPr>
              <w:pStyle w:val="TableText"/>
              <w:rPr>
                <w:b/>
                <w:sz w:val="18"/>
                <w:szCs w:val="18"/>
              </w:rPr>
            </w:pPr>
            <w:r w:rsidRPr="008F36B8">
              <w:rPr>
                <w:b/>
                <w:sz w:val="18"/>
                <w:szCs w:val="18"/>
              </w:rPr>
              <w:t>Monitoring point reference</w:t>
            </w:r>
          </w:p>
          <w:p w14:paraId="1FA035C5" w14:textId="0C0CCFC5" w:rsidR="001A6A99" w:rsidRPr="008F36B8" w:rsidRDefault="001A6A99" w:rsidP="00821962">
            <w:pPr>
              <w:pStyle w:val="TableText"/>
              <w:rPr>
                <w:b/>
                <w:sz w:val="18"/>
                <w:szCs w:val="18"/>
              </w:rPr>
            </w:pPr>
          </w:p>
        </w:tc>
        <w:tc>
          <w:tcPr>
            <w:tcW w:w="1082" w:type="pct"/>
            <w:shd w:val="clear" w:color="auto" w:fill="auto"/>
          </w:tcPr>
          <w:p w14:paraId="603B7ACA" w14:textId="77777777" w:rsidR="00D55C1F" w:rsidRPr="008F36B8" w:rsidRDefault="00D55C1F" w:rsidP="00821962">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B8E436C" w:rsidR="00D55C1F" w:rsidRPr="008F36B8" w:rsidRDefault="002C4064" w:rsidP="00821962">
            <w:pPr>
              <w:pStyle w:val="TableText"/>
              <w:rPr>
                <w:rStyle w:val="Blue"/>
                <w:rFonts w:cs="Arial"/>
                <w:sz w:val="18"/>
                <w:szCs w:val="18"/>
              </w:rPr>
            </w:pPr>
            <w:r w:rsidRPr="00336EF7">
              <w:rPr>
                <w:rStyle w:val="Blue"/>
                <w:rFonts w:cs="Arial"/>
                <w:color w:val="auto"/>
                <w:sz w:val="18"/>
                <w:szCs w:val="18"/>
              </w:rPr>
              <w:t>A1 Secondary treated sewage effluent with nutrient removal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80124A" w:rsidRDefault="007A27A9" w:rsidP="00821962">
            <w:pPr>
              <w:pStyle w:val="TableText"/>
              <w:rPr>
                <w:rStyle w:val="Blue"/>
                <w:rFonts w:cs="Arial"/>
                <w:color w:val="auto"/>
                <w:sz w:val="18"/>
                <w:szCs w:val="18"/>
              </w:rPr>
            </w:pPr>
            <w:r w:rsidRPr="0080124A">
              <w:rPr>
                <w:rStyle w:val="Blue"/>
                <w:rFonts w:cs="Calibri"/>
                <w:color w:val="auto"/>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80124A" w:rsidRDefault="003A3DD7" w:rsidP="00821962">
            <w:pPr>
              <w:pStyle w:val="TableText"/>
              <w:rPr>
                <w:rStyle w:val="Blue"/>
                <w:rFonts w:cs="Arial"/>
                <w:color w:val="auto"/>
                <w:sz w:val="18"/>
                <w:szCs w:val="18"/>
              </w:rPr>
            </w:pPr>
            <w:r w:rsidRPr="0080124A">
              <w:rPr>
                <w:rStyle w:val="Blue"/>
                <w:rFonts w:cs="Arial"/>
                <w:color w:val="auto"/>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11015C10" w14:textId="77777777" w:rsidTr="00D55C1F">
        <w:trPr>
          <w:cantSplit/>
        </w:trPr>
        <w:tc>
          <w:tcPr>
            <w:tcW w:w="837" w:type="pct"/>
            <w:vMerge/>
          </w:tcPr>
          <w:p w14:paraId="6A760F2F"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4E315DFB" w14:textId="27604FED" w:rsidR="00D55C1F" w:rsidRPr="008F36B8" w:rsidRDefault="00D55C1F" w:rsidP="00821962">
            <w:pPr>
              <w:pStyle w:val="TableText"/>
              <w:rPr>
                <w:rStyle w:val="Blue"/>
                <w:rFonts w:cs="Arial"/>
                <w:sz w:val="18"/>
                <w:szCs w:val="18"/>
              </w:rPr>
            </w:pPr>
            <w:r w:rsidRPr="00336EF7">
              <w:rPr>
                <w:rStyle w:val="Blue"/>
                <w:rFonts w:cs="Arial"/>
                <w:color w:val="auto"/>
                <w:sz w:val="18"/>
                <w:szCs w:val="18"/>
              </w:rPr>
              <w:t>UWWTR - ATU-BOD as O</w:t>
            </w:r>
            <w:r w:rsidRPr="00336EF7">
              <w:rPr>
                <w:rStyle w:val="Blue"/>
                <w:rFonts w:cs="Arial"/>
                <w:color w:val="auto"/>
                <w:sz w:val="18"/>
                <w:szCs w:val="18"/>
                <w:vertAlign w:val="subscript"/>
              </w:rPr>
              <w:t>2</w:t>
            </w:r>
            <w:r w:rsidRPr="00336EF7">
              <w:rPr>
                <w:rStyle w:val="Blue"/>
                <w:rFonts w:cs="Arial"/>
                <w:color w:val="auto"/>
                <w:sz w:val="18"/>
                <w:szCs w:val="18"/>
              </w:rPr>
              <w:t>, COD as O</w:t>
            </w:r>
            <w:r w:rsidRPr="00336EF7">
              <w:rPr>
                <w:rStyle w:val="Blue"/>
                <w:rFonts w:cs="Arial"/>
                <w:color w:val="auto"/>
                <w:sz w:val="18"/>
                <w:szCs w:val="18"/>
                <w:vertAlign w:val="subscript"/>
              </w:rPr>
              <w:t>2</w:t>
            </w:r>
            <w:r w:rsidRPr="00336EF7">
              <w:rPr>
                <w:rStyle w:val="Blue"/>
                <w:rFonts w:cs="Arial"/>
                <w:color w:val="auto"/>
                <w:sz w:val="18"/>
                <w:szCs w:val="18"/>
              </w:rPr>
              <w:t>, total phosphorus as P</w:t>
            </w:r>
          </w:p>
        </w:tc>
        <w:tc>
          <w:tcPr>
            <w:tcW w:w="1000" w:type="pct"/>
            <w:shd w:val="clear" w:color="auto" w:fill="auto"/>
          </w:tcPr>
          <w:p w14:paraId="69B502AB" w14:textId="77777777" w:rsidR="0013650B" w:rsidRPr="0080124A" w:rsidRDefault="0013650B" w:rsidP="0013650B">
            <w:pPr>
              <w:pStyle w:val="TableText"/>
              <w:rPr>
                <w:rStyle w:val="Blue"/>
                <w:rFonts w:cs="Arial"/>
                <w:color w:val="auto"/>
                <w:sz w:val="18"/>
                <w:szCs w:val="18"/>
              </w:rPr>
            </w:pPr>
            <w:r w:rsidRPr="0080124A">
              <w:rPr>
                <w:rStyle w:val="Blue"/>
                <w:rFonts w:cs="Arial"/>
                <w:color w:val="auto"/>
                <w:sz w:val="18"/>
                <w:szCs w:val="18"/>
              </w:rPr>
              <w:t>UWWTR Inlet Sample Point</w:t>
            </w:r>
          </w:p>
          <w:p w14:paraId="60344724" w14:textId="77777777" w:rsidR="0013650B" w:rsidRPr="0080124A" w:rsidRDefault="0013650B" w:rsidP="0013650B">
            <w:pPr>
              <w:pStyle w:val="TableText"/>
              <w:rPr>
                <w:rStyle w:val="Blue"/>
                <w:rFonts w:cs="Arial"/>
                <w:color w:val="auto"/>
                <w:sz w:val="18"/>
                <w:szCs w:val="18"/>
              </w:rPr>
            </w:pPr>
            <w:r w:rsidRPr="0080124A">
              <w:rPr>
                <w:rStyle w:val="Blue"/>
                <w:rFonts w:cs="Arial"/>
                <w:color w:val="auto"/>
                <w:sz w:val="18"/>
                <w:szCs w:val="18"/>
              </w:rPr>
              <w:t>and</w:t>
            </w:r>
          </w:p>
          <w:p w14:paraId="56EF5334" w14:textId="509A14EE" w:rsidR="00D55C1F" w:rsidRPr="0080124A" w:rsidRDefault="0013650B" w:rsidP="0013650B">
            <w:pPr>
              <w:pStyle w:val="TableText"/>
              <w:rPr>
                <w:rStyle w:val="Blue"/>
                <w:rFonts w:cs="Arial"/>
                <w:color w:val="auto"/>
                <w:sz w:val="18"/>
                <w:szCs w:val="18"/>
              </w:rPr>
            </w:pPr>
            <w:r w:rsidRPr="0080124A">
              <w:rPr>
                <w:rStyle w:val="Blue"/>
                <w:rFonts w:cs="Arial"/>
                <w:color w:val="auto"/>
                <w:sz w:val="18"/>
                <w:szCs w:val="18"/>
              </w:rPr>
              <w:t>UWWTR Sample Point</w:t>
            </w:r>
          </w:p>
        </w:tc>
        <w:tc>
          <w:tcPr>
            <w:tcW w:w="1082" w:type="pct"/>
            <w:shd w:val="clear" w:color="auto" w:fill="auto"/>
          </w:tcPr>
          <w:p w14:paraId="3657D6BF" w14:textId="77777777" w:rsidR="00D55C1F" w:rsidRPr="0080124A" w:rsidRDefault="00D55C1F" w:rsidP="00821962">
            <w:pPr>
              <w:pStyle w:val="TableText"/>
              <w:rPr>
                <w:rStyle w:val="Blue"/>
                <w:rFonts w:cs="Arial"/>
                <w:color w:val="auto"/>
                <w:sz w:val="18"/>
                <w:szCs w:val="18"/>
              </w:rPr>
            </w:pPr>
            <w:r w:rsidRPr="0080124A">
              <w:rPr>
                <w:rStyle w:val="Blue"/>
                <w:rFonts w:cs="Arial"/>
                <w:color w:val="auto"/>
                <w:sz w:val="18"/>
                <w:szCs w:val="18"/>
              </w:rPr>
              <w:t>Monthly</w:t>
            </w:r>
          </w:p>
          <w:p w14:paraId="62D62398" w14:textId="77777777" w:rsidR="00D55C1F" w:rsidRPr="0080124A" w:rsidRDefault="00D55C1F" w:rsidP="00821962">
            <w:pPr>
              <w:pStyle w:val="TableText"/>
              <w:rPr>
                <w:rStyle w:val="Blue"/>
                <w:rFonts w:cs="Arial"/>
                <w:color w:val="auto"/>
                <w:sz w:val="18"/>
                <w:szCs w:val="18"/>
              </w:rPr>
            </w:pPr>
            <w:r w:rsidRPr="0080124A">
              <w:rPr>
                <w:rStyle w:val="Blue"/>
                <w:rFonts w:cs="Arial"/>
                <w:color w:val="auto"/>
                <w:sz w:val="18"/>
                <w:szCs w:val="18"/>
              </w:rPr>
              <w:t>Report to be submitted within 28 days</w:t>
            </w:r>
          </w:p>
        </w:tc>
        <w:tc>
          <w:tcPr>
            <w:tcW w:w="915" w:type="pct"/>
            <w:shd w:val="clear" w:color="auto" w:fill="auto"/>
          </w:tcPr>
          <w:p w14:paraId="4C205FA0" w14:textId="77777777" w:rsidR="00D55C1F" w:rsidRPr="0080124A" w:rsidRDefault="00D55C1F" w:rsidP="00821962">
            <w:pPr>
              <w:pStyle w:val="TableText"/>
              <w:rPr>
                <w:rStyle w:val="Blue"/>
                <w:rFonts w:cs="Arial"/>
                <w:color w:val="auto"/>
                <w:sz w:val="18"/>
                <w:szCs w:val="18"/>
              </w:rPr>
            </w:pPr>
            <w:r w:rsidRPr="0080124A">
              <w:rPr>
                <w:rStyle w:val="Blue"/>
                <w:rFonts w:cs="Arial"/>
                <w:color w:val="auto"/>
                <w:sz w:val="18"/>
                <w:szCs w:val="18"/>
              </w:rPr>
              <w:t>1</w:t>
            </w:r>
            <w:r w:rsidRPr="0080124A">
              <w:rPr>
                <w:rStyle w:val="Blue"/>
                <w:rFonts w:cs="Arial"/>
                <w:color w:val="auto"/>
                <w:sz w:val="18"/>
                <w:szCs w:val="18"/>
                <w:vertAlign w:val="superscript"/>
              </w:rPr>
              <w:t>st</w:t>
            </w:r>
            <w:r w:rsidRPr="0080124A">
              <w:rPr>
                <w:rStyle w:val="Blue"/>
                <w:rFonts w:cs="Arial"/>
                <w:color w:val="auto"/>
                <w:sz w:val="18"/>
                <w:szCs w:val="18"/>
              </w:rPr>
              <w:t xml:space="preserve"> of month</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258A84B" w:rsidR="00D55C1F" w:rsidRPr="008F36B8" w:rsidRDefault="00D55C1F" w:rsidP="00821962">
            <w:pPr>
              <w:pStyle w:val="TableText"/>
              <w:rPr>
                <w:rStyle w:val="Blue"/>
                <w:rFonts w:cs="Arial"/>
                <w:sz w:val="18"/>
                <w:szCs w:val="18"/>
              </w:rPr>
            </w:pPr>
            <w:r w:rsidRPr="00204FC1">
              <w:rPr>
                <w:rStyle w:val="Blue"/>
                <w:rFonts w:cs="Arial"/>
                <w:color w:val="auto"/>
                <w:sz w:val="18"/>
                <w:szCs w:val="18"/>
              </w:rPr>
              <w:t>Operator Self</w:t>
            </w:r>
            <w:r w:rsidR="00064B47">
              <w:rPr>
                <w:rStyle w:val="Blue"/>
                <w:rFonts w:cs="Arial"/>
                <w:color w:val="auto"/>
                <w:sz w:val="18"/>
                <w:szCs w:val="18"/>
              </w:rPr>
              <w:t>-</w:t>
            </w:r>
            <w:r w:rsidR="00204FC1">
              <w:rPr>
                <w:rStyle w:val="Blue"/>
                <w:rFonts w:cs="Arial"/>
                <w:color w:val="auto"/>
                <w:sz w:val="18"/>
                <w:szCs w:val="18"/>
              </w:rPr>
              <w:t xml:space="preserve"> </w:t>
            </w:r>
            <w:r w:rsidRPr="00204FC1">
              <w:rPr>
                <w:rStyle w:val="Blue"/>
                <w:rFonts w:cs="Arial"/>
                <w:color w:val="auto"/>
                <w:sz w:val="18"/>
                <w:szCs w:val="18"/>
              </w:rPr>
              <w:t>Monitoring - ATU-BOD as O</w:t>
            </w:r>
            <w:r w:rsidRPr="00204FC1">
              <w:rPr>
                <w:rStyle w:val="Blue"/>
                <w:rFonts w:cs="Arial"/>
                <w:color w:val="auto"/>
                <w:sz w:val="18"/>
                <w:szCs w:val="18"/>
                <w:vertAlign w:val="subscript"/>
              </w:rPr>
              <w:t>2</w:t>
            </w:r>
            <w:r w:rsidRPr="00204FC1">
              <w:rPr>
                <w:rStyle w:val="Blue"/>
                <w:rFonts w:cs="Arial"/>
                <w:color w:val="auto"/>
                <w:sz w:val="18"/>
                <w:szCs w:val="18"/>
              </w:rPr>
              <w:t>, ammoniacal nitrogen (expressed as N), suspended solids (measured after drying at 105</w:t>
            </w:r>
            <w:r w:rsidR="0042379F" w:rsidRPr="00204FC1">
              <w:rPr>
                <w:rStyle w:val="Blue"/>
                <w:rFonts w:cs="Arial"/>
                <w:color w:val="auto"/>
                <w:sz w:val="18"/>
                <w:szCs w:val="18"/>
              </w:rPr>
              <w:t>°</w:t>
            </w:r>
            <w:r w:rsidRPr="00204FC1">
              <w:rPr>
                <w:rStyle w:val="Blue"/>
                <w:rFonts w:cs="Arial"/>
                <w:color w:val="auto"/>
                <w:sz w:val="18"/>
                <w:szCs w:val="18"/>
              </w:rPr>
              <w:t>C), total phosphorus as P, total iron as Fe</w:t>
            </w:r>
            <w:r w:rsidR="008E4646" w:rsidRPr="00204FC1">
              <w:rPr>
                <w:rStyle w:val="Blue"/>
                <w:rFonts w:cs="Arial"/>
                <w:color w:val="auto"/>
                <w:sz w:val="18"/>
                <w:szCs w:val="18"/>
              </w:rPr>
              <w:t xml:space="preserve">, </w:t>
            </w:r>
            <w:r w:rsidR="00204FC1" w:rsidRPr="00204FC1">
              <w:rPr>
                <w:rStyle w:val="Blue"/>
                <w:rFonts w:cs="Arial"/>
                <w:color w:val="auto"/>
                <w:sz w:val="18"/>
                <w:szCs w:val="18"/>
              </w:rPr>
              <w:t>t</w:t>
            </w:r>
            <w:r w:rsidR="00204FC1" w:rsidRPr="00204FC1">
              <w:rPr>
                <w:rStyle w:val="Blue"/>
                <w:color w:val="auto"/>
                <w:sz w:val="18"/>
                <w:szCs w:val="18"/>
              </w:rPr>
              <w:t xml:space="preserve">otal </w:t>
            </w:r>
            <w:r w:rsidR="00204FC1" w:rsidRPr="007D74D0">
              <w:rPr>
                <w:rStyle w:val="Blue"/>
                <w:color w:val="auto"/>
                <w:sz w:val="18"/>
                <w:szCs w:val="18"/>
              </w:rPr>
              <w:t>Aluminium as Al</w:t>
            </w:r>
          </w:p>
        </w:tc>
        <w:tc>
          <w:tcPr>
            <w:tcW w:w="1000" w:type="pct"/>
            <w:shd w:val="clear" w:color="auto" w:fill="auto"/>
          </w:tcPr>
          <w:p w14:paraId="58FF3449" w14:textId="2BB2C46C" w:rsidR="00D55C1F" w:rsidRPr="00204FC1" w:rsidRDefault="0074732C" w:rsidP="00821962">
            <w:pPr>
              <w:pStyle w:val="TableText"/>
              <w:rPr>
                <w:rStyle w:val="Blue"/>
                <w:rFonts w:cs="Arial"/>
                <w:color w:val="auto"/>
                <w:sz w:val="18"/>
                <w:szCs w:val="18"/>
              </w:rPr>
            </w:pPr>
            <w:r w:rsidRPr="00204FC1">
              <w:rPr>
                <w:rStyle w:val="Blue"/>
                <w:rFonts w:cs="Arial"/>
                <w:color w:val="auto"/>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shd w:val="clear" w:color="auto" w:fill="auto"/>
          </w:tcPr>
          <w:p w14:paraId="0417BC7D" w14:textId="2EBE397E" w:rsidR="00D55C1F" w:rsidRPr="00204FC1" w:rsidRDefault="0074732C" w:rsidP="00821962">
            <w:pPr>
              <w:pStyle w:val="TableText"/>
              <w:rPr>
                <w:rStyle w:val="Blue"/>
                <w:rFonts w:cs="Arial"/>
                <w:color w:val="auto"/>
                <w:sz w:val="18"/>
                <w:szCs w:val="18"/>
              </w:rPr>
            </w:pPr>
            <w:r w:rsidRPr="00204FC1">
              <w:rPr>
                <w:rStyle w:val="Blue"/>
                <w:rFonts w:cs="Arial"/>
                <w:color w:val="auto"/>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9A2AF1" w:rsidRPr="008F36B8" w14:paraId="00829EB7" w14:textId="77777777" w:rsidTr="00FE616B">
        <w:trPr>
          <w:cantSplit/>
          <w:trHeight w:val="2012"/>
        </w:trPr>
        <w:tc>
          <w:tcPr>
            <w:tcW w:w="837" w:type="pct"/>
            <w:vMerge w:val="restart"/>
          </w:tcPr>
          <w:p w14:paraId="06676C9C" w14:textId="5E2EFD9B" w:rsidR="009A2AF1" w:rsidRPr="008F36B8" w:rsidRDefault="009A2AF1" w:rsidP="00CF0741">
            <w:pPr>
              <w:pStyle w:val="TableText"/>
              <w:rPr>
                <w:rStyle w:val="Blue"/>
                <w:rFonts w:cs="Arial"/>
                <w:sz w:val="18"/>
                <w:szCs w:val="18"/>
                <w:highlight w:val="green"/>
              </w:rPr>
            </w:pPr>
            <w:r w:rsidRPr="009A2AF1">
              <w:rPr>
                <w:rStyle w:val="Blue"/>
                <w:rFonts w:cs="Arial"/>
                <w:color w:val="auto"/>
                <w:sz w:val="18"/>
                <w:szCs w:val="18"/>
              </w:rPr>
              <w:t>A2 Storm sewage via Storm Discharge Point</w:t>
            </w:r>
          </w:p>
        </w:tc>
        <w:tc>
          <w:tcPr>
            <w:tcW w:w="1166" w:type="pct"/>
            <w:shd w:val="clear" w:color="auto" w:fill="auto"/>
          </w:tcPr>
          <w:p w14:paraId="74783DD2" w14:textId="77777777" w:rsidR="009A2AF1" w:rsidRPr="009A2AF1" w:rsidRDefault="009A2AF1" w:rsidP="00336586">
            <w:pPr>
              <w:pStyle w:val="TableText"/>
              <w:rPr>
                <w:rStyle w:val="Pink"/>
                <w:rFonts w:cs="Arial"/>
                <w:color w:val="auto"/>
                <w:sz w:val="18"/>
                <w:szCs w:val="18"/>
              </w:rPr>
            </w:pPr>
            <w:r w:rsidRPr="009A2AF1">
              <w:rPr>
                <w:rStyle w:val="Blue"/>
                <w:rFonts w:cs="Arial"/>
                <w:color w:val="auto"/>
                <w:sz w:val="18"/>
                <w:szCs w:val="18"/>
              </w:rPr>
              <w:t>Storm event recorder status operational</w:t>
            </w:r>
            <w:r w:rsidRPr="009A2AF1">
              <w:rPr>
                <w:rStyle w:val="Pink"/>
                <w:rFonts w:cs="Arial"/>
                <w:color w:val="auto"/>
                <w:sz w:val="18"/>
                <w:szCs w:val="18"/>
              </w:rPr>
              <w:t xml:space="preserve"> </w:t>
            </w:r>
          </w:p>
          <w:p w14:paraId="4A9C5661" w14:textId="77777777" w:rsidR="009A2AF1" w:rsidRPr="008F36B8" w:rsidRDefault="009A2AF1" w:rsidP="00336586">
            <w:pPr>
              <w:pStyle w:val="TableText"/>
              <w:rPr>
                <w:rStyle w:val="Blue"/>
                <w:rFonts w:cs="Arial"/>
                <w:color w:val="auto"/>
                <w:sz w:val="18"/>
                <w:szCs w:val="18"/>
              </w:rPr>
            </w:pPr>
          </w:p>
        </w:tc>
        <w:tc>
          <w:tcPr>
            <w:tcW w:w="1000" w:type="pct"/>
            <w:shd w:val="clear" w:color="auto" w:fill="auto"/>
          </w:tcPr>
          <w:p w14:paraId="6AAA9A1B" w14:textId="5B64FB4E" w:rsidR="009A2AF1" w:rsidRPr="008F36B8" w:rsidRDefault="009A2AF1" w:rsidP="001566BD">
            <w:pPr>
              <w:pStyle w:val="TableText"/>
              <w:rPr>
                <w:rStyle w:val="Blue"/>
                <w:rFonts w:cs="Arial"/>
                <w:color w:val="E424C9"/>
                <w:sz w:val="18"/>
                <w:szCs w:val="18"/>
                <w:highlight w:val="cyan"/>
              </w:rPr>
            </w:pPr>
            <w:r w:rsidRPr="009A2AF1">
              <w:rPr>
                <w:rStyle w:val="Blue"/>
                <w:rFonts w:cs="Arial"/>
                <w:color w:val="auto"/>
                <w:sz w:val="18"/>
                <w:szCs w:val="18"/>
              </w:rPr>
              <w:t>Storm to Environment EDM Monitoring Point</w:t>
            </w:r>
          </w:p>
        </w:tc>
        <w:tc>
          <w:tcPr>
            <w:tcW w:w="1082" w:type="pct"/>
            <w:shd w:val="clear" w:color="auto" w:fill="auto"/>
          </w:tcPr>
          <w:p w14:paraId="46137452" w14:textId="77777777" w:rsidR="009A2AF1" w:rsidRPr="009A2AF1" w:rsidRDefault="009A2AF1" w:rsidP="001566BD">
            <w:pPr>
              <w:pStyle w:val="TableText"/>
              <w:rPr>
                <w:rStyle w:val="Blue"/>
                <w:rFonts w:cs="Arial"/>
                <w:color w:val="auto"/>
                <w:sz w:val="18"/>
                <w:szCs w:val="18"/>
              </w:rPr>
            </w:pPr>
            <w:r w:rsidRPr="009A2AF1">
              <w:rPr>
                <w:rStyle w:val="Blue"/>
                <w:rFonts w:cs="Arial"/>
                <w:color w:val="auto"/>
                <w:sz w:val="18"/>
                <w:szCs w:val="18"/>
              </w:rPr>
              <w:t>Annually</w:t>
            </w:r>
          </w:p>
          <w:p w14:paraId="111051C0" w14:textId="73625350" w:rsidR="009A2AF1" w:rsidRPr="008F36B8" w:rsidRDefault="009A2AF1" w:rsidP="001566BD">
            <w:pPr>
              <w:pStyle w:val="TableText"/>
              <w:rPr>
                <w:rStyle w:val="Blue"/>
                <w:rFonts w:cs="Arial"/>
                <w:sz w:val="18"/>
                <w:szCs w:val="18"/>
                <w:highlight w:val="cyan"/>
              </w:rPr>
            </w:pPr>
            <w:r w:rsidRPr="009A2AF1">
              <w:rPr>
                <w:rStyle w:val="Blue"/>
                <w:rFonts w:cs="Arial"/>
                <w:color w:val="auto"/>
                <w:sz w:val="18"/>
                <w:szCs w:val="18"/>
              </w:rPr>
              <w:t>Report to be submitted within 2 months</w:t>
            </w:r>
          </w:p>
        </w:tc>
        <w:tc>
          <w:tcPr>
            <w:tcW w:w="915" w:type="pct"/>
            <w:shd w:val="clear" w:color="auto" w:fill="auto"/>
          </w:tcPr>
          <w:p w14:paraId="3A1CDE22" w14:textId="559A7656" w:rsidR="009A2AF1" w:rsidRPr="008F36B8" w:rsidRDefault="009A2AF1" w:rsidP="001566BD">
            <w:pPr>
              <w:pStyle w:val="TableText"/>
              <w:rPr>
                <w:rStyle w:val="Blue"/>
                <w:rFonts w:cs="Arial"/>
                <w:sz w:val="18"/>
                <w:szCs w:val="18"/>
                <w:highlight w:val="cyan"/>
              </w:rPr>
            </w:pPr>
            <w:r w:rsidRPr="009A2AF1">
              <w:rPr>
                <w:rStyle w:val="Blue"/>
                <w:rFonts w:cs="Arial"/>
                <w:color w:val="auto"/>
                <w:sz w:val="18"/>
                <w:szCs w:val="18"/>
              </w:rPr>
              <w:t>1</w:t>
            </w:r>
            <w:r w:rsidRPr="009A2AF1">
              <w:rPr>
                <w:rStyle w:val="Blue"/>
                <w:rFonts w:cs="Arial"/>
                <w:color w:val="auto"/>
                <w:sz w:val="18"/>
                <w:szCs w:val="18"/>
                <w:vertAlign w:val="superscript"/>
              </w:rPr>
              <w:t>st</w:t>
            </w:r>
            <w:r w:rsidRPr="009A2AF1">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8F36B8" w:rsidRDefault="002B3F38" w:rsidP="002B3F38">
            <w:pPr>
              <w:pStyle w:val="TableText"/>
              <w:rPr>
                <w:rStyle w:val="Blue"/>
                <w:rFonts w:cs="Arial"/>
                <w:color w:val="auto"/>
                <w:sz w:val="18"/>
                <w:szCs w:val="18"/>
              </w:rPr>
            </w:pPr>
          </w:p>
        </w:tc>
        <w:tc>
          <w:tcPr>
            <w:tcW w:w="1166" w:type="pct"/>
            <w:shd w:val="clear" w:color="auto" w:fill="auto"/>
          </w:tcPr>
          <w:p w14:paraId="42911415" w14:textId="50C0E220" w:rsidR="002B3F38" w:rsidRPr="008F36B8" w:rsidRDefault="002B3F38" w:rsidP="002B3F38">
            <w:pPr>
              <w:pStyle w:val="TableText"/>
              <w:rPr>
                <w:rFonts w:cs="Arial"/>
                <w:sz w:val="18"/>
                <w:szCs w:val="18"/>
              </w:rPr>
            </w:pPr>
            <w:r w:rsidRPr="008F36B8">
              <w:rPr>
                <w:rFonts w:cs="Arial"/>
                <w:sz w:val="18"/>
                <w:szCs w:val="18"/>
              </w:rPr>
              <w:t>Storm overflow performance, including block-counted significant spills</w:t>
            </w:r>
          </w:p>
        </w:tc>
        <w:tc>
          <w:tcPr>
            <w:tcW w:w="1000" w:type="pct"/>
            <w:shd w:val="clear" w:color="auto" w:fill="auto"/>
          </w:tcPr>
          <w:p w14:paraId="52BC4783" w14:textId="74C0FBC2" w:rsidR="002B3F38" w:rsidRPr="009A2AF1" w:rsidRDefault="00013B16" w:rsidP="002B3F38">
            <w:pPr>
              <w:pStyle w:val="TableText"/>
              <w:rPr>
                <w:rStyle w:val="Blue"/>
                <w:rFonts w:cs="Arial"/>
                <w:color w:val="auto"/>
                <w:sz w:val="18"/>
                <w:szCs w:val="18"/>
              </w:rPr>
            </w:pPr>
            <w:r w:rsidRPr="009A2AF1">
              <w:rPr>
                <w:rStyle w:val="Blue"/>
                <w:rFonts w:cs="Arial"/>
                <w:color w:val="auto"/>
                <w:sz w:val="18"/>
                <w:szCs w:val="18"/>
              </w:rPr>
              <w:t>S</w:t>
            </w:r>
            <w:r w:rsidR="007942AE" w:rsidRPr="009A2AF1">
              <w:rPr>
                <w:rStyle w:val="Blue"/>
                <w:rFonts w:cs="Arial"/>
                <w:color w:val="auto"/>
                <w:sz w:val="18"/>
                <w:szCs w:val="18"/>
              </w:rPr>
              <w:t>torm to Environment EDM Monitoring Point</w:t>
            </w:r>
          </w:p>
        </w:tc>
        <w:tc>
          <w:tcPr>
            <w:tcW w:w="1082" w:type="pct"/>
            <w:shd w:val="clear" w:color="auto" w:fill="auto"/>
          </w:tcPr>
          <w:p w14:paraId="1C105D49"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Annually</w:t>
            </w:r>
          </w:p>
          <w:p w14:paraId="3AD77430"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Report to be submitted within 2 months</w:t>
            </w:r>
          </w:p>
        </w:tc>
        <w:tc>
          <w:tcPr>
            <w:tcW w:w="915" w:type="pct"/>
            <w:shd w:val="clear" w:color="auto" w:fill="auto"/>
          </w:tcPr>
          <w:p w14:paraId="769137E4"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1</w:t>
            </w:r>
            <w:r w:rsidRPr="009A2AF1">
              <w:rPr>
                <w:rStyle w:val="Blue"/>
                <w:rFonts w:cs="Arial"/>
                <w:color w:val="auto"/>
                <w:sz w:val="18"/>
                <w:szCs w:val="18"/>
                <w:vertAlign w:val="superscript"/>
              </w:rPr>
              <w:t>st</w:t>
            </w:r>
            <w:r w:rsidRPr="009A2AF1">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8F36B8"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Duration of total spills</w:t>
            </w:r>
          </w:p>
        </w:tc>
        <w:tc>
          <w:tcPr>
            <w:tcW w:w="1000" w:type="pct"/>
            <w:shd w:val="clear" w:color="auto" w:fill="auto"/>
          </w:tcPr>
          <w:p w14:paraId="73C8A1FC" w14:textId="52194F5B" w:rsidR="002B3F38" w:rsidRPr="009A2AF1" w:rsidRDefault="007942AE" w:rsidP="002B3F38">
            <w:pPr>
              <w:pStyle w:val="TableText"/>
              <w:rPr>
                <w:rStyle w:val="Blue"/>
                <w:rFonts w:cs="Arial"/>
                <w:color w:val="auto"/>
                <w:sz w:val="18"/>
                <w:szCs w:val="18"/>
              </w:rPr>
            </w:pPr>
            <w:r w:rsidRPr="009A2AF1">
              <w:rPr>
                <w:rStyle w:val="Blue"/>
                <w:rFonts w:cs="Arial"/>
                <w:color w:val="auto"/>
                <w:sz w:val="18"/>
                <w:szCs w:val="18"/>
              </w:rPr>
              <w:t>Storm to Environment EDM Monitoring Point</w:t>
            </w:r>
          </w:p>
        </w:tc>
        <w:tc>
          <w:tcPr>
            <w:tcW w:w="1082" w:type="pct"/>
            <w:shd w:val="clear" w:color="auto" w:fill="auto"/>
          </w:tcPr>
          <w:p w14:paraId="72FB3C2D"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Annually</w:t>
            </w:r>
          </w:p>
          <w:p w14:paraId="2B407F76"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Report to be submitted within 2 months</w:t>
            </w:r>
          </w:p>
        </w:tc>
        <w:tc>
          <w:tcPr>
            <w:tcW w:w="915" w:type="pct"/>
            <w:shd w:val="clear" w:color="auto" w:fill="auto"/>
          </w:tcPr>
          <w:p w14:paraId="6466A81C"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1</w:t>
            </w:r>
            <w:r w:rsidRPr="009A2AF1">
              <w:rPr>
                <w:rStyle w:val="Blue"/>
                <w:rFonts w:cs="Arial"/>
                <w:color w:val="auto"/>
                <w:sz w:val="18"/>
                <w:szCs w:val="18"/>
                <w:vertAlign w:val="superscript"/>
              </w:rPr>
              <w:t>st</w:t>
            </w:r>
            <w:r w:rsidRPr="009A2AF1">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8F36B8" w:rsidRDefault="002B3F38" w:rsidP="002B3F38">
            <w:pPr>
              <w:pStyle w:val="TableText"/>
              <w:rPr>
                <w:rStyle w:val="Blue"/>
                <w:rFonts w:cs="Arial"/>
                <w:sz w:val="18"/>
                <w:szCs w:val="18"/>
                <w:highlight w:val="green"/>
              </w:rPr>
            </w:pPr>
          </w:p>
        </w:tc>
        <w:tc>
          <w:tcPr>
            <w:tcW w:w="1166" w:type="pct"/>
            <w:shd w:val="clear" w:color="auto" w:fill="auto"/>
          </w:tcPr>
          <w:p w14:paraId="7233EEC1" w14:textId="49352966" w:rsidR="002B3F38" w:rsidRPr="009A2AF1" w:rsidRDefault="0087716C" w:rsidP="009A2AF1">
            <w:pPr>
              <w:pStyle w:val="TableText"/>
              <w:rPr>
                <w:rStyle w:val="Blue"/>
                <w:rFonts w:cs="Arial"/>
                <w:sz w:val="18"/>
                <w:szCs w:val="18"/>
              </w:rPr>
            </w:pPr>
            <w:r w:rsidRPr="009A2AF1">
              <w:rPr>
                <w:rStyle w:val="Blue"/>
                <w:rFonts w:cs="Arial"/>
                <w:color w:val="auto"/>
                <w:sz w:val="18"/>
                <w:szCs w:val="18"/>
              </w:rPr>
              <w:t>S</w:t>
            </w:r>
            <w:r w:rsidR="002B3F38" w:rsidRPr="009A2AF1">
              <w:rPr>
                <w:rStyle w:val="Blue"/>
                <w:rFonts w:cs="Arial"/>
                <w:color w:val="auto"/>
                <w:sz w:val="18"/>
                <w:szCs w:val="18"/>
              </w:rPr>
              <w:t>torm sewage discharge start and end times</w:t>
            </w:r>
          </w:p>
        </w:tc>
        <w:tc>
          <w:tcPr>
            <w:tcW w:w="1000" w:type="pct"/>
            <w:shd w:val="clear" w:color="auto" w:fill="auto"/>
          </w:tcPr>
          <w:p w14:paraId="4D5B4C10" w14:textId="790650B0" w:rsidR="002B3F38" w:rsidRPr="009A2AF1" w:rsidRDefault="007942AE" w:rsidP="002B3F38">
            <w:pPr>
              <w:pStyle w:val="TableText"/>
              <w:rPr>
                <w:rStyle w:val="Blue"/>
                <w:rFonts w:cs="Arial"/>
                <w:color w:val="auto"/>
                <w:sz w:val="18"/>
                <w:szCs w:val="18"/>
              </w:rPr>
            </w:pPr>
            <w:r w:rsidRPr="009A2AF1">
              <w:rPr>
                <w:rStyle w:val="Blue"/>
                <w:rFonts w:cs="Arial"/>
                <w:color w:val="auto"/>
                <w:sz w:val="18"/>
                <w:szCs w:val="18"/>
              </w:rPr>
              <w:t>Storm to Environment EDM Monitoring Point</w:t>
            </w:r>
          </w:p>
        </w:tc>
        <w:tc>
          <w:tcPr>
            <w:tcW w:w="1082" w:type="pct"/>
            <w:shd w:val="clear" w:color="auto" w:fill="auto"/>
          </w:tcPr>
          <w:p w14:paraId="4281D5A8"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 xml:space="preserve">Reports to be provided to Natural Resources Wales upon request </w:t>
            </w:r>
          </w:p>
        </w:tc>
        <w:tc>
          <w:tcPr>
            <w:tcW w:w="915" w:type="pct"/>
            <w:shd w:val="clear" w:color="auto" w:fill="auto"/>
          </w:tcPr>
          <w:p w14:paraId="09EE71B1" w14:textId="77777777" w:rsidR="002B3F38" w:rsidRPr="009A2AF1" w:rsidRDefault="002B3F38" w:rsidP="002B3F38">
            <w:pPr>
              <w:pStyle w:val="TableText"/>
              <w:rPr>
                <w:rStyle w:val="Blue"/>
                <w:rFonts w:cs="Arial"/>
                <w:color w:val="auto"/>
                <w:sz w:val="18"/>
                <w:szCs w:val="18"/>
              </w:rPr>
            </w:pPr>
            <w:r w:rsidRPr="009A2AF1">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Flow passed forward monitoring</w:t>
            </w:r>
          </w:p>
        </w:tc>
        <w:tc>
          <w:tcPr>
            <w:tcW w:w="1000" w:type="pct"/>
            <w:shd w:val="clear" w:color="auto" w:fill="auto"/>
          </w:tcPr>
          <w:p w14:paraId="08019847" w14:textId="5CFCDE0A" w:rsidR="002B3F38" w:rsidRPr="00EC4445" w:rsidRDefault="00882241" w:rsidP="002B3F38">
            <w:pPr>
              <w:pStyle w:val="TableText"/>
              <w:rPr>
                <w:rStyle w:val="Blue"/>
                <w:rFonts w:cs="Arial"/>
                <w:color w:val="auto"/>
                <w:sz w:val="18"/>
                <w:szCs w:val="18"/>
              </w:rPr>
            </w:pPr>
            <w:r w:rsidRPr="00EC4445">
              <w:rPr>
                <w:rStyle w:val="Blue"/>
                <w:rFonts w:cs="Calibri"/>
                <w:color w:val="auto"/>
                <w:sz w:val="18"/>
                <w:szCs w:val="18"/>
              </w:rPr>
              <w:t>MCERTS FPF Monitoring Point</w:t>
            </w:r>
          </w:p>
        </w:tc>
        <w:tc>
          <w:tcPr>
            <w:tcW w:w="1082" w:type="pct"/>
            <w:shd w:val="clear" w:color="auto" w:fill="auto"/>
          </w:tcPr>
          <w:p w14:paraId="4AF39935"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 xml:space="preserve">Reports to be provided to the Natural Resources Wales upon request </w:t>
            </w:r>
          </w:p>
          <w:p w14:paraId="7E496BDA"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61BB9616"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 xml:space="preserve">Upon request by the Natural Resources Wales </w:t>
            </w:r>
          </w:p>
          <w:p w14:paraId="7479A8A0" w14:textId="77777777" w:rsidR="002B3F38" w:rsidRPr="00EC4445" w:rsidRDefault="002B3F38" w:rsidP="002B3F38">
            <w:pPr>
              <w:pStyle w:val="TableText"/>
              <w:rPr>
                <w:rStyle w:val="Blue"/>
                <w:rFonts w:cs="Arial"/>
                <w:color w:val="auto"/>
                <w:sz w:val="18"/>
                <w:szCs w:val="18"/>
              </w:rPr>
            </w:pPr>
          </w:p>
        </w:tc>
      </w:tr>
      <w:tr w:rsidR="00091D98" w:rsidRPr="008F36B8" w14:paraId="7BEEEAFF" w14:textId="77777777" w:rsidTr="00D55C1F">
        <w:trPr>
          <w:cantSplit/>
        </w:trPr>
        <w:tc>
          <w:tcPr>
            <w:tcW w:w="837" w:type="pct"/>
            <w:vMerge/>
          </w:tcPr>
          <w:p w14:paraId="0DCFE945" w14:textId="77777777" w:rsidR="00091D98" w:rsidRPr="008F36B8" w:rsidRDefault="00091D98" w:rsidP="00091D98">
            <w:pPr>
              <w:pStyle w:val="TableText"/>
              <w:rPr>
                <w:rStyle w:val="Blue"/>
                <w:rFonts w:cs="Arial"/>
                <w:sz w:val="18"/>
                <w:szCs w:val="18"/>
              </w:rPr>
            </w:pPr>
          </w:p>
        </w:tc>
        <w:tc>
          <w:tcPr>
            <w:tcW w:w="1166" w:type="pct"/>
            <w:shd w:val="clear" w:color="auto" w:fill="auto"/>
          </w:tcPr>
          <w:p w14:paraId="7C34A38D" w14:textId="7E75FD2A"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Overflow operation yes/no or start and end times</w:t>
            </w:r>
          </w:p>
        </w:tc>
        <w:tc>
          <w:tcPr>
            <w:tcW w:w="1000" w:type="pct"/>
            <w:shd w:val="clear" w:color="auto" w:fill="auto"/>
          </w:tcPr>
          <w:p w14:paraId="0A734DDD" w14:textId="2C0405C3" w:rsidR="00091D98" w:rsidRPr="00EC4445" w:rsidRDefault="003069CB" w:rsidP="00091D98">
            <w:pPr>
              <w:pStyle w:val="TableText"/>
              <w:rPr>
                <w:rStyle w:val="Blue"/>
                <w:rFonts w:cs="Arial"/>
                <w:color w:val="auto"/>
                <w:sz w:val="18"/>
                <w:szCs w:val="18"/>
              </w:rPr>
            </w:pPr>
            <w:r w:rsidRPr="00EC4445">
              <w:rPr>
                <w:rStyle w:val="Blue"/>
                <w:rFonts w:cs="Calibri"/>
                <w:color w:val="auto"/>
                <w:sz w:val="18"/>
                <w:szCs w:val="18"/>
              </w:rPr>
              <w:t>Storm to Environment EDM Monitoring Point</w:t>
            </w:r>
          </w:p>
        </w:tc>
        <w:tc>
          <w:tcPr>
            <w:tcW w:w="1082" w:type="pct"/>
            <w:shd w:val="clear" w:color="auto" w:fill="auto"/>
          </w:tcPr>
          <w:p w14:paraId="103DE09E"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Reports to be provided to the Natural Resources Wales upon request </w:t>
            </w:r>
          </w:p>
          <w:p w14:paraId="30DEC4EC"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6D355C10"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Upon request by the Natural Resources Wales </w:t>
            </w:r>
          </w:p>
          <w:p w14:paraId="3319B2D9" w14:textId="77777777" w:rsidR="00091D98" w:rsidRPr="00EC4445" w:rsidRDefault="00091D98" w:rsidP="00091D98">
            <w:pPr>
              <w:pStyle w:val="TableText"/>
              <w:rPr>
                <w:rStyle w:val="Blue"/>
                <w:rFonts w:cs="Arial"/>
                <w:sz w:val="18"/>
                <w:szCs w:val="18"/>
              </w:rPr>
            </w:pPr>
          </w:p>
        </w:tc>
      </w:tr>
      <w:tr w:rsidR="00091D98" w:rsidRPr="008F36B8" w14:paraId="697EBE3E" w14:textId="77777777" w:rsidTr="00D55C1F">
        <w:trPr>
          <w:cantSplit/>
        </w:trPr>
        <w:tc>
          <w:tcPr>
            <w:tcW w:w="837" w:type="pct"/>
            <w:vMerge/>
          </w:tcPr>
          <w:p w14:paraId="17BA335F" w14:textId="77777777" w:rsidR="00091D98" w:rsidRPr="008F36B8" w:rsidRDefault="00091D98" w:rsidP="00091D98">
            <w:pPr>
              <w:pStyle w:val="TableText"/>
              <w:rPr>
                <w:rStyle w:val="Blue"/>
                <w:rFonts w:cs="Arial"/>
                <w:sz w:val="18"/>
                <w:szCs w:val="18"/>
              </w:rPr>
            </w:pPr>
          </w:p>
        </w:tc>
        <w:tc>
          <w:tcPr>
            <w:tcW w:w="1166" w:type="pct"/>
            <w:shd w:val="clear" w:color="auto" w:fill="auto"/>
          </w:tcPr>
          <w:p w14:paraId="5D518B5E" w14:textId="071D6DB5"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Overflow operation monitoring status (operational / not operational)</w:t>
            </w:r>
          </w:p>
        </w:tc>
        <w:tc>
          <w:tcPr>
            <w:tcW w:w="1000" w:type="pct"/>
            <w:shd w:val="clear" w:color="auto" w:fill="auto"/>
          </w:tcPr>
          <w:p w14:paraId="1C5C7668" w14:textId="748AD57A" w:rsidR="00091D98" w:rsidRPr="00EC4445" w:rsidRDefault="003069CB" w:rsidP="00091D98">
            <w:pPr>
              <w:pStyle w:val="TableText"/>
              <w:rPr>
                <w:rStyle w:val="Blue"/>
                <w:rFonts w:cs="Arial"/>
                <w:color w:val="auto"/>
                <w:sz w:val="18"/>
                <w:szCs w:val="18"/>
              </w:rPr>
            </w:pPr>
            <w:r w:rsidRPr="00EC4445">
              <w:rPr>
                <w:rStyle w:val="Blue"/>
                <w:rFonts w:cs="Calibri"/>
                <w:color w:val="auto"/>
                <w:sz w:val="18"/>
                <w:szCs w:val="18"/>
              </w:rPr>
              <w:t>Storm to Environment EDM Monitoring Point</w:t>
            </w:r>
          </w:p>
        </w:tc>
        <w:tc>
          <w:tcPr>
            <w:tcW w:w="1082" w:type="pct"/>
            <w:shd w:val="clear" w:color="auto" w:fill="auto"/>
          </w:tcPr>
          <w:p w14:paraId="3D566DB2"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Reports to be provided to the Natural Resources Wales upon request </w:t>
            </w:r>
          </w:p>
          <w:p w14:paraId="37BB129E"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EC5FFC8" w14:textId="77777777" w:rsidR="00091D98" w:rsidRPr="00EC4445" w:rsidRDefault="00091D98" w:rsidP="00091D98">
            <w:pPr>
              <w:pStyle w:val="TableText"/>
              <w:rPr>
                <w:rStyle w:val="Blue"/>
                <w:rFonts w:cs="Arial"/>
                <w:color w:val="auto"/>
                <w:sz w:val="18"/>
                <w:szCs w:val="18"/>
              </w:rPr>
            </w:pPr>
            <w:r w:rsidRPr="00EC4445">
              <w:rPr>
                <w:rStyle w:val="Blue"/>
                <w:rFonts w:cs="Arial"/>
                <w:color w:val="auto"/>
                <w:sz w:val="18"/>
                <w:szCs w:val="18"/>
              </w:rPr>
              <w:t xml:space="preserve">Upon request by Natural Resources Wales </w:t>
            </w:r>
          </w:p>
          <w:p w14:paraId="2CF260F7" w14:textId="77777777" w:rsidR="00091D98" w:rsidRPr="00EC4445" w:rsidRDefault="00091D98" w:rsidP="00091D98">
            <w:pPr>
              <w:pStyle w:val="TableText"/>
              <w:rPr>
                <w:rStyle w:val="Blue"/>
                <w:rFonts w:cs="Arial"/>
                <w:sz w:val="18"/>
                <w:szCs w:val="18"/>
              </w:rPr>
            </w:pP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EC4445" w:rsidRDefault="00C03BF8" w:rsidP="00C03BF8">
            <w:pPr>
              <w:pStyle w:val="TableText"/>
              <w:rPr>
                <w:rStyle w:val="Blue"/>
                <w:rFonts w:cs="Arial"/>
                <w:color w:val="auto"/>
                <w:sz w:val="18"/>
                <w:szCs w:val="18"/>
              </w:rPr>
            </w:pPr>
            <w:r w:rsidRPr="00EC4445">
              <w:rPr>
                <w:rStyle w:val="Blue"/>
                <w:rFonts w:cs="Arial"/>
                <w:color w:val="auto"/>
                <w:sz w:val="18"/>
                <w:szCs w:val="18"/>
              </w:rPr>
              <w:t xml:space="preserve">MCERTS FPF Monitoring Point </w:t>
            </w:r>
          </w:p>
          <w:p w14:paraId="4CA0CCBB" w14:textId="77777777" w:rsidR="00C03BF8" w:rsidRPr="00EC4445" w:rsidRDefault="00C03BF8" w:rsidP="00C03BF8">
            <w:pPr>
              <w:pStyle w:val="TableText"/>
              <w:rPr>
                <w:rStyle w:val="Blue"/>
                <w:rFonts w:cs="Arial"/>
                <w:color w:val="auto"/>
                <w:sz w:val="18"/>
                <w:szCs w:val="18"/>
              </w:rPr>
            </w:pPr>
            <w:r w:rsidRPr="00EC4445">
              <w:rPr>
                <w:rStyle w:val="Blue"/>
                <w:rFonts w:cs="Arial"/>
                <w:color w:val="auto"/>
                <w:sz w:val="18"/>
                <w:szCs w:val="18"/>
              </w:rPr>
              <w:t>and</w:t>
            </w:r>
          </w:p>
          <w:p w14:paraId="1EC5D147" w14:textId="0A1CB592" w:rsidR="008D4811" w:rsidRPr="00EC4445" w:rsidRDefault="008D4811" w:rsidP="00C03BF8">
            <w:pPr>
              <w:pStyle w:val="TableText"/>
              <w:rPr>
                <w:rStyle w:val="Blue"/>
                <w:rFonts w:cs="Arial"/>
                <w:color w:val="auto"/>
                <w:sz w:val="18"/>
                <w:szCs w:val="18"/>
              </w:rPr>
            </w:pPr>
            <w:r w:rsidRPr="00EC4445">
              <w:rPr>
                <w:rStyle w:val="Blue"/>
                <w:rFonts w:cs="Arial"/>
                <w:color w:val="auto"/>
                <w:sz w:val="18"/>
                <w:szCs w:val="18"/>
              </w:rPr>
              <w:t>Storm to Environment EDM Monitoring Point</w:t>
            </w:r>
          </w:p>
        </w:tc>
        <w:tc>
          <w:tcPr>
            <w:tcW w:w="1082" w:type="pct"/>
            <w:shd w:val="clear" w:color="auto" w:fill="auto"/>
          </w:tcPr>
          <w:p w14:paraId="25FA6337" w14:textId="24320A86"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 xml:space="preserve">From </w:t>
            </w:r>
            <w:r w:rsidR="00A72257" w:rsidRPr="00EC4445">
              <w:rPr>
                <w:rStyle w:val="Blue"/>
                <w:rFonts w:cs="Arial"/>
                <w:color w:val="auto"/>
                <w:sz w:val="18"/>
                <w:szCs w:val="18"/>
              </w:rPr>
              <w:t>01/01/2024:</w:t>
            </w:r>
          </w:p>
          <w:p w14:paraId="11BD0754"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Annually</w:t>
            </w:r>
          </w:p>
          <w:p w14:paraId="1BCEECE5"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Report to be submitted within 2 months</w:t>
            </w:r>
          </w:p>
          <w:p w14:paraId="6C62DCB0" w14:textId="77777777" w:rsidR="002B3F38" w:rsidRPr="00EC4445" w:rsidRDefault="002B3F38" w:rsidP="002B3F38">
            <w:pPr>
              <w:pStyle w:val="TableText"/>
              <w:rPr>
                <w:rStyle w:val="Blue"/>
                <w:rFonts w:cs="Arial"/>
                <w:color w:val="auto"/>
                <w:sz w:val="18"/>
                <w:szCs w:val="18"/>
              </w:rPr>
            </w:pPr>
          </w:p>
        </w:tc>
        <w:tc>
          <w:tcPr>
            <w:tcW w:w="915" w:type="pct"/>
            <w:shd w:val="clear" w:color="auto" w:fill="auto"/>
          </w:tcPr>
          <w:p w14:paraId="27B9416D" w14:textId="77777777" w:rsidR="002B3F38" w:rsidRPr="00EC4445" w:rsidRDefault="002B3F38" w:rsidP="002B3F38">
            <w:pPr>
              <w:pStyle w:val="TableText"/>
              <w:rPr>
                <w:rStyle w:val="Blue"/>
                <w:rFonts w:cs="Arial"/>
                <w:color w:val="auto"/>
                <w:sz w:val="18"/>
                <w:szCs w:val="18"/>
              </w:rPr>
            </w:pPr>
            <w:r w:rsidRPr="00EC4445">
              <w:rPr>
                <w:rStyle w:val="Blue"/>
                <w:rFonts w:cs="Arial"/>
                <w:color w:val="auto"/>
                <w:sz w:val="18"/>
                <w:szCs w:val="18"/>
              </w:rPr>
              <w:t>1</w:t>
            </w:r>
            <w:r w:rsidRPr="00EC4445">
              <w:rPr>
                <w:rStyle w:val="Blue"/>
                <w:rFonts w:cs="Arial"/>
                <w:color w:val="auto"/>
                <w:sz w:val="18"/>
                <w:szCs w:val="18"/>
                <w:vertAlign w:val="superscript"/>
              </w:rPr>
              <w:t>st</w:t>
            </w:r>
            <w:r w:rsidRPr="00EC4445">
              <w:rPr>
                <w:rStyle w:val="Blue"/>
                <w:rFonts w:cs="Arial"/>
                <w:color w:val="auto"/>
                <w:sz w:val="18"/>
                <w:szCs w:val="18"/>
              </w:rPr>
              <w:t xml:space="preserve"> January</w:t>
            </w:r>
            <w:r w:rsidRPr="00EC4445" w:rsidDel="00587BAD">
              <w:rPr>
                <w:rStyle w:val="Blue"/>
                <w:rFonts w:cs="Arial"/>
                <w:color w:val="auto"/>
                <w:sz w:val="18"/>
                <w:szCs w:val="18"/>
              </w:rPr>
              <w:t xml:space="preserve"> </w:t>
            </w:r>
          </w:p>
          <w:p w14:paraId="090FC53F" w14:textId="77777777" w:rsidR="002B3F38" w:rsidRPr="00EC4445" w:rsidRDefault="002B3F38" w:rsidP="002B3F38">
            <w:pPr>
              <w:pStyle w:val="TableText"/>
              <w:rPr>
                <w:rStyle w:val="Blue"/>
                <w:rFonts w:cs="Arial"/>
                <w:sz w:val="18"/>
                <w:szCs w:val="18"/>
              </w:rPr>
            </w:pPr>
          </w:p>
        </w:tc>
      </w:tr>
    </w:tbl>
    <w:p w14:paraId="4FE9363B" w14:textId="556CA259" w:rsidR="00821962" w:rsidRPr="008F36B8" w:rsidRDefault="008E4646" w:rsidP="00EC4445">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1F4EC0">
        <w:trPr>
          <w:cantSplit/>
          <w:tblHeader/>
        </w:trPr>
        <w:tc>
          <w:tcPr>
            <w:tcW w:w="1864"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136"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1F4EC0">
        <w:trPr>
          <w:cantSplit/>
        </w:trPr>
        <w:tc>
          <w:tcPr>
            <w:tcW w:w="1864"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136"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1F4EC0">
        <w:trPr>
          <w:cantSplit/>
        </w:trPr>
        <w:tc>
          <w:tcPr>
            <w:tcW w:w="1864"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136"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4CB7D222" w14:textId="77777777" w:rsidTr="001F4EC0">
        <w:trPr>
          <w:cantSplit/>
        </w:trPr>
        <w:tc>
          <w:tcPr>
            <w:tcW w:w="1864" w:type="pct"/>
            <w:shd w:val="clear" w:color="auto" w:fill="auto"/>
          </w:tcPr>
          <w:p w14:paraId="736A6C08" w14:textId="024C770C" w:rsidR="00821962" w:rsidRPr="00EC4445" w:rsidRDefault="00821962" w:rsidP="00821962">
            <w:pPr>
              <w:pStyle w:val="TableText"/>
              <w:rPr>
                <w:rStyle w:val="Blue"/>
                <w:color w:val="auto"/>
                <w:sz w:val="18"/>
                <w:szCs w:val="18"/>
              </w:rPr>
            </w:pPr>
            <w:r w:rsidRPr="00EC4445">
              <w:rPr>
                <w:rStyle w:val="Blue"/>
                <w:color w:val="auto"/>
                <w:sz w:val="18"/>
                <w:szCs w:val="18"/>
              </w:rPr>
              <w:t>UWWTR – ATU-BOD as O</w:t>
            </w:r>
            <w:r w:rsidRPr="00EC4445">
              <w:rPr>
                <w:rStyle w:val="Blue"/>
                <w:color w:val="auto"/>
                <w:sz w:val="18"/>
                <w:szCs w:val="18"/>
                <w:vertAlign w:val="subscript"/>
              </w:rPr>
              <w:t>2</w:t>
            </w:r>
            <w:r w:rsidRPr="00EC4445">
              <w:rPr>
                <w:rStyle w:val="Blue"/>
                <w:color w:val="auto"/>
                <w:sz w:val="18"/>
                <w:szCs w:val="18"/>
              </w:rPr>
              <w:t>, COD as O</w:t>
            </w:r>
            <w:r w:rsidRPr="00EC4445">
              <w:rPr>
                <w:rStyle w:val="Blue"/>
                <w:color w:val="auto"/>
                <w:sz w:val="18"/>
                <w:szCs w:val="18"/>
                <w:vertAlign w:val="subscript"/>
              </w:rPr>
              <w:t>2</w:t>
            </w:r>
            <w:r w:rsidRPr="00EC4445">
              <w:rPr>
                <w:rStyle w:val="Blue"/>
                <w:color w:val="auto"/>
                <w:sz w:val="18"/>
                <w:szCs w:val="18"/>
              </w:rPr>
              <w:t>, total phosphorus as P</w:t>
            </w:r>
          </w:p>
        </w:tc>
        <w:tc>
          <w:tcPr>
            <w:tcW w:w="3136" w:type="pct"/>
            <w:shd w:val="clear" w:color="auto" w:fill="auto"/>
          </w:tcPr>
          <w:p w14:paraId="54BF5F4C" w14:textId="77777777" w:rsidR="00821962" w:rsidRPr="00EC4445" w:rsidRDefault="00821962" w:rsidP="00821962">
            <w:pPr>
              <w:pStyle w:val="TableText"/>
              <w:rPr>
                <w:rStyle w:val="Blue"/>
                <w:color w:val="auto"/>
                <w:sz w:val="18"/>
                <w:szCs w:val="18"/>
              </w:rPr>
            </w:pPr>
            <w:r w:rsidRPr="00EC4445">
              <w:rPr>
                <w:rStyle w:val="Blue"/>
                <w:color w:val="auto"/>
                <w:sz w:val="18"/>
                <w:szCs w:val="18"/>
              </w:rPr>
              <w:t>Electronic format specified by Natural Resources Wales</w:t>
            </w:r>
          </w:p>
        </w:tc>
      </w:tr>
      <w:tr w:rsidR="00821962" w:rsidRPr="008F36B8" w14:paraId="7140C5B2" w14:textId="77777777" w:rsidTr="001F4EC0">
        <w:trPr>
          <w:cantSplit/>
        </w:trPr>
        <w:tc>
          <w:tcPr>
            <w:tcW w:w="1864" w:type="pct"/>
            <w:shd w:val="clear" w:color="auto" w:fill="auto"/>
          </w:tcPr>
          <w:p w14:paraId="43052EEE" w14:textId="14FBDBB3" w:rsidR="00821962" w:rsidRPr="008F36B8" w:rsidRDefault="00821962" w:rsidP="00821962">
            <w:pPr>
              <w:pStyle w:val="TableText"/>
              <w:rPr>
                <w:rStyle w:val="Blue"/>
                <w:sz w:val="18"/>
                <w:szCs w:val="18"/>
              </w:rPr>
            </w:pPr>
            <w:r w:rsidRPr="00EC4445">
              <w:rPr>
                <w:rStyle w:val="Blue"/>
                <w:color w:val="auto"/>
                <w:sz w:val="18"/>
                <w:szCs w:val="18"/>
              </w:rPr>
              <w:t xml:space="preserve">OSM - </w:t>
            </w:r>
            <w:r w:rsidR="00EC4445" w:rsidRPr="00EC4445">
              <w:rPr>
                <w:rStyle w:val="Blue"/>
                <w:color w:val="auto"/>
                <w:sz w:val="18"/>
                <w:szCs w:val="18"/>
              </w:rPr>
              <w:t>ATU-BOD as O2, ammoniacal nitrogen (expressed as N), suspended solids (measured after drying at 105°C), total phosphorus as P, total iron as Fe, total Aluminium as Al</w:t>
            </w:r>
          </w:p>
        </w:tc>
        <w:tc>
          <w:tcPr>
            <w:tcW w:w="3136"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1F4EC0">
        <w:trPr>
          <w:cantSplit/>
        </w:trPr>
        <w:tc>
          <w:tcPr>
            <w:tcW w:w="1864"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136"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1F4EC0">
        <w:trPr>
          <w:cantSplit/>
        </w:trPr>
        <w:tc>
          <w:tcPr>
            <w:tcW w:w="1864" w:type="pct"/>
            <w:shd w:val="clear" w:color="auto" w:fill="auto"/>
          </w:tcPr>
          <w:p w14:paraId="1EA04796" w14:textId="77777777"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 counted spills</w:t>
            </w:r>
          </w:p>
        </w:tc>
        <w:tc>
          <w:tcPr>
            <w:tcW w:w="3136" w:type="pct"/>
            <w:shd w:val="clear" w:color="auto" w:fill="auto"/>
          </w:tcPr>
          <w:p w14:paraId="05E6FD3E" w14:textId="4D2311D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1F4EC0">
        <w:trPr>
          <w:cantSplit/>
        </w:trPr>
        <w:tc>
          <w:tcPr>
            <w:tcW w:w="1864" w:type="pct"/>
            <w:shd w:val="clear" w:color="auto" w:fill="auto"/>
          </w:tcPr>
          <w:p w14:paraId="0734A25F" w14:textId="77777777" w:rsidR="00527653" w:rsidRPr="00EC4445" w:rsidRDefault="00527653" w:rsidP="00527653">
            <w:pPr>
              <w:pStyle w:val="TableText"/>
              <w:rPr>
                <w:rStyle w:val="Blue"/>
                <w:color w:val="auto"/>
                <w:sz w:val="18"/>
                <w:szCs w:val="18"/>
              </w:rPr>
            </w:pPr>
            <w:r w:rsidRPr="00EC4445">
              <w:rPr>
                <w:rStyle w:val="Blue"/>
                <w:color w:val="auto"/>
                <w:sz w:val="18"/>
                <w:szCs w:val="18"/>
              </w:rPr>
              <w:t>Storm sewage discharge start and end times</w:t>
            </w:r>
            <w:r w:rsidR="00DE25C5" w:rsidRPr="00EC4445">
              <w:rPr>
                <w:rStyle w:val="Blue"/>
                <w:color w:val="auto"/>
                <w:sz w:val="18"/>
                <w:szCs w:val="18"/>
              </w:rPr>
              <w:t xml:space="preserve"> </w:t>
            </w:r>
          </w:p>
          <w:p w14:paraId="0945C2DF" w14:textId="05BB2264" w:rsidR="00DE25C5" w:rsidRPr="00EC4445" w:rsidRDefault="00DE25C5" w:rsidP="00981F7C">
            <w:pPr>
              <w:pStyle w:val="TableText"/>
              <w:rPr>
                <w:rStyle w:val="Blue"/>
                <w:color w:val="auto"/>
                <w:sz w:val="18"/>
                <w:szCs w:val="18"/>
              </w:rPr>
            </w:pPr>
          </w:p>
        </w:tc>
        <w:tc>
          <w:tcPr>
            <w:tcW w:w="3136" w:type="pct"/>
            <w:shd w:val="clear" w:color="auto" w:fill="auto"/>
          </w:tcPr>
          <w:p w14:paraId="5451ACDE" w14:textId="77777777" w:rsidR="00527653" w:rsidRPr="00EC4445" w:rsidRDefault="00527653" w:rsidP="00527653">
            <w:pPr>
              <w:pStyle w:val="TableText"/>
              <w:rPr>
                <w:rStyle w:val="Blue"/>
                <w:rFonts w:cs="Arial"/>
                <w:color w:val="auto"/>
                <w:sz w:val="18"/>
                <w:szCs w:val="18"/>
              </w:rPr>
            </w:pPr>
            <w:r w:rsidRPr="00EC4445">
              <w:rPr>
                <w:rStyle w:val="Blue"/>
                <w:rFonts w:cs="Arial"/>
                <w:color w:val="auto"/>
                <w:sz w:val="18"/>
                <w:szCs w:val="18"/>
              </w:rPr>
              <w:t xml:space="preserve">Form as agreed in writing by Natural Resources Wales </w:t>
            </w:r>
          </w:p>
        </w:tc>
      </w:tr>
      <w:tr w:rsidR="00527653" w:rsidRPr="008F36B8" w14:paraId="4EADA677" w14:textId="77777777" w:rsidTr="001F4EC0">
        <w:trPr>
          <w:cantSplit/>
        </w:trPr>
        <w:tc>
          <w:tcPr>
            <w:tcW w:w="1864" w:type="pct"/>
            <w:shd w:val="clear" w:color="auto" w:fill="auto"/>
          </w:tcPr>
          <w:p w14:paraId="288D1248" w14:textId="77777777" w:rsidR="00527653" w:rsidRPr="00EC4445" w:rsidRDefault="00527653" w:rsidP="00527653">
            <w:pPr>
              <w:pStyle w:val="TableText"/>
              <w:rPr>
                <w:rStyle w:val="Blue"/>
                <w:color w:val="auto"/>
                <w:sz w:val="18"/>
                <w:szCs w:val="18"/>
              </w:rPr>
            </w:pPr>
            <w:r w:rsidRPr="00EC4445">
              <w:rPr>
                <w:rStyle w:val="Blue"/>
                <w:color w:val="auto"/>
                <w:sz w:val="18"/>
                <w:szCs w:val="18"/>
              </w:rPr>
              <w:t>Event recorder status</w:t>
            </w:r>
            <w:r w:rsidR="0004344E" w:rsidRPr="00EC4445">
              <w:rPr>
                <w:rStyle w:val="Blue"/>
                <w:color w:val="auto"/>
                <w:sz w:val="18"/>
                <w:szCs w:val="18"/>
              </w:rPr>
              <w:t xml:space="preserve"> (operational / not operational)</w:t>
            </w:r>
          </w:p>
          <w:p w14:paraId="47031532" w14:textId="48B5D2DE" w:rsidR="00DE25C5" w:rsidRPr="00EC4445" w:rsidRDefault="00DE25C5" w:rsidP="00981F7C">
            <w:pPr>
              <w:pStyle w:val="TableText"/>
              <w:rPr>
                <w:rStyle w:val="Blue"/>
                <w:color w:val="auto"/>
                <w:sz w:val="18"/>
                <w:szCs w:val="18"/>
              </w:rPr>
            </w:pPr>
          </w:p>
        </w:tc>
        <w:tc>
          <w:tcPr>
            <w:tcW w:w="3136" w:type="pct"/>
            <w:shd w:val="clear" w:color="auto" w:fill="auto"/>
          </w:tcPr>
          <w:p w14:paraId="5C50EC1D" w14:textId="178CFBD3" w:rsidR="00527653" w:rsidRPr="00EC4445" w:rsidRDefault="00527653" w:rsidP="00527653">
            <w:pPr>
              <w:pStyle w:val="TableText"/>
              <w:rPr>
                <w:rStyle w:val="Blue"/>
                <w:rFonts w:cs="Arial"/>
                <w:color w:val="auto"/>
                <w:sz w:val="18"/>
                <w:szCs w:val="18"/>
              </w:rPr>
            </w:pPr>
            <w:r w:rsidRPr="00EC4445">
              <w:rPr>
                <w:rStyle w:val="Blue"/>
                <w:rFonts w:cs="Arial"/>
                <w:color w:val="auto"/>
                <w:sz w:val="18"/>
                <w:szCs w:val="18"/>
              </w:rPr>
              <w:t>Annual summary report or other form as agreed in writing by Natural Resources Wales</w:t>
            </w:r>
          </w:p>
          <w:p w14:paraId="277F0348" w14:textId="77777777" w:rsidR="00527653" w:rsidRPr="00EC4445" w:rsidRDefault="00527653" w:rsidP="00527653">
            <w:pPr>
              <w:pStyle w:val="TableText"/>
              <w:rPr>
                <w:rStyle w:val="Blue"/>
                <w:rFonts w:cs="Arial"/>
                <w:color w:val="auto"/>
                <w:sz w:val="18"/>
                <w:szCs w:val="18"/>
              </w:rPr>
            </w:pPr>
            <w:r w:rsidRPr="00EC4445">
              <w:rPr>
                <w:rStyle w:val="Blue"/>
                <w:rFonts w:cs="Arial"/>
                <w:color w:val="auto"/>
                <w:sz w:val="18"/>
                <w:szCs w:val="18"/>
              </w:rPr>
              <w:t>Percentage of time in the recording period that event duration monitoring equipment is operational</w:t>
            </w:r>
          </w:p>
        </w:tc>
      </w:tr>
      <w:tr w:rsidR="0004344E" w:rsidRPr="008F36B8" w14:paraId="3D3A5562" w14:textId="77777777" w:rsidTr="001F4EC0">
        <w:trPr>
          <w:cantSplit/>
        </w:trPr>
        <w:tc>
          <w:tcPr>
            <w:tcW w:w="1864"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136"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1F4EC0">
        <w:trPr>
          <w:cantSplit/>
        </w:trPr>
        <w:tc>
          <w:tcPr>
            <w:tcW w:w="1864"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136"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04344E" w:rsidRPr="008F36B8" w14:paraId="6DF6F838" w14:textId="77777777" w:rsidTr="001F4EC0">
        <w:trPr>
          <w:cantSplit/>
        </w:trPr>
        <w:tc>
          <w:tcPr>
            <w:tcW w:w="1864" w:type="pct"/>
            <w:shd w:val="clear" w:color="auto" w:fill="auto"/>
          </w:tcPr>
          <w:p w14:paraId="21E0DBCD" w14:textId="1B60A35B" w:rsidR="0004344E" w:rsidRPr="008F36B8" w:rsidRDefault="0004344E" w:rsidP="002537CB">
            <w:pPr>
              <w:pStyle w:val="TableText"/>
              <w:rPr>
                <w:rStyle w:val="Blue"/>
                <w:color w:val="auto"/>
                <w:sz w:val="18"/>
                <w:szCs w:val="18"/>
                <w:highlight w:val="red"/>
              </w:rPr>
            </w:pPr>
            <w:r w:rsidRPr="008F36B8">
              <w:rPr>
                <w:rStyle w:val="Blue"/>
                <w:color w:val="auto"/>
                <w:sz w:val="18"/>
                <w:szCs w:val="18"/>
              </w:rPr>
              <w:t>Overflow operation yes/no or start and end times</w:t>
            </w:r>
          </w:p>
        </w:tc>
        <w:tc>
          <w:tcPr>
            <w:tcW w:w="3136" w:type="pct"/>
            <w:shd w:val="clear" w:color="auto" w:fill="auto"/>
          </w:tcPr>
          <w:p w14:paraId="4A5D0789"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04344E" w:rsidRPr="008F36B8" w14:paraId="38A529F2" w14:textId="77777777" w:rsidTr="001F4EC0">
        <w:trPr>
          <w:cantSplit/>
        </w:trPr>
        <w:tc>
          <w:tcPr>
            <w:tcW w:w="1864" w:type="pct"/>
            <w:shd w:val="clear" w:color="auto" w:fill="auto"/>
          </w:tcPr>
          <w:p w14:paraId="369D7A4D" w14:textId="37DD8277" w:rsidR="0004344E" w:rsidRPr="008F36B8" w:rsidRDefault="0004344E" w:rsidP="0004344E">
            <w:pPr>
              <w:pStyle w:val="TableText"/>
              <w:rPr>
                <w:rStyle w:val="Blue"/>
                <w:color w:val="auto"/>
                <w:sz w:val="18"/>
                <w:szCs w:val="18"/>
              </w:rPr>
            </w:pPr>
            <w:r w:rsidRPr="008F36B8">
              <w:rPr>
                <w:rStyle w:val="Blue"/>
                <w:color w:val="auto"/>
                <w:sz w:val="18"/>
                <w:szCs w:val="18"/>
              </w:rPr>
              <w:t>Overflow operation monitoring status (operational / not operational)</w:t>
            </w:r>
          </w:p>
        </w:tc>
        <w:tc>
          <w:tcPr>
            <w:tcW w:w="3136" w:type="pct"/>
            <w:shd w:val="clear" w:color="auto" w:fill="auto"/>
          </w:tcPr>
          <w:p w14:paraId="52699C7C"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04344E" w:rsidRPr="008F36B8" w14:paraId="526C12CA" w14:textId="77777777" w:rsidTr="001F4EC0">
        <w:trPr>
          <w:cantSplit/>
        </w:trPr>
        <w:tc>
          <w:tcPr>
            <w:tcW w:w="1864"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136"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If any information is considered commercially confidential, it should be separated from non-confidential information, supplied on a separate </w:t>
      </w:r>
      <w:proofErr w:type="gramStart"/>
      <w:r w:rsidRPr="008F36B8">
        <w:rPr>
          <w:rFonts w:ascii="Arial" w:hAnsi="Arial" w:cs="Arial"/>
          <w:sz w:val="18"/>
          <w:szCs w:val="18"/>
        </w:rPr>
        <w:t>sheet</w:t>
      </w:r>
      <w:proofErr w:type="gramEnd"/>
      <w:r w:rsidRPr="008F36B8">
        <w:rPr>
          <w:rFonts w:ascii="Arial" w:hAnsi="Arial" w:cs="Arial"/>
          <w:sz w:val="18"/>
          <w:szCs w:val="18"/>
        </w:rPr>
        <w:t xml:space="preserve"> and accompanied by an application for commercial confidentiality under the provisions of the EP Regulations.</w:t>
      </w:r>
    </w:p>
    <w:p w14:paraId="75748B5E" w14:textId="77777777" w:rsidR="00821962" w:rsidRPr="008F36B8" w:rsidRDefault="00821962" w:rsidP="0006689A">
      <w:pPr>
        <w:pStyle w:val="Heading2"/>
        <w:spacing w:before="400" w:after="28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6AE02A7" w:rsidR="00821962" w:rsidRPr="00EC4445" w:rsidRDefault="001F1523" w:rsidP="00821962">
            <w:pPr>
              <w:pStyle w:val="TableText"/>
            </w:pPr>
            <w:r>
              <w:fldChar w:fldCharType="begin"/>
            </w:r>
            <w:r>
              <w:instrText xml:space="preserve"> MERGEFIELD Permit_Number </w:instrText>
            </w:r>
            <w:r>
              <w:fldChar w:fldCharType="separate"/>
            </w:r>
            <w:r w:rsidR="00EE191C" w:rsidRPr="00EC4445">
              <w:rPr>
                <w:noProof/>
              </w:rPr>
              <w:t>CM0081001</w:t>
            </w:r>
            <w:r>
              <w:rPr>
                <w:noProof/>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EC4445" w:rsidRDefault="00B9650A" w:rsidP="00821962">
            <w:pPr>
              <w:pStyle w:val="TableText"/>
            </w:pPr>
            <w:r w:rsidRPr="00EC4445">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DE2A79E" w:rsidR="00821962" w:rsidRPr="00EC4445" w:rsidRDefault="001F1523" w:rsidP="00821962">
            <w:pPr>
              <w:pStyle w:val="TableText"/>
            </w:pPr>
            <w:r>
              <w:fldChar w:fldCharType="begin"/>
            </w:r>
            <w:r>
              <w:instrText xml:space="preserve"> MERGEFIELD Site_Name </w:instrText>
            </w:r>
            <w:r>
              <w:fldChar w:fldCharType="separate"/>
            </w:r>
            <w:r w:rsidR="00AC304A">
              <w:rPr>
                <w:noProof/>
              </w:rPr>
              <w:t>Buckley Ty Gwyn Wastewater Treatment Works</w:t>
            </w:r>
            <w:r>
              <w:rPr>
                <w:noProof/>
              </w:rPr>
              <w:fldChar w:fldCharType="end"/>
            </w:r>
            <w:r w:rsidR="00E223F0" w:rsidRPr="00EC4445">
              <w:t xml:space="preserve">, </w:t>
            </w:r>
            <w:r>
              <w:fldChar w:fldCharType="begin"/>
            </w:r>
            <w:r>
              <w:instrText xml:space="preserve"> MERGEFIELD DSI_ADD2 </w:instrText>
            </w:r>
            <w:r>
              <w:fldChar w:fldCharType="separate"/>
            </w:r>
            <w:r w:rsidR="00EE191C" w:rsidRPr="00EC4445">
              <w:rPr>
                <w:noProof/>
              </w:rPr>
              <w:t>Chester Road</w:t>
            </w:r>
            <w:r>
              <w:rPr>
                <w:noProof/>
              </w:rPr>
              <w:fldChar w:fldCharType="end"/>
            </w:r>
            <w:r w:rsidR="00E223F0" w:rsidRPr="00EC4445">
              <w:t xml:space="preserve">, </w:t>
            </w:r>
            <w:r>
              <w:fldChar w:fldCharType="begin"/>
            </w:r>
            <w:r>
              <w:instrText xml:space="preserve"> MERGEFIELD DSI_ADD3 </w:instrText>
            </w:r>
            <w:r>
              <w:fldChar w:fldCharType="separate"/>
            </w:r>
            <w:r w:rsidR="00EE191C" w:rsidRPr="00EC4445">
              <w:rPr>
                <w:noProof/>
              </w:rPr>
              <w:t>Padeswood</w:t>
            </w:r>
            <w:r>
              <w:rPr>
                <w:noProof/>
              </w:rPr>
              <w:fldChar w:fldCharType="end"/>
            </w:r>
            <w:r w:rsidR="00E223F0" w:rsidRPr="00EC4445">
              <w:t xml:space="preserve">, </w:t>
            </w:r>
            <w:r>
              <w:fldChar w:fldCharType="begin"/>
            </w:r>
            <w:r>
              <w:instrText xml:space="preserve"> MERGEFIELD DSI_ADD4 </w:instrText>
            </w:r>
            <w:r>
              <w:fldChar w:fldCharType="separate"/>
            </w:r>
            <w:r w:rsidR="00EE191C" w:rsidRPr="00EC4445">
              <w:rPr>
                <w:noProof/>
              </w:rPr>
              <w:t>Buckley</w:t>
            </w:r>
            <w:r>
              <w:rPr>
                <w:noProof/>
              </w:rPr>
              <w:fldChar w:fldCharType="end"/>
            </w:r>
            <w:r w:rsidR="00E223F0" w:rsidRPr="00EC4445">
              <w:t>,</w:t>
            </w:r>
            <w:r w:rsidR="00EE191C" w:rsidRPr="00EC4445">
              <w:t xml:space="preserve"> Flintshire,</w:t>
            </w:r>
            <w:r w:rsidR="00E223F0" w:rsidRPr="00EC4445">
              <w:t xml:space="preserve"> </w:t>
            </w:r>
            <w:r>
              <w:fldChar w:fldCharType="begin"/>
            </w:r>
            <w:r>
              <w:instrText xml:space="preserve"> MERGEFIELD DSI_POST_CODE </w:instrText>
            </w:r>
            <w:r>
              <w:fldChar w:fldCharType="separate"/>
            </w:r>
            <w:r w:rsidR="00EE191C" w:rsidRPr="00EC4445">
              <w:rPr>
                <w:noProof/>
              </w:rPr>
              <w:t>CH7 4JF</w:t>
            </w:r>
            <w:r>
              <w:rPr>
                <w:noProof/>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77777777"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8F36B8" w14:paraId="60C9C0EB" w14:textId="77777777" w:rsidTr="001F4EC0">
        <w:trPr>
          <w:cantSplit/>
          <w:tblHeader/>
        </w:trPr>
        <w:tc>
          <w:tcPr>
            <w:tcW w:w="5000" w:type="pct"/>
            <w:gridSpan w:val="2"/>
            <w:shd w:val="clear" w:color="auto" w:fill="auto"/>
          </w:tcPr>
          <w:p w14:paraId="0CFCFEDB" w14:textId="51B447AE" w:rsidR="00821962" w:rsidRPr="00EC4445" w:rsidRDefault="00821962" w:rsidP="00EC4445">
            <w:pPr>
              <w:pStyle w:val="TableText"/>
              <w:rPr>
                <w:b/>
                <w:color w:val="FF0000"/>
                <w:sz w:val="18"/>
                <w:szCs w:val="18"/>
              </w:rPr>
            </w:pPr>
            <w:r w:rsidRPr="00EC4445">
              <w:rPr>
                <w:rStyle w:val="Red"/>
                <w:b/>
                <w:color w:val="auto"/>
                <w:sz w:val="18"/>
                <w:szCs w:val="18"/>
              </w:rPr>
              <w:t>To be notified within 24 hours of detection unless otherwise agreed in writing by the Natural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shd w:val="clear" w:color="auto" w:fill="auto"/>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718AE288" w:rsidR="0002444E" w:rsidRDefault="0002444E" w:rsidP="00821962"/>
    <w:p w14:paraId="78216A26" w14:textId="77777777" w:rsidR="0002444E" w:rsidRDefault="0002444E">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4C5879F1" w:rsidR="00821962" w:rsidRPr="00EC4445" w:rsidRDefault="00821962" w:rsidP="00EC4445">
            <w:pPr>
              <w:pStyle w:val="TableText"/>
              <w:rPr>
                <w:rStyle w:val="PinkBold"/>
                <w:color w:val="FF0000"/>
                <w:sz w:val="18"/>
                <w:szCs w:val="18"/>
              </w:rPr>
            </w:pPr>
            <w:r w:rsidRPr="008F36B8">
              <w:rPr>
                <w:b/>
                <w:sz w:val="18"/>
                <w:szCs w:val="18"/>
              </w:rPr>
              <w:lastRenderedPageBreak/>
              <w:t>(b</w:t>
            </w:r>
            <w:r w:rsidRPr="00EC4445">
              <w:rPr>
                <w:b/>
                <w:sz w:val="18"/>
                <w:szCs w:val="18"/>
              </w:rPr>
              <w:t xml:space="preserve">) Notification requirements for the breach of a limit specified in schedule 3 table S3.1 </w:t>
            </w:r>
            <w:r w:rsidRPr="00EC4445">
              <w:rPr>
                <w:rStyle w:val="Red"/>
                <w:b/>
                <w:color w:val="auto"/>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7777777" w:rsidR="00821962" w:rsidRPr="008F36B8" w:rsidRDefault="00821962" w:rsidP="00821962">
            <w:pPr>
              <w:pStyle w:val="TableText"/>
              <w:rPr>
                <w:sz w:val="18"/>
                <w:szCs w:val="18"/>
              </w:rPr>
            </w:pPr>
            <w:proofErr w:type="spellStart"/>
            <w:r w:rsidRPr="008F36B8">
              <w:rPr>
                <w:sz w:val="18"/>
                <w:szCs w:val="18"/>
              </w:rPr>
              <w:t>Self monitoring</w:t>
            </w:r>
            <w:proofErr w:type="spellEnd"/>
            <w:r w:rsidRPr="008F36B8">
              <w:rPr>
                <w:sz w:val="18"/>
                <w:szCs w:val="18"/>
              </w:rPr>
              <w:t xml:space="preserve"> regime (where relevant)</w:t>
            </w:r>
          </w:p>
        </w:tc>
        <w:tc>
          <w:tcPr>
            <w:tcW w:w="3531" w:type="pct"/>
            <w:shd w:val="clear" w:color="auto" w:fill="auto"/>
          </w:tcPr>
          <w:p w14:paraId="6E7AF928" w14:textId="77777777" w:rsidR="00821962" w:rsidRPr="00EC4445" w:rsidRDefault="00821962" w:rsidP="00821962">
            <w:pPr>
              <w:pStyle w:val="TableText"/>
              <w:rPr>
                <w:rStyle w:val="Blue"/>
                <w:color w:val="auto"/>
                <w:sz w:val="18"/>
                <w:szCs w:val="18"/>
              </w:rPr>
            </w:pPr>
            <w:r w:rsidRPr="00EC4445">
              <w:rPr>
                <w:rStyle w:val="Blue"/>
                <w:color w:val="auto"/>
                <w:sz w:val="18"/>
                <w:szCs w:val="18"/>
              </w:rPr>
              <w:t>e.g. OSM/UWWTR</w:t>
            </w:r>
            <w:r w:rsidR="00F2606C" w:rsidRPr="00EC4445">
              <w:rPr>
                <w:rStyle w:val="Blue"/>
                <w:color w:val="auto"/>
                <w:sz w:val="18"/>
                <w:szCs w:val="18"/>
              </w:rPr>
              <w:t>/EDM</w:t>
            </w:r>
          </w:p>
          <w:p w14:paraId="7EB57395" w14:textId="77777777" w:rsidR="00821962" w:rsidRPr="00EC4445" w:rsidRDefault="00821962" w:rsidP="00821962">
            <w:pPr>
              <w:pStyle w:val="TableText"/>
              <w:rPr>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2DC807A1" w14:textId="77777777" w:rsidR="00821962" w:rsidRPr="00EC4445" w:rsidRDefault="00821962" w:rsidP="00821962">
            <w:pPr>
              <w:pStyle w:val="TableText"/>
              <w:rPr>
                <w:rStyle w:val="Blue"/>
                <w:color w:val="auto"/>
                <w:sz w:val="18"/>
                <w:szCs w:val="18"/>
              </w:rPr>
            </w:pPr>
            <w:r w:rsidRPr="00EC4445">
              <w:rPr>
                <w:rStyle w:val="Blue"/>
                <w:color w:val="auto"/>
                <w:sz w:val="18"/>
                <w:szCs w:val="18"/>
              </w:rPr>
              <w:t>e.g. LUT failure/LUT exceedance/upper tier/other</w:t>
            </w:r>
          </w:p>
          <w:p w14:paraId="6DD97A89" w14:textId="3654B23A" w:rsidR="00821962" w:rsidRPr="00EC4445"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513B2C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640A54D6" w14:textId="77777777" w:rsidTr="001F4EC0">
        <w:trPr>
          <w:cantSplit/>
          <w:tblHeader/>
        </w:trPr>
        <w:tc>
          <w:tcPr>
            <w:tcW w:w="5000" w:type="pct"/>
            <w:gridSpan w:val="2"/>
            <w:shd w:val="clear" w:color="auto" w:fill="auto"/>
          </w:tcPr>
          <w:p w14:paraId="21A2224B" w14:textId="77777777" w:rsidR="00821962" w:rsidRPr="00225D54" w:rsidRDefault="00821962" w:rsidP="00821962">
            <w:pPr>
              <w:pStyle w:val="TableText"/>
              <w:rPr>
                <w:rStyle w:val="Red"/>
                <w:b/>
                <w:color w:val="auto"/>
                <w:sz w:val="18"/>
                <w:szCs w:val="18"/>
              </w:rPr>
            </w:pPr>
            <w:r w:rsidRPr="00225D54">
              <w:rPr>
                <w:rStyle w:val="Red"/>
                <w:b/>
                <w:color w:val="auto"/>
                <w:sz w:val="18"/>
                <w:szCs w:val="18"/>
              </w:rPr>
              <w:t>(c) Notification requirements for the detection of any significant adverse environmental effect</w:t>
            </w:r>
          </w:p>
        </w:tc>
      </w:tr>
      <w:tr w:rsidR="00821962" w:rsidRPr="008F36B8" w14:paraId="7F3CA45D" w14:textId="77777777" w:rsidTr="001F4EC0">
        <w:trPr>
          <w:cantSplit/>
          <w:tblHeader/>
        </w:trPr>
        <w:tc>
          <w:tcPr>
            <w:tcW w:w="5000" w:type="pct"/>
            <w:gridSpan w:val="2"/>
            <w:shd w:val="clear" w:color="auto" w:fill="auto"/>
          </w:tcPr>
          <w:p w14:paraId="7B657B6B" w14:textId="77777777" w:rsidR="00821962" w:rsidRPr="00225D54" w:rsidRDefault="00821962" w:rsidP="00821962">
            <w:pPr>
              <w:pStyle w:val="TableText"/>
              <w:rPr>
                <w:rStyle w:val="Red"/>
                <w:b/>
                <w:color w:val="auto"/>
                <w:sz w:val="18"/>
                <w:szCs w:val="18"/>
              </w:rPr>
            </w:pPr>
            <w:r w:rsidRPr="00225D54">
              <w:rPr>
                <w:rStyle w:val="Red"/>
                <w:b/>
                <w:color w:val="auto"/>
                <w:sz w:val="18"/>
                <w:szCs w:val="18"/>
              </w:rPr>
              <w:t>To be notified within 24 hours of detection</w:t>
            </w:r>
          </w:p>
        </w:tc>
      </w:tr>
      <w:tr w:rsidR="00821962" w:rsidRPr="008F36B8" w14:paraId="7A712683" w14:textId="77777777" w:rsidTr="001F4EC0">
        <w:trPr>
          <w:cantSplit/>
        </w:trPr>
        <w:tc>
          <w:tcPr>
            <w:tcW w:w="1469" w:type="pct"/>
            <w:shd w:val="clear" w:color="auto" w:fill="auto"/>
          </w:tcPr>
          <w:p w14:paraId="547A8496" w14:textId="77777777" w:rsidR="00821962" w:rsidRPr="00225D54" w:rsidRDefault="00821962" w:rsidP="00821962">
            <w:pPr>
              <w:pStyle w:val="TableText"/>
              <w:rPr>
                <w:rStyle w:val="Red"/>
                <w:color w:val="auto"/>
                <w:sz w:val="18"/>
                <w:szCs w:val="18"/>
              </w:rPr>
            </w:pPr>
            <w:r w:rsidRPr="00225D54">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225D54" w:rsidRDefault="00821962" w:rsidP="00821962">
            <w:pPr>
              <w:pStyle w:val="TableText"/>
              <w:rPr>
                <w:rStyle w:val="Red"/>
                <w:color w:val="auto"/>
                <w:sz w:val="18"/>
                <w:szCs w:val="18"/>
              </w:rPr>
            </w:pPr>
          </w:p>
        </w:tc>
      </w:tr>
      <w:tr w:rsidR="00821962" w:rsidRPr="008F36B8" w14:paraId="250E9480" w14:textId="77777777" w:rsidTr="001F4EC0">
        <w:trPr>
          <w:cantSplit/>
        </w:trPr>
        <w:tc>
          <w:tcPr>
            <w:tcW w:w="1469" w:type="pct"/>
            <w:shd w:val="clear" w:color="auto" w:fill="auto"/>
          </w:tcPr>
          <w:p w14:paraId="61DF6334" w14:textId="77777777" w:rsidR="00821962" w:rsidRPr="00225D54" w:rsidRDefault="00821962" w:rsidP="00821962">
            <w:pPr>
              <w:pStyle w:val="TableText"/>
              <w:rPr>
                <w:rStyle w:val="Red"/>
                <w:color w:val="auto"/>
                <w:sz w:val="18"/>
                <w:szCs w:val="18"/>
              </w:rPr>
            </w:pPr>
            <w:r w:rsidRPr="00225D54">
              <w:rPr>
                <w:rStyle w:val="Red"/>
                <w:color w:val="auto"/>
                <w:sz w:val="18"/>
                <w:szCs w:val="18"/>
              </w:rPr>
              <w:t>Substances(s) detected</w:t>
            </w:r>
          </w:p>
        </w:tc>
        <w:tc>
          <w:tcPr>
            <w:tcW w:w="3531" w:type="pct"/>
            <w:shd w:val="clear" w:color="auto" w:fill="auto"/>
          </w:tcPr>
          <w:p w14:paraId="51EDA638" w14:textId="77777777" w:rsidR="00821962" w:rsidRPr="00225D54" w:rsidRDefault="00821962" w:rsidP="00821962">
            <w:pPr>
              <w:pStyle w:val="TableText"/>
              <w:rPr>
                <w:rStyle w:val="Red"/>
                <w:color w:val="auto"/>
                <w:sz w:val="18"/>
                <w:szCs w:val="18"/>
              </w:rPr>
            </w:pPr>
          </w:p>
        </w:tc>
      </w:tr>
      <w:tr w:rsidR="00821962" w:rsidRPr="008F36B8" w14:paraId="19CE7707" w14:textId="77777777" w:rsidTr="001F4EC0">
        <w:trPr>
          <w:cantSplit/>
        </w:trPr>
        <w:tc>
          <w:tcPr>
            <w:tcW w:w="1469" w:type="pct"/>
            <w:shd w:val="clear" w:color="auto" w:fill="auto"/>
          </w:tcPr>
          <w:p w14:paraId="3B63CA64" w14:textId="77777777" w:rsidR="00821962" w:rsidRPr="00225D54" w:rsidRDefault="00821962" w:rsidP="00821962">
            <w:pPr>
              <w:pStyle w:val="TableText"/>
              <w:rPr>
                <w:rStyle w:val="Red"/>
                <w:color w:val="auto"/>
                <w:sz w:val="18"/>
                <w:szCs w:val="18"/>
              </w:rPr>
            </w:pPr>
            <w:r w:rsidRPr="00225D54">
              <w:rPr>
                <w:rStyle w:val="Red"/>
                <w:color w:val="auto"/>
                <w:sz w:val="18"/>
                <w:szCs w:val="18"/>
              </w:rPr>
              <w:t>Concentrations of substances detected</w:t>
            </w:r>
          </w:p>
        </w:tc>
        <w:tc>
          <w:tcPr>
            <w:tcW w:w="3531" w:type="pct"/>
            <w:shd w:val="clear" w:color="auto" w:fill="auto"/>
          </w:tcPr>
          <w:p w14:paraId="7E583AA3" w14:textId="77777777" w:rsidR="00821962" w:rsidRPr="00225D54" w:rsidRDefault="00821962" w:rsidP="00821962">
            <w:pPr>
              <w:pStyle w:val="TableText"/>
              <w:rPr>
                <w:rStyle w:val="Red"/>
                <w:color w:val="auto"/>
                <w:sz w:val="18"/>
                <w:szCs w:val="18"/>
              </w:rPr>
            </w:pPr>
          </w:p>
        </w:tc>
      </w:tr>
      <w:tr w:rsidR="00821962" w:rsidRPr="008F36B8" w14:paraId="30D5A3DF" w14:textId="77777777" w:rsidTr="001F4EC0">
        <w:trPr>
          <w:cantSplit/>
        </w:trPr>
        <w:tc>
          <w:tcPr>
            <w:tcW w:w="1469" w:type="pct"/>
            <w:shd w:val="clear" w:color="auto" w:fill="auto"/>
          </w:tcPr>
          <w:p w14:paraId="20B90C1B" w14:textId="77777777" w:rsidR="00821962" w:rsidRPr="00225D54" w:rsidRDefault="00821962" w:rsidP="00821962">
            <w:pPr>
              <w:pStyle w:val="TableText"/>
              <w:rPr>
                <w:rStyle w:val="Red"/>
                <w:color w:val="auto"/>
                <w:sz w:val="18"/>
                <w:szCs w:val="18"/>
              </w:rPr>
            </w:pPr>
            <w:r w:rsidRPr="00225D54">
              <w:rPr>
                <w:rStyle w:val="Red"/>
                <w:color w:val="auto"/>
                <w:sz w:val="18"/>
                <w:szCs w:val="18"/>
              </w:rPr>
              <w:t>Date of monitoring/sampling</w:t>
            </w:r>
          </w:p>
        </w:tc>
        <w:tc>
          <w:tcPr>
            <w:tcW w:w="3531" w:type="pct"/>
            <w:shd w:val="clear" w:color="auto" w:fill="auto"/>
          </w:tcPr>
          <w:p w14:paraId="76122300" w14:textId="77777777" w:rsidR="00821962" w:rsidRPr="00225D54"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73FBF6A0" w:rsidR="00821962" w:rsidRPr="008F36B8" w:rsidRDefault="00821962" w:rsidP="00CD1173">
      <w:pPr>
        <w:spacing w:before="120"/>
        <w:ind w:left="567"/>
        <w:rPr>
          <w:rFonts w:ascii="Arial" w:hAnsi="Arial" w:cs="Arial"/>
          <w:sz w:val="18"/>
          <w:szCs w:val="18"/>
        </w:rPr>
      </w:pPr>
      <w:r w:rsidRPr="00225D54">
        <w:rPr>
          <w:rStyle w:val="Red"/>
          <w:rFonts w:ascii="Arial" w:hAnsi="Arial" w:cs="Arial"/>
          <w:color w:val="auto"/>
          <w:sz w:val="18"/>
          <w:szCs w:val="18"/>
        </w:rPr>
        <w:t>For the activity</w:t>
      </w:r>
      <w:r w:rsidR="00225D54" w:rsidRPr="00225D54">
        <w:rPr>
          <w:rStyle w:val="Red"/>
          <w:rFonts w:ascii="Arial" w:hAnsi="Arial" w:cs="Arial"/>
          <w:color w:val="auto"/>
          <w:sz w:val="18"/>
          <w:szCs w:val="18"/>
        </w:rPr>
        <w:t xml:space="preserve"> </w:t>
      </w:r>
      <w:r w:rsidRPr="00225D54">
        <w:rPr>
          <w:rStyle w:val="Red"/>
          <w:rFonts w:ascii="Arial" w:hAnsi="Arial" w:cs="Arial"/>
          <w:color w:val="auto"/>
          <w:sz w:val="18"/>
          <w:szCs w:val="18"/>
        </w:rPr>
        <w:t>A1</w:t>
      </w:r>
      <w:r w:rsidR="00225D54" w:rsidRPr="00225D54">
        <w:rPr>
          <w:rStyle w:val="Red"/>
          <w:rFonts w:ascii="Arial" w:hAnsi="Arial" w:cs="Arial"/>
          <w:color w:val="auto"/>
          <w:sz w:val="18"/>
          <w:szCs w:val="18"/>
        </w:rPr>
        <w:t xml:space="preserve"> </w:t>
      </w:r>
      <w:r w:rsidRPr="00225D54">
        <w:rPr>
          <w:rStyle w:val="Red"/>
          <w:rFonts w:ascii="Arial" w:hAnsi="Arial" w:cs="Arial"/>
          <w:color w:val="auto"/>
          <w:sz w:val="18"/>
          <w:szCs w:val="18"/>
        </w:rPr>
        <w:t>referenced in schedule 1, table S1.1</w:t>
      </w:r>
      <w:r w:rsidRPr="00225D54">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w:t>
      </w:r>
      <w:r w:rsidRPr="008F36B8">
        <w:rPr>
          <w:rFonts w:ascii="Arial" w:hAnsi="Arial" w:cs="Arial"/>
          <w:sz w:val="18"/>
          <w:szCs w:val="18"/>
        </w:rPr>
        <w:t>that specified in schedule 1 table S1.1, or to carry out routine monitoring for substances not controlled by emission limits.</w:t>
      </w:r>
    </w:p>
    <w:p w14:paraId="61CC5ACD" w14:textId="7C7B8711"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A60AC7">
      <w:pPr>
        <w:pStyle w:val="BodyTextIndent"/>
        <w:tabs>
          <w:tab w:val="left" w:pos="1418"/>
        </w:tabs>
        <w:spacing w:before="120" w:after="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65391E28" w:rsidR="00821962" w:rsidRPr="008F36B8" w:rsidRDefault="00821962" w:rsidP="00CD1173">
      <w:pPr>
        <w:pStyle w:val="BodyTextIndent"/>
        <w:spacing w:before="120" w:after="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3390BB88" w:rsidR="00A60AC7" w:rsidRPr="008F36B8" w:rsidRDefault="00A60AC7" w:rsidP="00CD1173">
      <w:pPr>
        <w:pStyle w:val="BodyTextIndent"/>
        <w:spacing w:before="120" w:after="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753623">
        <w:rPr>
          <w:rFonts w:ascii="Arial" w:hAnsi="Arial" w:cs="Arial"/>
          <w:sz w:val="18"/>
          <w:szCs w:val="18"/>
        </w:rPr>
        <w:t>conditions 2.3.</w:t>
      </w:r>
      <w:r w:rsidR="00753623" w:rsidRPr="00753623">
        <w:rPr>
          <w:rFonts w:ascii="Arial" w:hAnsi="Arial" w:cs="Arial"/>
          <w:sz w:val="18"/>
          <w:szCs w:val="18"/>
        </w:rPr>
        <w:t>2</w:t>
      </w:r>
      <w:r w:rsidRPr="00753623">
        <w:rPr>
          <w:rFonts w:ascii="Arial" w:hAnsi="Arial" w:cs="Arial"/>
          <w:sz w:val="18"/>
          <w:szCs w:val="18"/>
        </w:rPr>
        <w:t xml:space="preserve"> and 3.1.</w:t>
      </w:r>
      <w:r w:rsidR="00D3616E" w:rsidRPr="00753623">
        <w:rPr>
          <w:rFonts w:ascii="Arial" w:hAnsi="Arial" w:cs="Arial"/>
          <w:sz w:val="18"/>
          <w:szCs w:val="18"/>
        </w:rPr>
        <w:t>6</w:t>
      </w:r>
      <w:r w:rsidRPr="00753623">
        <w:rPr>
          <w:rFonts w:ascii="Arial" w:hAnsi="Arial" w:cs="Arial"/>
          <w:sz w:val="18"/>
          <w:szCs w:val="18"/>
        </w:rPr>
        <w:t xml:space="preserve"> means, the rate of flow (litres per second) of the waste water arriving at the overflow from its upstream</w:t>
      </w:r>
      <w:r w:rsidRPr="008F36B8">
        <w:rPr>
          <w:rFonts w:ascii="Arial" w:hAnsi="Arial" w:cs="Arial"/>
          <w:sz w:val="18"/>
          <w:szCs w:val="18"/>
        </w:rPr>
        <w:t xml:space="preserve">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FD2AF6">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FD2AF6">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F34E81">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FD2AF6">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FD2AF6">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CD1173">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CD1173">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high level impact incident as indicated by NRW incident classification system.</w:t>
      </w:r>
    </w:p>
    <w:p w14:paraId="63AFFCB5" w14:textId="77777777" w:rsidR="00821962" w:rsidRPr="008F36B8"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717E8E6F" w14:textId="0F9EE06B" w:rsidR="00A60AC7" w:rsidRPr="00D3616E" w:rsidRDefault="00A60AC7" w:rsidP="00A60AC7">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D3616E">
        <w:rPr>
          <w:rFonts w:ascii="Arial" w:hAnsi="Arial" w:cs="Arial"/>
          <w:iCs/>
          <w:sz w:val="18"/>
          <w:szCs w:val="18"/>
        </w:rPr>
        <w:t xml:space="preserve">operator. Allowances for time delays in flow response through the WwTW are </w:t>
      </w:r>
      <w:proofErr w:type="gramStart"/>
      <w:r w:rsidRPr="00D3616E">
        <w:rPr>
          <w:rFonts w:ascii="Arial" w:hAnsi="Arial" w:cs="Arial"/>
          <w:iCs/>
          <w:sz w:val="18"/>
          <w:szCs w:val="18"/>
        </w:rPr>
        <w:t>taken into account</w:t>
      </w:r>
      <w:proofErr w:type="gramEnd"/>
      <w:r w:rsidRPr="00D3616E">
        <w:rPr>
          <w:rFonts w:ascii="Arial" w:hAnsi="Arial" w:cs="Arial"/>
          <w:iCs/>
          <w:sz w:val="18"/>
          <w:szCs w:val="18"/>
        </w:rPr>
        <w:t xml:space="preserve"> by condition 3.1.</w:t>
      </w:r>
      <w:r w:rsidR="00D3616E" w:rsidRPr="00D3616E">
        <w:rPr>
          <w:rFonts w:ascii="Arial" w:hAnsi="Arial" w:cs="Arial"/>
          <w:iCs/>
          <w:sz w:val="18"/>
          <w:szCs w:val="18"/>
        </w:rPr>
        <w:t>6</w:t>
      </w:r>
      <w:r w:rsidR="00981F7C" w:rsidRPr="00D3616E">
        <w:rPr>
          <w:rFonts w:ascii="Arial" w:hAnsi="Arial" w:cs="Arial"/>
          <w:iCs/>
          <w:sz w:val="18"/>
          <w:szCs w:val="18"/>
        </w:rPr>
        <w:t>.</w:t>
      </w:r>
    </w:p>
    <w:p w14:paraId="53A97851" w14:textId="77777777" w:rsidR="00821962" w:rsidRPr="008F36B8" w:rsidRDefault="00821962" w:rsidP="00CD1173">
      <w:pPr>
        <w:spacing w:before="120"/>
        <w:ind w:left="567"/>
        <w:rPr>
          <w:rFonts w:ascii="Arial" w:hAnsi="Arial" w:cs="Arial"/>
          <w:sz w:val="18"/>
          <w:szCs w:val="18"/>
        </w:rPr>
      </w:pPr>
      <w:r w:rsidRPr="00D3616E">
        <w:rPr>
          <w:rFonts w:ascii="Arial" w:hAnsi="Arial" w:cs="Arial"/>
          <w:sz w:val="18"/>
          <w:szCs w:val="18"/>
        </w:rPr>
        <w:t>“</w:t>
      </w:r>
      <w:proofErr w:type="gramStart"/>
      <w:r w:rsidRPr="00D3616E">
        <w:rPr>
          <w:rFonts w:ascii="Arial" w:hAnsi="Arial" w:cs="Arial"/>
          <w:sz w:val="18"/>
          <w:szCs w:val="18"/>
        </w:rPr>
        <w:t>unusual</w:t>
      </w:r>
      <w:proofErr w:type="gramEnd"/>
      <w:r w:rsidRPr="00D3616E">
        <w:rPr>
          <w:rFonts w:ascii="Arial" w:hAnsi="Arial" w:cs="Arial"/>
          <w:sz w:val="18"/>
          <w:szCs w:val="18"/>
        </w:rPr>
        <w:t xml:space="preserve"> weather conditions” includes, but is not limited to:</w:t>
      </w:r>
    </w:p>
    <w:p w14:paraId="27798F7F" w14:textId="77777777" w:rsidR="00821962" w:rsidRPr="008F36B8" w:rsidRDefault="00821962" w:rsidP="005A437E">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5A437E">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5A437E">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5A437E">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CD1173">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CD1173">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07101012" w14:textId="77777777" w:rsidR="00821962" w:rsidRPr="008F36B8" w:rsidRDefault="00821962" w:rsidP="00821962"/>
    <w:p w14:paraId="0E4544C7" w14:textId="77777777" w:rsidR="00CD1173" w:rsidRPr="008F36B8" w:rsidRDefault="00CD1173" w:rsidP="00821962">
      <w:pPr>
        <w:pStyle w:val="Heading1"/>
        <w:ind w:left="567"/>
        <w:rPr>
          <w:sz w:val="36"/>
        </w:rPr>
      </w:pPr>
    </w:p>
    <w:p w14:paraId="126C4FA7" w14:textId="77777777" w:rsidR="00CD1173" w:rsidRPr="008F36B8" w:rsidRDefault="00CD1173" w:rsidP="00CD1173">
      <w:pPr>
        <w:pStyle w:val="Heading1"/>
        <w:rPr>
          <w:sz w:val="36"/>
        </w:rPr>
      </w:pPr>
    </w:p>
    <w:p w14:paraId="60386679" w14:textId="77777777" w:rsidR="00CD1173" w:rsidRPr="008F36B8" w:rsidRDefault="00CD1173" w:rsidP="00821962">
      <w:pPr>
        <w:pStyle w:val="Heading1"/>
        <w:ind w:left="567"/>
        <w:rPr>
          <w:sz w:val="36"/>
        </w:rPr>
      </w:pPr>
    </w:p>
    <w:p w14:paraId="6EC0219F" w14:textId="77777777" w:rsidR="00CD1173" w:rsidRPr="008F36B8" w:rsidRDefault="00CD1173" w:rsidP="00CD1173"/>
    <w:p w14:paraId="5BD6BFA7" w14:textId="77777777" w:rsidR="00CD1173" w:rsidRPr="008F36B8" w:rsidRDefault="00CD1173" w:rsidP="00CD1173"/>
    <w:p w14:paraId="208F4321" w14:textId="64F61C4F" w:rsidR="00A1735E" w:rsidRPr="00A1735E" w:rsidRDefault="00A1735E" w:rsidP="00A1735E">
      <w:pPr>
        <w:pStyle w:val="Heading1"/>
        <w:spacing w:before="0" w:after="400"/>
        <w:ind w:left="567"/>
        <w:rPr>
          <w:color w:val="FF0000"/>
          <w:sz w:val="36"/>
        </w:rPr>
      </w:pPr>
      <w:r>
        <w:rPr>
          <w:noProof/>
        </w:rPr>
        <w:lastRenderedPageBreak/>
        <w:drawing>
          <wp:anchor distT="0" distB="0" distL="114300" distR="114300" simplePos="0" relativeHeight="251671040" behindDoc="0" locked="0" layoutInCell="1" allowOverlap="1" wp14:anchorId="3CB12E13" wp14:editId="01290C57">
            <wp:simplePos x="0" y="0"/>
            <wp:positionH relativeFrom="column">
              <wp:posOffset>313690</wp:posOffset>
            </wp:positionH>
            <wp:positionV relativeFrom="paragraph">
              <wp:posOffset>323850</wp:posOffset>
            </wp:positionV>
            <wp:extent cx="5472430" cy="3933825"/>
            <wp:effectExtent l="0" t="0" r="0" b="9525"/>
            <wp:wrapThrough wrapText="bothSides">
              <wp:wrapPolygon edited="0">
                <wp:start x="0" y="0"/>
                <wp:lineTo x="0" y="21548"/>
                <wp:lineTo x="21505" y="21548"/>
                <wp:lineTo x="2150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2430" cy="3933825"/>
                    </a:xfrm>
                    <a:prstGeom prst="rect">
                      <a:avLst/>
                    </a:prstGeom>
                    <a:noFill/>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68B34B14"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8D4811" w:rsidRPr="008F36B8">
        <w:rPr>
          <w:rFonts w:ascii="Arial" w:hAnsi="Arial"/>
          <w:sz w:val="20"/>
        </w:rPr>
        <w:t>3</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77EAD933" w14:textId="77777777" w:rsidR="00821962" w:rsidRPr="008F36B8" w:rsidRDefault="00821962" w:rsidP="00821962">
      <w:pPr>
        <w:ind w:left="567"/>
        <w:rPr>
          <w:rFonts w:ascii="Arial" w:hAnsi="Arial" w:cs="Arial"/>
          <w:sz w:val="20"/>
        </w:rPr>
      </w:pPr>
      <w:r w:rsidRPr="008F36B8">
        <w:rPr>
          <w:rFonts w:ascii="Arial" w:hAnsi="Arial" w:cs="Arial"/>
          <w:sz w:val="20"/>
        </w:rPr>
        <w:t>END OF PERMIT</w:t>
      </w:r>
    </w:p>
    <w:p w14:paraId="079B6BA6" w14:textId="77777777" w:rsidR="00821962" w:rsidRPr="008F36B8" w:rsidRDefault="00821962" w:rsidP="00821962"/>
    <w:p w14:paraId="707D64FE" w14:textId="77777777" w:rsidR="000D6B16" w:rsidRPr="008F36B8" w:rsidRDefault="000D6B16" w:rsidP="00FB1541">
      <w:pPr>
        <w:pStyle w:val="Heading3nonum"/>
        <w:rPr>
          <w:rFonts w:cs="Arial"/>
          <w:color w:val="E424C9"/>
          <w:sz w:val="22"/>
          <w:szCs w:val="22"/>
        </w:rPr>
      </w:pPr>
    </w:p>
    <w:sectPr w:rsidR="000D6B16" w:rsidRPr="008F36B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7311" w14:textId="77777777" w:rsidR="005A437E" w:rsidRDefault="005A437E">
      <w:r>
        <w:separator/>
      </w:r>
    </w:p>
  </w:endnote>
  <w:endnote w:type="continuationSeparator" w:id="0">
    <w:p w14:paraId="1F35EC97" w14:textId="77777777" w:rsidR="005A437E" w:rsidRDefault="005A4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7804AD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application </w:t>
    </w:r>
    <w:r w:rsidRPr="00EE191C">
      <w:rPr>
        <w:rFonts w:ascii="Arial" w:hAnsi="Arial"/>
        <w:sz w:val="18"/>
        <w:szCs w:val="18"/>
      </w:rPr>
      <w:t xml:space="preserve">number: </w:t>
    </w:r>
    <w:r w:rsidR="00EE191C" w:rsidRPr="00EE191C">
      <w:rPr>
        <w:rFonts w:ascii="Arial" w:hAnsi="Arial"/>
        <w:sz w:val="18"/>
        <w:szCs w:val="18"/>
      </w:rPr>
      <w:t>PAN-019277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02D4758" w:rsidR="005413F8" w:rsidRPr="000B393C" w:rsidRDefault="009B6557" w:rsidP="005413F8">
    <w:pPr>
      <w:pStyle w:val="Footer"/>
      <w:rPr>
        <w:sz w:val="18"/>
        <w:szCs w:val="18"/>
      </w:rPr>
    </w:pPr>
    <w:r w:rsidRPr="009B6557">
      <w:rPr>
        <w:rFonts w:ascii="Arial" w:hAnsi="Arial" w:cs="Arial"/>
        <w:sz w:val="18"/>
        <w:szCs w:val="18"/>
      </w:rPr>
      <w:t>CM0081001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1F1523">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32692" w14:textId="77777777" w:rsidR="005A437E" w:rsidRDefault="005A437E">
      <w:r>
        <w:separator/>
      </w:r>
    </w:p>
  </w:footnote>
  <w:footnote w:type="continuationSeparator" w:id="0">
    <w:p w14:paraId="02B98D05" w14:textId="77777777" w:rsidR="005A437E" w:rsidRDefault="005A43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6C36774"/>
    <w:multiLevelType w:val="hybridMultilevel"/>
    <w:tmpl w:val="37F8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4090968">
    <w:abstractNumId w:val="7"/>
  </w:num>
  <w:num w:numId="2" w16cid:durableId="1152329203">
    <w:abstractNumId w:val="7"/>
  </w:num>
  <w:num w:numId="3" w16cid:durableId="1919905530">
    <w:abstractNumId w:val="9"/>
  </w:num>
  <w:num w:numId="4" w16cid:durableId="1082947847">
    <w:abstractNumId w:val="3"/>
  </w:num>
  <w:num w:numId="5" w16cid:durableId="52236435">
    <w:abstractNumId w:val="4"/>
  </w:num>
  <w:num w:numId="6" w16cid:durableId="184026471">
    <w:abstractNumId w:val="0"/>
  </w:num>
  <w:num w:numId="7" w16cid:durableId="1606886137">
    <w:abstractNumId w:val="10"/>
  </w:num>
  <w:num w:numId="8" w16cid:durableId="443154968">
    <w:abstractNumId w:val="2"/>
  </w:num>
  <w:num w:numId="9" w16cid:durableId="381250748">
    <w:abstractNumId w:val="4"/>
  </w:num>
  <w:num w:numId="10" w16cid:durableId="1993170116">
    <w:abstractNumId w:val="7"/>
  </w:num>
  <w:num w:numId="11" w16cid:durableId="1784642526">
    <w:abstractNumId w:val="8"/>
  </w:num>
  <w:num w:numId="12" w16cid:durableId="2043363467">
    <w:abstractNumId w:val="6"/>
  </w:num>
  <w:num w:numId="13" w16cid:durableId="1899125963">
    <w:abstractNumId w:val="5"/>
  </w:num>
  <w:num w:numId="14" w16cid:durableId="73282196">
    <w:abstractNumId w:val="7"/>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13864485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3B16"/>
    <w:rsid w:val="00013FEB"/>
    <w:rsid w:val="000142C4"/>
    <w:rsid w:val="00015073"/>
    <w:rsid w:val="0002444E"/>
    <w:rsid w:val="00033507"/>
    <w:rsid w:val="00037728"/>
    <w:rsid w:val="00040ECE"/>
    <w:rsid w:val="0004344E"/>
    <w:rsid w:val="00044886"/>
    <w:rsid w:val="00045562"/>
    <w:rsid w:val="00050869"/>
    <w:rsid w:val="00051053"/>
    <w:rsid w:val="0005210B"/>
    <w:rsid w:val="00053D17"/>
    <w:rsid w:val="00064B47"/>
    <w:rsid w:val="0006520B"/>
    <w:rsid w:val="0006689A"/>
    <w:rsid w:val="00070B01"/>
    <w:rsid w:val="00080A80"/>
    <w:rsid w:val="00081DCB"/>
    <w:rsid w:val="000837A4"/>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24DD"/>
    <w:rsid w:val="000D58F5"/>
    <w:rsid w:val="000D66F0"/>
    <w:rsid w:val="000D6B16"/>
    <w:rsid w:val="000E4168"/>
    <w:rsid w:val="000E75DC"/>
    <w:rsid w:val="000F7E5D"/>
    <w:rsid w:val="001001E2"/>
    <w:rsid w:val="0010272E"/>
    <w:rsid w:val="001038EE"/>
    <w:rsid w:val="00105142"/>
    <w:rsid w:val="00112221"/>
    <w:rsid w:val="0011273F"/>
    <w:rsid w:val="00117092"/>
    <w:rsid w:val="00123AE1"/>
    <w:rsid w:val="00127720"/>
    <w:rsid w:val="001329CE"/>
    <w:rsid w:val="00133E61"/>
    <w:rsid w:val="001347AE"/>
    <w:rsid w:val="0013650B"/>
    <w:rsid w:val="0013782D"/>
    <w:rsid w:val="00137860"/>
    <w:rsid w:val="00141C0F"/>
    <w:rsid w:val="00141CCB"/>
    <w:rsid w:val="00142414"/>
    <w:rsid w:val="00143733"/>
    <w:rsid w:val="00143A1B"/>
    <w:rsid w:val="0014442C"/>
    <w:rsid w:val="001447B2"/>
    <w:rsid w:val="00145C7D"/>
    <w:rsid w:val="00146CDC"/>
    <w:rsid w:val="00147251"/>
    <w:rsid w:val="00151891"/>
    <w:rsid w:val="00152F08"/>
    <w:rsid w:val="001566BD"/>
    <w:rsid w:val="00156C8F"/>
    <w:rsid w:val="00157B09"/>
    <w:rsid w:val="00167927"/>
    <w:rsid w:val="00167FFA"/>
    <w:rsid w:val="001725EC"/>
    <w:rsid w:val="00173E72"/>
    <w:rsid w:val="00175B8E"/>
    <w:rsid w:val="001827DE"/>
    <w:rsid w:val="0018468B"/>
    <w:rsid w:val="001855D4"/>
    <w:rsid w:val="001873CD"/>
    <w:rsid w:val="001A6A99"/>
    <w:rsid w:val="001A6C95"/>
    <w:rsid w:val="001A6DE0"/>
    <w:rsid w:val="001B25E6"/>
    <w:rsid w:val="001B2EAF"/>
    <w:rsid w:val="001B303B"/>
    <w:rsid w:val="001B6005"/>
    <w:rsid w:val="001C4703"/>
    <w:rsid w:val="001C529E"/>
    <w:rsid w:val="001C6254"/>
    <w:rsid w:val="001C69FD"/>
    <w:rsid w:val="001C7DD3"/>
    <w:rsid w:val="001D3E8F"/>
    <w:rsid w:val="001D4B4A"/>
    <w:rsid w:val="001D54EF"/>
    <w:rsid w:val="001D734A"/>
    <w:rsid w:val="001E0BF7"/>
    <w:rsid w:val="001E3644"/>
    <w:rsid w:val="001E3A90"/>
    <w:rsid w:val="001F0EA0"/>
    <w:rsid w:val="001F1523"/>
    <w:rsid w:val="001F4EC0"/>
    <w:rsid w:val="00201A43"/>
    <w:rsid w:val="002037AB"/>
    <w:rsid w:val="00204FC1"/>
    <w:rsid w:val="00211A39"/>
    <w:rsid w:val="00212EB7"/>
    <w:rsid w:val="00214F2A"/>
    <w:rsid w:val="00214FBD"/>
    <w:rsid w:val="00215107"/>
    <w:rsid w:val="00215208"/>
    <w:rsid w:val="0021613B"/>
    <w:rsid w:val="0022522D"/>
    <w:rsid w:val="00225D54"/>
    <w:rsid w:val="002313D5"/>
    <w:rsid w:val="0023456E"/>
    <w:rsid w:val="00234EDA"/>
    <w:rsid w:val="0024140B"/>
    <w:rsid w:val="00242539"/>
    <w:rsid w:val="00245A48"/>
    <w:rsid w:val="00245B21"/>
    <w:rsid w:val="0024782C"/>
    <w:rsid w:val="002537CB"/>
    <w:rsid w:val="0025402D"/>
    <w:rsid w:val="0025551A"/>
    <w:rsid w:val="00255BB1"/>
    <w:rsid w:val="002618DD"/>
    <w:rsid w:val="00272130"/>
    <w:rsid w:val="002725A1"/>
    <w:rsid w:val="00273DB7"/>
    <w:rsid w:val="0027720E"/>
    <w:rsid w:val="0027754F"/>
    <w:rsid w:val="00281022"/>
    <w:rsid w:val="0028277D"/>
    <w:rsid w:val="00282EDD"/>
    <w:rsid w:val="002857A0"/>
    <w:rsid w:val="00290887"/>
    <w:rsid w:val="0029272D"/>
    <w:rsid w:val="00292BB2"/>
    <w:rsid w:val="00293B82"/>
    <w:rsid w:val="00297337"/>
    <w:rsid w:val="002A0BB4"/>
    <w:rsid w:val="002A5334"/>
    <w:rsid w:val="002B255C"/>
    <w:rsid w:val="002B344C"/>
    <w:rsid w:val="002B3F38"/>
    <w:rsid w:val="002B45D1"/>
    <w:rsid w:val="002B4BE0"/>
    <w:rsid w:val="002B5D5F"/>
    <w:rsid w:val="002C4064"/>
    <w:rsid w:val="002C4456"/>
    <w:rsid w:val="002C4E3F"/>
    <w:rsid w:val="002C4E46"/>
    <w:rsid w:val="002C5440"/>
    <w:rsid w:val="002D3996"/>
    <w:rsid w:val="002E42B7"/>
    <w:rsid w:val="002F1071"/>
    <w:rsid w:val="002F273F"/>
    <w:rsid w:val="002F5222"/>
    <w:rsid w:val="002F7CD0"/>
    <w:rsid w:val="00306791"/>
    <w:rsid w:val="003069CB"/>
    <w:rsid w:val="003104F0"/>
    <w:rsid w:val="00311B25"/>
    <w:rsid w:val="00312383"/>
    <w:rsid w:val="00313EAB"/>
    <w:rsid w:val="00321410"/>
    <w:rsid w:val="00322A52"/>
    <w:rsid w:val="00331482"/>
    <w:rsid w:val="00331C24"/>
    <w:rsid w:val="00334B0C"/>
    <w:rsid w:val="00334D71"/>
    <w:rsid w:val="00334F72"/>
    <w:rsid w:val="00336586"/>
    <w:rsid w:val="00336EF7"/>
    <w:rsid w:val="003370AB"/>
    <w:rsid w:val="00337BC0"/>
    <w:rsid w:val="003425F8"/>
    <w:rsid w:val="00345BAB"/>
    <w:rsid w:val="00345FC2"/>
    <w:rsid w:val="003545CA"/>
    <w:rsid w:val="00355EE5"/>
    <w:rsid w:val="00361C65"/>
    <w:rsid w:val="00362E32"/>
    <w:rsid w:val="00367A15"/>
    <w:rsid w:val="003737C3"/>
    <w:rsid w:val="00377090"/>
    <w:rsid w:val="00380D0F"/>
    <w:rsid w:val="003842F1"/>
    <w:rsid w:val="00385C9E"/>
    <w:rsid w:val="00385F36"/>
    <w:rsid w:val="00394F8F"/>
    <w:rsid w:val="0039599B"/>
    <w:rsid w:val="003969CA"/>
    <w:rsid w:val="003A06EE"/>
    <w:rsid w:val="003A16D3"/>
    <w:rsid w:val="003A3DD7"/>
    <w:rsid w:val="003A46DD"/>
    <w:rsid w:val="003B114A"/>
    <w:rsid w:val="003B124C"/>
    <w:rsid w:val="003B134E"/>
    <w:rsid w:val="003B28B2"/>
    <w:rsid w:val="003B3025"/>
    <w:rsid w:val="003B6582"/>
    <w:rsid w:val="003B780E"/>
    <w:rsid w:val="003B78EA"/>
    <w:rsid w:val="003C07EB"/>
    <w:rsid w:val="003C3C68"/>
    <w:rsid w:val="003D03CE"/>
    <w:rsid w:val="003D3785"/>
    <w:rsid w:val="003D575F"/>
    <w:rsid w:val="003D6ADD"/>
    <w:rsid w:val="003E35BA"/>
    <w:rsid w:val="003E7B9F"/>
    <w:rsid w:val="003F051C"/>
    <w:rsid w:val="003F2D1E"/>
    <w:rsid w:val="003F3E6E"/>
    <w:rsid w:val="003F5B92"/>
    <w:rsid w:val="003F7A6C"/>
    <w:rsid w:val="00402FB1"/>
    <w:rsid w:val="004051A1"/>
    <w:rsid w:val="00407FA3"/>
    <w:rsid w:val="0041050D"/>
    <w:rsid w:val="00412A9F"/>
    <w:rsid w:val="00413374"/>
    <w:rsid w:val="00414334"/>
    <w:rsid w:val="00414E65"/>
    <w:rsid w:val="00415153"/>
    <w:rsid w:val="00415770"/>
    <w:rsid w:val="00416DA2"/>
    <w:rsid w:val="00420953"/>
    <w:rsid w:val="0042379F"/>
    <w:rsid w:val="0043385C"/>
    <w:rsid w:val="004339F1"/>
    <w:rsid w:val="0043492F"/>
    <w:rsid w:val="0043657D"/>
    <w:rsid w:val="00436904"/>
    <w:rsid w:val="00436BE7"/>
    <w:rsid w:val="00443883"/>
    <w:rsid w:val="00444CDC"/>
    <w:rsid w:val="004473A2"/>
    <w:rsid w:val="00452DD5"/>
    <w:rsid w:val="00453ABC"/>
    <w:rsid w:val="004547EA"/>
    <w:rsid w:val="00455681"/>
    <w:rsid w:val="004570B2"/>
    <w:rsid w:val="00461776"/>
    <w:rsid w:val="00462F2F"/>
    <w:rsid w:val="00464B17"/>
    <w:rsid w:val="00470FBE"/>
    <w:rsid w:val="004770F0"/>
    <w:rsid w:val="00483324"/>
    <w:rsid w:val="004854BB"/>
    <w:rsid w:val="00486E1B"/>
    <w:rsid w:val="00490569"/>
    <w:rsid w:val="004908AB"/>
    <w:rsid w:val="00492EA8"/>
    <w:rsid w:val="00493E33"/>
    <w:rsid w:val="00496934"/>
    <w:rsid w:val="00496F69"/>
    <w:rsid w:val="004A3186"/>
    <w:rsid w:val="004A4757"/>
    <w:rsid w:val="004A4BC6"/>
    <w:rsid w:val="004A510A"/>
    <w:rsid w:val="004A5FBC"/>
    <w:rsid w:val="004A687C"/>
    <w:rsid w:val="004A7F2D"/>
    <w:rsid w:val="004B2037"/>
    <w:rsid w:val="004C44EC"/>
    <w:rsid w:val="004C4B5A"/>
    <w:rsid w:val="004C61EE"/>
    <w:rsid w:val="004D092B"/>
    <w:rsid w:val="004D6018"/>
    <w:rsid w:val="004D7529"/>
    <w:rsid w:val="004E2DBB"/>
    <w:rsid w:val="004E3F21"/>
    <w:rsid w:val="004E75D7"/>
    <w:rsid w:val="004E7D48"/>
    <w:rsid w:val="004E7E00"/>
    <w:rsid w:val="004F05BF"/>
    <w:rsid w:val="004F0D6D"/>
    <w:rsid w:val="004F3EAA"/>
    <w:rsid w:val="005016BA"/>
    <w:rsid w:val="00502E5E"/>
    <w:rsid w:val="00503A0A"/>
    <w:rsid w:val="00506614"/>
    <w:rsid w:val="0051368C"/>
    <w:rsid w:val="00515E17"/>
    <w:rsid w:val="0052225E"/>
    <w:rsid w:val="00523F49"/>
    <w:rsid w:val="0052516B"/>
    <w:rsid w:val="00527423"/>
    <w:rsid w:val="00527653"/>
    <w:rsid w:val="00533D16"/>
    <w:rsid w:val="00534AC7"/>
    <w:rsid w:val="00534C4C"/>
    <w:rsid w:val="005368C1"/>
    <w:rsid w:val="00537069"/>
    <w:rsid w:val="00537D5E"/>
    <w:rsid w:val="005413F8"/>
    <w:rsid w:val="005434B5"/>
    <w:rsid w:val="00545528"/>
    <w:rsid w:val="005536DE"/>
    <w:rsid w:val="00557B82"/>
    <w:rsid w:val="00567EFB"/>
    <w:rsid w:val="005724A0"/>
    <w:rsid w:val="00572718"/>
    <w:rsid w:val="00572C09"/>
    <w:rsid w:val="0057696D"/>
    <w:rsid w:val="005832BD"/>
    <w:rsid w:val="00585F88"/>
    <w:rsid w:val="00590AD8"/>
    <w:rsid w:val="00595A19"/>
    <w:rsid w:val="00596214"/>
    <w:rsid w:val="00596813"/>
    <w:rsid w:val="00597064"/>
    <w:rsid w:val="005A437E"/>
    <w:rsid w:val="005A58D2"/>
    <w:rsid w:val="005B15C8"/>
    <w:rsid w:val="005B6AFB"/>
    <w:rsid w:val="005B73A2"/>
    <w:rsid w:val="005C164B"/>
    <w:rsid w:val="005C3A28"/>
    <w:rsid w:val="005C51BC"/>
    <w:rsid w:val="005D2F25"/>
    <w:rsid w:val="005D427A"/>
    <w:rsid w:val="005E0DE6"/>
    <w:rsid w:val="005E2198"/>
    <w:rsid w:val="005E2C18"/>
    <w:rsid w:val="005E55B6"/>
    <w:rsid w:val="005E74B4"/>
    <w:rsid w:val="005E7E97"/>
    <w:rsid w:val="005F5D72"/>
    <w:rsid w:val="006036F2"/>
    <w:rsid w:val="00605738"/>
    <w:rsid w:val="00607854"/>
    <w:rsid w:val="00612837"/>
    <w:rsid w:val="006142E0"/>
    <w:rsid w:val="006155EB"/>
    <w:rsid w:val="00617CF8"/>
    <w:rsid w:val="006233B4"/>
    <w:rsid w:val="00626B9F"/>
    <w:rsid w:val="00641180"/>
    <w:rsid w:val="00641D6D"/>
    <w:rsid w:val="0064377F"/>
    <w:rsid w:val="00643A32"/>
    <w:rsid w:val="00644AC1"/>
    <w:rsid w:val="00646362"/>
    <w:rsid w:val="0065052F"/>
    <w:rsid w:val="00651412"/>
    <w:rsid w:val="00651D05"/>
    <w:rsid w:val="00656186"/>
    <w:rsid w:val="00662B5E"/>
    <w:rsid w:val="00673725"/>
    <w:rsid w:val="006752A7"/>
    <w:rsid w:val="00675541"/>
    <w:rsid w:val="006817D2"/>
    <w:rsid w:val="006863C7"/>
    <w:rsid w:val="00692529"/>
    <w:rsid w:val="00693C5A"/>
    <w:rsid w:val="006A07E0"/>
    <w:rsid w:val="006A0D80"/>
    <w:rsid w:val="006B0815"/>
    <w:rsid w:val="006B3AB2"/>
    <w:rsid w:val="006B3C3D"/>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75CB"/>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3623"/>
    <w:rsid w:val="00756397"/>
    <w:rsid w:val="0076354E"/>
    <w:rsid w:val="00767566"/>
    <w:rsid w:val="00770D30"/>
    <w:rsid w:val="00780CC6"/>
    <w:rsid w:val="00780FE8"/>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826"/>
    <w:rsid w:val="007C2ABF"/>
    <w:rsid w:val="007C2C5B"/>
    <w:rsid w:val="007C3441"/>
    <w:rsid w:val="007D7E5A"/>
    <w:rsid w:val="007E3427"/>
    <w:rsid w:val="007E52AD"/>
    <w:rsid w:val="007E5650"/>
    <w:rsid w:val="007E76A5"/>
    <w:rsid w:val="007F0468"/>
    <w:rsid w:val="007F408A"/>
    <w:rsid w:val="007F40B3"/>
    <w:rsid w:val="0080124A"/>
    <w:rsid w:val="008113D4"/>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271"/>
    <w:rsid w:val="0085189A"/>
    <w:rsid w:val="0085190D"/>
    <w:rsid w:val="00864445"/>
    <w:rsid w:val="00866627"/>
    <w:rsid w:val="008679AD"/>
    <w:rsid w:val="00875DF6"/>
    <w:rsid w:val="0087716C"/>
    <w:rsid w:val="00882241"/>
    <w:rsid w:val="00885CD7"/>
    <w:rsid w:val="008872C9"/>
    <w:rsid w:val="008A08E9"/>
    <w:rsid w:val="008A3F55"/>
    <w:rsid w:val="008A4244"/>
    <w:rsid w:val="008A5D8E"/>
    <w:rsid w:val="008A79F2"/>
    <w:rsid w:val="008B0FAD"/>
    <w:rsid w:val="008B14A0"/>
    <w:rsid w:val="008B5271"/>
    <w:rsid w:val="008B7058"/>
    <w:rsid w:val="008C471F"/>
    <w:rsid w:val="008C4DB7"/>
    <w:rsid w:val="008C571B"/>
    <w:rsid w:val="008C6B7D"/>
    <w:rsid w:val="008D4811"/>
    <w:rsid w:val="008D5F71"/>
    <w:rsid w:val="008E2C8F"/>
    <w:rsid w:val="008E4646"/>
    <w:rsid w:val="008E76A1"/>
    <w:rsid w:val="008F0548"/>
    <w:rsid w:val="008F3405"/>
    <w:rsid w:val="008F36B8"/>
    <w:rsid w:val="008F55FC"/>
    <w:rsid w:val="008F581F"/>
    <w:rsid w:val="008F5E5A"/>
    <w:rsid w:val="008F737A"/>
    <w:rsid w:val="00900539"/>
    <w:rsid w:val="0090270F"/>
    <w:rsid w:val="00905E5E"/>
    <w:rsid w:val="009068CE"/>
    <w:rsid w:val="009143CB"/>
    <w:rsid w:val="00921064"/>
    <w:rsid w:val="009221AC"/>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A49"/>
    <w:rsid w:val="00977071"/>
    <w:rsid w:val="00977C81"/>
    <w:rsid w:val="00981F7C"/>
    <w:rsid w:val="00986336"/>
    <w:rsid w:val="00993889"/>
    <w:rsid w:val="009A1C04"/>
    <w:rsid w:val="009A2AF1"/>
    <w:rsid w:val="009A32D7"/>
    <w:rsid w:val="009A36B5"/>
    <w:rsid w:val="009A5B0F"/>
    <w:rsid w:val="009B6557"/>
    <w:rsid w:val="009B6B1A"/>
    <w:rsid w:val="009C172E"/>
    <w:rsid w:val="009C1D21"/>
    <w:rsid w:val="009C28CB"/>
    <w:rsid w:val="009C7332"/>
    <w:rsid w:val="009D5A76"/>
    <w:rsid w:val="009D5F6A"/>
    <w:rsid w:val="009D6840"/>
    <w:rsid w:val="009E117B"/>
    <w:rsid w:val="009E1FE3"/>
    <w:rsid w:val="009E2E6C"/>
    <w:rsid w:val="009E6E85"/>
    <w:rsid w:val="009F3266"/>
    <w:rsid w:val="009F46A9"/>
    <w:rsid w:val="009F5997"/>
    <w:rsid w:val="00A006BA"/>
    <w:rsid w:val="00A02E26"/>
    <w:rsid w:val="00A05ED9"/>
    <w:rsid w:val="00A11F4E"/>
    <w:rsid w:val="00A1390E"/>
    <w:rsid w:val="00A14988"/>
    <w:rsid w:val="00A15272"/>
    <w:rsid w:val="00A1551F"/>
    <w:rsid w:val="00A1735E"/>
    <w:rsid w:val="00A175B0"/>
    <w:rsid w:val="00A20254"/>
    <w:rsid w:val="00A25406"/>
    <w:rsid w:val="00A3128C"/>
    <w:rsid w:val="00A3432D"/>
    <w:rsid w:val="00A36CF7"/>
    <w:rsid w:val="00A40593"/>
    <w:rsid w:val="00A43D2A"/>
    <w:rsid w:val="00A445C6"/>
    <w:rsid w:val="00A467B6"/>
    <w:rsid w:val="00A47A52"/>
    <w:rsid w:val="00A5286C"/>
    <w:rsid w:val="00A54B58"/>
    <w:rsid w:val="00A60AC7"/>
    <w:rsid w:val="00A708DD"/>
    <w:rsid w:val="00A72257"/>
    <w:rsid w:val="00A76D30"/>
    <w:rsid w:val="00A83F3D"/>
    <w:rsid w:val="00A87011"/>
    <w:rsid w:val="00A915E6"/>
    <w:rsid w:val="00A92C20"/>
    <w:rsid w:val="00A977E9"/>
    <w:rsid w:val="00AA3428"/>
    <w:rsid w:val="00AA367A"/>
    <w:rsid w:val="00AA3F55"/>
    <w:rsid w:val="00AA551A"/>
    <w:rsid w:val="00AA61DE"/>
    <w:rsid w:val="00AB1E8F"/>
    <w:rsid w:val="00AB4127"/>
    <w:rsid w:val="00AB4AE1"/>
    <w:rsid w:val="00AB574C"/>
    <w:rsid w:val="00AB6D9F"/>
    <w:rsid w:val="00AC103A"/>
    <w:rsid w:val="00AC1AB4"/>
    <w:rsid w:val="00AC304A"/>
    <w:rsid w:val="00AC41E4"/>
    <w:rsid w:val="00AC4563"/>
    <w:rsid w:val="00AC4797"/>
    <w:rsid w:val="00AC7589"/>
    <w:rsid w:val="00AD1213"/>
    <w:rsid w:val="00AD1FE4"/>
    <w:rsid w:val="00AD32CF"/>
    <w:rsid w:val="00AD4185"/>
    <w:rsid w:val="00AD4C68"/>
    <w:rsid w:val="00AD6162"/>
    <w:rsid w:val="00AE2DBB"/>
    <w:rsid w:val="00AE64EF"/>
    <w:rsid w:val="00AF06AD"/>
    <w:rsid w:val="00AF08C3"/>
    <w:rsid w:val="00AF3BDE"/>
    <w:rsid w:val="00AF479F"/>
    <w:rsid w:val="00AF4BBB"/>
    <w:rsid w:val="00AF6446"/>
    <w:rsid w:val="00AF7E50"/>
    <w:rsid w:val="00B00816"/>
    <w:rsid w:val="00B0555F"/>
    <w:rsid w:val="00B07C99"/>
    <w:rsid w:val="00B13CB3"/>
    <w:rsid w:val="00B163FB"/>
    <w:rsid w:val="00B1680D"/>
    <w:rsid w:val="00B1698F"/>
    <w:rsid w:val="00B2095D"/>
    <w:rsid w:val="00B20A3D"/>
    <w:rsid w:val="00B21303"/>
    <w:rsid w:val="00B22243"/>
    <w:rsid w:val="00B23168"/>
    <w:rsid w:val="00B237E2"/>
    <w:rsid w:val="00B24424"/>
    <w:rsid w:val="00B252B0"/>
    <w:rsid w:val="00B33EE3"/>
    <w:rsid w:val="00B35E1C"/>
    <w:rsid w:val="00B36107"/>
    <w:rsid w:val="00B369E8"/>
    <w:rsid w:val="00B409F8"/>
    <w:rsid w:val="00B428E7"/>
    <w:rsid w:val="00B42FF9"/>
    <w:rsid w:val="00B430D1"/>
    <w:rsid w:val="00B43D60"/>
    <w:rsid w:val="00B52C29"/>
    <w:rsid w:val="00B52F7D"/>
    <w:rsid w:val="00B61A56"/>
    <w:rsid w:val="00B61B8A"/>
    <w:rsid w:val="00B63048"/>
    <w:rsid w:val="00B75296"/>
    <w:rsid w:val="00B86C99"/>
    <w:rsid w:val="00B94E56"/>
    <w:rsid w:val="00B9650A"/>
    <w:rsid w:val="00B97FA3"/>
    <w:rsid w:val="00BA0A1B"/>
    <w:rsid w:val="00BA110E"/>
    <w:rsid w:val="00BA3139"/>
    <w:rsid w:val="00BA5708"/>
    <w:rsid w:val="00BA5F4B"/>
    <w:rsid w:val="00BA69B1"/>
    <w:rsid w:val="00BB0634"/>
    <w:rsid w:val="00BB22EC"/>
    <w:rsid w:val="00BB30CE"/>
    <w:rsid w:val="00BC723A"/>
    <w:rsid w:val="00BD2511"/>
    <w:rsid w:val="00BD4A93"/>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51EBA"/>
    <w:rsid w:val="00C52962"/>
    <w:rsid w:val="00C52ACA"/>
    <w:rsid w:val="00C5316D"/>
    <w:rsid w:val="00C53601"/>
    <w:rsid w:val="00C56114"/>
    <w:rsid w:val="00C61A0B"/>
    <w:rsid w:val="00C672EC"/>
    <w:rsid w:val="00C724AE"/>
    <w:rsid w:val="00C75A5C"/>
    <w:rsid w:val="00C77DEA"/>
    <w:rsid w:val="00C8568E"/>
    <w:rsid w:val="00C932E8"/>
    <w:rsid w:val="00C93881"/>
    <w:rsid w:val="00C93940"/>
    <w:rsid w:val="00C94451"/>
    <w:rsid w:val="00C94802"/>
    <w:rsid w:val="00CA7083"/>
    <w:rsid w:val="00CB16ED"/>
    <w:rsid w:val="00CB6A42"/>
    <w:rsid w:val="00CC0E1E"/>
    <w:rsid w:val="00CC5217"/>
    <w:rsid w:val="00CC781D"/>
    <w:rsid w:val="00CD1173"/>
    <w:rsid w:val="00CE0A4A"/>
    <w:rsid w:val="00CE1DA0"/>
    <w:rsid w:val="00CE57D2"/>
    <w:rsid w:val="00CE5F5D"/>
    <w:rsid w:val="00CE7CC3"/>
    <w:rsid w:val="00CF0741"/>
    <w:rsid w:val="00CF1EC2"/>
    <w:rsid w:val="00CF2289"/>
    <w:rsid w:val="00D0396D"/>
    <w:rsid w:val="00D060EA"/>
    <w:rsid w:val="00D11BD4"/>
    <w:rsid w:val="00D16D47"/>
    <w:rsid w:val="00D2050D"/>
    <w:rsid w:val="00D25A6F"/>
    <w:rsid w:val="00D33AEA"/>
    <w:rsid w:val="00D33C65"/>
    <w:rsid w:val="00D34A86"/>
    <w:rsid w:val="00D3527B"/>
    <w:rsid w:val="00D3550D"/>
    <w:rsid w:val="00D3616E"/>
    <w:rsid w:val="00D366EB"/>
    <w:rsid w:val="00D46092"/>
    <w:rsid w:val="00D47353"/>
    <w:rsid w:val="00D50914"/>
    <w:rsid w:val="00D5155A"/>
    <w:rsid w:val="00D520FE"/>
    <w:rsid w:val="00D530B8"/>
    <w:rsid w:val="00D53C21"/>
    <w:rsid w:val="00D555F3"/>
    <w:rsid w:val="00D55924"/>
    <w:rsid w:val="00D55C1F"/>
    <w:rsid w:val="00D6083F"/>
    <w:rsid w:val="00D667A8"/>
    <w:rsid w:val="00D67ADE"/>
    <w:rsid w:val="00D75FCA"/>
    <w:rsid w:val="00D7616C"/>
    <w:rsid w:val="00D772F5"/>
    <w:rsid w:val="00D83C77"/>
    <w:rsid w:val="00D932BD"/>
    <w:rsid w:val="00D957F3"/>
    <w:rsid w:val="00DA1866"/>
    <w:rsid w:val="00DA533D"/>
    <w:rsid w:val="00DA7542"/>
    <w:rsid w:val="00DB0590"/>
    <w:rsid w:val="00DC05B1"/>
    <w:rsid w:val="00DC3165"/>
    <w:rsid w:val="00DC6DF1"/>
    <w:rsid w:val="00DC795F"/>
    <w:rsid w:val="00DD3D09"/>
    <w:rsid w:val="00DD6C0F"/>
    <w:rsid w:val="00DE02A7"/>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16ED"/>
    <w:rsid w:val="00E12A23"/>
    <w:rsid w:val="00E1303A"/>
    <w:rsid w:val="00E223F0"/>
    <w:rsid w:val="00E25D7B"/>
    <w:rsid w:val="00E26848"/>
    <w:rsid w:val="00E277C4"/>
    <w:rsid w:val="00E31ECA"/>
    <w:rsid w:val="00E41750"/>
    <w:rsid w:val="00E4680B"/>
    <w:rsid w:val="00E53A9F"/>
    <w:rsid w:val="00E57353"/>
    <w:rsid w:val="00E61407"/>
    <w:rsid w:val="00E635D1"/>
    <w:rsid w:val="00E64575"/>
    <w:rsid w:val="00E66004"/>
    <w:rsid w:val="00E665A8"/>
    <w:rsid w:val="00E705CA"/>
    <w:rsid w:val="00E7257D"/>
    <w:rsid w:val="00E743E0"/>
    <w:rsid w:val="00E74C13"/>
    <w:rsid w:val="00E7686E"/>
    <w:rsid w:val="00E84C8B"/>
    <w:rsid w:val="00E90406"/>
    <w:rsid w:val="00E9234C"/>
    <w:rsid w:val="00E93C2F"/>
    <w:rsid w:val="00E95083"/>
    <w:rsid w:val="00E9577E"/>
    <w:rsid w:val="00EA1DB1"/>
    <w:rsid w:val="00EA1F59"/>
    <w:rsid w:val="00EA5919"/>
    <w:rsid w:val="00EB25CD"/>
    <w:rsid w:val="00EB5B59"/>
    <w:rsid w:val="00EB61F5"/>
    <w:rsid w:val="00EC0A49"/>
    <w:rsid w:val="00EC3150"/>
    <w:rsid w:val="00EC4445"/>
    <w:rsid w:val="00EC4A5D"/>
    <w:rsid w:val="00ED0BFA"/>
    <w:rsid w:val="00ED3863"/>
    <w:rsid w:val="00ED44BC"/>
    <w:rsid w:val="00ED5DBB"/>
    <w:rsid w:val="00EE191C"/>
    <w:rsid w:val="00EE3306"/>
    <w:rsid w:val="00EE444D"/>
    <w:rsid w:val="00EF4541"/>
    <w:rsid w:val="00F012DE"/>
    <w:rsid w:val="00F01403"/>
    <w:rsid w:val="00F058F3"/>
    <w:rsid w:val="00F136E3"/>
    <w:rsid w:val="00F148D2"/>
    <w:rsid w:val="00F15F05"/>
    <w:rsid w:val="00F202FE"/>
    <w:rsid w:val="00F2606C"/>
    <w:rsid w:val="00F26DFE"/>
    <w:rsid w:val="00F30D4B"/>
    <w:rsid w:val="00F340D8"/>
    <w:rsid w:val="00F34E81"/>
    <w:rsid w:val="00F35ABA"/>
    <w:rsid w:val="00F3733D"/>
    <w:rsid w:val="00F375B6"/>
    <w:rsid w:val="00F41335"/>
    <w:rsid w:val="00F43800"/>
    <w:rsid w:val="00F45285"/>
    <w:rsid w:val="00F4673C"/>
    <w:rsid w:val="00F46958"/>
    <w:rsid w:val="00F504C0"/>
    <w:rsid w:val="00F50A83"/>
    <w:rsid w:val="00F51E44"/>
    <w:rsid w:val="00F52BAA"/>
    <w:rsid w:val="00F5397A"/>
    <w:rsid w:val="00F601AB"/>
    <w:rsid w:val="00F62571"/>
    <w:rsid w:val="00F63526"/>
    <w:rsid w:val="00F63F1F"/>
    <w:rsid w:val="00F65C53"/>
    <w:rsid w:val="00F742D1"/>
    <w:rsid w:val="00F86494"/>
    <w:rsid w:val="00F97866"/>
    <w:rsid w:val="00FB1541"/>
    <w:rsid w:val="00FB2CFC"/>
    <w:rsid w:val="00FB4E43"/>
    <w:rsid w:val="00FC317A"/>
    <w:rsid w:val="00FC537A"/>
    <w:rsid w:val="00FC789D"/>
    <w:rsid w:val="00FC7B94"/>
    <w:rsid w:val="00FD08DD"/>
    <w:rsid w:val="00FD09DD"/>
    <w:rsid w:val="00FD14BC"/>
    <w:rsid w:val="00FD1EDF"/>
    <w:rsid w:val="00FD2AF6"/>
    <w:rsid w:val="00FD4CBD"/>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2C6E164-750B-4280-AA85-D3DBC375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REGU-369-2750192</_dlc_DocId>
    <_dlc_DocIdUrl xmlns="9be56660-2c31-41ef-bc00-23e72f632f2a">
      <Url>https://cyfoethnaturiolcymru.sharepoint.com/teams/Regulatory/Permitting/_layouts/15/DocIdRedir.aspx?ID=REGU-369-2750192</Url>
      <Description>REGU-369-2750192</Description>
    </_dlc_DocIdUrl>
    <lcf76f155ced4ddcb4097134ff3c332f xmlns="cd6faf52-b12f-444c-a3fc-1f0e7a71d996">
      <Terms xmlns="http://schemas.microsoft.com/office/infopath/2007/PartnerControls"/>
    </lcf76f155ced4ddcb4097134ff3c332f>
    <Site_x0020_Name xmlns="859f7ad6-93f6-4205-b62b-a17f28acbbac">Buckley Ty Gwyn Wastewater Treatment Works</Site_x0020_Name>
    <Internal_x002f_External xmlns="859f7ad6-93f6-4205-b62b-a17f28acbbac">Outgoing document</Internal_x002f_External>
    <Post_x0020_code xmlns="859f7ad6-93f6-4205-b62b-a17f28acbbac">CH7 4JF</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2023-08-09T23:00:00+00:00</Document_x0020_Date>
    <Facility_x0020_Address xmlns="859f7ad6-93f6-4205-b62b-a17f28acbbac">Chester Road, Padeswood, Buckley,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40E9B02-DA05-4310-B197-860FB7AD7CD1}">
  <ds:schemaRefs>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cd6faf52-b12f-444c-a3fc-1f0e7a71d996"/>
    <ds:schemaRef ds:uri="http://www.w3.org/XML/1998/namespace"/>
    <ds:schemaRef ds:uri="http://purl.org/dc/dcmityp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93F34A80-DEA3-42EE-AD82-D0C8AFAD60BC}"/>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28</Pages>
  <Words>7078</Words>
  <Characters>38631</Characters>
  <Application>Microsoft Office Word</Application>
  <DocSecurity>0</DocSecurity>
  <Lines>321</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45618</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(10/08/2023)</dc:title>
  <dc:subject/>
  <dc:creator>Dauncey, Thomas</dc:creator>
  <cp:keywords>233 08 SD69, 233-08-SD69, 23308SD69</cp:keywords>
  <dc:description>233_08_SD69, version 3_x000d_
Issue date: 06/001/2011</dc:description>
  <cp:lastModifiedBy>Thomas Dauncey</cp:lastModifiedBy>
  <cp:revision>184</cp:revision>
  <dcterms:created xsi:type="dcterms:W3CDTF">2023-03-13T10:51:00Z</dcterms:created>
  <dcterms:modified xsi:type="dcterms:W3CDTF">2023-08-10T10:57:00Z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4461cf77-4a8a-4937-8a5b-bf8043e915e2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