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F69040" w:rsidR="00D04424" w:rsidRPr="008D5A5A" w:rsidRDefault="0014332B" w:rsidP="003719AD">
      <w:pPr>
        <w:pStyle w:val="Heading1"/>
        <w:spacing w:before="0" w:after="0"/>
        <w:jc w:val="left"/>
        <w:rPr>
          <w:bCs/>
          <w:color w:val="auto"/>
          <w:sz w:val="32"/>
        </w:rPr>
      </w:pPr>
      <w:r w:rsidRPr="008D5A5A">
        <w:rPr>
          <w:bCs/>
          <w:color w:val="auto"/>
          <w:sz w:val="32"/>
        </w:rPr>
        <w:t>Bespoke p</w:t>
      </w:r>
      <w:r w:rsidR="00D04424" w:rsidRPr="008D5A5A">
        <w:rPr>
          <w:bCs/>
          <w:color w:val="auto"/>
          <w:sz w:val="32"/>
        </w:rPr>
        <w:t>ermit</w:t>
      </w:r>
      <w:r w:rsidR="00B73ECB" w:rsidRPr="008D5A5A">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338CD1A0" w:rsidR="00D04424" w:rsidRPr="00A5511D" w:rsidRDefault="0060457F" w:rsidP="006B0BFB">
      <w:pPr>
        <w:spacing w:after="120"/>
        <w:rPr>
          <w:rFonts w:ascii="Arial" w:hAnsi="Arial" w:cs="Arial"/>
          <w:szCs w:val="24"/>
        </w:rPr>
      </w:pPr>
      <w:r w:rsidRPr="0014332B">
        <w:rPr>
          <w:rFonts w:ascii="Arial" w:hAnsi="Arial" w:cs="Arial"/>
          <w:szCs w:val="24"/>
        </w:rPr>
        <w:t xml:space="preserve">We </w:t>
      </w:r>
      <w:r w:rsidRPr="00A5511D">
        <w:rPr>
          <w:rFonts w:ascii="Arial" w:hAnsi="Arial" w:cs="Arial"/>
          <w:szCs w:val="24"/>
        </w:rPr>
        <w:t xml:space="preserve">have decided to </w:t>
      </w:r>
      <w:r w:rsidR="00D2020E" w:rsidRPr="00A5511D">
        <w:rPr>
          <w:rFonts w:ascii="Arial" w:hAnsi="Arial" w:cs="Arial"/>
          <w:szCs w:val="24"/>
        </w:rPr>
        <w:t>grant</w:t>
      </w:r>
      <w:r w:rsidR="0086788C" w:rsidRPr="00A5511D">
        <w:rPr>
          <w:rFonts w:ascii="Arial" w:hAnsi="Arial" w:cs="Arial"/>
          <w:szCs w:val="24"/>
        </w:rPr>
        <w:t xml:space="preserve"> </w:t>
      </w:r>
      <w:r w:rsidRPr="00A5511D">
        <w:rPr>
          <w:rFonts w:ascii="Arial" w:hAnsi="Arial" w:cs="Arial"/>
          <w:szCs w:val="24"/>
        </w:rPr>
        <w:t xml:space="preserve">the permit for </w:t>
      </w:r>
      <w:r w:rsidR="0086788C" w:rsidRPr="00A5511D">
        <w:rPr>
          <w:rFonts w:ascii="Arial" w:hAnsi="Arial" w:cs="Arial"/>
          <w:szCs w:val="24"/>
        </w:rPr>
        <w:t xml:space="preserve">Taylor Wimpey </w:t>
      </w:r>
      <w:proofErr w:type="spellStart"/>
      <w:r w:rsidR="0086788C" w:rsidRPr="00A5511D">
        <w:rPr>
          <w:rFonts w:ascii="Arial" w:hAnsi="Arial" w:cs="Arial"/>
          <w:szCs w:val="24"/>
        </w:rPr>
        <w:t>Cefn</w:t>
      </w:r>
      <w:proofErr w:type="spellEnd"/>
      <w:r w:rsidR="0086788C" w:rsidRPr="00A5511D">
        <w:rPr>
          <w:rFonts w:ascii="Arial" w:hAnsi="Arial" w:cs="Arial"/>
          <w:szCs w:val="24"/>
        </w:rPr>
        <w:t xml:space="preserve"> </w:t>
      </w:r>
      <w:proofErr w:type="spellStart"/>
      <w:r w:rsidR="006B1B1A">
        <w:rPr>
          <w:rFonts w:ascii="Arial" w:hAnsi="Arial" w:cs="Arial"/>
          <w:szCs w:val="24"/>
        </w:rPr>
        <w:t>yr</w:t>
      </w:r>
      <w:proofErr w:type="spellEnd"/>
      <w:r w:rsidR="006B1B1A">
        <w:rPr>
          <w:rFonts w:ascii="Arial" w:hAnsi="Arial" w:cs="Arial"/>
          <w:szCs w:val="24"/>
        </w:rPr>
        <w:t xml:space="preserve"> </w:t>
      </w:r>
      <w:r w:rsidR="0086788C" w:rsidRPr="00A5511D">
        <w:rPr>
          <w:rFonts w:ascii="Arial" w:hAnsi="Arial" w:cs="Arial"/>
          <w:szCs w:val="24"/>
        </w:rPr>
        <w:t xml:space="preserve">Hendy </w:t>
      </w:r>
      <w:r w:rsidRPr="00A5511D">
        <w:rPr>
          <w:rFonts w:ascii="Arial" w:hAnsi="Arial" w:cs="Arial"/>
          <w:szCs w:val="24"/>
        </w:rPr>
        <w:t xml:space="preserve">operated by </w:t>
      </w:r>
      <w:r w:rsidR="0086788C" w:rsidRPr="00A5511D">
        <w:rPr>
          <w:rFonts w:ascii="Arial" w:hAnsi="Arial" w:cs="Arial"/>
          <w:szCs w:val="24"/>
        </w:rPr>
        <w:t>Taylor Wimpey.</w:t>
      </w:r>
    </w:p>
    <w:p w14:paraId="178F17B4" w14:textId="43447727" w:rsidR="00E907C6" w:rsidRPr="00A5511D" w:rsidRDefault="00E907C6" w:rsidP="0086788C">
      <w:pPr>
        <w:rPr>
          <w:rFonts w:ascii="Arial" w:hAnsi="Arial" w:cs="Arial"/>
          <w:szCs w:val="24"/>
        </w:rPr>
      </w:pPr>
      <w:bookmarkStart w:id="0" w:name="OLE_LINK1"/>
      <w:bookmarkStart w:id="1" w:name="OLE_LINK2"/>
      <w:r w:rsidRPr="00A5511D">
        <w:rPr>
          <w:rFonts w:ascii="Arial" w:hAnsi="Arial"/>
          <w:kern w:val="28"/>
          <w:szCs w:val="24"/>
        </w:rPr>
        <w:t xml:space="preserve">The application number is </w:t>
      </w:r>
      <w:r w:rsidR="0086788C" w:rsidRPr="00A5511D">
        <w:rPr>
          <w:rFonts w:ascii="Arial" w:hAnsi="Arial" w:cs="Arial"/>
          <w:szCs w:val="24"/>
        </w:rPr>
        <w:t xml:space="preserve">PAN-020869 </w:t>
      </w:r>
    </w:p>
    <w:p w14:paraId="349BEB5C" w14:textId="77777777" w:rsidR="0086788C" w:rsidRPr="00A5511D" w:rsidRDefault="0086788C" w:rsidP="0086788C">
      <w:pPr>
        <w:rPr>
          <w:rFonts w:ascii="Arial" w:hAnsi="Arial" w:cs="Arial"/>
          <w:szCs w:val="24"/>
        </w:rPr>
      </w:pPr>
    </w:p>
    <w:p w14:paraId="0FF15251" w14:textId="5BE95C56" w:rsidR="00D04424" w:rsidRPr="00A5511D" w:rsidRDefault="00D04424" w:rsidP="006B0BFB">
      <w:pPr>
        <w:tabs>
          <w:tab w:val="left" w:pos="4253"/>
          <w:tab w:val="left" w:pos="6804"/>
        </w:tabs>
        <w:spacing w:after="120"/>
        <w:rPr>
          <w:rFonts w:ascii="Arial" w:hAnsi="Arial"/>
          <w:szCs w:val="24"/>
        </w:rPr>
      </w:pPr>
      <w:r w:rsidRPr="00A5511D">
        <w:rPr>
          <w:rFonts w:ascii="Arial" w:hAnsi="Arial"/>
          <w:kern w:val="28"/>
          <w:szCs w:val="24"/>
        </w:rPr>
        <w:t>The</w:t>
      </w:r>
      <w:r w:rsidRPr="00A5511D">
        <w:rPr>
          <w:rFonts w:ascii="Arial" w:hAnsi="Arial"/>
          <w:b/>
          <w:kern w:val="28"/>
          <w:szCs w:val="24"/>
        </w:rPr>
        <w:t xml:space="preserve"> </w:t>
      </w:r>
      <w:r w:rsidRPr="00A5511D">
        <w:rPr>
          <w:rFonts w:ascii="Arial" w:hAnsi="Arial"/>
          <w:szCs w:val="24"/>
        </w:rPr>
        <w:t xml:space="preserve">permit number is </w:t>
      </w:r>
      <w:r w:rsidR="006B1B1A" w:rsidRPr="006B1B1A">
        <w:rPr>
          <w:rFonts w:ascii="Arial" w:hAnsi="Arial"/>
          <w:szCs w:val="24"/>
        </w:rPr>
        <w:t>EPR/CB3996CD</w:t>
      </w:r>
      <w:r w:rsidR="006B1B1A">
        <w:rPr>
          <w:rFonts w:ascii="Arial" w:hAnsi="Arial"/>
          <w:szCs w:val="24"/>
        </w:rPr>
        <w:t>.</w:t>
      </w:r>
    </w:p>
    <w:p w14:paraId="0FF15252" w14:textId="46F4F18F" w:rsidR="00E244F7" w:rsidRPr="00A5511D" w:rsidRDefault="000225DA" w:rsidP="006B0BFB">
      <w:pPr>
        <w:tabs>
          <w:tab w:val="left" w:pos="4253"/>
          <w:tab w:val="left" w:pos="6804"/>
        </w:tabs>
        <w:spacing w:after="120"/>
        <w:rPr>
          <w:rFonts w:ascii="Arial" w:hAnsi="Arial"/>
        </w:rPr>
      </w:pPr>
      <w:r w:rsidRPr="00A5511D">
        <w:rPr>
          <w:rFonts w:ascii="Arial" w:hAnsi="Arial"/>
        </w:rPr>
        <w:t xml:space="preserve">The </w:t>
      </w:r>
      <w:r w:rsidR="00E244F7" w:rsidRPr="00A5511D">
        <w:rPr>
          <w:rFonts w:ascii="Arial" w:hAnsi="Arial"/>
        </w:rPr>
        <w:t xml:space="preserve">discharge is for </w:t>
      </w:r>
      <w:r w:rsidR="00A5511D" w:rsidRPr="00A5511D">
        <w:rPr>
          <w:rFonts w:ascii="Arial" w:hAnsi="Arial"/>
        </w:rPr>
        <w:t>construction site run off.</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43951D70" w14:textId="77777777" w:rsidR="008D5A5A" w:rsidRDefault="00D04424" w:rsidP="008D5A5A">
      <w:pPr>
        <w:rPr>
          <w:rFonts w:ascii="Arial" w:hAnsi="Arial"/>
          <w:color w:val="FF0000"/>
        </w:rPr>
      </w:pPr>
      <w:r w:rsidRPr="00476B14">
        <w:rPr>
          <w:rFonts w:ascii="Arial" w:hAnsi="Arial"/>
          <w:b/>
          <w:sz w:val="28"/>
          <w:szCs w:val="28"/>
        </w:rPr>
        <w:t>Structure of this document</w:t>
      </w:r>
    </w:p>
    <w:p w14:paraId="0FF15263" w14:textId="536778E0" w:rsidR="006420BA" w:rsidRPr="008D5A5A" w:rsidRDefault="006420BA" w:rsidP="008D5A5A">
      <w:pPr>
        <w:pStyle w:val="ListParagraph"/>
        <w:numPr>
          <w:ilvl w:val="0"/>
          <w:numId w:val="21"/>
        </w:numPr>
        <w:rPr>
          <w:rFonts w:ascii="Arial" w:hAnsi="Arial"/>
        </w:rPr>
      </w:pPr>
      <w:r w:rsidRPr="008D5A5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8AEB9A4" w:rsidR="007820C3" w:rsidRPr="00A5511D" w:rsidRDefault="007820C3" w:rsidP="007820C3">
            <w:pPr>
              <w:pStyle w:val="Heading3"/>
              <w:spacing w:before="60"/>
              <w:rPr>
                <w:rFonts w:ascii="Arial" w:hAnsi="Arial" w:cs="Arial"/>
                <w:b w:val="0"/>
                <w:szCs w:val="24"/>
                <w:highlight w:val="red"/>
              </w:rPr>
            </w:pPr>
            <w:r w:rsidRPr="00A5511D">
              <w:rPr>
                <w:rFonts w:ascii="Arial" w:hAnsi="Arial" w:cs="Arial"/>
                <w:b w:val="0"/>
                <w:szCs w:val="24"/>
              </w:rPr>
              <w:t>Responses to consultation</w:t>
            </w:r>
            <w:r w:rsidR="00A5511D" w:rsidRPr="00A5511D">
              <w:rPr>
                <w:rFonts w:ascii="Arial" w:hAnsi="Arial" w:cs="Arial"/>
                <w:b w:val="0"/>
                <w:szCs w:val="24"/>
              </w:rPr>
              <w:t xml:space="preserve"> and </w:t>
            </w:r>
            <w:r w:rsidRPr="00A5511D">
              <w:rPr>
                <w:rFonts w:ascii="Arial" w:hAnsi="Arial" w:cs="Arial"/>
                <w:b w:val="0"/>
                <w:szCs w:val="24"/>
              </w:rPr>
              <w:t xml:space="preserve">web publicising </w:t>
            </w:r>
          </w:p>
        </w:tc>
        <w:tc>
          <w:tcPr>
            <w:tcW w:w="6266" w:type="dxa"/>
            <w:tcBorders>
              <w:bottom w:val="single" w:sz="4" w:space="0" w:color="auto"/>
            </w:tcBorders>
          </w:tcPr>
          <w:p w14:paraId="0FF1529A" w14:textId="6B4FB56D" w:rsidR="007820C3" w:rsidRPr="00A5511D" w:rsidRDefault="007820C3" w:rsidP="007820C3">
            <w:pPr>
              <w:spacing w:before="60"/>
              <w:rPr>
                <w:rFonts w:ascii="Arial" w:hAnsi="Arial" w:cs="Arial"/>
                <w:szCs w:val="24"/>
              </w:rPr>
            </w:pPr>
            <w:r w:rsidRPr="00A5511D">
              <w:rPr>
                <w:rFonts w:ascii="Arial" w:hAnsi="Arial" w:cs="Arial"/>
                <w:szCs w:val="24"/>
              </w:rPr>
              <w:t>The web publicising</w:t>
            </w:r>
            <w:r w:rsidR="00A5511D" w:rsidRPr="00A5511D">
              <w:rPr>
                <w:rFonts w:ascii="Arial" w:hAnsi="Arial" w:cs="Arial"/>
                <w:szCs w:val="24"/>
              </w:rPr>
              <w:t xml:space="preserve"> and</w:t>
            </w:r>
            <w:r w:rsidRPr="00A5511D">
              <w:rPr>
                <w:rFonts w:ascii="Arial" w:hAnsi="Arial" w:cs="Arial"/>
                <w:szCs w:val="24"/>
              </w:rPr>
              <w:t xml:space="preserve"> consultation</w:t>
            </w:r>
            <w:r w:rsidR="00A5511D" w:rsidRPr="00A5511D">
              <w:rPr>
                <w:rFonts w:ascii="Arial" w:hAnsi="Arial" w:cs="Arial"/>
                <w:szCs w:val="24"/>
              </w:rPr>
              <w:t xml:space="preserve"> </w:t>
            </w:r>
            <w:r w:rsidRPr="00A5511D">
              <w:rPr>
                <w:rFonts w:ascii="Arial" w:hAnsi="Arial" w:cs="Arial"/>
                <w:szCs w:val="24"/>
              </w:rPr>
              <w:t xml:space="preserve">responses (Annex 2) were </w:t>
            </w:r>
            <w:proofErr w:type="gramStart"/>
            <w:r w:rsidRPr="00A5511D">
              <w:rPr>
                <w:rFonts w:ascii="Arial" w:hAnsi="Arial" w:cs="Arial"/>
                <w:szCs w:val="24"/>
              </w:rPr>
              <w:t>taken into account</w:t>
            </w:r>
            <w:proofErr w:type="gramEnd"/>
            <w:r w:rsidRPr="00A5511D">
              <w:rPr>
                <w:rFonts w:ascii="Arial" w:hAnsi="Arial" w:cs="Arial"/>
                <w:szCs w:val="24"/>
              </w:rPr>
              <w:t xml:space="preserve"> in the decision.  </w:t>
            </w:r>
          </w:p>
          <w:p w14:paraId="0FF1529B" w14:textId="77777777" w:rsidR="007820C3" w:rsidRPr="00A5511D" w:rsidRDefault="007820C3" w:rsidP="007820C3">
            <w:pPr>
              <w:spacing w:before="60"/>
              <w:rPr>
                <w:rFonts w:ascii="Arial" w:hAnsi="Arial" w:cs="Arial"/>
                <w:szCs w:val="24"/>
              </w:rPr>
            </w:pPr>
          </w:p>
          <w:p w14:paraId="0FF1529C" w14:textId="77777777" w:rsidR="007820C3" w:rsidRPr="00A5511D" w:rsidRDefault="007820C3" w:rsidP="007820C3">
            <w:pPr>
              <w:spacing w:before="60"/>
              <w:rPr>
                <w:rFonts w:ascii="Arial" w:hAnsi="Arial" w:cs="Arial"/>
                <w:szCs w:val="24"/>
              </w:rPr>
            </w:pPr>
            <w:r w:rsidRPr="00A5511D">
              <w:rPr>
                <w:rFonts w:ascii="Arial" w:hAnsi="Arial" w:cs="Arial"/>
                <w:szCs w:val="24"/>
              </w:rPr>
              <w:t xml:space="preserve">The decision was taken in accordance with our guidance. </w:t>
            </w:r>
          </w:p>
          <w:p w14:paraId="0FF1529D" w14:textId="77777777" w:rsidR="007820C3" w:rsidRPr="00A5511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9658BD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2E988CDD" w14:textId="77777777" w:rsidR="007820C3" w:rsidRDefault="007820C3" w:rsidP="00A5511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79DDF9E" w:rsidR="00A5511D" w:rsidRPr="007820C3" w:rsidRDefault="00A5511D" w:rsidP="00A5511D">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A5511D" w:rsidRDefault="0086051F" w:rsidP="00644DC8">
            <w:pPr>
              <w:spacing w:before="60"/>
              <w:rPr>
                <w:rFonts w:ascii="Arial" w:hAnsi="Arial" w:cs="Arial"/>
              </w:rPr>
            </w:pPr>
            <w:r w:rsidRPr="00A5511D">
              <w:rPr>
                <w:rFonts w:ascii="Arial" w:hAnsi="Arial" w:cs="Arial"/>
              </w:rPr>
              <w:t xml:space="preserve">WFD stage 2 scoping has been completed and the activity/project is considered as having </w:t>
            </w:r>
            <w:r w:rsidRPr="00A5511D">
              <w:rPr>
                <w:rFonts w:ascii="Arial" w:hAnsi="Arial" w:cs="Arial"/>
                <w:b/>
                <w:bCs/>
              </w:rPr>
              <w:t>no risk of causing deterioration or preventing any water body or WFD Protected Area from reaching its objectives</w:t>
            </w:r>
            <w:r w:rsidRPr="00A5511D">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A5511D">
            <w:pPr>
              <w:spacing w:before="60"/>
              <w:rPr>
                <w:rFonts w:ascii="Arial" w:hAnsi="Arial" w:cs="Arial"/>
                <w:szCs w:val="24"/>
              </w:rPr>
            </w:pPr>
          </w:p>
        </w:tc>
        <w:tc>
          <w:tcPr>
            <w:tcW w:w="1072" w:type="dxa"/>
          </w:tcPr>
          <w:p w14:paraId="2E80C0FB" w14:textId="5B680CBE" w:rsidR="00D512DF" w:rsidRPr="00FB30B4" w:rsidRDefault="008D5A5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308C4C6" w14:textId="77777777" w:rsidR="00FB30B4" w:rsidRDefault="007820C3" w:rsidP="00A5511D">
            <w:pPr>
              <w:rPr>
                <w:rFonts w:ascii="Arial" w:hAnsi="Arial" w:cs="Arial"/>
                <w:color w:val="FF00FF"/>
                <w:szCs w:val="24"/>
              </w:rPr>
            </w:pPr>
            <w:r w:rsidRPr="007820C3">
              <w:rPr>
                <w:rFonts w:ascii="Arial" w:hAnsi="Arial" w:cs="Arial"/>
                <w:szCs w:val="24"/>
              </w:rPr>
              <w:t>A plan is included in the permit and the operator is required to carry on the permitted activities within the site boundary.</w:t>
            </w:r>
          </w:p>
          <w:p w14:paraId="0FF152C2" w14:textId="7F4707F2" w:rsidR="00A5511D" w:rsidRPr="007820C3" w:rsidRDefault="00A5511D" w:rsidP="00A5511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7F65D240" w14:textId="4C127B3F" w:rsidR="001F2123" w:rsidRPr="001F2123" w:rsidRDefault="007820C3" w:rsidP="001F2123">
            <w:pPr>
              <w:rPr>
                <w:rFonts w:ascii="Arial" w:hAnsi="Arial" w:cs="Arial"/>
                <w:szCs w:val="24"/>
              </w:rPr>
            </w:pPr>
            <w:r w:rsidRPr="001F2123">
              <w:rPr>
                <w:rFonts w:ascii="Arial" w:hAnsi="Arial" w:cs="Arial"/>
                <w:szCs w:val="24"/>
              </w:rPr>
              <w:lastRenderedPageBreak/>
              <w:t xml:space="preserve">A full assessment of the application and its potential to affect the </w:t>
            </w:r>
            <w:r w:rsidR="001F2123" w:rsidRPr="001F2123">
              <w:rPr>
                <w:rFonts w:ascii="Arial" w:hAnsi="Arial" w:cs="Arial"/>
                <w:szCs w:val="24"/>
              </w:rPr>
              <w:t>sites:</w:t>
            </w:r>
          </w:p>
          <w:p w14:paraId="7C0F0D5B" w14:textId="77777777" w:rsidR="001F2123" w:rsidRPr="001F2123" w:rsidRDefault="001F2123" w:rsidP="001F2123">
            <w:pPr>
              <w:rPr>
                <w:rFonts w:ascii="Arial" w:hAnsi="Arial" w:cs="Arial"/>
                <w:szCs w:val="24"/>
              </w:rPr>
            </w:pPr>
          </w:p>
          <w:p w14:paraId="003FD7F1" w14:textId="7F62EA24" w:rsidR="001F2123" w:rsidRPr="001F2123" w:rsidRDefault="001F2123" w:rsidP="001F2123">
            <w:pPr>
              <w:pStyle w:val="ListParagraph"/>
              <w:numPr>
                <w:ilvl w:val="0"/>
                <w:numId w:val="20"/>
              </w:numPr>
              <w:rPr>
                <w:rFonts w:ascii="Arial" w:hAnsi="Arial" w:cs="Arial"/>
                <w:szCs w:val="24"/>
              </w:rPr>
            </w:pPr>
            <w:r w:rsidRPr="001F2123">
              <w:rPr>
                <w:rFonts w:ascii="Arial" w:hAnsi="Arial" w:cs="Arial"/>
                <w:szCs w:val="24"/>
              </w:rPr>
              <w:t xml:space="preserve">Ely Valley </w:t>
            </w:r>
          </w:p>
          <w:p w14:paraId="2C4BE13D" w14:textId="10BD566D" w:rsidR="001F2123" w:rsidRPr="001F2123" w:rsidRDefault="001F2123" w:rsidP="001F2123">
            <w:pPr>
              <w:pStyle w:val="ListParagraph"/>
              <w:numPr>
                <w:ilvl w:val="0"/>
                <w:numId w:val="20"/>
              </w:numPr>
              <w:rPr>
                <w:rFonts w:ascii="Arial" w:hAnsi="Arial" w:cs="Arial"/>
                <w:szCs w:val="24"/>
              </w:rPr>
            </w:pPr>
            <w:r w:rsidRPr="001F2123">
              <w:rPr>
                <w:rFonts w:ascii="Arial" w:hAnsi="Arial" w:cs="Arial"/>
                <w:szCs w:val="24"/>
              </w:rPr>
              <w:t xml:space="preserve">Cwm </w:t>
            </w:r>
            <w:proofErr w:type="spellStart"/>
            <w:r w:rsidRPr="001F2123">
              <w:rPr>
                <w:rFonts w:ascii="Arial" w:hAnsi="Arial" w:cs="Arial"/>
                <w:szCs w:val="24"/>
              </w:rPr>
              <w:t>Cydfin</w:t>
            </w:r>
            <w:proofErr w:type="spellEnd"/>
            <w:r w:rsidRPr="001F2123">
              <w:rPr>
                <w:rFonts w:ascii="Arial" w:hAnsi="Arial" w:cs="Arial"/>
                <w:szCs w:val="24"/>
              </w:rPr>
              <w:t xml:space="preserve">, </w:t>
            </w:r>
            <w:proofErr w:type="spellStart"/>
            <w:r w:rsidRPr="001F2123">
              <w:rPr>
                <w:rFonts w:ascii="Arial" w:hAnsi="Arial" w:cs="Arial"/>
                <w:szCs w:val="24"/>
              </w:rPr>
              <w:t>Leckwith</w:t>
            </w:r>
            <w:proofErr w:type="spellEnd"/>
            <w:r w:rsidRPr="001F2123">
              <w:rPr>
                <w:rFonts w:ascii="Arial" w:hAnsi="Arial" w:cs="Arial"/>
                <w:szCs w:val="24"/>
              </w:rPr>
              <w:t xml:space="preserve"> </w:t>
            </w:r>
          </w:p>
          <w:p w14:paraId="01FDC45E" w14:textId="77777777" w:rsidR="001F2123" w:rsidRPr="001F2123" w:rsidRDefault="001F2123" w:rsidP="001F2123">
            <w:pPr>
              <w:pStyle w:val="ListParagraph"/>
              <w:numPr>
                <w:ilvl w:val="0"/>
                <w:numId w:val="20"/>
              </w:numPr>
              <w:rPr>
                <w:rFonts w:ascii="Arial" w:hAnsi="Arial" w:cs="Arial"/>
                <w:szCs w:val="24"/>
              </w:rPr>
            </w:pPr>
            <w:r w:rsidRPr="001F2123">
              <w:rPr>
                <w:rFonts w:ascii="Arial" w:hAnsi="Arial" w:cs="Arial"/>
                <w:szCs w:val="24"/>
              </w:rPr>
              <w:t>Severn Estuary</w:t>
            </w:r>
          </w:p>
          <w:p w14:paraId="50EA6ADD" w14:textId="77777777" w:rsidR="001F2123" w:rsidRPr="001F2123" w:rsidRDefault="001F2123" w:rsidP="001F2123">
            <w:pPr>
              <w:rPr>
                <w:rFonts w:ascii="Arial" w:hAnsi="Arial" w:cs="Arial"/>
                <w:szCs w:val="24"/>
              </w:rPr>
            </w:pPr>
          </w:p>
          <w:p w14:paraId="0FF152CF" w14:textId="2DBD8A1C" w:rsidR="00FB30B4" w:rsidRPr="007820C3" w:rsidRDefault="007820C3" w:rsidP="001F2123">
            <w:pPr>
              <w:rPr>
                <w:rFonts w:ascii="Arial" w:hAnsi="Arial" w:cs="Arial"/>
                <w:color w:val="FF00FF"/>
                <w:szCs w:val="24"/>
              </w:rPr>
            </w:pPr>
            <w:r w:rsidRPr="001F2123">
              <w:rPr>
                <w:rFonts w:ascii="Arial" w:hAnsi="Arial" w:cs="Arial"/>
                <w:szCs w:val="24"/>
              </w:rPr>
              <w:t>has been carried out as part of the permitting process. We consider that the application will not affect the features of the site</w:t>
            </w:r>
            <w:r w:rsidR="001F2123" w:rsidRPr="001F2123">
              <w:rPr>
                <w:rFonts w:ascii="Arial" w:hAnsi="Arial" w:cs="Arial"/>
                <w:szCs w:val="24"/>
              </w:rPr>
              <w:t>.</w:t>
            </w:r>
            <w:r w:rsidRPr="001F2123">
              <w:rPr>
                <w:rFonts w:ascii="Arial" w:hAnsi="Arial" w:cs="Arial"/>
                <w:szCs w:val="24"/>
              </w:rPr>
              <w:t xml:space="preserv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8C0B65" w:rsidRDefault="00136717" w:rsidP="00136717">
            <w:pPr>
              <w:spacing w:before="60"/>
              <w:rPr>
                <w:rFonts w:ascii="Arial" w:hAnsi="Arial" w:cs="Arial"/>
                <w:szCs w:val="24"/>
              </w:rPr>
            </w:pPr>
            <w:r w:rsidRPr="008C0B65">
              <w:rPr>
                <w:rFonts w:ascii="Arial" w:hAnsi="Arial" w:cs="Arial"/>
                <w:szCs w:val="24"/>
              </w:rPr>
              <w:t>Appropriate assessment:</w:t>
            </w:r>
          </w:p>
          <w:p w14:paraId="0373A1BC" w14:textId="77777777" w:rsidR="00136717" w:rsidRPr="008C0B65" w:rsidRDefault="00136717" w:rsidP="00136717">
            <w:pPr>
              <w:spacing w:before="60"/>
              <w:rPr>
                <w:rFonts w:ascii="Arial" w:hAnsi="Arial" w:cs="Arial"/>
                <w:szCs w:val="24"/>
              </w:rPr>
            </w:pPr>
          </w:p>
          <w:p w14:paraId="06106415" w14:textId="77777777" w:rsidR="00136717" w:rsidRPr="008C0B65" w:rsidRDefault="00136717" w:rsidP="00136717">
            <w:pPr>
              <w:spacing w:before="60"/>
              <w:rPr>
                <w:rFonts w:ascii="Arial" w:hAnsi="Arial" w:cs="Arial"/>
                <w:szCs w:val="24"/>
              </w:rPr>
            </w:pPr>
            <w:r w:rsidRPr="008C0B65">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8C0B65" w:rsidRDefault="00136717" w:rsidP="008C0B65">
            <w:pPr>
              <w:spacing w:before="60"/>
              <w:rPr>
                <w:rFonts w:ascii="Arial" w:hAnsi="Arial" w:cs="Arial"/>
                <w:szCs w:val="24"/>
              </w:rPr>
            </w:pPr>
          </w:p>
        </w:tc>
        <w:tc>
          <w:tcPr>
            <w:tcW w:w="1072" w:type="dxa"/>
          </w:tcPr>
          <w:p w14:paraId="5CCCC72E" w14:textId="2A484EE2" w:rsidR="00136717" w:rsidRPr="00FB30B4" w:rsidRDefault="008D5A5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A8818C1" w:rsidR="007820C3" w:rsidRPr="00FB30B4" w:rsidRDefault="007820C3" w:rsidP="00A26EA6">
            <w:pPr>
              <w:rPr>
                <w:rFonts w:ascii="Arial" w:hAnsi="Arial" w:cs="Arial"/>
                <w:color w:val="FF00FF"/>
                <w:szCs w:val="24"/>
              </w:rPr>
            </w:pPr>
          </w:p>
        </w:tc>
        <w:tc>
          <w:tcPr>
            <w:tcW w:w="6266" w:type="dxa"/>
          </w:tcPr>
          <w:p w14:paraId="0FF152E9" w14:textId="222A4D7A" w:rsidR="00FB30B4" w:rsidRPr="007820C3" w:rsidRDefault="007820C3" w:rsidP="001F2123">
            <w:pPr>
              <w:rPr>
                <w:rFonts w:ascii="Arial" w:hAnsi="Arial" w:cs="Arial"/>
                <w:szCs w:val="24"/>
              </w:rPr>
            </w:pPr>
            <w:r w:rsidRPr="007820C3">
              <w:rPr>
                <w:rFonts w:ascii="Arial" w:hAnsi="Arial" w:cs="Arial"/>
                <w:szCs w:val="24"/>
              </w:rPr>
              <w:t xml:space="preserve">We have carried out a risk assessment on behalf of the operator.  </w:t>
            </w:r>
          </w:p>
        </w:tc>
        <w:tc>
          <w:tcPr>
            <w:tcW w:w="1072" w:type="dxa"/>
          </w:tcPr>
          <w:p w14:paraId="0FF152EA" w14:textId="59C8E1B7" w:rsidR="001F2123" w:rsidRPr="00FB30B4" w:rsidRDefault="001F212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54FC2A0A" w14:textId="77777777" w:rsidR="008C0B65" w:rsidRPr="008C0B65" w:rsidRDefault="008C0B65" w:rsidP="008C0B65">
            <w:pPr>
              <w:pStyle w:val="BodyText"/>
              <w:rPr>
                <w:rFonts w:ascii="Arial" w:hAnsi="Arial" w:cs="Arial"/>
                <w:color w:val="auto"/>
                <w:szCs w:val="24"/>
              </w:rPr>
            </w:pPr>
          </w:p>
          <w:p w14:paraId="0FF152F4" w14:textId="16DDC5DB" w:rsidR="00FB30B4" w:rsidRPr="008C0B65" w:rsidRDefault="007820C3" w:rsidP="008C0B65">
            <w:pPr>
              <w:pStyle w:val="BodyText"/>
              <w:rPr>
                <w:rFonts w:ascii="Arial" w:hAnsi="Arial" w:cs="Arial"/>
                <w:color w:val="FF0000"/>
                <w:szCs w:val="24"/>
              </w:rPr>
            </w:pPr>
            <w:r w:rsidRPr="008C0B6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8" w14:textId="2F3F94E4" w:rsidR="00FB30B4" w:rsidRPr="007820C3" w:rsidRDefault="007820C3" w:rsidP="008C0B65">
            <w:pPr>
              <w:rPr>
                <w:rFonts w:ascii="Arial" w:hAnsi="Arial" w:cs="Arial"/>
                <w:color w:val="000000"/>
                <w:szCs w:val="24"/>
              </w:rPr>
            </w:pPr>
            <w:r w:rsidRPr="007820C3">
              <w:rPr>
                <w:rFonts w:ascii="Arial" w:hAnsi="Arial" w:cs="Arial"/>
                <w:color w:val="000000"/>
                <w:szCs w:val="24"/>
              </w:rPr>
              <w:t>These are specified in the Operating Techniques table in the permit.</w:t>
            </w:r>
          </w:p>
        </w:tc>
        <w:tc>
          <w:tcPr>
            <w:tcW w:w="1072" w:type="dxa"/>
          </w:tcPr>
          <w:p w14:paraId="0FF15329" w14:textId="1C4190EE" w:rsidR="007820C3" w:rsidRPr="00FB30B4" w:rsidRDefault="008C0B65"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5F360D" w:rsidRDefault="007820C3" w:rsidP="007E3284">
            <w:pPr>
              <w:rPr>
                <w:rFonts w:ascii="Arial" w:hAnsi="Arial" w:cs="Arial"/>
                <w:szCs w:val="24"/>
              </w:rPr>
            </w:pPr>
            <w:r w:rsidRPr="005F360D">
              <w:rPr>
                <w:rFonts w:ascii="Arial" w:hAnsi="Arial" w:cs="Arial"/>
                <w:szCs w:val="24"/>
              </w:rPr>
              <w:t xml:space="preserve">We have decided that emission limits should be set for the parameters listed in the permit.   </w:t>
            </w:r>
          </w:p>
          <w:p w14:paraId="0FF1532D" w14:textId="77777777" w:rsidR="007820C3" w:rsidRPr="005F360D" w:rsidRDefault="007820C3" w:rsidP="00792CEE">
            <w:pPr>
              <w:rPr>
                <w:rFonts w:ascii="Arial" w:hAnsi="Arial" w:cs="Arial"/>
                <w:szCs w:val="24"/>
              </w:rPr>
            </w:pPr>
          </w:p>
          <w:p w14:paraId="543C865C" w14:textId="77777777" w:rsidR="00FB30B4" w:rsidRPr="005F360D" w:rsidRDefault="007820C3" w:rsidP="005F360D">
            <w:pPr>
              <w:rPr>
                <w:rFonts w:ascii="Arial" w:hAnsi="Arial" w:cs="Arial"/>
                <w:szCs w:val="24"/>
              </w:rPr>
            </w:pPr>
            <w:r w:rsidRPr="005F360D">
              <w:rPr>
                <w:rFonts w:ascii="Arial" w:hAnsi="Arial" w:cs="Arial"/>
                <w:szCs w:val="24"/>
              </w:rPr>
              <w:t xml:space="preserve">It is considered that the numeric limits described below will prevent significant deterioration of receiving waters.  We have imposed numeric limits because either a </w:t>
            </w:r>
            <w:r w:rsidRPr="005F360D">
              <w:rPr>
                <w:rFonts w:ascii="Arial" w:hAnsi="Arial" w:cs="Arial"/>
                <w:szCs w:val="24"/>
              </w:rPr>
              <w:lastRenderedPageBreak/>
              <w:t>relevant environmental quality or operational standard requires this</w:t>
            </w:r>
          </w:p>
          <w:p w14:paraId="07AB66CD" w14:textId="77777777" w:rsidR="005F360D" w:rsidRPr="005F360D" w:rsidRDefault="005F360D" w:rsidP="005F360D">
            <w:pPr>
              <w:rPr>
                <w:rFonts w:ascii="Arial" w:hAnsi="Arial" w:cs="Arial"/>
                <w:szCs w:val="24"/>
              </w:rPr>
            </w:pPr>
            <w:r w:rsidRPr="005F360D">
              <w:rPr>
                <w:rFonts w:ascii="Arial" w:hAnsi="Arial" w:cs="Arial"/>
                <w:szCs w:val="24"/>
              </w:rPr>
              <w:t>Suspended solids of 50mg/l</w:t>
            </w:r>
          </w:p>
          <w:p w14:paraId="0FF1532F" w14:textId="5D4680BA" w:rsidR="005F360D" w:rsidRPr="005F360D" w:rsidRDefault="005F360D" w:rsidP="005F360D">
            <w:pPr>
              <w:rPr>
                <w:rFonts w:ascii="Arial" w:hAnsi="Arial" w:cs="Arial"/>
                <w:szCs w:val="24"/>
              </w:rPr>
            </w:pPr>
            <w:r w:rsidRPr="005F360D">
              <w:rPr>
                <w:rFonts w:ascii="Arial" w:hAnsi="Arial" w:cs="Arial"/>
                <w:szCs w:val="24"/>
              </w:rPr>
              <w:t>pH limits of between 6 and 9 plus aluminium limits due to the use of flocculant containing aluminium</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F212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1B7CFF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396B50C7">
              <w:rPr>
                <w:rFonts w:ascii="Arial" w:eastAsia="Arial" w:hAnsi="Arial" w:cs="Arial"/>
              </w:rPr>
              <w:t xml:space="preserve">a </w:t>
            </w:r>
            <w:r w:rsidRPr="396B50C7">
              <w:rPr>
                <w:rFonts w:ascii="Arial" w:eastAsia="Arial" w:hAnsi="Arial" w:cs="Arial"/>
                <w:color w:val="FF0000"/>
              </w:rPr>
              <w:t xml:space="preserve"> </w:t>
            </w:r>
            <w:proofErr w:type="spellStart"/>
            <w:r w:rsidRPr="001F2123">
              <w:rPr>
                <w:rFonts w:ascii="Arial" w:eastAsia="Arial" w:hAnsi="Arial" w:cs="Arial"/>
              </w:rPr>
              <w:t>stand</w:t>
            </w:r>
            <w:proofErr w:type="gramEnd"/>
            <w:r w:rsidRPr="001F2123">
              <w:rPr>
                <w:rFonts w:ascii="Arial" w:eastAsia="Arial" w:hAnsi="Arial" w:cs="Arial"/>
              </w:rPr>
              <w:t xml:space="preserve"> alone</w:t>
            </w:r>
            <w:proofErr w:type="spellEnd"/>
            <w:r w:rsidRPr="001F2123">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1C0005F" w14:textId="77777777" w:rsidR="001F2123" w:rsidRPr="001F2123" w:rsidRDefault="006765AE" w:rsidP="00FB30B4">
      <w:pPr>
        <w:pStyle w:val="Heading1"/>
        <w:jc w:val="left"/>
        <w:rPr>
          <w:b w:val="0"/>
          <w:color w:val="auto"/>
          <w:sz w:val="24"/>
        </w:rPr>
      </w:pPr>
      <w:r>
        <w:br w:type="page"/>
      </w:r>
      <w:r w:rsidR="00FB30B4" w:rsidRPr="001F2123">
        <w:rPr>
          <w:color w:val="auto"/>
          <w:sz w:val="24"/>
        </w:rPr>
        <w:lastRenderedPageBreak/>
        <w:t>Annex 2: Consultation, web publicising and newspaper advertising responses</w:t>
      </w:r>
    </w:p>
    <w:p w14:paraId="0FF1534F" w14:textId="24992237" w:rsidR="00FB30B4" w:rsidRPr="001F2123" w:rsidRDefault="001F2123" w:rsidP="00FB30B4">
      <w:pPr>
        <w:pStyle w:val="Heading1"/>
        <w:jc w:val="left"/>
        <w:rPr>
          <w:color w:val="auto"/>
          <w:sz w:val="24"/>
        </w:rPr>
      </w:pPr>
      <w:r w:rsidRPr="001F2123">
        <w:rPr>
          <w:b w:val="0"/>
          <w:color w:val="auto"/>
          <w:sz w:val="24"/>
        </w:rPr>
        <w:t>No response was received to the web advert.</w:t>
      </w:r>
      <w:r w:rsidR="00FB30B4" w:rsidRPr="001F2123">
        <w:rPr>
          <w:color w:val="auto"/>
          <w:sz w:val="24"/>
        </w:rPr>
        <w:t xml:space="preserve">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4D2E"/>
    <w:multiLevelType w:val="hybridMultilevel"/>
    <w:tmpl w:val="48FC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230059"/>
    <w:multiLevelType w:val="hybridMultilevel"/>
    <w:tmpl w:val="2DC6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49887328">
    <w:abstractNumId w:val="2"/>
  </w:num>
  <w:num w:numId="2" w16cid:durableId="1464540786">
    <w:abstractNumId w:val="17"/>
  </w:num>
  <w:num w:numId="3" w16cid:durableId="741413248">
    <w:abstractNumId w:val="13"/>
  </w:num>
  <w:num w:numId="4" w16cid:durableId="845099521">
    <w:abstractNumId w:val="3"/>
  </w:num>
  <w:num w:numId="5" w16cid:durableId="467238136">
    <w:abstractNumId w:val="5"/>
  </w:num>
  <w:num w:numId="6" w16cid:durableId="236669717">
    <w:abstractNumId w:val="4"/>
  </w:num>
  <w:num w:numId="7" w16cid:durableId="572933747">
    <w:abstractNumId w:val="8"/>
  </w:num>
  <w:num w:numId="8" w16cid:durableId="813176362">
    <w:abstractNumId w:val="16"/>
  </w:num>
  <w:num w:numId="9" w16cid:durableId="574168914">
    <w:abstractNumId w:val="20"/>
  </w:num>
  <w:num w:numId="10" w16cid:durableId="744255806">
    <w:abstractNumId w:val="11"/>
  </w:num>
  <w:num w:numId="11" w16cid:durableId="1535537754">
    <w:abstractNumId w:val="14"/>
  </w:num>
  <w:num w:numId="12" w16cid:durableId="124781061">
    <w:abstractNumId w:val="19"/>
  </w:num>
  <w:num w:numId="13" w16cid:durableId="77750634">
    <w:abstractNumId w:val="18"/>
  </w:num>
  <w:num w:numId="14" w16cid:durableId="310134874">
    <w:abstractNumId w:val="10"/>
  </w:num>
  <w:num w:numId="15" w16cid:durableId="1149252612">
    <w:abstractNumId w:val="12"/>
  </w:num>
  <w:num w:numId="16" w16cid:durableId="1928268339">
    <w:abstractNumId w:val="6"/>
  </w:num>
  <w:num w:numId="17" w16cid:durableId="340085068">
    <w:abstractNumId w:val="1"/>
  </w:num>
  <w:num w:numId="18" w16cid:durableId="1066756736">
    <w:abstractNumId w:val="9"/>
  </w:num>
  <w:num w:numId="19" w16cid:durableId="1256983591">
    <w:abstractNumId w:val="7"/>
  </w:num>
  <w:num w:numId="20" w16cid:durableId="133064556">
    <w:abstractNumId w:val="15"/>
  </w:num>
  <w:num w:numId="21" w16cid:durableId="113190336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1F21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60D"/>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B1A"/>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6788C"/>
    <w:rsid w:val="008743F4"/>
    <w:rsid w:val="00882814"/>
    <w:rsid w:val="008828A9"/>
    <w:rsid w:val="00885742"/>
    <w:rsid w:val="00887285"/>
    <w:rsid w:val="0089254B"/>
    <w:rsid w:val="008A5911"/>
    <w:rsid w:val="008A5C1D"/>
    <w:rsid w:val="008C0B65"/>
    <w:rsid w:val="008D0A1D"/>
    <w:rsid w:val="008D1489"/>
    <w:rsid w:val="008D4796"/>
    <w:rsid w:val="008D5A5A"/>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511D"/>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Style3">
    <w:name w:val="Style3"/>
    <w:basedOn w:val="Normal"/>
    <w:rsid w:val="001F2123"/>
    <w:pPr>
      <w:spacing w:before="60" w:after="60"/>
      <w:contextualSpacing/>
    </w:pPr>
    <w:rPr>
      <w:rFonts w:ascii="Arial" w:hAnsi="Arial"/>
      <w:sz w:val="20"/>
      <w:lang w:eastAsia="en-US"/>
    </w:rPr>
  </w:style>
  <w:style w:type="paragraph" w:styleId="ListParagraph">
    <w:name w:val="List Paragraph"/>
    <w:basedOn w:val="Normal"/>
    <w:uiPriority w:val="34"/>
    <w:qFormat/>
    <w:rsid w:val="001F21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990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REGU-184-6562321</_dlc_DocId>
    <_dlc_DocIdUrl xmlns="9be56660-2c31-41ef-bc00-23e72f632f2a">
      <Url>https://cyfoethnaturiolcymru.sharepoint.com/teams/Regulatory/Permitting/_layouts/15/DocIdRedir.aspx?ID=REGU-184-6562321</Url>
      <Description>REGU-184-6562321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Taylor Wimpey, Cefn Yr Hendy</Site_x0020_Name>
    <Internal_x002f_External xmlns="859f7ad6-93f6-4205-b62b-a17f28acbbac">Outgoing document</Internal_x002f_External>
    <Post_x0020_code xmlns="859f7ad6-93f6-4205-b62b-a17f28acbbac">CF72 8RY</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Gate House Turnpike Road, High Wycombe, HP12 3NR</Addressee>
    <Process_x0020_Type xmlns="859f7ad6-93f6-4205-b62b-a17f28acbbac">Application</Process_x0020_Type>
    <Surrendered_x002f_Expired xmlns="859f7ad6-93f6-4205-b62b-a17f28acbbac" xsi:nil="true"/>
    <Document_x0020_Date xmlns="859f7ad6-93f6-4205-b62b-a17f28acbbac">2023-08-21T23:00:00+00:00</Document_x0020_Date>
    <Facility_x0020_Address xmlns="859f7ad6-93f6-4205-b62b-a17f28acbbac">Ffordd Cefn-Yr-Hendy, Miskin, Pontyclun</Facility_x0020_Address>
    <Environment_x0020_Sub_x0020_Folder xmlns="859f7ad6-93f6-4205-b62b-a17f28acbbac">Licences applications</Environment_x0020_Sub_x0020_Folder>
    <Customer_x0020_Name xmlns="859f7ad6-93f6-4205-b62b-a17f28acbbac">Taylor Wimpey UK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b67299c9-1600-4d20-976e-ea8f199d05b8"/>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239896F-38BB-444C-8AB7-54994D4B4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989</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Llewelyn, Iwan</cp:lastModifiedBy>
  <cp:revision>6</cp:revision>
  <cp:lastPrinted>2008-01-30T13:54:00Z</cp:lastPrinted>
  <dcterms:created xsi:type="dcterms:W3CDTF">2023-07-05T10:11:00Z</dcterms:created>
  <dcterms:modified xsi:type="dcterms:W3CDTF">2023-08-22T10:14:00Z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76995a6e-325e-4619-b18b-88e5d3f310cb</vt:lpwstr>
  </property>
  <property fmtid="{D5CDD505-2E9C-101B-9397-08002B2CF9AE}" pid="11" name="SharedWithUsers">
    <vt:lpwstr/>
  </property>
  <property fmtid="{D5CDD505-2E9C-101B-9397-08002B2CF9AE}" pid="12" name="MediaServiceImageTags">
    <vt:lpwstr/>
  </property>
</Properties>
</file>