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B947E" w14:textId="1993D029" w:rsidR="00FD0A35" w:rsidRDefault="00E41A48" w:rsidP="00452D1B">
      <w:pPr>
        <w:spacing w:before="120" w:after="0" w:line="240" w:lineRule="auto"/>
        <w:jc w:val="center"/>
        <w:rPr>
          <w:rFonts w:ascii="Arial" w:hAnsi="Arial" w:cs="Arial"/>
          <w:b/>
          <w:sz w:val="28"/>
          <w:szCs w:val="28"/>
          <w:u w:val="single"/>
        </w:rPr>
      </w:pPr>
      <w:bookmarkStart w:id="0" w:name="_Hlk15638943"/>
      <w:r>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56A56C6A" w14:textId="233D0F34" w:rsidR="00415B07" w:rsidRDefault="00415B07" w:rsidP="00452D1B">
      <w:pPr>
        <w:spacing w:before="120" w:after="0" w:line="240" w:lineRule="auto"/>
        <w:jc w:val="center"/>
        <w:rPr>
          <w:rFonts w:ascii="Arial" w:hAnsi="Arial" w:cs="Arial"/>
          <w:b/>
          <w:sz w:val="28"/>
          <w:szCs w:val="28"/>
          <w:u w:val="single"/>
        </w:rPr>
      </w:pPr>
    </w:p>
    <w:p w14:paraId="787CF88E" w14:textId="2CB7EC21" w:rsidR="00415B07" w:rsidRPr="00415B07" w:rsidRDefault="00415B07" w:rsidP="00452D1B">
      <w:pPr>
        <w:spacing w:before="120" w:after="0" w:line="240" w:lineRule="auto"/>
        <w:jc w:val="center"/>
        <w:rPr>
          <w:rFonts w:ascii="Arial" w:hAnsi="Arial" w:cs="Arial"/>
          <w:b/>
          <w:color w:val="FF0000"/>
          <w:sz w:val="28"/>
          <w:szCs w:val="28"/>
          <w:u w:val="single"/>
        </w:rPr>
      </w:pPr>
      <w:r w:rsidRPr="00415B07">
        <w:rPr>
          <w:rFonts w:ascii="Arial" w:hAnsi="Arial" w:cs="Arial"/>
          <w:b/>
          <w:color w:val="FF0000"/>
          <w:sz w:val="28"/>
          <w:szCs w:val="28"/>
          <w:u w:val="single"/>
        </w:rPr>
        <w:t xml:space="preserve">CONSULTATIONS CLOSED. </w:t>
      </w:r>
    </w:p>
    <w:p w14:paraId="7B9506FD" w14:textId="77777777" w:rsidR="00452D1B" w:rsidRPr="005E7ACF" w:rsidRDefault="00452D1B" w:rsidP="00452D1B">
      <w:pPr>
        <w:spacing w:before="120" w:after="0" w:line="240" w:lineRule="auto"/>
        <w:jc w:val="center"/>
        <w:rPr>
          <w:rFonts w:ascii="Arial" w:hAnsi="Arial" w:cs="Arial"/>
          <w:b/>
          <w:u w:val="single"/>
        </w:rPr>
      </w:pPr>
    </w:p>
    <w:p w14:paraId="3BABE6DD" w14:textId="77777777" w:rsidR="00E41A48" w:rsidRDefault="00E41A48" w:rsidP="00E41A48">
      <w:pPr>
        <w:pStyle w:val="NormalWeb"/>
        <w:spacing w:before="120" w:beforeAutospacing="0" w:after="0" w:afterAutospacing="0"/>
        <w:rPr>
          <w:rFonts w:ascii="Arial" w:hAnsi="Arial" w:cs="Arial"/>
          <w:sz w:val="22"/>
          <w:szCs w:val="22"/>
        </w:rPr>
      </w:pPr>
      <w:bookmarkStart w:id="1" w:name="_Hlk2760829"/>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531FEB06" w14:textId="09DE7140" w:rsid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If the final record has not been completed by a particular </w:t>
      </w:r>
      <w:r w:rsidR="000C050D">
        <w:rPr>
          <w:rFonts w:ascii="Arial" w:hAnsi="Arial" w:cs="Arial"/>
          <w:sz w:val="22"/>
          <w:szCs w:val="22"/>
        </w:rPr>
        <w:t>Environment</w:t>
      </w:r>
      <w:r w:rsidRPr="00A9241B">
        <w:rPr>
          <w:rFonts w:ascii="Arial" w:hAnsi="Arial" w:cs="Arial"/>
          <w:sz w:val="22"/>
          <w:szCs w:val="22"/>
        </w:rPr>
        <w:t>/Regulatory officer, as set out in the table, by the deadline, this will be taken as a ‘No comment’ response.</w:t>
      </w:r>
    </w:p>
    <w:p w14:paraId="2755EE73" w14:textId="21A5254E" w:rsidR="00E41A48" w:rsidRP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Once the deadline has passed, the record will be updated to show that the consultation period has closed. We will accept comments after this period has passed, where there is good reason to do so, and as long as it has been agreed with the determining officer </w:t>
      </w:r>
      <w:r w:rsidRPr="00A9241B">
        <w:rPr>
          <w:rFonts w:ascii="Arial" w:hAnsi="Arial" w:cs="Arial"/>
          <w:i/>
          <w:sz w:val="22"/>
          <w:szCs w:val="22"/>
          <w:u w:val="single"/>
        </w:rPr>
        <w:t>before</w:t>
      </w:r>
      <w:r w:rsidRPr="00A9241B">
        <w:rPr>
          <w:rFonts w:ascii="Arial" w:hAnsi="Arial" w:cs="Arial"/>
          <w:sz w:val="22"/>
          <w:szCs w:val="22"/>
        </w:rPr>
        <w:t xml:space="preserve"> the consultation closing date</w:t>
      </w:r>
    </w:p>
    <w:p w14:paraId="3E246B29" w14:textId="046D6C8D" w:rsidR="0079242D" w:rsidRDefault="0079242D" w:rsidP="00E41A48">
      <w:pPr>
        <w:pStyle w:val="NormalWeb"/>
        <w:spacing w:before="120" w:beforeAutospacing="0" w:after="0" w:afterAutospacing="0"/>
        <w:rPr>
          <w:rFonts w:ascii="Arial" w:hAnsi="Arial" w:cs="Arial"/>
          <w:sz w:val="22"/>
          <w:szCs w:val="22"/>
          <w:u w:val="single"/>
        </w:rPr>
      </w:pPr>
      <w:r w:rsidRPr="00A9241B">
        <w:rPr>
          <w:rFonts w:ascii="Arial" w:hAnsi="Arial" w:cs="Arial"/>
          <w:b/>
          <w:sz w:val="22"/>
          <w:szCs w:val="22"/>
          <w:u w:val="single"/>
        </w:rPr>
        <w:t>E</w:t>
      </w:r>
      <w:r w:rsidR="00E41A48" w:rsidRPr="00A9241B">
        <w:rPr>
          <w:rFonts w:ascii="Arial" w:hAnsi="Arial" w:cs="Arial"/>
          <w:b/>
          <w:sz w:val="22"/>
          <w:szCs w:val="22"/>
          <w:u w:val="single"/>
        </w:rPr>
        <w:t xml:space="preserve">xamples of information </w:t>
      </w:r>
      <w:r w:rsidR="007A182C" w:rsidRPr="00A9241B">
        <w:rPr>
          <w:rFonts w:ascii="Arial" w:hAnsi="Arial" w:cs="Arial"/>
          <w:b/>
          <w:sz w:val="22"/>
          <w:szCs w:val="22"/>
          <w:u w:val="single"/>
        </w:rPr>
        <w:t>we need</w:t>
      </w:r>
      <w:r w:rsidRPr="00A9241B">
        <w:rPr>
          <w:rFonts w:ascii="Arial" w:hAnsi="Arial" w:cs="Arial"/>
          <w:b/>
          <w:sz w:val="22"/>
          <w:szCs w:val="22"/>
          <w:u w:val="single"/>
        </w:rPr>
        <w:t>-</w:t>
      </w:r>
      <w:r>
        <w:rPr>
          <w:rFonts w:ascii="Arial" w:hAnsi="Arial" w:cs="Arial"/>
          <w:sz w:val="22"/>
          <w:szCs w:val="22"/>
          <w:u w:val="single"/>
        </w:rPr>
        <w:t xml:space="preserve"> </w:t>
      </w:r>
      <w:r w:rsidRPr="00553901">
        <w:rPr>
          <w:rFonts w:ascii="Arial" w:hAnsi="Arial" w:cs="Arial"/>
          <w:b/>
          <w:color w:val="FF0000"/>
          <w:sz w:val="22"/>
          <w:szCs w:val="22"/>
        </w:rPr>
        <w:t>This table has recently been updated- please ensure you review it.</w:t>
      </w:r>
    </w:p>
    <w:p w14:paraId="497CB115" w14:textId="21FB0964" w:rsidR="0079242D" w:rsidRDefault="0079242D"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P</w:t>
      </w:r>
      <w:r w:rsidR="00E41A48" w:rsidRPr="00926059">
        <w:rPr>
          <w:rFonts w:ascii="Arial" w:hAnsi="Arial" w:cs="Arial"/>
          <w:sz w:val="22"/>
          <w:szCs w:val="22"/>
        </w:rPr>
        <w:t xml:space="preserve">lease refer to </w:t>
      </w:r>
      <w:r w:rsidR="00926059">
        <w:rPr>
          <w:rFonts w:ascii="Arial" w:hAnsi="Arial" w:cs="Arial"/>
          <w:sz w:val="22"/>
          <w:szCs w:val="22"/>
        </w:rPr>
        <w:t>Table 2</w:t>
      </w:r>
      <w:r>
        <w:rPr>
          <w:rFonts w:ascii="Arial" w:hAnsi="Arial" w:cs="Arial"/>
          <w:sz w:val="22"/>
          <w:szCs w:val="22"/>
        </w:rPr>
        <w:t xml:space="preserve"> on the next page- </w:t>
      </w:r>
      <w:r w:rsidR="00E41A48">
        <w:rPr>
          <w:rFonts w:ascii="Arial" w:hAnsi="Arial" w:cs="Arial"/>
          <w:sz w:val="22"/>
          <w:szCs w:val="22"/>
        </w:rPr>
        <w:t xml:space="preserve">this is not an exhaustive list.  </w:t>
      </w:r>
    </w:p>
    <w:p w14:paraId="21E357AE" w14:textId="2A679943" w:rsidR="0079242D"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You may include all comments you feel we need to be aware of.  </w:t>
      </w:r>
    </w:p>
    <w:p w14:paraId="46A849F6" w14:textId="77777777" w:rsidR="005D46AD" w:rsidRDefault="005D46AD" w:rsidP="005D46AD">
      <w:pPr>
        <w:pStyle w:val="NormalWeb"/>
        <w:numPr>
          <w:ilvl w:val="0"/>
          <w:numId w:val="18"/>
        </w:numPr>
        <w:spacing w:before="120" w:beforeAutospacing="0" w:after="0" w:afterAutospacing="0"/>
        <w:rPr>
          <w:rFonts w:ascii="Arial" w:hAnsi="Arial" w:cs="Arial"/>
          <w:sz w:val="22"/>
          <w:szCs w:val="22"/>
        </w:rPr>
      </w:pPr>
      <w:r w:rsidRPr="00A9241B">
        <w:rPr>
          <w:rFonts w:ascii="Arial" w:hAnsi="Arial" w:cs="Arial"/>
          <w:sz w:val="22"/>
          <w:szCs w:val="22"/>
          <w:highlight w:val="yellow"/>
        </w:rPr>
        <w:t xml:space="preserve">Please be clear about the outcome you want from your comments, and the evidence for your comments. </w:t>
      </w:r>
      <w:r>
        <w:rPr>
          <w:rFonts w:ascii="Arial" w:hAnsi="Arial" w:cs="Arial"/>
          <w:sz w:val="22"/>
          <w:szCs w:val="22"/>
          <w:highlight w:val="yellow"/>
        </w:rPr>
        <w:t xml:space="preserve">For </w:t>
      </w:r>
      <w:proofErr w:type="gramStart"/>
      <w:r>
        <w:rPr>
          <w:rFonts w:ascii="Arial" w:hAnsi="Arial" w:cs="Arial"/>
          <w:sz w:val="22"/>
          <w:szCs w:val="22"/>
          <w:highlight w:val="yellow"/>
        </w:rPr>
        <w:t>example;</w:t>
      </w:r>
      <w:proofErr w:type="gramEnd"/>
      <w:r>
        <w:rPr>
          <w:rFonts w:ascii="Arial" w:hAnsi="Arial" w:cs="Arial"/>
          <w:sz w:val="22"/>
          <w:szCs w:val="22"/>
          <w:highlight w:val="yellow"/>
        </w:rPr>
        <w:t xml:space="preserve"> i</w:t>
      </w:r>
      <w:r w:rsidRPr="00A9241B">
        <w:rPr>
          <w:rFonts w:ascii="Arial" w:hAnsi="Arial" w:cs="Arial"/>
          <w:sz w:val="22"/>
          <w:szCs w:val="22"/>
          <w:highlight w:val="yellow"/>
        </w:rPr>
        <w:t xml:space="preserve">f you are requesting an increase in buffer area, you will need to specify </w:t>
      </w:r>
      <w:r>
        <w:rPr>
          <w:rFonts w:ascii="Arial" w:hAnsi="Arial" w:cs="Arial"/>
          <w:sz w:val="22"/>
          <w:szCs w:val="22"/>
          <w:highlight w:val="yellow"/>
        </w:rPr>
        <w:t>b</w:t>
      </w:r>
      <w:r w:rsidRPr="00A9241B">
        <w:rPr>
          <w:rFonts w:ascii="Arial" w:hAnsi="Arial" w:cs="Arial"/>
          <w:sz w:val="22"/>
          <w:szCs w:val="22"/>
          <w:highlight w:val="yellow"/>
        </w:rPr>
        <w:t>y how much</w:t>
      </w:r>
      <w:r>
        <w:rPr>
          <w:rFonts w:ascii="Arial" w:hAnsi="Arial" w:cs="Arial"/>
          <w:sz w:val="22"/>
          <w:szCs w:val="22"/>
          <w:highlight w:val="yellow"/>
        </w:rPr>
        <w:t>, and the reason why</w:t>
      </w:r>
      <w:r w:rsidRPr="00A9241B">
        <w:rPr>
          <w:rFonts w:ascii="Arial" w:hAnsi="Arial" w:cs="Arial"/>
          <w:sz w:val="22"/>
          <w:szCs w:val="22"/>
          <w:highlight w:val="yellow"/>
        </w:rPr>
        <w:t>.</w:t>
      </w:r>
      <w:r>
        <w:rPr>
          <w:rFonts w:ascii="Arial" w:hAnsi="Arial" w:cs="Arial"/>
          <w:sz w:val="22"/>
          <w:szCs w:val="22"/>
        </w:rPr>
        <w:t xml:space="preserve"> </w:t>
      </w:r>
    </w:p>
    <w:p w14:paraId="26A96D46" w14:textId="277D5F84" w:rsidR="00E41A48"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We will take all relevant comments (as per our remit under the EP Regulations) into account when making our decision. </w:t>
      </w:r>
    </w:p>
    <w:bookmarkEnd w:id="1"/>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647"/>
        <w:gridCol w:w="1194"/>
        <w:gridCol w:w="5705"/>
        <w:gridCol w:w="1190"/>
      </w:tblGrid>
      <w:tr w:rsidR="000639AB" w:rsidRPr="003C566B" w14:paraId="449A0A64" w14:textId="77777777" w:rsidTr="00286DF1">
        <w:tc>
          <w:tcPr>
            <w:tcW w:w="846" w:type="pct"/>
            <w:shd w:val="clear" w:color="auto" w:fill="BDD6EE"/>
          </w:tcPr>
          <w:p w14:paraId="44924A78" w14:textId="77777777" w:rsidR="00C15F9A" w:rsidRPr="003C566B" w:rsidRDefault="00C15F9A" w:rsidP="001722B0">
            <w:pPr>
              <w:rPr>
                <w:rFonts w:ascii="Arial" w:hAnsi="Arial" w:cs="Arial"/>
                <w:b/>
              </w:rPr>
            </w:pPr>
            <w:bookmarkStart w:id="2" w:name="_Hlk30064975"/>
            <w:r w:rsidRPr="003C566B">
              <w:rPr>
                <w:rFonts w:ascii="Arial" w:hAnsi="Arial" w:cs="Arial"/>
                <w:b/>
              </w:rPr>
              <w:t>Comments from</w:t>
            </w:r>
            <w:bookmarkEnd w:id="2"/>
          </w:p>
        </w:tc>
        <w:tc>
          <w:tcPr>
            <w:tcW w:w="613" w:type="pct"/>
            <w:shd w:val="clear" w:color="auto" w:fill="BDD6EE" w:themeFill="accent1" w:themeFillTint="66"/>
          </w:tcPr>
          <w:p w14:paraId="3B3FB808" w14:textId="77777777" w:rsidR="00C15F9A" w:rsidRPr="003C566B" w:rsidRDefault="00C15F9A" w:rsidP="001722B0">
            <w:pPr>
              <w:rPr>
                <w:rFonts w:ascii="Arial" w:hAnsi="Arial" w:cs="Arial"/>
                <w:b/>
              </w:rPr>
            </w:pPr>
            <w:r w:rsidRPr="003C566B">
              <w:rPr>
                <w:rFonts w:ascii="Arial" w:hAnsi="Arial" w:cs="Arial"/>
                <w:b/>
              </w:rPr>
              <w:t xml:space="preserve">No </w:t>
            </w:r>
            <w:r w:rsidR="006D0BF7">
              <w:rPr>
                <w:rFonts w:ascii="Arial" w:hAnsi="Arial" w:cs="Arial"/>
                <w:b/>
              </w:rPr>
              <w:t>c</w:t>
            </w:r>
            <w:r w:rsidRPr="003C566B">
              <w:rPr>
                <w:rFonts w:ascii="Arial" w:hAnsi="Arial" w:cs="Arial"/>
                <w:b/>
              </w:rPr>
              <w:t>omment (tick)</w:t>
            </w:r>
          </w:p>
        </w:tc>
        <w:tc>
          <w:tcPr>
            <w:tcW w:w="2930" w:type="pct"/>
            <w:shd w:val="clear" w:color="auto" w:fill="BDD6EE" w:themeFill="accent1" w:themeFillTint="66"/>
          </w:tcPr>
          <w:p w14:paraId="1683EDF7" w14:textId="77777777" w:rsidR="00C15F9A" w:rsidRPr="002C2C3F" w:rsidRDefault="00C15F9A" w:rsidP="001722B0">
            <w:pPr>
              <w:rPr>
                <w:rFonts w:ascii="Arial" w:hAnsi="Arial" w:cs="Arial"/>
                <w:b/>
                <w:color w:val="000000"/>
              </w:rPr>
            </w:pPr>
            <w:r w:rsidRPr="003C566B">
              <w:rPr>
                <w:rFonts w:ascii="Arial" w:hAnsi="Arial" w:cs="Arial"/>
                <w:b/>
              </w:rPr>
              <w:t>Comments</w:t>
            </w:r>
            <w:r w:rsidR="00F22E68">
              <w:rPr>
                <w:rFonts w:ascii="Arial" w:hAnsi="Arial" w:cs="Arial"/>
                <w:b/>
              </w:rPr>
              <w:t>/</w:t>
            </w:r>
            <w:r w:rsidR="006D0BF7">
              <w:rPr>
                <w:rFonts w:ascii="Arial" w:hAnsi="Arial" w:cs="Arial"/>
                <w:b/>
              </w:rPr>
              <w:t>i</w:t>
            </w:r>
            <w:r w:rsidR="000639AB">
              <w:rPr>
                <w:rFonts w:ascii="Arial" w:hAnsi="Arial" w:cs="Arial"/>
                <w:b/>
              </w:rPr>
              <w:t>nfo</w:t>
            </w:r>
            <w:r w:rsidR="007E0D4C">
              <w:rPr>
                <w:rFonts w:ascii="Arial" w:hAnsi="Arial" w:cs="Arial"/>
                <w:b/>
              </w:rPr>
              <w:t>rmation</w:t>
            </w:r>
            <w:r w:rsidR="00413E87">
              <w:rPr>
                <w:rFonts w:ascii="Arial" w:hAnsi="Arial" w:cs="Arial"/>
                <w:b/>
              </w:rPr>
              <w:t xml:space="preserve"> and requested actions</w:t>
            </w:r>
          </w:p>
        </w:tc>
        <w:tc>
          <w:tcPr>
            <w:tcW w:w="611" w:type="pct"/>
            <w:shd w:val="clear" w:color="auto" w:fill="BDD6EE" w:themeFill="accent1" w:themeFillTint="66"/>
          </w:tcPr>
          <w:p w14:paraId="5E4CD526" w14:textId="77777777" w:rsidR="00C15F9A" w:rsidRPr="003C566B" w:rsidRDefault="00E87C7B" w:rsidP="001722B0">
            <w:pPr>
              <w:rPr>
                <w:rFonts w:ascii="Arial" w:hAnsi="Arial" w:cs="Arial"/>
                <w:b/>
              </w:rPr>
            </w:pPr>
            <w:r w:rsidRPr="003C566B">
              <w:rPr>
                <w:rFonts w:ascii="Arial" w:hAnsi="Arial" w:cs="Arial"/>
                <w:b/>
              </w:rPr>
              <w:t>Name</w:t>
            </w:r>
            <w:r w:rsidR="006D0BF7">
              <w:rPr>
                <w:rFonts w:ascii="Arial" w:hAnsi="Arial" w:cs="Arial"/>
                <w:b/>
              </w:rPr>
              <w:t xml:space="preserve"> &amp;</w:t>
            </w:r>
            <w:r w:rsidRPr="003C566B">
              <w:rPr>
                <w:rFonts w:ascii="Arial" w:hAnsi="Arial" w:cs="Arial"/>
                <w:b/>
              </w:rPr>
              <w:t xml:space="preserve"> </w:t>
            </w:r>
            <w:r w:rsidR="006D0BF7">
              <w:rPr>
                <w:rFonts w:ascii="Arial" w:hAnsi="Arial" w:cs="Arial"/>
                <w:b/>
              </w:rPr>
              <w:t>d</w:t>
            </w:r>
            <w:r w:rsidR="00C15F9A" w:rsidRPr="003C566B">
              <w:rPr>
                <w:rFonts w:ascii="Arial" w:hAnsi="Arial" w:cs="Arial"/>
                <w:b/>
              </w:rPr>
              <w:t xml:space="preserve">ate </w:t>
            </w:r>
          </w:p>
        </w:tc>
      </w:tr>
      <w:tr w:rsidR="00E41A48" w:rsidRPr="003C566B" w14:paraId="6972232B" w14:textId="77777777" w:rsidTr="00286DF1">
        <w:tc>
          <w:tcPr>
            <w:tcW w:w="846" w:type="pct"/>
            <w:shd w:val="clear" w:color="auto" w:fill="D9D9D9" w:themeFill="background1" w:themeFillShade="D9"/>
          </w:tcPr>
          <w:p w14:paraId="5666F858" w14:textId="342C64EC" w:rsidR="00E41A48" w:rsidRDefault="00E41A48" w:rsidP="00E34C89">
            <w:pPr>
              <w:rPr>
                <w:rFonts w:ascii="Arial" w:hAnsi="Arial" w:cs="Arial"/>
                <w:b/>
              </w:rPr>
            </w:pPr>
            <w:bookmarkStart w:id="3" w:name="_Hlk30065078"/>
            <w:r>
              <w:rPr>
                <w:rFonts w:ascii="Arial" w:hAnsi="Arial" w:cs="Arial"/>
                <w:b/>
              </w:rPr>
              <w:t>Agri officer</w:t>
            </w:r>
          </w:p>
        </w:tc>
        <w:tc>
          <w:tcPr>
            <w:tcW w:w="613" w:type="pct"/>
          </w:tcPr>
          <w:p w14:paraId="4752300B" w14:textId="77777777" w:rsidR="00E41A48" w:rsidRPr="003C566B" w:rsidRDefault="00E41A48" w:rsidP="00E41A48">
            <w:pPr>
              <w:rPr>
                <w:rFonts w:ascii="Arial" w:hAnsi="Arial" w:cs="Arial"/>
              </w:rPr>
            </w:pPr>
          </w:p>
        </w:tc>
        <w:tc>
          <w:tcPr>
            <w:tcW w:w="2930" w:type="pct"/>
          </w:tcPr>
          <w:p w14:paraId="3709FB4D" w14:textId="77777777" w:rsidR="00E41A48" w:rsidRPr="003C566B" w:rsidRDefault="00E41A48" w:rsidP="00E41A48">
            <w:pPr>
              <w:rPr>
                <w:rFonts w:ascii="Arial" w:hAnsi="Arial" w:cs="Arial"/>
              </w:rPr>
            </w:pPr>
          </w:p>
        </w:tc>
        <w:tc>
          <w:tcPr>
            <w:tcW w:w="611" w:type="pct"/>
          </w:tcPr>
          <w:p w14:paraId="14FA82A1" w14:textId="77777777" w:rsidR="00E41A48" w:rsidRPr="003C566B" w:rsidRDefault="00E41A48" w:rsidP="00E41A48">
            <w:pPr>
              <w:rPr>
                <w:rFonts w:ascii="Arial" w:hAnsi="Arial" w:cs="Arial"/>
              </w:rPr>
            </w:pPr>
          </w:p>
        </w:tc>
      </w:tr>
      <w:tr w:rsidR="00E41A48" w:rsidRPr="003C566B" w14:paraId="7C251D10" w14:textId="77777777" w:rsidTr="00286DF1">
        <w:tc>
          <w:tcPr>
            <w:tcW w:w="846" w:type="pct"/>
            <w:shd w:val="clear" w:color="auto" w:fill="D9D9D9" w:themeFill="background1" w:themeFillShade="D9"/>
          </w:tcPr>
          <w:p w14:paraId="5ABC09CD" w14:textId="77777777" w:rsidR="00E41A48" w:rsidRPr="00B44717" w:rsidRDefault="00E41A48" w:rsidP="0058059B">
            <w:pPr>
              <w:rPr>
                <w:rFonts w:ascii="Arial" w:hAnsi="Arial" w:cs="Arial"/>
                <w:b/>
              </w:rPr>
            </w:pPr>
            <w:r>
              <w:rPr>
                <w:rFonts w:ascii="Arial" w:hAnsi="Arial" w:cs="Arial"/>
                <w:b/>
              </w:rPr>
              <w:t>Biodiversity officer</w:t>
            </w:r>
          </w:p>
        </w:tc>
        <w:tc>
          <w:tcPr>
            <w:tcW w:w="613" w:type="pct"/>
          </w:tcPr>
          <w:p w14:paraId="7AD0EDDD" w14:textId="77777777" w:rsidR="00E41A48" w:rsidRPr="003C566B" w:rsidRDefault="00E41A48" w:rsidP="006D0BF7">
            <w:pPr>
              <w:rPr>
                <w:rFonts w:ascii="Arial" w:hAnsi="Arial" w:cs="Arial"/>
              </w:rPr>
            </w:pPr>
          </w:p>
        </w:tc>
        <w:tc>
          <w:tcPr>
            <w:tcW w:w="2930" w:type="pct"/>
          </w:tcPr>
          <w:p w14:paraId="3C4222CF" w14:textId="77777777" w:rsidR="00E41A48" w:rsidRPr="003C566B" w:rsidRDefault="00E41A48" w:rsidP="006D0BF7">
            <w:pPr>
              <w:rPr>
                <w:rFonts w:ascii="Arial" w:hAnsi="Arial" w:cs="Arial"/>
              </w:rPr>
            </w:pPr>
          </w:p>
        </w:tc>
        <w:tc>
          <w:tcPr>
            <w:tcW w:w="611" w:type="pct"/>
          </w:tcPr>
          <w:p w14:paraId="503E2BDA" w14:textId="77777777" w:rsidR="00E41A48" w:rsidRPr="003C566B" w:rsidRDefault="00E41A48" w:rsidP="006D0BF7">
            <w:pPr>
              <w:rPr>
                <w:rFonts w:ascii="Arial" w:hAnsi="Arial" w:cs="Arial"/>
              </w:rPr>
            </w:pPr>
          </w:p>
        </w:tc>
      </w:tr>
      <w:tr w:rsidR="00E41A48" w:rsidRPr="003C566B" w14:paraId="223DD567" w14:textId="77777777" w:rsidTr="00286DF1">
        <w:tc>
          <w:tcPr>
            <w:tcW w:w="846" w:type="pct"/>
            <w:shd w:val="clear" w:color="auto" w:fill="D9D9D9" w:themeFill="background1" w:themeFillShade="D9"/>
          </w:tcPr>
          <w:p w14:paraId="6DBBA616" w14:textId="262875EC" w:rsidR="00E41A48" w:rsidRDefault="00E41A48" w:rsidP="00E34C89">
            <w:pPr>
              <w:rPr>
                <w:rFonts w:ascii="Arial" w:hAnsi="Arial" w:cs="Arial"/>
                <w:b/>
              </w:rPr>
            </w:pPr>
            <w:r>
              <w:rPr>
                <w:rFonts w:ascii="Arial" w:hAnsi="Arial" w:cs="Arial"/>
                <w:b/>
              </w:rPr>
              <w:t>Conservation officer</w:t>
            </w:r>
            <w:r>
              <w:rPr>
                <w:rStyle w:val="FootnoteReference"/>
                <w:rFonts w:ascii="Arial" w:hAnsi="Arial" w:cs="Arial"/>
                <w:b/>
              </w:rPr>
              <w:footnoteReference w:id="1"/>
            </w:r>
          </w:p>
        </w:tc>
        <w:tc>
          <w:tcPr>
            <w:tcW w:w="613" w:type="pct"/>
          </w:tcPr>
          <w:p w14:paraId="52DF9B51" w14:textId="77777777" w:rsidR="00E41A48" w:rsidRPr="003C566B" w:rsidRDefault="00E41A48" w:rsidP="00E41A48">
            <w:pPr>
              <w:rPr>
                <w:rFonts w:ascii="Arial" w:hAnsi="Arial" w:cs="Arial"/>
              </w:rPr>
            </w:pPr>
          </w:p>
        </w:tc>
        <w:tc>
          <w:tcPr>
            <w:tcW w:w="2930" w:type="pct"/>
          </w:tcPr>
          <w:p w14:paraId="6756600B" w14:textId="77777777" w:rsidR="00E41A48" w:rsidRPr="003C566B" w:rsidRDefault="00E41A48" w:rsidP="00E41A48">
            <w:pPr>
              <w:rPr>
                <w:rFonts w:ascii="Arial" w:hAnsi="Arial" w:cs="Arial"/>
              </w:rPr>
            </w:pPr>
          </w:p>
        </w:tc>
        <w:tc>
          <w:tcPr>
            <w:tcW w:w="611" w:type="pct"/>
          </w:tcPr>
          <w:p w14:paraId="77AF7C3B" w14:textId="77777777" w:rsidR="00E41A48" w:rsidRPr="003C566B" w:rsidRDefault="00E41A48" w:rsidP="00E41A48">
            <w:pPr>
              <w:rPr>
                <w:rFonts w:ascii="Arial" w:hAnsi="Arial" w:cs="Arial"/>
              </w:rPr>
            </w:pPr>
          </w:p>
        </w:tc>
      </w:tr>
      <w:tr w:rsidR="00E41A48" w:rsidRPr="003C566B" w14:paraId="638158B9" w14:textId="77777777" w:rsidTr="00286DF1">
        <w:tc>
          <w:tcPr>
            <w:tcW w:w="846" w:type="pct"/>
            <w:shd w:val="clear" w:color="auto" w:fill="D9D9D9" w:themeFill="background1" w:themeFillShade="D9"/>
          </w:tcPr>
          <w:p w14:paraId="16D8E780" w14:textId="79409D72" w:rsidR="00E41A48" w:rsidRDefault="00E41A48" w:rsidP="00E34C89">
            <w:pPr>
              <w:rPr>
                <w:rFonts w:ascii="Arial" w:hAnsi="Arial" w:cs="Arial"/>
                <w:b/>
              </w:rPr>
            </w:pPr>
            <w:r>
              <w:rPr>
                <w:rFonts w:ascii="Arial" w:hAnsi="Arial" w:cs="Arial"/>
                <w:b/>
              </w:rPr>
              <w:t>Fisheries officer</w:t>
            </w:r>
          </w:p>
        </w:tc>
        <w:tc>
          <w:tcPr>
            <w:tcW w:w="613" w:type="pct"/>
          </w:tcPr>
          <w:p w14:paraId="1A35E927" w14:textId="77777777" w:rsidR="00E41A48" w:rsidRPr="003C566B" w:rsidRDefault="00E41A48" w:rsidP="00E41A48">
            <w:pPr>
              <w:rPr>
                <w:rFonts w:ascii="Arial" w:hAnsi="Arial" w:cs="Arial"/>
              </w:rPr>
            </w:pPr>
          </w:p>
        </w:tc>
        <w:tc>
          <w:tcPr>
            <w:tcW w:w="2930" w:type="pct"/>
          </w:tcPr>
          <w:p w14:paraId="213E33DE" w14:textId="77777777" w:rsidR="00E41A48" w:rsidRPr="003C566B" w:rsidRDefault="00E41A48" w:rsidP="00E41A48">
            <w:pPr>
              <w:rPr>
                <w:rFonts w:ascii="Arial" w:hAnsi="Arial" w:cs="Arial"/>
              </w:rPr>
            </w:pPr>
          </w:p>
        </w:tc>
        <w:tc>
          <w:tcPr>
            <w:tcW w:w="611" w:type="pct"/>
          </w:tcPr>
          <w:p w14:paraId="6A58960D" w14:textId="77777777" w:rsidR="00E41A48" w:rsidRPr="003C566B" w:rsidRDefault="00E41A48" w:rsidP="00E41A48">
            <w:pPr>
              <w:rPr>
                <w:rFonts w:ascii="Arial" w:hAnsi="Arial" w:cs="Arial"/>
              </w:rPr>
            </w:pPr>
          </w:p>
        </w:tc>
      </w:tr>
      <w:tr w:rsidR="00286DF1" w:rsidRPr="003C566B" w14:paraId="272CBF6D" w14:textId="77777777" w:rsidTr="00286DF1">
        <w:tc>
          <w:tcPr>
            <w:tcW w:w="846" w:type="pct"/>
            <w:shd w:val="clear" w:color="auto" w:fill="D9D9D9" w:themeFill="background1" w:themeFillShade="D9"/>
          </w:tcPr>
          <w:p w14:paraId="12BA8E7C" w14:textId="7AB8931C" w:rsidR="00286DF1" w:rsidRDefault="00286DF1" w:rsidP="00E34C89">
            <w:pPr>
              <w:rPr>
                <w:rFonts w:ascii="Arial" w:hAnsi="Arial" w:cs="Arial"/>
                <w:b/>
              </w:rPr>
            </w:pPr>
            <w:r>
              <w:rPr>
                <w:rFonts w:ascii="Arial" w:hAnsi="Arial" w:cs="Arial"/>
                <w:b/>
              </w:rPr>
              <w:t>WFD (water framework directive) officer</w:t>
            </w:r>
          </w:p>
        </w:tc>
        <w:tc>
          <w:tcPr>
            <w:tcW w:w="613" w:type="pct"/>
          </w:tcPr>
          <w:p w14:paraId="19F8DCBA" w14:textId="77777777" w:rsidR="00286DF1" w:rsidRPr="003C566B" w:rsidRDefault="00286DF1" w:rsidP="00E41A48">
            <w:pPr>
              <w:rPr>
                <w:rFonts w:ascii="Arial" w:hAnsi="Arial" w:cs="Arial"/>
              </w:rPr>
            </w:pPr>
          </w:p>
        </w:tc>
        <w:tc>
          <w:tcPr>
            <w:tcW w:w="2930" w:type="pct"/>
          </w:tcPr>
          <w:p w14:paraId="7B388F74" w14:textId="77777777" w:rsidR="00286DF1" w:rsidRPr="003C566B" w:rsidRDefault="00286DF1" w:rsidP="00E41A48">
            <w:pPr>
              <w:rPr>
                <w:rFonts w:ascii="Arial" w:hAnsi="Arial" w:cs="Arial"/>
              </w:rPr>
            </w:pPr>
          </w:p>
        </w:tc>
        <w:tc>
          <w:tcPr>
            <w:tcW w:w="611" w:type="pct"/>
          </w:tcPr>
          <w:p w14:paraId="43E444B5" w14:textId="77777777" w:rsidR="00286DF1" w:rsidRPr="003C566B" w:rsidRDefault="00286DF1" w:rsidP="00E41A48">
            <w:pPr>
              <w:rPr>
                <w:rFonts w:ascii="Arial" w:hAnsi="Arial" w:cs="Arial"/>
              </w:rPr>
            </w:pPr>
          </w:p>
        </w:tc>
      </w:tr>
      <w:tr w:rsidR="001C7746" w:rsidRPr="003C566B" w14:paraId="0C84B781" w14:textId="77777777" w:rsidTr="00286DF1">
        <w:tc>
          <w:tcPr>
            <w:tcW w:w="846" w:type="pct"/>
            <w:shd w:val="clear" w:color="auto" w:fill="D9D9D9" w:themeFill="background1" w:themeFillShade="D9"/>
          </w:tcPr>
          <w:p w14:paraId="7E779CAF" w14:textId="4A3DC822" w:rsidR="001C7746" w:rsidRDefault="001C7746" w:rsidP="00E34C89">
            <w:pPr>
              <w:rPr>
                <w:rFonts w:ascii="Arial" w:hAnsi="Arial" w:cs="Arial"/>
                <w:b/>
              </w:rPr>
            </w:pPr>
            <w:r>
              <w:rPr>
                <w:rFonts w:ascii="Arial" w:hAnsi="Arial" w:cs="Arial"/>
                <w:b/>
              </w:rPr>
              <w:t>Species officer</w:t>
            </w:r>
          </w:p>
        </w:tc>
        <w:tc>
          <w:tcPr>
            <w:tcW w:w="613" w:type="pct"/>
          </w:tcPr>
          <w:p w14:paraId="4DC2D8E3" w14:textId="77777777" w:rsidR="001C7746" w:rsidRPr="003C566B" w:rsidRDefault="001C7746" w:rsidP="00E41A48">
            <w:pPr>
              <w:rPr>
                <w:rFonts w:ascii="Arial" w:hAnsi="Arial" w:cs="Arial"/>
              </w:rPr>
            </w:pPr>
          </w:p>
        </w:tc>
        <w:tc>
          <w:tcPr>
            <w:tcW w:w="2930" w:type="pct"/>
          </w:tcPr>
          <w:p w14:paraId="47076B49" w14:textId="77777777" w:rsidR="001C7746" w:rsidRPr="003C566B" w:rsidRDefault="001C7746" w:rsidP="00E41A48">
            <w:pPr>
              <w:rPr>
                <w:rFonts w:ascii="Arial" w:hAnsi="Arial" w:cs="Arial"/>
              </w:rPr>
            </w:pPr>
          </w:p>
        </w:tc>
        <w:tc>
          <w:tcPr>
            <w:tcW w:w="611" w:type="pct"/>
          </w:tcPr>
          <w:p w14:paraId="02AB9BCD" w14:textId="77777777" w:rsidR="001C7746" w:rsidRPr="003C566B" w:rsidRDefault="001C7746" w:rsidP="00E41A48">
            <w:pPr>
              <w:rPr>
                <w:rFonts w:ascii="Arial" w:hAnsi="Arial" w:cs="Arial"/>
              </w:rPr>
            </w:pPr>
          </w:p>
        </w:tc>
      </w:tr>
      <w:tr w:rsidR="00286DF1" w:rsidRPr="003C566B" w14:paraId="73E01E3E" w14:textId="77777777" w:rsidTr="00286DF1">
        <w:tc>
          <w:tcPr>
            <w:tcW w:w="846" w:type="pct"/>
            <w:shd w:val="clear" w:color="auto" w:fill="D9D9D9" w:themeFill="background1" w:themeFillShade="D9"/>
          </w:tcPr>
          <w:p w14:paraId="2A428167" w14:textId="77F51719" w:rsidR="00286DF1" w:rsidRDefault="00286DF1" w:rsidP="00E34C89">
            <w:pPr>
              <w:rPr>
                <w:rFonts w:ascii="Arial" w:hAnsi="Arial" w:cs="Arial"/>
                <w:b/>
              </w:rPr>
            </w:pPr>
            <w:r>
              <w:rPr>
                <w:rFonts w:ascii="Arial" w:hAnsi="Arial" w:cs="Arial"/>
                <w:b/>
              </w:rPr>
              <w:t>Waste regulation officer</w:t>
            </w:r>
          </w:p>
        </w:tc>
        <w:tc>
          <w:tcPr>
            <w:tcW w:w="613" w:type="pct"/>
          </w:tcPr>
          <w:p w14:paraId="546B09EF" w14:textId="77777777" w:rsidR="00286DF1" w:rsidRPr="003C566B" w:rsidRDefault="00286DF1" w:rsidP="00E41A48">
            <w:pPr>
              <w:rPr>
                <w:rFonts w:ascii="Arial" w:hAnsi="Arial" w:cs="Arial"/>
              </w:rPr>
            </w:pPr>
          </w:p>
        </w:tc>
        <w:tc>
          <w:tcPr>
            <w:tcW w:w="2930" w:type="pct"/>
          </w:tcPr>
          <w:p w14:paraId="2968F489" w14:textId="77777777" w:rsidR="00286DF1" w:rsidRPr="003C566B" w:rsidRDefault="00286DF1" w:rsidP="00E41A48">
            <w:pPr>
              <w:rPr>
                <w:rFonts w:ascii="Arial" w:hAnsi="Arial" w:cs="Arial"/>
              </w:rPr>
            </w:pPr>
          </w:p>
        </w:tc>
        <w:tc>
          <w:tcPr>
            <w:tcW w:w="611" w:type="pct"/>
          </w:tcPr>
          <w:p w14:paraId="3A79F606" w14:textId="77777777" w:rsidR="00286DF1" w:rsidRPr="003C566B" w:rsidRDefault="00286DF1" w:rsidP="00E41A48">
            <w:pPr>
              <w:rPr>
                <w:rFonts w:ascii="Arial" w:hAnsi="Arial" w:cs="Arial"/>
              </w:rPr>
            </w:pPr>
          </w:p>
        </w:tc>
      </w:tr>
      <w:tr w:rsidR="00E41A48" w:rsidRPr="003C566B" w14:paraId="7CBBF590" w14:textId="77777777" w:rsidTr="00286DF1">
        <w:tc>
          <w:tcPr>
            <w:tcW w:w="846" w:type="pct"/>
            <w:shd w:val="clear" w:color="auto" w:fill="D9D9D9" w:themeFill="background1" w:themeFillShade="D9"/>
          </w:tcPr>
          <w:p w14:paraId="74358F8A" w14:textId="77777777" w:rsidR="00E41A48" w:rsidRDefault="00E41A48" w:rsidP="0071222C">
            <w:pPr>
              <w:rPr>
                <w:rFonts w:ascii="Arial" w:hAnsi="Arial" w:cs="Arial"/>
                <w:b/>
              </w:rPr>
            </w:pPr>
            <w:r>
              <w:rPr>
                <w:rFonts w:ascii="Arial" w:hAnsi="Arial" w:cs="Arial"/>
                <w:b/>
              </w:rPr>
              <w:t>National lead officer</w:t>
            </w:r>
            <w:r>
              <w:rPr>
                <w:rStyle w:val="FootnoteReference"/>
                <w:rFonts w:ascii="Arial" w:hAnsi="Arial" w:cs="Arial"/>
                <w:b/>
              </w:rPr>
              <w:footnoteReference w:id="2"/>
            </w:r>
          </w:p>
        </w:tc>
        <w:tc>
          <w:tcPr>
            <w:tcW w:w="613" w:type="pct"/>
          </w:tcPr>
          <w:p w14:paraId="45D09546" w14:textId="77777777" w:rsidR="00E41A48" w:rsidRPr="003C566B" w:rsidRDefault="00E41A48" w:rsidP="009B4342">
            <w:pPr>
              <w:rPr>
                <w:rFonts w:ascii="Arial" w:hAnsi="Arial" w:cs="Arial"/>
              </w:rPr>
            </w:pPr>
          </w:p>
        </w:tc>
        <w:tc>
          <w:tcPr>
            <w:tcW w:w="2930" w:type="pct"/>
          </w:tcPr>
          <w:p w14:paraId="6DFB66E2" w14:textId="77777777" w:rsidR="00E41A48" w:rsidRPr="003C566B" w:rsidRDefault="00E41A48" w:rsidP="0071222C">
            <w:pPr>
              <w:rPr>
                <w:rFonts w:ascii="Arial" w:hAnsi="Arial" w:cs="Arial"/>
              </w:rPr>
            </w:pPr>
          </w:p>
        </w:tc>
        <w:tc>
          <w:tcPr>
            <w:tcW w:w="611" w:type="pct"/>
          </w:tcPr>
          <w:p w14:paraId="60A6DEBD" w14:textId="77777777" w:rsidR="00E41A48" w:rsidRPr="003C566B" w:rsidRDefault="00E41A48" w:rsidP="009B4342">
            <w:pPr>
              <w:rPr>
                <w:rFonts w:ascii="Arial" w:hAnsi="Arial" w:cs="Arial"/>
              </w:rPr>
            </w:pPr>
          </w:p>
        </w:tc>
      </w:tr>
      <w:bookmarkEnd w:id="3"/>
      <w:tr w:rsidR="00E34C89" w:rsidRPr="003C566B" w14:paraId="39FEE2DF" w14:textId="77777777" w:rsidTr="00286DF1">
        <w:tc>
          <w:tcPr>
            <w:tcW w:w="846" w:type="pct"/>
            <w:shd w:val="clear" w:color="auto" w:fill="D9D9D9" w:themeFill="background1" w:themeFillShade="D9"/>
          </w:tcPr>
          <w:p w14:paraId="3A135FA4" w14:textId="35942855" w:rsidR="00E34C89" w:rsidRDefault="00E34C89" w:rsidP="00E41A48">
            <w:pPr>
              <w:rPr>
                <w:rFonts w:ascii="Arial" w:hAnsi="Arial" w:cs="Arial"/>
                <w:b/>
              </w:rPr>
            </w:pPr>
            <w:r>
              <w:rPr>
                <w:rFonts w:ascii="Arial" w:hAnsi="Arial" w:cs="Arial"/>
                <w:b/>
              </w:rPr>
              <w:lastRenderedPageBreak/>
              <w:t>Geoscience officer</w:t>
            </w:r>
          </w:p>
        </w:tc>
        <w:tc>
          <w:tcPr>
            <w:tcW w:w="613" w:type="pct"/>
          </w:tcPr>
          <w:p w14:paraId="1448F54A" w14:textId="77777777" w:rsidR="00E34C89" w:rsidRPr="003C566B" w:rsidRDefault="00E34C89" w:rsidP="00E41A48">
            <w:pPr>
              <w:rPr>
                <w:rFonts w:ascii="Arial" w:hAnsi="Arial" w:cs="Arial"/>
              </w:rPr>
            </w:pPr>
          </w:p>
        </w:tc>
        <w:tc>
          <w:tcPr>
            <w:tcW w:w="2930" w:type="pct"/>
          </w:tcPr>
          <w:p w14:paraId="4DF6E223" w14:textId="05A12B27"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34E32C8" w14:textId="77777777" w:rsidR="00E34C89" w:rsidRPr="003C566B" w:rsidRDefault="00E34C89" w:rsidP="00E41A48">
            <w:pPr>
              <w:rPr>
                <w:rFonts w:ascii="Arial" w:hAnsi="Arial" w:cs="Arial"/>
              </w:rPr>
            </w:pPr>
          </w:p>
        </w:tc>
      </w:tr>
      <w:tr w:rsidR="00E34C89" w:rsidRPr="003C566B" w14:paraId="5A448486" w14:textId="77777777" w:rsidTr="00286DF1">
        <w:tc>
          <w:tcPr>
            <w:tcW w:w="846" w:type="pct"/>
            <w:shd w:val="clear" w:color="auto" w:fill="D9D9D9" w:themeFill="background1" w:themeFillShade="D9"/>
          </w:tcPr>
          <w:p w14:paraId="4B6C25DE" w14:textId="5E29EDF1" w:rsidR="00E34C89" w:rsidRDefault="00E34C89" w:rsidP="00E41A48">
            <w:pPr>
              <w:rPr>
                <w:rFonts w:ascii="Arial" w:hAnsi="Arial" w:cs="Arial"/>
                <w:b/>
              </w:rPr>
            </w:pPr>
            <w:r>
              <w:rPr>
                <w:rFonts w:ascii="Arial" w:hAnsi="Arial" w:cs="Arial"/>
                <w:b/>
              </w:rPr>
              <w:t>Water quality officer</w:t>
            </w:r>
          </w:p>
        </w:tc>
        <w:tc>
          <w:tcPr>
            <w:tcW w:w="613" w:type="pct"/>
          </w:tcPr>
          <w:p w14:paraId="0EF59C9A" w14:textId="77777777" w:rsidR="00E34C89" w:rsidRPr="003C566B" w:rsidRDefault="00E34C89" w:rsidP="00E41A48">
            <w:pPr>
              <w:rPr>
                <w:rFonts w:ascii="Arial" w:hAnsi="Arial" w:cs="Arial"/>
              </w:rPr>
            </w:pPr>
          </w:p>
        </w:tc>
        <w:tc>
          <w:tcPr>
            <w:tcW w:w="2930" w:type="pct"/>
          </w:tcPr>
          <w:p w14:paraId="7F858972" w14:textId="4519C288"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40F6E1E2" w14:textId="77777777" w:rsidR="00E34C89" w:rsidRPr="003C566B" w:rsidRDefault="00E34C89" w:rsidP="00E41A48">
            <w:pPr>
              <w:rPr>
                <w:rFonts w:ascii="Arial" w:hAnsi="Arial" w:cs="Arial"/>
              </w:rPr>
            </w:pPr>
          </w:p>
        </w:tc>
      </w:tr>
      <w:tr w:rsidR="00E34C89" w:rsidRPr="003C566B" w14:paraId="41F1459A" w14:textId="77777777" w:rsidTr="00286DF1">
        <w:tc>
          <w:tcPr>
            <w:tcW w:w="846" w:type="pct"/>
            <w:shd w:val="clear" w:color="auto" w:fill="D9D9D9" w:themeFill="background1" w:themeFillShade="D9"/>
          </w:tcPr>
          <w:p w14:paraId="364C9BD9" w14:textId="5A0C9795" w:rsidR="00E34C89" w:rsidRDefault="00E34C89" w:rsidP="00E41A48">
            <w:pPr>
              <w:rPr>
                <w:rFonts w:ascii="Arial" w:hAnsi="Arial" w:cs="Arial"/>
                <w:b/>
              </w:rPr>
            </w:pPr>
            <w:r>
              <w:rPr>
                <w:rFonts w:ascii="Arial" w:hAnsi="Arial" w:cs="Arial"/>
                <w:b/>
              </w:rPr>
              <w:t>Water resources officer</w:t>
            </w:r>
          </w:p>
        </w:tc>
        <w:tc>
          <w:tcPr>
            <w:tcW w:w="613" w:type="pct"/>
          </w:tcPr>
          <w:p w14:paraId="3403A3EE" w14:textId="77777777" w:rsidR="00E34C89" w:rsidRPr="003C566B" w:rsidRDefault="00E34C89" w:rsidP="00E41A48">
            <w:pPr>
              <w:rPr>
                <w:rFonts w:ascii="Arial" w:hAnsi="Arial" w:cs="Arial"/>
              </w:rPr>
            </w:pPr>
          </w:p>
        </w:tc>
        <w:tc>
          <w:tcPr>
            <w:tcW w:w="2930" w:type="pct"/>
          </w:tcPr>
          <w:p w14:paraId="0AB4C1F9" w14:textId="0848B1F4"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53821F22" w14:textId="77777777" w:rsidR="00E34C89" w:rsidRPr="003C566B" w:rsidRDefault="00E34C89" w:rsidP="00E41A48">
            <w:pPr>
              <w:rPr>
                <w:rFonts w:ascii="Arial" w:hAnsi="Arial" w:cs="Arial"/>
              </w:rPr>
            </w:pPr>
          </w:p>
        </w:tc>
      </w:tr>
      <w:tr w:rsidR="00E34C89" w:rsidRPr="003C566B" w14:paraId="28F01A46" w14:textId="77777777" w:rsidTr="00286DF1">
        <w:tc>
          <w:tcPr>
            <w:tcW w:w="846" w:type="pct"/>
            <w:shd w:val="clear" w:color="auto" w:fill="D9D9D9" w:themeFill="background1" w:themeFillShade="D9"/>
          </w:tcPr>
          <w:p w14:paraId="2E3CFCF9" w14:textId="1AAE428B" w:rsidR="00E34C89" w:rsidRDefault="00E34C89" w:rsidP="00E41A48">
            <w:pPr>
              <w:rPr>
                <w:rFonts w:ascii="Arial" w:hAnsi="Arial" w:cs="Arial"/>
                <w:b/>
              </w:rPr>
            </w:pPr>
            <w:r>
              <w:rPr>
                <w:rFonts w:ascii="Arial" w:hAnsi="Arial" w:cs="Arial"/>
                <w:b/>
              </w:rPr>
              <w:t>Local authority contaminated land officer</w:t>
            </w:r>
            <w:r>
              <w:rPr>
                <w:rStyle w:val="FootnoteReference"/>
                <w:rFonts w:ascii="Arial" w:hAnsi="Arial" w:cs="Arial"/>
                <w:b/>
              </w:rPr>
              <w:footnoteReference w:id="3"/>
            </w:r>
          </w:p>
        </w:tc>
        <w:tc>
          <w:tcPr>
            <w:tcW w:w="613" w:type="pct"/>
          </w:tcPr>
          <w:p w14:paraId="74C19E64" w14:textId="77777777" w:rsidR="00E34C89" w:rsidRPr="003C566B" w:rsidRDefault="00E34C89" w:rsidP="00E41A48">
            <w:pPr>
              <w:rPr>
                <w:rFonts w:ascii="Arial" w:hAnsi="Arial" w:cs="Arial"/>
              </w:rPr>
            </w:pPr>
          </w:p>
        </w:tc>
        <w:tc>
          <w:tcPr>
            <w:tcW w:w="2930" w:type="pct"/>
          </w:tcPr>
          <w:p w14:paraId="42E65C89" w14:textId="67DF893F"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A78D780" w14:textId="77777777" w:rsidR="00E34C89" w:rsidRPr="003C566B" w:rsidRDefault="00E34C89" w:rsidP="00E41A48">
            <w:pPr>
              <w:rPr>
                <w:rFonts w:ascii="Arial" w:hAnsi="Arial" w:cs="Arial"/>
              </w:rPr>
            </w:pPr>
          </w:p>
        </w:tc>
      </w:tr>
    </w:tbl>
    <w:p w14:paraId="66903613" w14:textId="77777777" w:rsidR="00CD5E21" w:rsidRDefault="00CD5E21">
      <w:pPr>
        <w:rPr>
          <w:rFonts w:ascii="Arial" w:hAnsi="Arial" w:cs="Arial"/>
          <w:b/>
        </w:rPr>
      </w:pPr>
      <w:r>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r w:rsidRPr="00E77071">
              <w:rPr>
                <w:rFonts w:ascii="Arial" w:hAnsi="Arial" w:cs="Arial"/>
              </w:rPr>
              <w:t>compliance and enforcement issues.</w:t>
            </w:r>
          </w:p>
          <w:p w14:paraId="28D71289" w14:textId="72D597A8" w:rsidR="002434DC" w:rsidRPr="00E77071" w:rsidRDefault="002434DC" w:rsidP="00E77071">
            <w:pPr>
              <w:pStyle w:val="ListParagraph"/>
              <w:numPr>
                <w:ilvl w:val="0"/>
                <w:numId w:val="13"/>
              </w:numPr>
              <w:rPr>
                <w:rFonts w:ascii="Arial" w:hAnsi="Arial" w:cs="Arial"/>
                <w:b/>
              </w:rPr>
            </w:pPr>
            <w:r w:rsidRPr="00E77071">
              <w:rPr>
                <w:rFonts w:ascii="Arial" w:hAnsi="Arial" w:cs="Arial"/>
              </w:rPr>
              <w:t>any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13"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91537D">
        <w:tc>
          <w:tcPr>
            <w:tcW w:w="862" w:type="pct"/>
            <w:shd w:val="clear" w:color="auto" w:fill="D9D9D9" w:themeFill="background1" w:themeFillShade="D9"/>
          </w:tcPr>
          <w:p w14:paraId="6043E2C4" w14:textId="595C45DA" w:rsidR="00BC3A29" w:rsidRPr="0071222C" w:rsidRDefault="000C050D" w:rsidP="008C02BC">
            <w:pPr>
              <w:rPr>
                <w:rFonts w:ascii="Arial" w:hAnsi="Arial" w:cs="Arial"/>
                <w:b/>
              </w:rPr>
            </w:pPr>
            <w:r>
              <w:rPr>
                <w:rFonts w:ascii="Arial" w:hAnsi="Arial" w:cs="Arial"/>
                <w:b/>
              </w:rPr>
              <w:t>Environment</w:t>
            </w:r>
            <w:r w:rsidR="00BC3A29" w:rsidRPr="0071222C">
              <w:rPr>
                <w:rFonts w:ascii="Arial" w:hAnsi="Arial" w:cs="Arial"/>
                <w:b/>
              </w:rPr>
              <w:t xml:space="preserve">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tcPr>
          <w:p w14:paraId="24C05A85" w14:textId="77777777" w:rsidR="007F7FA6" w:rsidRPr="0071222C" w:rsidRDefault="007F7FA6" w:rsidP="007F7FA6">
            <w:pPr>
              <w:rPr>
                <w:rFonts w:ascii="Arial" w:hAnsi="Arial" w:cs="Arial"/>
              </w:rPr>
            </w:pPr>
            <w:r w:rsidRPr="0071222C">
              <w:rPr>
                <w:rFonts w:ascii="Arial" w:hAnsi="Arial" w:cs="Arial"/>
              </w:rPr>
              <w:t>To get local (location) information on:</w:t>
            </w:r>
          </w:p>
          <w:p w14:paraId="2BCC5C63" w14:textId="1ED8D576" w:rsidR="007F7FA6" w:rsidRPr="0071222C" w:rsidRDefault="007F7FA6" w:rsidP="00E41A48">
            <w:pPr>
              <w:pStyle w:val="ListParagraph"/>
              <w:numPr>
                <w:ilvl w:val="0"/>
                <w:numId w:val="12"/>
              </w:numPr>
              <w:rPr>
                <w:rFonts w:ascii="Arial" w:hAnsi="Arial" w:cs="Arial"/>
              </w:rPr>
            </w:pPr>
            <w:r w:rsidRPr="0071222C">
              <w:rPr>
                <w:rFonts w:ascii="Arial" w:hAnsi="Arial" w:cs="Arial"/>
              </w:rPr>
              <w:t xml:space="preserve">biodiversity issues </w:t>
            </w:r>
            <w:proofErr w:type="gramStart"/>
            <w:r w:rsidRPr="0071222C">
              <w:rPr>
                <w:rFonts w:ascii="Arial" w:hAnsi="Arial" w:cs="Arial"/>
              </w:rPr>
              <w:t>e.g.</w:t>
            </w:r>
            <w:proofErr w:type="gramEnd"/>
            <w:r w:rsidRPr="0071222C">
              <w:rPr>
                <w:rFonts w:ascii="Arial" w:hAnsi="Arial" w:cs="Arial"/>
              </w:rPr>
              <w:t xml:space="preserve"> protected site and species</w:t>
            </w:r>
          </w:p>
          <w:p w14:paraId="463D111B" w14:textId="5F4043D3" w:rsidR="002D46EE" w:rsidRPr="0071222C" w:rsidRDefault="007F7FA6" w:rsidP="00E41A48">
            <w:pPr>
              <w:pStyle w:val="ListParagraph"/>
              <w:numPr>
                <w:ilvl w:val="0"/>
                <w:numId w:val="12"/>
              </w:numPr>
              <w:rPr>
                <w:rFonts w:ascii="Arial" w:hAnsi="Arial" w:cs="Arial"/>
              </w:rPr>
            </w:pPr>
            <w:r w:rsidRPr="0071222C">
              <w:rPr>
                <w:rFonts w:ascii="Arial" w:hAnsi="Arial" w:cs="Arial"/>
              </w:rPr>
              <w:t xml:space="preserve">conservation issues </w:t>
            </w:r>
            <w:proofErr w:type="gramStart"/>
            <w:r w:rsidRPr="0071222C">
              <w:rPr>
                <w:rFonts w:ascii="Arial" w:hAnsi="Arial" w:cs="Arial"/>
              </w:rPr>
              <w:t>e.g.</w:t>
            </w:r>
            <w:proofErr w:type="gramEnd"/>
            <w:r w:rsidR="002D46EE" w:rsidRPr="0071222C">
              <w:rPr>
                <w:rFonts w:ascii="Arial" w:hAnsi="Arial" w:cs="Arial"/>
              </w:rPr>
              <w:t xml:space="preserve"> </w:t>
            </w:r>
            <w:r w:rsidRPr="0071222C">
              <w:rPr>
                <w:rFonts w:ascii="Arial" w:hAnsi="Arial" w:cs="Arial"/>
              </w:rPr>
              <w:t>SAC, SPA, Ramsar, SSSI</w:t>
            </w:r>
          </w:p>
          <w:p w14:paraId="54B3B604" w14:textId="7EF0FA3F" w:rsidR="002D46EE" w:rsidRDefault="002D46EE" w:rsidP="00E41A48">
            <w:pPr>
              <w:pStyle w:val="ListParagraph"/>
              <w:numPr>
                <w:ilvl w:val="0"/>
                <w:numId w:val="12"/>
              </w:numPr>
              <w:rPr>
                <w:rFonts w:ascii="Arial" w:hAnsi="Arial" w:cs="Arial"/>
              </w:rPr>
            </w:pPr>
            <w:r w:rsidRPr="0071222C">
              <w:rPr>
                <w:rFonts w:ascii="Arial" w:hAnsi="Arial" w:cs="Arial"/>
              </w:rPr>
              <w:t xml:space="preserve">presence of sensitive receptors which don’t show on current mapping systems (e.g., springs, </w:t>
            </w:r>
            <w:proofErr w:type="gramStart"/>
            <w:r w:rsidRPr="0071222C">
              <w:rPr>
                <w:rFonts w:ascii="Arial" w:hAnsi="Arial" w:cs="Arial"/>
              </w:rPr>
              <w:t>wells</w:t>
            </w:r>
            <w:proofErr w:type="gramEnd"/>
            <w:r w:rsidRPr="0071222C">
              <w:rPr>
                <w:rFonts w:ascii="Arial" w:hAnsi="Arial" w:cs="Arial"/>
              </w:rPr>
              <w:t xml:space="preserve"> or boreholes etc.) which could be affected by the activity</w:t>
            </w:r>
          </w:p>
          <w:p w14:paraId="7064B28C" w14:textId="15CEF223" w:rsidR="00E41A48" w:rsidRPr="00815634" w:rsidRDefault="0091537D" w:rsidP="00E41A48">
            <w:pPr>
              <w:pStyle w:val="NormalWeb"/>
              <w:numPr>
                <w:ilvl w:val="0"/>
                <w:numId w:val="12"/>
              </w:numPr>
              <w:spacing w:before="0" w:beforeAutospacing="0" w:after="0" w:afterAutospacing="0"/>
              <w:rPr>
                <w:rFonts w:ascii="Arial" w:hAnsi="Arial" w:cs="Arial"/>
                <w:sz w:val="22"/>
                <w:szCs w:val="22"/>
              </w:rPr>
            </w:pPr>
            <w:r>
              <w:rPr>
                <w:rFonts w:ascii="Arial" w:hAnsi="Arial" w:cs="Arial"/>
                <w:bCs/>
                <w:kern w:val="24"/>
                <w:sz w:val="22"/>
                <w:szCs w:val="22"/>
              </w:rPr>
              <w:t>if there is a n</w:t>
            </w:r>
            <w:r w:rsidR="00E41A48">
              <w:rPr>
                <w:rFonts w:ascii="Arial" w:hAnsi="Arial" w:cs="Arial"/>
                <w:bCs/>
                <w:kern w:val="24"/>
                <w:sz w:val="22"/>
                <w:szCs w:val="22"/>
              </w:rPr>
              <w:t>ear</w:t>
            </w:r>
            <w:r>
              <w:rPr>
                <w:rFonts w:ascii="Arial" w:hAnsi="Arial" w:cs="Arial"/>
                <w:bCs/>
                <w:kern w:val="24"/>
                <w:sz w:val="22"/>
                <w:szCs w:val="22"/>
              </w:rPr>
              <w:t>by failing WFD stretch of river, and the reasons why it is failing</w:t>
            </w:r>
            <w:r w:rsidR="00471A1C">
              <w:rPr>
                <w:rFonts w:ascii="Arial" w:hAnsi="Arial" w:cs="Arial"/>
                <w:bCs/>
                <w:kern w:val="24"/>
                <w:sz w:val="22"/>
                <w:szCs w:val="22"/>
              </w:rPr>
              <w:t>, and how the deployment could be altered to ensure no harm</w:t>
            </w:r>
          </w:p>
          <w:p w14:paraId="3F2BE209" w14:textId="3789D1B6" w:rsidR="00815634" w:rsidRPr="00553901" w:rsidRDefault="00815634" w:rsidP="00E41A48">
            <w:pPr>
              <w:pStyle w:val="NormalWeb"/>
              <w:numPr>
                <w:ilvl w:val="0"/>
                <w:numId w:val="12"/>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7DBD2F61" w14:textId="77777777" w:rsidR="0096068E" w:rsidRPr="0071222C" w:rsidRDefault="0096068E" w:rsidP="0096068E">
            <w:pPr>
              <w:pStyle w:val="ListParagraph"/>
              <w:rPr>
                <w:rFonts w:ascii="Arial" w:hAnsi="Arial" w:cs="Arial"/>
              </w:rPr>
            </w:pPr>
          </w:p>
          <w:p w14:paraId="582F018A" w14:textId="49EAA6D4" w:rsidR="007F7FA6" w:rsidRPr="0071222C" w:rsidRDefault="002D46EE">
            <w:pPr>
              <w:rPr>
                <w:rFonts w:ascii="Arial" w:hAnsi="Arial" w:cs="Arial"/>
              </w:rPr>
            </w:pPr>
            <w:r w:rsidRPr="0071222C">
              <w:rPr>
                <w:rFonts w:ascii="Arial" w:hAnsi="Arial" w:cs="Arial"/>
              </w:rPr>
              <w:t>N.B. this is not an exhaustive list</w:t>
            </w:r>
          </w:p>
        </w:tc>
        <w:tc>
          <w:tcPr>
            <w:tcW w:w="1169" w:type="pct"/>
          </w:tcPr>
          <w:p w14:paraId="1E5AEBF1" w14:textId="19556E49"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w:t>
            </w:r>
            <w:r w:rsidR="000C050D">
              <w:rPr>
                <w:rFonts w:ascii="Arial" w:hAnsi="Arial" w:cs="Arial"/>
              </w:rPr>
              <w:t>Environment</w:t>
            </w:r>
            <w:r w:rsidR="002D46EE" w:rsidRPr="0071222C">
              <w:rPr>
                <w:rFonts w:ascii="Arial" w:hAnsi="Arial" w:cs="Arial"/>
              </w:rPr>
              <w:t xml:space="preserve"> team inbox.</w:t>
            </w:r>
          </w:p>
        </w:tc>
      </w:tr>
      <w:tr w:rsidR="0091537D" w:rsidRPr="008C02BC" w14:paraId="336ADA51" w14:textId="77777777" w:rsidTr="0091537D">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tcPr>
          <w:p w14:paraId="3571F099" w14:textId="77777777" w:rsidR="0091537D" w:rsidRPr="0071222C" w:rsidRDefault="0091537D" w:rsidP="0091537D">
            <w:pPr>
              <w:rPr>
                <w:rFonts w:ascii="Arial" w:hAnsi="Arial" w:cs="Arial"/>
              </w:rPr>
            </w:pPr>
            <w:r w:rsidRPr="0071222C">
              <w:rPr>
                <w:rFonts w:ascii="Arial" w:hAnsi="Arial" w:cs="Arial"/>
              </w:rPr>
              <w:t>To get local information on:</w:t>
            </w:r>
          </w:p>
          <w:p w14:paraId="6F27FF83" w14:textId="77777777" w:rsidR="0091537D" w:rsidRPr="0071222C" w:rsidRDefault="0091537D" w:rsidP="00815634">
            <w:pPr>
              <w:pStyle w:val="ListParagraph"/>
              <w:numPr>
                <w:ilvl w:val="0"/>
                <w:numId w:val="11"/>
              </w:numPr>
              <w:rPr>
                <w:rFonts w:ascii="Arial" w:hAnsi="Arial" w:cs="Arial"/>
              </w:rPr>
            </w:pPr>
            <w:r w:rsidRPr="0071222C">
              <w:rPr>
                <w:rFonts w:ascii="Arial" w:hAnsi="Arial" w:cs="Arial"/>
              </w:rPr>
              <w:t>previous activities carried out by the operator in your area re: compliance (note: these issues should be fed back to the relevant NLO at the time they occur)</w:t>
            </w:r>
          </w:p>
          <w:p w14:paraId="6C822DF0" w14:textId="419288DD" w:rsidR="0091537D" w:rsidRDefault="0091537D" w:rsidP="00815634">
            <w:pPr>
              <w:pStyle w:val="ListParagraph"/>
              <w:numPr>
                <w:ilvl w:val="0"/>
                <w:numId w:val="11"/>
              </w:numPr>
              <w:rPr>
                <w:rFonts w:ascii="Arial" w:hAnsi="Arial" w:cs="Arial"/>
              </w:rPr>
            </w:pPr>
            <w:r w:rsidRPr="0071222C">
              <w:rPr>
                <w:rFonts w:ascii="Arial" w:hAnsi="Arial" w:cs="Arial"/>
              </w:rPr>
              <w:t>location information as per NRM team comments</w:t>
            </w:r>
          </w:p>
          <w:p w14:paraId="7220253D" w14:textId="77777777" w:rsidR="00815634" w:rsidRPr="00553901" w:rsidRDefault="00815634" w:rsidP="00815634">
            <w:pPr>
              <w:pStyle w:val="NormalWeb"/>
              <w:numPr>
                <w:ilvl w:val="0"/>
                <w:numId w:val="11"/>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2D996E10" w14:textId="77777777" w:rsidR="00815634" w:rsidRPr="0071222C" w:rsidRDefault="00815634" w:rsidP="00815634">
            <w:pPr>
              <w:pStyle w:val="ListParagraph"/>
              <w:rPr>
                <w:rFonts w:ascii="Arial" w:hAnsi="Arial" w:cs="Arial"/>
              </w:rPr>
            </w:pPr>
          </w:p>
          <w:p w14:paraId="6605C8A7" w14:textId="77777777" w:rsidR="0091537D" w:rsidRPr="0071222C"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 xml:space="preserve">These activities are carried out independently of the deployment assessment so Permitting Service only need </w:t>
            </w:r>
            <w:r>
              <w:rPr>
                <w:rFonts w:ascii="Arial" w:hAnsi="Arial" w:cs="Arial"/>
              </w:rPr>
              <w:lastRenderedPageBreak/>
              <w:t>to look at the potential for the treatment process to cause pollution at that particular location.</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submit an application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lastRenderedPageBreak/>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Local Authority  Contaminated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Landspreading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We will assess (for landspreading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and soil analysis - age of testing, what has been tested for, are nutrients additions relevant?</w:t>
            </w:r>
          </w:p>
          <w:p w14:paraId="3219B5E6" w14:textId="0CFCDCBC"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 xml:space="preserve">site specific risk assessment- does it consider all potential receptors and </w:t>
            </w:r>
            <w:r w:rsidR="00297638" w:rsidRPr="00452D1B">
              <w:rPr>
                <w:rFonts w:ascii="Arial" w:hAnsi="Arial" w:cs="Arial"/>
              </w:rPr>
              <w:t>risk,</w:t>
            </w:r>
            <w:r w:rsidRPr="00452D1B">
              <w:rPr>
                <w:rFonts w:ascii="Arial" w:hAnsi="Arial" w:cs="Arial"/>
              </w:rPr>
              <w:t xml:space="preserve">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shd w:val="clear" w:color="auto" w:fill="auto"/>
          </w:tcPr>
          <w:p w14:paraId="567F3F5D" w14:textId="16D1AB22" w:rsidR="006A1DA5" w:rsidRPr="00A3019F" w:rsidRDefault="00CF50AF" w:rsidP="000560EA">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0560EA">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0560EA">
            <w:pPr>
              <w:pStyle w:val="ListParagraph"/>
              <w:numPr>
                <w:ilvl w:val="0"/>
                <w:numId w:val="7"/>
              </w:numPr>
              <w:rPr>
                <w:rFonts w:ascii="Arial" w:hAnsi="Arial" w:cs="Arial"/>
              </w:rPr>
            </w:pPr>
            <w:r w:rsidRPr="00A3019F">
              <w:rPr>
                <w:rFonts w:ascii="Arial" w:hAnsi="Arial" w:cs="Arial"/>
              </w:rPr>
              <w:lastRenderedPageBreak/>
              <w:t>C</w:t>
            </w:r>
            <w:r w:rsidR="0002533C" w:rsidRPr="006B5D70">
              <w:rPr>
                <w:rFonts w:ascii="Arial" w:hAnsi="Arial" w:cs="Arial"/>
              </w:rPr>
              <w:t>onfirm it meets the requirements of mobile plant</w:t>
            </w:r>
            <w:r w:rsidRPr="00A3019F">
              <w:rPr>
                <w:rFonts w:ascii="Arial" w:hAnsi="Arial" w:cs="Arial"/>
              </w:rPr>
              <w:t xml:space="preserve">. </w:t>
            </w:r>
          </w:p>
          <w:p w14:paraId="5372BBE0" w14:textId="57E68CF5" w:rsidR="00CF50AF" w:rsidRPr="00A3019F" w:rsidRDefault="00E77071" w:rsidP="006B5D70">
            <w:pPr>
              <w:pStyle w:val="ListParagraph"/>
              <w:numPr>
                <w:ilvl w:val="0"/>
                <w:numId w:val="7"/>
              </w:numPr>
              <w:rPr>
                <w:rFonts w:ascii="Arial" w:hAnsi="Arial" w:cs="Arial"/>
              </w:rPr>
            </w:pPr>
            <w:r>
              <w:rPr>
                <w:rFonts w:ascii="Arial" w:hAnsi="Arial" w:cs="Arial"/>
              </w:rPr>
              <w:t>Check if</w:t>
            </w:r>
            <w:r w:rsidR="006A1DA5" w:rsidRPr="00A3019F">
              <w:rPr>
                <w:rFonts w:ascii="Arial" w:hAnsi="Arial" w:cs="Arial"/>
              </w:rPr>
              <w:t xml:space="preserve"> the technology(s) </w:t>
            </w:r>
            <w:r>
              <w:rPr>
                <w:rFonts w:ascii="Arial" w:hAnsi="Arial" w:cs="Arial"/>
              </w:rPr>
              <w:t xml:space="preserve">listed are </w:t>
            </w:r>
            <w:r w:rsidR="006A1DA5" w:rsidRPr="00A3019F">
              <w:rPr>
                <w:rFonts w:ascii="Arial" w:hAnsi="Arial" w:cs="Arial"/>
              </w:rPr>
              <w:t xml:space="preserve">appropriate for the waste type(s) listed </w:t>
            </w:r>
          </w:p>
          <w:p w14:paraId="7729CB1E" w14:textId="34510D08" w:rsidR="006A1DA5" w:rsidRPr="006B5D70" w:rsidRDefault="00CE7036" w:rsidP="006B5D7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0560EA">
            <w:pPr>
              <w:pStyle w:val="ListParagraph"/>
              <w:numPr>
                <w:ilvl w:val="0"/>
                <w:numId w:val="7"/>
              </w:numPr>
              <w:rPr>
                <w:rFonts w:ascii="Arial" w:hAnsi="Arial" w:cs="Arial"/>
              </w:rPr>
            </w:pPr>
            <w:r w:rsidRPr="00A3019F">
              <w:rPr>
                <w:rFonts w:ascii="Arial" w:hAnsi="Arial" w:cs="Arial"/>
              </w:rPr>
              <w:t>Assess if the s</w:t>
            </w:r>
            <w:r w:rsidR="006A1DA5" w:rsidRPr="00A3019F">
              <w:rPr>
                <w:rFonts w:ascii="Arial" w:hAnsi="Arial" w:cs="Arial"/>
              </w:rPr>
              <w:t>ite specific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lastRenderedPageBreak/>
              <w:t>What We (Permitting) Do- Land remediation deployments</w:t>
            </w:r>
          </w:p>
        </w:tc>
      </w:tr>
      <w:tr w:rsidR="007E6F3A" w14:paraId="15B0DF11" w14:textId="77777777" w:rsidTr="008E119B">
        <w:tc>
          <w:tcPr>
            <w:tcW w:w="5000" w:type="pct"/>
            <w:hideMark/>
          </w:tcPr>
          <w:p w14:paraId="2C8FBBFE" w14:textId="77777777" w:rsidR="007E6F3A" w:rsidRDefault="007E6F3A" w:rsidP="007E6F3A">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7E6F3A">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7E6F3A">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7E6F3A">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7E6F3A">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7E6F3A">
            <w:pPr>
              <w:pStyle w:val="ListParagraph"/>
              <w:numPr>
                <w:ilvl w:val="0"/>
                <w:numId w:val="15"/>
              </w:numPr>
              <w:rPr>
                <w:rFonts w:ascii="Arial" w:hAnsi="Arial" w:cs="Arial"/>
              </w:rPr>
            </w:pPr>
            <w:r>
              <w:rPr>
                <w:rFonts w:ascii="Arial" w:hAnsi="Arial" w:cs="Arial"/>
              </w:rPr>
              <w:t xml:space="preserve">Confirm it meets the requirements of mobile plant. </w:t>
            </w:r>
          </w:p>
          <w:p w14:paraId="5A4A2095" w14:textId="7ADA0DB7" w:rsidR="007E6F3A" w:rsidRDefault="007E6F3A" w:rsidP="007E6F3A">
            <w:pPr>
              <w:pStyle w:val="ListParagraph"/>
              <w:numPr>
                <w:ilvl w:val="0"/>
                <w:numId w:val="15"/>
              </w:numPr>
              <w:rPr>
                <w:rFonts w:ascii="Arial" w:hAnsi="Arial" w:cs="Arial"/>
              </w:rPr>
            </w:pPr>
            <w:r>
              <w:rPr>
                <w:rFonts w:ascii="Arial" w:hAnsi="Arial" w:cs="Arial"/>
              </w:rPr>
              <w:t xml:space="preserve">Check if the technology(s) listed are appropriate for the waste type(s) listed </w:t>
            </w:r>
          </w:p>
          <w:p w14:paraId="68D0E412" w14:textId="77777777" w:rsidR="007E6F3A" w:rsidRDefault="007E6F3A" w:rsidP="007E6F3A">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7E6F3A">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7E6F3A">
            <w:pPr>
              <w:pStyle w:val="ListParagraph"/>
              <w:numPr>
                <w:ilvl w:val="0"/>
                <w:numId w:val="15"/>
              </w:numPr>
              <w:rPr>
                <w:rFonts w:ascii="Arial" w:hAnsi="Arial" w:cs="Arial"/>
              </w:rPr>
            </w:pPr>
            <w:r>
              <w:rPr>
                <w:rFonts w:ascii="Arial" w:hAnsi="Arial" w:cs="Arial"/>
              </w:rPr>
              <w:t>Assess if the site specific risk assessment considers all potential receptors</w:t>
            </w:r>
          </w:p>
          <w:p w14:paraId="33836D43" w14:textId="77777777" w:rsidR="007E6F3A" w:rsidRDefault="007E6F3A" w:rsidP="007E6F3A">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7E6F3A">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7E6F3A">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bookmarkEnd w:id="0"/>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2216D" w14:textId="77777777" w:rsidR="00C716A7" w:rsidRDefault="00C716A7" w:rsidP="001722B0">
      <w:pPr>
        <w:spacing w:after="0" w:line="240" w:lineRule="auto"/>
      </w:pPr>
      <w:r>
        <w:separator/>
      </w:r>
    </w:p>
  </w:endnote>
  <w:endnote w:type="continuationSeparator" w:id="0">
    <w:p w14:paraId="23DCAF23" w14:textId="77777777" w:rsidR="00C716A7" w:rsidRDefault="00C716A7"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F8A53" w14:textId="77777777" w:rsidR="00C716A7" w:rsidRDefault="00C716A7" w:rsidP="001722B0">
      <w:pPr>
        <w:spacing w:after="0" w:line="240" w:lineRule="auto"/>
      </w:pPr>
      <w:r>
        <w:separator/>
      </w:r>
    </w:p>
  </w:footnote>
  <w:footnote w:type="continuationSeparator" w:id="0">
    <w:p w14:paraId="166E437A" w14:textId="77777777" w:rsidR="00C716A7" w:rsidRDefault="00C716A7" w:rsidP="001722B0">
      <w:pPr>
        <w:spacing w:after="0" w:line="240" w:lineRule="auto"/>
      </w:pPr>
      <w:r>
        <w:continuationSeparator/>
      </w:r>
    </w:p>
  </w:footnote>
  <w:footnote w:id="1">
    <w:p w14:paraId="7573B7B1" w14:textId="77777777" w:rsidR="00E41A48" w:rsidRPr="00E34C89" w:rsidRDefault="00E41A48">
      <w:pPr>
        <w:spacing w:before="120" w:after="0" w:line="240" w:lineRule="auto"/>
        <w:rPr>
          <w:rFonts w:ascii="Arial" w:hAnsi="Arial" w:cs="Arial"/>
          <w:sz w:val="20"/>
          <w:szCs w:val="20"/>
        </w:rPr>
      </w:pPr>
      <w:r w:rsidRPr="00E34C89">
        <w:rPr>
          <w:rStyle w:val="FootnoteReference"/>
          <w:rFonts w:ascii="Arial" w:hAnsi="Arial" w:cs="Arial"/>
          <w:sz w:val="20"/>
          <w:szCs w:val="20"/>
        </w:rPr>
        <w:footnoteRef/>
      </w:r>
      <w:r w:rsidRPr="00E34C89">
        <w:rPr>
          <w:rFonts w:ascii="Arial" w:hAnsi="Arial" w:cs="Arial"/>
          <w:sz w:val="20"/>
          <w:szCs w:val="20"/>
        </w:rPr>
        <w:t xml:space="preserve"> Please note: if formal consultation as part of a CRoW assessment (Appendix 4) or a Habitats Regulations Assessment is required, it will be completed and sent separately to this consultation.</w:t>
      </w:r>
    </w:p>
  </w:footnote>
  <w:footnote w:id="2">
    <w:p w14:paraId="735AF463" w14:textId="77777777" w:rsidR="00E41A48" w:rsidRDefault="00E41A48">
      <w:pPr>
        <w:pStyle w:val="FootnoteText"/>
      </w:pPr>
      <w:r w:rsidRPr="00E34C89">
        <w:rPr>
          <w:rStyle w:val="FootnoteReference"/>
          <w:rFonts w:ascii="Arial" w:hAnsi="Arial" w:cs="Arial"/>
        </w:rPr>
        <w:footnoteRef/>
      </w:r>
      <w:r w:rsidRPr="00E34C89">
        <w:rPr>
          <w:rFonts w:ascii="Arial" w:hAnsi="Arial" w:cs="Arial"/>
        </w:rPr>
        <w:t xml:space="preserve"> See DMS for email if comment has been provided if NLO is EA</w:t>
      </w:r>
    </w:p>
  </w:footnote>
  <w:footnote w:id="3">
    <w:p w14:paraId="2A3B9501" w14:textId="37E08403" w:rsidR="00E34C89" w:rsidRPr="00E34C89" w:rsidRDefault="00E34C89">
      <w:pPr>
        <w:pStyle w:val="FootnoteText"/>
      </w:pPr>
      <w:r w:rsidRPr="00E34C89">
        <w:rPr>
          <w:rStyle w:val="FootnoteReference"/>
        </w:rPr>
        <w:footnoteRef/>
      </w:r>
      <w:r w:rsidRPr="00E34C89">
        <w:t xml:space="preserve"> </w:t>
      </w:r>
      <w:r w:rsidRPr="00E34C89">
        <w:rPr>
          <w:rFonts w:ascii="Arial" w:hAnsi="Arial" w:cs="Arial"/>
        </w:rPr>
        <w:t>See DMS for response email if comments have been provided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34D20"/>
    <w:multiLevelType w:val="hybridMultilevel"/>
    <w:tmpl w:val="AAFE462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80E73"/>
    <w:multiLevelType w:val="hybridMultilevel"/>
    <w:tmpl w:val="0CA0A85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8403608">
    <w:abstractNumId w:val="6"/>
  </w:num>
  <w:num w:numId="2" w16cid:durableId="1548301932">
    <w:abstractNumId w:val="15"/>
  </w:num>
  <w:num w:numId="3" w16cid:durableId="1290284805">
    <w:abstractNumId w:val="16"/>
  </w:num>
  <w:num w:numId="4" w16cid:durableId="743988674">
    <w:abstractNumId w:val="12"/>
  </w:num>
  <w:num w:numId="5" w16cid:durableId="1019044034">
    <w:abstractNumId w:val="4"/>
  </w:num>
  <w:num w:numId="6" w16cid:durableId="2119446359">
    <w:abstractNumId w:val="2"/>
  </w:num>
  <w:num w:numId="7" w16cid:durableId="342320739">
    <w:abstractNumId w:val="0"/>
  </w:num>
  <w:num w:numId="8" w16cid:durableId="85076968">
    <w:abstractNumId w:val="5"/>
  </w:num>
  <w:num w:numId="9" w16cid:durableId="1606420375">
    <w:abstractNumId w:val="14"/>
  </w:num>
  <w:num w:numId="10" w16cid:durableId="1657034647">
    <w:abstractNumId w:val="3"/>
  </w:num>
  <w:num w:numId="11" w16cid:durableId="825514546">
    <w:abstractNumId w:val="17"/>
  </w:num>
  <w:num w:numId="12" w16cid:durableId="938298889">
    <w:abstractNumId w:val="7"/>
  </w:num>
  <w:num w:numId="13" w16cid:durableId="1962149166">
    <w:abstractNumId w:val="10"/>
  </w:num>
  <w:num w:numId="14" w16cid:durableId="952441423">
    <w:abstractNumId w:val="9"/>
  </w:num>
  <w:num w:numId="15" w16cid:durableId="619142816">
    <w:abstractNumId w:val="0"/>
  </w:num>
  <w:num w:numId="16" w16cid:durableId="2071077810">
    <w:abstractNumId w:val="8"/>
  </w:num>
  <w:num w:numId="17" w16cid:durableId="859128979">
    <w:abstractNumId w:val="1"/>
  </w:num>
  <w:num w:numId="18" w16cid:durableId="442266173">
    <w:abstractNumId w:val="11"/>
  </w:num>
  <w:num w:numId="19" w16cid:durableId="4558288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DFE"/>
    <w:rsid w:val="0002533C"/>
    <w:rsid w:val="0003327C"/>
    <w:rsid w:val="00037F08"/>
    <w:rsid w:val="00044ACD"/>
    <w:rsid w:val="000639AB"/>
    <w:rsid w:val="000C050D"/>
    <w:rsid w:val="000D3E65"/>
    <w:rsid w:val="000E39E8"/>
    <w:rsid w:val="001327A7"/>
    <w:rsid w:val="001722B0"/>
    <w:rsid w:val="001C7746"/>
    <w:rsid w:val="002357B6"/>
    <w:rsid w:val="00242A6C"/>
    <w:rsid w:val="002434DC"/>
    <w:rsid w:val="00286DF1"/>
    <w:rsid w:val="00297638"/>
    <w:rsid w:val="002C2C3F"/>
    <w:rsid w:val="002D46EE"/>
    <w:rsid w:val="003020D1"/>
    <w:rsid w:val="00324B6C"/>
    <w:rsid w:val="0033045F"/>
    <w:rsid w:val="00347871"/>
    <w:rsid w:val="003C566B"/>
    <w:rsid w:val="003D00AD"/>
    <w:rsid w:val="003E351B"/>
    <w:rsid w:val="00405F8C"/>
    <w:rsid w:val="00413E87"/>
    <w:rsid w:val="00415B07"/>
    <w:rsid w:val="00421B24"/>
    <w:rsid w:val="00436CC0"/>
    <w:rsid w:val="00452D1B"/>
    <w:rsid w:val="00463A4D"/>
    <w:rsid w:val="00471A1C"/>
    <w:rsid w:val="004E41F0"/>
    <w:rsid w:val="00530FE4"/>
    <w:rsid w:val="00553901"/>
    <w:rsid w:val="005704D7"/>
    <w:rsid w:val="0058059B"/>
    <w:rsid w:val="00590E20"/>
    <w:rsid w:val="005D46AD"/>
    <w:rsid w:val="005D790D"/>
    <w:rsid w:val="005E7ACF"/>
    <w:rsid w:val="006008DC"/>
    <w:rsid w:val="00611E67"/>
    <w:rsid w:val="00670E80"/>
    <w:rsid w:val="006A1778"/>
    <w:rsid w:val="006A1DA5"/>
    <w:rsid w:val="006A72BC"/>
    <w:rsid w:val="006B5D70"/>
    <w:rsid w:val="006D0BF7"/>
    <w:rsid w:val="0071222C"/>
    <w:rsid w:val="00766590"/>
    <w:rsid w:val="00787576"/>
    <w:rsid w:val="0079242D"/>
    <w:rsid w:val="007A182C"/>
    <w:rsid w:val="007C2A66"/>
    <w:rsid w:val="007D4DFE"/>
    <w:rsid w:val="007E0D4C"/>
    <w:rsid w:val="007E6F3A"/>
    <w:rsid w:val="007F7FA6"/>
    <w:rsid w:val="00815634"/>
    <w:rsid w:val="00823FA8"/>
    <w:rsid w:val="00854BDD"/>
    <w:rsid w:val="008C02BC"/>
    <w:rsid w:val="008E119B"/>
    <w:rsid w:val="0091537D"/>
    <w:rsid w:val="0092262C"/>
    <w:rsid w:val="00926059"/>
    <w:rsid w:val="009368A1"/>
    <w:rsid w:val="0096068E"/>
    <w:rsid w:val="009712DE"/>
    <w:rsid w:val="009803E2"/>
    <w:rsid w:val="009968F3"/>
    <w:rsid w:val="009A7E01"/>
    <w:rsid w:val="009B4342"/>
    <w:rsid w:val="009C2C72"/>
    <w:rsid w:val="009D0EB8"/>
    <w:rsid w:val="009D38E8"/>
    <w:rsid w:val="009D518B"/>
    <w:rsid w:val="009E262B"/>
    <w:rsid w:val="009E328B"/>
    <w:rsid w:val="009F1EB4"/>
    <w:rsid w:val="00A13E48"/>
    <w:rsid w:val="00A26859"/>
    <w:rsid w:val="00A26C77"/>
    <w:rsid w:val="00A3019F"/>
    <w:rsid w:val="00A34BEB"/>
    <w:rsid w:val="00A9241B"/>
    <w:rsid w:val="00A95E8E"/>
    <w:rsid w:val="00AB66C1"/>
    <w:rsid w:val="00AE2D2F"/>
    <w:rsid w:val="00B44717"/>
    <w:rsid w:val="00B8674C"/>
    <w:rsid w:val="00B902AF"/>
    <w:rsid w:val="00BA4E83"/>
    <w:rsid w:val="00BC3A29"/>
    <w:rsid w:val="00BD7839"/>
    <w:rsid w:val="00BF51E9"/>
    <w:rsid w:val="00C15F9A"/>
    <w:rsid w:val="00C165C3"/>
    <w:rsid w:val="00C47B6D"/>
    <w:rsid w:val="00C64169"/>
    <w:rsid w:val="00C6725C"/>
    <w:rsid w:val="00C716A7"/>
    <w:rsid w:val="00C75F13"/>
    <w:rsid w:val="00C7695A"/>
    <w:rsid w:val="00CD5E21"/>
    <w:rsid w:val="00CE4E20"/>
    <w:rsid w:val="00CE7036"/>
    <w:rsid w:val="00CF50AF"/>
    <w:rsid w:val="00D0098E"/>
    <w:rsid w:val="00D06ECC"/>
    <w:rsid w:val="00D10F64"/>
    <w:rsid w:val="00D738E7"/>
    <w:rsid w:val="00DA0C10"/>
    <w:rsid w:val="00DD45B4"/>
    <w:rsid w:val="00E34C89"/>
    <w:rsid w:val="00E41A48"/>
    <w:rsid w:val="00E50337"/>
    <w:rsid w:val="00E54A4A"/>
    <w:rsid w:val="00E742EA"/>
    <w:rsid w:val="00E77071"/>
    <w:rsid w:val="00E87C7B"/>
    <w:rsid w:val="00ED7D20"/>
    <w:rsid w:val="00EE44EE"/>
    <w:rsid w:val="00F204E8"/>
    <w:rsid w:val="00F22E68"/>
    <w:rsid w:val="00FD0A35"/>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RW%20Permitting%20Centre/Waste%20Team/20.%20M2L/Archive/NLO%20contacts%20and%20compliance%20ratings%20NOW%20IN%20SECTOR%20GRP%20FOLDER.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0" ma:contentTypeDescription="Permitting &amp; Compliance Word Document" ma:contentTypeScope="" ma:versionID="588907a9c9f32b144f5d2faceca0d3d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e3d4343b3495d57220cb70c0b3091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REGU-195-6514525</_dlc_DocId>
    <_dlc_DocIdUrl xmlns="9be56660-2c31-41ef-bc00-23e72f632f2a">
      <Url>https://cyfoethnaturiolcymru.sharepoint.com/teams/Regulatory/Permitting/_layouts/15/DocIdRedir.aspx?ID=REGU-195-6514525</Url>
      <Description>REGU-195-6514525</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2023-09-05T23:00:00+00:00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C84BF59-606D-49B8-B305-87C6E87C6DEC}">
  <ds:schemaRefs>
    <ds:schemaRef ds:uri="http://schemas.microsoft.com/sharepoint/events"/>
  </ds:schemaRefs>
</ds:datastoreItem>
</file>

<file path=customXml/itemProps2.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3.xml><?xml version="1.0" encoding="utf-8"?>
<ds:datastoreItem xmlns:ds="http://schemas.openxmlformats.org/officeDocument/2006/customXml" ds:itemID="{19F2BF95-30B5-4F22-B7A2-A2FCFC4F3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0a3f541d-ab69-4573-98e7-35881639f86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02E9BE-71BB-454A-9121-E7B9333A0CB1}">
  <ds:schemaRefs>
    <ds:schemaRef ds:uri="http://schemas.openxmlformats.org/officeDocument/2006/bibliography"/>
  </ds:schemaRefs>
</ds:datastoreItem>
</file>

<file path=customXml/itemProps5.xml><?xml version="1.0" encoding="utf-8"?>
<ds:datastoreItem xmlns:ds="http://schemas.openxmlformats.org/officeDocument/2006/customXml" ds:itemID="{7BB0CE6E-CC5A-4F05-9FC5-8550C9BBDFA9}">
  <ds:schemaRefs>
    <ds:schemaRef ds:uri="http://purl.org/dc/elements/1.1/"/>
    <ds:schemaRef ds:uri="859f7ad6-93f6-4205-b62b-a17f28acbbac"/>
    <ds:schemaRef ds:uri="http://schemas.openxmlformats.org/package/2006/metadata/core-properties"/>
    <ds:schemaRef ds:uri="0a3f541d-ab69-4573-98e7-35881639f867"/>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39E7D164-2CD8-4A42-A265-AF0E5EB5746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5</Pages>
  <Words>1237</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PAN-023140 Comment record DUE 20.09.2023</dc:title>
  <dc:subject/>
  <dc:creator>Bailey, Louise</dc:creator>
  <cp:keywords>Comment Record</cp:keywords>
  <dc:description>Comment Record</dc:description>
  <cp:lastModifiedBy>Clee, Owen</cp:lastModifiedBy>
  <cp:revision>26</cp:revision>
  <cp:lastPrinted>2015-08-25T15:16:00Z</cp:lastPrinted>
  <dcterms:created xsi:type="dcterms:W3CDTF">2016-09-21T15:17:00Z</dcterms:created>
  <dcterms:modified xsi:type="dcterms:W3CDTF">2023-10-06T12:03:00Z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42803318-2ebc-462e-a3c7-66e3303547fe</vt:lpwstr>
  </property>
  <property fmtid="{D5CDD505-2E9C-101B-9397-08002B2CF9AE}" pid="3" name="ContentTypeId">
    <vt:lpwstr>0x01010067EB80C5FE939D4A9B3D8BA62129B7F5010200D03DC62798FD7C43A420D691A82D8B4E</vt:lpwstr>
  </property>
  <property fmtid="{D5CDD505-2E9C-101B-9397-08002B2CF9AE}" pid="4" name="AuthorIds_UIVersion_3584">
    <vt:lpwstr>200</vt:lpwstr>
  </property>
  <property fmtid="{D5CDD505-2E9C-101B-9397-08002B2CF9AE}" pid="5" name="_dlc_DocId">
    <vt:lpwstr>REGU-415-24299</vt:lpwstr>
  </property>
  <property fmtid="{D5CDD505-2E9C-101B-9397-08002B2CF9AE}" pid="6" name="_dlc_DocIdUrl">
    <vt:lpwstr>https://cyfoethnaturiolcymru.sharepoint.com/teams/Regulatory/Permitting/_layouts/15/DocIdRedir.aspx?ID=REGU-415-24299, REGU-415-24299</vt:lpwstr>
  </property>
  <property fmtid="{D5CDD505-2E9C-101B-9397-08002B2CF9AE}" pid="7" name="MediaServiceImageTags">
    <vt:lpwstr/>
  </property>
</Properties>
</file>