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REGU-212-1881216</_dlc_DocId>
    <_dlc_DocIdUrl xmlns="9be56660-2c31-41ef-bc00-23e72f632f2a">
      <Url>https://cyfoethnaturiolcymru.sharepoint.com/teams/Regulatory/Permitting/_layouts/15/DocIdRedir.aspx?ID=REGU-212-1881216</Url>
      <Description>REGU-212-1881216</Description>
    </_dlc_DocIdUrl>
    <Site_x0020_Name xmlns="859f7ad6-93f6-4205-b62b-a17f28acbbac">Pontrhydfendigaid Pumping Station</Site_x0020_Name>
    <Internal_x002f_External xmlns="859f7ad6-93f6-4205-b62b-a17f28acbbac">Incoming document</Internal_x002f_External>
    <Post_x0020_code xmlns="859f7ad6-93f6-4205-b62b-a17f28acbbac">SY25 6EU</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Maes-y-Dderwen, Pontrhydfendigaid,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B03F75-DBE3-42AA-8180-6BB82E6A1F9C}"/>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11512B9F-780D-49D4-A891-EF44E432521C}"/>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9d1ed607-ff65-475e-9173-c39340c6298f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