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B511F" w14:textId="236F38A7" w:rsidR="00563939" w:rsidRPr="00C0717C" w:rsidRDefault="004F6536">
      <w:pPr>
        <w:rPr>
          <w:rFonts w:ascii="Arial" w:hAnsi="Arial" w:cs="Arial"/>
          <w:b/>
          <w:bCs/>
          <w:u w:val="single"/>
        </w:rPr>
      </w:pPr>
      <w:r w:rsidRPr="00C0717C">
        <w:rPr>
          <w:rFonts w:ascii="Arial" w:hAnsi="Arial" w:cs="Arial"/>
          <w:b/>
          <w:bCs/>
          <w:u w:val="single"/>
        </w:rPr>
        <w:t xml:space="preserve">PAN-020465 </w:t>
      </w:r>
      <w:r w:rsidR="007A4648" w:rsidRPr="00C0717C">
        <w:rPr>
          <w:rFonts w:ascii="Arial" w:hAnsi="Arial" w:cs="Arial"/>
          <w:b/>
          <w:bCs/>
          <w:u w:val="single"/>
        </w:rPr>
        <w:t>MyMap report</w:t>
      </w:r>
    </w:p>
    <w:p w14:paraId="0170002C" w14:textId="40C353C7" w:rsidR="007A4648" w:rsidRPr="00C0717C" w:rsidRDefault="007A4648">
      <w:pPr>
        <w:rPr>
          <w:rFonts w:ascii="Arial" w:hAnsi="Arial" w:cs="Arial"/>
        </w:rPr>
      </w:pPr>
    </w:p>
    <w:p w14:paraId="2071D130" w14:textId="682AC2F0" w:rsidR="007A4648" w:rsidRPr="00C0717C" w:rsidRDefault="007A4648">
      <w:pPr>
        <w:rPr>
          <w:rFonts w:ascii="Arial" w:hAnsi="Arial" w:cs="Arial"/>
          <w:u w:val="single"/>
        </w:rPr>
      </w:pPr>
      <w:r w:rsidRPr="00C0717C">
        <w:rPr>
          <w:rFonts w:ascii="Arial" w:hAnsi="Arial" w:cs="Arial"/>
          <w:u w:val="single"/>
        </w:rPr>
        <w:t>Proximity of Human occupation</w:t>
      </w:r>
    </w:p>
    <w:p w14:paraId="4B854D6D" w14:textId="161E9B55" w:rsidR="007A4648" w:rsidRPr="00C0717C" w:rsidRDefault="007A4648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5366261B" wp14:editId="030FF45F">
            <wp:extent cx="5731510" cy="40462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9D5E9" w14:textId="58D027CE" w:rsidR="007A4648" w:rsidRPr="00C0717C" w:rsidRDefault="007A4648">
      <w:pPr>
        <w:rPr>
          <w:rFonts w:ascii="Arial" w:hAnsi="Arial" w:cs="Arial"/>
        </w:rPr>
      </w:pPr>
    </w:p>
    <w:p w14:paraId="5E8315D6" w14:textId="77777777" w:rsidR="00C875CB" w:rsidRPr="00C0717C" w:rsidRDefault="00C875CB">
      <w:pPr>
        <w:rPr>
          <w:rFonts w:ascii="Arial" w:hAnsi="Arial" w:cs="Arial"/>
        </w:rPr>
      </w:pPr>
      <w:r w:rsidRPr="00C0717C">
        <w:rPr>
          <w:rFonts w:ascii="Arial" w:hAnsi="Arial" w:cs="Arial"/>
        </w:rPr>
        <w:br w:type="page"/>
      </w:r>
    </w:p>
    <w:p w14:paraId="4493F3B6" w14:textId="2BB1C945" w:rsidR="007A4648" w:rsidRPr="00C0717C" w:rsidRDefault="007A4648">
      <w:pPr>
        <w:rPr>
          <w:rFonts w:ascii="Arial" w:hAnsi="Arial" w:cs="Arial"/>
          <w:u w:val="single"/>
        </w:rPr>
      </w:pPr>
      <w:r w:rsidRPr="00C0717C">
        <w:rPr>
          <w:rFonts w:ascii="Arial" w:hAnsi="Arial" w:cs="Arial"/>
          <w:u w:val="single"/>
        </w:rPr>
        <w:lastRenderedPageBreak/>
        <w:t>Assessment under wildlife, countryside or habitats legislation</w:t>
      </w:r>
    </w:p>
    <w:p w14:paraId="15502590" w14:textId="2D5C53D7" w:rsidR="00EE0045" w:rsidRPr="00C0717C" w:rsidRDefault="00EE0045">
      <w:pPr>
        <w:rPr>
          <w:rFonts w:ascii="Arial" w:hAnsi="Arial" w:cs="Arial"/>
        </w:rPr>
      </w:pPr>
      <w:r w:rsidRPr="00C0717C">
        <w:rPr>
          <w:rFonts w:ascii="Arial" w:hAnsi="Arial" w:cs="Arial"/>
        </w:rPr>
        <w:t>SSSI within 2km:</w:t>
      </w:r>
    </w:p>
    <w:p w14:paraId="4A091B59" w14:textId="679E9E5A" w:rsidR="00EE0045" w:rsidRPr="00C0717C" w:rsidRDefault="00EE0045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0430530F" wp14:editId="16AF727A">
            <wp:extent cx="4908360" cy="428625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13993" cy="4291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DD676" w14:textId="388938B2" w:rsidR="00EE0045" w:rsidRPr="00C0717C" w:rsidRDefault="00EE0045">
      <w:pPr>
        <w:rPr>
          <w:rFonts w:ascii="Arial" w:hAnsi="Arial" w:cs="Arial"/>
        </w:rPr>
      </w:pPr>
    </w:p>
    <w:p w14:paraId="0350D79D" w14:textId="4E958AC1" w:rsidR="00EE0045" w:rsidRPr="00C0717C" w:rsidRDefault="00EE0045">
      <w:pPr>
        <w:rPr>
          <w:rFonts w:ascii="Arial" w:hAnsi="Arial" w:cs="Arial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Crest Mawr Wood</w:t>
      </w:r>
      <w:r w:rsidRPr="00C0717C">
        <w:rPr>
          <w:rFonts w:ascii="Arial" w:hAnsi="Arial" w:cs="Arial"/>
        </w:rPr>
        <w:t xml:space="preserve"> SSSI approx. 490 meters from the site:</w:t>
      </w:r>
    </w:p>
    <w:p w14:paraId="1329B204" w14:textId="3A9C044D" w:rsidR="00EE0045" w:rsidRPr="00C0717C" w:rsidRDefault="00EE0045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7CF4BD6D" wp14:editId="5E8E1A46">
            <wp:extent cx="4920559" cy="29051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5050" cy="290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DE035" w14:textId="00700960" w:rsidR="00EE0045" w:rsidRPr="00C0717C" w:rsidRDefault="00EE0045">
      <w:pPr>
        <w:rPr>
          <w:rFonts w:ascii="Arial" w:hAnsi="Arial" w:cs="Arial"/>
        </w:rPr>
      </w:pPr>
    </w:p>
    <w:p w14:paraId="1F416549" w14:textId="77777777" w:rsidR="00C36DA3" w:rsidRPr="00C0717C" w:rsidRDefault="00C36DA3">
      <w:p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br w:type="page"/>
      </w:r>
    </w:p>
    <w:p w14:paraId="652468D6" w14:textId="070D2B43" w:rsidR="00EE0045" w:rsidRPr="00C0717C" w:rsidRDefault="00C875CB">
      <w:pPr>
        <w:rPr>
          <w:rFonts w:ascii="Arial" w:hAnsi="Arial" w:cs="Arial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lastRenderedPageBreak/>
        <w:t>Graig Quarry</w:t>
      </w:r>
      <w:r w:rsidRPr="00C0717C">
        <w:rPr>
          <w:rFonts w:ascii="Arial" w:hAnsi="Arial" w:cs="Arial"/>
        </w:rPr>
        <w:t xml:space="preserve"> SSSI </w:t>
      </w:r>
      <w:r w:rsidR="00EE0045" w:rsidRPr="00C0717C">
        <w:rPr>
          <w:rFonts w:ascii="Arial" w:hAnsi="Arial" w:cs="Arial"/>
        </w:rPr>
        <w:t>Approx 660 meters</w:t>
      </w:r>
      <w:r w:rsidRPr="00C0717C">
        <w:rPr>
          <w:rFonts w:ascii="Arial" w:hAnsi="Arial" w:cs="Arial"/>
        </w:rPr>
        <w:t xml:space="preserve"> from the site:</w:t>
      </w:r>
    </w:p>
    <w:p w14:paraId="1392C00E" w14:textId="657CB408" w:rsidR="00EE0045" w:rsidRPr="00C0717C" w:rsidRDefault="00EE0045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4481DBA7" wp14:editId="44D467DD">
            <wp:extent cx="5229955" cy="5277587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527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37F5A" w14:textId="1309A7D8" w:rsidR="00C875CB" w:rsidRPr="00C0717C" w:rsidRDefault="00C875CB">
      <w:pPr>
        <w:rPr>
          <w:rFonts w:ascii="Arial" w:hAnsi="Arial" w:cs="Arial"/>
        </w:rPr>
      </w:pPr>
    </w:p>
    <w:p w14:paraId="7478BE97" w14:textId="3D9F2576" w:rsidR="00C875CB" w:rsidRPr="00C0717C" w:rsidRDefault="00C875CB">
      <w:pPr>
        <w:rPr>
          <w:rFonts w:ascii="Arial" w:hAnsi="Arial" w:cs="Arial"/>
        </w:rPr>
      </w:pPr>
      <w:r w:rsidRPr="00C0717C">
        <w:rPr>
          <w:rFonts w:ascii="Arial" w:hAnsi="Arial" w:cs="Arial"/>
        </w:rPr>
        <w:t>No SAC, SPA, Ramsar within 1km of the site</w:t>
      </w:r>
    </w:p>
    <w:p w14:paraId="1D6CED0C" w14:textId="77777777" w:rsidR="00C875CB" w:rsidRPr="00C0717C" w:rsidRDefault="00C875CB">
      <w:pPr>
        <w:rPr>
          <w:rFonts w:ascii="Arial" w:hAnsi="Arial" w:cs="Arial"/>
        </w:rPr>
      </w:pPr>
      <w:r w:rsidRPr="00C0717C">
        <w:rPr>
          <w:rFonts w:ascii="Arial" w:hAnsi="Arial" w:cs="Arial"/>
        </w:rPr>
        <w:br w:type="page"/>
      </w:r>
    </w:p>
    <w:p w14:paraId="474E96A7" w14:textId="746A1CC3" w:rsidR="00C875CB" w:rsidRPr="00C0717C" w:rsidRDefault="00C875CB" w:rsidP="00C875CB">
      <w:pPr>
        <w:rPr>
          <w:rFonts w:ascii="Arial" w:hAnsi="Arial" w:cs="Arial"/>
          <w:u w:val="single"/>
        </w:rPr>
      </w:pPr>
      <w:r w:rsidRPr="00C0717C">
        <w:rPr>
          <w:rFonts w:ascii="Arial" w:hAnsi="Arial" w:cs="Arial"/>
          <w:u w:val="single"/>
        </w:rPr>
        <w:lastRenderedPageBreak/>
        <w:t>Groundwater/Aquifers</w:t>
      </w:r>
    </w:p>
    <w:p w14:paraId="25DE5AEE" w14:textId="04DB0052" w:rsidR="00C875CB" w:rsidRPr="00C0717C" w:rsidRDefault="00C875CB" w:rsidP="00C875CB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hd w:val="clear" w:color="auto" w:fill="FFFFFF"/>
        </w:rPr>
      </w:pPr>
      <w:bookmarkStart w:id="0" w:name="_Hlk140665569"/>
      <w:r w:rsidRPr="00C0717C">
        <w:rPr>
          <w:rFonts w:ascii="Arial" w:hAnsi="Arial" w:cs="Arial"/>
          <w:color w:val="000000"/>
          <w:shd w:val="clear" w:color="auto" w:fill="FFFFFF"/>
        </w:rPr>
        <w:t>Aquifer Designation (Superficial)</w:t>
      </w:r>
    </w:p>
    <w:p w14:paraId="1C7EA76A" w14:textId="772B58D6" w:rsidR="00C875CB" w:rsidRPr="00C0717C" w:rsidRDefault="00C875CB" w:rsidP="00C875CB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10B7C12B" wp14:editId="7B775C36">
            <wp:extent cx="5029249" cy="38290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36453" cy="383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BF051" w14:textId="61A68C2B" w:rsidR="00C875CB" w:rsidRPr="00C0717C" w:rsidRDefault="00C875CB" w:rsidP="00C875CB">
      <w:pPr>
        <w:rPr>
          <w:rFonts w:ascii="Arial" w:hAnsi="Arial" w:cs="Arial"/>
        </w:rPr>
      </w:pPr>
      <w:r w:rsidRPr="00C0717C">
        <w:rPr>
          <w:rFonts w:ascii="Arial" w:hAnsi="Arial" w:cs="Arial"/>
        </w:rPr>
        <w:t>Site is not in groundwater source protection zone</w:t>
      </w:r>
    </w:p>
    <w:p w14:paraId="4D5C3D7D" w14:textId="77777777" w:rsidR="00C875CB" w:rsidRPr="00C0717C" w:rsidRDefault="00C875CB" w:rsidP="00C875CB">
      <w:pPr>
        <w:rPr>
          <w:rFonts w:ascii="Arial" w:hAnsi="Arial" w:cs="Arial"/>
        </w:rPr>
      </w:pPr>
    </w:p>
    <w:p w14:paraId="768F6F24" w14:textId="0020468C" w:rsidR="00C875CB" w:rsidRPr="00C0717C" w:rsidRDefault="00C875CB" w:rsidP="00C875C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Aquifer Designation (Bedrock)</w:t>
      </w:r>
    </w:p>
    <w:bookmarkEnd w:id="0"/>
    <w:p w14:paraId="3286AFDC" w14:textId="74EF849D" w:rsidR="00C875CB" w:rsidRPr="00C0717C" w:rsidRDefault="00C875CB" w:rsidP="00C875CB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67E3933E" wp14:editId="10E51966">
            <wp:extent cx="4578507" cy="352899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89389" cy="35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7BFF1" w14:textId="77777777" w:rsidR="00C875CB" w:rsidRPr="00C0717C" w:rsidRDefault="00C875CB" w:rsidP="00C875CB">
      <w:pPr>
        <w:rPr>
          <w:rFonts w:ascii="Arial" w:hAnsi="Arial" w:cs="Arial"/>
        </w:rPr>
      </w:pPr>
      <w:r w:rsidRPr="00C0717C">
        <w:rPr>
          <w:rFonts w:ascii="Arial" w:hAnsi="Arial" w:cs="Arial"/>
        </w:rPr>
        <w:t>Site is not in groundwater source protection zone</w:t>
      </w:r>
    </w:p>
    <w:p w14:paraId="23BF7E29" w14:textId="77777777" w:rsidR="00C875CB" w:rsidRPr="00C0717C" w:rsidRDefault="00C875CB" w:rsidP="00C875CB">
      <w:pPr>
        <w:rPr>
          <w:rFonts w:ascii="Arial" w:hAnsi="Arial" w:cs="Arial"/>
        </w:rPr>
      </w:pPr>
    </w:p>
    <w:p w14:paraId="00EFEEE8" w14:textId="77777777" w:rsidR="00C875CB" w:rsidRPr="00C0717C" w:rsidRDefault="00C875CB">
      <w:pPr>
        <w:rPr>
          <w:rFonts w:ascii="Arial" w:hAnsi="Arial" w:cs="Arial"/>
        </w:rPr>
      </w:pPr>
      <w:r w:rsidRPr="00C0717C">
        <w:rPr>
          <w:rFonts w:ascii="Arial" w:hAnsi="Arial" w:cs="Arial"/>
        </w:rPr>
        <w:br w:type="page"/>
      </w:r>
    </w:p>
    <w:p w14:paraId="2CF64C73" w14:textId="41F46CFF" w:rsidR="00C875CB" w:rsidRPr="00C0717C" w:rsidRDefault="00C875CB" w:rsidP="00C875CB">
      <w:pPr>
        <w:rPr>
          <w:rFonts w:ascii="Arial" w:hAnsi="Arial" w:cs="Arial"/>
          <w:u w:val="single"/>
        </w:rPr>
      </w:pPr>
      <w:r w:rsidRPr="00C0717C">
        <w:rPr>
          <w:rFonts w:ascii="Arial" w:hAnsi="Arial" w:cs="Arial"/>
          <w:u w:val="single"/>
        </w:rPr>
        <w:lastRenderedPageBreak/>
        <w:t>Sensitivity of surface water</w:t>
      </w:r>
    </w:p>
    <w:p w14:paraId="59064369" w14:textId="476EF85E" w:rsidR="000C4DD9" w:rsidRPr="00C0717C" w:rsidRDefault="000C4DD9" w:rsidP="000C4DD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Surface water</w:t>
      </w:r>
    </w:p>
    <w:p w14:paraId="073B128E" w14:textId="16AF1A9F" w:rsidR="000C4DD9" w:rsidRPr="00C0717C" w:rsidRDefault="000C4DD9" w:rsidP="000C4DD9">
      <w:pPr>
        <w:ind w:left="360"/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569D1436" wp14:editId="4F123156">
            <wp:extent cx="6645910" cy="46742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7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12178" w14:textId="77777777" w:rsidR="00C875CB" w:rsidRPr="00C0717C" w:rsidRDefault="00C875CB">
      <w:pPr>
        <w:rPr>
          <w:rFonts w:ascii="Arial" w:hAnsi="Arial" w:cs="Arial"/>
        </w:rPr>
      </w:pPr>
      <w:r w:rsidRPr="00C0717C">
        <w:rPr>
          <w:rFonts w:ascii="Arial" w:hAnsi="Arial" w:cs="Arial"/>
        </w:rPr>
        <w:br w:type="page"/>
      </w:r>
    </w:p>
    <w:p w14:paraId="27352A29" w14:textId="2BE0C672" w:rsidR="00C875CB" w:rsidRPr="00C0717C" w:rsidRDefault="00C875CB" w:rsidP="00C875CB">
      <w:pPr>
        <w:rPr>
          <w:rFonts w:ascii="Arial" w:hAnsi="Arial" w:cs="Arial"/>
          <w:u w:val="single"/>
        </w:rPr>
      </w:pPr>
      <w:r w:rsidRPr="00C0717C">
        <w:rPr>
          <w:rFonts w:ascii="Arial" w:hAnsi="Arial" w:cs="Arial"/>
          <w:u w:val="single"/>
        </w:rPr>
        <w:lastRenderedPageBreak/>
        <w:t>Flood Plain</w:t>
      </w:r>
    </w:p>
    <w:p w14:paraId="6929D010" w14:textId="3746B9E1" w:rsidR="005E76B0" w:rsidRPr="00C0717C" w:rsidRDefault="005E76B0" w:rsidP="005E76B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Low flood risk from surface water &amp; small watercourses</w:t>
      </w:r>
    </w:p>
    <w:p w14:paraId="5579CD9B" w14:textId="072F207C" w:rsidR="00547E47" w:rsidRPr="00C0717C" w:rsidRDefault="005E76B0" w:rsidP="00C875CB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399B869C" wp14:editId="0F5430CC">
            <wp:extent cx="6645910" cy="54336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43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DF915" w14:textId="77777777" w:rsidR="00547E47" w:rsidRPr="00C0717C" w:rsidRDefault="00547E47">
      <w:pPr>
        <w:rPr>
          <w:rFonts w:ascii="Arial" w:hAnsi="Arial" w:cs="Arial"/>
        </w:rPr>
      </w:pPr>
      <w:r w:rsidRPr="00C0717C">
        <w:rPr>
          <w:rFonts w:ascii="Arial" w:hAnsi="Arial" w:cs="Arial"/>
        </w:rPr>
        <w:br w:type="page"/>
      </w:r>
    </w:p>
    <w:p w14:paraId="29FDC303" w14:textId="5849F536" w:rsidR="005E76B0" w:rsidRPr="00C0717C" w:rsidRDefault="00547E47" w:rsidP="00C875CB">
      <w:pPr>
        <w:rPr>
          <w:rFonts w:ascii="Arial" w:hAnsi="Arial" w:cs="Arial"/>
        </w:rPr>
      </w:pPr>
      <w:r w:rsidRPr="00C0717C">
        <w:rPr>
          <w:rFonts w:ascii="Arial" w:hAnsi="Arial" w:cs="Arial"/>
        </w:rPr>
        <w:lastRenderedPageBreak/>
        <w:t>Ancient woodland:</w:t>
      </w:r>
    </w:p>
    <w:p w14:paraId="2850FDD9" w14:textId="3D99FE85" w:rsidR="00547E47" w:rsidRPr="00C0717C" w:rsidRDefault="00547E47" w:rsidP="00C875CB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025B6948" wp14:editId="07E29812">
            <wp:extent cx="5344271" cy="4801270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44271" cy="480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1995A" w14:textId="47EE2AB9" w:rsidR="003E26EA" w:rsidRPr="00C0717C" w:rsidRDefault="003E26EA" w:rsidP="003E26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Ancient Semi Natural Woodland</w:t>
      </w:r>
    </w:p>
    <w:p w14:paraId="06750FD7" w14:textId="1774D229" w:rsidR="003E26EA" w:rsidRPr="00C0717C" w:rsidRDefault="003E26EA" w:rsidP="003E26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Restored Ancient Woodland Site</w:t>
      </w:r>
    </w:p>
    <w:p w14:paraId="1F1C2F1C" w14:textId="35723631" w:rsidR="00547E47" w:rsidRPr="00C0717C" w:rsidRDefault="003E26EA" w:rsidP="003E26E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Plantation on Ancient Woodland Site</w:t>
      </w:r>
      <w:r w:rsidR="00547E47" w:rsidRPr="00C0717C">
        <w:rPr>
          <w:rFonts w:ascii="Arial" w:hAnsi="Arial" w:cs="Arial"/>
        </w:rPr>
        <w:br w:type="page"/>
      </w:r>
    </w:p>
    <w:p w14:paraId="1CED9C7B" w14:textId="74AADC88" w:rsidR="00547E47" w:rsidRPr="00C0717C" w:rsidRDefault="00547E47" w:rsidP="00C875CB">
      <w:pPr>
        <w:rPr>
          <w:rFonts w:ascii="Arial" w:hAnsi="Arial" w:cs="Arial"/>
        </w:rPr>
      </w:pPr>
      <w:r w:rsidRPr="00C0717C">
        <w:rPr>
          <w:rFonts w:ascii="Arial" w:hAnsi="Arial" w:cs="Arial"/>
        </w:rPr>
        <w:lastRenderedPageBreak/>
        <w:t>Historic monuments</w:t>
      </w:r>
    </w:p>
    <w:p w14:paraId="59DB473D" w14:textId="336B498C" w:rsidR="00547E47" w:rsidRPr="00C0717C" w:rsidRDefault="00547E47" w:rsidP="00C875CB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58FB0061" wp14:editId="304A74B0">
            <wp:extent cx="5372850" cy="501084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501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14FE2" w14:textId="62E1550E" w:rsidR="003E26EA" w:rsidRPr="00C0717C" w:rsidRDefault="00547E47" w:rsidP="00547E47">
      <w:pPr>
        <w:rPr>
          <w:rFonts w:ascii="Arial" w:hAnsi="Arial" w:cs="Arial"/>
        </w:rPr>
      </w:pPr>
      <w:r w:rsidRPr="00C0717C">
        <w:rPr>
          <w:rFonts w:ascii="Arial" w:hAnsi="Arial" w:cs="Arial"/>
        </w:rPr>
        <w:t>Nearest is PLAS CLOUGH, GARDEN- Gardens, Parks and Urban Spaces- COUNTRY HOUSE GARDEN</w:t>
      </w:r>
    </w:p>
    <w:p w14:paraId="7988D69F" w14:textId="119E781E" w:rsidR="00C0717C" w:rsidRPr="00C0717C" w:rsidRDefault="00C0717C" w:rsidP="00547E47">
      <w:pPr>
        <w:rPr>
          <w:rFonts w:ascii="Arial" w:hAnsi="Arial" w:cs="Arial"/>
        </w:rPr>
      </w:pPr>
    </w:p>
    <w:p w14:paraId="28D7DAFB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ABBEY COTTAGE</w:t>
      </w:r>
    </w:p>
    <w:p w14:paraId="7BF88F65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DENBIGH, CARMELITE FRIARY; WHITE FRIARY</w:t>
      </w:r>
    </w:p>
    <w:p w14:paraId="09A20916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DR. PIERCE MEMORIAL HALL;THEATR TWM O'R NANT, DENBIGH</w:t>
      </w:r>
    </w:p>
    <w:p w14:paraId="284339FB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DENBIGH RAILWAY STATION</w:t>
      </w:r>
    </w:p>
    <w:p w14:paraId="3614135F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MISSION CHURCH, GREEN</w:t>
      </w:r>
    </w:p>
    <w:p w14:paraId="3B37FE66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DENBIGH STATION; GOODS SHED</w:t>
      </w:r>
    </w:p>
    <w:p w14:paraId="6E27758E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PLAS CLOUGH, GARDEN</w:t>
      </w:r>
    </w:p>
    <w:p w14:paraId="7AD5B501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FRON, Y, CHAPEL (WELSH CALVINISTIC METHODIST), ALBERT RD./MOLD RD., DENBIGH</w:t>
      </w:r>
    </w:p>
    <w:p w14:paraId="738DE145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PLAS CLOUGH</w:t>
      </w:r>
    </w:p>
    <w:p w14:paraId="2508024A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PLYMOUTH BRETHREN (ENGLISH MEETING HOUSE), POST OFFICE LANE, DENBIGH</w:t>
      </w:r>
    </w:p>
    <w:p w14:paraId="3F4C8BDA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PLAS-YN-GREEN/BRIGIDINE CONVENT, GARDEN</w:t>
      </w:r>
    </w:p>
    <w:p w14:paraId="769E0228" w14:textId="77777777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SALISBURY HOUSE STABLES &amp; COACH-HOUSE</w:t>
      </w:r>
    </w:p>
    <w:p w14:paraId="0772CF2C" w14:textId="26C5C22D" w:rsidR="00C0717C" w:rsidRPr="00C0717C" w:rsidRDefault="00C0717C" w:rsidP="00C0717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0717C">
        <w:rPr>
          <w:rFonts w:ascii="Arial" w:hAnsi="Arial" w:cs="Arial"/>
        </w:rPr>
        <w:t>PLAS CHAMBRES</w:t>
      </w:r>
    </w:p>
    <w:p w14:paraId="63A1560B" w14:textId="77777777" w:rsidR="003E26EA" w:rsidRPr="00C0717C" w:rsidRDefault="003E26EA">
      <w:pPr>
        <w:rPr>
          <w:rFonts w:ascii="Arial" w:hAnsi="Arial" w:cs="Arial"/>
        </w:rPr>
      </w:pPr>
      <w:r w:rsidRPr="00C0717C">
        <w:rPr>
          <w:rFonts w:ascii="Arial" w:hAnsi="Arial" w:cs="Arial"/>
        </w:rPr>
        <w:br w:type="page"/>
      </w:r>
    </w:p>
    <w:p w14:paraId="3FF0EAAE" w14:textId="7EAB7B82" w:rsidR="00547E47" w:rsidRPr="00C0717C" w:rsidRDefault="003E26EA" w:rsidP="00547E47">
      <w:pPr>
        <w:rPr>
          <w:rFonts w:ascii="Arial" w:hAnsi="Arial" w:cs="Arial"/>
        </w:rPr>
      </w:pPr>
      <w:r w:rsidRPr="00C0717C">
        <w:rPr>
          <w:rFonts w:ascii="Arial" w:hAnsi="Arial" w:cs="Arial"/>
        </w:rPr>
        <w:lastRenderedPageBreak/>
        <w:t>Listed buildings</w:t>
      </w:r>
    </w:p>
    <w:p w14:paraId="13AE3273" w14:textId="042C9EDB" w:rsidR="003E26EA" w:rsidRPr="00C0717C" w:rsidRDefault="003E26EA" w:rsidP="00547E47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61086182" wp14:editId="1991A9D2">
            <wp:extent cx="6211167" cy="5734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11167" cy="573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6E890" w14:textId="56322CC3" w:rsidR="003E26EA" w:rsidRPr="00C0717C" w:rsidRDefault="003E26EA" w:rsidP="00547E47">
      <w:p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</w:rPr>
        <w:t xml:space="preserve">Nearest is </w:t>
      </w:r>
      <w:r w:rsidRPr="00C0717C">
        <w:rPr>
          <w:rFonts w:ascii="Arial" w:hAnsi="Arial" w:cs="Arial"/>
          <w:color w:val="333333"/>
          <w:shd w:val="clear" w:color="auto" w:fill="FFFFFF"/>
        </w:rPr>
        <w:t>Plas Clough House</w:t>
      </w:r>
    </w:p>
    <w:p w14:paraId="5DEC254E" w14:textId="476013D4" w:rsidR="00C0717C" w:rsidRPr="00C0717C" w:rsidRDefault="00C0717C" w:rsidP="00547E47">
      <w:pPr>
        <w:rPr>
          <w:rFonts w:ascii="Arial" w:hAnsi="Arial" w:cs="Arial"/>
          <w:color w:val="333333"/>
          <w:shd w:val="clear" w:color="auto" w:fill="FFFFFF"/>
        </w:rPr>
      </w:pPr>
    </w:p>
    <w:p w14:paraId="44780E7C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Abbey House</w:t>
      </w:r>
    </w:p>
    <w:p w14:paraId="4CD07E84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Agricultural Range at Tan-y-Parc</w:t>
      </w:r>
    </w:p>
    <w:p w14:paraId="75927520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Plas Clough</w:t>
      </w:r>
    </w:p>
    <w:p w14:paraId="0EA45167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Denbigh Friary</w:t>
      </w:r>
    </w:p>
    <w:p w14:paraId="50D38ACC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Secondary House at Plas Chambres</w:t>
      </w:r>
    </w:p>
    <w:p w14:paraId="5E809EA8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Theatr Twm O'r Nant, including forecourt walls and railings</w:t>
      </w:r>
    </w:p>
    <w:p w14:paraId="0753781D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Garden Wall adjacent to Tan-y-Fron</w:t>
      </w:r>
    </w:p>
    <w:p w14:paraId="2833A549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Tan-y-Parc</w:t>
      </w:r>
    </w:p>
    <w:p w14:paraId="6058B690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Abbey Cottage</w:t>
      </w:r>
    </w:p>
    <w:p w14:paraId="4660925F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Plas Chambres, including adjoining forecourt and garden walls</w:t>
      </w:r>
    </w:p>
    <w:p w14:paraId="01DC1B1C" w14:textId="77777777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Agricultural Complex at Plas Chambres</w:t>
      </w:r>
    </w:p>
    <w:p w14:paraId="4BE57479" w14:textId="7408B76B" w:rsidR="00C0717C" w:rsidRPr="00C0717C" w:rsidRDefault="00C0717C" w:rsidP="00C0717C">
      <w:pPr>
        <w:pStyle w:val="ListParagraph"/>
        <w:numPr>
          <w:ilvl w:val="0"/>
          <w:numId w:val="3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Carthouse at Plas Chambres, including adjoining orchard walls</w:t>
      </w:r>
    </w:p>
    <w:p w14:paraId="684247CE" w14:textId="77777777" w:rsidR="003E26EA" w:rsidRPr="00C0717C" w:rsidRDefault="003E26EA">
      <w:p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br w:type="page"/>
      </w:r>
    </w:p>
    <w:p w14:paraId="20F89E7B" w14:textId="08178A61" w:rsidR="003E26EA" w:rsidRPr="00C0717C" w:rsidRDefault="003E26EA" w:rsidP="00547E47">
      <w:pPr>
        <w:rPr>
          <w:rFonts w:ascii="Arial" w:hAnsi="Arial" w:cs="Arial"/>
        </w:rPr>
      </w:pPr>
      <w:r w:rsidRPr="00C0717C">
        <w:rPr>
          <w:rFonts w:ascii="Arial" w:hAnsi="Arial" w:cs="Arial"/>
        </w:rPr>
        <w:lastRenderedPageBreak/>
        <w:t xml:space="preserve">Scheduled </w:t>
      </w:r>
      <w:r w:rsidR="00B56DE3" w:rsidRPr="00C0717C">
        <w:rPr>
          <w:rFonts w:ascii="Arial" w:hAnsi="Arial" w:cs="Arial"/>
        </w:rPr>
        <w:t>monument</w:t>
      </w:r>
    </w:p>
    <w:p w14:paraId="1E00A795" w14:textId="2138A30F" w:rsidR="003E26EA" w:rsidRPr="00C0717C" w:rsidRDefault="003E26EA" w:rsidP="00547E47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1AC82D0C" wp14:editId="0C74E726">
            <wp:extent cx="5649113" cy="5201376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520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BCC04" w14:textId="0072E8BA" w:rsidR="003E26EA" w:rsidRPr="00C0717C" w:rsidRDefault="003E26EA" w:rsidP="00547E47">
      <w:pPr>
        <w:rPr>
          <w:rFonts w:ascii="Arial" w:hAnsi="Arial" w:cs="Arial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 xml:space="preserve">Denbigh Friary </w:t>
      </w:r>
      <w:r w:rsidR="00C0717C">
        <w:rPr>
          <w:rFonts w:ascii="Arial" w:hAnsi="Arial" w:cs="Arial"/>
        </w:rPr>
        <w:t>i</w:t>
      </w:r>
      <w:r w:rsidRPr="00C0717C">
        <w:rPr>
          <w:rFonts w:ascii="Arial" w:hAnsi="Arial" w:cs="Arial"/>
        </w:rPr>
        <w:t>n centre of Denbigh</w:t>
      </w:r>
    </w:p>
    <w:p w14:paraId="24FF11C0" w14:textId="77777777" w:rsidR="003E26EA" w:rsidRPr="00C0717C" w:rsidRDefault="003E26EA">
      <w:pPr>
        <w:rPr>
          <w:rFonts w:ascii="Arial" w:hAnsi="Arial" w:cs="Arial"/>
        </w:rPr>
      </w:pPr>
      <w:r w:rsidRPr="00C0717C">
        <w:rPr>
          <w:rFonts w:ascii="Arial" w:hAnsi="Arial" w:cs="Arial"/>
        </w:rPr>
        <w:br w:type="page"/>
      </w:r>
    </w:p>
    <w:p w14:paraId="438FC575" w14:textId="5E2C3D89" w:rsidR="003E26EA" w:rsidRPr="00C0717C" w:rsidRDefault="003E26EA" w:rsidP="00547E47">
      <w:pPr>
        <w:rPr>
          <w:rFonts w:ascii="Arial" w:hAnsi="Arial" w:cs="Arial"/>
          <w:u w:val="single"/>
        </w:rPr>
      </w:pPr>
      <w:r w:rsidRPr="00C0717C">
        <w:rPr>
          <w:rFonts w:ascii="Arial" w:hAnsi="Arial" w:cs="Arial"/>
          <w:u w:val="single"/>
        </w:rPr>
        <w:lastRenderedPageBreak/>
        <w:t>Local wildlife site</w:t>
      </w:r>
    </w:p>
    <w:p w14:paraId="62418C08" w14:textId="1B2A25BA" w:rsidR="003E26EA" w:rsidRPr="00C0717C" w:rsidRDefault="003E26EA" w:rsidP="00547E47">
      <w:pPr>
        <w:rPr>
          <w:rFonts w:ascii="Arial" w:hAnsi="Arial" w:cs="Arial"/>
        </w:rPr>
      </w:pPr>
      <w:r w:rsidRPr="00C0717C">
        <w:rPr>
          <w:rFonts w:ascii="Arial" w:hAnsi="Arial" w:cs="Arial"/>
          <w:noProof/>
        </w:rPr>
        <w:drawing>
          <wp:inline distT="0" distB="0" distL="0" distR="0" wp14:anchorId="64BC2028" wp14:editId="202A8B2E">
            <wp:extent cx="5611008" cy="4963218"/>
            <wp:effectExtent l="0" t="0" r="889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496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60505" w14:textId="271B7F12" w:rsidR="00A97D16" w:rsidRDefault="003E26EA" w:rsidP="003E26EA">
      <w:pPr>
        <w:pStyle w:val="ListParagraph"/>
        <w:numPr>
          <w:ilvl w:val="0"/>
          <w:numId w:val="1"/>
        </w:numPr>
        <w:rPr>
          <w:rFonts w:ascii="Arial" w:hAnsi="Arial" w:cs="Arial"/>
          <w:color w:val="333333"/>
          <w:shd w:val="clear" w:color="auto" w:fill="FFFFFF"/>
        </w:rPr>
      </w:pPr>
      <w:r w:rsidRPr="00C0717C">
        <w:rPr>
          <w:rFonts w:ascii="Arial" w:hAnsi="Arial" w:cs="Arial"/>
          <w:color w:val="333333"/>
          <w:shd w:val="clear" w:color="auto" w:fill="FFFFFF"/>
        </w:rPr>
        <w:t>Coed Parc-Pierce</w:t>
      </w:r>
      <w:r w:rsidR="00C0717C" w:rsidRPr="00C0717C">
        <w:rPr>
          <w:rFonts w:ascii="Arial" w:hAnsi="Arial" w:cs="Arial"/>
          <w:color w:val="333333"/>
          <w:shd w:val="clear" w:color="auto" w:fill="FFFFFF"/>
        </w:rPr>
        <w:t>- Broadleaved woodland, with Alder, Ash and Beech communities.  It is a limestone woodland just to the north of Denbigh Quarry</w:t>
      </w:r>
      <w:r w:rsidR="00307B42">
        <w:rPr>
          <w:rFonts w:ascii="Arial" w:hAnsi="Arial" w:cs="Arial"/>
          <w:color w:val="333333"/>
          <w:shd w:val="clear" w:color="auto" w:fill="FFFFFF"/>
        </w:rPr>
        <w:t xml:space="preserve"> also on site of ancient woodland.</w:t>
      </w:r>
    </w:p>
    <w:p w14:paraId="3E95824A" w14:textId="77777777" w:rsidR="00A97D16" w:rsidRDefault="00A97D16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br w:type="page"/>
      </w:r>
    </w:p>
    <w:p w14:paraId="34D12599" w14:textId="147C3859" w:rsidR="003E26EA" w:rsidRDefault="00A97D16" w:rsidP="00A97D1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Protected habitats</w:t>
      </w:r>
    </w:p>
    <w:p w14:paraId="7C8A73DD" w14:textId="462121D6" w:rsidR="00A97D16" w:rsidRPr="00A97D16" w:rsidRDefault="00A97D16" w:rsidP="00A97D16">
      <w:pPr>
        <w:rPr>
          <w:rFonts w:ascii="Arial" w:hAnsi="Arial" w:cs="Arial"/>
        </w:rPr>
      </w:pPr>
      <w:r w:rsidRPr="00A97D16">
        <w:rPr>
          <w:rFonts w:ascii="Arial" w:hAnsi="Arial" w:cs="Arial"/>
          <w:noProof/>
        </w:rPr>
        <w:drawing>
          <wp:inline distT="0" distB="0" distL="0" distR="0" wp14:anchorId="001BE4FD" wp14:editId="492C7402">
            <wp:extent cx="5430008" cy="4963218"/>
            <wp:effectExtent l="0" t="0" r="0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30008" cy="496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7D16" w:rsidRPr="00A97D16" w:rsidSect="00A167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C46F5"/>
    <w:multiLevelType w:val="hybridMultilevel"/>
    <w:tmpl w:val="D3A60C24"/>
    <w:lvl w:ilvl="0" w:tplc="EF5A156C">
      <w:start w:val="490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A729A8"/>
    <w:multiLevelType w:val="hybridMultilevel"/>
    <w:tmpl w:val="2C82C4D6"/>
    <w:lvl w:ilvl="0" w:tplc="EF5A156C">
      <w:start w:val="490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C60C18"/>
    <w:multiLevelType w:val="hybridMultilevel"/>
    <w:tmpl w:val="4AAE7EBE"/>
    <w:lvl w:ilvl="0" w:tplc="EF5A156C">
      <w:start w:val="490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935179">
    <w:abstractNumId w:val="1"/>
  </w:num>
  <w:num w:numId="2" w16cid:durableId="664430658">
    <w:abstractNumId w:val="2"/>
  </w:num>
  <w:num w:numId="3" w16cid:durableId="137654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939"/>
    <w:rsid w:val="000C4DD9"/>
    <w:rsid w:val="001F514A"/>
    <w:rsid w:val="00307B42"/>
    <w:rsid w:val="003E26EA"/>
    <w:rsid w:val="004F6536"/>
    <w:rsid w:val="00547E47"/>
    <w:rsid w:val="00563939"/>
    <w:rsid w:val="005E76B0"/>
    <w:rsid w:val="007A4648"/>
    <w:rsid w:val="00885FF8"/>
    <w:rsid w:val="00A167C6"/>
    <w:rsid w:val="00A97D16"/>
    <w:rsid w:val="00B56DE3"/>
    <w:rsid w:val="00C0717C"/>
    <w:rsid w:val="00C36DA3"/>
    <w:rsid w:val="00C875CB"/>
    <w:rsid w:val="00C94D5C"/>
    <w:rsid w:val="00EE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18965"/>
  <w15:chartTrackingRefBased/>
  <w15:docId w15:val="{98028950-623D-426E-A3B4-FFABA645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4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REGU-204-2748383</_dlc_DocId>
    <_dlc_DocIdUrl xmlns="9be56660-2c31-41ef-bc00-23e72f632f2a">
      <Url>https://cyfoethnaturiolcymru.sharepoint.com/teams/Regulatory/Permitting/_layouts/15/DocIdRedir.aspx?ID=REGU-204-2748383</Url>
      <Description>REGU-204-2748383</Description>
    </_dlc_DocIdUrl>
    <Site_x0020_Name xmlns="859f7ad6-93f6-4205-b62b-a17f28acbbac">Colomendy Waste Transfer Station,</Site_x0020_Name>
    <Internal_x002f_External xmlns="859f7ad6-93f6-4205-b62b-a17f28acbbac">Internal document</Internal_x002f_External>
    <Post_x0020_code xmlns="859f7ad6-93f6-4205-b62b-a17f28acbbac">LL16 5US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County Hall, Wynnstay Road, Ruthin, Denbighshire, LL15 1BE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2023-09-10T23:00:00+00:00</Document_x0020_Date>
    <Facility_x0020_Address xmlns="859f7ad6-93f6-4205-b62b-a17f28acbbac">Colomendy Industrial Estate, Graig Rd, Denbigh</Facility_x0020_Address>
    <Environment_x0020_Sub_x0020_Folder xmlns="859f7ad6-93f6-4205-b62b-a17f28acbbac">Licences applications</Environment_x0020_Sub_x0020_Folder>
    <Customer_x0020_Name xmlns="859f7ad6-93f6-4205-b62b-a17f28acbbac">Denbighshire County Council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F3800CF-FEAF-44A6-8D3D-C05FDA4887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5B129-7405-4288-B786-1EABEA8D8CB2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44B5EA6-4B21-4F94-A4DA-FDB61892187D}"/>
</file>

<file path=customXml/itemProps4.xml><?xml version="1.0" encoding="utf-8"?>
<ds:datastoreItem xmlns:ds="http://schemas.openxmlformats.org/officeDocument/2006/customXml" ds:itemID="{A3B0F4CC-34F2-4BE7-BB08-6C1C5676C1B1}"/>
</file>

<file path=customXml/itemProps5.xml><?xml version="1.0" encoding="utf-8"?>
<ds:datastoreItem xmlns:ds="http://schemas.openxmlformats.org/officeDocument/2006/customXml" ds:itemID="{F2E8CBBA-ABC3-4C14-94F5-B4A6C33BC19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6</cp:revision>
  <dcterms:created xsi:type="dcterms:W3CDTF">2023-07-19T10:46:00Z</dcterms:created>
  <dcterms:modified xsi:type="dcterms:W3CDTF">2023-08-01T13:51:00Z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c3d69e12-d52a-46d5-bf5f-b5ee4bbb43e8</vt:lpwstr>
  </property>
  <property fmtid="{D5CDD505-2E9C-101B-9397-08002B2CF9AE}" pid="4" name="MediaServiceImageTags">
    <vt:lpwstr/>
  </property>
</Properties>
</file>