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EC5F53" w:rsidRDefault="003719AD" w:rsidP="003719AD">
      <w:pPr>
        <w:pStyle w:val="Heading1"/>
        <w:spacing w:before="0" w:after="0"/>
        <w:jc w:val="left"/>
        <w:rPr>
          <w:bCs/>
          <w:color w:val="auto"/>
          <w:sz w:val="24"/>
          <w:szCs w:val="24"/>
        </w:rPr>
      </w:pPr>
    </w:p>
    <w:p w14:paraId="38DDE789" w14:textId="7999BE7F" w:rsidR="00D04424" w:rsidRPr="00EC5F53" w:rsidRDefault="00D04424" w:rsidP="003719AD">
      <w:pPr>
        <w:pStyle w:val="Heading1"/>
        <w:spacing w:before="0" w:after="0"/>
        <w:jc w:val="left"/>
        <w:rPr>
          <w:bCs/>
          <w:color w:val="auto"/>
          <w:sz w:val="32"/>
        </w:rPr>
      </w:pPr>
      <w:r w:rsidRPr="00EC5F53">
        <w:rPr>
          <w:bCs/>
          <w:color w:val="auto"/>
          <w:sz w:val="32"/>
        </w:rPr>
        <w:t xml:space="preserve">Bespoke </w:t>
      </w:r>
      <w:r w:rsidR="0067478B" w:rsidRPr="00EC5F53">
        <w:rPr>
          <w:bCs/>
          <w:color w:val="auto"/>
          <w:sz w:val="32"/>
        </w:rPr>
        <w:t>p</w:t>
      </w:r>
      <w:r w:rsidRPr="00EC5F53">
        <w:rPr>
          <w:bCs/>
          <w:color w:val="auto"/>
          <w:sz w:val="32"/>
        </w:rPr>
        <w:t>ermit</w:t>
      </w:r>
      <w:r w:rsidR="00B73ECB" w:rsidRPr="00EC5F53">
        <w:rPr>
          <w:bCs/>
          <w:color w:val="auto"/>
          <w:sz w:val="32"/>
        </w:rPr>
        <w:t xml:space="preserve"> </w:t>
      </w:r>
    </w:p>
    <w:p w14:paraId="38DDE78D" w14:textId="18C3C637" w:rsidR="00D04424" w:rsidRPr="00EC5F53" w:rsidRDefault="0060457F" w:rsidP="0067478B">
      <w:pPr>
        <w:spacing w:after="120"/>
        <w:rPr>
          <w:rFonts w:ascii="Arial" w:hAnsi="Arial" w:cs="Arial"/>
          <w:szCs w:val="24"/>
        </w:rPr>
      </w:pPr>
      <w:r w:rsidRPr="00EC5F53">
        <w:rPr>
          <w:rFonts w:ascii="Arial" w:hAnsi="Arial" w:cs="Arial"/>
          <w:szCs w:val="24"/>
        </w:rPr>
        <w:t xml:space="preserve">We have decided to </w:t>
      </w:r>
      <w:r w:rsidR="001500A3" w:rsidRPr="00EC5F53">
        <w:rPr>
          <w:rFonts w:ascii="Arial" w:hAnsi="Arial" w:cs="Arial"/>
          <w:szCs w:val="24"/>
        </w:rPr>
        <w:t xml:space="preserve">grant </w:t>
      </w:r>
      <w:r w:rsidRPr="00EC5F53">
        <w:rPr>
          <w:rFonts w:ascii="Arial" w:hAnsi="Arial" w:cs="Arial"/>
          <w:szCs w:val="24"/>
        </w:rPr>
        <w:t xml:space="preserve">the permit for </w:t>
      </w:r>
      <w:r w:rsidR="00EC5F53" w:rsidRPr="00EC5F53">
        <w:rPr>
          <w:rFonts w:ascii="Arial" w:hAnsi="Arial" w:cs="Arial"/>
          <w:szCs w:val="24"/>
        </w:rPr>
        <w:t>ReCover Blaenavon Ltd</w:t>
      </w:r>
      <w:r w:rsidRPr="00EC5F53">
        <w:rPr>
          <w:rFonts w:ascii="Arial" w:hAnsi="Arial" w:cs="Arial"/>
          <w:szCs w:val="24"/>
        </w:rPr>
        <w:t xml:space="preserve"> operated by </w:t>
      </w:r>
      <w:r w:rsidR="00EC5F53" w:rsidRPr="00EC5F53">
        <w:rPr>
          <w:rFonts w:ascii="Arial" w:hAnsi="Arial" w:cs="Arial"/>
          <w:szCs w:val="24"/>
        </w:rPr>
        <w:t>ReCover Blaenavon Limited</w:t>
      </w:r>
      <w:r w:rsidR="004529F3" w:rsidRPr="00EC5F53">
        <w:rPr>
          <w:rFonts w:ascii="Arial" w:hAnsi="Arial" w:cs="Arial"/>
          <w:szCs w:val="24"/>
        </w:rPr>
        <w:t>.</w:t>
      </w:r>
    </w:p>
    <w:p w14:paraId="38DDE78E" w14:textId="6DCCBC00" w:rsidR="00D04424" w:rsidRPr="00EC5F53" w:rsidRDefault="00D04424" w:rsidP="0067478B">
      <w:pPr>
        <w:tabs>
          <w:tab w:val="left" w:pos="4253"/>
          <w:tab w:val="left" w:pos="6804"/>
        </w:tabs>
        <w:spacing w:after="120"/>
        <w:rPr>
          <w:rFonts w:ascii="Arial" w:hAnsi="Arial"/>
          <w:szCs w:val="24"/>
        </w:rPr>
      </w:pPr>
      <w:bookmarkStart w:id="0" w:name="OLE_LINK1"/>
      <w:bookmarkStart w:id="1" w:name="OLE_LINK2"/>
      <w:r w:rsidRPr="00EC5F53">
        <w:rPr>
          <w:rFonts w:ascii="Arial" w:hAnsi="Arial"/>
          <w:kern w:val="28"/>
          <w:szCs w:val="24"/>
        </w:rPr>
        <w:t>The</w:t>
      </w:r>
      <w:r w:rsidRPr="00EC5F53">
        <w:rPr>
          <w:rFonts w:ascii="Arial" w:hAnsi="Arial"/>
          <w:b/>
          <w:kern w:val="28"/>
          <w:szCs w:val="24"/>
        </w:rPr>
        <w:t xml:space="preserve"> </w:t>
      </w:r>
      <w:r w:rsidRPr="00EC5F53">
        <w:rPr>
          <w:rFonts w:ascii="Arial" w:hAnsi="Arial"/>
          <w:szCs w:val="24"/>
        </w:rPr>
        <w:t>permit number is</w:t>
      </w:r>
      <w:r w:rsidR="00F26160" w:rsidRPr="00EC5F53">
        <w:rPr>
          <w:rFonts w:ascii="Arial" w:hAnsi="Arial"/>
          <w:szCs w:val="24"/>
        </w:rPr>
        <w:t xml:space="preserve"> EPR/</w:t>
      </w:r>
      <w:r w:rsidR="006B1D3E" w:rsidRPr="006B1D3E">
        <w:rPr>
          <w:rFonts w:ascii="Arial" w:hAnsi="Arial"/>
          <w:szCs w:val="24"/>
        </w:rPr>
        <w:t>DB3090FA</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EC5F53" w:rsidRDefault="00D04424" w:rsidP="00D04424">
      <w:pPr>
        <w:rPr>
          <w:rFonts w:ascii="Arial" w:hAnsi="Arial"/>
          <w:b/>
          <w:caps/>
          <w:sz w:val="28"/>
          <w:szCs w:val="28"/>
        </w:rPr>
      </w:pPr>
      <w:r w:rsidRPr="00EC5F53">
        <w:rPr>
          <w:rFonts w:ascii="Arial" w:hAnsi="Arial"/>
          <w:b/>
          <w:sz w:val="28"/>
          <w:szCs w:val="28"/>
        </w:rPr>
        <w:t>Structure of this document</w:t>
      </w:r>
    </w:p>
    <w:p w14:paraId="38DDE79D" w14:textId="77777777" w:rsidR="00D04424" w:rsidRPr="00EC5F53" w:rsidRDefault="00D04424" w:rsidP="00D04424">
      <w:pPr>
        <w:pStyle w:val="Heading8"/>
        <w:rPr>
          <w:caps w:val="0"/>
          <w:sz w:val="20"/>
        </w:rPr>
      </w:pPr>
    </w:p>
    <w:p w14:paraId="38DDE79F" w14:textId="77777777" w:rsidR="0067478B" w:rsidRPr="00EC5F53" w:rsidRDefault="0067478B" w:rsidP="00B756D3">
      <w:pPr>
        <w:numPr>
          <w:ilvl w:val="0"/>
          <w:numId w:val="18"/>
        </w:numPr>
        <w:tabs>
          <w:tab w:val="clear" w:pos="1440"/>
          <w:tab w:val="num" w:pos="1134"/>
        </w:tabs>
        <w:spacing w:after="60"/>
        <w:ind w:left="1134" w:hanging="567"/>
        <w:rPr>
          <w:rFonts w:ascii="Arial" w:hAnsi="Arial"/>
        </w:rPr>
      </w:pPr>
      <w:r w:rsidRPr="00EC5F53">
        <w:rPr>
          <w:rFonts w:ascii="Arial" w:hAnsi="Arial"/>
          <w:szCs w:val="24"/>
        </w:rPr>
        <w:t>Annex 1 the decision checklist</w:t>
      </w:r>
    </w:p>
    <w:p w14:paraId="38DDE7A0" w14:textId="45AB5A8B" w:rsidR="00C44B7E" w:rsidRPr="00EC5F53" w:rsidRDefault="00D04424" w:rsidP="00B756D3">
      <w:pPr>
        <w:numPr>
          <w:ilvl w:val="0"/>
          <w:numId w:val="18"/>
        </w:numPr>
        <w:tabs>
          <w:tab w:val="clear" w:pos="1440"/>
          <w:tab w:val="num" w:pos="1134"/>
        </w:tabs>
        <w:spacing w:after="120"/>
        <w:ind w:left="1134" w:hanging="567"/>
        <w:rPr>
          <w:rFonts w:ascii="Arial" w:hAnsi="Arial"/>
        </w:rPr>
      </w:pPr>
      <w:r w:rsidRPr="00EC5F53">
        <w:rPr>
          <w:rFonts w:ascii="Arial" w:hAnsi="Arial"/>
          <w:szCs w:val="24"/>
        </w:rPr>
        <w:t xml:space="preserve">Annex 2 the </w:t>
      </w:r>
      <w:r w:rsidR="005D09D0" w:rsidRPr="00EC5F53">
        <w:rPr>
          <w:rFonts w:ascii="Arial" w:hAnsi="Arial"/>
          <w:szCs w:val="24"/>
        </w:rPr>
        <w:t xml:space="preserve">consultation, </w:t>
      </w:r>
      <w:r w:rsidR="00EC5F53" w:rsidRPr="00EC5F53">
        <w:rPr>
          <w:rFonts w:ascii="Arial" w:hAnsi="Arial"/>
          <w:szCs w:val="24"/>
        </w:rPr>
        <w:t xml:space="preserve">and </w:t>
      </w:r>
      <w:r w:rsidR="00F42026" w:rsidRPr="00EC5F53">
        <w:rPr>
          <w:rFonts w:ascii="Arial" w:hAnsi="Arial"/>
          <w:szCs w:val="24"/>
        </w:rPr>
        <w:t>web public</w:t>
      </w:r>
      <w:r w:rsidR="00857E69" w:rsidRPr="00EC5F53">
        <w:rPr>
          <w:rFonts w:ascii="Arial" w:hAnsi="Arial"/>
          <w:szCs w:val="24"/>
        </w:rPr>
        <w:t>ising</w:t>
      </w:r>
      <w:r w:rsidR="00DE522D" w:rsidRPr="00EC5F53">
        <w:rPr>
          <w:rFonts w:ascii="Arial" w:hAnsi="Arial"/>
          <w:szCs w:val="24"/>
        </w:rPr>
        <w:t xml:space="preserve"> </w:t>
      </w:r>
      <w:r w:rsidR="009047F4" w:rsidRPr="00EC5F53">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EC5F53"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05FE2ADD" w:rsidR="00607AB7" w:rsidRPr="00EC5F53"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EC5F53" w:rsidRDefault="00F42026" w:rsidP="007C0DCA">
            <w:pPr>
              <w:spacing w:before="60"/>
              <w:rPr>
                <w:rFonts w:ascii="Arial" w:hAnsi="Arial" w:cs="Arial"/>
                <w:szCs w:val="24"/>
              </w:rPr>
            </w:pPr>
            <w:r w:rsidRPr="00EC5F53">
              <w:rPr>
                <w:rFonts w:ascii="Arial" w:hAnsi="Arial" w:cs="Arial"/>
                <w:szCs w:val="24"/>
              </w:rPr>
              <w:t xml:space="preserve">Scope of consultation </w:t>
            </w:r>
          </w:p>
        </w:tc>
        <w:tc>
          <w:tcPr>
            <w:tcW w:w="6242" w:type="dxa"/>
          </w:tcPr>
          <w:p w14:paraId="38DDE7D3" w14:textId="6843F4C5" w:rsidR="00F42026" w:rsidRPr="00EC5F53" w:rsidRDefault="00F42026" w:rsidP="007C0DCA">
            <w:pPr>
              <w:spacing w:before="60"/>
              <w:rPr>
                <w:rFonts w:ascii="Arial" w:hAnsi="Arial" w:cs="Arial"/>
                <w:szCs w:val="24"/>
              </w:rPr>
            </w:pPr>
            <w:r w:rsidRPr="00EC5F53">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EC5F53" w:rsidRDefault="00A656E7" w:rsidP="007C0DCA">
            <w:pPr>
              <w:spacing w:before="60"/>
              <w:rPr>
                <w:rFonts w:ascii="Arial" w:hAnsi="Arial" w:cs="Arial"/>
                <w:szCs w:val="24"/>
              </w:rPr>
            </w:pPr>
          </w:p>
        </w:tc>
        <w:tc>
          <w:tcPr>
            <w:tcW w:w="1135" w:type="dxa"/>
            <w:gridSpan w:val="2"/>
          </w:tcPr>
          <w:p w14:paraId="38DDE7D5" w14:textId="77777777" w:rsidR="00F42026" w:rsidRPr="00EC5F53" w:rsidRDefault="00F42026" w:rsidP="00792CEE">
            <w:pPr>
              <w:rPr>
                <w:rFonts w:ascii="Arial" w:hAnsi="Arial" w:cs="Arial"/>
                <w:szCs w:val="24"/>
              </w:rPr>
            </w:pPr>
            <w:r w:rsidRPr="00EC5F53">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69696C11" w:rsidR="00F42026" w:rsidRPr="00EC5F53" w:rsidRDefault="00F42026" w:rsidP="007C0DCA">
            <w:pPr>
              <w:pStyle w:val="Heading3"/>
              <w:spacing w:before="60"/>
              <w:rPr>
                <w:rFonts w:ascii="Arial" w:hAnsi="Arial" w:cs="Arial"/>
                <w:b w:val="0"/>
                <w:szCs w:val="24"/>
                <w:highlight w:val="red"/>
              </w:rPr>
            </w:pPr>
            <w:r w:rsidRPr="00EC5F53">
              <w:rPr>
                <w:rFonts w:ascii="Arial" w:hAnsi="Arial" w:cs="Arial"/>
                <w:b w:val="0"/>
                <w:szCs w:val="24"/>
              </w:rPr>
              <w:t>Responses to consultation</w:t>
            </w:r>
            <w:r w:rsidR="00EC5F53" w:rsidRPr="00EC5F53">
              <w:rPr>
                <w:rFonts w:ascii="Arial" w:hAnsi="Arial" w:cs="Arial"/>
                <w:b w:val="0"/>
                <w:szCs w:val="24"/>
              </w:rPr>
              <w:t xml:space="preserve"> and </w:t>
            </w:r>
            <w:r w:rsidRPr="00EC5F53">
              <w:rPr>
                <w:rFonts w:ascii="Arial" w:hAnsi="Arial" w:cs="Arial"/>
                <w:b w:val="0"/>
                <w:szCs w:val="24"/>
              </w:rPr>
              <w:t xml:space="preserve">web publicising </w:t>
            </w:r>
          </w:p>
        </w:tc>
        <w:tc>
          <w:tcPr>
            <w:tcW w:w="6242" w:type="dxa"/>
            <w:tcBorders>
              <w:bottom w:val="single" w:sz="4" w:space="0" w:color="auto"/>
            </w:tcBorders>
          </w:tcPr>
          <w:p w14:paraId="38DDE7D8" w14:textId="73D2B9DD" w:rsidR="00F42026" w:rsidRPr="00EC5F53" w:rsidRDefault="00F42026" w:rsidP="007C0DCA">
            <w:pPr>
              <w:spacing w:before="60"/>
              <w:rPr>
                <w:rFonts w:ascii="Arial" w:hAnsi="Arial" w:cs="Arial"/>
                <w:szCs w:val="24"/>
              </w:rPr>
            </w:pPr>
            <w:r w:rsidRPr="00EC5F53">
              <w:rPr>
                <w:rFonts w:ascii="Arial" w:hAnsi="Arial" w:cs="Arial"/>
                <w:szCs w:val="24"/>
              </w:rPr>
              <w:t xml:space="preserve">The </w:t>
            </w:r>
            <w:r w:rsidR="008E02D7" w:rsidRPr="00EC5F53">
              <w:rPr>
                <w:rFonts w:ascii="Arial" w:hAnsi="Arial" w:cs="Arial"/>
                <w:szCs w:val="24"/>
              </w:rPr>
              <w:t xml:space="preserve">web publicising, </w:t>
            </w:r>
            <w:r w:rsidR="00EC5F53" w:rsidRPr="00EC5F53">
              <w:rPr>
                <w:rFonts w:ascii="Arial" w:hAnsi="Arial" w:cs="Arial"/>
                <w:szCs w:val="24"/>
              </w:rPr>
              <w:t xml:space="preserve">and </w:t>
            </w:r>
            <w:r w:rsidRPr="00EC5F53">
              <w:rPr>
                <w:rFonts w:ascii="Arial" w:hAnsi="Arial" w:cs="Arial"/>
                <w:szCs w:val="24"/>
              </w:rPr>
              <w:t>consultation responses</w:t>
            </w:r>
            <w:r w:rsidR="00AC5DE6" w:rsidRPr="00EC5F53">
              <w:rPr>
                <w:rFonts w:ascii="Arial" w:hAnsi="Arial" w:cs="Arial"/>
                <w:szCs w:val="24"/>
              </w:rPr>
              <w:t xml:space="preserve"> </w:t>
            </w:r>
            <w:r w:rsidRPr="00EC5F53">
              <w:rPr>
                <w:rFonts w:ascii="Arial" w:hAnsi="Arial" w:cs="Arial"/>
                <w:szCs w:val="24"/>
              </w:rPr>
              <w:t xml:space="preserve">(Annex 2) were taken into account in the decision.  </w:t>
            </w:r>
          </w:p>
          <w:p w14:paraId="38DDE7DA" w14:textId="09D65874" w:rsidR="00F42026" w:rsidRDefault="00F42026" w:rsidP="007C0DCA">
            <w:pPr>
              <w:spacing w:before="60"/>
              <w:rPr>
                <w:rFonts w:ascii="Arial" w:hAnsi="Arial" w:cs="Arial"/>
                <w:szCs w:val="24"/>
              </w:rPr>
            </w:pPr>
            <w:r w:rsidRPr="00EC5F53">
              <w:rPr>
                <w:rFonts w:ascii="Arial" w:hAnsi="Arial" w:cs="Arial"/>
                <w:szCs w:val="24"/>
              </w:rPr>
              <w:t xml:space="preserve">The decision was taken in accordance with our guidance. </w:t>
            </w:r>
          </w:p>
          <w:p w14:paraId="12130B85" w14:textId="4B0E9C17" w:rsidR="00803DBC" w:rsidRDefault="00803DBC" w:rsidP="007C0DCA">
            <w:pPr>
              <w:spacing w:before="60"/>
              <w:rPr>
                <w:rFonts w:ascii="Arial" w:hAnsi="Arial" w:cs="Arial"/>
                <w:szCs w:val="24"/>
              </w:rPr>
            </w:pPr>
            <w:r>
              <w:rPr>
                <w:rFonts w:ascii="Arial" w:hAnsi="Arial" w:cs="Arial"/>
                <w:szCs w:val="24"/>
              </w:rPr>
              <w:t>We have received no response</w:t>
            </w:r>
            <w:r w:rsidR="0063147B">
              <w:rPr>
                <w:rFonts w:ascii="Arial" w:hAnsi="Arial" w:cs="Arial"/>
                <w:szCs w:val="24"/>
              </w:rPr>
              <w:t>s</w:t>
            </w:r>
            <w:r>
              <w:rPr>
                <w:rFonts w:ascii="Arial" w:hAnsi="Arial" w:cs="Arial"/>
                <w:szCs w:val="24"/>
              </w:rPr>
              <w:t xml:space="preserve"> from:</w:t>
            </w:r>
          </w:p>
          <w:p w14:paraId="523AAACA" w14:textId="77777777" w:rsidR="00803DBC" w:rsidRPr="00803DBC" w:rsidRDefault="00803DBC" w:rsidP="00803DBC">
            <w:pPr>
              <w:pStyle w:val="ListParagraph"/>
              <w:numPr>
                <w:ilvl w:val="0"/>
                <w:numId w:val="23"/>
              </w:numPr>
              <w:spacing w:before="60"/>
              <w:rPr>
                <w:rFonts w:ascii="Arial" w:hAnsi="Arial" w:cs="Arial"/>
                <w:szCs w:val="24"/>
              </w:rPr>
            </w:pPr>
            <w:r w:rsidRPr="00803DBC">
              <w:rPr>
                <w:rFonts w:ascii="Arial" w:hAnsi="Arial" w:cs="Arial"/>
                <w:szCs w:val="24"/>
              </w:rPr>
              <w:t>Environmental Health Torfaen County Borough Council</w:t>
            </w:r>
          </w:p>
          <w:p w14:paraId="155B5FD9" w14:textId="77777777" w:rsidR="00803DBC" w:rsidRPr="00803DBC" w:rsidRDefault="00803DBC" w:rsidP="00803DBC">
            <w:pPr>
              <w:pStyle w:val="ListParagraph"/>
              <w:numPr>
                <w:ilvl w:val="0"/>
                <w:numId w:val="23"/>
              </w:numPr>
              <w:spacing w:before="60"/>
              <w:rPr>
                <w:rFonts w:ascii="Arial" w:hAnsi="Arial" w:cs="Arial"/>
                <w:szCs w:val="24"/>
              </w:rPr>
            </w:pPr>
            <w:r w:rsidRPr="00803DBC">
              <w:rPr>
                <w:rFonts w:ascii="Arial" w:hAnsi="Arial" w:cs="Arial"/>
                <w:szCs w:val="24"/>
              </w:rPr>
              <w:t>Planning Torfaen County Borough Council</w:t>
            </w:r>
          </w:p>
          <w:p w14:paraId="4DC77F93" w14:textId="77777777" w:rsidR="00803DBC" w:rsidRPr="00803DBC" w:rsidRDefault="00803DBC" w:rsidP="00803DBC">
            <w:pPr>
              <w:pStyle w:val="ListParagraph"/>
              <w:numPr>
                <w:ilvl w:val="0"/>
                <w:numId w:val="23"/>
              </w:numPr>
              <w:spacing w:before="60"/>
              <w:rPr>
                <w:rFonts w:ascii="Arial" w:hAnsi="Arial" w:cs="Arial"/>
                <w:szCs w:val="24"/>
              </w:rPr>
            </w:pPr>
            <w:r w:rsidRPr="00803DBC">
              <w:rPr>
                <w:rFonts w:ascii="Arial" w:hAnsi="Arial" w:cs="Arial"/>
                <w:szCs w:val="24"/>
              </w:rPr>
              <w:t>Aneurin Bevan Health Board</w:t>
            </w:r>
          </w:p>
          <w:p w14:paraId="2CC9A306" w14:textId="4F539253" w:rsidR="00803DBC" w:rsidRPr="00803DBC" w:rsidRDefault="00803DBC" w:rsidP="00803DBC">
            <w:pPr>
              <w:pStyle w:val="ListParagraph"/>
              <w:numPr>
                <w:ilvl w:val="0"/>
                <w:numId w:val="23"/>
              </w:numPr>
              <w:spacing w:before="60"/>
              <w:rPr>
                <w:rFonts w:ascii="Arial" w:hAnsi="Arial" w:cs="Arial"/>
                <w:szCs w:val="24"/>
              </w:rPr>
            </w:pPr>
            <w:r w:rsidRPr="00803DBC">
              <w:rPr>
                <w:rFonts w:ascii="Arial" w:hAnsi="Arial" w:cs="Arial"/>
                <w:szCs w:val="24"/>
              </w:rPr>
              <w:t>Dwr Cymru Welsh Water (DCWW)</w:t>
            </w:r>
          </w:p>
          <w:p w14:paraId="5CD48975" w14:textId="32A939E6" w:rsidR="00803DBC" w:rsidRPr="00803DBC" w:rsidRDefault="00803DBC" w:rsidP="00803DBC">
            <w:pPr>
              <w:pStyle w:val="ListParagraph"/>
              <w:numPr>
                <w:ilvl w:val="0"/>
                <w:numId w:val="23"/>
              </w:numPr>
              <w:spacing w:before="60"/>
              <w:rPr>
                <w:rFonts w:ascii="Arial" w:hAnsi="Arial" w:cs="Arial"/>
                <w:szCs w:val="24"/>
              </w:rPr>
            </w:pPr>
            <w:r w:rsidRPr="00803DBC">
              <w:rPr>
                <w:rFonts w:ascii="Arial" w:hAnsi="Arial" w:cs="Arial"/>
                <w:szCs w:val="24"/>
              </w:rPr>
              <w:t>Members of the public</w:t>
            </w:r>
          </w:p>
          <w:p w14:paraId="38DDE7DB" w14:textId="77777777" w:rsidR="00A656E7" w:rsidRPr="00EC5F53"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EC5F53" w:rsidRDefault="00F42026" w:rsidP="00792CEE">
            <w:pPr>
              <w:rPr>
                <w:rFonts w:ascii="Arial" w:hAnsi="Arial" w:cs="Arial"/>
                <w:szCs w:val="24"/>
              </w:rPr>
            </w:pPr>
            <w:r w:rsidRPr="00EC5F53">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13E8CB90"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3105F2" w:rsidRDefault="00F42026" w:rsidP="007C0DCA">
            <w:pPr>
              <w:spacing w:before="60"/>
              <w:rPr>
                <w:rFonts w:ascii="Arial" w:hAnsi="Arial" w:cs="Arial"/>
                <w:szCs w:val="24"/>
              </w:rPr>
            </w:pPr>
            <w:r w:rsidRPr="003105F2">
              <w:rPr>
                <w:rFonts w:ascii="Arial" w:hAnsi="Arial" w:cs="Arial"/>
                <w:szCs w:val="24"/>
              </w:rPr>
              <w:t xml:space="preserve">Applicable </w:t>
            </w:r>
            <w:r w:rsidR="00DB00B6" w:rsidRPr="003105F2">
              <w:rPr>
                <w:rFonts w:ascii="Arial" w:hAnsi="Arial" w:cs="Arial"/>
                <w:szCs w:val="24"/>
              </w:rPr>
              <w:t>d</w:t>
            </w:r>
            <w:r w:rsidRPr="003105F2">
              <w:rPr>
                <w:rFonts w:ascii="Arial" w:hAnsi="Arial" w:cs="Arial"/>
                <w:szCs w:val="24"/>
              </w:rPr>
              <w:t xml:space="preserve">irectives </w:t>
            </w:r>
          </w:p>
        </w:tc>
        <w:tc>
          <w:tcPr>
            <w:tcW w:w="6242" w:type="dxa"/>
          </w:tcPr>
          <w:p w14:paraId="38DDE804" w14:textId="77777777" w:rsidR="00F42026" w:rsidRPr="003105F2" w:rsidRDefault="00F42026" w:rsidP="007C0DCA">
            <w:pPr>
              <w:spacing w:before="60"/>
              <w:rPr>
                <w:rFonts w:ascii="Arial" w:hAnsi="Arial" w:cs="Arial"/>
                <w:szCs w:val="24"/>
              </w:rPr>
            </w:pPr>
            <w:r w:rsidRPr="003105F2">
              <w:rPr>
                <w:rFonts w:ascii="Arial" w:hAnsi="Arial" w:cs="Arial"/>
                <w:szCs w:val="24"/>
              </w:rPr>
              <w:t xml:space="preserve">All applicable European </w:t>
            </w:r>
            <w:r w:rsidR="00DB00B6" w:rsidRPr="003105F2">
              <w:rPr>
                <w:rFonts w:ascii="Arial" w:hAnsi="Arial" w:cs="Arial"/>
                <w:szCs w:val="24"/>
              </w:rPr>
              <w:t>d</w:t>
            </w:r>
            <w:r w:rsidRPr="003105F2">
              <w:rPr>
                <w:rFonts w:ascii="Arial" w:hAnsi="Arial" w:cs="Arial"/>
                <w:szCs w:val="24"/>
              </w:rPr>
              <w:t>irectives have been considered in the determination of the application.</w:t>
            </w:r>
          </w:p>
          <w:p w14:paraId="68EC766B" w14:textId="7487D4E4" w:rsidR="003105F2" w:rsidRPr="003105F2" w:rsidRDefault="003105F2" w:rsidP="003105F2">
            <w:pPr>
              <w:spacing w:before="60"/>
              <w:rPr>
                <w:rFonts w:ascii="Arial" w:hAnsi="Arial" w:cs="Arial"/>
                <w:szCs w:val="24"/>
              </w:rPr>
            </w:pPr>
            <w:r w:rsidRPr="003105F2">
              <w:rPr>
                <w:rFonts w:ascii="Arial" w:hAnsi="Arial" w:cs="Arial"/>
                <w:szCs w:val="24"/>
              </w:rPr>
              <w:t xml:space="preserve">None of the permitted wastes or treatment </w:t>
            </w:r>
            <w:r w:rsidR="00A42683" w:rsidRPr="003105F2">
              <w:rPr>
                <w:rFonts w:ascii="Arial" w:hAnsi="Arial" w:cs="Arial"/>
                <w:szCs w:val="24"/>
              </w:rPr>
              <w:t>activities</w:t>
            </w:r>
            <w:r w:rsidRPr="003105F2">
              <w:rPr>
                <w:rFonts w:ascii="Arial" w:hAnsi="Arial" w:cs="Arial"/>
                <w:szCs w:val="24"/>
              </w:rPr>
              <w:t xml:space="preserve"> are listed </w:t>
            </w:r>
            <w:r w:rsidR="001F7933" w:rsidRPr="003105F2">
              <w:rPr>
                <w:rFonts w:ascii="Arial" w:hAnsi="Arial" w:cs="Arial"/>
                <w:szCs w:val="24"/>
              </w:rPr>
              <w:t xml:space="preserve">under the Industrial Emissions Directive. Therefore, </w:t>
            </w:r>
            <w:r w:rsidRPr="003105F2">
              <w:rPr>
                <w:rFonts w:ascii="Arial" w:hAnsi="Arial" w:cs="Arial"/>
                <w:szCs w:val="24"/>
              </w:rPr>
              <w:t xml:space="preserve">no </w:t>
            </w:r>
            <w:r w:rsidR="001F7933" w:rsidRPr="003105F2">
              <w:rPr>
                <w:rFonts w:ascii="Arial" w:hAnsi="Arial" w:cs="Arial"/>
                <w:szCs w:val="24"/>
              </w:rPr>
              <w:t>daily treatment</w:t>
            </w:r>
            <w:r w:rsidR="00746E2D" w:rsidRPr="003105F2">
              <w:rPr>
                <w:rFonts w:ascii="Arial" w:hAnsi="Arial" w:cs="Arial"/>
                <w:szCs w:val="24"/>
              </w:rPr>
              <w:t xml:space="preserve"> </w:t>
            </w:r>
            <w:r w:rsidRPr="003105F2">
              <w:rPr>
                <w:rFonts w:ascii="Arial" w:hAnsi="Arial" w:cs="Arial"/>
                <w:szCs w:val="24"/>
              </w:rPr>
              <w:t>or</w:t>
            </w:r>
            <w:r w:rsidR="001F7933" w:rsidRPr="003105F2">
              <w:rPr>
                <w:rFonts w:ascii="Arial" w:hAnsi="Arial" w:cs="Arial"/>
                <w:szCs w:val="24"/>
              </w:rPr>
              <w:t xml:space="preserve"> storage capacity limits have been set in the permit.</w:t>
            </w:r>
          </w:p>
          <w:p w14:paraId="38DDE807" w14:textId="1AC413F9" w:rsidR="00A656E7" w:rsidRPr="003105F2" w:rsidRDefault="00A656E7" w:rsidP="002B3D95">
            <w:pPr>
              <w:spacing w:before="60"/>
              <w:rPr>
                <w:rFonts w:ascii="Arial" w:hAnsi="Arial" w:cs="Arial"/>
                <w:szCs w:val="24"/>
              </w:rPr>
            </w:pPr>
          </w:p>
        </w:tc>
        <w:tc>
          <w:tcPr>
            <w:tcW w:w="1135" w:type="dxa"/>
            <w:gridSpan w:val="2"/>
          </w:tcPr>
          <w:p w14:paraId="38DDE808" w14:textId="77777777" w:rsidR="00F42026" w:rsidRPr="003105F2" w:rsidRDefault="00F42026" w:rsidP="00792CEE">
            <w:pPr>
              <w:rPr>
                <w:rFonts w:ascii="Arial" w:hAnsi="Arial" w:cs="Arial"/>
                <w:szCs w:val="24"/>
              </w:rPr>
            </w:pPr>
            <w:r w:rsidRPr="003105F2">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EC5F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547"/>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DCA4EB8" w:rsidR="006B5D0B" w:rsidRDefault="006B5D0B" w:rsidP="00EC5F53">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308FDB" w14:textId="77777777" w:rsidR="00EC5F53" w:rsidRDefault="00F30520" w:rsidP="00EC5F53">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330B6647" w:rsidR="003C0D32" w:rsidRDefault="003C0D32" w:rsidP="00EC5F53">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FF02C85"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EC5F53">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0BE8B65F" w:rsidR="00A656E7" w:rsidRPr="00DA70FE" w:rsidRDefault="00F42026" w:rsidP="00EC5F53">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15B09F55" w:rsidR="00F42026" w:rsidRPr="001639D0" w:rsidRDefault="00F42026" w:rsidP="00EC5F53">
            <w:pPr>
              <w:spacing w:before="60"/>
              <w:rPr>
                <w:rFonts w:ascii="Arial" w:hAnsi="Arial" w:cs="Arial"/>
                <w:szCs w:val="24"/>
              </w:rPr>
            </w:pPr>
            <w:r w:rsidRPr="001639D0">
              <w:rPr>
                <w:rFonts w:ascii="Arial" w:hAnsi="Arial" w:cs="Arial"/>
                <w:szCs w:val="24"/>
              </w:rPr>
              <w:t>Site condition report</w:t>
            </w:r>
          </w:p>
        </w:tc>
        <w:tc>
          <w:tcPr>
            <w:tcW w:w="6242" w:type="dxa"/>
          </w:tcPr>
          <w:p w14:paraId="38DDE81B" w14:textId="77777777" w:rsidR="00F42026" w:rsidRPr="001639D0" w:rsidRDefault="00F42026" w:rsidP="007C0DCA">
            <w:pPr>
              <w:spacing w:before="60"/>
              <w:rPr>
                <w:rFonts w:ascii="Arial" w:hAnsi="Arial" w:cs="Arial"/>
                <w:szCs w:val="24"/>
              </w:rPr>
            </w:pPr>
            <w:r w:rsidRPr="001639D0">
              <w:rPr>
                <w:rFonts w:ascii="Arial" w:hAnsi="Arial" w:cs="Arial"/>
                <w:szCs w:val="24"/>
              </w:rPr>
              <w:t>The operator has provided a description of the condition of the site.</w:t>
            </w:r>
          </w:p>
          <w:p w14:paraId="68C3D139" w14:textId="77777777" w:rsidR="0059368B" w:rsidRPr="001639D0" w:rsidRDefault="00F42026" w:rsidP="007C0DCA">
            <w:pPr>
              <w:spacing w:before="60"/>
              <w:rPr>
                <w:rFonts w:ascii="Arial" w:hAnsi="Arial" w:cs="Arial"/>
                <w:szCs w:val="24"/>
              </w:rPr>
            </w:pPr>
            <w:r w:rsidRPr="001639D0">
              <w:rPr>
                <w:rFonts w:ascii="Arial" w:hAnsi="Arial" w:cs="Arial"/>
                <w:szCs w:val="24"/>
              </w:rPr>
              <w:t xml:space="preserve">We consider this description is not satisfactory. </w:t>
            </w:r>
          </w:p>
          <w:p w14:paraId="38DDE81D" w14:textId="76E27588" w:rsidR="00F42026" w:rsidRPr="001639D0" w:rsidRDefault="00F42026" w:rsidP="007C0DCA">
            <w:pPr>
              <w:spacing w:before="60"/>
              <w:rPr>
                <w:rFonts w:ascii="Arial" w:hAnsi="Arial" w:cs="Arial"/>
                <w:szCs w:val="24"/>
              </w:rPr>
            </w:pPr>
            <w:r w:rsidRPr="001639D0">
              <w:rPr>
                <w:rFonts w:ascii="Arial" w:hAnsi="Arial" w:cs="Arial"/>
                <w:szCs w:val="24"/>
              </w:rPr>
              <w:t>The decision was taken in accordance with our guidance on site condition reports – guidance and templates (H5).</w:t>
            </w:r>
          </w:p>
          <w:p w14:paraId="38DDE81F" w14:textId="77777777" w:rsidR="00A656E7" w:rsidRPr="001639D0" w:rsidRDefault="00A656E7" w:rsidP="00EC5F53">
            <w:pPr>
              <w:spacing w:before="60"/>
              <w:rPr>
                <w:rFonts w:ascii="Arial" w:hAnsi="Arial" w:cs="Arial"/>
                <w:szCs w:val="24"/>
              </w:rPr>
            </w:pPr>
          </w:p>
        </w:tc>
        <w:tc>
          <w:tcPr>
            <w:tcW w:w="1135" w:type="dxa"/>
            <w:gridSpan w:val="2"/>
          </w:tcPr>
          <w:p w14:paraId="38DDE820" w14:textId="77777777" w:rsidR="00F42026" w:rsidRPr="001639D0" w:rsidRDefault="00F42026" w:rsidP="00792CEE">
            <w:pPr>
              <w:rPr>
                <w:rFonts w:ascii="Arial" w:hAnsi="Arial" w:cs="Arial"/>
                <w:szCs w:val="24"/>
              </w:rPr>
            </w:pPr>
            <w:r w:rsidRPr="001639D0">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F10B73" w:rsidRDefault="00F42026" w:rsidP="007C0DCA">
            <w:pPr>
              <w:spacing w:before="60"/>
              <w:rPr>
                <w:rFonts w:ascii="Arial" w:hAnsi="Arial" w:cs="Arial"/>
                <w:szCs w:val="24"/>
              </w:rPr>
            </w:pPr>
            <w:bookmarkStart w:id="2" w:name="_Hlk99438094"/>
            <w:r w:rsidRPr="00F10B73">
              <w:rPr>
                <w:rFonts w:ascii="Arial" w:hAnsi="Arial" w:cs="Arial"/>
                <w:szCs w:val="24"/>
              </w:rPr>
              <w:t>Biodiversity, Heritage, Landscape and Nature Conservation</w:t>
            </w:r>
          </w:p>
        </w:tc>
        <w:tc>
          <w:tcPr>
            <w:tcW w:w="6242" w:type="dxa"/>
          </w:tcPr>
          <w:p w14:paraId="38DDE832" w14:textId="77777777" w:rsidR="00F42026" w:rsidRPr="00F10B73" w:rsidRDefault="00F42026" w:rsidP="007C0DCA">
            <w:pPr>
              <w:spacing w:before="60"/>
              <w:rPr>
                <w:rFonts w:ascii="Arial" w:hAnsi="Arial" w:cs="Arial"/>
                <w:szCs w:val="24"/>
              </w:rPr>
            </w:pPr>
            <w:r w:rsidRPr="00F10B73">
              <w:rPr>
                <w:rFonts w:ascii="Arial" w:hAnsi="Arial" w:cs="Arial"/>
                <w:szCs w:val="24"/>
              </w:rPr>
              <w:t>The application is within the relevant distance criteria of a site of heritage, landscape or nature conservation, and/or protected species or habitat .</w:t>
            </w:r>
          </w:p>
          <w:p w14:paraId="2CA84FFB" w14:textId="77777777" w:rsidR="00E14447" w:rsidRPr="00F10B73" w:rsidRDefault="00E14447" w:rsidP="000B670A">
            <w:pPr>
              <w:spacing w:before="60"/>
              <w:rPr>
                <w:rFonts w:ascii="Arial" w:hAnsi="Arial" w:cs="Arial"/>
                <w:szCs w:val="24"/>
              </w:rPr>
            </w:pPr>
          </w:p>
          <w:p w14:paraId="1BDE6A3D" w14:textId="475F435E" w:rsidR="00E14447" w:rsidRPr="00F10B73" w:rsidRDefault="00E14447" w:rsidP="000B670A">
            <w:pPr>
              <w:spacing w:before="60"/>
              <w:rPr>
                <w:rFonts w:ascii="Arial" w:hAnsi="Arial" w:cs="Arial"/>
                <w:szCs w:val="24"/>
                <w:u w:val="single"/>
              </w:rPr>
            </w:pPr>
            <w:r w:rsidRPr="00F10B73">
              <w:rPr>
                <w:rFonts w:ascii="Arial" w:hAnsi="Arial" w:cs="Arial"/>
                <w:szCs w:val="24"/>
                <w:u w:val="single"/>
              </w:rPr>
              <w:t>SSSI</w:t>
            </w:r>
          </w:p>
          <w:p w14:paraId="38DDE838" w14:textId="50111A10" w:rsidR="00F42026" w:rsidRPr="00F10B73" w:rsidRDefault="00F42026" w:rsidP="000B670A">
            <w:pPr>
              <w:spacing w:before="60"/>
              <w:rPr>
                <w:rFonts w:ascii="Arial" w:hAnsi="Arial" w:cs="Arial"/>
                <w:szCs w:val="24"/>
              </w:rPr>
            </w:pPr>
            <w:r w:rsidRPr="00F10B73">
              <w:rPr>
                <w:rFonts w:ascii="Arial" w:hAnsi="Arial" w:cs="Arial"/>
                <w:szCs w:val="24"/>
              </w:rPr>
              <w:t>A full assessment of the application and its potential to affect the site(s)</w:t>
            </w:r>
            <w:r w:rsidR="00FB385B" w:rsidRPr="00F10B73">
              <w:rPr>
                <w:rFonts w:ascii="Arial" w:hAnsi="Arial" w:cs="Arial"/>
                <w:szCs w:val="24"/>
              </w:rPr>
              <w:t xml:space="preserve"> </w:t>
            </w:r>
            <w:r w:rsidRPr="00F10B73">
              <w:rPr>
                <w:rFonts w:ascii="Arial" w:hAnsi="Arial" w:cs="Arial"/>
                <w:szCs w:val="24"/>
              </w:rPr>
              <w:t>has been carried out as part of the permitting process. We consider that the application will not affect the features of the site</w:t>
            </w:r>
            <w:r w:rsidR="000B670A" w:rsidRPr="00F10B73">
              <w:rPr>
                <w:rFonts w:ascii="Arial" w:hAnsi="Arial" w:cs="Arial"/>
                <w:szCs w:val="24"/>
              </w:rPr>
              <w:t>.</w:t>
            </w:r>
          </w:p>
          <w:p w14:paraId="20B13EB0" w14:textId="77777777" w:rsidR="00E14447" w:rsidRPr="00F10B73" w:rsidRDefault="00E14447" w:rsidP="000B670A">
            <w:pPr>
              <w:spacing w:before="60"/>
              <w:rPr>
                <w:rFonts w:ascii="Arial" w:hAnsi="Arial" w:cs="Arial"/>
                <w:szCs w:val="24"/>
              </w:rPr>
            </w:pPr>
          </w:p>
          <w:p w14:paraId="3B21B566" w14:textId="35CD5135" w:rsidR="00E14447" w:rsidRPr="00F10B73" w:rsidRDefault="00E14447" w:rsidP="000B670A">
            <w:pPr>
              <w:spacing w:before="60"/>
              <w:rPr>
                <w:rFonts w:ascii="Arial" w:hAnsi="Arial" w:cs="Arial"/>
                <w:szCs w:val="24"/>
                <w:u w:val="single"/>
              </w:rPr>
            </w:pPr>
            <w:r w:rsidRPr="00F10B73">
              <w:rPr>
                <w:rFonts w:ascii="Arial" w:hAnsi="Arial" w:cs="Arial"/>
                <w:szCs w:val="24"/>
                <w:u w:val="single"/>
              </w:rPr>
              <w:t>Heritage</w:t>
            </w:r>
          </w:p>
          <w:p w14:paraId="3CBFC70F" w14:textId="1BE7E8ED" w:rsidR="004C23A7" w:rsidRPr="00F10B73" w:rsidRDefault="00E14447" w:rsidP="004C23A7">
            <w:pPr>
              <w:spacing w:before="60"/>
              <w:rPr>
                <w:rFonts w:ascii="Arial" w:hAnsi="Arial" w:cs="Arial"/>
              </w:rPr>
            </w:pPr>
            <w:r w:rsidRPr="00F10B73">
              <w:rPr>
                <w:rFonts w:ascii="Arial" w:hAnsi="Arial" w:cs="Arial"/>
                <w:szCs w:val="24"/>
              </w:rPr>
              <w:t>The s</w:t>
            </w:r>
            <w:r w:rsidR="004C23A7" w:rsidRPr="00F10B73">
              <w:rPr>
                <w:rFonts w:ascii="Arial" w:hAnsi="Arial" w:cs="Arial"/>
                <w:szCs w:val="24"/>
              </w:rPr>
              <w:t xml:space="preserve">ite is within </w:t>
            </w:r>
            <w:r w:rsidR="004C23A7" w:rsidRPr="00F10B73">
              <w:rPr>
                <w:rFonts w:ascii="Arial" w:hAnsi="Arial" w:cs="Arial"/>
              </w:rPr>
              <w:t xml:space="preserve">Blaenavon Industrial Landscape World Heritage Sites, and within relevant distances of a large </w:t>
            </w:r>
            <w:r w:rsidR="004C23A7" w:rsidRPr="00F10B73">
              <w:rPr>
                <w:rFonts w:ascii="Arial" w:hAnsi="Arial" w:cs="Arial"/>
              </w:rPr>
              <w:lastRenderedPageBreak/>
              <w:t>number of listed buildings, historic monuments, and schedule monuments. CADW were consulted and no objections to the proposed activity were highlighted</w:t>
            </w:r>
            <w:r w:rsidR="00F10B73">
              <w:rPr>
                <w:rFonts w:ascii="Arial" w:hAnsi="Arial" w:cs="Arial"/>
              </w:rPr>
              <w:t>, other than noise (see Annex 2 for further information)</w:t>
            </w:r>
            <w:r w:rsidR="004C23A7" w:rsidRPr="00F10B73">
              <w:rPr>
                <w:rFonts w:ascii="Arial" w:hAnsi="Arial" w:cs="Arial"/>
              </w:rPr>
              <w:t>.</w:t>
            </w:r>
          </w:p>
          <w:p w14:paraId="646D1DFD" w14:textId="4ABEB702" w:rsidR="00BC4E95" w:rsidRPr="00F10B73" w:rsidRDefault="00BC4E95" w:rsidP="00BC4E95">
            <w:pPr>
              <w:spacing w:before="60"/>
              <w:rPr>
                <w:rFonts w:ascii="Arial" w:hAnsi="Arial" w:cs="Arial"/>
              </w:rPr>
            </w:pPr>
          </w:p>
          <w:p w14:paraId="117FB619" w14:textId="0B2EF979" w:rsidR="00E14447" w:rsidRPr="00F10B73" w:rsidRDefault="00E14447" w:rsidP="00BC4E95">
            <w:pPr>
              <w:spacing w:before="60"/>
              <w:rPr>
                <w:rFonts w:ascii="Arial" w:hAnsi="Arial" w:cs="Arial"/>
                <w:u w:val="single"/>
              </w:rPr>
            </w:pPr>
            <w:r w:rsidRPr="00F10B73">
              <w:rPr>
                <w:rFonts w:ascii="Arial" w:hAnsi="Arial" w:cs="Arial"/>
                <w:u w:val="single"/>
              </w:rPr>
              <w:t>Source protection zone</w:t>
            </w:r>
          </w:p>
          <w:p w14:paraId="0DD7DBD9" w14:textId="444FD798" w:rsidR="00084820" w:rsidRPr="00F10B73" w:rsidRDefault="00BD653E" w:rsidP="00BC4E95">
            <w:pPr>
              <w:spacing w:before="60"/>
              <w:rPr>
                <w:rFonts w:ascii="Arial" w:hAnsi="Arial" w:cs="Arial"/>
              </w:rPr>
            </w:pPr>
            <w:r w:rsidRPr="00F10B73">
              <w:rPr>
                <w:rFonts w:ascii="Arial" w:hAnsi="Arial" w:cs="Arial"/>
              </w:rPr>
              <w:t xml:space="preserve">The site sits within the Northern Limestone Outcrop </w:t>
            </w:r>
            <w:r w:rsidR="00E14447" w:rsidRPr="00F10B73">
              <w:rPr>
                <w:rFonts w:ascii="Arial" w:hAnsi="Arial" w:cs="Arial"/>
              </w:rPr>
              <w:t>s</w:t>
            </w:r>
            <w:r w:rsidR="00BC4E95" w:rsidRPr="00F10B73">
              <w:rPr>
                <w:rFonts w:ascii="Arial" w:hAnsi="Arial" w:cs="Arial"/>
              </w:rPr>
              <w:t xml:space="preserve">ource protection zone which is designated as a </w:t>
            </w:r>
            <w:r w:rsidRPr="00F10B73">
              <w:rPr>
                <w:rFonts w:ascii="Arial" w:hAnsi="Arial" w:cs="Arial"/>
              </w:rPr>
              <w:t>SPZ1</w:t>
            </w:r>
            <w:r w:rsidR="00BC4E95" w:rsidRPr="00F10B73">
              <w:rPr>
                <w:rFonts w:ascii="Arial" w:hAnsi="Arial" w:cs="Arial"/>
              </w:rPr>
              <w:t xml:space="preserve">. </w:t>
            </w:r>
            <w:r w:rsidR="00084820" w:rsidRPr="00F10B73">
              <w:rPr>
                <w:rFonts w:ascii="Arial" w:hAnsi="Arial" w:cs="Arial"/>
              </w:rPr>
              <w:t xml:space="preserve">The application has been </w:t>
            </w:r>
            <w:r w:rsidR="00BC4E95" w:rsidRPr="00F10B73">
              <w:rPr>
                <w:rFonts w:ascii="Arial" w:hAnsi="Arial" w:cs="Arial"/>
              </w:rPr>
              <w:t xml:space="preserve">reviewed against section F (Non-landfill waste activities) of The Environment Agency’s approach to groundwater protection (February 2018 Version 1.2) which NRW has adopted. </w:t>
            </w:r>
            <w:r w:rsidR="00F10B73" w:rsidRPr="00F10B73">
              <w:rPr>
                <w:rFonts w:ascii="Arial" w:hAnsi="Arial" w:cs="Arial"/>
              </w:rPr>
              <w:t xml:space="preserve">A groundwater risk assessment (CAP_Groundwater RA_v1_May 23) was supplied in support of the application, which has been incorporated </w:t>
            </w:r>
            <w:r w:rsidR="00053C9E">
              <w:rPr>
                <w:rFonts w:ascii="Arial" w:hAnsi="Arial" w:cs="Arial"/>
              </w:rPr>
              <w:t xml:space="preserve">into the permit via Table S1.2 Operating </w:t>
            </w:r>
            <w:r w:rsidR="002449E9">
              <w:rPr>
                <w:rFonts w:ascii="Arial" w:hAnsi="Arial" w:cs="Arial"/>
              </w:rPr>
              <w:t>Techniques</w:t>
            </w:r>
            <w:r w:rsidR="00053C9E">
              <w:rPr>
                <w:rFonts w:ascii="Arial" w:hAnsi="Arial" w:cs="Arial"/>
              </w:rPr>
              <w:t>.</w:t>
            </w:r>
            <w:r w:rsidR="00F10B73" w:rsidRPr="00F10B73">
              <w:rPr>
                <w:rFonts w:ascii="Arial" w:hAnsi="Arial" w:cs="Arial"/>
              </w:rPr>
              <w:t xml:space="preserve"> </w:t>
            </w:r>
          </w:p>
          <w:p w14:paraId="38DDE83D" w14:textId="60D6ADFE" w:rsidR="007E277F" w:rsidRPr="00F10B73" w:rsidRDefault="007E277F" w:rsidP="00F10B73">
            <w:pPr>
              <w:spacing w:before="60"/>
              <w:rPr>
                <w:rFonts w:ascii="Arial" w:hAnsi="Arial" w:cs="Arial"/>
                <w:szCs w:val="24"/>
              </w:rPr>
            </w:pPr>
          </w:p>
        </w:tc>
        <w:tc>
          <w:tcPr>
            <w:tcW w:w="1135" w:type="dxa"/>
            <w:gridSpan w:val="2"/>
          </w:tcPr>
          <w:p w14:paraId="38DDE83E" w14:textId="77777777" w:rsidR="00F42026" w:rsidRPr="00F10B73" w:rsidRDefault="00F42026" w:rsidP="00340EEB">
            <w:pPr>
              <w:rPr>
                <w:rFonts w:ascii="Arial" w:hAnsi="Arial" w:cs="Arial"/>
                <w:szCs w:val="24"/>
              </w:rPr>
            </w:pPr>
            <w:r w:rsidRPr="00F10B73">
              <w:rPr>
                <w:rFonts w:ascii="Arial" w:hAnsi="Arial" w:cs="Arial"/>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4C93C2E1" w:rsidR="00F42026" w:rsidRPr="00553E7C" w:rsidRDefault="00F42026" w:rsidP="00EC5F53">
            <w:pPr>
              <w:spacing w:before="60"/>
              <w:rPr>
                <w:rFonts w:ascii="Arial" w:hAnsi="Arial" w:cs="Arial"/>
                <w:szCs w:val="24"/>
              </w:rPr>
            </w:pPr>
            <w:r w:rsidRPr="00553E7C">
              <w:rPr>
                <w:rFonts w:ascii="Arial" w:hAnsi="Arial" w:cs="Arial"/>
                <w:szCs w:val="24"/>
              </w:rPr>
              <w:t>Environmental risk</w:t>
            </w:r>
          </w:p>
        </w:tc>
        <w:tc>
          <w:tcPr>
            <w:tcW w:w="6242" w:type="dxa"/>
          </w:tcPr>
          <w:p w14:paraId="38DDE84D" w14:textId="77777777" w:rsidR="00F42026" w:rsidRPr="00553E7C" w:rsidRDefault="00F42026" w:rsidP="007C0DCA">
            <w:pPr>
              <w:spacing w:before="60"/>
              <w:rPr>
                <w:rFonts w:ascii="Arial" w:hAnsi="Arial" w:cs="Arial"/>
                <w:szCs w:val="24"/>
              </w:rPr>
            </w:pPr>
            <w:r w:rsidRPr="00553E7C">
              <w:rPr>
                <w:rFonts w:ascii="Arial" w:hAnsi="Arial" w:cs="Arial"/>
                <w:szCs w:val="24"/>
              </w:rPr>
              <w:t xml:space="preserve">We have reviewed the operator's assessment of the environmental risk from the facility.  </w:t>
            </w:r>
          </w:p>
          <w:p w14:paraId="38DDE84E" w14:textId="77777777" w:rsidR="00F42026" w:rsidRPr="00553E7C" w:rsidRDefault="00F42026" w:rsidP="007C0DCA">
            <w:pPr>
              <w:spacing w:before="60"/>
              <w:rPr>
                <w:rFonts w:ascii="Arial" w:hAnsi="Arial" w:cs="Arial"/>
                <w:szCs w:val="24"/>
              </w:rPr>
            </w:pPr>
            <w:r w:rsidRPr="00553E7C">
              <w:rPr>
                <w:rFonts w:ascii="Arial" w:hAnsi="Arial" w:cs="Arial"/>
                <w:szCs w:val="24"/>
              </w:rPr>
              <w:t xml:space="preserve">The operator’s risk assessment is satisfactory. </w:t>
            </w:r>
          </w:p>
          <w:p w14:paraId="38DDE855" w14:textId="77777777" w:rsidR="00A656E7" w:rsidRPr="00553E7C" w:rsidRDefault="00A656E7" w:rsidP="00A7226A">
            <w:pPr>
              <w:pStyle w:val="BodyText"/>
              <w:spacing w:before="60"/>
              <w:rPr>
                <w:rFonts w:ascii="Arial" w:hAnsi="Arial" w:cs="Arial"/>
                <w:color w:val="auto"/>
                <w:szCs w:val="24"/>
              </w:rPr>
            </w:pPr>
          </w:p>
        </w:tc>
        <w:tc>
          <w:tcPr>
            <w:tcW w:w="1135" w:type="dxa"/>
            <w:gridSpan w:val="2"/>
          </w:tcPr>
          <w:p w14:paraId="38DDE856" w14:textId="77777777" w:rsidR="00F42026" w:rsidRPr="00553E7C" w:rsidRDefault="00F42026" w:rsidP="00792CEE">
            <w:pPr>
              <w:rPr>
                <w:rFonts w:ascii="Arial" w:hAnsi="Arial" w:cs="Arial"/>
                <w:szCs w:val="24"/>
              </w:rPr>
            </w:pPr>
            <w:r w:rsidRPr="00553E7C">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553E7C" w:rsidRDefault="00F42026" w:rsidP="007C0DCA">
            <w:pPr>
              <w:spacing w:before="60"/>
              <w:rPr>
                <w:rFonts w:ascii="Arial" w:hAnsi="Arial" w:cs="Arial"/>
                <w:szCs w:val="24"/>
              </w:rPr>
            </w:pPr>
            <w:r w:rsidRPr="00553E7C">
              <w:rPr>
                <w:rFonts w:ascii="Arial" w:hAnsi="Arial" w:cs="Arial"/>
                <w:szCs w:val="24"/>
              </w:rPr>
              <w:t>Operating techniques</w:t>
            </w:r>
          </w:p>
        </w:tc>
        <w:tc>
          <w:tcPr>
            <w:tcW w:w="6242" w:type="dxa"/>
          </w:tcPr>
          <w:p w14:paraId="38DDE866" w14:textId="77777777" w:rsidR="00F42026" w:rsidRPr="00553E7C" w:rsidRDefault="00F42026" w:rsidP="007C0DCA">
            <w:pPr>
              <w:pStyle w:val="BodyText"/>
              <w:spacing w:before="60"/>
              <w:rPr>
                <w:rFonts w:ascii="Arial" w:hAnsi="Arial" w:cs="Arial"/>
                <w:szCs w:val="24"/>
              </w:rPr>
            </w:pPr>
            <w:r w:rsidRPr="00553E7C">
              <w:rPr>
                <w:rFonts w:ascii="Arial" w:hAnsi="Arial" w:cs="Arial"/>
                <w:szCs w:val="24"/>
              </w:rPr>
              <w:t xml:space="preserve">We have reviewed the techniques used by the operator and compared these with the relevant guidance notes. </w:t>
            </w:r>
          </w:p>
          <w:p w14:paraId="171FB4BE" w14:textId="6C40A8B9" w:rsidR="00F9104A" w:rsidRPr="00553E7C" w:rsidRDefault="00F9104A" w:rsidP="00F9104A">
            <w:pPr>
              <w:pStyle w:val="BodyText"/>
              <w:spacing w:before="60"/>
              <w:rPr>
                <w:rFonts w:ascii="Arial" w:hAnsi="Arial" w:cs="Arial"/>
                <w:color w:val="auto"/>
                <w:szCs w:val="24"/>
              </w:rPr>
            </w:pPr>
            <w:r w:rsidRPr="00553E7C">
              <w:rPr>
                <w:rFonts w:ascii="Arial" w:hAnsi="Arial" w:cs="Arial"/>
                <w:color w:val="auto"/>
                <w:szCs w:val="24"/>
              </w:rPr>
              <w:t xml:space="preserve">The operator has identified appropriate measures, as set out in the relevant technical guidance note for waste activities; ‘How to comply with your environmental permit’ and Sector Guidance Note IPPC S5.06: Guidance for the Recovery and Disposal of Hazardous and </w:t>
            </w:r>
            <w:r w:rsidR="00A42683" w:rsidRPr="00553E7C">
              <w:rPr>
                <w:rFonts w:ascii="Arial" w:hAnsi="Arial" w:cs="Arial"/>
                <w:color w:val="auto"/>
                <w:szCs w:val="24"/>
              </w:rPr>
              <w:t>Non-Hazardous</w:t>
            </w:r>
            <w:r w:rsidRPr="00553E7C">
              <w:rPr>
                <w:rFonts w:ascii="Arial" w:hAnsi="Arial" w:cs="Arial"/>
                <w:color w:val="auto"/>
                <w:szCs w:val="24"/>
              </w:rPr>
              <w:t xml:space="preserve"> Waste.</w:t>
            </w:r>
          </w:p>
          <w:p w14:paraId="50037797" w14:textId="7AC3C8B9" w:rsidR="00F9104A" w:rsidRPr="00553E7C" w:rsidRDefault="00F9104A" w:rsidP="00F9104A">
            <w:pPr>
              <w:pStyle w:val="BodyText"/>
              <w:spacing w:before="60"/>
              <w:rPr>
                <w:rFonts w:ascii="Arial" w:hAnsi="Arial" w:cs="Arial"/>
                <w:color w:val="auto"/>
                <w:szCs w:val="24"/>
              </w:rPr>
            </w:pPr>
            <w:r w:rsidRPr="00553E7C">
              <w:rPr>
                <w:rFonts w:ascii="Arial" w:hAnsi="Arial" w:cs="Arial"/>
                <w:color w:val="auto"/>
                <w:szCs w:val="24"/>
              </w:rPr>
              <w:t>With regards to fire risk the operator has identified appropriate measures as set out in line with guidance GN16 Fire prevention and mitigation plan guidance - Waste Management.</w:t>
            </w:r>
          </w:p>
          <w:p w14:paraId="38DDE874" w14:textId="77777777" w:rsidR="00A656E7" w:rsidRPr="00553E7C" w:rsidRDefault="00A656E7" w:rsidP="00F9104A">
            <w:pPr>
              <w:pStyle w:val="BodyText"/>
              <w:rPr>
                <w:rFonts w:ascii="Arial" w:hAnsi="Arial" w:cs="Arial"/>
                <w:szCs w:val="24"/>
              </w:rPr>
            </w:pPr>
          </w:p>
        </w:tc>
        <w:tc>
          <w:tcPr>
            <w:tcW w:w="1135" w:type="dxa"/>
            <w:gridSpan w:val="2"/>
          </w:tcPr>
          <w:p w14:paraId="38DDE875" w14:textId="77777777" w:rsidR="00F42026" w:rsidRPr="00553E7C" w:rsidRDefault="00F42026" w:rsidP="00792CEE">
            <w:pPr>
              <w:rPr>
                <w:rFonts w:ascii="Arial" w:hAnsi="Arial" w:cs="Arial"/>
                <w:color w:val="000000"/>
                <w:szCs w:val="24"/>
              </w:rPr>
            </w:pPr>
            <w:r w:rsidRPr="00553E7C">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2ABBE979" w:rsidR="00F42026" w:rsidRPr="008A4E88" w:rsidRDefault="00F42026" w:rsidP="00A7226A">
            <w:pPr>
              <w:spacing w:before="60"/>
              <w:rPr>
                <w:rFonts w:ascii="Arial" w:hAnsi="Arial" w:cs="Arial"/>
                <w:szCs w:val="24"/>
              </w:rPr>
            </w:pPr>
            <w:r w:rsidRPr="008A4E88">
              <w:rPr>
                <w:rFonts w:ascii="Arial" w:hAnsi="Arial" w:cs="Arial"/>
                <w:szCs w:val="24"/>
              </w:rPr>
              <w:t>Waste types</w:t>
            </w:r>
          </w:p>
        </w:tc>
        <w:tc>
          <w:tcPr>
            <w:tcW w:w="6242" w:type="dxa"/>
          </w:tcPr>
          <w:p w14:paraId="38DDE8A2" w14:textId="77777777" w:rsidR="00F42026" w:rsidRPr="008A4E88" w:rsidRDefault="00F42026" w:rsidP="007C0DCA">
            <w:pPr>
              <w:spacing w:before="60"/>
              <w:rPr>
                <w:rFonts w:ascii="Arial" w:hAnsi="Arial" w:cs="Arial"/>
                <w:szCs w:val="24"/>
              </w:rPr>
            </w:pPr>
            <w:r w:rsidRPr="008A4E88">
              <w:rPr>
                <w:rFonts w:ascii="Arial" w:hAnsi="Arial" w:cs="Arial"/>
                <w:szCs w:val="24"/>
              </w:rPr>
              <w:t xml:space="preserve">We have specified the permitted waste types, descriptions and quantities, which can be accepted at the regulated facility. </w:t>
            </w:r>
          </w:p>
          <w:p w14:paraId="38DDE8A5" w14:textId="6820D612" w:rsidR="00F42026" w:rsidRPr="008A4E88" w:rsidRDefault="00F42026" w:rsidP="007C0DCA">
            <w:pPr>
              <w:spacing w:before="60"/>
              <w:rPr>
                <w:rFonts w:ascii="Arial" w:hAnsi="Arial" w:cs="Arial"/>
                <w:szCs w:val="24"/>
              </w:rPr>
            </w:pPr>
            <w:r w:rsidRPr="008A4E88">
              <w:rPr>
                <w:rFonts w:ascii="Arial" w:hAnsi="Arial" w:cs="Arial"/>
                <w:szCs w:val="24"/>
              </w:rPr>
              <w:t>We are satisfied that the operator can accept these waste</w:t>
            </w:r>
            <w:r w:rsidR="00317F5A" w:rsidRPr="008A4E88">
              <w:rPr>
                <w:rFonts w:ascii="Arial" w:hAnsi="Arial" w:cs="Arial"/>
                <w:szCs w:val="24"/>
              </w:rPr>
              <w:t>s</w:t>
            </w:r>
            <w:r w:rsidR="008A4E88" w:rsidRPr="008A4E88">
              <w:rPr>
                <w:rFonts w:ascii="Arial" w:hAnsi="Arial" w:cs="Arial"/>
                <w:szCs w:val="24"/>
              </w:rPr>
              <w:t xml:space="preserve"> as</w:t>
            </w:r>
            <w:r w:rsidRPr="008A4E88">
              <w:rPr>
                <w:rFonts w:ascii="Arial" w:hAnsi="Arial" w:cs="Arial"/>
                <w:szCs w:val="24"/>
              </w:rPr>
              <w:t xml:space="preserve"> </w:t>
            </w:r>
            <w:r w:rsidR="008A4E88" w:rsidRPr="008A4E88">
              <w:rPr>
                <w:rFonts w:ascii="Arial" w:hAnsi="Arial" w:cs="Arial"/>
                <w:szCs w:val="24"/>
              </w:rPr>
              <w:t>the proposed wastes are suitable for the nature of the permitted activity. Caveats have been included within Table S2.1 to further ensure this.</w:t>
            </w:r>
          </w:p>
          <w:p w14:paraId="248E7FAC" w14:textId="687685BE" w:rsidR="008A4E88" w:rsidRPr="008A4E88" w:rsidRDefault="00F42026" w:rsidP="007C0DCA">
            <w:pPr>
              <w:spacing w:before="60"/>
              <w:rPr>
                <w:rFonts w:ascii="Arial" w:hAnsi="Arial" w:cs="Arial"/>
                <w:szCs w:val="24"/>
              </w:rPr>
            </w:pPr>
            <w:r w:rsidRPr="008A4E88">
              <w:rPr>
                <w:rFonts w:ascii="Arial" w:hAnsi="Arial" w:cs="Arial"/>
                <w:szCs w:val="24"/>
              </w:rPr>
              <w:lastRenderedPageBreak/>
              <w:t>We have excluded wastes</w:t>
            </w:r>
            <w:r w:rsidR="008A4E88" w:rsidRPr="008A4E88">
              <w:rPr>
                <w:rFonts w:ascii="Arial" w:hAnsi="Arial" w:cs="Arial"/>
                <w:szCs w:val="24"/>
              </w:rPr>
              <w:t xml:space="preserve"> that consist solely or mainly of dusts, powders or loose fibres, and that are </w:t>
            </w:r>
            <w:r w:rsidR="007B38E5">
              <w:rPr>
                <w:rFonts w:ascii="Arial" w:hAnsi="Arial" w:cs="Arial"/>
                <w:szCs w:val="24"/>
              </w:rPr>
              <w:t xml:space="preserve">liquids, </w:t>
            </w:r>
            <w:r w:rsidR="008A4E88" w:rsidRPr="008A4E88">
              <w:rPr>
                <w:rFonts w:ascii="Arial" w:hAnsi="Arial" w:cs="Arial"/>
                <w:szCs w:val="24"/>
              </w:rPr>
              <w:t>sludges, odorous or odour producing or hazardous.</w:t>
            </w:r>
          </w:p>
          <w:p w14:paraId="4259BE6D" w14:textId="77777777" w:rsidR="00A656E7" w:rsidRPr="008A4E88" w:rsidRDefault="008A4E88" w:rsidP="007C0DCA">
            <w:pPr>
              <w:spacing w:before="60"/>
              <w:rPr>
                <w:rFonts w:ascii="Arial" w:hAnsi="Arial" w:cs="Arial"/>
                <w:szCs w:val="24"/>
              </w:rPr>
            </w:pPr>
            <w:r w:rsidRPr="008A4E88">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6498509F" w:rsidR="008A4E88" w:rsidRPr="008A4E88" w:rsidRDefault="008A4E88" w:rsidP="007C0DCA">
            <w:pPr>
              <w:spacing w:before="60"/>
              <w:rPr>
                <w:rFonts w:ascii="Arial" w:hAnsi="Arial" w:cs="Arial"/>
                <w:szCs w:val="24"/>
              </w:rPr>
            </w:pPr>
          </w:p>
        </w:tc>
        <w:tc>
          <w:tcPr>
            <w:tcW w:w="1135" w:type="dxa"/>
            <w:gridSpan w:val="2"/>
          </w:tcPr>
          <w:p w14:paraId="38DDE8AA" w14:textId="77777777" w:rsidR="00F42026" w:rsidRPr="008A4E88" w:rsidRDefault="00F42026" w:rsidP="00792CEE">
            <w:pPr>
              <w:rPr>
                <w:rFonts w:ascii="Arial" w:hAnsi="Arial" w:cs="Arial"/>
                <w:szCs w:val="24"/>
              </w:rPr>
            </w:pPr>
            <w:r w:rsidRPr="008A4E88">
              <w:rPr>
                <w:rFonts w:ascii="Arial" w:hAnsi="Arial" w:cs="Arial"/>
                <w:szCs w:val="24"/>
              </w:rPr>
              <w:lastRenderedPageBreak/>
              <w:sym w:font="Wingdings" w:char="F0FC"/>
            </w:r>
          </w:p>
        </w:tc>
      </w:tr>
      <w:tr w:rsidR="00F42026" w:rsidRPr="00DA70FE" w14:paraId="38DDE8C4" w14:textId="77777777" w:rsidTr="00880F75">
        <w:tc>
          <w:tcPr>
            <w:tcW w:w="1980" w:type="dxa"/>
            <w:gridSpan w:val="2"/>
          </w:tcPr>
          <w:p w14:paraId="38DDE8B2" w14:textId="77777777" w:rsidR="00F42026" w:rsidRPr="008A4E88" w:rsidRDefault="00F42026" w:rsidP="007C0DCA">
            <w:pPr>
              <w:spacing w:before="60"/>
              <w:rPr>
                <w:rFonts w:ascii="Arial" w:hAnsi="Arial" w:cs="Arial"/>
                <w:szCs w:val="24"/>
              </w:rPr>
            </w:pPr>
            <w:r w:rsidRPr="008A4E88">
              <w:rPr>
                <w:rFonts w:ascii="Arial" w:hAnsi="Arial" w:cs="Arial"/>
                <w:szCs w:val="24"/>
              </w:rPr>
              <w:t>Improvement conditions</w:t>
            </w:r>
          </w:p>
        </w:tc>
        <w:tc>
          <w:tcPr>
            <w:tcW w:w="6242" w:type="dxa"/>
          </w:tcPr>
          <w:p w14:paraId="38DDE8B3" w14:textId="3C3FA782" w:rsidR="00F42026" w:rsidRPr="008A4E88" w:rsidRDefault="00F42026" w:rsidP="007C0DCA">
            <w:pPr>
              <w:spacing w:before="60"/>
              <w:rPr>
                <w:rFonts w:ascii="Arial" w:hAnsi="Arial" w:cs="Arial"/>
                <w:szCs w:val="24"/>
              </w:rPr>
            </w:pPr>
            <w:r w:rsidRPr="008A4E88">
              <w:rPr>
                <w:rFonts w:ascii="Arial" w:hAnsi="Arial" w:cs="Arial"/>
                <w:szCs w:val="24"/>
              </w:rPr>
              <w:t xml:space="preserve">Based on the information on the application, we consider that we need to impose </w:t>
            </w:r>
            <w:r w:rsidR="008A4E88" w:rsidRPr="008A4E88">
              <w:rPr>
                <w:rFonts w:ascii="Arial" w:hAnsi="Arial" w:cs="Arial"/>
                <w:szCs w:val="24"/>
              </w:rPr>
              <w:t xml:space="preserve">an </w:t>
            </w:r>
            <w:r w:rsidRPr="008A4E88">
              <w:rPr>
                <w:rFonts w:ascii="Arial" w:hAnsi="Arial" w:cs="Arial"/>
                <w:szCs w:val="24"/>
              </w:rPr>
              <w:t xml:space="preserve">improvement condition.   </w:t>
            </w:r>
          </w:p>
          <w:p w14:paraId="38DDE8C2" w14:textId="2BDA674F" w:rsidR="00A656E7" w:rsidRPr="008A4E88" w:rsidRDefault="00F42026" w:rsidP="00E10450">
            <w:pPr>
              <w:spacing w:before="60"/>
              <w:rPr>
                <w:rFonts w:ascii="Arial" w:hAnsi="Arial" w:cs="Arial"/>
                <w:szCs w:val="24"/>
              </w:rPr>
            </w:pPr>
            <w:r w:rsidRPr="008A4E88">
              <w:rPr>
                <w:rFonts w:ascii="Arial" w:hAnsi="Arial" w:cs="Arial"/>
                <w:szCs w:val="24"/>
              </w:rPr>
              <w:t xml:space="preserve">We have imposed </w:t>
            </w:r>
            <w:r w:rsidR="008A4E88" w:rsidRPr="008A4E88">
              <w:rPr>
                <w:rFonts w:ascii="Arial" w:hAnsi="Arial" w:cs="Arial"/>
                <w:szCs w:val="24"/>
              </w:rPr>
              <w:t xml:space="preserve">an </w:t>
            </w:r>
            <w:r w:rsidRPr="008A4E88">
              <w:rPr>
                <w:rFonts w:ascii="Arial" w:hAnsi="Arial" w:cs="Arial"/>
                <w:szCs w:val="24"/>
              </w:rPr>
              <w:t xml:space="preserve">improvement condition </w:t>
            </w:r>
            <w:r w:rsidR="00E10450" w:rsidRPr="00E10450">
              <w:rPr>
                <w:rFonts w:ascii="Arial" w:hAnsi="Arial" w:cs="Arial"/>
                <w:szCs w:val="24"/>
              </w:rPr>
              <w:t xml:space="preserve">to ensure that noise monitoring must be completed within 6 months of permit issue to confirm that the noise modelling and the conclusions within the Noise </w:t>
            </w:r>
            <w:r w:rsidR="00E10450">
              <w:rPr>
                <w:rFonts w:ascii="Arial" w:hAnsi="Arial" w:cs="Arial"/>
                <w:szCs w:val="24"/>
              </w:rPr>
              <w:t xml:space="preserve">Impact Assessment and Noise </w:t>
            </w:r>
            <w:r w:rsidR="00E10450" w:rsidRPr="00E10450">
              <w:rPr>
                <w:rFonts w:ascii="Arial" w:hAnsi="Arial" w:cs="Arial"/>
                <w:szCs w:val="24"/>
              </w:rPr>
              <w:t>Management Plan are correct/satisfactory.</w:t>
            </w:r>
          </w:p>
        </w:tc>
        <w:tc>
          <w:tcPr>
            <w:tcW w:w="1135" w:type="dxa"/>
            <w:gridSpan w:val="2"/>
          </w:tcPr>
          <w:p w14:paraId="38DDE8C3" w14:textId="77777777" w:rsidR="00F42026" w:rsidRPr="008A4E88" w:rsidRDefault="00F42026" w:rsidP="00792CEE">
            <w:pPr>
              <w:rPr>
                <w:rFonts w:ascii="Arial" w:hAnsi="Arial" w:cs="Arial"/>
                <w:szCs w:val="24"/>
              </w:rPr>
            </w:pPr>
            <w:r w:rsidRPr="008A4E88">
              <w:rPr>
                <w:rFonts w:ascii="Arial" w:hAnsi="Arial" w:cs="Arial"/>
                <w:szCs w:val="24"/>
              </w:rPr>
              <w:sym w:font="Wingdings" w:char="F0FC"/>
            </w:r>
          </w:p>
        </w:tc>
      </w:tr>
      <w:tr w:rsidR="00E10450" w:rsidRPr="00DA70FE" w14:paraId="721537D9" w14:textId="77777777" w:rsidTr="00880F75">
        <w:tc>
          <w:tcPr>
            <w:tcW w:w="1980" w:type="dxa"/>
            <w:gridSpan w:val="2"/>
          </w:tcPr>
          <w:p w14:paraId="32BD266A" w14:textId="6F46E799" w:rsidR="00E10450" w:rsidRPr="00AA5393" w:rsidRDefault="00E10450" w:rsidP="00E10450">
            <w:pPr>
              <w:spacing w:before="60"/>
              <w:rPr>
                <w:rFonts w:ascii="Arial" w:hAnsi="Arial" w:cs="Arial"/>
                <w:szCs w:val="24"/>
                <w:highlight w:val="green"/>
              </w:rPr>
            </w:pPr>
            <w:r>
              <w:rPr>
                <w:rFonts w:ascii="Arial" w:hAnsi="Arial" w:cs="Arial"/>
                <w:color w:val="000000"/>
                <w:szCs w:val="24"/>
              </w:rPr>
              <w:t>Pre-operational conditions</w:t>
            </w:r>
          </w:p>
        </w:tc>
        <w:tc>
          <w:tcPr>
            <w:tcW w:w="6242" w:type="dxa"/>
          </w:tcPr>
          <w:p w14:paraId="0E2FC442" w14:textId="77777777" w:rsidR="00E10450" w:rsidRDefault="00E10450" w:rsidP="00E10450">
            <w:pPr>
              <w:spacing w:before="60"/>
              <w:rPr>
                <w:rFonts w:ascii="Arial" w:hAnsi="Arial" w:cs="Arial"/>
                <w:color w:val="000000"/>
                <w:szCs w:val="24"/>
              </w:rPr>
            </w:pPr>
            <w:r>
              <w:rPr>
                <w:rFonts w:ascii="Arial" w:hAnsi="Arial" w:cs="Arial"/>
                <w:color w:val="000000"/>
                <w:szCs w:val="24"/>
              </w:rPr>
              <w:t xml:space="preserve">Based on the information in the application, we consider that we need to impose pre-operational conditions.   </w:t>
            </w:r>
          </w:p>
          <w:p w14:paraId="1D778E65" w14:textId="1FB99677" w:rsidR="00E10450" w:rsidRPr="00AA5393" w:rsidRDefault="00E10450" w:rsidP="00E10450">
            <w:pPr>
              <w:spacing w:before="60"/>
              <w:rPr>
                <w:rFonts w:ascii="Arial" w:hAnsi="Arial" w:cs="Arial"/>
                <w:szCs w:val="24"/>
                <w:highlight w:val="green"/>
              </w:rPr>
            </w:pPr>
            <w:r>
              <w:rPr>
                <w:rFonts w:ascii="Arial" w:hAnsi="Arial" w:cs="Arial"/>
                <w:szCs w:val="24"/>
              </w:rPr>
              <w:t xml:space="preserve">Operations cannot commence until the noise structure as specified in the </w:t>
            </w:r>
            <w:r w:rsidRPr="00E10450">
              <w:rPr>
                <w:rFonts w:ascii="Arial" w:hAnsi="Arial" w:cs="Arial"/>
                <w:szCs w:val="24"/>
              </w:rPr>
              <w:t xml:space="preserve">Noise </w:t>
            </w:r>
            <w:r>
              <w:rPr>
                <w:rFonts w:ascii="Arial" w:hAnsi="Arial" w:cs="Arial"/>
                <w:szCs w:val="24"/>
              </w:rPr>
              <w:t xml:space="preserve">Impact Assessment and Noise </w:t>
            </w:r>
            <w:r w:rsidRPr="00E10450">
              <w:rPr>
                <w:rFonts w:ascii="Arial" w:hAnsi="Arial" w:cs="Arial"/>
                <w:szCs w:val="24"/>
              </w:rPr>
              <w:t xml:space="preserve">Management Plan </w:t>
            </w:r>
            <w:r>
              <w:rPr>
                <w:rFonts w:ascii="Arial" w:hAnsi="Arial" w:cs="Arial"/>
                <w:szCs w:val="24"/>
              </w:rPr>
              <w:t>has been constructed. This is to manage the risk of noise to an acceptable level.</w:t>
            </w:r>
          </w:p>
        </w:tc>
        <w:tc>
          <w:tcPr>
            <w:tcW w:w="1135" w:type="dxa"/>
            <w:gridSpan w:val="2"/>
          </w:tcPr>
          <w:p w14:paraId="0E9E8306" w14:textId="700EB184" w:rsidR="00E10450" w:rsidRPr="00AA5393" w:rsidRDefault="00E10450" w:rsidP="00E10450">
            <w:pPr>
              <w:rPr>
                <w:rFonts w:ascii="Arial" w:hAnsi="Arial" w:cs="Arial"/>
                <w:szCs w:val="24"/>
                <w:highlight w:val="green"/>
              </w:rPr>
            </w:pPr>
            <w:r>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7350F574" w14:textId="77777777" w:rsidR="00A656E7" w:rsidRDefault="00F42026" w:rsidP="002F3600">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6C4D7A12" w:rsidR="002F3600" w:rsidRPr="00DA70FE" w:rsidRDefault="002F3600" w:rsidP="002F3600">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553E7C" w:rsidRDefault="00F42026" w:rsidP="007C0DCA">
            <w:pPr>
              <w:spacing w:before="60"/>
              <w:rPr>
                <w:rFonts w:ascii="Arial" w:hAnsi="Arial" w:cs="Arial"/>
                <w:szCs w:val="24"/>
              </w:rPr>
            </w:pPr>
            <w:r w:rsidRPr="00553E7C">
              <w:rPr>
                <w:rFonts w:ascii="Arial" w:hAnsi="Arial" w:cs="Arial"/>
                <w:szCs w:val="24"/>
              </w:rPr>
              <w:t xml:space="preserve">Environment </w:t>
            </w:r>
            <w:r w:rsidR="00DB00B6" w:rsidRPr="00553E7C">
              <w:rPr>
                <w:rFonts w:ascii="Arial" w:hAnsi="Arial" w:cs="Arial"/>
                <w:szCs w:val="24"/>
              </w:rPr>
              <w:t>m</w:t>
            </w:r>
            <w:r w:rsidRPr="00553E7C">
              <w:rPr>
                <w:rFonts w:ascii="Arial" w:hAnsi="Arial" w:cs="Arial"/>
                <w:szCs w:val="24"/>
              </w:rPr>
              <w:t xml:space="preserve">anagement </w:t>
            </w:r>
            <w:r w:rsidR="00DB00B6" w:rsidRPr="00553E7C">
              <w:rPr>
                <w:rFonts w:ascii="Arial" w:hAnsi="Arial" w:cs="Arial"/>
                <w:szCs w:val="24"/>
              </w:rPr>
              <w:t>s</w:t>
            </w:r>
            <w:r w:rsidRPr="00553E7C">
              <w:rPr>
                <w:rFonts w:ascii="Arial" w:hAnsi="Arial" w:cs="Arial"/>
                <w:szCs w:val="24"/>
              </w:rPr>
              <w:t xml:space="preserve">ystem </w:t>
            </w:r>
          </w:p>
        </w:tc>
        <w:tc>
          <w:tcPr>
            <w:tcW w:w="6242" w:type="dxa"/>
          </w:tcPr>
          <w:p w14:paraId="71FFDEE0" w14:textId="77777777" w:rsidR="00EC5F53" w:rsidRPr="00553E7C" w:rsidRDefault="00F42026" w:rsidP="007C0DCA">
            <w:pPr>
              <w:spacing w:before="60"/>
              <w:rPr>
                <w:rFonts w:ascii="Arial" w:hAnsi="Arial" w:cs="Arial"/>
                <w:color w:val="000000"/>
                <w:szCs w:val="24"/>
              </w:rPr>
            </w:pPr>
            <w:r w:rsidRPr="00553E7C">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00163D81" w:rsidR="00F42026" w:rsidRPr="00553E7C" w:rsidRDefault="00EC5F53" w:rsidP="007C0DCA">
            <w:pPr>
              <w:spacing w:before="60"/>
              <w:rPr>
                <w:rFonts w:ascii="Arial" w:hAnsi="Arial" w:cs="Arial"/>
                <w:color w:val="000000"/>
                <w:szCs w:val="24"/>
              </w:rPr>
            </w:pPr>
            <w:r w:rsidRPr="00553E7C">
              <w:rPr>
                <w:rFonts w:ascii="Arial" w:hAnsi="Arial" w:cs="Arial"/>
                <w:color w:val="000000"/>
                <w:szCs w:val="24"/>
              </w:rPr>
              <w:t>T</w:t>
            </w:r>
            <w:r w:rsidR="00F42026" w:rsidRPr="00553E7C">
              <w:rPr>
                <w:rFonts w:ascii="Arial" w:hAnsi="Arial" w:cs="Arial"/>
                <w:color w:val="000000"/>
                <w:szCs w:val="24"/>
              </w:rPr>
              <w:t>he decision was taken in accordance with RGN 5 on Operator Competence.</w:t>
            </w:r>
          </w:p>
          <w:p w14:paraId="38DDE904" w14:textId="77777777" w:rsidR="00A656E7" w:rsidRPr="00553E7C" w:rsidRDefault="00A656E7" w:rsidP="007C0DCA">
            <w:pPr>
              <w:spacing w:before="60"/>
              <w:rPr>
                <w:rFonts w:ascii="Arial" w:hAnsi="Arial" w:cs="Arial"/>
                <w:szCs w:val="24"/>
              </w:rPr>
            </w:pPr>
          </w:p>
        </w:tc>
        <w:tc>
          <w:tcPr>
            <w:tcW w:w="1135" w:type="dxa"/>
            <w:gridSpan w:val="2"/>
          </w:tcPr>
          <w:p w14:paraId="38DDE905" w14:textId="77777777" w:rsidR="00F42026" w:rsidRPr="00553E7C" w:rsidRDefault="00F42026" w:rsidP="00D26B49">
            <w:pPr>
              <w:rPr>
                <w:rFonts w:ascii="Arial" w:hAnsi="Arial" w:cs="Arial"/>
                <w:color w:val="000000"/>
                <w:szCs w:val="24"/>
              </w:rPr>
            </w:pPr>
            <w:r w:rsidRPr="00553E7C">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70421BC2" w:rsidR="00F42026" w:rsidRPr="000939B0" w:rsidRDefault="00F42026" w:rsidP="00EC5F53">
            <w:pPr>
              <w:spacing w:before="60"/>
              <w:rPr>
                <w:rFonts w:ascii="Arial" w:hAnsi="Arial" w:cs="Arial"/>
                <w:szCs w:val="24"/>
              </w:rPr>
            </w:pPr>
            <w:r w:rsidRPr="000939B0">
              <w:rPr>
                <w:rFonts w:ascii="Arial" w:hAnsi="Arial" w:cs="Arial"/>
                <w:szCs w:val="24"/>
              </w:rPr>
              <w:t>Technical competence</w:t>
            </w:r>
          </w:p>
        </w:tc>
        <w:tc>
          <w:tcPr>
            <w:tcW w:w="6242" w:type="dxa"/>
          </w:tcPr>
          <w:p w14:paraId="38DDE909" w14:textId="77777777" w:rsidR="00F42026" w:rsidRPr="000939B0" w:rsidRDefault="00F42026" w:rsidP="007C0DCA">
            <w:pPr>
              <w:pStyle w:val="BodyText"/>
              <w:spacing w:before="60"/>
              <w:rPr>
                <w:rFonts w:ascii="Arial" w:hAnsi="Arial" w:cs="Arial"/>
                <w:color w:val="auto"/>
                <w:szCs w:val="24"/>
              </w:rPr>
            </w:pPr>
            <w:r w:rsidRPr="000939B0">
              <w:rPr>
                <w:rFonts w:ascii="Arial" w:hAnsi="Arial" w:cs="Arial"/>
                <w:color w:val="auto"/>
                <w:szCs w:val="24"/>
              </w:rPr>
              <w:t>Technical competency is required for activities permitted.</w:t>
            </w:r>
          </w:p>
          <w:p w14:paraId="38DDE90A" w14:textId="77777777" w:rsidR="00F42026" w:rsidRPr="000939B0" w:rsidRDefault="00F42026" w:rsidP="007C0DCA">
            <w:pPr>
              <w:pStyle w:val="BodyText"/>
              <w:spacing w:before="60"/>
              <w:rPr>
                <w:rFonts w:ascii="Arial" w:hAnsi="Arial" w:cs="Arial"/>
                <w:color w:val="auto"/>
                <w:szCs w:val="24"/>
              </w:rPr>
            </w:pPr>
            <w:r w:rsidRPr="000939B0">
              <w:rPr>
                <w:rFonts w:ascii="Arial" w:hAnsi="Arial" w:cs="Arial"/>
                <w:color w:val="auto"/>
                <w:szCs w:val="24"/>
              </w:rPr>
              <w:t xml:space="preserve">The operator is a member of an agreed scheme. </w:t>
            </w:r>
          </w:p>
          <w:p w14:paraId="48EFD81B" w14:textId="77777777" w:rsidR="003C7244" w:rsidRPr="000939B0" w:rsidRDefault="003C7244" w:rsidP="00EC5F53">
            <w:pPr>
              <w:spacing w:before="60"/>
              <w:rPr>
                <w:rFonts w:ascii="Arial" w:hAnsi="Arial" w:cs="Arial"/>
                <w:szCs w:val="24"/>
              </w:rPr>
            </w:pPr>
            <w:r w:rsidRPr="000939B0">
              <w:rPr>
                <w:rFonts w:ascii="Arial" w:hAnsi="Arial" w:cs="Arial"/>
                <w:szCs w:val="24"/>
              </w:rPr>
              <w:t>The operator satisfies the criteria in RGN 5 on Operator Competence.</w:t>
            </w:r>
          </w:p>
          <w:p w14:paraId="38DDE90D" w14:textId="4BEC7275" w:rsidR="00EC5F53" w:rsidRPr="000939B0" w:rsidRDefault="00EC5F53" w:rsidP="00EC5F53">
            <w:pPr>
              <w:spacing w:before="60"/>
              <w:rPr>
                <w:rFonts w:ascii="Arial" w:hAnsi="Arial" w:cs="Arial"/>
                <w:szCs w:val="24"/>
              </w:rPr>
            </w:pPr>
          </w:p>
        </w:tc>
        <w:tc>
          <w:tcPr>
            <w:tcW w:w="1135" w:type="dxa"/>
            <w:gridSpan w:val="2"/>
          </w:tcPr>
          <w:p w14:paraId="38DDE90E" w14:textId="77777777" w:rsidR="00F42026" w:rsidRPr="000939B0" w:rsidRDefault="00F42026" w:rsidP="00D26B49">
            <w:pPr>
              <w:rPr>
                <w:rFonts w:ascii="Arial" w:hAnsi="Arial" w:cs="Arial"/>
                <w:szCs w:val="24"/>
              </w:rPr>
            </w:pPr>
            <w:r w:rsidRPr="000939B0">
              <w:rPr>
                <w:rFonts w:ascii="Arial" w:hAnsi="Arial" w:cs="Arial"/>
                <w:szCs w:val="24"/>
              </w:rPr>
              <w:sym w:font="Wingdings" w:char="F0FC"/>
            </w:r>
          </w:p>
        </w:tc>
      </w:tr>
      <w:tr w:rsidR="00F42026" w:rsidRPr="00DA70FE" w14:paraId="38DDE91B" w14:textId="77777777" w:rsidTr="00880F75">
        <w:tc>
          <w:tcPr>
            <w:tcW w:w="1980" w:type="dxa"/>
            <w:gridSpan w:val="2"/>
          </w:tcPr>
          <w:p w14:paraId="38DDE910" w14:textId="77777777" w:rsidR="00F42026" w:rsidRPr="00F15376" w:rsidRDefault="00F42026" w:rsidP="007C0DCA">
            <w:pPr>
              <w:spacing w:before="60"/>
              <w:rPr>
                <w:rFonts w:ascii="Arial" w:hAnsi="Arial" w:cs="Arial"/>
                <w:szCs w:val="24"/>
              </w:rPr>
            </w:pPr>
            <w:r w:rsidRPr="00F15376">
              <w:rPr>
                <w:rFonts w:ascii="Arial" w:hAnsi="Arial" w:cs="Arial"/>
                <w:szCs w:val="24"/>
              </w:rPr>
              <w:lastRenderedPageBreak/>
              <w:t xml:space="preserve">Relevant </w:t>
            </w:r>
          </w:p>
          <w:p w14:paraId="38DDE912" w14:textId="1FF6AAA8" w:rsidR="00F42026" w:rsidRPr="00F15376" w:rsidRDefault="00DB00B6" w:rsidP="00EC5F53">
            <w:pPr>
              <w:spacing w:before="60"/>
              <w:rPr>
                <w:rFonts w:ascii="Arial" w:hAnsi="Arial" w:cs="Arial"/>
                <w:szCs w:val="24"/>
              </w:rPr>
            </w:pPr>
            <w:r w:rsidRPr="00F15376">
              <w:rPr>
                <w:rFonts w:ascii="Arial" w:hAnsi="Arial" w:cs="Arial"/>
                <w:szCs w:val="24"/>
              </w:rPr>
              <w:t>c</w:t>
            </w:r>
            <w:r w:rsidR="00F42026" w:rsidRPr="00F15376">
              <w:rPr>
                <w:rFonts w:ascii="Arial" w:hAnsi="Arial" w:cs="Arial"/>
                <w:szCs w:val="24"/>
              </w:rPr>
              <w:t>onvictions</w:t>
            </w:r>
          </w:p>
        </w:tc>
        <w:tc>
          <w:tcPr>
            <w:tcW w:w="6242" w:type="dxa"/>
          </w:tcPr>
          <w:p w14:paraId="38DDE913" w14:textId="12DB65B0" w:rsidR="00F42026" w:rsidRPr="00F15376" w:rsidRDefault="0079600A" w:rsidP="007C0DCA">
            <w:pPr>
              <w:spacing w:before="60"/>
              <w:rPr>
                <w:rFonts w:ascii="Arial" w:hAnsi="Arial" w:cs="Arial"/>
                <w:szCs w:val="24"/>
              </w:rPr>
            </w:pPr>
            <w:r w:rsidRPr="00F15376">
              <w:rPr>
                <w:rFonts w:ascii="Arial" w:hAnsi="Arial" w:cs="Arial"/>
                <w:szCs w:val="24"/>
              </w:rPr>
              <w:t>Our</w:t>
            </w:r>
            <w:r w:rsidR="00F42026" w:rsidRPr="00F15376">
              <w:rPr>
                <w:rFonts w:ascii="Arial" w:hAnsi="Arial" w:cs="Arial"/>
                <w:szCs w:val="24"/>
              </w:rPr>
              <w:t xml:space="preserve"> Enforcement Database has been checked to ensure that all relevant convictions have been declared.  </w:t>
            </w:r>
          </w:p>
          <w:p w14:paraId="38DDE914" w14:textId="77777777" w:rsidR="00F42026" w:rsidRPr="00F15376" w:rsidRDefault="00F42026" w:rsidP="007C0DCA">
            <w:pPr>
              <w:spacing w:before="60"/>
              <w:rPr>
                <w:rFonts w:ascii="Arial" w:hAnsi="Arial" w:cs="Arial"/>
                <w:szCs w:val="24"/>
              </w:rPr>
            </w:pPr>
            <w:r w:rsidRPr="00F15376">
              <w:rPr>
                <w:rFonts w:ascii="Arial" w:hAnsi="Arial" w:cs="Arial"/>
                <w:szCs w:val="24"/>
              </w:rPr>
              <w:t>No relevant convictions were found.</w:t>
            </w:r>
          </w:p>
          <w:p w14:paraId="38DDE918" w14:textId="77777777" w:rsidR="00F42026" w:rsidRPr="00F15376" w:rsidRDefault="00F42026" w:rsidP="007C0DCA">
            <w:pPr>
              <w:spacing w:before="60"/>
              <w:rPr>
                <w:rFonts w:ascii="Arial" w:hAnsi="Arial" w:cs="Arial"/>
                <w:szCs w:val="24"/>
              </w:rPr>
            </w:pPr>
            <w:r w:rsidRPr="00F15376">
              <w:rPr>
                <w:rFonts w:ascii="Arial" w:hAnsi="Arial" w:cs="Arial"/>
                <w:szCs w:val="24"/>
              </w:rPr>
              <w:t>The operator satisfies the criteria in RGN 5 on Operator Competence.</w:t>
            </w:r>
          </w:p>
          <w:p w14:paraId="38DDE919" w14:textId="77777777" w:rsidR="00A656E7" w:rsidRPr="00F15376" w:rsidRDefault="00A656E7" w:rsidP="007C0DCA">
            <w:pPr>
              <w:spacing w:before="60"/>
              <w:rPr>
                <w:rFonts w:ascii="Arial" w:hAnsi="Arial" w:cs="Arial"/>
                <w:szCs w:val="24"/>
              </w:rPr>
            </w:pPr>
          </w:p>
        </w:tc>
        <w:tc>
          <w:tcPr>
            <w:tcW w:w="1135" w:type="dxa"/>
            <w:gridSpan w:val="2"/>
          </w:tcPr>
          <w:p w14:paraId="38DDE91A" w14:textId="77777777" w:rsidR="00F42026" w:rsidRPr="00F15376" w:rsidRDefault="00F42026" w:rsidP="00D26B49">
            <w:pPr>
              <w:rPr>
                <w:rFonts w:ascii="Arial" w:hAnsi="Arial" w:cs="Arial"/>
                <w:szCs w:val="24"/>
              </w:rPr>
            </w:pPr>
            <w:r w:rsidRPr="00F15376">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54FDBEFB" w:rsidR="00F42026" w:rsidRPr="00EC5F53" w:rsidRDefault="00F42026" w:rsidP="00EC5F53">
            <w:pPr>
              <w:pStyle w:val="Heading3"/>
              <w:spacing w:before="60"/>
              <w:rPr>
                <w:rFonts w:ascii="Arial" w:hAnsi="Arial" w:cs="Arial"/>
                <w:szCs w:val="24"/>
              </w:rPr>
            </w:pPr>
            <w:r w:rsidRPr="00EC5F53">
              <w:rPr>
                <w:rFonts w:ascii="Arial" w:hAnsi="Arial" w:cs="Arial"/>
                <w:b w:val="0"/>
                <w:szCs w:val="24"/>
              </w:rPr>
              <w:t xml:space="preserve">Financial </w:t>
            </w:r>
            <w:r w:rsidR="00C14C93" w:rsidRPr="00EC5F53">
              <w:rPr>
                <w:rFonts w:ascii="Arial" w:hAnsi="Arial" w:cs="Arial"/>
                <w:b w:val="0"/>
                <w:szCs w:val="24"/>
              </w:rPr>
              <w:t>competence</w:t>
            </w:r>
          </w:p>
        </w:tc>
        <w:tc>
          <w:tcPr>
            <w:tcW w:w="6242" w:type="dxa"/>
          </w:tcPr>
          <w:p w14:paraId="3DAA2FCE" w14:textId="77777777" w:rsidR="00EC5F53" w:rsidRPr="00EC5F53" w:rsidRDefault="00F42026" w:rsidP="007C0DCA">
            <w:pPr>
              <w:spacing w:before="60"/>
              <w:rPr>
                <w:rFonts w:ascii="Arial" w:hAnsi="Arial" w:cs="Arial"/>
                <w:szCs w:val="24"/>
              </w:rPr>
            </w:pPr>
            <w:r w:rsidRPr="00EC5F53">
              <w:rPr>
                <w:rFonts w:ascii="Arial" w:hAnsi="Arial" w:cs="Arial"/>
                <w:szCs w:val="24"/>
              </w:rPr>
              <w:t xml:space="preserve">There is no known reason to consider that the operator will not be financially able to comply with the permit conditions. </w:t>
            </w:r>
          </w:p>
          <w:p w14:paraId="38DDE91E" w14:textId="27C7F90D" w:rsidR="00F42026" w:rsidRPr="00EC5F53" w:rsidRDefault="00F42026" w:rsidP="007C0DCA">
            <w:pPr>
              <w:spacing w:before="60"/>
              <w:rPr>
                <w:rFonts w:ascii="Arial" w:hAnsi="Arial" w:cs="Arial"/>
                <w:szCs w:val="24"/>
              </w:rPr>
            </w:pPr>
            <w:r w:rsidRPr="00EC5F53">
              <w:rPr>
                <w:rFonts w:ascii="Arial" w:hAnsi="Arial" w:cs="Arial"/>
                <w:szCs w:val="24"/>
              </w:rPr>
              <w:t>The decision was taken in accordance with RGN 5 on Operator Competence.</w:t>
            </w:r>
          </w:p>
          <w:p w14:paraId="38DDE922" w14:textId="77777777" w:rsidR="0093480F" w:rsidRPr="00EC5F53" w:rsidRDefault="0093480F" w:rsidP="00EC5F53">
            <w:pPr>
              <w:spacing w:before="60"/>
              <w:rPr>
                <w:rFonts w:ascii="Arial" w:hAnsi="Arial" w:cs="Arial"/>
                <w:szCs w:val="24"/>
              </w:rPr>
            </w:pPr>
          </w:p>
        </w:tc>
        <w:tc>
          <w:tcPr>
            <w:tcW w:w="1135" w:type="dxa"/>
            <w:gridSpan w:val="2"/>
          </w:tcPr>
          <w:p w14:paraId="38DDE923" w14:textId="77777777" w:rsidR="00F42026" w:rsidRPr="00EC5F53" w:rsidRDefault="00F42026" w:rsidP="00792CEE">
            <w:pPr>
              <w:rPr>
                <w:rFonts w:ascii="Arial" w:hAnsi="Arial" w:cs="Arial"/>
                <w:szCs w:val="24"/>
              </w:rPr>
            </w:pPr>
            <w:r w:rsidRPr="00EC5F53">
              <w:rPr>
                <w:rFonts w:ascii="Arial" w:hAnsi="Arial" w:cs="Arial"/>
                <w:szCs w:val="24"/>
              </w:rPr>
              <w:sym w:font="Wingdings" w:char="F0FC"/>
            </w:r>
          </w:p>
        </w:tc>
      </w:tr>
    </w:tbl>
    <w:p w14:paraId="38DDE925" w14:textId="1FA695E7" w:rsidR="00C44B7E" w:rsidRPr="00F71A4B" w:rsidRDefault="006765AE" w:rsidP="001500A3">
      <w:pPr>
        <w:pStyle w:val="Heading1"/>
        <w:jc w:val="left"/>
        <w:rPr>
          <w:color w:val="auto"/>
          <w:sz w:val="24"/>
        </w:rPr>
      </w:pPr>
      <w:r>
        <w:br w:type="page"/>
      </w:r>
      <w:r w:rsidR="00591E64" w:rsidRPr="00F71A4B">
        <w:rPr>
          <w:color w:val="auto"/>
          <w:sz w:val="24"/>
        </w:rPr>
        <w:lastRenderedPageBreak/>
        <w:t xml:space="preserve">Annex </w:t>
      </w:r>
      <w:r w:rsidR="00F37C15" w:rsidRPr="00F71A4B">
        <w:rPr>
          <w:color w:val="auto"/>
          <w:sz w:val="24"/>
        </w:rPr>
        <w:t>2:</w:t>
      </w:r>
      <w:r w:rsidR="00C44B7E" w:rsidRPr="00F71A4B">
        <w:rPr>
          <w:color w:val="auto"/>
          <w:sz w:val="24"/>
        </w:rPr>
        <w:t xml:space="preserve"> </w:t>
      </w:r>
      <w:r w:rsidR="001A47AE" w:rsidRPr="00F71A4B">
        <w:rPr>
          <w:color w:val="auto"/>
          <w:sz w:val="24"/>
        </w:rPr>
        <w:t>C</w:t>
      </w:r>
      <w:r w:rsidR="00591E64" w:rsidRPr="00F71A4B">
        <w:rPr>
          <w:color w:val="auto"/>
          <w:sz w:val="24"/>
        </w:rPr>
        <w:t>onsultation</w:t>
      </w:r>
      <w:r w:rsidR="00DF13FA" w:rsidRPr="00F71A4B">
        <w:rPr>
          <w:color w:val="auto"/>
          <w:sz w:val="24"/>
        </w:rPr>
        <w:t xml:space="preserve">, </w:t>
      </w:r>
      <w:r w:rsidR="00F71A4B" w:rsidRPr="00F71A4B">
        <w:rPr>
          <w:color w:val="auto"/>
          <w:sz w:val="24"/>
        </w:rPr>
        <w:t xml:space="preserve">and </w:t>
      </w:r>
      <w:r w:rsidR="001500A3" w:rsidRPr="00F71A4B">
        <w:rPr>
          <w:color w:val="auto"/>
          <w:sz w:val="24"/>
        </w:rPr>
        <w:t xml:space="preserve">web </w:t>
      </w:r>
      <w:r w:rsidR="00DF13FA" w:rsidRPr="00F71A4B">
        <w:rPr>
          <w:color w:val="auto"/>
          <w:sz w:val="24"/>
        </w:rPr>
        <w:t>pub</w:t>
      </w:r>
      <w:r w:rsidR="00A33081" w:rsidRPr="00F71A4B">
        <w:rPr>
          <w:color w:val="auto"/>
          <w:sz w:val="24"/>
        </w:rPr>
        <w:t>lici</w:t>
      </w:r>
      <w:r w:rsidR="006B5264" w:rsidRPr="00F71A4B">
        <w:rPr>
          <w:color w:val="auto"/>
          <w:sz w:val="24"/>
        </w:rPr>
        <w:t>sing</w:t>
      </w:r>
      <w:r w:rsidR="001A47AE" w:rsidRPr="00F71A4B">
        <w:rPr>
          <w:color w:val="auto"/>
          <w:sz w:val="24"/>
        </w:rPr>
        <w:t xml:space="preserve"> </w:t>
      </w:r>
      <w:r w:rsidR="00591E64" w:rsidRPr="00F71A4B">
        <w:rPr>
          <w:color w:val="auto"/>
          <w:sz w:val="24"/>
        </w:rPr>
        <w:t>responses</w:t>
      </w:r>
      <w:r w:rsidR="00F71A4B" w:rsidRPr="00F71A4B">
        <w:rPr>
          <w:color w:val="auto"/>
          <w:sz w:val="24"/>
        </w:rPr>
        <w:t xml:space="preserve"> </w:t>
      </w:r>
    </w:p>
    <w:p w14:paraId="38DDE926" w14:textId="77777777" w:rsidR="00C44B7E" w:rsidRPr="00F71A4B" w:rsidRDefault="00C44B7E">
      <w:pPr>
        <w:pStyle w:val="Footer"/>
        <w:tabs>
          <w:tab w:val="clear" w:pos="4153"/>
          <w:tab w:val="clear" w:pos="8306"/>
        </w:tabs>
        <w:rPr>
          <w:rFonts w:ascii="Arial" w:hAnsi="Arial"/>
        </w:rPr>
      </w:pPr>
    </w:p>
    <w:p w14:paraId="38DDE927" w14:textId="5D522251" w:rsidR="00C44B7E" w:rsidRPr="00F71A4B" w:rsidRDefault="00C44B7E">
      <w:pPr>
        <w:rPr>
          <w:rFonts w:ascii="Arial" w:hAnsi="Arial"/>
        </w:rPr>
      </w:pPr>
      <w:r w:rsidRPr="00F71A4B">
        <w:rPr>
          <w:rFonts w:ascii="Arial" w:hAnsi="Arial"/>
        </w:rPr>
        <w:t xml:space="preserve">Summary of responses to </w:t>
      </w:r>
      <w:r w:rsidR="00DF13FA" w:rsidRPr="00F71A4B">
        <w:rPr>
          <w:rFonts w:ascii="Arial" w:hAnsi="Arial"/>
        </w:rPr>
        <w:t>c</w:t>
      </w:r>
      <w:r w:rsidRPr="00F71A4B">
        <w:rPr>
          <w:rFonts w:ascii="Arial" w:hAnsi="Arial"/>
        </w:rPr>
        <w:t>onsultation</w:t>
      </w:r>
      <w:r w:rsidR="00DF13FA" w:rsidRPr="00F71A4B">
        <w:rPr>
          <w:rFonts w:ascii="Arial" w:hAnsi="Arial"/>
        </w:rPr>
        <w:t xml:space="preserve">, </w:t>
      </w:r>
      <w:r w:rsidR="00F71A4B" w:rsidRPr="00F71A4B">
        <w:rPr>
          <w:rFonts w:ascii="Arial" w:hAnsi="Arial"/>
        </w:rPr>
        <w:t xml:space="preserve">and </w:t>
      </w:r>
      <w:r w:rsidR="00DF13FA" w:rsidRPr="00F71A4B">
        <w:rPr>
          <w:rFonts w:ascii="Arial" w:hAnsi="Arial"/>
        </w:rPr>
        <w:t xml:space="preserve">web publication </w:t>
      </w:r>
      <w:r w:rsidRPr="00F71A4B">
        <w:rPr>
          <w:rFonts w:ascii="Arial" w:hAnsi="Arial"/>
        </w:rPr>
        <w:t>and the way in which we have taken these into accou</w:t>
      </w:r>
      <w:r w:rsidR="001500A3" w:rsidRPr="00F71A4B">
        <w:rPr>
          <w:rFonts w:ascii="Arial" w:hAnsi="Arial"/>
        </w:rPr>
        <w:t xml:space="preserve">nt in the determination process. </w:t>
      </w:r>
    </w:p>
    <w:p w14:paraId="40C76335" w14:textId="77777777" w:rsidR="00595499" w:rsidRDefault="00595499" w:rsidP="00595499">
      <w:pPr>
        <w:jc w:val="both"/>
        <w:rPr>
          <w:rFonts w:ascii="Arial" w:hAnsi="Arial"/>
        </w:rPr>
      </w:pPr>
    </w:p>
    <w:tbl>
      <w:tblPr>
        <w:tblStyle w:val="TableGrid"/>
        <w:tblW w:w="0" w:type="auto"/>
        <w:tblLook w:val="01E0" w:firstRow="1" w:lastRow="1" w:firstColumn="1" w:lastColumn="1" w:noHBand="0" w:noVBand="0"/>
      </w:tblPr>
      <w:tblGrid>
        <w:gridCol w:w="8296"/>
      </w:tblGrid>
      <w:tr w:rsidR="00595499" w14:paraId="73B797A8" w14:textId="77777777" w:rsidTr="0074540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C35B6EE" w14:textId="77777777" w:rsidR="00595499" w:rsidRDefault="00595499" w:rsidP="00745401">
            <w:pPr>
              <w:jc w:val="both"/>
              <w:rPr>
                <w:rFonts w:ascii="Arial" w:hAnsi="Arial" w:cs="Arial"/>
                <w:b/>
                <w:color w:val="FFFFFF" w:themeColor="background1"/>
              </w:rPr>
            </w:pPr>
            <w:r>
              <w:rPr>
                <w:rFonts w:ascii="Arial" w:hAnsi="Arial" w:cs="Arial"/>
                <w:b/>
                <w:color w:val="FFFFFF" w:themeColor="background1"/>
              </w:rPr>
              <w:t>Response received from</w:t>
            </w:r>
          </w:p>
        </w:tc>
      </w:tr>
      <w:tr w:rsidR="00595499" w14:paraId="1CB21250" w14:textId="77777777" w:rsidTr="00745401">
        <w:tc>
          <w:tcPr>
            <w:tcW w:w="8296" w:type="dxa"/>
            <w:tcBorders>
              <w:top w:val="single" w:sz="4" w:space="0" w:color="auto"/>
              <w:left w:val="single" w:sz="4" w:space="0" w:color="auto"/>
              <w:bottom w:val="single" w:sz="4" w:space="0" w:color="auto"/>
              <w:right w:val="single" w:sz="4" w:space="0" w:color="auto"/>
            </w:tcBorders>
          </w:tcPr>
          <w:p w14:paraId="65420802" w14:textId="77777777" w:rsidR="00595499" w:rsidRDefault="00595499" w:rsidP="00745401">
            <w:pPr>
              <w:jc w:val="both"/>
              <w:rPr>
                <w:rFonts w:ascii="Arial" w:hAnsi="Arial" w:cs="Arial"/>
                <w:color w:val="000000"/>
                <w:szCs w:val="24"/>
              </w:rPr>
            </w:pPr>
            <w:r>
              <w:rPr>
                <w:rFonts w:ascii="Arial" w:hAnsi="Arial" w:cs="Arial"/>
                <w:color w:val="000000"/>
                <w:szCs w:val="24"/>
              </w:rPr>
              <w:t>CADW- response received 10/03/2023</w:t>
            </w:r>
          </w:p>
          <w:p w14:paraId="313A17DC" w14:textId="77777777" w:rsidR="00595499" w:rsidRDefault="00595499" w:rsidP="00745401">
            <w:pPr>
              <w:jc w:val="both"/>
              <w:rPr>
                <w:rFonts w:ascii="Arial" w:hAnsi="Arial" w:cs="Arial"/>
              </w:rPr>
            </w:pPr>
          </w:p>
        </w:tc>
      </w:tr>
      <w:tr w:rsidR="00595499" w14:paraId="0E2AA594" w14:textId="77777777" w:rsidTr="0074540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6755429" w14:textId="77777777" w:rsidR="00595499" w:rsidRDefault="00595499" w:rsidP="00745401">
            <w:pPr>
              <w:jc w:val="both"/>
              <w:rPr>
                <w:rFonts w:ascii="Arial" w:hAnsi="Arial" w:cs="Arial"/>
                <w:b/>
                <w:color w:val="FFFFFF" w:themeColor="background1"/>
              </w:rPr>
            </w:pPr>
            <w:r>
              <w:rPr>
                <w:rFonts w:ascii="Arial" w:hAnsi="Arial" w:cs="Arial"/>
                <w:b/>
                <w:color w:val="FFFFFF" w:themeColor="background1"/>
              </w:rPr>
              <w:t>Brief summary of issues raised</w:t>
            </w:r>
          </w:p>
        </w:tc>
      </w:tr>
      <w:tr w:rsidR="00595499" w14:paraId="4C40948C" w14:textId="77777777" w:rsidTr="00745401">
        <w:tc>
          <w:tcPr>
            <w:tcW w:w="8296" w:type="dxa"/>
            <w:tcBorders>
              <w:top w:val="single" w:sz="4" w:space="0" w:color="auto"/>
              <w:left w:val="single" w:sz="4" w:space="0" w:color="auto"/>
              <w:bottom w:val="single" w:sz="4" w:space="0" w:color="auto"/>
              <w:right w:val="single" w:sz="4" w:space="0" w:color="auto"/>
            </w:tcBorders>
          </w:tcPr>
          <w:p w14:paraId="151EDBD6" w14:textId="77777777" w:rsidR="00595499" w:rsidRDefault="00595499" w:rsidP="00745401">
            <w:pPr>
              <w:rPr>
                <w:rFonts w:ascii="Arial" w:hAnsi="Arial" w:cs="Arial"/>
                <w:szCs w:val="24"/>
              </w:rPr>
            </w:pPr>
            <w:r>
              <w:rPr>
                <w:rFonts w:ascii="Arial" w:hAnsi="Arial" w:cs="Arial"/>
              </w:rPr>
              <w:t xml:space="preserve">CADW provided a list of 20 </w:t>
            </w:r>
            <w:r w:rsidRPr="004B7A56">
              <w:rPr>
                <w:rFonts w:ascii="Arial" w:hAnsi="Arial" w:cs="Arial"/>
                <w:szCs w:val="24"/>
              </w:rPr>
              <w:t>Scheduled Monuments</w:t>
            </w:r>
            <w:r>
              <w:rPr>
                <w:rFonts w:ascii="Arial" w:hAnsi="Arial" w:cs="Arial"/>
                <w:szCs w:val="24"/>
              </w:rPr>
              <w:t xml:space="preserve"> and one World Heritage Site.</w:t>
            </w:r>
          </w:p>
          <w:p w14:paraId="5BE455A4" w14:textId="77777777" w:rsidR="00595499" w:rsidRPr="00F777DD" w:rsidRDefault="00595499" w:rsidP="00745401">
            <w:pPr>
              <w:rPr>
                <w:rFonts w:ascii="Arial" w:hAnsi="Arial" w:cs="Arial"/>
                <w:szCs w:val="24"/>
              </w:rPr>
            </w:pPr>
          </w:p>
          <w:p w14:paraId="61B6578F" w14:textId="77777777" w:rsidR="00595499" w:rsidRDefault="00595499" w:rsidP="00745401">
            <w:pPr>
              <w:rPr>
                <w:rFonts w:ascii="Arial" w:hAnsi="Arial" w:cs="Arial"/>
                <w:b/>
                <w:bCs/>
                <w:szCs w:val="24"/>
                <w:u w:val="single"/>
              </w:rPr>
            </w:pPr>
            <w:r w:rsidRPr="00F777DD">
              <w:rPr>
                <w:rFonts w:ascii="Arial" w:hAnsi="Arial" w:cs="Arial"/>
                <w:szCs w:val="24"/>
              </w:rPr>
              <w:t xml:space="preserve">CADW has noted noise issues from the site at </w:t>
            </w:r>
            <w:r w:rsidRPr="00F777DD">
              <w:rPr>
                <w:rFonts w:ascii="Arial" w:hAnsi="Arial" w:cs="Arial"/>
                <w:color w:val="000000"/>
                <w:szCs w:val="24"/>
                <w:shd w:val="clear" w:color="auto" w:fill="FFFFFF"/>
              </w:rPr>
              <w:t>MM293</w:t>
            </w:r>
            <w:r>
              <w:rPr>
                <w:rFonts w:ascii="Arial" w:hAnsi="Arial" w:cs="Arial"/>
                <w:color w:val="000000"/>
                <w:szCs w:val="24"/>
                <w:shd w:val="clear" w:color="auto" w:fill="FFFFFF"/>
              </w:rPr>
              <w:t xml:space="preserve"> Old Coal Pits, Blaenavon which is “at time significant”. However CADW has concluded that “</w:t>
            </w:r>
            <w:r>
              <w:rPr>
                <w:rFonts w:ascii="Arial" w:hAnsi="Arial" w:cs="Arial"/>
                <w:szCs w:val="24"/>
              </w:rPr>
              <w:t>whilst a reduction in the noise levels surrounding the shafts is welcomed, the current levels of noise does not have an adverse impact on their setting”, and that CADW has no objections.</w:t>
            </w:r>
          </w:p>
          <w:p w14:paraId="2B49E0C4" w14:textId="77777777" w:rsidR="00595499" w:rsidRDefault="00595499" w:rsidP="00745401">
            <w:pPr>
              <w:rPr>
                <w:rFonts w:ascii="Arial" w:hAnsi="Arial" w:cs="Arial"/>
              </w:rPr>
            </w:pPr>
          </w:p>
        </w:tc>
      </w:tr>
      <w:tr w:rsidR="00595499" w14:paraId="733E0411" w14:textId="77777777" w:rsidTr="0074540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48F946D" w14:textId="77777777" w:rsidR="00595499" w:rsidRDefault="00595499" w:rsidP="00745401">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595499" w14:paraId="3E1009CD" w14:textId="77777777" w:rsidTr="00745401">
        <w:tc>
          <w:tcPr>
            <w:tcW w:w="8296" w:type="dxa"/>
            <w:tcBorders>
              <w:top w:val="single" w:sz="4" w:space="0" w:color="auto"/>
              <w:left w:val="single" w:sz="4" w:space="0" w:color="auto"/>
              <w:bottom w:val="single" w:sz="4" w:space="0" w:color="auto"/>
              <w:right w:val="single" w:sz="4" w:space="0" w:color="auto"/>
            </w:tcBorders>
          </w:tcPr>
          <w:p w14:paraId="75095491" w14:textId="77777777" w:rsidR="00AA5393" w:rsidRPr="002449E9" w:rsidRDefault="00595499" w:rsidP="00595499">
            <w:pPr>
              <w:rPr>
                <w:rFonts w:ascii="Arial" w:hAnsi="Arial" w:cs="Arial"/>
              </w:rPr>
            </w:pPr>
            <w:r w:rsidRPr="002449E9">
              <w:rPr>
                <w:rFonts w:ascii="Arial" w:hAnsi="Arial" w:cs="Arial"/>
              </w:rPr>
              <w:t xml:space="preserve">The Noise Impact Assessment and Noise Management Plan were assessed as part of the determination. </w:t>
            </w:r>
            <w:r w:rsidR="00AA5393" w:rsidRPr="002449E9">
              <w:rPr>
                <w:rFonts w:ascii="Arial" w:hAnsi="Arial" w:cs="Arial"/>
              </w:rPr>
              <w:t>Noise</w:t>
            </w:r>
            <w:r w:rsidRPr="002449E9">
              <w:rPr>
                <w:rFonts w:ascii="Arial" w:hAnsi="Arial" w:cs="Arial"/>
              </w:rPr>
              <w:t xml:space="preserve"> issues were identified and included in the Schedule 5 Notice</w:t>
            </w:r>
            <w:r w:rsidR="00AA5393" w:rsidRPr="002449E9">
              <w:rPr>
                <w:rFonts w:ascii="Arial" w:hAnsi="Arial" w:cs="Arial"/>
              </w:rPr>
              <w:t>s</w:t>
            </w:r>
            <w:r w:rsidRPr="002449E9">
              <w:rPr>
                <w:rFonts w:ascii="Arial" w:hAnsi="Arial" w:cs="Arial"/>
              </w:rPr>
              <w:t xml:space="preserve"> dated </w:t>
            </w:r>
            <w:r w:rsidR="00AA5393" w:rsidRPr="002449E9">
              <w:rPr>
                <w:rFonts w:ascii="Arial" w:hAnsi="Arial" w:cs="Arial"/>
              </w:rPr>
              <w:t>04/05/2023 and 13/07/2023.</w:t>
            </w:r>
          </w:p>
          <w:p w14:paraId="4C2C4A55" w14:textId="3E45DDA4" w:rsidR="00AA5393" w:rsidRPr="002449E9" w:rsidRDefault="00AA5393" w:rsidP="00595499">
            <w:pPr>
              <w:rPr>
                <w:rFonts w:ascii="Arial" w:hAnsi="Arial" w:cs="Arial"/>
              </w:rPr>
            </w:pPr>
            <w:r w:rsidRPr="002449E9">
              <w:rPr>
                <w:rFonts w:ascii="Arial" w:hAnsi="Arial" w:cs="Arial"/>
              </w:rPr>
              <w:t xml:space="preserve">The Noise Impact Assessment and Noise Management Plan have been assessed against relevant guidance and have both been incorporated into the permit via Table S1.2 Operating </w:t>
            </w:r>
            <w:r w:rsidR="002449E9" w:rsidRPr="002449E9">
              <w:rPr>
                <w:rFonts w:ascii="Arial" w:hAnsi="Arial" w:cs="Arial"/>
              </w:rPr>
              <w:t>Techniques</w:t>
            </w:r>
            <w:r w:rsidRPr="002449E9">
              <w:rPr>
                <w:rFonts w:ascii="Arial" w:hAnsi="Arial" w:cs="Arial"/>
              </w:rPr>
              <w:t xml:space="preserve">. </w:t>
            </w:r>
          </w:p>
          <w:p w14:paraId="148A74FE" w14:textId="0AB40745" w:rsidR="00595499" w:rsidRDefault="00AA5393" w:rsidP="00595499">
            <w:pPr>
              <w:rPr>
                <w:rFonts w:ascii="Arial" w:hAnsi="Arial" w:cs="Arial"/>
              </w:rPr>
            </w:pPr>
            <w:r w:rsidRPr="002449E9">
              <w:rPr>
                <w:rFonts w:ascii="Arial" w:hAnsi="Arial" w:cs="Arial"/>
              </w:rPr>
              <w:t xml:space="preserve">A pre-operational condition has been set to ensure that noise mitigation is in place prior to </w:t>
            </w:r>
            <w:r w:rsidR="002449E9" w:rsidRPr="002449E9">
              <w:rPr>
                <w:rFonts w:ascii="Arial" w:hAnsi="Arial" w:cs="Arial"/>
              </w:rPr>
              <w:t>activities</w:t>
            </w:r>
            <w:r w:rsidRPr="002449E9">
              <w:rPr>
                <w:rFonts w:ascii="Arial" w:hAnsi="Arial" w:cs="Arial"/>
              </w:rPr>
              <w:t xml:space="preserve"> occurring, and an improvement condition has been set to require monitoring of </w:t>
            </w:r>
            <w:r w:rsidR="002449E9" w:rsidRPr="002449E9">
              <w:rPr>
                <w:rFonts w:ascii="Arial" w:hAnsi="Arial" w:cs="Arial"/>
              </w:rPr>
              <w:t>noise</w:t>
            </w:r>
            <w:r w:rsidRPr="002449E9">
              <w:rPr>
                <w:rFonts w:ascii="Arial" w:hAnsi="Arial" w:cs="Arial"/>
              </w:rPr>
              <w:t xml:space="preserve"> to be carried out to confirm the findings of the Noise Impact Assessment.</w:t>
            </w:r>
          </w:p>
          <w:p w14:paraId="7FD23389" w14:textId="77777777" w:rsidR="00595499" w:rsidRDefault="00595499" w:rsidP="00745401">
            <w:pPr>
              <w:rPr>
                <w:rFonts w:ascii="Arial" w:hAnsi="Arial" w:cs="Arial"/>
              </w:rPr>
            </w:pPr>
          </w:p>
        </w:tc>
      </w:tr>
    </w:tbl>
    <w:p w14:paraId="0854E135" w14:textId="77777777" w:rsidR="00595499" w:rsidRDefault="00595499" w:rsidP="00595499">
      <w:pPr>
        <w:jc w:val="both"/>
        <w:rPr>
          <w:rFonts w:ascii="Arial" w:hAnsi="Arial"/>
          <w:b/>
          <w:sz w:val="28"/>
        </w:rPr>
      </w:pPr>
    </w:p>
    <w:tbl>
      <w:tblPr>
        <w:tblStyle w:val="TableGrid"/>
        <w:tblW w:w="0" w:type="auto"/>
        <w:tblLook w:val="01E0" w:firstRow="1" w:lastRow="1" w:firstColumn="1" w:lastColumn="1" w:noHBand="0" w:noVBand="0"/>
      </w:tblPr>
      <w:tblGrid>
        <w:gridCol w:w="8296"/>
      </w:tblGrid>
      <w:tr w:rsidR="00595499" w14:paraId="593C1C9A" w14:textId="77777777" w:rsidTr="00595499">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FA6B360" w14:textId="77777777" w:rsidR="00595499" w:rsidRDefault="00595499" w:rsidP="00745401">
            <w:pPr>
              <w:jc w:val="both"/>
              <w:rPr>
                <w:rFonts w:ascii="Arial" w:hAnsi="Arial" w:cs="Arial"/>
                <w:b/>
                <w:color w:val="FFFFFF" w:themeColor="background1"/>
              </w:rPr>
            </w:pPr>
            <w:r>
              <w:rPr>
                <w:rFonts w:ascii="Arial" w:hAnsi="Arial" w:cs="Arial"/>
                <w:b/>
                <w:color w:val="FFFFFF" w:themeColor="background1"/>
              </w:rPr>
              <w:t>Response received from</w:t>
            </w:r>
          </w:p>
        </w:tc>
      </w:tr>
      <w:tr w:rsidR="00595499" w14:paraId="537AFC68" w14:textId="77777777" w:rsidTr="00595499">
        <w:tc>
          <w:tcPr>
            <w:tcW w:w="8296" w:type="dxa"/>
            <w:tcBorders>
              <w:top w:val="single" w:sz="4" w:space="0" w:color="auto"/>
              <w:left w:val="single" w:sz="4" w:space="0" w:color="auto"/>
              <w:bottom w:val="single" w:sz="4" w:space="0" w:color="auto"/>
              <w:right w:val="single" w:sz="4" w:space="0" w:color="auto"/>
            </w:tcBorders>
          </w:tcPr>
          <w:p w14:paraId="722218A8" w14:textId="77777777" w:rsidR="00595499" w:rsidRDefault="00595499" w:rsidP="00745401">
            <w:pPr>
              <w:jc w:val="both"/>
              <w:rPr>
                <w:rFonts w:ascii="Arial" w:hAnsi="Arial" w:cs="Arial"/>
                <w:color w:val="000000"/>
                <w:szCs w:val="24"/>
              </w:rPr>
            </w:pPr>
            <w:r>
              <w:rPr>
                <w:rFonts w:ascii="Arial" w:hAnsi="Arial" w:cs="Arial"/>
                <w:color w:val="000000"/>
                <w:szCs w:val="24"/>
              </w:rPr>
              <w:t>South Wales Fire Service- response received 24/03/2023</w:t>
            </w:r>
          </w:p>
          <w:p w14:paraId="2118E7A2" w14:textId="77777777" w:rsidR="00595499" w:rsidRDefault="00595499" w:rsidP="00745401">
            <w:pPr>
              <w:jc w:val="both"/>
              <w:rPr>
                <w:rFonts w:ascii="Arial" w:hAnsi="Arial" w:cs="Arial"/>
              </w:rPr>
            </w:pPr>
          </w:p>
        </w:tc>
      </w:tr>
      <w:tr w:rsidR="00595499" w14:paraId="07050628" w14:textId="77777777" w:rsidTr="00595499">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031F15B" w14:textId="77777777" w:rsidR="00595499" w:rsidRDefault="00595499" w:rsidP="00745401">
            <w:pPr>
              <w:jc w:val="both"/>
              <w:rPr>
                <w:rFonts w:ascii="Arial" w:hAnsi="Arial" w:cs="Arial"/>
                <w:b/>
                <w:color w:val="FFFFFF" w:themeColor="background1"/>
              </w:rPr>
            </w:pPr>
            <w:r>
              <w:rPr>
                <w:rFonts w:ascii="Arial" w:hAnsi="Arial" w:cs="Arial"/>
                <w:b/>
                <w:color w:val="FFFFFF" w:themeColor="background1"/>
              </w:rPr>
              <w:t>Brief summary of issues raised</w:t>
            </w:r>
          </w:p>
        </w:tc>
      </w:tr>
      <w:tr w:rsidR="00595499" w14:paraId="67F171ED" w14:textId="77777777" w:rsidTr="00595499">
        <w:tc>
          <w:tcPr>
            <w:tcW w:w="8296" w:type="dxa"/>
            <w:tcBorders>
              <w:top w:val="single" w:sz="4" w:space="0" w:color="auto"/>
              <w:left w:val="single" w:sz="4" w:space="0" w:color="auto"/>
              <w:bottom w:val="single" w:sz="4" w:space="0" w:color="auto"/>
              <w:right w:val="single" w:sz="4" w:space="0" w:color="auto"/>
            </w:tcBorders>
          </w:tcPr>
          <w:p w14:paraId="418F68BD" w14:textId="77777777" w:rsidR="00595499" w:rsidRDefault="00A916BD" w:rsidP="00A916BD">
            <w:pPr>
              <w:rPr>
                <w:rFonts w:ascii="Arial" w:hAnsi="Arial" w:cs="Arial"/>
              </w:rPr>
            </w:pPr>
            <w:r w:rsidRPr="00A916BD">
              <w:rPr>
                <w:rFonts w:ascii="Arial" w:hAnsi="Arial" w:cs="Arial"/>
              </w:rPr>
              <w:t>Confirmation is required as to the location of the FPMP and emergency procedures during out of operational site hours.</w:t>
            </w:r>
          </w:p>
          <w:p w14:paraId="66C9D4B1" w14:textId="0D8850C6" w:rsidR="00A916BD" w:rsidRDefault="00A916BD" w:rsidP="00745401">
            <w:pPr>
              <w:jc w:val="both"/>
              <w:rPr>
                <w:rFonts w:ascii="Arial" w:hAnsi="Arial" w:cs="Arial"/>
              </w:rPr>
            </w:pPr>
          </w:p>
        </w:tc>
      </w:tr>
      <w:tr w:rsidR="00595499" w14:paraId="56C2DD05" w14:textId="77777777" w:rsidTr="00595499">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4AC72F4" w14:textId="77777777" w:rsidR="00595499" w:rsidRDefault="00595499" w:rsidP="00745401">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595499" w14:paraId="55CC57FC" w14:textId="77777777" w:rsidTr="00595499">
        <w:tc>
          <w:tcPr>
            <w:tcW w:w="8296" w:type="dxa"/>
            <w:tcBorders>
              <w:top w:val="single" w:sz="4" w:space="0" w:color="auto"/>
              <w:left w:val="single" w:sz="4" w:space="0" w:color="auto"/>
              <w:bottom w:val="single" w:sz="4" w:space="0" w:color="auto"/>
              <w:right w:val="single" w:sz="4" w:space="0" w:color="auto"/>
            </w:tcBorders>
          </w:tcPr>
          <w:p w14:paraId="50F687F2" w14:textId="676F87F1" w:rsidR="00A916BD" w:rsidRDefault="00A916BD" w:rsidP="00053C9E">
            <w:pPr>
              <w:rPr>
                <w:rFonts w:ascii="Arial" w:hAnsi="Arial" w:cs="Arial"/>
              </w:rPr>
            </w:pPr>
            <w:r w:rsidRPr="00053C9E">
              <w:rPr>
                <w:rFonts w:ascii="Arial" w:hAnsi="Arial" w:cs="Arial"/>
              </w:rPr>
              <w:t xml:space="preserve">These issues were identified and included in the Schedule 5 Notice </w:t>
            </w:r>
            <w:r w:rsidR="00053C9E" w:rsidRPr="00053C9E">
              <w:rPr>
                <w:rFonts w:ascii="Arial" w:hAnsi="Arial" w:cs="Arial"/>
              </w:rPr>
              <w:t xml:space="preserve">1 </w:t>
            </w:r>
            <w:r w:rsidRPr="00053C9E">
              <w:rPr>
                <w:rFonts w:ascii="Arial" w:hAnsi="Arial" w:cs="Arial"/>
              </w:rPr>
              <w:t xml:space="preserve">dated </w:t>
            </w:r>
            <w:r w:rsidR="00053C9E" w:rsidRPr="00053C9E">
              <w:rPr>
                <w:rFonts w:ascii="Arial" w:hAnsi="Arial" w:cs="Arial"/>
              </w:rPr>
              <w:t xml:space="preserve">04/05/2023. The required information was included within the Fire Prevention and Mitigation Plan (CAP_FPMP_v4 Aug 23) which has been incorporated into the permit via Table S1.2 Operating </w:t>
            </w:r>
            <w:r w:rsidR="002449E9" w:rsidRPr="00053C9E">
              <w:rPr>
                <w:rFonts w:ascii="Arial" w:hAnsi="Arial" w:cs="Arial"/>
              </w:rPr>
              <w:t>Techniques</w:t>
            </w:r>
            <w:r w:rsidR="00053C9E" w:rsidRPr="00053C9E">
              <w:rPr>
                <w:rFonts w:ascii="Arial" w:hAnsi="Arial" w:cs="Arial"/>
              </w:rPr>
              <w:t>.</w:t>
            </w:r>
          </w:p>
          <w:p w14:paraId="0CA5F59E" w14:textId="74B4A3A3" w:rsidR="00053C9E" w:rsidRDefault="00053C9E" w:rsidP="00053C9E">
            <w:pPr>
              <w:rPr>
                <w:rFonts w:ascii="Arial" w:hAnsi="Arial" w:cs="Arial"/>
              </w:rPr>
            </w:pPr>
          </w:p>
        </w:tc>
      </w:tr>
    </w:tbl>
    <w:p w14:paraId="5E18C5B5" w14:textId="77777777" w:rsidR="00595499" w:rsidRDefault="00595499" w:rsidP="00970516">
      <w:pPr>
        <w:jc w:val="both"/>
        <w:rPr>
          <w:rFonts w:ascii="Arial" w:hAnsi="Arial"/>
        </w:rPr>
      </w:pPr>
    </w:p>
    <w:tbl>
      <w:tblPr>
        <w:tblStyle w:val="TableGrid"/>
        <w:tblW w:w="0" w:type="auto"/>
        <w:tblLook w:val="01E0" w:firstRow="1" w:lastRow="1" w:firstColumn="1" w:lastColumn="1" w:noHBand="0" w:noVBand="0"/>
      </w:tblPr>
      <w:tblGrid>
        <w:gridCol w:w="8296"/>
      </w:tblGrid>
      <w:tr w:rsidR="00970516" w14:paraId="385ADA58" w14:textId="77777777" w:rsidTr="0074540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1AC4188" w14:textId="77777777" w:rsidR="00970516" w:rsidRDefault="00970516" w:rsidP="00745401">
            <w:pPr>
              <w:jc w:val="both"/>
              <w:rPr>
                <w:rFonts w:ascii="Arial" w:hAnsi="Arial" w:cs="Arial"/>
                <w:b/>
                <w:color w:val="FFFFFF" w:themeColor="background1"/>
              </w:rPr>
            </w:pPr>
            <w:r>
              <w:rPr>
                <w:rFonts w:ascii="Arial" w:hAnsi="Arial" w:cs="Arial"/>
                <w:b/>
                <w:color w:val="FFFFFF" w:themeColor="background1"/>
              </w:rPr>
              <w:t>Response received from</w:t>
            </w:r>
          </w:p>
        </w:tc>
      </w:tr>
      <w:tr w:rsidR="00970516" w14:paraId="752A7281" w14:textId="77777777" w:rsidTr="00745401">
        <w:tc>
          <w:tcPr>
            <w:tcW w:w="8296" w:type="dxa"/>
            <w:tcBorders>
              <w:top w:val="single" w:sz="4" w:space="0" w:color="auto"/>
              <w:left w:val="single" w:sz="4" w:space="0" w:color="auto"/>
              <w:bottom w:val="single" w:sz="4" w:space="0" w:color="auto"/>
              <w:right w:val="single" w:sz="4" w:space="0" w:color="auto"/>
            </w:tcBorders>
          </w:tcPr>
          <w:p w14:paraId="107736F1" w14:textId="77777777" w:rsidR="00970516" w:rsidRDefault="00970516" w:rsidP="00745401">
            <w:pPr>
              <w:jc w:val="both"/>
              <w:rPr>
                <w:rFonts w:ascii="Arial" w:hAnsi="Arial" w:cs="Arial"/>
                <w:color w:val="000000"/>
                <w:szCs w:val="24"/>
              </w:rPr>
            </w:pPr>
            <w:r>
              <w:rPr>
                <w:rFonts w:ascii="Arial" w:hAnsi="Arial" w:cs="Arial"/>
                <w:color w:val="000000"/>
                <w:szCs w:val="24"/>
              </w:rPr>
              <w:t>Public Health Wales- response received 28/03/2023</w:t>
            </w:r>
          </w:p>
          <w:p w14:paraId="48836E47" w14:textId="77777777" w:rsidR="00970516" w:rsidRDefault="00970516" w:rsidP="00745401">
            <w:pPr>
              <w:jc w:val="both"/>
              <w:rPr>
                <w:rFonts w:ascii="Arial" w:hAnsi="Arial" w:cs="Arial"/>
              </w:rPr>
            </w:pPr>
          </w:p>
        </w:tc>
      </w:tr>
      <w:tr w:rsidR="00970516" w14:paraId="2545BCC9" w14:textId="77777777" w:rsidTr="0074540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877C176" w14:textId="77777777" w:rsidR="00970516" w:rsidRDefault="00970516" w:rsidP="00745401">
            <w:pPr>
              <w:jc w:val="both"/>
              <w:rPr>
                <w:rFonts w:ascii="Arial" w:hAnsi="Arial" w:cs="Arial"/>
                <w:b/>
                <w:color w:val="FFFFFF" w:themeColor="background1"/>
              </w:rPr>
            </w:pPr>
            <w:r>
              <w:rPr>
                <w:rFonts w:ascii="Arial" w:hAnsi="Arial" w:cs="Arial"/>
                <w:b/>
                <w:color w:val="FFFFFF" w:themeColor="background1"/>
              </w:rPr>
              <w:t>Brief summary of issues raised</w:t>
            </w:r>
          </w:p>
        </w:tc>
      </w:tr>
      <w:tr w:rsidR="00970516" w14:paraId="5C9F8F2E" w14:textId="77777777" w:rsidTr="00745401">
        <w:tc>
          <w:tcPr>
            <w:tcW w:w="8296" w:type="dxa"/>
            <w:tcBorders>
              <w:top w:val="single" w:sz="4" w:space="0" w:color="auto"/>
              <w:left w:val="single" w:sz="4" w:space="0" w:color="auto"/>
              <w:bottom w:val="single" w:sz="4" w:space="0" w:color="auto"/>
              <w:right w:val="single" w:sz="4" w:space="0" w:color="auto"/>
            </w:tcBorders>
          </w:tcPr>
          <w:p w14:paraId="701EAB2B" w14:textId="3D9802B4" w:rsidR="00970516" w:rsidRDefault="00970516" w:rsidP="008B4B31">
            <w:pPr>
              <w:rPr>
                <w:rFonts w:ascii="Arial" w:hAnsi="Arial" w:cs="Arial"/>
              </w:rPr>
            </w:pPr>
            <w:r>
              <w:rPr>
                <w:rFonts w:ascii="Arial" w:hAnsi="Arial" w:cs="Arial"/>
                <w:color w:val="000000"/>
                <w:szCs w:val="24"/>
              </w:rPr>
              <w:lastRenderedPageBreak/>
              <w:t>Public Health Wales has highlighted concerns in terms of drainage, contamination levels and noise.</w:t>
            </w:r>
          </w:p>
          <w:p w14:paraId="1267823B" w14:textId="77777777" w:rsidR="00970516" w:rsidRDefault="00970516" w:rsidP="008B4B31">
            <w:pPr>
              <w:rPr>
                <w:rFonts w:ascii="Arial" w:hAnsi="Arial" w:cs="Arial"/>
              </w:rPr>
            </w:pPr>
          </w:p>
          <w:p w14:paraId="6CA60B9D" w14:textId="4500B4B4" w:rsidR="00970516" w:rsidRPr="008B4B31" w:rsidRDefault="00970516" w:rsidP="008B4B31">
            <w:pPr>
              <w:rPr>
                <w:rFonts w:ascii="Arial" w:hAnsi="Arial" w:cs="Arial"/>
                <w:u w:val="single"/>
              </w:rPr>
            </w:pPr>
            <w:r w:rsidRPr="008B4B31">
              <w:rPr>
                <w:rFonts w:ascii="Arial" w:hAnsi="Arial" w:cs="Arial"/>
                <w:u w:val="single"/>
              </w:rPr>
              <w:t>Drainage</w:t>
            </w:r>
          </w:p>
          <w:p w14:paraId="4A2B73AE" w14:textId="0389E631" w:rsidR="00970516" w:rsidRDefault="008B4B31" w:rsidP="008B4B31">
            <w:pPr>
              <w:rPr>
                <w:rFonts w:ascii="Arial" w:hAnsi="Arial" w:cs="Arial"/>
                <w:b/>
                <w:bCs/>
                <w:szCs w:val="24"/>
              </w:rPr>
            </w:pPr>
            <w:r>
              <w:rPr>
                <w:rFonts w:ascii="Arial" w:hAnsi="Arial" w:cs="Arial"/>
                <w:szCs w:val="24"/>
              </w:rPr>
              <w:t xml:space="preserve">Site has </w:t>
            </w:r>
            <w:r w:rsidR="00970516" w:rsidRPr="00970516">
              <w:rPr>
                <w:rFonts w:ascii="Arial" w:hAnsi="Arial" w:cs="Arial"/>
                <w:szCs w:val="24"/>
              </w:rPr>
              <w:t xml:space="preserve">areas of unmade ground within the permitted boundary, resulting in the site not being entirely closed. </w:t>
            </w:r>
            <w:r>
              <w:rPr>
                <w:rFonts w:ascii="Arial" w:hAnsi="Arial" w:cs="Arial"/>
                <w:szCs w:val="24"/>
              </w:rPr>
              <w:t>D</w:t>
            </w:r>
            <w:r w:rsidR="00970516" w:rsidRPr="00970516">
              <w:rPr>
                <w:rFonts w:ascii="Arial" w:hAnsi="Arial" w:cs="Arial"/>
                <w:szCs w:val="24"/>
              </w:rPr>
              <w:t xml:space="preserve">irect run-off of surface water from the site via the unmade ground, could result in a potential contamination to the surrounding area. </w:t>
            </w:r>
          </w:p>
          <w:p w14:paraId="0905F0B6" w14:textId="34808F0A" w:rsidR="00970516" w:rsidRDefault="00970516" w:rsidP="008B4B31">
            <w:pPr>
              <w:rPr>
                <w:rFonts w:ascii="Arial" w:hAnsi="Arial" w:cs="Arial"/>
                <w:b/>
                <w:bCs/>
                <w:szCs w:val="24"/>
              </w:rPr>
            </w:pPr>
          </w:p>
          <w:p w14:paraId="42FC36E5" w14:textId="136C7609" w:rsidR="00970516" w:rsidRPr="008B4B31" w:rsidRDefault="00A42683" w:rsidP="008B4B31">
            <w:pPr>
              <w:rPr>
                <w:rFonts w:ascii="Arial" w:hAnsi="Arial" w:cs="Arial"/>
                <w:szCs w:val="24"/>
                <w:u w:val="single"/>
              </w:rPr>
            </w:pPr>
            <w:r w:rsidRPr="008B4B31">
              <w:rPr>
                <w:rFonts w:ascii="Arial" w:hAnsi="Arial" w:cs="Arial"/>
                <w:szCs w:val="24"/>
                <w:u w:val="single"/>
              </w:rPr>
              <w:t>Contamination</w:t>
            </w:r>
            <w:r w:rsidR="00970516" w:rsidRPr="008B4B31">
              <w:rPr>
                <w:rFonts w:ascii="Arial" w:hAnsi="Arial" w:cs="Arial"/>
                <w:szCs w:val="24"/>
                <w:u w:val="single"/>
              </w:rPr>
              <w:t xml:space="preserve"> levels</w:t>
            </w:r>
          </w:p>
          <w:p w14:paraId="339225F1" w14:textId="28312484" w:rsidR="008B4B31" w:rsidRDefault="008B4B31" w:rsidP="008B4B31">
            <w:pPr>
              <w:rPr>
                <w:rFonts w:ascii="Arial" w:hAnsi="Arial" w:cs="Arial"/>
                <w:szCs w:val="24"/>
              </w:rPr>
            </w:pPr>
            <w:r>
              <w:rPr>
                <w:rFonts w:ascii="Arial" w:hAnsi="Arial" w:cs="Arial"/>
                <w:szCs w:val="24"/>
              </w:rPr>
              <w:t>A</w:t>
            </w:r>
            <w:r w:rsidR="00970516" w:rsidRPr="00970516">
              <w:rPr>
                <w:rFonts w:ascii="Arial" w:hAnsi="Arial" w:cs="Arial"/>
                <w:szCs w:val="24"/>
              </w:rPr>
              <w:t>ll measures and operating procedures should be followed to ensure</w:t>
            </w:r>
            <w:r>
              <w:rPr>
                <w:rFonts w:ascii="Arial" w:hAnsi="Arial" w:cs="Arial"/>
                <w:szCs w:val="24"/>
              </w:rPr>
              <w:t xml:space="preserve"> that </w:t>
            </w:r>
            <w:r w:rsidR="00A42683" w:rsidRPr="00A42683">
              <w:rPr>
                <w:rFonts w:ascii="Arial" w:hAnsi="Arial" w:cs="Arial"/>
                <w:szCs w:val="24"/>
              </w:rPr>
              <w:t xml:space="preserve">contamination </w:t>
            </w:r>
            <w:r w:rsidRPr="00A42683">
              <w:rPr>
                <w:rFonts w:ascii="Arial" w:hAnsi="Arial" w:cs="Arial"/>
                <w:szCs w:val="24"/>
              </w:rPr>
              <w:t>levels</w:t>
            </w:r>
            <w:r>
              <w:rPr>
                <w:rFonts w:ascii="Arial" w:hAnsi="Arial" w:cs="Arial"/>
                <w:szCs w:val="24"/>
              </w:rPr>
              <w:t xml:space="preserve"> are zero as assumed by the operator.</w:t>
            </w:r>
          </w:p>
          <w:p w14:paraId="6FDCC750" w14:textId="22F26B63" w:rsidR="00970516" w:rsidRPr="00970516" w:rsidRDefault="00970516" w:rsidP="008B4B31">
            <w:pPr>
              <w:rPr>
                <w:rFonts w:ascii="Arial" w:hAnsi="Arial" w:cs="Arial"/>
                <w:b/>
                <w:bCs/>
                <w:szCs w:val="24"/>
              </w:rPr>
            </w:pPr>
          </w:p>
          <w:p w14:paraId="02EE4610" w14:textId="5E39FC29" w:rsidR="00970516" w:rsidRPr="008B4B31" w:rsidRDefault="00970516" w:rsidP="008B4B31">
            <w:pPr>
              <w:rPr>
                <w:rFonts w:ascii="Arial" w:hAnsi="Arial" w:cs="Arial"/>
                <w:szCs w:val="24"/>
                <w:u w:val="single"/>
              </w:rPr>
            </w:pPr>
            <w:r w:rsidRPr="008B4B31">
              <w:rPr>
                <w:rFonts w:ascii="Arial" w:hAnsi="Arial" w:cs="Arial"/>
                <w:szCs w:val="24"/>
                <w:u w:val="single"/>
              </w:rPr>
              <w:t>Noise</w:t>
            </w:r>
          </w:p>
          <w:p w14:paraId="73A8F9B5" w14:textId="347BCE59" w:rsidR="00970516" w:rsidRPr="00970516" w:rsidRDefault="00970516" w:rsidP="008B4B31">
            <w:pPr>
              <w:rPr>
                <w:rFonts w:ascii="Arial" w:hAnsi="Arial" w:cs="Arial"/>
                <w:b/>
                <w:bCs/>
                <w:szCs w:val="24"/>
              </w:rPr>
            </w:pPr>
            <w:r w:rsidRPr="00970516">
              <w:rPr>
                <w:rFonts w:ascii="Arial" w:hAnsi="Arial" w:cs="Arial"/>
                <w:szCs w:val="24"/>
              </w:rPr>
              <w:t xml:space="preserve">The </w:t>
            </w:r>
            <w:r w:rsidR="008B4B31" w:rsidRPr="00970516">
              <w:rPr>
                <w:rFonts w:ascii="Arial" w:hAnsi="Arial" w:cs="Arial"/>
                <w:szCs w:val="24"/>
              </w:rPr>
              <w:t xml:space="preserve">Noise </w:t>
            </w:r>
            <w:r w:rsidR="008B4B31">
              <w:rPr>
                <w:rFonts w:ascii="Arial" w:hAnsi="Arial" w:cs="Arial"/>
                <w:szCs w:val="24"/>
              </w:rPr>
              <w:t>Impact Assessment</w:t>
            </w:r>
            <w:r w:rsidRPr="00970516">
              <w:rPr>
                <w:rFonts w:ascii="Arial" w:hAnsi="Arial" w:cs="Arial"/>
                <w:szCs w:val="24"/>
              </w:rPr>
              <w:t xml:space="preserve"> states that the facility has been in use for a number of years without noise complaints but that this does not necessarily mean there are no noise issues. </w:t>
            </w:r>
          </w:p>
          <w:p w14:paraId="7F683AAA" w14:textId="3C9C1055" w:rsidR="00970516" w:rsidRDefault="00970516" w:rsidP="00745401">
            <w:pPr>
              <w:jc w:val="both"/>
              <w:rPr>
                <w:rFonts w:ascii="Arial" w:hAnsi="Arial" w:cs="Arial"/>
              </w:rPr>
            </w:pPr>
          </w:p>
        </w:tc>
      </w:tr>
      <w:tr w:rsidR="00970516" w14:paraId="19D19811" w14:textId="77777777" w:rsidTr="0074540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044C8A0" w14:textId="77777777" w:rsidR="00970516" w:rsidRDefault="00970516" w:rsidP="00745401">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970516" w14:paraId="1D48198D" w14:textId="77777777" w:rsidTr="00745401">
        <w:tc>
          <w:tcPr>
            <w:tcW w:w="8296" w:type="dxa"/>
            <w:tcBorders>
              <w:top w:val="single" w:sz="4" w:space="0" w:color="auto"/>
              <w:left w:val="single" w:sz="4" w:space="0" w:color="auto"/>
              <w:bottom w:val="single" w:sz="4" w:space="0" w:color="auto"/>
              <w:right w:val="single" w:sz="4" w:space="0" w:color="auto"/>
            </w:tcBorders>
          </w:tcPr>
          <w:p w14:paraId="1A0C965E" w14:textId="62CE00DF" w:rsidR="00970516" w:rsidRPr="00D26CB4" w:rsidRDefault="008B4B31" w:rsidP="00D26CB4">
            <w:pPr>
              <w:rPr>
                <w:rFonts w:ascii="Arial" w:hAnsi="Arial" w:cs="Arial"/>
                <w:u w:val="single"/>
              </w:rPr>
            </w:pPr>
            <w:r w:rsidRPr="00D26CB4">
              <w:rPr>
                <w:rFonts w:ascii="Arial" w:hAnsi="Arial" w:cs="Arial"/>
                <w:u w:val="single"/>
              </w:rPr>
              <w:t>Drainage</w:t>
            </w:r>
          </w:p>
          <w:p w14:paraId="58821283" w14:textId="12867BD1" w:rsidR="004365B3" w:rsidRDefault="00D26CB4" w:rsidP="00D26CB4">
            <w:pPr>
              <w:rPr>
                <w:rFonts w:ascii="Arial" w:hAnsi="Arial" w:cs="Arial"/>
                <w:highlight w:val="green"/>
              </w:rPr>
            </w:pPr>
            <w:r w:rsidRPr="003B2C02">
              <w:rPr>
                <w:rFonts w:ascii="Arial" w:hAnsi="Arial" w:cs="Arial"/>
              </w:rPr>
              <w:t>This is</w:t>
            </w:r>
            <w:r w:rsidR="00A42683" w:rsidRPr="003B2C02">
              <w:rPr>
                <w:rFonts w:ascii="Arial" w:hAnsi="Arial" w:cs="Arial"/>
              </w:rPr>
              <w:t>sue</w:t>
            </w:r>
            <w:r w:rsidRPr="003B2C02">
              <w:rPr>
                <w:rFonts w:ascii="Arial" w:hAnsi="Arial" w:cs="Arial"/>
              </w:rPr>
              <w:t xml:space="preserve"> was identified and included in the Schedule 5 Notice dated </w:t>
            </w:r>
            <w:r w:rsidR="00053C9E" w:rsidRPr="003B2C02">
              <w:rPr>
                <w:rFonts w:ascii="Arial" w:hAnsi="Arial" w:cs="Arial"/>
              </w:rPr>
              <w:t>04/05/2023. A number of documents including the Environment Management System and Risk Assessment were updated</w:t>
            </w:r>
            <w:r w:rsidR="004365B3" w:rsidRPr="003B2C02">
              <w:rPr>
                <w:rFonts w:ascii="Arial" w:hAnsi="Arial" w:cs="Arial"/>
              </w:rPr>
              <w:t xml:space="preserve">, and </w:t>
            </w:r>
            <w:r w:rsidR="003B2C02" w:rsidRPr="003B2C02">
              <w:rPr>
                <w:rFonts w:ascii="Arial" w:hAnsi="Arial" w:cs="Arial"/>
              </w:rPr>
              <w:t>a</w:t>
            </w:r>
            <w:r w:rsidR="004365B3" w:rsidRPr="00F10B73">
              <w:rPr>
                <w:rFonts w:ascii="Arial" w:hAnsi="Arial" w:cs="Arial"/>
              </w:rPr>
              <w:t xml:space="preserve"> groundwater risk assessment (CAP_Groundwater RA_v1_May 23) was supplied in support of the application</w:t>
            </w:r>
            <w:r w:rsidR="003B2C02">
              <w:rPr>
                <w:rFonts w:ascii="Arial" w:hAnsi="Arial" w:cs="Arial"/>
              </w:rPr>
              <w:t xml:space="preserve">. Relevant parts of which have been </w:t>
            </w:r>
            <w:r w:rsidR="004365B3" w:rsidRPr="00F10B73">
              <w:rPr>
                <w:rFonts w:ascii="Arial" w:hAnsi="Arial" w:cs="Arial"/>
              </w:rPr>
              <w:t xml:space="preserve">incorporated </w:t>
            </w:r>
            <w:r w:rsidR="004365B3">
              <w:rPr>
                <w:rFonts w:ascii="Arial" w:hAnsi="Arial" w:cs="Arial"/>
              </w:rPr>
              <w:t xml:space="preserve">into the permit via Table S1.2 Operating </w:t>
            </w:r>
            <w:r w:rsidR="002449E9">
              <w:rPr>
                <w:rFonts w:ascii="Arial" w:hAnsi="Arial" w:cs="Arial"/>
              </w:rPr>
              <w:t>Techniques</w:t>
            </w:r>
            <w:r w:rsidR="003B2C02">
              <w:rPr>
                <w:rFonts w:ascii="Arial" w:hAnsi="Arial" w:cs="Arial"/>
              </w:rPr>
              <w:t xml:space="preserve"> to ensure </w:t>
            </w:r>
            <w:r w:rsidR="002449E9">
              <w:rPr>
                <w:rFonts w:ascii="Arial" w:hAnsi="Arial" w:cs="Arial"/>
              </w:rPr>
              <w:t>environmental</w:t>
            </w:r>
            <w:r w:rsidR="003B2C02">
              <w:rPr>
                <w:rFonts w:ascii="Arial" w:hAnsi="Arial" w:cs="Arial"/>
              </w:rPr>
              <w:t xml:space="preserve"> protection.</w:t>
            </w:r>
          </w:p>
          <w:p w14:paraId="3F78B1E3" w14:textId="77777777" w:rsidR="004365B3" w:rsidRPr="00D26CB4" w:rsidRDefault="004365B3" w:rsidP="00D26CB4">
            <w:pPr>
              <w:rPr>
                <w:rFonts w:ascii="Arial" w:hAnsi="Arial" w:cs="Arial"/>
                <w:highlight w:val="green"/>
              </w:rPr>
            </w:pPr>
          </w:p>
          <w:p w14:paraId="4DED0044" w14:textId="146FB27A" w:rsidR="008B4B31" w:rsidRPr="00D26CB4" w:rsidRDefault="00A42683" w:rsidP="00D26CB4">
            <w:pPr>
              <w:rPr>
                <w:rFonts w:ascii="Arial" w:hAnsi="Arial" w:cs="Arial"/>
                <w:u w:val="single"/>
              </w:rPr>
            </w:pPr>
            <w:r w:rsidRPr="00D26CB4">
              <w:rPr>
                <w:rFonts w:ascii="Arial" w:hAnsi="Arial" w:cs="Arial"/>
                <w:u w:val="single"/>
              </w:rPr>
              <w:t>Contamination</w:t>
            </w:r>
            <w:r w:rsidR="008B4B31" w:rsidRPr="00D26CB4">
              <w:rPr>
                <w:rFonts w:ascii="Arial" w:hAnsi="Arial" w:cs="Arial"/>
                <w:u w:val="single"/>
              </w:rPr>
              <w:t xml:space="preserve"> levels</w:t>
            </w:r>
          </w:p>
          <w:p w14:paraId="680031A5" w14:textId="6EEB5296" w:rsidR="008B4B31" w:rsidRDefault="008B4B31" w:rsidP="00D26CB4">
            <w:pPr>
              <w:rPr>
                <w:rFonts w:ascii="Arial" w:hAnsi="Arial" w:cs="Arial"/>
              </w:rPr>
            </w:pPr>
            <w:r>
              <w:rPr>
                <w:rFonts w:ascii="Arial" w:hAnsi="Arial" w:cs="Arial"/>
              </w:rPr>
              <w:t xml:space="preserve">The operator has proposed </w:t>
            </w:r>
            <w:r w:rsidR="00D26CB4">
              <w:rPr>
                <w:rFonts w:ascii="Arial" w:hAnsi="Arial" w:cs="Arial"/>
              </w:rPr>
              <w:t>waste pre-acceptance</w:t>
            </w:r>
            <w:r w:rsidR="00493210">
              <w:rPr>
                <w:rFonts w:ascii="Arial" w:hAnsi="Arial" w:cs="Arial"/>
              </w:rPr>
              <w:t xml:space="preserve">, </w:t>
            </w:r>
            <w:r w:rsidR="00D26CB4">
              <w:rPr>
                <w:rFonts w:ascii="Arial" w:hAnsi="Arial" w:cs="Arial"/>
              </w:rPr>
              <w:t>acceptance procedures</w:t>
            </w:r>
            <w:r w:rsidR="00493210">
              <w:rPr>
                <w:rFonts w:ascii="Arial" w:hAnsi="Arial" w:cs="Arial"/>
              </w:rPr>
              <w:t>, duty of care</w:t>
            </w:r>
            <w:r w:rsidR="00D26CB4">
              <w:rPr>
                <w:rFonts w:ascii="Arial" w:hAnsi="Arial" w:cs="Arial"/>
              </w:rPr>
              <w:t xml:space="preserve"> </w:t>
            </w:r>
            <w:r w:rsidR="00493210">
              <w:rPr>
                <w:rFonts w:ascii="Arial" w:hAnsi="Arial" w:cs="Arial"/>
              </w:rPr>
              <w:t>and r</w:t>
            </w:r>
            <w:r w:rsidR="00493210" w:rsidRPr="00493210">
              <w:rPr>
                <w:rFonts w:ascii="Arial" w:hAnsi="Arial" w:cs="Arial"/>
              </w:rPr>
              <w:t>ejection procedures</w:t>
            </w:r>
            <w:r w:rsidR="00493210">
              <w:rPr>
                <w:rFonts w:ascii="Arial" w:hAnsi="Arial" w:cs="Arial"/>
              </w:rPr>
              <w:t xml:space="preserve"> </w:t>
            </w:r>
            <w:r w:rsidR="00D26CB4">
              <w:rPr>
                <w:rFonts w:ascii="Arial" w:hAnsi="Arial" w:cs="Arial"/>
              </w:rPr>
              <w:t xml:space="preserve">which have been </w:t>
            </w:r>
            <w:r w:rsidR="00A42683">
              <w:rPr>
                <w:rFonts w:ascii="Arial" w:hAnsi="Arial" w:cs="Arial"/>
              </w:rPr>
              <w:t>incorporated</w:t>
            </w:r>
            <w:r w:rsidR="00D26CB4">
              <w:rPr>
                <w:rFonts w:ascii="Arial" w:hAnsi="Arial" w:cs="Arial"/>
              </w:rPr>
              <w:t xml:space="preserve"> into Table S1.2 of the permit ensure that they must be complied with.</w:t>
            </w:r>
          </w:p>
          <w:p w14:paraId="4ECB1175" w14:textId="0CA7F6BD" w:rsidR="008B4B31" w:rsidRDefault="008B4B31" w:rsidP="00D26CB4">
            <w:pPr>
              <w:rPr>
                <w:rFonts w:ascii="Arial" w:hAnsi="Arial" w:cs="Arial"/>
              </w:rPr>
            </w:pPr>
          </w:p>
          <w:p w14:paraId="22B1724D" w14:textId="5269B63E" w:rsidR="008B4B31" w:rsidRPr="002449E9" w:rsidRDefault="008B4B31" w:rsidP="00D26CB4">
            <w:pPr>
              <w:rPr>
                <w:rFonts w:ascii="Arial" w:hAnsi="Arial" w:cs="Arial"/>
                <w:u w:val="single"/>
              </w:rPr>
            </w:pPr>
            <w:r w:rsidRPr="002449E9">
              <w:rPr>
                <w:rFonts w:ascii="Arial" w:hAnsi="Arial" w:cs="Arial"/>
                <w:u w:val="single"/>
              </w:rPr>
              <w:t>Noise</w:t>
            </w:r>
          </w:p>
          <w:p w14:paraId="0D837DFD" w14:textId="77777777" w:rsidR="00AA5393" w:rsidRPr="002449E9" w:rsidRDefault="00AA5393" w:rsidP="00AA5393">
            <w:pPr>
              <w:rPr>
                <w:rFonts w:ascii="Arial" w:hAnsi="Arial" w:cs="Arial"/>
              </w:rPr>
            </w:pPr>
            <w:r w:rsidRPr="002449E9">
              <w:rPr>
                <w:rFonts w:ascii="Arial" w:hAnsi="Arial" w:cs="Arial"/>
              </w:rPr>
              <w:t>The Noise Impact Assessment and Noise Management Plan were assessed as part of the determination. Noise issues were identified and included in the Schedule 5 Notices dated 04/05/2023 and 13/07/2023.</w:t>
            </w:r>
          </w:p>
          <w:p w14:paraId="08850C9C" w14:textId="14C7E941" w:rsidR="00AA5393" w:rsidRPr="002449E9" w:rsidRDefault="00AA5393" w:rsidP="00AA5393">
            <w:pPr>
              <w:rPr>
                <w:rFonts w:ascii="Arial" w:hAnsi="Arial" w:cs="Arial"/>
              </w:rPr>
            </w:pPr>
            <w:r w:rsidRPr="002449E9">
              <w:rPr>
                <w:rFonts w:ascii="Arial" w:hAnsi="Arial" w:cs="Arial"/>
              </w:rPr>
              <w:t xml:space="preserve">The Noise Impact Assessment and Noise Management Plan have been assessed against relevant guidance and have both been incorporated into the permit via Table S1.2 Operating </w:t>
            </w:r>
            <w:r w:rsidR="002449E9" w:rsidRPr="002449E9">
              <w:rPr>
                <w:rFonts w:ascii="Arial" w:hAnsi="Arial" w:cs="Arial"/>
              </w:rPr>
              <w:t>Techniques</w:t>
            </w:r>
            <w:r w:rsidRPr="002449E9">
              <w:rPr>
                <w:rFonts w:ascii="Arial" w:hAnsi="Arial" w:cs="Arial"/>
              </w:rPr>
              <w:t xml:space="preserve">. </w:t>
            </w:r>
          </w:p>
          <w:p w14:paraId="73416AE6" w14:textId="05574946" w:rsidR="00AA5393" w:rsidRDefault="00AA5393" w:rsidP="00AA5393">
            <w:pPr>
              <w:rPr>
                <w:rFonts w:ascii="Arial" w:hAnsi="Arial" w:cs="Arial"/>
              </w:rPr>
            </w:pPr>
            <w:r w:rsidRPr="002449E9">
              <w:rPr>
                <w:rFonts w:ascii="Arial" w:hAnsi="Arial" w:cs="Arial"/>
              </w:rPr>
              <w:t xml:space="preserve">A pre-operational condition has been set to ensure that noise mitigation is in place prior to </w:t>
            </w:r>
            <w:r w:rsidR="002449E9" w:rsidRPr="002449E9">
              <w:rPr>
                <w:rFonts w:ascii="Arial" w:hAnsi="Arial" w:cs="Arial"/>
              </w:rPr>
              <w:t>activities</w:t>
            </w:r>
            <w:r w:rsidRPr="002449E9">
              <w:rPr>
                <w:rFonts w:ascii="Arial" w:hAnsi="Arial" w:cs="Arial"/>
              </w:rPr>
              <w:t xml:space="preserve"> occurring, and an improvement condition has been set to require monitoring of </w:t>
            </w:r>
            <w:r w:rsidR="002449E9" w:rsidRPr="002449E9">
              <w:rPr>
                <w:rFonts w:ascii="Arial" w:hAnsi="Arial" w:cs="Arial"/>
              </w:rPr>
              <w:t>noise</w:t>
            </w:r>
            <w:r w:rsidRPr="002449E9">
              <w:rPr>
                <w:rFonts w:ascii="Arial" w:hAnsi="Arial" w:cs="Arial"/>
              </w:rPr>
              <w:t xml:space="preserve"> to be carried out to confirm the findings of the Noise Impact Assessment.</w:t>
            </w:r>
          </w:p>
          <w:p w14:paraId="18C3740F" w14:textId="7E5F9CB6" w:rsidR="008B4B31" w:rsidRDefault="008B4B31" w:rsidP="00745401">
            <w:pPr>
              <w:jc w:val="both"/>
              <w:rPr>
                <w:rFonts w:ascii="Arial" w:hAnsi="Arial" w:cs="Arial"/>
              </w:rPr>
            </w:pPr>
          </w:p>
        </w:tc>
      </w:tr>
    </w:tbl>
    <w:p w14:paraId="38DDE94D" w14:textId="77777777" w:rsidR="00C44B7E" w:rsidRDefault="00C44B7E" w:rsidP="00595499">
      <w:pPr>
        <w:jc w:val="both"/>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F3CEC" w14:textId="77777777" w:rsidR="001217F0" w:rsidRDefault="001217F0">
      <w:r>
        <w:separator/>
      </w:r>
    </w:p>
  </w:endnote>
  <w:endnote w:type="continuationSeparator" w:id="0">
    <w:p w14:paraId="46B104B6" w14:textId="77777777" w:rsidR="001217F0" w:rsidRDefault="00121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F71A4B" w:rsidRPr="00F71A4B" w14:paraId="38DDE958" w14:textId="77777777" w:rsidTr="00BB2721">
      <w:trPr>
        <w:trHeight w:val="286"/>
      </w:trPr>
      <w:tc>
        <w:tcPr>
          <w:tcW w:w="2659" w:type="dxa"/>
        </w:tcPr>
        <w:p w14:paraId="38DDE954" w14:textId="22A1BC60" w:rsidR="00B756D3" w:rsidRPr="00F71A4B"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48DB5D93" w:rsidR="00B756D3" w:rsidRPr="00F71A4B"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6DF0C5A6" w:rsidR="00B756D3" w:rsidRPr="00F71A4B"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F71A4B" w:rsidRDefault="00B756D3" w:rsidP="00BB2721">
          <w:pPr>
            <w:tabs>
              <w:tab w:val="left" w:pos="4335"/>
              <w:tab w:val="right" w:pos="10348"/>
            </w:tabs>
            <w:jc w:val="right"/>
            <w:rPr>
              <w:rStyle w:val="PageNumber"/>
              <w:rFonts w:ascii="Arial" w:hAnsi="Arial" w:cs="Arial"/>
              <w:sz w:val="20"/>
              <w:lang w:val="en-US"/>
            </w:rPr>
          </w:pPr>
          <w:r w:rsidRPr="00F71A4B">
            <w:rPr>
              <w:rStyle w:val="PageNumber"/>
              <w:rFonts w:ascii="Arial" w:hAnsi="Arial" w:cs="Arial"/>
              <w:sz w:val="20"/>
              <w:lang w:val="en-US"/>
            </w:rPr>
            <w:t xml:space="preserve">Page </w:t>
          </w:r>
          <w:r w:rsidRPr="00F71A4B">
            <w:rPr>
              <w:rStyle w:val="PageNumber"/>
              <w:rFonts w:ascii="Arial" w:hAnsi="Arial" w:cs="Arial"/>
              <w:sz w:val="20"/>
              <w:lang w:val="en-US"/>
            </w:rPr>
            <w:fldChar w:fldCharType="begin"/>
          </w:r>
          <w:r w:rsidRPr="00F71A4B">
            <w:rPr>
              <w:rStyle w:val="PageNumber"/>
              <w:rFonts w:ascii="Arial" w:hAnsi="Arial" w:cs="Arial"/>
              <w:sz w:val="20"/>
              <w:lang w:val="en-US"/>
            </w:rPr>
            <w:instrText xml:space="preserve"> PAGE </w:instrText>
          </w:r>
          <w:r w:rsidRPr="00F71A4B">
            <w:rPr>
              <w:rStyle w:val="PageNumber"/>
              <w:rFonts w:ascii="Arial" w:hAnsi="Arial" w:cs="Arial"/>
              <w:sz w:val="20"/>
              <w:lang w:val="en-US"/>
            </w:rPr>
            <w:fldChar w:fldCharType="separate"/>
          </w:r>
          <w:r w:rsidR="006B5D0B" w:rsidRPr="00F71A4B">
            <w:rPr>
              <w:rStyle w:val="PageNumber"/>
              <w:rFonts w:ascii="Arial" w:hAnsi="Arial" w:cs="Arial"/>
              <w:noProof/>
              <w:sz w:val="20"/>
              <w:lang w:val="en-US"/>
            </w:rPr>
            <w:t>18</w:t>
          </w:r>
          <w:r w:rsidRPr="00F71A4B">
            <w:rPr>
              <w:rStyle w:val="PageNumber"/>
              <w:rFonts w:ascii="Arial" w:hAnsi="Arial" w:cs="Arial"/>
              <w:sz w:val="20"/>
              <w:lang w:val="en-US"/>
            </w:rPr>
            <w:fldChar w:fldCharType="end"/>
          </w:r>
          <w:r w:rsidRPr="00F71A4B">
            <w:rPr>
              <w:rStyle w:val="PageNumber"/>
              <w:rFonts w:ascii="Arial" w:hAnsi="Arial" w:cs="Arial"/>
              <w:sz w:val="20"/>
              <w:lang w:val="en-US"/>
            </w:rPr>
            <w:t xml:space="preserve"> of </w:t>
          </w:r>
          <w:r w:rsidRPr="00F71A4B">
            <w:rPr>
              <w:rStyle w:val="PageNumber"/>
              <w:rFonts w:ascii="Arial" w:hAnsi="Arial" w:cs="Arial"/>
              <w:sz w:val="20"/>
              <w:lang w:val="en-US"/>
            </w:rPr>
            <w:fldChar w:fldCharType="begin"/>
          </w:r>
          <w:r w:rsidRPr="00F71A4B">
            <w:rPr>
              <w:rStyle w:val="PageNumber"/>
              <w:rFonts w:ascii="Arial" w:hAnsi="Arial" w:cs="Arial"/>
              <w:sz w:val="20"/>
              <w:lang w:val="en-US"/>
            </w:rPr>
            <w:instrText xml:space="preserve"> NUMPAGES </w:instrText>
          </w:r>
          <w:r w:rsidRPr="00F71A4B">
            <w:rPr>
              <w:rStyle w:val="PageNumber"/>
              <w:rFonts w:ascii="Arial" w:hAnsi="Arial" w:cs="Arial"/>
              <w:sz w:val="20"/>
              <w:lang w:val="en-US"/>
            </w:rPr>
            <w:fldChar w:fldCharType="separate"/>
          </w:r>
          <w:r w:rsidR="006B5D0B" w:rsidRPr="00F71A4B">
            <w:rPr>
              <w:rStyle w:val="PageNumber"/>
              <w:rFonts w:ascii="Arial" w:hAnsi="Arial" w:cs="Arial"/>
              <w:noProof/>
              <w:sz w:val="20"/>
              <w:lang w:val="en-US"/>
            </w:rPr>
            <w:t>18</w:t>
          </w:r>
          <w:r w:rsidRPr="00F71A4B">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10D3" w14:textId="77777777" w:rsidR="001217F0" w:rsidRDefault="001217F0">
      <w:r>
        <w:separator/>
      </w:r>
    </w:p>
  </w:footnote>
  <w:footnote w:type="continuationSeparator" w:id="0">
    <w:p w14:paraId="71471459" w14:textId="77777777" w:rsidR="001217F0" w:rsidRDefault="00121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1E3EF1"/>
    <w:multiLevelType w:val="hybridMultilevel"/>
    <w:tmpl w:val="AB88F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6472815">
    <w:abstractNumId w:val="1"/>
  </w:num>
  <w:num w:numId="2" w16cid:durableId="55514724">
    <w:abstractNumId w:val="18"/>
  </w:num>
  <w:num w:numId="3" w16cid:durableId="221184201">
    <w:abstractNumId w:val="14"/>
  </w:num>
  <w:num w:numId="4" w16cid:durableId="1020159268">
    <w:abstractNumId w:val="2"/>
  </w:num>
  <w:num w:numId="5" w16cid:durableId="555045055">
    <w:abstractNumId w:val="6"/>
  </w:num>
  <w:num w:numId="6" w16cid:durableId="1953046444">
    <w:abstractNumId w:val="4"/>
  </w:num>
  <w:num w:numId="7" w16cid:durableId="1362824038">
    <w:abstractNumId w:val="9"/>
  </w:num>
  <w:num w:numId="8" w16cid:durableId="993073629">
    <w:abstractNumId w:val="17"/>
  </w:num>
  <w:num w:numId="9" w16cid:durableId="356590579">
    <w:abstractNumId w:val="22"/>
  </w:num>
  <w:num w:numId="10" w16cid:durableId="797795046">
    <w:abstractNumId w:val="12"/>
  </w:num>
  <w:num w:numId="11" w16cid:durableId="1835223498">
    <w:abstractNumId w:val="15"/>
  </w:num>
  <w:num w:numId="12" w16cid:durableId="2144805731">
    <w:abstractNumId w:val="21"/>
  </w:num>
  <w:num w:numId="13" w16cid:durableId="717244165">
    <w:abstractNumId w:val="19"/>
  </w:num>
  <w:num w:numId="14" w16cid:durableId="986712689">
    <w:abstractNumId w:val="11"/>
  </w:num>
  <w:num w:numId="15" w16cid:durableId="160432615">
    <w:abstractNumId w:val="13"/>
  </w:num>
  <w:num w:numId="16" w16cid:durableId="1605071192">
    <w:abstractNumId w:val="8"/>
  </w:num>
  <w:num w:numId="17" w16cid:durableId="457342030">
    <w:abstractNumId w:val="16"/>
  </w:num>
  <w:num w:numId="18" w16cid:durableId="315187389">
    <w:abstractNumId w:val="0"/>
  </w:num>
  <w:num w:numId="19" w16cid:durableId="609356309">
    <w:abstractNumId w:val="10"/>
  </w:num>
  <w:num w:numId="20" w16cid:durableId="370619963">
    <w:abstractNumId w:val="3"/>
  </w:num>
  <w:num w:numId="21" w16cid:durableId="1381444734">
    <w:abstractNumId w:val="5"/>
  </w:num>
  <w:num w:numId="22" w16cid:durableId="2032993601">
    <w:abstractNumId w:val="20"/>
  </w:num>
  <w:num w:numId="23" w16cid:durableId="93764262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3C9E"/>
    <w:rsid w:val="0005636B"/>
    <w:rsid w:val="00057B0C"/>
    <w:rsid w:val="00067A5C"/>
    <w:rsid w:val="00077908"/>
    <w:rsid w:val="00081421"/>
    <w:rsid w:val="00084820"/>
    <w:rsid w:val="00087AFD"/>
    <w:rsid w:val="000939B0"/>
    <w:rsid w:val="00094448"/>
    <w:rsid w:val="000A2B15"/>
    <w:rsid w:val="000A6110"/>
    <w:rsid w:val="000B08EA"/>
    <w:rsid w:val="000B0C2A"/>
    <w:rsid w:val="000B670A"/>
    <w:rsid w:val="000C3151"/>
    <w:rsid w:val="000D41D1"/>
    <w:rsid w:val="000E2BCE"/>
    <w:rsid w:val="000E54AC"/>
    <w:rsid w:val="000E628C"/>
    <w:rsid w:val="000F3D3D"/>
    <w:rsid w:val="0010146E"/>
    <w:rsid w:val="00107C27"/>
    <w:rsid w:val="00112F82"/>
    <w:rsid w:val="00120FD3"/>
    <w:rsid w:val="001217F0"/>
    <w:rsid w:val="00124B9A"/>
    <w:rsid w:val="00125DED"/>
    <w:rsid w:val="00141DD3"/>
    <w:rsid w:val="00143AFA"/>
    <w:rsid w:val="00147725"/>
    <w:rsid w:val="001500A3"/>
    <w:rsid w:val="001639D0"/>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49E9"/>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3600"/>
    <w:rsid w:val="002F41D1"/>
    <w:rsid w:val="003105F2"/>
    <w:rsid w:val="00317F5A"/>
    <w:rsid w:val="003348B6"/>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2C02"/>
    <w:rsid w:val="003B4BCB"/>
    <w:rsid w:val="003C0D32"/>
    <w:rsid w:val="003C0DE9"/>
    <w:rsid w:val="003C6618"/>
    <w:rsid w:val="003C7244"/>
    <w:rsid w:val="003D1803"/>
    <w:rsid w:val="003E395A"/>
    <w:rsid w:val="003F2593"/>
    <w:rsid w:val="003F3681"/>
    <w:rsid w:val="003F40C7"/>
    <w:rsid w:val="003F5895"/>
    <w:rsid w:val="003F691C"/>
    <w:rsid w:val="00404B8A"/>
    <w:rsid w:val="00406AF4"/>
    <w:rsid w:val="00412510"/>
    <w:rsid w:val="00416EA2"/>
    <w:rsid w:val="004243F4"/>
    <w:rsid w:val="00430B48"/>
    <w:rsid w:val="004334C5"/>
    <w:rsid w:val="004365B3"/>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93210"/>
    <w:rsid w:val="004A02F0"/>
    <w:rsid w:val="004B2176"/>
    <w:rsid w:val="004B3156"/>
    <w:rsid w:val="004B7A56"/>
    <w:rsid w:val="004C16AD"/>
    <w:rsid w:val="004C23A7"/>
    <w:rsid w:val="004E214D"/>
    <w:rsid w:val="004E4418"/>
    <w:rsid w:val="004E7719"/>
    <w:rsid w:val="004F7332"/>
    <w:rsid w:val="005102DA"/>
    <w:rsid w:val="005247FE"/>
    <w:rsid w:val="00531D21"/>
    <w:rsid w:val="0053399B"/>
    <w:rsid w:val="0053589C"/>
    <w:rsid w:val="00535DB7"/>
    <w:rsid w:val="00544C49"/>
    <w:rsid w:val="00553E7C"/>
    <w:rsid w:val="00563D41"/>
    <w:rsid w:val="0056738F"/>
    <w:rsid w:val="005761B2"/>
    <w:rsid w:val="005910D1"/>
    <w:rsid w:val="00591E64"/>
    <w:rsid w:val="0059368B"/>
    <w:rsid w:val="00595499"/>
    <w:rsid w:val="005B36D9"/>
    <w:rsid w:val="005B6A95"/>
    <w:rsid w:val="005C0EDD"/>
    <w:rsid w:val="005D09D0"/>
    <w:rsid w:val="005D0E13"/>
    <w:rsid w:val="005E1031"/>
    <w:rsid w:val="005F089F"/>
    <w:rsid w:val="0060457F"/>
    <w:rsid w:val="00607AB7"/>
    <w:rsid w:val="00614A77"/>
    <w:rsid w:val="0063147B"/>
    <w:rsid w:val="00631CDF"/>
    <w:rsid w:val="00641913"/>
    <w:rsid w:val="00642B90"/>
    <w:rsid w:val="00646BEE"/>
    <w:rsid w:val="00646DEF"/>
    <w:rsid w:val="00653B2E"/>
    <w:rsid w:val="00673C77"/>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D3E"/>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A1B24"/>
    <w:rsid w:val="007B38E5"/>
    <w:rsid w:val="007B4377"/>
    <w:rsid w:val="007B79A7"/>
    <w:rsid w:val="007C0D90"/>
    <w:rsid w:val="007C0DCA"/>
    <w:rsid w:val="007D145A"/>
    <w:rsid w:val="007D2A88"/>
    <w:rsid w:val="007D2C10"/>
    <w:rsid w:val="007E1C67"/>
    <w:rsid w:val="007E277F"/>
    <w:rsid w:val="007E3284"/>
    <w:rsid w:val="007E3B5C"/>
    <w:rsid w:val="007E5AD7"/>
    <w:rsid w:val="007F1354"/>
    <w:rsid w:val="007F74EF"/>
    <w:rsid w:val="00803DBC"/>
    <w:rsid w:val="008146E9"/>
    <w:rsid w:val="00832AB8"/>
    <w:rsid w:val="0084003E"/>
    <w:rsid w:val="00845513"/>
    <w:rsid w:val="00857E69"/>
    <w:rsid w:val="00862631"/>
    <w:rsid w:val="008642DA"/>
    <w:rsid w:val="008743F4"/>
    <w:rsid w:val="00880901"/>
    <w:rsid w:val="00880F75"/>
    <w:rsid w:val="00882814"/>
    <w:rsid w:val="008828A9"/>
    <w:rsid w:val="00884743"/>
    <w:rsid w:val="00885742"/>
    <w:rsid w:val="00887285"/>
    <w:rsid w:val="0089254B"/>
    <w:rsid w:val="008A4E88"/>
    <w:rsid w:val="008A57D0"/>
    <w:rsid w:val="008A5C1D"/>
    <w:rsid w:val="008B4B31"/>
    <w:rsid w:val="008D0A1D"/>
    <w:rsid w:val="008D1489"/>
    <w:rsid w:val="008D4796"/>
    <w:rsid w:val="008E02D7"/>
    <w:rsid w:val="008E0382"/>
    <w:rsid w:val="008E03A3"/>
    <w:rsid w:val="008E3ADF"/>
    <w:rsid w:val="008F5198"/>
    <w:rsid w:val="009027F9"/>
    <w:rsid w:val="009047F4"/>
    <w:rsid w:val="009070E1"/>
    <w:rsid w:val="00925040"/>
    <w:rsid w:val="00926556"/>
    <w:rsid w:val="00930ABE"/>
    <w:rsid w:val="009344C0"/>
    <w:rsid w:val="0093480F"/>
    <w:rsid w:val="00945712"/>
    <w:rsid w:val="0094736F"/>
    <w:rsid w:val="0096635C"/>
    <w:rsid w:val="00970516"/>
    <w:rsid w:val="009802DC"/>
    <w:rsid w:val="0098096D"/>
    <w:rsid w:val="009837ED"/>
    <w:rsid w:val="00985133"/>
    <w:rsid w:val="009864F9"/>
    <w:rsid w:val="00992AD4"/>
    <w:rsid w:val="00995381"/>
    <w:rsid w:val="009B0C2B"/>
    <w:rsid w:val="009B4CE8"/>
    <w:rsid w:val="009B7411"/>
    <w:rsid w:val="009C6433"/>
    <w:rsid w:val="009D4D88"/>
    <w:rsid w:val="009E4BDC"/>
    <w:rsid w:val="00A0601F"/>
    <w:rsid w:val="00A06754"/>
    <w:rsid w:val="00A14335"/>
    <w:rsid w:val="00A21684"/>
    <w:rsid w:val="00A269F8"/>
    <w:rsid w:val="00A30FD2"/>
    <w:rsid w:val="00A33020"/>
    <w:rsid w:val="00A33081"/>
    <w:rsid w:val="00A343C7"/>
    <w:rsid w:val="00A42683"/>
    <w:rsid w:val="00A436B6"/>
    <w:rsid w:val="00A50874"/>
    <w:rsid w:val="00A5574B"/>
    <w:rsid w:val="00A569FF"/>
    <w:rsid w:val="00A60F17"/>
    <w:rsid w:val="00A632D8"/>
    <w:rsid w:val="00A656E7"/>
    <w:rsid w:val="00A669A4"/>
    <w:rsid w:val="00A7208F"/>
    <w:rsid w:val="00A7226A"/>
    <w:rsid w:val="00A770BF"/>
    <w:rsid w:val="00A77D4D"/>
    <w:rsid w:val="00A916BD"/>
    <w:rsid w:val="00AA4DA1"/>
    <w:rsid w:val="00AA5393"/>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C4E95"/>
    <w:rsid w:val="00BD653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6CB4"/>
    <w:rsid w:val="00D27E1C"/>
    <w:rsid w:val="00D3022B"/>
    <w:rsid w:val="00D33D23"/>
    <w:rsid w:val="00D361C7"/>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00943"/>
    <w:rsid w:val="00E10450"/>
    <w:rsid w:val="00E14447"/>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5F53"/>
    <w:rsid w:val="00EC690E"/>
    <w:rsid w:val="00ED1D92"/>
    <w:rsid w:val="00ED50CB"/>
    <w:rsid w:val="00EE0A63"/>
    <w:rsid w:val="00EE5639"/>
    <w:rsid w:val="00EF499E"/>
    <w:rsid w:val="00F0619C"/>
    <w:rsid w:val="00F10B73"/>
    <w:rsid w:val="00F10E2F"/>
    <w:rsid w:val="00F15376"/>
    <w:rsid w:val="00F21FE3"/>
    <w:rsid w:val="00F22A07"/>
    <w:rsid w:val="00F26160"/>
    <w:rsid w:val="00F2779C"/>
    <w:rsid w:val="00F30520"/>
    <w:rsid w:val="00F37C15"/>
    <w:rsid w:val="00F42026"/>
    <w:rsid w:val="00F44625"/>
    <w:rsid w:val="00F65963"/>
    <w:rsid w:val="00F71A4B"/>
    <w:rsid w:val="00F75702"/>
    <w:rsid w:val="00F777DD"/>
    <w:rsid w:val="00F84220"/>
    <w:rsid w:val="00F852AC"/>
    <w:rsid w:val="00F87A6E"/>
    <w:rsid w:val="00F9104A"/>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514034">
      <w:bodyDiv w:val="1"/>
      <w:marLeft w:val="0"/>
      <w:marRight w:val="0"/>
      <w:marTop w:val="0"/>
      <w:marBottom w:val="0"/>
      <w:divBdr>
        <w:top w:val="none" w:sz="0" w:space="0" w:color="auto"/>
        <w:left w:val="none" w:sz="0" w:space="0" w:color="auto"/>
        <w:bottom w:val="none" w:sz="0" w:space="0" w:color="auto"/>
        <w:right w:val="none" w:sz="0" w:space="0" w:color="auto"/>
      </w:divBdr>
    </w:div>
    <w:div w:id="661005225">
      <w:bodyDiv w:val="1"/>
      <w:marLeft w:val="0"/>
      <w:marRight w:val="0"/>
      <w:marTop w:val="0"/>
      <w:marBottom w:val="0"/>
      <w:divBdr>
        <w:top w:val="none" w:sz="0" w:space="0" w:color="auto"/>
        <w:left w:val="none" w:sz="0" w:space="0" w:color="auto"/>
        <w:bottom w:val="none" w:sz="0" w:space="0" w:color="auto"/>
        <w:right w:val="none" w:sz="0" w:space="0" w:color="auto"/>
      </w:divBdr>
    </w:div>
    <w:div w:id="675183121">
      <w:bodyDiv w:val="1"/>
      <w:marLeft w:val="0"/>
      <w:marRight w:val="0"/>
      <w:marTop w:val="0"/>
      <w:marBottom w:val="0"/>
      <w:divBdr>
        <w:top w:val="none" w:sz="0" w:space="0" w:color="auto"/>
        <w:left w:val="none" w:sz="0" w:space="0" w:color="auto"/>
        <w:bottom w:val="none" w:sz="0" w:space="0" w:color="auto"/>
        <w:right w:val="none" w:sz="0" w:space="0" w:color="auto"/>
      </w:divBdr>
    </w:div>
    <w:div w:id="855579996">
      <w:bodyDiv w:val="1"/>
      <w:marLeft w:val="0"/>
      <w:marRight w:val="0"/>
      <w:marTop w:val="0"/>
      <w:marBottom w:val="0"/>
      <w:divBdr>
        <w:top w:val="none" w:sz="0" w:space="0" w:color="auto"/>
        <w:left w:val="none" w:sz="0" w:space="0" w:color="auto"/>
        <w:bottom w:val="none" w:sz="0" w:space="0" w:color="auto"/>
        <w:right w:val="none" w:sz="0" w:space="0" w:color="auto"/>
      </w:divBdr>
    </w:div>
    <w:div w:id="97159580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04292576">
      <w:bodyDiv w:val="1"/>
      <w:marLeft w:val="0"/>
      <w:marRight w:val="0"/>
      <w:marTop w:val="0"/>
      <w:marBottom w:val="0"/>
      <w:divBdr>
        <w:top w:val="none" w:sz="0" w:space="0" w:color="auto"/>
        <w:left w:val="none" w:sz="0" w:space="0" w:color="auto"/>
        <w:bottom w:val="none" w:sz="0" w:space="0" w:color="auto"/>
        <w:right w:val="none" w:sz="0" w:space="0" w:color="auto"/>
      </w:divBdr>
    </w:div>
    <w:div w:id="194676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REGU-106-6585351</_dlc_DocId>
    <_dlc_DocIdUrl xmlns="9be56660-2c31-41ef-bc00-23e72f632f2a">
      <Url>https://cyfoethnaturiolcymru.sharepoint.com/teams/Regulatory/Permitting/_layouts/15/DocIdRedir.aspx?ID=REGU-106-6585351</Url>
      <Description>REGU-106-6585351</Description>
    </_dlc_DocIdUrl>
    <Site_x0020_Name xmlns="859f7ad6-93f6-4205-b62b-a17f28acbbac">ReCover Blaenavon Ltd</Site_x0020_Name>
    <Internal_x002f_External xmlns="859f7ad6-93f6-4205-b62b-a17f28acbbac">Internal document</Internal_x002f_External>
    <Post_x0020_code xmlns="859f7ad6-93f6-4205-b62b-a17f28acbbac">NP4 9AZ</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Holland Place, Wardentree Park, Pinchbeck, Spalding, PE11 3ZN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2023-09-26T23:00:00+00:00</Document_x0020_Date>
    <Facility_x0020_Address xmlns="859f7ad6-93f6-4205-b62b-a17f28acbbac">Kays and Kears Industrial Estate, Blaenavon</Facility_x0020_Address>
    <Environment_x0020_Sub_x0020_Folder xmlns="859f7ad6-93f6-4205-b62b-a17f28acbbac">Licences applications</Environment_x0020_Sub_x0020_Folder>
    <Customer_x0020_Name xmlns="859f7ad6-93f6-4205-b62b-a17f28acbbac">ReCover Blaenavon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60C9913C-5CC9-403C-9F9B-3273F1920816}"/>
</file>

<file path=customXml/itemProps3.xml><?xml version="1.0" encoding="utf-8"?>
<ds:datastoreItem xmlns:ds="http://schemas.openxmlformats.org/officeDocument/2006/customXml" ds:itemID="{A904B7F8-D1F3-42BD-A335-1265EFF83274}"/>
</file>

<file path=customXml/itemProps4.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8</Pages>
  <Words>1954</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66</cp:revision>
  <cp:lastPrinted>2010-09-29T12:15:00Z</cp:lastPrinted>
  <dcterms:created xsi:type="dcterms:W3CDTF">2016-10-24T15:32:00Z</dcterms:created>
  <dcterms:modified xsi:type="dcterms:W3CDTF">2023-09-27T13:32:00Z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e4ace512-3d77-40fd-9fdd-b56aa3c63cc6</vt:lpwstr>
  </property>
  <property fmtid="{D5CDD505-2E9C-101B-9397-08002B2CF9AE}" pid="5" name="AuthorIds_UIVersion_6144">
    <vt:lpwstr>200</vt:lpwstr>
  </property>
  <property fmtid="{D5CDD505-2E9C-101B-9397-08002B2CF9AE}" pid="6" name="MediaServiceImageTags">
    <vt:lpwstr/>
  </property>
</Properties>
</file>