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0F0C0EC0" w:rsidR="00D04424" w:rsidRPr="009351C5" w:rsidRDefault="001F0E23" w:rsidP="003719AD">
      <w:pPr>
        <w:pStyle w:val="Heading1"/>
        <w:spacing w:before="0" w:after="0"/>
        <w:jc w:val="left"/>
        <w:rPr>
          <w:bCs/>
          <w:color w:val="auto"/>
          <w:sz w:val="32"/>
        </w:rPr>
      </w:pPr>
      <w:r w:rsidRPr="009351C5">
        <w:rPr>
          <w:bCs/>
          <w:color w:val="auto"/>
          <w:sz w:val="32"/>
        </w:rPr>
        <w:t>Variation</w:t>
      </w:r>
      <w:r w:rsidR="00B73ECB" w:rsidRPr="009351C5">
        <w:rPr>
          <w:bCs/>
          <w:color w:val="auto"/>
          <w:sz w:val="32"/>
        </w:rPr>
        <w:t xml:space="preserve"> </w:t>
      </w:r>
    </w:p>
    <w:p w14:paraId="4C2DAB29" w14:textId="77777777" w:rsidR="009351C5" w:rsidRDefault="009351C5" w:rsidP="0067478B">
      <w:pPr>
        <w:spacing w:after="120"/>
        <w:rPr>
          <w:rFonts w:ascii="Arial" w:hAnsi="Arial"/>
          <w:color w:val="FF00FF"/>
          <w:szCs w:val="24"/>
        </w:rPr>
      </w:pPr>
    </w:p>
    <w:p w14:paraId="38DDE78D" w14:textId="68457886" w:rsidR="00D04424" w:rsidRPr="009351C5" w:rsidRDefault="0060457F" w:rsidP="0067478B">
      <w:pPr>
        <w:spacing w:after="120"/>
        <w:rPr>
          <w:rFonts w:ascii="Arial" w:hAnsi="Arial" w:cs="Arial"/>
          <w:szCs w:val="24"/>
        </w:rPr>
      </w:pPr>
      <w:r w:rsidRPr="009351C5">
        <w:rPr>
          <w:rFonts w:ascii="Arial" w:hAnsi="Arial" w:cs="Arial"/>
          <w:szCs w:val="24"/>
        </w:rPr>
        <w:t xml:space="preserve">We have decided to </w:t>
      </w:r>
      <w:r w:rsidR="009351C5" w:rsidRPr="009351C5">
        <w:rPr>
          <w:rFonts w:ascii="Arial" w:hAnsi="Arial" w:cs="Arial"/>
          <w:szCs w:val="24"/>
        </w:rPr>
        <w:t>i</w:t>
      </w:r>
      <w:r w:rsidR="001500A3" w:rsidRPr="009351C5">
        <w:rPr>
          <w:rFonts w:ascii="Arial" w:hAnsi="Arial" w:cs="Arial"/>
          <w:szCs w:val="24"/>
        </w:rPr>
        <w:t xml:space="preserve">ssue </w:t>
      </w:r>
      <w:r w:rsidRPr="009351C5">
        <w:rPr>
          <w:rFonts w:ascii="Arial" w:hAnsi="Arial" w:cs="Arial"/>
          <w:szCs w:val="24"/>
        </w:rPr>
        <w:t xml:space="preserve">the variation for </w:t>
      </w:r>
      <w:proofErr w:type="spellStart"/>
      <w:r w:rsidR="009351C5" w:rsidRPr="009351C5">
        <w:rPr>
          <w:rFonts w:ascii="Arial" w:hAnsi="Arial" w:cs="Arial"/>
          <w:szCs w:val="24"/>
        </w:rPr>
        <w:t>Llanddulas</w:t>
      </w:r>
      <w:proofErr w:type="spellEnd"/>
      <w:r w:rsidR="009351C5" w:rsidRPr="009351C5">
        <w:rPr>
          <w:rFonts w:ascii="Arial" w:hAnsi="Arial" w:cs="Arial"/>
          <w:szCs w:val="24"/>
        </w:rPr>
        <w:t xml:space="preserve"> Composting Facility</w:t>
      </w:r>
      <w:r w:rsidRPr="009351C5">
        <w:rPr>
          <w:rFonts w:ascii="Arial" w:hAnsi="Arial" w:cs="Arial"/>
          <w:szCs w:val="24"/>
        </w:rPr>
        <w:t xml:space="preserve"> operated by </w:t>
      </w:r>
      <w:r w:rsidR="009351C5" w:rsidRPr="009351C5">
        <w:rPr>
          <w:rFonts w:ascii="Arial" w:hAnsi="Arial" w:cs="Arial"/>
          <w:szCs w:val="24"/>
        </w:rPr>
        <w:t>3C Waste Limited.</w:t>
      </w:r>
    </w:p>
    <w:p w14:paraId="0B695F38" w14:textId="20F4BEB9" w:rsidR="009351C5" w:rsidRPr="009351C5" w:rsidRDefault="00D04424" w:rsidP="0067478B">
      <w:pPr>
        <w:tabs>
          <w:tab w:val="left" w:pos="4253"/>
          <w:tab w:val="left" w:pos="6804"/>
        </w:tabs>
        <w:spacing w:after="120"/>
        <w:rPr>
          <w:rFonts w:ascii="Arial" w:hAnsi="Arial"/>
          <w:szCs w:val="24"/>
        </w:rPr>
      </w:pPr>
      <w:bookmarkStart w:id="0" w:name="OLE_LINK1"/>
      <w:bookmarkStart w:id="1" w:name="OLE_LINK2"/>
      <w:r w:rsidRPr="009351C5">
        <w:rPr>
          <w:rFonts w:ascii="Arial" w:hAnsi="Arial"/>
          <w:kern w:val="28"/>
          <w:szCs w:val="24"/>
        </w:rPr>
        <w:t>The</w:t>
      </w:r>
      <w:r w:rsidR="00857E69" w:rsidRPr="009351C5">
        <w:rPr>
          <w:rFonts w:ascii="Arial" w:hAnsi="Arial"/>
          <w:szCs w:val="24"/>
        </w:rPr>
        <w:t xml:space="preserve"> variation</w:t>
      </w:r>
      <w:r w:rsidRPr="009351C5">
        <w:rPr>
          <w:rFonts w:ascii="Arial" w:hAnsi="Arial"/>
          <w:szCs w:val="24"/>
        </w:rPr>
        <w:t xml:space="preserve"> number is </w:t>
      </w:r>
      <w:r w:rsidR="009351C5" w:rsidRPr="009351C5">
        <w:rPr>
          <w:rFonts w:ascii="Arial" w:hAnsi="Arial"/>
          <w:szCs w:val="24"/>
        </w:rPr>
        <w:t>EPR/CB3432AA/V003</w:t>
      </w:r>
      <w:r w:rsidR="009351C5">
        <w:rPr>
          <w:rFonts w:ascii="Arial" w:hAnsi="Arial"/>
          <w:szCs w:val="24"/>
        </w:rPr>
        <w:t>.</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2F889018" w14:textId="77777777" w:rsidR="009351C5" w:rsidRPr="009351C5" w:rsidRDefault="009351C5" w:rsidP="009351C5">
      <w:pPr>
        <w:spacing w:after="60"/>
        <w:ind w:left="1134"/>
        <w:rPr>
          <w:rFonts w:ascii="Arial" w:hAnsi="Arial"/>
        </w:rPr>
      </w:pPr>
    </w:p>
    <w:p w14:paraId="38DDE79F" w14:textId="28DC8935"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489B6760" w14:textId="77777777" w:rsidR="009351C5" w:rsidRDefault="009351C5">
      <w:pPr>
        <w:rPr>
          <w:rFonts w:ascii="Arial" w:hAnsi="Arial"/>
          <w:b/>
          <w:color w:val="FF0000"/>
          <w:kern w:val="28"/>
          <w:sz w:val="28"/>
          <w:szCs w:val="28"/>
        </w:rPr>
      </w:pPr>
      <w:r>
        <w:rPr>
          <w:color w:val="FF0000"/>
          <w:szCs w:val="28"/>
        </w:rPr>
        <w:br w:type="page"/>
      </w:r>
    </w:p>
    <w:p w14:paraId="38DDE7AE" w14:textId="41B49A97"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3897EED2"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1C26E3AF"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2903"/>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E50D432" w14:textId="77777777" w:rsidR="006B5D0B" w:rsidRDefault="006B5D0B">
            <w:pPr>
              <w:rPr>
                <w:rFonts w:ascii="Arial" w:hAnsi="Arial" w:cs="Arial"/>
              </w:rPr>
            </w:pPr>
            <w:r>
              <w:rPr>
                <w:rFonts w:ascii="Arial" w:hAnsi="Arial" w:cs="Arial"/>
              </w:rPr>
              <w:t>Considerations of SMNR - Compliance with our General Purpose</w:t>
            </w:r>
          </w:p>
          <w:p w14:paraId="1AF68EB1" w14:textId="77777777" w:rsidR="009351C5" w:rsidRDefault="009351C5" w:rsidP="009351C5">
            <w:pPr>
              <w:rPr>
                <w:rFonts w:ascii="Arial" w:hAnsi="Arial" w:cs="Arial"/>
              </w:rPr>
            </w:pPr>
          </w:p>
          <w:p w14:paraId="39CCDEEE" w14:textId="1F1C47AE" w:rsidR="009351C5" w:rsidRPr="009351C5" w:rsidRDefault="009351C5" w:rsidP="009351C5">
            <w:pPr>
              <w:rPr>
                <w:rFonts w:ascii="Arial" w:hAnsi="Arial" w:cs="Arial"/>
                <w:sz w:val="22"/>
                <w:szCs w:val="22"/>
                <w:lang w:eastAsia="en-US"/>
              </w:rPr>
            </w:pP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071891" w14:textId="77777777" w:rsidR="006B5D0B" w:rsidRDefault="006B5D0B" w:rsidP="003C0D32">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p w14:paraId="4D2BDE8C" w14:textId="77777777" w:rsidR="009351C5" w:rsidRPr="009351C5" w:rsidRDefault="009351C5" w:rsidP="009351C5"/>
          <w:p w14:paraId="0B460773" w14:textId="76D7F67A" w:rsidR="009351C5" w:rsidRPr="009351C5" w:rsidRDefault="009351C5" w:rsidP="009351C5"/>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C522DE7" w14:textId="77777777" w:rsidR="006B5D0B" w:rsidRDefault="006B5D0B">
            <w:pPr>
              <w:rPr>
                <w:rFonts w:ascii="Wingdings" w:hAnsi="Wingdings"/>
                <w:color w:val="000000"/>
              </w:rPr>
            </w:pPr>
            <w:r>
              <w:rPr>
                <w:rFonts w:ascii="Wingdings" w:hAnsi="Wingdings"/>
                <w:color w:val="000000"/>
              </w:rPr>
              <w:t></w:t>
            </w:r>
          </w:p>
          <w:p w14:paraId="21325B43" w14:textId="77777777" w:rsidR="009351C5" w:rsidRPr="009351C5" w:rsidRDefault="009351C5" w:rsidP="009351C5">
            <w:pPr>
              <w:rPr>
                <w:rFonts w:ascii="Arial" w:hAnsi="Arial" w:cs="Arial"/>
              </w:rPr>
            </w:pPr>
          </w:p>
          <w:p w14:paraId="7A5CA43C" w14:textId="77777777" w:rsidR="009351C5" w:rsidRPr="009351C5" w:rsidRDefault="009351C5" w:rsidP="009351C5">
            <w:pPr>
              <w:rPr>
                <w:rFonts w:ascii="Arial" w:hAnsi="Arial" w:cs="Arial"/>
              </w:rPr>
            </w:pPr>
          </w:p>
          <w:p w14:paraId="7AECC771" w14:textId="77777777" w:rsidR="009351C5" w:rsidRDefault="009351C5" w:rsidP="009351C5">
            <w:pPr>
              <w:rPr>
                <w:rFonts w:ascii="Wingdings" w:hAnsi="Wingdings"/>
                <w:color w:val="000000"/>
              </w:rPr>
            </w:pPr>
          </w:p>
          <w:p w14:paraId="189884E5" w14:textId="2EDD4D57" w:rsidR="009351C5" w:rsidRPr="009351C5" w:rsidRDefault="009351C5" w:rsidP="009351C5">
            <w:pPr>
              <w:rPr>
                <w:rFonts w:ascii="Arial" w:hAnsi="Arial" w:cs="Arial"/>
              </w:rPr>
            </w:pP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FFE974" w14:textId="77777777" w:rsidR="004A0B85" w:rsidRDefault="00F30520" w:rsidP="004A0B85">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 xml:space="preserve">satisfied that in this </w:t>
            </w:r>
            <w:proofErr w:type="gramStart"/>
            <w:r w:rsidRPr="00F30520">
              <w:rPr>
                <w:rFonts w:ascii="Arial" w:hAnsi="Arial" w:cs="Arial"/>
              </w:rPr>
              <w:t>case</w:t>
            </w:r>
            <w:r w:rsidR="004A0B85">
              <w:rPr>
                <w:i/>
                <w:iCs/>
              </w:rPr>
              <w:t xml:space="preserve">, </w:t>
            </w:r>
            <w:r w:rsidR="00EC05E5" w:rsidRPr="004E214D">
              <w:rPr>
                <w:i/>
                <w:iCs/>
                <w:color w:val="0070C0"/>
              </w:rPr>
              <w:t xml:space="preserve"> </w:t>
            </w:r>
            <w:r w:rsidRPr="00F30520">
              <w:rPr>
                <w:rFonts w:ascii="Arial" w:hAnsi="Arial" w:cs="Arial"/>
              </w:rPr>
              <w:t>we</w:t>
            </w:r>
            <w:proofErr w:type="gramEnd"/>
            <w:r w:rsidRPr="00F30520">
              <w:rPr>
                <w:rFonts w:ascii="Arial" w:hAnsi="Arial" w:cs="Arial"/>
              </w:rPr>
              <w:t xml:space="preserv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4A94E41C" w:rsidR="003C0D32" w:rsidRDefault="003C0D32" w:rsidP="004A0B85">
            <w:pPr>
              <w:pStyle w:val="NormalWeb"/>
              <w:spacing w:before="60"/>
              <w:rPr>
                <w:rFonts w:ascii="Arial" w:hAnsi="Arial" w:cs="Arial"/>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7FD3B0B3" w:rsidR="00F42026" w:rsidRPr="00DA70FE" w:rsidRDefault="00F42026" w:rsidP="007C0DCA">
            <w:pPr>
              <w:spacing w:before="60"/>
              <w:rPr>
                <w:rFonts w:ascii="Arial" w:hAnsi="Arial" w:cs="Arial"/>
                <w:color w:val="FF00FF"/>
                <w:szCs w:val="24"/>
              </w:rPr>
            </w:pPr>
          </w:p>
        </w:tc>
        <w:tc>
          <w:tcPr>
            <w:tcW w:w="6242" w:type="dxa"/>
          </w:tcPr>
          <w:p w14:paraId="38DDE84D" w14:textId="487CA689" w:rsidR="00F42026" w:rsidRPr="00DA70FE" w:rsidRDefault="00F42026" w:rsidP="007C0DCA">
            <w:pPr>
              <w:spacing w:before="60"/>
              <w:rPr>
                <w:rFonts w:ascii="Arial" w:hAnsi="Arial" w:cs="Arial"/>
                <w:szCs w:val="24"/>
              </w:rPr>
            </w:pPr>
            <w:r w:rsidRPr="00DA70FE">
              <w:rPr>
                <w:rFonts w:ascii="Arial" w:hAnsi="Arial" w:cs="Arial"/>
                <w:szCs w:val="24"/>
              </w:rPr>
              <w:t>We have reviewed the operator's assessment of the environmental risk from the facility</w:t>
            </w:r>
            <w:r w:rsidR="00B87456">
              <w:rPr>
                <w:rFonts w:ascii="Arial" w:hAnsi="Arial" w:cs="Arial"/>
                <w:szCs w:val="24"/>
              </w:rPr>
              <w:t xml:space="preserve"> as part of the original application. The changes made as a result of this variation will not increase the overall risk to the site, so the risk assessment has not been re-reviewed as part of this variation.</w:t>
            </w:r>
            <w:r w:rsidRPr="00DA70FE">
              <w:rPr>
                <w:rFonts w:ascii="Arial" w:hAnsi="Arial" w:cs="Arial"/>
                <w:szCs w:val="24"/>
              </w:rPr>
              <w:t xml:space="preserve">  </w:t>
            </w:r>
          </w:p>
          <w:p w14:paraId="38DDE855" w14:textId="77777777" w:rsidR="00A656E7" w:rsidRPr="00DA70FE" w:rsidRDefault="00A656E7" w:rsidP="00B87456">
            <w:pPr>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9B1F11" w:rsidRDefault="00F42026" w:rsidP="007C0DCA">
            <w:pPr>
              <w:spacing w:before="60"/>
              <w:rPr>
                <w:rFonts w:ascii="Arial" w:hAnsi="Arial" w:cs="Arial"/>
                <w:szCs w:val="24"/>
              </w:rPr>
            </w:pPr>
            <w:r w:rsidRPr="009B1F11">
              <w:rPr>
                <w:rFonts w:ascii="Arial" w:hAnsi="Arial" w:cs="Arial"/>
                <w:szCs w:val="24"/>
              </w:rPr>
              <w:t>Waste types</w:t>
            </w:r>
          </w:p>
          <w:p w14:paraId="38DDE8A1" w14:textId="5205FE12" w:rsidR="00F42026" w:rsidRPr="009B1F11" w:rsidRDefault="00F42026" w:rsidP="007C0DCA">
            <w:pPr>
              <w:spacing w:before="60"/>
              <w:rPr>
                <w:rFonts w:ascii="Arial" w:hAnsi="Arial" w:cs="Arial"/>
                <w:szCs w:val="24"/>
              </w:rPr>
            </w:pPr>
          </w:p>
        </w:tc>
        <w:tc>
          <w:tcPr>
            <w:tcW w:w="6242" w:type="dxa"/>
          </w:tcPr>
          <w:p w14:paraId="38DDE8A4" w14:textId="7681BDD8" w:rsidR="00F42026" w:rsidRPr="009B1F11" w:rsidRDefault="00F42026" w:rsidP="007C0DCA">
            <w:pPr>
              <w:spacing w:before="60"/>
              <w:rPr>
                <w:rFonts w:ascii="Arial" w:hAnsi="Arial" w:cs="Arial"/>
                <w:szCs w:val="24"/>
              </w:rPr>
            </w:pPr>
            <w:r w:rsidRPr="009B1F11">
              <w:rPr>
                <w:rFonts w:ascii="Arial" w:hAnsi="Arial" w:cs="Arial"/>
                <w:szCs w:val="24"/>
              </w:rPr>
              <w:t xml:space="preserve">We have specified the permitted waste types, descriptions and quantities, which can be accepted at the regulated facility. </w:t>
            </w:r>
          </w:p>
          <w:p w14:paraId="6A5D0DBD" w14:textId="77777777" w:rsidR="009B1F11" w:rsidRPr="009B1F11" w:rsidRDefault="009B1F11" w:rsidP="007C0DCA">
            <w:pPr>
              <w:spacing w:before="60"/>
              <w:rPr>
                <w:rFonts w:ascii="Arial" w:hAnsi="Arial" w:cs="Arial"/>
                <w:szCs w:val="24"/>
              </w:rPr>
            </w:pPr>
          </w:p>
          <w:p w14:paraId="6BC0E6B2" w14:textId="5D8F2983" w:rsidR="009B1F11" w:rsidRPr="009B1F11" w:rsidRDefault="00F42026" w:rsidP="007C0DCA">
            <w:pPr>
              <w:spacing w:before="60"/>
              <w:rPr>
                <w:rFonts w:ascii="Arial" w:hAnsi="Arial" w:cs="Arial"/>
                <w:szCs w:val="24"/>
              </w:rPr>
            </w:pPr>
            <w:r w:rsidRPr="009B1F11">
              <w:rPr>
                <w:rFonts w:ascii="Arial" w:hAnsi="Arial" w:cs="Arial"/>
                <w:szCs w:val="24"/>
              </w:rPr>
              <w:lastRenderedPageBreak/>
              <w:t>We are satisfied that the operator can accept these waste</w:t>
            </w:r>
            <w:r w:rsidR="00317F5A" w:rsidRPr="009B1F11">
              <w:rPr>
                <w:rFonts w:ascii="Arial" w:hAnsi="Arial" w:cs="Arial"/>
                <w:szCs w:val="24"/>
              </w:rPr>
              <w:t>s</w:t>
            </w:r>
            <w:r w:rsidRPr="009B1F11">
              <w:rPr>
                <w:rFonts w:ascii="Arial" w:hAnsi="Arial" w:cs="Arial"/>
                <w:szCs w:val="24"/>
              </w:rPr>
              <w:t xml:space="preserve"> for the following reasons</w:t>
            </w:r>
            <w:r w:rsidR="009B1F11" w:rsidRPr="009B1F11">
              <w:rPr>
                <w:rFonts w:ascii="Arial" w:hAnsi="Arial" w:cs="Arial"/>
                <w:szCs w:val="24"/>
              </w:rPr>
              <w:t>:</w:t>
            </w:r>
          </w:p>
          <w:p w14:paraId="7AD52338" w14:textId="15A4EEC4" w:rsidR="009B1F11" w:rsidRPr="009B1F11" w:rsidRDefault="009B1F11" w:rsidP="009B1F11">
            <w:pPr>
              <w:pStyle w:val="ListParagraph"/>
              <w:numPr>
                <w:ilvl w:val="0"/>
                <w:numId w:val="23"/>
              </w:numPr>
              <w:spacing w:before="60"/>
              <w:rPr>
                <w:rFonts w:ascii="Arial" w:hAnsi="Arial" w:cs="Arial"/>
                <w:szCs w:val="24"/>
              </w:rPr>
            </w:pPr>
            <w:r w:rsidRPr="009B1F11">
              <w:rPr>
                <w:rFonts w:ascii="Arial" w:hAnsi="Arial" w:cs="Arial"/>
                <w:szCs w:val="24"/>
              </w:rPr>
              <w:t>The wastes are of a similar nature to those waste types already permitted; off-specification compost is already included</w:t>
            </w:r>
            <w:r w:rsidR="00655813">
              <w:rPr>
                <w:rFonts w:ascii="Arial" w:hAnsi="Arial" w:cs="Arial"/>
                <w:szCs w:val="24"/>
              </w:rPr>
              <w:t xml:space="preserve">. </w:t>
            </w:r>
          </w:p>
          <w:p w14:paraId="317B9F12" w14:textId="23A214E9" w:rsidR="00655813" w:rsidRPr="00655813" w:rsidRDefault="00655813" w:rsidP="009B1F11">
            <w:pPr>
              <w:pStyle w:val="ListParagraph"/>
              <w:numPr>
                <w:ilvl w:val="0"/>
                <w:numId w:val="23"/>
              </w:numPr>
              <w:spacing w:before="60"/>
              <w:rPr>
                <w:rFonts w:ascii="Arial" w:hAnsi="Arial" w:cs="Arial"/>
                <w:szCs w:val="24"/>
              </w:rPr>
            </w:pPr>
            <w:r w:rsidRPr="00655813">
              <w:rPr>
                <w:rFonts w:ascii="Arial" w:hAnsi="Arial" w:cs="Arial"/>
                <w:szCs w:val="24"/>
              </w:rPr>
              <w:t xml:space="preserve">The additional waste codes have been caveated to ensure that </w:t>
            </w:r>
            <w:r w:rsidRPr="00655813">
              <w:rPr>
                <w:rFonts w:ascii="Arial" w:eastAsia="Arial" w:hAnsi="Arial" w:cs="Arial"/>
                <w:szCs w:val="24"/>
              </w:rPr>
              <w:t>only of waste that has already been treated to the Animal By-Product Regulation standards (e.g., subjected to full sanitisation and initial stabilisation stages of the composting process)</w:t>
            </w:r>
            <w:r>
              <w:rPr>
                <w:rFonts w:ascii="Arial" w:eastAsia="Arial" w:hAnsi="Arial" w:cs="Arial"/>
                <w:szCs w:val="24"/>
              </w:rPr>
              <w:t xml:space="preserve"> is accepted.</w:t>
            </w:r>
          </w:p>
          <w:p w14:paraId="7BAF6DEC" w14:textId="77777777" w:rsidR="00655813" w:rsidRDefault="00655813" w:rsidP="00655813">
            <w:pPr>
              <w:pStyle w:val="ListParagraph"/>
              <w:numPr>
                <w:ilvl w:val="0"/>
                <w:numId w:val="23"/>
              </w:numPr>
              <w:spacing w:before="60"/>
              <w:rPr>
                <w:rFonts w:ascii="Arial" w:hAnsi="Arial" w:cs="Arial"/>
                <w:szCs w:val="24"/>
              </w:rPr>
            </w:pPr>
            <w:r w:rsidRPr="009B1F11">
              <w:rPr>
                <w:rFonts w:ascii="Arial" w:hAnsi="Arial" w:cs="Arial"/>
                <w:szCs w:val="24"/>
              </w:rPr>
              <w:t>The addition of these wastes has not increased the risk or changed the nature of the facility</w:t>
            </w:r>
            <w:r>
              <w:rPr>
                <w:rFonts w:ascii="Arial" w:hAnsi="Arial" w:cs="Arial"/>
                <w:szCs w:val="24"/>
              </w:rPr>
              <w:t>.</w:t>
            </w:r>
          </w:p>
          <w:p w14:paraId="38DDE8A7" w14:textId="3F16D69C" w:rsidR="008E3ADF" w:rsidRPr="009B1F11" w:rsidRDefault="008E3ADF" w:rsidP="007C0DCA">
            <w:pPr>
              <w:spacing w:before="60"/>
              <w:rPr>
                <w:rFonts w:ascii="Arial" w:hAnsi="Arial" w:cs="Arial"/>
                <w:szCs w:val="24"/>
              </w:rPr>
            </w:pPr>
          </w:p>
          <w:p w14:paraId="7E1E0571" w14:textId="77777777" w:rsidR="00A656E7" w:rsidRPr="009B1F11" w:rsidRDefault="00F42026" w:rsidP="009B1F11">
            <w:pPr>
              <w:spacing w:before="60"/>
              <w:rPr>
                <w:rFonts w:ascii="Arial" w:hAnsi="Arial" w:cs="Arial"/>
                <w:szCs w:val="24"/>
              </w:rPr>
            </w:pPr>
            <w:r w:rsidRPr="009B1F11">
              <w:rPr>
                <w:rFonts w:ascii="Arial" w:hAnsi="Arial" w:cs="Arial"/>
                <w:szCs w:val="24"/>
              </w:rPr>
              <w:t xml:space="preserve">We made these decisions with respect to waste types in accordance with </w:t>
            </w:r>
            <w:r w:rsidR="009B1F11" w:rsidRPr="009B1F11">
              <w:rPr>
                <w:rFonts w:ascii="Arial" w:hAnsi="Arial" w:cs="Arial"/>
                <w:szCs w:val="24"/>
              </w:rPr>
              <w:t>waste facility technical guidance note ‘How to comply with your environmental permit’.</w:t>
            </w:r>
          </w:p>
          <w:p w14:paraId="38DDE8A9" w14:textId="5DB83033" w:rsidR="009B1F11" w:rsidRPr="009B1F11" w:rsidRDefault="009B1F11" w:rsidP="009B1F11">
            <w:pPr>
              <w:spacing w:before="60"/>
              <w:rPr>
                <w:rFonts w:ascii="Arial" w:hAnsi="Arial" w:cs="Arial"/>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A6A6464"/>
    <w:multiLevelType w:val="hybridMultilevel"/>
    <w:tmpl w:val="29F4F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64173816">
    <w:abstractNumId w:val="1"/>
  </w:num>
  <w:num w:numId="2" w16cid:durableId="1836072788">
    <w:abstractNumId w:val="18"/>
  </w:num>
  <w:num w:numId="3" w16cid:durableId="2041003240">
    <w:abstractNumId w:val="14"/>
  </w:num>
  <w:num w:numId="4" w16cid:durableId="1802385403">
    <w:abstractNumId w:val="2"/>
  </w:num>
  <w:num w:numId="5" w16cid:durableId="1329862961">
    <w:abstractNumId w:val="6"/>
  </w:num>
  <w:num w:numId="6" w16cid:durableId="629172807">
    <w:abstractNumId w:val="4"/>
  </w:num>
  <w:num w:numId="7" w16cid:durableId="1954360105">
    <w:abstractNumId w:val="9"/>
  </w:num>
  <w:num w:numId="8" w16cid:durableId="1089231544">
    <w:abstractNumId w:val="17"/>
  </w:num>
  <w:num w:numId="9" w16cid:durableId="1280603565">
    <w:abstractNumId w:val="22"/>
  </w:num>
  <w:num w:numId="10" w16cid:durableId="1369911392">
    <w:abstractNumId w:val="12"/>
  </w:num>
  <w:num w:numId="11" w16cid:durableId="241256186">
    <w:abstractNumId w:val="15"/>
  </w:num>
  <w:num w:numId="12" w16cid:durableId="1000087504">
    <w:abstractNumId w:val="21"/>
  </w:num>
  <w:num w:numId="13" w16cid:durableId="184710172">
    <w:abstractNumId w:val="19"/>
  </w:num>
  <w:num w:numId="14" w16cid:durableId="1520394510">
    <w:abstractNumId w:val="11"/>
  </w:num>
  <w:num w:numId="15" w16cid:durableId="531652451">
    <w:abstractNumId w:val="13"/>
  </w:num>
  <w:num w:numId="16" w16cid:durableId="1337801866">
    <w:abstractNumId w:val="7"/>
  </w:num>
  <w:num w:numId="17" w16cid:durableId="55326523">
    <w:abstractNumId w:val="16"/>
  </w:num>
  <w:num w:numId="18" w16cid:durableId="78871769">
    <w:abstractNumId w:val="0"/>
  </w:num>
  <w:num w:numId="19" w16cid:durableId="1212884840">
    <w:abstractNumId w:val="10"/>
  </w:num>
  <w:num w:numId="20" w16cid:durableId="1166901078">
    <w:abstractNumId w:val="3"/>
  </w:num>
  <w:num w:numId="21" w16cid:durableId="1480031877">
    <w:abstractNumId w:val="5"/>
  </w:num>
  <w:num w:numId="22" w16cid:durableId="567885083">
    <w:abstractNumId w:val="20"/>
  </w:num>
  <w:num w:numId="23" w16cid:durableId="404498400">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2B68"/>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A0B85"/>
    <w:rsid w:val="004B2176"/>
    <w:rsid w:val="004B3156"/>
    <w:rsid w:val="004C16AD"/>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55813"/>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003E"/>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351C5"/>
    <w:rsid w:val="00945712"/>
    <w:rsid w:val="0094736F"/>
    <w:rsid w:val="0096635C"/>
    <w:rsid w:val="009802DC"/>
    <w:rsid w:val="009837ED"/>
    <w:rsid w:val="00985133"/>
    <w:rsid w:val="009864F9"/>
    <w:rsid w:val="00992AD4"/>
    <w:rsid w:val="00995381"/>
    <w:rsid w:val="009B0C2B"/>
    <w:rsid w:val="009B1F11"/>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87456"/>
    <w:rsid w:val="00B971C9"/>
    <w:rsid w:val="00B978FE"/>
    <w:rsid w:val="00BB1620"/>
    <w:rsid w:val="00BB2721"/>
    <w:rsid w:val="00BB408D"/>
    <w:rsid w:val="00BB4528"/>
    <w:rsid w:val="00BC0911"/>
    <w:rsid w:val="00BC2B8E"/>
    <w:rsid w:val="00BD1045"/>
    <w:rsid w:val="00BE370B"/>
    <w:rsid w:val="00BE7950"/>
    <w:rsid w:val="00BF24F6"/>
    <w:rsid w:val="00BF2733"/>
    <w:rsid w:val="00BF379C"/>
    <w:rsid w:val="00BF76FA"/>
    <w:rsid w:val="00C05011"/>
    <w:rsid w:val="00C07952"/>
    <w:rsid w:val="00C14C93"/>
    <w:rsid w:val="00C17CF9"/>
    <w:rsid w:val="00C22131"/>
    <w:rsid w:val="00C24149"/>
    <w:rsid w:val="00C279E4"/>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962F1"/>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44A44"/>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styleId="Revision">
    <w:name w:val="Revision"/>
    <w:hidden/>
    <w:uiPriority w:val="99"/>
    <w:semiHidden/>
    <w:rsid w:val="00E962F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REGU-204-2748440</_dlc_DocId>
    <_dlc_DocIdUrl xmlns="9be56660-2c31-41ef-bc00-23e72f632f2a">
      <Url>https://cyfoethnaturiolcymru.sharepoint.com/teams/Regulatory/Permitting/_layouts/15/DocIdRedir.aspx?ID=REGU-204-2748440</Url>
      <Description>REGU-204-2748440</Description>
    </_dlc_DocIdUrl>
    <Site_x0020_Name xmlns="859f7ad6-93f6-4205-b62b-a17f28acbbac">EAWML 103416 - Llanddulas Composting Facility</Site_x0020_Name>
    <Internal_x002f_External xmlns="859f7ad6-93f6-4205-b62b-a17f28acbbac">Internal document</Internal_x002f_External>
    <Post_x0020_code xmlns="859f7ad6-93f6-4205-b62b-a17f28acbbac">LL22 8HP</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Mr. Peter Taberner</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2023-08-31T23:00:00+00:00</Document_x0020_Date>
    <Facility_x0020_Address xmlns="859f7ad6-93f6-4205-b62b-a17f28acbbac">Llanddulas Quarry,  Abergele Road, Llanddulas, Conwy, Clwyd, LL22 8HP,</Facility_x0020_Address>
    <Environment_x0020_Sub_x0020_Folder xmlns="859f7ad6-93f6-4205-b62b-a17f28acbbac">Licence variation</Environment_x0020_Sub_x0020_Folder>
    <Customer_x0020_Name xmlns="859f7ad6-93f6-4205-b62b-a17f28acbbac">3 C Waste Ltd</Customer_x0020_Name>
    <Surrendered_x002f_Expired_x0020_Date xmlns="859f7ad6-93f6-4205-b62b-a17f28acbbac" xsi:nil="true"/>
    <lcf76f155ced4ddcb4097134ff3c332f xmlns="f4145418-6eb2-4e2f-90f8-d42e4734b24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5FFFB7-427B-48F1-9AAF-52F0D56C44BB}">
  <ds:schemaRefs>
    <ds:schemaRef ds:uri="http://schemas.microsoft.com/office/2006/documentManagement/types"/>
    <ds:schemaRef ds:uri="http://schemas.microsoft.com/office/2006/metadata/properties"/>
    <ds:schemaRef ds:uri="http://purl.org/dc/elements/1.1/"/>
    <ds:schemaRef ds:uri="9be56660-2c31-41ef-bc00-23e72f632f2a"/>
    <ds:schemaRef ds:uri="http://schemas.microsoft.com/office/infopath/2007/PartnerControls"/>
    <ds:schemaRef ds:uri="859f7ad6-93f6-4205-b62b-a17f28acbbac"/>
    <ds:schemaRef ds:uri="a7197930-178b-4914-93ce-e1fe9bf0246c"/>
    <ds:schemaRef ds:uri="http://purl.org/dc/terms/"/>
    <ds:schemaRef ds:uri="http://www.w3.org/XML/1998/namespace"/>
    <ds:schemaRef ds:uri="http://schemas.openxmlformats.org/package/2006/metadata/core-properties"/>
    <ds:schemaRef ds:uri="6e121689-de5b-41b9-a751-bfeda7fa2b07"/>
    <ds:schemaRef ds:uri="005db27c-c37f-4c3b-898d-3fee1249b087"/>
    <ds:schemaRef ds:uri="http://purl.org/dc/dcmitype/"/>
  </ds:schemaRefs>
</ds:datastoreItem>
</file>

<file path=customXml/itemProps2.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3.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C9FEA3DF-3017-4737-8522-8B838B3DE0AD}">
  <ds:schemaRefs>
    <ds:schemaRef ds:uri="Microsoft.SharePoint.Taxonomy.ContentTypeSync"/>
  </ds:schemaRefs>
</ds:datastoreItem>
</file>

<file path=customXml/itemProps6.xml><?xml version="1.0" encoding="utf-8"?>
<ds:datastoreItem xmlns:ds="http://schemas.openxmlformats.org/officeDocument/2006/customXml" ds:itemID="{40A6E01E-DA2A-4EBC-81B6-E0CA764F6775}"/>
</file>

<file path=docProps/app.xml><?xml version="1.0" encoding="utf-8"?>
<Properties xmlns="http://schemas.openxmlformats.org/officeDocument/2006/extended-properties" xmlns:vt="http://schemas.openxmlformats.org/officeDocument/2006/docPropsVTypes">
  <Template>Normal</Template>
  <TotalTime>1</TotalTime>
  <Pages>3</Pages>
  <Words>561</Words>
  <Characters>3160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23308SD50, 233 08 SD50, 233-08-SD50</cp:keywords>
  <dc:description>233_08_SD50, Version 4_x000d_
Issue date: 19/07/2011</dc:description>
  <cp:lastModifiedBy>Smith, Rhiannon</cp:lastModifiedBy>
  <cp:revision>2</cp:revision>
  <cp:lastPrinted>2010-09-29T12:15:00Z</cp:lastPrinted>
  <dcterms:created xsi:type="dcterms:W3CDTF">2023-09-29T13:24:00Z</dcterms:created>
  <dcterms:modified xsi:type="dcterms:W3CDTF">2023-09-29T13:24:00Z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bf49f4d7-8515-4b77-b5ec-ae484141b605</vt:lpwstr>
  </property>
  <property fmtid="{D5CDD505-2E9C-101B-9397-08002B2CF9AE}" pid="5" name="AuthorIds_UIVersion_6144">
    <vt:lpwstr>200</vt:lpwstr>
  </property>
  <property fmtid="{D5CDD505-2E9C-101B-9397-08002B2CF9AE}" pid="6" name="MediaServiceImageTags">
    <vt:lpwstr/>
  </property>
</Properties>
</file>