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899918F" w:rsidR="00D04424" w:rsidRPr="005D4C73" w:rsidRDefault="0014332B" w:rsidP="003719AD">
      <w:pPr>
        <w:pStyle w:val="Heading1"/>
        <w:spacing w:before="0" w:after="0"/>
        <w:jc w:val="left"/>
        <w:rPr>
          <w:bCs/>
          <w:color w:val="auto"/>
          <w:sz w:val="32"/>
        </w:rPr>
      </w:pPr>
      <w:r w:rsidRPr="005D4C73">
        <w:rPr>
          <w:bCs/>
          <w:color w:val="auto"/>
          <w:sz w:val="32"/>
        </w:rPr>
        <w:t>Bespoke p</w:t>
      </w:r>
      <w:r w:rsidR="00D04424" w:rsidRPr="005D4C73">
        <w:rPr>
          <w:bCs/>
          <w:color w:val="auto"/>
          <w:sz w:val="32"/>
        </w:rPr>
        <w:t>ermit</w:t>
      </w:r>
      <w:r w:rsidR="00B73ECB" w:rsidRPr="005D4C73">
        <w:rPr>
          <w:bCs/>
          <w:color w:val="auto"/>
          <w:sz w:val="32"/>
        </w:rPr>
        <w:t xml:space="preserve"> </w:t>
      </w:r>
    </w:p>
    <w:p w14:paraId="41AC372F" w14:textId="77777777" w:rsidR="00136717" w:rsidRPr="005D4C73" w:rsidRDefault="00136717" w:rsidP="00136717"/>
    <w:p w14:paraId="0FF1524F" w14:textId="77777777" w:rsidR="007820C3" w:rsidRPr="005D4C73" w:rsidRDefault="007820C3" w:rsidP="00D04424">
      <w:pPr>
        <w:rPr>
          <w:rFonts w:ascii="Arial" w:hAnsi="Arial" w:cs="Arial"/>
          <w:szCs w:val="24"/>
        </w:rPr>
      </w:pPr>
    </w:p>
    <w:p w14:paraId="0FF15250" w14:textId="100682A1" w:rsidR="00D04424" w:rsidRPr="005D4C73" w:rsidRDefault="0060457F" w:rsidP="006B0BFB">
      <w:pPr>
        <w:spacing w:after="120"/>
        <w:rPr>
          <w:rFonts w:ascii="Arial" w:hAnsi="Arial" w:cs="Arial"/>
          <w:szCs w:val="24"/>
        </w:rPr>
      </w:pPr>
      <w:r w:rsidRPr="005D4C73">
        <w:rPr>
          <w:rFonts w:ascii="Arial" w:hAnsi="Arial" w:cs="Arial"/>
          <w:szCs w:val="24"/>
        </w:rPr>
        <w:t xml:space="preserve">We have decided to </w:t>
      </w:r>
      <w:r w:rsidR="00D2020E" w:rsidRPr="005D4C73">
        <w:rPr>
          <w:rFonts w:ascii="Arial" w:hAnsi="Arial" w:cs="Arial"/>
          <w:szCs w:val="24"/>
        </w:rPr>
        <w:t xml:space="preserve">grant </w:t>
      </w:r>
      <w:r w:rsidRPr="005D4C73">
        <w:rPr>
          <w:rFonts w:ascii="Arial" w:hAnsi="Arial" w:cs="Arial"/>
          <w:szCs w:val="24"/>
        </w:rPr>
        <w:t>the permit for</w:t>
      </w:r>
      <w:r w:rsidR="005D4C73" w:rsidRPr="005D4C73">
        <w:rPr>
          <w:rFonts w:ascii="Arial" w:hAnsi="Arial" w:cs="Arial"/>
          <w:szCs w:val="24"/>
        </w:rPr>
        <w:t xml:space="preserve"> Land at </w:t>
      </w:r>
      <w:proofErr w:type="spellStart"/>
      <w:r w:rsidR="005D4C73" w:rsidRPr="005D4C73">
        <w:rPr>
          <w:rFonts w:ascii="Arial" w:hAnsi="Arial" w:cs="Arial"/>
          <w:szCs w:val="24"/>
        </w:rPr>
        <w:t>Esgair</w:t>
      </w:r>
      <w:proofErr w:type="spellEnd"/>
      <w:r w:rsidR="005D4C73" w:rsidRPr="005D4C73">
        <w:rPr>
          <w:rFonts w:ascii="Arial" w:hAnsi="Arial" w:cs="Arial"/>
          <w:szCs w:val="24"/>
        </w:rPr>
        <w:t xml:space="preserve"> </w:t>
      </w:r>
      <w:proofErr w:type="spellStart"/>
      <w:r w:rsidR="005D4C73" w:rsidRPr="005D4C73">
        <w:rPr>
          <w:rFonts w:ascii="Arial" w:hAnsi="Arial" w:cs="Arial"/>
          <w:szCs w:val="24"/>
        </w:rPr>
        <w:t>Moel</w:t>
      </w:r>
      <w:proofErr w:type="spellEnd"/>
      <w:r w:rsidRPr="005D4C73">
        <w:rPr>
          <w:rFonts w:ascii="Arial" w:hAnsi="Arial" w:cs="Arial"/>
          <w:szCs w:val="24"/>
        </w:rPr>
        <w:t xml:space="preserve"> operated by </w:t>
      </w:r>
      <w:r w:rsidR="005D4C73" w:rsidRPr="005D4C73">
        <w:rPr>
          <w:rFonts w:ascii="Arial" w:hAnsi="Arial" w:cs="Arial"/>
          <w:szCs w:val="24"/>
        </w:rPr>
        <w:t>Mr Ceri Davies.</w:t>
      </w:r>
    </w:p>
    <w:p w14:paraId="178F17B4" w14:textId="56820667" w:rsidR="00E907C6" w:rsidRPr="00996730" w:rsidRDefault="00E907C6" w:rsidP="006B0BFB">
      <w:pPr>
        <w:tabs>
          <w:tab w:val="left" w:pos="4253"/>
          <w:tab w:val="left" w:pos="6804"/>
        </w:tabs>
        <w:spacing w:after="120"/>
        <w:rPr>
          <w:rFonts w:ascii="Arial" w:hAnsi="Arial"/>
          <w:kern w:val="28"/>
          <w:szCs w:val="24"/>
        </w:rPr>
      </w:pPr>
      <w:bookmarkStart w:id="0" w:name="OLE_LINK1"/>
      <w:bookmarkStart w:id="1" w:name="OLE_LINK2"/>
      <w:r w:rsidRPr="00996730">
        <w:rPr>
          <w:rFonts w:ascii="Arial" w:hAnsi="Arial"/>
          <w:kern w:val="28"/>
          <w:szCs w:val="24"/>
        </w:rPr>
        <w:t xml:space="preserve">The application number is </w:t>
      </w:r>
      <w:r w:rsidR="005D4C73" w:rsidRPr="00996730">
        <w:rPr>
          <w:rFonts w:ascii="Arial" w:hAnsi="Arial"/>
          <w:szCs w:val="24"/>
        </w:rPr>
        <w:t>PAN-021286.</w:t>
      </w:r>
    </w:p>
    <w:p w14:paraId="0FF15251" w14:textId="665F008B" w:rsidR="00D04424" w:rsidRPr="00423987" w:rsidRDefault="00D04424" w:rsidP="006B0BFB">
      <w:pPr>
        <w:tabs>
          <w:tab w:val="left" w:pos="4253"/>
          <w:tab w:val="left" w:pos="6804"/>
        </w:tabs>
        <w:spacing w:after="120"/>
        <w:rPr>
          <w:rFonts w:ascii="Arial" w:hAnsi="Arial"/>
          <w:szCs w:val="24"/>
        </w:rPr>
      </w:pPr>
      <w:r w:rsidRPr="00423987">
        <w:rPr>
          <w:rFonts w:ascii="Arial" w:hAnsi="Arial"/>
          <w:kern w:val="28"/>
          <w:szCs w:val="24"/>
        </w:rPr>
        <w:t>The</w:t>
      </w:r>
      <w:r w:rsidRPr="00423987">
        <w:rPr>
          <w:rFonts w:ascii="Arial" w:hAnsi="Arial"/>
          <w:b/>
          <w:kern w:val="28"/>
          <w:szCs w:val="24"/>
        </w:rPr>
        <w:t xml:space="preserve"> </w:t>
      </w:r>
      <w:r w:rsidRPr="00423987">
        <w:rPr>
          <w:rFonts w:ascii="Arial" w:hAnsi="Arial"/>
          <w:szCs w:val="24"/>
        </w:rPr>
        <w:t xml:space="preserve">permit number is </w:t>
      </w:r>
      <w:r w:rsidR="00423987" w:rsidRPr="00423987">
        <w:rPr>
          <w:rFonts w:ascii="Arial" w:hAnsi="Arial"/>
          <w:szCs w:val="24"/>
        </w:rPr>
        <w:t>EPR/</w:t>
      </w:r>
      <w:r w:rsidR="00423987" w:rsidRPr="00423987">
        <w:rPr>
          <w:rFonts w:ascii="Arial" w:hAnsi="Arial"/>
          <w:szCs w:val="24"/>
        </w:rPr>
        <w:t>DB3091FD</w:t>
      </w:r>
      <w:r w:rsidR="00D0704C" w:rsidRPr="00423987">
        <w:rPr>
          <w:rFonts w:ascii="Arial" w:hAnsi="Arial"/>
          <w:szCs w:val="24"/>
        </w:rPr>
        <w:t>.</w:t>
      </w:r>
    </w:p>
    <w:bookmarkEnd w:id="0"/>
    <w:bookmarkEnd w:id="1"/>
    <w:p w14:paraId="0DD45857" w14:textId="432661A7" w:rsidR="005D4C73" w:rsidRDefault="005D4C73" w:rsidP="006B0BFB">
      <w:pPr>
        <w:spacing w:after="120"/>
        <w:rPr>
          <w:rFonts w:ascii="Arial" w:hAnsi="Arial"/>
          <w:color w:val="000000"/>
        </w:rPr>
      </w:pPr>
      <w:r w:rsidRPr="005D4C73">
        <w:rPr>
          <w:rFonts w:ascii="Arial" w:hAnsi="Arial"/>
          <w:color w:val="000000"/>
        </w:rPr>
        <w:t>The permit regulates a new bespoke discharge of diluted Organophosphate waste sheep dip to ground using a vacuum tanker, onto a minimum disposal area measured at 0.06 hectares. The discharge will be diluted 3 parts slurry or water (0.9 cubic metres) to 1 part working strength dip (0.3 cubic metres). The applicant intends to dip once per annum and thus a maximum total volume of 1.2 cubic metres (diluted) is to be dispersed.</w:t>
      </w:r>
    </w:p>
    <w:p w14:paraId="0CF80603" w14:textId="77777777" w:rsidR="005D4C73" w:rsidRDefault="005D4C73" w:rsidP="006B0BFB">
      <w:pPr>
        <w:spacing w:after="120"/>
        <w:rPr>
          <w:rFonts w:ascii="Arial" w:hAnsi="Arial"/>
          <w:color w:val="000000"/>
        </w:rPr>
      </w:pPr>
    </w:p>
    <w:p w14:paraId="0FF15253" w14:textId="264DAD24"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5D4C73" w:rsidRDefault="006420BA" w:rsidP="006420BA">
      <w:pPr>
        <w:numPr>
          <w:ilvl w:val="0"/>
          <w:numId w:val="17"/>
        </w:numPr>
        <w:tabs>
          <w:tab w:val="clear" w:pos="1440"/>
          <w:tab w:val="num" w:pos="1134"/>
        </w:tabs>
        <w:spacing w:after="60"/>
        <w:ind w:left="1134" w:hanging="567"/>
        <w:rPr>
          <w:rFonts w:ascii="Arial" w:hAnsi="Arial"/>
        </w:rPr>
      </w:pPr>
      <w:r w:rsidRPr="005D4C73">
        <w:rPr>
          <w:rFonts w:ascii="Arial" w:hAnsi="Arial"/>
          <w:szCs w:val="24"/>
        </w:rPr>
        <w:t>Annex 1 the decision checklist</w:t>
      </w:r>
    </w:p>
    <w:p w14:paraId="0FF15270" w14:textId="24B7561E" w:rsidR="006420BA" w:rsidRPr="004D1E3C" w:rsidRDefault="006420BA" w:rsidP="005D4C73">
      <w:pPr>
        <w:numPr>
          <w:ilvl w:val="0"/>
          <w:numId w:val="17"/>
        </w:numPr>
        <w:tabs>
          <w:tab w:val="clear" w:pos="1440"/>
          <w:tab w:val="num" w:pos="1134"/>
        </w:tabs>
        <w:spacing w:after="120"/>
        <w:ind w:left="1134" w:hanging="567"/>
        <w:rPr>
          <w:szCs w:val="24"/>
        </w:rPr>
      </w:pPr>
      <w:r w:rsidRPr="004D1E3C">
        <w:rPr>
          <w:rFonts w:ascii="Arial" w:hAnsi="Arial"/>
          <w:szCs w:val="24"/>
        </w:rPr>
        <w:t>Annex 2 the consultation</w:t>
      </w:r>
      <w:r w:rsidR="005D4C73" w:rsidRPr="004D1E3C">
        <w:rPr>
          <w:rFonts w:ascii="Arial" w:hAnsi="Arial"/>
          <w:szCs w:val="24"/>
        </w:rPr>
        <w:t xml:space="preserve"> and </w:t>
      </w:r>
      <w:r w:rsidRPr="004D1E3C">
        <w:rPr>
          <w:rFonts w:ascii="Arial" w:hAnsi="Arial"/>
          <w:szCs w:val="24"/>
        </w:rPr>
        <w:t>web publicising</w:t>
      </w:r>
      <w:r w:rsidRPr="004D1E3C">
        <w:rPr>
          <w:rFonts w:ascii="Arial" w:hAnsi="Arial" w:cs="Arial"/>
          <w:szCs w:val="24"/>
        </w:rPr>
        <w: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5D4C73" w:rsidRPr="005D4C73" w14:paraId="0FF1529F" w14:textId="77777777" w:rsidTr="396B50C7">
        <w:trPr>
          <w:gridAfter w:val="1"/>
          <w:wAfter w:w="13" w:type="dxa"/>
        </w:trPr>
        <w:tc>
          <w:tcPr>
            <w:tcW w:w="1951" w:type="dxa"/>
            <w:tcBorders>
              <w:bottom w:val="single" w:sz="4" w:space="0" w:color="auto"/>
            </w:tcBorders>
          </w:tcPr>
          <w:p w14:paraId="0FF15299" w14:textId="2A1491BF" w:rsidR="007820C3" w:rsidRPr="005D4C73" w:rsidRDefault="007820C3" w:rsidP="007820C3">
            <w:pPr>
              <w:pStyle w:val="Heading3"/>
              <w:spacing w:before="60"/>
              <w:rPr>
                <w:rFonts w:ascii="Arial" w:hAnsi="Arial" w:cs="Arial"/>
                <w:b w:val="0"/>
                <w:szCs w:val="24"/>
                <w:highlight w:val="red"/>
              </w:rPr>
            </w:pPr>
            <w:r w:rsidRPr="005D4C73">
              <w:rPr>
                <w:rFonts w:ascii="Arial" w:hAnsi="Arial" w:cs="Arial"/>
                <w:b w:val="0"/>
                <w:szCs w:val="24"/>
              </w:rPr>
              <w:t>Responses to consultation</w:t>
            </w:r>
            <w:r w:rsidR="005D4C73" w:rsidRPr="005D4C73">
              <w:rPr>
                <w:rFonts w:ascii="Arial" w:hAnsi="Arial" w:cs="Arial"/>
                <w:b w:val="0"/>
                <w:szCs w:val="24"/>
              </w:rPr>
              <w:t xml:space="preserve"> and</w:t>
            </w:r>
            <w:r w:rsidRPr="005D4C73">
              <w:rPr>
                <w:rFonts w:ascii="Arial" w:hAnsi="Arial" w:cs="Arial"/>
                <w:b w:val="0"/>
                <w:szCs w:val="24"/>
              </w:rPr>
              <w:t xml:space="preserve"> web publicising</w:t>
            </w:r>
          </w:p>
        </w:tc>
        <w:tc>
          <w:tcPr>
            <w:tcW w:w="6266" w:type="dxa"/>
            <w:tcBorders>
              <w:bottom w:val="single" w:sz="4" w:space="0" w:color="auto"/>
            </w:tcBorders>
          </w:tcPr>
          <w:p w14:paraId="0FF1529A" w14:textId="2569985F" w:rsidR="007820C3" w:rsidRPr="005D4C73" w:rsidRDefault="007820C3" w:rsidP="007820C3">
            <w:pPr>
              <w:spacing w:before="60"/>
              <w:rPr>
                <w:rFonts w:ascii="Arial" w:hAnsi="Arial" w:cs="Arial"/>
                <w:szCs w:val="24"/>
              </w:rPr>
            </w:pPr>
            <w:r w:rsidRPr="005D4C73">
              <w:rPr>
                <w:rFonts w:ascii="Arial" w:hAnsi="Arial" w:cs="Arial"/>
                <w:szCs w:val="24"/>
              </w:rPr>
              <w:t>The web publicising</w:t>
            </w:r>
            <w:r w:rsidR="005D4C73" w:rsidRPr="005D4C73">
              <w:rPr>
                <w:rFonts w:ascii="Arial" w:hAnsi="Arial" w:cs="Arial"/>
                <w:szCs w:val="24"/>
              </w:rPr>
              <w:t xml:space="preserve"> and</w:t>
            </w:r>
            <w:r w:rsidRPr="005D4C73">
              <w:rPr>
                <w:rFonts w:ascii="Arial" w:hAnsi="Arial" w:cs="Arial"/>
                <w:szCs w:val="24"/>
              </w:rPr>
              <w:t xml:space="preserve"> consultation responses (Annex 2) were </w:t>
            </w:r>
            <w:proofErr w:type="gramStart"/>
            <w:r w:rsidRPr="005D4C73">
              <w:rPr>
                <w:rFonts w:ascii="Arial" w:hAnsi="Arial" w:cs="Arial"/>
                <w:szCs w:val="24"/>
              </w:rPr>
              <w:t>taken into account</w:t>
            </w:r>
            <w:proofErr w:type="gramEnd"/>
            <w:r w:rsidRPr="005D4C73">
              <w:rPr>
                <w:rFonts w:ascii="Arial" w:hAnsi="Arial" w:cs="Arial"/>
                <w:szCs w:val="24"/>
              </w:rPr>
              <w:t xml:space="preserve"> in the decision.  </w:t>
            </w:r>
          </w:p>
          <w:p w14:paraId="0FF1529B" w14:textId="77777777" w:rsidR="007820C3" w:rsidRPr="005D4C73" w:rsidRDefault="007820C3" w:rsidP="007820C3">
            <w:pPr>
              <w:spacing w:before="60"/>
              <w:rPr>
                <w:rFonts w:ascii="Arial" w:hAnsi="Arial" w:cs="Arial"/>
                <w:szCs w:val="24"/>
              </w:rPr>
            </w:pPr>
          </w:p>
          <w:p w14:paraId="0FF1529C" w14:textId="77777777" w:rsidR="007820C3" w:rsidRPr="005D4C73" w:rsidRDefault="007820C3" w:rsidP="007820C3">
            <w:pPr>
              <w:spacing w:before="60"/>
              <w:rPr>
                <w:rFonts w:ascii="Arial" w:hAnsi="Arial" w:cs="Arial"/>
                <w:szCs w:val="24"/>
              </w:rPr>
            </w:pPr>
            <w:r w:rsidRPr="005D4C73">
              <w:rPr>
                <w:rFonts w:ascii="Arial" w:hAnsi="Arial" w:cs="Arial"/>
                <w:szCs w:val="24"/>
              </w:rPr>
              <w:t xml:space="preserve">The decision was taken in accordance with our guidance. </w:t>
            </w:r>
          </w:p>
          <w:p w14:paraId="0FF1529D" w14:textId="77777777" w:rsidR="007820C3" w:rsidRPr="005D4C73"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5D4C73" w:rsidRDefault="007820C3" w:rsidP="00792CEE">
            <w:pPr>
              <w:rPr>
                <w:rFonts w:ascii="Arial" w:hAnsi="Arial" w:cs="Arial"/>
                <w:szCs w:val="24"/>
              </w:rPr>
            </w:pPr>
            <w:r w:rsidRPr="005D4C73">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CDECC3B"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5D4C7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26DDE7F8" w:rsidR="007820C3" w:rsidRPr="005D4C7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950039" w:rsidRPr="00950039" w14:paraId="0FF152D1" w14:textId="77777777" w:rsidTr="396B50C7">
        <w:trPr>
          <w:gridAfter w:val="1"/>
          <w:wAfter w:w="13" w:type="dxa"/>
        </w:trPr>
        <w:tc>
          <w:tcPr>
            <w:tcW w:w="1951" w:type="dxa"/>
          </w:tcPr>
          <w:p w14:paraId="0FF152C5" w14:textId="00B5F69F" w:rsidR="007820C3" w:rsidRPr="00950039" w:rsidRDefault="007820C3" w:rsidP="4E0B47CD">
            <w:pPr>
              <w:rPr>
                <w:rFonts w:ascii="Arial" w:hAnsi="Arial" w:cs="Arial"/>
                <w:highlight w:val="yellow"/>
              </w:rPr>
            </w:pPr>
            <w:r w:rsidRPr="00950039">
              <w:rPr>
                <w:rFonts w:ascii="Arial" w:hAnsi="Arial" w:cs="Arial"/>
              </w:rPr>
              <w:t>Biodiversity, Heritage, Landscape and Nature Conservation</w:t>
            </w:r>
            <w:r w:rsidR="00136717" w:rsidRPr="00950039">
              <w:rPr>
                <w:rFonts w:ascii="Arial" w:hAnsi="Arial" w:cs="Arial"/>
              </w:rPr>
              <w:t xml:space="preserve"> and a designated site under the W</w:t>
            </w:r>
            <w:r w:rsidR="26A326B2" w:rsidRPr="00950039">
              <w:rPr>
                <w:rFonts w:ascii="Arial" w:hAnsi="Arial" w:cs="Arial"/>
              </w:rPr>
              <w:t>ildlife and Countryside</w:t>
            </w:r>
            <w:r w:rsidR="00136717" w:rsidRPr="00950039">
              <w:rPr>
                <w:rFonts w:ascii="Arial" w:hAnsi="Arial" w:cs="Arial"/>
              </w:rPr>
              <w:t xml:space="preserve"> Act. </w:t>
            </w:r>
          </w:p>
        </w:tc>
        <w:tc>
          <w:tcPr>
            <w:tcW w:w="6266" w:type="dxa"/>
          </w:tcPr>
          <w:p w14:paraId="0FF152C6" w14:textId="77777777" w:rsidR="007820C3" w:rsidRPr="00950039" w:rsidRDefault="007820C3" w:rsidP="00EF499E">
            <w:pPr>
              <w:rPr>
                <w:rFonts w:ascii="Arial" w:hAnsi="Arial" w:cs="Arial"/>
                <w:szCs w:val="24"/>
              </w:rPr>
            </w:pPr>
            <w:r w:rsidRPr="00950039">
              <w:rPr>
                <w:rFonts w:ascii="Arial" w:hAnsi="Arial" w:cs="Arial"/>
                <w:szCs w:val="24"/>
              </w:rPr>
              <w:t xml:space="preserve">The application is within the relevant distance criteria of a site of </w:t>
            </w:r>
            <w:proofErr w:type="gramStart"/>
            <w:r w:rsidRPr="00950039">
              <w:rPr>
                <w:rFonts w:ascii="Arial" w:hAnsi="Arial" w:cs="Arial"/>
                <w:szCs w:val="24"/>
              </w:rPr>
              <w:t>heritage,  landscape</w:t>
            </w:r>
            <w:proofErr w:type="gramEnd"/>
            <w:r w:rsidRPr="00950039">
              <w:rPr>
                <w:rFonts w:ascii="Arial" w:hAnsi="Arial" w:cs="Arial"/>
                <w:szCs w:val="24"/>
              </w:rPr>
              <w:t xml:space="preserve"> or nature conservation, and/or protected species or habitat .</w:t>
            </w:r>
          </w:p>
          <w:p w14:paraId="0FF152C7" w14:textId="77777777" w:rsidR="007820C3" w:rsidRPr="00950039" w:rsidRDefault="007820C3" w:rsidP="00EF499E">
            <w:pPr>
              <w:rPr>
                <w:rFonts w:ascii="Arial" w:hAnsi="Arial" w:cs="Arial"/>
                <w:szCs w:val="24"/>
              </w:rPr>
            </w:pPr>
          </w:p>
          <w:p w14:paraId="0FF152C8" w14:textId="3C03CC84" w:rsidR="007820C3" w:rsidRPr="00950039" w:rsidRDefault="007820C3" w:rsidP="00EF499E">
            <w:pPr>
              <w:rPr>
                <w:rFonts w:ascii="Arial" w:hAnsi="Arial" w:cs="Arial"/>
                <w:szCs w:val="24"/>
              </w:rPr>
            </w:pPr>
            <w:r w:rsidRPr="00950039">
              <w:rPr>
                <w:rFonts w:ascii="Arial" w:hAnsi="Arial" w:cs="Arial"/>
                <w:szCs w:val="24"/>
              </w:rPr>
              <w:t>A full assessment of the application and its potential to affect the site has been carried out as part of the permitting process. We consider that the application will not affect the features of the site</w:t>
            </w:r>
            <w:r w:rsidR="00950039" w:rsidRPr="00950039">
              <w:rPr>
                <w:rFonts w:ascii="Arial" w:hAnsi="Arial" w:cs="Arial"/>
                <w:szCs w:val="24"/>
              </w:rPr>
              <w:t>.</w:t>
            </w:r>
          </w:p>
          <w:p w14:paraId="0FF152CF" w14:textId="77777777" w:rsidR="00FB30B4" w:rsidRPr="00950039" w:rsidRDefault="00FB30B4" w:rsidP="00950039">
            <w:pPr>
              <w:rPr>
                <w:rFonts w:ascii="Arial" w:hAnsi="Arial" w:cs="Arial"/>
                <w:szCs w:val="24"/>
              </w:rPr>
            </w:pPr>
          </w:p>
        </w:tc>
        <w:tc>
          <w:tcPr>
            <w:tcW w:w="1072" w:type="dxa"/>
          </w:tcPr>
          <w:p w14:paraId="0FF152D0" w14:textId="77777777" w:rsidR="007820C3" w:rsidRPr="00950039" w:rsidRDefault="007820C3" w:rsidP="00340EEB">
            <w:pPr>
              <w:rPr>
                <w:rFonts w:ascii="Arial" w:hAnsi="Arial" w:cs="Arial"/>
                <w:szCs w:val="24"/>
              </w:rPr>
            </w:pPr>
            <w:r w:rsidRPr="00950039">
              <w:rPr>
                <w:rFonts w:ascii="Wingdings" w:eastAsia="Wingdings" w:hAnsi="Wingdings" w:cs="Wingdings"/>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080002AF" w14:textId="77777777" w:rsidR="00136717" w:rsidRPr="00996730" w:rsidRDefault="00136717" w:rsidP="00136717">
            <w:pPr>
              <w:spacing w:before="60"/>
              <w:rPr>
                <w:rFonts w:ascii="Arial" w:hAnsi="Arial" w:cs="Arial"/>
                <w:szCs w:val="24"/>
              </w:rPr>
            </w:pPr>
            <w:r w:rsidRPr="00996730">
              <w:rPr>
                <w:rFonts w:ascii="Arial" w:hAnsi="Arial" w:cs="Arial"/>
                <w:szCs w:val="24"/>
              </w:rPr>
              <w:t>Appropriate assessment:</w:t>
            </w:r>
          </w:p>
          <w:p w14:paraId="0373A1BC" w14:textId="77777777" w:rsidR="00136717" w:rsidRPr="00996730" w:rsidRDefault="00136717" w:rsidP="00136717">
            <w:pPr>
              <w:spacing w:before="60"/>
              <w:rPr>
                <w:rFonts w:ascii="Arial" w:hAnsi="Arial" w:cs="Arial"/>
                <w:szCs w:val="24"/>
              </w:rPr>
            </w:pPr>
          </w:p>
          <w:p w14:paraId="06106415" w14:textId="77777777" w:rsidR="00136717" w:rsidRPr="00996730" w:rsidRDefault="00136717" w:rsidP="00136717">
            <w:pPr>
              <w:spacing w:before="60"/>
              <w:rPr>
                <w:rFonts w:ascii="Arial" w:hAnsi="Arial" w:cs="Arial"/>
                <w:szCs w:val="24"/>
              </w:rPr>
            </w:pPr>
            <w:r w:rsidRPr="00996730">
              <w:rPr>
                <w:rFonts w:ascii="Arial" w:hAnsi="Arial" w:cs="Arial"/>
                <w:szCs w:val="24"/>
              </w:rPr>
              <w:t xml:space="preserve">In light of the conclusions of an appropriate </w:t>
            </w:r>
            <w:proofErr w:type="gramStart"/>
            <w:r w:rsidRPr="00996730">
              <w:rPr>
                <w:rFonts w:ascii="Arial" w:hAnsi="Arial" w:cs="Arial"/>
                <w:szCs w:val="24"/>
              </w:rPr>
              <w:t>assessment, and</w:t>
            </w:r>
            <w:proofErr w:type="gramEnd"/>
            <w:r w:rsidRPr="00996730">
              <w:rPr>
                <w:rFonts w:ascii="Arial" w:hAnsi="Arial" w:cs="Arial"/>
                <w:szCs w:val="24"/>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1C409975" w14:textId="77777777" w:rsidR="00136717" w:rsidRPr="00996730" w:rsidRDefault="00136717" w:rsidP="00136717">
            <w:pPr>
              <w:spacing w:before="60"/>
              <w:rPr>
                <w:rFonts w:ascii="Arial" w:hAnsi="Arial" w:cs="Arial"/>
                <w:szCs w:val="24"/>
              </w:rPr>
            </w:pPr>
          </w:p>
          <w:p w14:paraId="754BE26F" w14:textId="77777777" w:rsidR="00136717" w:rsidRPr="00996730" w:rsidRDefault="00136717" w:rsidP="00136717">
            <w:pPr>
              <w:spacing w:before="60"/>
              <w:rPr>
                <w:rFonts w:ascii="Arial" w:hAnsi="Arial" w:cs="Arial"/>
                <w:szCs w:val="24"/>
              </w:rPr>
            </w:pPr>
            <w:r w:rsidRPr="00996730">
              <w:rPr>
                <w:rFonts w:ascii="Arial" w:hAnsi="Arial" w:cs="Arial"/>
                <w:szCs w:val="24"/>
              </w:rPr>
              <w:t>HRA Overall conclusion:</w:t>
            </w:r>
          </w:p>
          <w:p w14:paraId="7B3AC0B8" w14:textId="77777777" w:rsidR="00136717" w:rsidRPr="00996730" w:rsidRDefault="00136717" w:rsidP="00136717">
            <w:pPr>
              <w:spacing w:before="60"/>
              <w:rPr>
                <w:rFonts w:ascii="Arial" w:hAnsi="Arial" w:cs="Arial"/>
                <w:szCs w:val="24"/>
              </w:rPr>
            </w:pPr>
          </w:p>
          <w:p w14:paraId="2D0395D9" w14:textId="67D7CA6B" w:rsidR="00136717" w:rsidRPr="00996730" w:rsidRDefault="00136717" w:rsidP="00136717">
            <w:pPr>
              <w:rPr>
                <w:rFonts w:ascii="Arial" w:hAnsi="Arial" w:cs="Arial"/>
                <w:szCs w:val="24"/>
              </w:rPr>
            </w:pPr>
            <w:proofErr w:type="gramStart"/>
            <w:r w:rsidRPr="00996730">
              <w:rPr>
                <w:rFonts w:ascii="Arial" w:hAnsi="Arial" w:cs="Arial"/>
                <w:szCs w:val="24"/>
              </w:rPr>
              <w:t>In light of</w:t>
            </w:r>
            <w:proofErr w:type="gramEnd"/>
            <w:r w:rsidRPr="00996730">
              <w:rPr>
                <w:rFonts w:ascii="Arial" w:hAnsi="Arial" w:cs="Arial"/>
                <w:szCs w:val="24"/>
              </w:rPr>
              <w:t xml:space="preserve"> the conclusions of the appropriate assessment, it has not been ascertained that the project will not adversely affect the integrity of any Natura 2000/Ramsar site, as documented in section 4 of OGN 200 form 1, and section 5 is applicable.</w:t>
            </w:r>
            <w:r w:rsidR="00950039" w:rsidRPr="00996730">
              <w:rPr>
                <w:rFonts w:ascii="Arial" w:hAnsi="Arial" w:cs="Arial"/>
                <w:szCs w:val="24"/>
              </w:rPr>
              <w:t xml:space="preserve"> The site</w:t>
            </w:r>
            <w:r w:rsidR="00996730" w:rsidRPr="00996730">
              <w:rPr>
                <w:rFonts w:ascii="Arial" w:hAnsi="Arial" w:cs="Arial"/>
                <w:szCs w:val="24"/>
              </w:rPr>
              <w:t xml:space="preserve"> </w:t>
            </w:r>
            <w:r w:rsidR="00950039" w:rsidRPr="00996730">
              <w:rPr>
                <w:rFonts w:ascii="Arial" w:hAnsi="Arial" w:cs="Arial"/>
                <w:szCs w:val="24"/>
              </w:rPr>
              <w:t xml:space="preserve">in question being River Wye / </w:t>
            </w:r>
            <w:proofErr w:type="spellStart"/>
            <w:r w:rsidR="00950039" w:rsidRPr="00996730">
              <w:rPr>
                <w:rFonts w:ascii="Arial" w:hAnsi="Arial" w:cs="Arial"/>
                <w:szCs w:val="24"/>
              </w:rPr>
              <w:t>Afon</w:t>
            </w:r>
            <w:proofErr w:type="spellEnd"/>
            <w:r w:rsidR="00950039" w:rsidRPr="00996730">
              <w:rPr>
                <w:rFonts w:ascii="Arial" w:hAnsi="Arial" w:cs="Arial"/>
                <w:szCs w:val="24"/>
              </w:rPr>
              <w:t xml:space="preserve"> </w:t>
            </w:r>
            <w:proofErr w:type="spellStart"/>
            <w:r w:rsidR="00950039" w:rsidRPr="00996730">
              <w:rPr>
                <w:rFonts w:ascii="Arial" w:hAnsi="Arial" w:cs="Arial"/>
                <w:szCs w:val="24"/>
              </w:rPr>
              <w:t>Gwy</w:t>
            </w:r>
            <w:proofErr w:type="spellEnd"/>
            <w:r w:rsidR="00950039" w:rsidRPr="00996730">
              <w:rPr>
                <w:rFonts w:ascii="Arial" w:hAnsi="Arial" w:cs="Arial"/>
                <w:szCs w:val="24"/>
              </w:rPr>
              <w:t xml:space="preserve"> (Wales) UK0012642</w:t>
            </w:r>
            <w:r w:rsidR="00996730" w:rsidRPr="00996730">
              <w:rPr>
                <w:rFonts w:ascii="Arial" w:hAnsi="Arial" w:cs="Arial"/>
                <w:szCs w:val="24"/>
              </w:rPr>
              <w:t>.</w:t>
            </w:r>
          </w:p>
          <w:p w14:paraId="3D09EC3C" w14:textId="40B88B78" w:rsidR="00950039" w:rsidRPr="00996730" w:rsidRDefault="00950039" w:rsidP="00136717">
            <w:pPr>
              <w:rPr>
                <w:rFonts w:ascii="Arial" w:hAnsi="Arial" w:cs="Arial"/>
                <w:szCs w:val="24"/>
              </w:rPr>
            </w:pPr>
          </w:p>
          <w:p w14:paraId="4D61B8C6" w14:textId="77777777" w:rsidR="00950039" w:rsidRPr="00996730" w:rsidRDefault="00950039" w:rsidP="00950039">
            <w:pPr>
              <w:spacing w:before="60"/>
              <w:rPr>
                <w:rFonts w:ascii="Arial" w:hAnsi="Arial" w:cs="Arial"/>
              </w:rPr>
            </w:pPr>
            <w:r w:rsidRPr="00996730">
              <w:rPr>
                <w:rFonts w:ascii="Arial" w:hAnsi="Arial" w:cs="Arial"/>
              </w:rPr>
              <w:t xml:space="preserve">Form 1 (and Form 2) – saved on DMS as “to be assessed” for public register purposes.  </w:t>
            </w:r>
          </w:p>
          <w:p w14:paraId="02CB53FD" w14:textId="77777777" w:rsidR="00950039" w:rsidRDefault="00950039" w:rsidP="00136717">
            <w:pPr>
              <w:rPr>
                <w:rFonts w:ascii="Arial" w:hAnsi="Arial" w:cs="Arial"/>
                <w:color w:val="000000"/>
                <w:szCs w:val="24"/>
              </w:rPr>
            </w:pPr>
          </w:p>
          <w:p w14:paraId="67AFC2B0" w14:textId="77777777" w:rsidR="00136717" w:rsidRPr="007820C3" w:rsidRDefault="00136717" w:rsidP="00EF499E">
            <w:pPr>
              <w:rPr>
                <w:rFonts w:ascii="Arial" w:hAnsi="Arial" w:cs="Arial"/>
                <w:color w:val="000000"/>
                <w:szCs w:val="24"/>
              </w:rPr>
            </w:pPr>
          </w:p>
        </w:tc>
        <w:tc>
          <w:tcPr>
            <w:tcW w:w="1072" w:type="dxa"/>
          </w:tcPr>
          <w:p w14:paraId="5CCCC72E" w14:textId="357DE494" w:rsidR="00136717" w:rsidRPr="00FB30B4" w:rsidRDefault="00996730"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996730" w:rsidRPr="00996730" w14:paraId="0FF152EB" w14:textId="77777777" w:rsidTr="396B50C7">
        <w:trPr>
          <w:gridAfter w:val="1"/>
          <w:wAfter w:w="13" w:type="dxa"/>
        </w:trPr>
        <w:tc>
          <w:tcPr>
            <w:tcW w:w="1951" w:type="dxa"/>
          </w:tcPr>
          <w:p w14:paraId="0FF152E0" w14:textId="77777777" w:rsidR="007820C3" w:rsidRPr="00996730" w:rsidRDefault="007820C3" w:rsidP="00A60F17">
            <w:pPr>
              <w:rPr>
                <w:rFonts w:ascii="Arial" w:hAnsi="Arial" w:cs="Arial"/>
                <w:szCs w:val="24"/>
              </w:rPr>
            </w:pPr>
            <w:r w:rsidRPr="00996730">
              <w:rPr>
                <w:rFonts w:ascii="Arial" w:hAnsi="Arial" w:cs="Arial"/>
                <w:szCs w:val="24"/>
              </w:rPr>
              <w:t>Environmental risk</w:t>
            </w:r>
          </w:p>
          <w:p w14:paraId="0FF152E1" w14:textId="346779C3" w:rsidR="007820C3" w:rsidRPr="00996730" w:rsidRDefault="007820C3" w:rsidP="00A26EA6">
            <w:pPr>
              <w:rPr>
                <w:rFonts w:ascii="Arial" w:hAnsi="Arial" w:cs="Arial"/>
                <w:szCs w:val="24"/>
              </w:rPr>
            </w:pPr>
          </w:p>
        </w:tc>
        <w:tc>
          <w:tcPr>
            <w:tcW w:w="6266" w:type="dxa"/>
          </w:tcPr>
          <w:p w14:paraId="0FF152E2" w14:textId="77777777" w:rsidR="007820C3" w:rsidRPr="00996730" w:rsidRDefault="007820C3" w:rsidP="00A60F17">
            <w:pPr>
              <w:rPr>
                <w:rFonts w:ascii="Arial" w:hAnsi="Arial" w:cs="Arial"/>
                <w:szCs w:val="24"/>
              </w:rPr>
            </w:pPr>
            <w:r w:rsidRPr="00996730">
              <w:rPr>
                <w:rFonts w:ascii="Arial" w:hAnsi="Arial" w:cs="Arial"/>
                <w:szCs w:val="24"/>
              </w:rPr>
              <w:t xml:space="preserve">We have carried out a risk assessment on behalf of the operator.  </w:t>
            </w:r>
          </w:p>
          <w:p w14:paraId="0FF152E3" w14:textId="77777777" w:rsidR="00FB30B4" w:rsidRPr="00996730" w:rsidRDefault="00FB30B4" w:rsidP="00A60F17">
            <w:pPr>
              <w:rPr>
                <w:rFonts w:ascii="Arial" w:hAnsi="Arial" w:cs="Arial"/>
                <w:szCs w:val="24"/>
              </w:rPr>
            </w:pPr>
          </w:p>
          <w:p w14:paraId="0FF152E4" w14:textId="77777777" w:rsidR="007820C3" w:rsidRPr="00996730" w:rsidRDefault="007820C3" w:rsidP="00A60F17">
            <w:pPr>
              <w:rPr>
                <w:rFonts w:ascii="Arial" w:hAnsi="Arial" w:cs="Arial"/>
                <w:szCs w:val="24"/>
              </w:rPr>
            </w:pPr>
            <w:r w:rsidRPr="00996730">
              <w:rPr>
                <w:rFonts w:ascii="Arial" w:hAnsi="Arial" w:cs="Arial"/>
                <w:szCs w:val="24"/>
              </w:rPr>
              <w:t xml:space="preserve">The operator considers this risk assessment is satisfactory. </w:t>
            </w:r>
          </w:p>
          <w:p w14:paraId="0FF152E7" w14:textId="77777777" w:rsidR="007820C3" w:rsidRPr="00996730" w:rsidRDefault="007820C3" w:rsidP="00A60F17">
            <w:pPr>
              <w:rPr>
                <w:rFonts w:ascii="Arial" w:hAnsi="Arial" w:cs="Arial"/>
                <w:szCs w:val="24"/>
              </w:rPr>
            </w:pPr>
          </w:p>
          <w:p w14:paraId="0FF152E8" w14:textId="1111D3CE" w:rsidR="007820C3" w:rsidRPr="00996730" w:rsidRDefault="007820C3" w:rsidP="00A60F17">
            <w:pPr>
              <w:pStyle w:val="BodyText"/>
              <w:rPr>
                <w:rFonts w:ascii="Arial" w:hAnsi="Arial" w:cs="Arial"/>
                <w:color w:val="auto"/>
                <w:szCs w:val="24"/>
              </w:rPr>
            </w:pPr>
            <w:r w:rsidRPr="00996730">
              <w:rPr>
                <w:rFonts w:ascii="Arial" w:hAnsi="Arial" w:cs="Arial"/>
                <w:color w:val="auto"/>
                <w:szCs w:val="24"/>
              </w:rPr>
              <w:t>The assessment shows that, applying the conservative criteria in our guidance on Environmental Risk Assessment all emissions may be categorised as environmentally insignificant</w:t>
            </w:r>
            <w:r w:rsidR="00996730" w:rsidRPr="00996730">
              <w:rPr>
                <w:rFonts w:ascii="Arial" w:hAnsi="Arial" w:cs="Arial"/>
                <w:color w:val="auto"/>
                <w:szCs w:val="24"/>
              </w:rPr>
              <w:t>.</w:t>
            </w:r>
          </w:p>
          <w:p w14:paraId="0FF152E9" w14:textId="77777777" w:rsidR="00FB30B4" w:rsidRPr="00996730" w:rsidRDefault="00FB30B4" w:rsidP="00A60F17">
            <w:pPr>
              <w:pStyle w:val="BodyText"/>
              <w:rPr>
                <w:rFonts w:ascii="Arial" w:hAnsi="Arial" w:cs="Arial"/>
                <w:color w:val="auto"/>
                <w:szCs w:val="24"/>
              </w:rPr>
            </w:pPr>
          </w:p>
        </w:tc>
        <w:tc>
          <w:tcPr>
            <w:tcW w:w="1072" w:type="dxa"/>
          </w:tcPr>
          <w:p w14:paraId="0FF152EA" w14:textId="61429C27" w:rsidR="007820C3" w:rsidRPr="00996730" w:rsidRDefault="00996730" w:rsidP="00A60F17">
            <w:pPr>
              <w:rPr>
                <w:rFonts w:ascii="Arial" w:hAnsi="Arial" w:cs="Arial"/>
                <w:szCs w:val="24"/>
              </w:rPr>
            </w:pPr>
            <w:r w:rsidRPr="00996730">
              <w:rPr>
                <w:rFonts w:ascii="Wingdings" w:eastAsia="Wingdings" w:hAnsi="Wingdings" w:cs="Wingdings"/>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996730"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and </w:t>
            </w:r>
            <w:r w:rsidRPr="00996730">
              <w:rPr>
                <w:rFonts w:ascii="Arial" w:hAnsi="Arial" w:cs="Arial"/>
                <w:color w:val="auto"/>
                <w:szCs w:val="24"/>
              </w:rPr>
              <w:t xml:space="preserve">compared these with the relevant guidance notes. </w:t>
            </w:r>
          </w:p>
          <w:p w14:paraId="0FF152EE" w14:textId="4ABA7002" w:rsidR="007820C3" w:rsidRPr="00996730" w:rsidRDefault="007820C3" w:rsidP="00792CEE">
            <w:pPr>
              <w:pStyle w:val="BodyText"/>
              <w:rPr>
                <w:rFonts w:ascii="Arial" w:hAnsi="Arial" w:cs="Arial"/>
                <w:color w:val="auto"/>
                <w:szCs w:val="24"/>
              </w:rPr>
            </w:pPr>
          </w:p>
          <w:p w14:paraId="0FF152EF" w14:textId="77777777" w:rsidR="007820C3" w:rsidRPr="00996730" w:rsidRDefault="007820C3" w:rsidP="00792CEE">
            <w:pPr>
              <w:pStyle w:val="BodyText"/>
              <w:rPr>
                <w:rFonts w:ascii="Arial" w:hAnsi="Arial" w:cs="Arial"/>
                <w:color w:val="auto"/>
                <w:szCs w:val="24"/>
              </w:rPr>
            </w:pPr>
            <w:r w:rsidRPr="00996730">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50E7E593" w14:textId="6B5F134A" w:rsidR="00996730" w:rsidRDefault="00996730" w:rsidP="00792CEE">
            <w:pPr>
              <w:pStyle w:val="BodyText"/>
              <w:rPr>
                <w:rFonts w:ascii="Arial" w:hAnsi="Arial" w:cs="Arial"/>
                <w:color w:val="FF00FF"/>
                <w:szCs w:val="24"/>
              </w:rPr>
            </w:pPr>
          </w:p>
          <w:p w14:paraId="3973E463" w14:textId="6BE3A2A8" w:rsidR="00996730" w:rsidRPr="00996730" w:rsidRDefault="00996730" w:rsidP="00792CEE">
            <w:pPr>
              <w:pStyle w:val="BodyText"/>
              <w:rPr>
                <w:rFonts w:ascii="Arial" w:hAnsi="Arial" w:cs="Arial"/>
                <w:color w:val="auto"/>
                <w:szCs w:val="24"/>
              </w:rPr>
            </w:pPr>
            <w:r w:rsidRPr="00996730">
              <w:rPr>
                <w:rFonts w:ascii="Arial" w:hAnsi="Arial" w:cs="Arial"/>
                <w:color w:val="auto"/>
                <w:szCs w:val="24"/>
              </w:rPr>
              <w:lastRenderedPageBreak/>
              <w:t>Key measures proposed by the operator comply with the guidance set out in EPR 7.01 and Sheep dip: Groundwater Protection Code Wales.</w:t>
            </w:r>
          </w:p>
          <w:p w14:paraId="0FF152F4" w14:textId="77777777" w:rsidR="00FB30B4" w:rsidRPr="007820C3" w:rsidRDefault="00FB30B4" w:rsidP="0099673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39406AD3" w:rsidR="00E96702" w:rsidRPr="00996730"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996730">
              <w:rPr>
                <w:rFonts w:ascii="Arial" w:eastAsia="Times New Roman" w:hAnsi="Arial" w:cs="Arial"/>
              </w:rPr>
              <w:t>.</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2431027"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996730">
              <w:rPr>
                <w:rFonts w:ascii="Arial" w:eastAsia="Arial" w:hAnsi="Arial" w:cs="Arial"/>
              </w:rPr>
              <w:t xml:space="preserve">consistent with the function of determining an application for </w:t>
            </w:r>
            <w:proofErr w:type="gramStart"/>
            <w:r w:rsidRPr="00996730">
              <w:rPr>
                <w:rFonts w:ascii="Arial" w:eastAsia="Arial" w:hAnsi="Arial" w:cs="Arial"/>
              </w:rPr>
              <w:t>a  groundwater</w:t>
            </w:r>
            <w:proofErr w:type="gramEnd"/>
            <w:r w:rsidRPr="00996730">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6920F721" w:rsidR="00FB30B4" w:rsidRPr="00996730" w:rsidRDefault="006765AE" w:rsidP="00FB30B4">
      <w:pPr>
        <w:pStyle w:val="Heading1"/>
        <w:jc w:val="left"/>
        <w:rPr>
          <w:color w:val="auto"/>
          <w:sz w:val="24"/>
        </w:rPr>
      </w:pPr>
      <w:r>
        <w:br w:type="page"/>
      </w:r>
      <w:r w:rsidR="00FB30B4" w:rsidRPr="00996730">
        <w:rPr>
          <w:color w:val="auto"/>
          <w:sz w:val="24"/>
        </w:rPr>
        <w:lastRenderedPageBreak/>
        <w:t>Annex 2: Consultation</w:t>
      </w:r>
      <w:r w:rsidR="00996730" w:rsidRPr="00996730">
        <w:rPr>
          <w:color w:val="auto"/>
          <w:sz w:val="24"/>
        </w:rPr>
        <w:t xml:space="preserve"> and</w:t>
      </w:r>
      <w:r w:rsidR="00FB30B4" w:rsidRPr="00996730">
        <w:rPr>
          <w:color w:val="auto"/>
          <w:sz w:val="24"/>
        </w:rPr>
        <w:t xml:space="preserve"> web publicising</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718CBFE7" w:rsidR="00FB30B4" w:rsidRPr="00136717" w:rsidRDefault="00996730" w:rsidP="00FB30B4">
            <w:pPr>
              <w:jc w:val="both"/>
              <w:rPr>
                <w:rFonts w:ascii="Arial" w:hAnsi="Arial" w:cs="Arial"/>
                <w:b/>
                <w:color w:val="FFFFFF" w:themeColor="background1"/>
              </w:rPr>
            </w:pPr>
            <w:r w:rsidRPr="00996730">
              <w:rPr>
                <w:rFonts w:ascii="Arial" w:hAnsi="Arial" w:cs="Arial"/>
                <w:b/>
              </w:rPr>
              <w:t>CADW</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4D1E3C" w:rsidRPr="004D1E3C" w14:paraId="0FF1535A" w14:textId="77777777" w:rsidTr="00FB30B4">
        <w:tc>
          <w:tcPr>
            <w:tcW w:w="8522" w:type="dxa"/>
            <w:tcBorders>
              <w:bottom w:val="single" w:sz="4" w:space="0" w:color="auto"/>
            </w:tcBorders>
          </w:tcPr>
          <w:p w14:paraId="0FF15359" w14:textId="243AC36B" w:rsidR="00FB30B4" w:rsidRPr="004D1E3C" w:rsidRDefault="004D1E3C" w:rsidP="00FB30B4">
            <w:pPr>
              <w:jc w:val="both"/>
              <w:rPr>
                <w:rFonts w:ascii="Arial" w:hAnsi="Arial" w:cs="Arial"/>
              </w:rPr>
            </w:pPr>
            <w:r w:rsidRPr="004D1E3C">
              <w:rPr>
                <w:rFonts w:ascii="Arial" w:hAnsi="Arial" w:cs="Arial"/>
              </w:rPr>
              <w:t xml:space="preserve">“I can confirm </w:t>
            </w:r>
            <w:proofErr w:type="spellStart"/>
            <w:r w:rsidRPr="004D1E3C">
              <w:rPr>
                <w:rFonts w:ascii="Arial" w:hAnsi="Arial" w:cs="Arial"/>
              </w:rPr>
              <w:t>Cadw</w:t>
            </w:r>
            <w:proofErr w:type="spellEnd"/>
            <w:r w:rsidRPr="004D1E3C">
              <w:rPr>
                <w:rFonts w:ascii="Arial" w:hAnsi="Arial" w:cs="Arial"/>
              </w:rPr>
              <w:t xml:space="preserve"> has no comments to make.”</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6D964303" w:rsidR="00FB30B4" w:rsidRPr="004243F4" w:rsidRDefault="004D1E3C" w:rsidP="00FB30B4">
            <w:pPr>
              <w:jc w:val="both"/>
              <w:rPr>
                <w:rFonts w:ascii="Arial" w:hAnsi="Arial" w:cs="Arial"/>
              </w:rPr>
            </w:pPr>
            <w:r>
              <w:rPr>
                <w:rFonts w:ascii="Arial" w:hAnsi="Arial" w:cs="Arial"/>
              </w:rPr>
              <w:t>n/a</w:t>
            </w:r>
          </w:p>
        </w:tc>
      </w:tr>
    </w:tbl>
    <w:p w14:paraId="3A690E98" w14:textId="77777777" w:rsidR="00996730" w:rsidRDefault="00996730" w:rsidP="00FB30B4">
      <w:pPr>
        <w:jc w:val="both"/>
        <w:rPr>
          <w:rFonts w:ascii="Arial" w:hAnsi="Arial" w:cs="Arial"/>
          <w:color w:val="FF00FF"/>
          <w:szCs w:val="24"/>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13390963">
    <w:abstractNumId w:val="1"/>
  </w:num>
  <w:num w:numId="2" w16cid:durableId="252476936">
    <w:abstractNumId w:val="15"/>
  </w:num>
  <w:num w:numId="3" w16cid:durableId="900095383">
    <w:abstractNumId w:val="12"/>
  </w:num>
  <w:num w:numId="4" w16cid:durableId="270358381">
    <w:abstractNumId w:val="2"/>
  </w:num>
  <w:num w:numId="5" w16cid:durableId="634067903">
    <w:abstractNumId w:val="4"/>
  </w:num>
  <w:num w:numId="6" w16cid:durableId="1625039858">
    <w:abstractNumId w:val="3"/>
  </w:num>
  <w:num w:numId="7" w16cid:durableId="206182555">
    <w:abstractNumId w:val="7"/>
  </w:num>
  <w:num w:numId="8" w16cid:durableId="1994681023">
    <w:abstractNumId w:val="14"/>
  </w:num>
  <w:num w:numId="9" w16cid:durableId="1413238332">
    <w:abstractNumId w:val="18"/>
  </w:num>
  <w:num w:numId="10" w16cid:durableId="1837644958">
    <w:abstractNumId w:val="10"/>
  </w:num>
  <w:num w:numId="11" w16cid:durableId="2144300778">
    <w:abstractNumId w:val="13"/>
  </w:num>
  <w:num w:numId="12" w16cid:durableId="1134255476">
    <w:abstractNumId w:val="17"/>
  </w:num>
  <w:num w:numId="13" w16cid:durableId="812794842">
    <w:abstractNumId w:val="16"/>
  </w:num>
  <w:num w:numId="14" w16cid:durableId="189152612">
    <w:abstractNumId w:val="9"/>
  </w:num>
  <w:num w:numId="15" w16cid:durableId="1068116183">
    <w:abstractNumId w:val="11"/>
  </w:num>
  <w:num w:numId="16" w16cid:durableId="479536287">
    <w:abstractNumId w:val="5"/>
  </w:num>
  <w:num w:numId="17" w16cid:durableId="2020695980">
    <w:abstractNumId w:val="0"/>
  </w:num>
  <w:num w:numId="18" w16cid:durableId="1443257387">
    <w:abstractNumId w:val="8"/>
  </w:num>
  <w:num w:numId="19" w16cid:durableId="1133982817">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23987"/>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1E3C"/>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D4C7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50039"/>
    <w:rsid w:val="0096635C"/>
    <w:rsid w:val="009779C1"/>
    <w:rsid w:val="009802DC"/>
    <w:rsid w:val="009837ED"/>
    <w:rsid w:val="009864F9"/>
    <w:rsid w:val="00992AD4"/>
    <w:rsid w:val="00995381"/>
    <w:rsid w:val="00996730"/>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04C"/>
    <w:rsid w:val="00D07410"/>
    <w:rsid w:val="00D079C7"/>
    <w:rsid w:val="00D2020E"/>
    <w:rsid w:val="00D25E80"/>
    <w:rsid w:val="00D26B49"/>
    <w:rsid w:val="00D3022B"/>
    <w:rsid w:val="00D3358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REGU-212-13531315</_dlc_DocId>
    <_dlc_DocIdUrl xmlns="9be56660-2c31-41ef-bc00-23e72f632f2a">
      <Url>https://cyfoethnaturiolcymru.sharepoint.com/teams/Regulatory/Permitting/_layouts/15/DocIdRedir.aspx?ID=REGU-212-13531315</Url>
      <Description>REGU-212-13531315</Description>
    </_dlc_DocIdUrl>
    <License_x002f_Activity_x0020_Type xmlns="859f7ad6-93f6-4205-b62b-a17f28acbbac">6. EPR Groundwater Permits</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Land at Esgairmoel</Site_x0020_Name>
    <Internal_x002f_External xmlns="859f7ad6-93f6-4205-b62b-a17f28acbbac">Outgoing document</Internal_x002f_External>
    <Post_x0020_code xmlns="859f7ad6-93f6-4205-b62b-a17f28acbbac">LD5 4TB</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Esgairmoel, Llanwrtyd Wells, Powys, LD5 4TB</Addressee>
    <Process_x0020_Type xmlns="859f7ad6-93f6-4205-b62b-a17f28acbbac">Application</Process_x0020_Type>
    <Surrendered_x002f_Expired xmlns="859f7ad6-93f6-4205-b62b-a17f28acbbac" xsi:nil="true"/>
    <Document_x0020_Date xmlns="859f7ad6-93f6-4205-b62b-a17f28acbbac">2023-10-08T23:00:00+00:00</Document_x0020_Date>
    <Facility_x0020_Address xmlns="859f7ad6-93f6-4205-b62b-a17f28acbbac">Esgairmoel, Llanwrtyd Wells, Powys, LD5 4TB</Facility_x0020_Address>
    <Environment_x0020_Sub_x0020_Folder xmlns="859f7ad6-93f6-4205-b62b-a17f28acbbac">Licences applications</Environment_x0020_Sub_x0020_Folder>
    <Customer_x0020_Name xmlns="859f7ad6-93f6-4205-b62b-a17f28acbbac">Mr. Ceri Davies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F7996009-CBCD-4720-BA7B-4A5B254F3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B58C00-7464-409B-9F05-E719EA22DD2E}">
  <ds:schemaRefs>
    <ds:schemaRef ds:uri="6e121689-de5b-41b9-a751-bfeda7fa2b07"/>
    <ds:schemaRef ds:uri="9be56660-2c31-41ef-bc00-23e72f632f2a"/>
    <ds:schemaRef ds:uri="http://schemas.microsoft.com/office/infopath/2007/PartnerControls"/>
    <ds:schemaRef ds:uri="84145aa9-ae2a-4b81-96bf-da2258b9f1c9"/>
    <ds:schemaRef ds:uri="http://purl.org/dc/terms/"/>
    <ds:schemaRef ds:uri="http://schemas.microsoft.com/office/2006/metadata/properties"/>
    <ds:schemaRef ds:uri="http://purl.org/dc/dcmitype/"/>
    <ds:schemaRef ds:uri="http://schemas.microsoft.com/office/2006/documentManagement/types"/>
    <ds:schemaRef ds:uri="859f7ad6-93f6-4205-b62b-a17f28acbbac"/>
    <ds:schemaRef ds:uri="http://purl.org/dc/elements/1.1/"/>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1010</Words>
  <Characters>5491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Iwan Llewelyn</cp:lastModifiedBy>
  <cp:revision>7</cp:revision>
  <cp:lastPrinted>2008-01-30T13:54:00Z</cp:lastPrinted>
  <dcterms:created xsi:type="dcterms:W3CDTF">2023-09-18T09:55:00Z</dcterms:created>
  <dcterms:modified xsi:type="dcterms:W3CDTF">2023-10-09T11:32:00Z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e763c353-c59e-407d-bb26-0c3b36d99a81</vt:lpwstr>
  </property>
  <property fmtid="{D5CDD505-2E9C-101B-9397-08002B2CF9AE}" pid="11" name="SharedWithUsers">
    <vt:lpwstr/>
  </property>
  <property fmtid="{D5CDD505-2E9C-101B-9397-08002B2CF9AE}" pid="12" name="MediaServiceImageTags">
    <vt:lpwstr/>
  </property>
</Properties>
</file>