
<file path=[Content_Types].xml><?xml version="1.0" encoding="utf-8"?>
<Types xmlns="http://schemas.openxmlformats.org/package/2006/content-types">
  <Default Extension="png" ContentType="image/png"/>
  <Default Extension="rels" ContentType="application/vnd.openxmlformats-package.relationships+xml"/>
  <Default Extension="ttf" ContentType="application/x-font-ttf"/>
  <Default Extension="xml" ContentType="application/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Summary of Management Plan for Sheep Dip Disposal License for Mr C W Davies, T/A G A Davies &amp; Son, Esgairmoel.</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Each application to be recorded in Management Plan (see attached sheet)</w:t>
      </w:r>
    </w:p>
    <w:p w:rsidR="00000000" w:rsidDel="00000000" w:rsidP="00000000" w:rsidRDefault="00000000" w:rsidRPr="00000000" w14:paraId="0000000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Site Plan attached</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Training Plan</w:t>
      </w:r>
    </w:p>
    <w:p w:rsidR="00000000" w:rsidDel="00000000" w:rsidP="00000000" w:rsidRDefault="00000000" w:rsidRPr="00000000" w14:paraId="00000007">
      <w:pPr>
        <w:rPr/>
      </w:pPr>
      <w:r w:rsidDel="00000000" w:rsidR="00000000" w:rsidRPr="00000000">
        <w:rPr>
          <w:rtl w:val="0"/>
        </w:rPr>
        <w:t xml:space="preserve">Dip is purchased by </w:t>
      </w:r>
      <w:r w:rsidDel="00000000" w:rsidR="00000000" w:rsidRPr="00000000">
        <w:rPr>
          <w:rtl w:val="0"/>
        </w:rPr>
        <w:t xml:space="preserve">Mr Huw Rhys Davies (Accreditation Number: 500/7692/9), who supervises the dipping procedure on behalf of Mr C W Davies. All staff involved in the dipping procedure are encouraged to complete training through the Farming Connect Skills and Training programme.</w:t>
      </w:r>
    </w:p>
    <w:p w:rsidR="00000000" w:rsidDel="00000000" w:rsidP="00000000" w:rsidRDefault="00000000" w:rsidRPr="00000000" w14:paraId="00000008">
      <w:pPr>
        <w:rPr/>
      </w:pPr>
      <w:r w:rsidDel="00000000" w:rsidR="00000000" w:rsidRPr="00000000">
        <w:rPr>
          <w:rtl w:val="0"/>
        </w:rPr>
        <w:t xml:space="preserve">A risk assessment has been undertaken to cover the practice, including recording of accidents or near misses and a review of practices if any of these occur.</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b w:val="1"/>
        </w:rPr>
      </w:pPr>
      <w:r w:rsidDel="00000000" w:rsidR="00000000" w:rsidRPr="00000000">
        <w:rPr>
          <w:b w:val="1"/>
          <w:rtl w:val="0"/>
        </w:rPr>
        <w:t xml:space="preserve">Complaints Record</w:t>
      </w:r>
    </w:p>
    <w:p w:rsidR="00000000" w:rsidDel="00000000" w:rsidP="00000000" w:rsidRDefault="00000000" w:rsidRPr="00000000" w14:paraId="0000000B">
      <w:pPr>
        <w:rPr/>
      </w:pPr>
      <w:r w:rsidDel="00000000" w:rsidR="00000000" w:rsidRPr="00000000">
        <w:rPr>
          <w:rtl w:val="0"/>
        </w:rPr>
        <w:t xml:space="preserve">All complaints are recorded on the attached sheet. They are investigated within a week of the complaint being recorded, initially by informal discussion with the complainant. If necessary an independent advisor may be appointed to investigate and mediate between the business and the person who lodged the complaint. Any actions taken are recorded next to the complaint.</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b w:val="1"/>
          <w:rtl w:val="0"/>
        </w:rPr>
        <w:t xml:space="preserve">Accident Management Plan</w:t>
      </w:r>
    </w:p>
    <w:p w:rsidR="00000000" w:rsidDel="00000000" w:rsidP="00000000" w:rsidRDefault="00000000" w:rsidRPr="00000000" w14:paraId="0000000E">
      <w:pPr>
        <w:rPr/>
      </w:pPr>
      <w:bookmarkStart w:colFirst="0" w:colLast="0" w:name="_heading=h.gjdgxs" w:id="0"/>
      <w:bookmarkEnd w:id="0"/>
      <w:r w:rsidDel="00000000" w:rsidR="00000000" w:rsidRPr="00000000">
        <w:rPr>
          <w:rtl w:val="0"/>
        </w:rPr>
        <w:t xml:space="preserve">All accidents and near misses are recorded in the accident book (see Training Plan). Guidance given in the Groundwater Protection Codes for Wales – Sheep Dip will be followed during dipping and for disposal of spent dip to minimize damage to the environment. </w:t>
      </w:r>
    </w:p>
    <w:p w:rsidR="00000000" w:rsidDel="00000000" w:rsidP="00000000" w:rsidRDefault="00000000" w:rsidRPr="00000000" w14:paraId="0000000F">
      <w:pPr>
        <w:rPr/>
      </w:pPr>
      <w:bookmarkStart w:colFirst="0" w:colLast="0" w:name="_heading=h.z7c9t075fmau" w:id="1"/>
      <w:bookmarkEnd w:id="1"/>
      <w:r w:rsidDel="00000000" w:rsidR="00000000" w:rsidRPr="00000000">
        <w:rPr>
          <w:rtl w:val="0"/>
        </w:rPr>
      </w:r>
    </w:p>
    <w:p w:rsidR="00000000" w:rsidDel="00000000" w:rsidP="00000000" w:rsidRDefault="00000000" w:rsidRPr="00000000" w14:paraId="00000010">
      <w:pPr>
        <w:rPr/>
      </w:pPr>
      <w:bookmarkStart w:colFirst="0" w:colLast="0" w:name="_heading=h.py1ijk97taor" w:id="2"/>
      <w:bookmarkEnd w:id="2"/>
      <w:r w:rsidDel="00000000" w:rsidR="00000000" w:rsidRPr="00000000">
        <w:rPr>
          <w:b w:val="1"/>
          <w:rtl w:val="0"/>
        </w:rPr>
        <w:t xml:space="preserve">Spreading waste dip</w:t>
      </w:r>
      <w:r w:rsidDel="00000000" w:rsidR="00000000" w:rsidRPr="00000000">
        <w:rPr>
          <w:rtl w:val="0"/>
        </w:rPr>
        <w:t xml:space="preserve"> </w:t>
      </w:r>
    </w:p>
    <w:p w:rsidR="00000000" w:rsidDel="00000000" w:rsidP="00000000" w:rsidRDefault="00000000" w:rsidRPr="00000000" w14:paraId="00000011">
      <w:pPr>
        <w:rPr/>
      </w:pPr>
      <w:bookmarkStart w:colFirst="0" w:colLast="0" w:name="_heading=h.95ui80aslb6x" w:id="3"/>
      <w:bookmarkEnd w:id="3"/>
      <w:r w:rsidDel="00000000" w:rsidR="00000000" w:rsidRPr="00000000">
        <w:rPr>
          <w:rtl w:val="0"/>
        </w:rPr>
        <w:t xml:space="preserve">In line with the Code of good agricultural practice (COGAP): For the Protection of Water, Soil and Air for Wales, sheep dipping nor the spreading of the waste sheep dip shall not take place if rain is likely within 24 hours.</w:t>
      </w:r>
    </w:p>
    <w:p w:rsidR="00000000" w:rsidDel="00000000" w:rsidP="00000000" w:rsidRDefault="00000000" w:rsidRPr="00000000" w14:paraId="00000012">
      <w:pPr>
        <w:spacing w:after="240" w:before="240" w:lineRule="auto"/>
        <w:rPr/>
      </w:pPr>
      <w:bookmarkStart w:colFirst="0" w:colLast="0" w:name="_heading=h.py1ijk97taor" w:id="2"/>
      <w:bookmarkEnd w:id="2"/>
      <w:r w:rsidDel="00000000" w:rsidR="00000000" w:rsidRPr="00000000">
        <w:rPr>
          <w:rtl w:val="0"/>
        </w:rPr>
        <w:t xml:space="preserve"> COGAP guidance documents can be found by following the link below:</w:t>
      </w:r>
    </w:p>
    <w:p w:rsidR="00000000" w:rsidDel="00000000" w:rsidP="00000000" w:rsidRDefault="00000000" w:rsidRPr="00000000" w14:paraId="00000013">
      <w:pPr>
        <w:spacing w:after="240" w:before="240" w:lineRule="auto"/>
        <w:rPr/>
      </w:pPr>
      <w:bookmarkStart w:colFirst="0" w:colLast="0" w:name="_heading=h.py1ijk97taor" w:id="2"/>
      <w:bookmarkEnd w:id="2"/>
      <w:hyperlink r:id="rId7">
        <w:r w:rsidDel="00000000" w:rsidR="00000000" w:rsidRPr="00000000">
          <w:rPr>
            <w:color w:val="1155cc"/>
            <w:u w:val="single"/>
            <w:rtl w:val="0"/>
          </w:rPr>
          <w:t xml:space="preserve">Code of good agricultural practice | GOV.WALES</w:t>
        </w:r>
      </w:hyperlink>
      <w:r w:rsidDel="00000000" w:rsidR="00000000" w:rsidRPr="00000000">
        <w:rPr>
          <w:rtl w:val="0"/>
        </w:rPr>
      </w:r>
    </w:p>
    <w:p w:rsidR="00000000" w:rsidDel="00000000" w:rsidP="00000000" w:rsidRDefault="00000000" w:rsidRPr="00000000" w14:paraId="00000014">
      <w:pPr>
        <w:rPr/>
      </w:pPr>
      <w:bookmarkStart w:colFirst="0" w:colLast="0" w:name="_heading=h.6o0adnb3ucf5" w:id="4"/>
      <w:bookmarkEnd w:id="4"/>
      <w:r w:rsidDel="00000000" w:rsidR="00000000" w:rsidRPr="00000000">
        <w:rPr>
          <w:rtl w:val="0"/>
        </w:rPr>
        <w:t xml:space="preserve">The following groundwater protection code will be used and available to all staff:-</w:t>
      </w:r>
    </w:p>
    <w:p w:rsidR="00000000" w:rsidDel="00000000" w:rsidP="00000000" w:rsidRDefault="00000000" w:rsidRPr="00000000" w14:paraId="00000015">
      <w:pPr>
        <w:rPr/>
      </w:pPr>
      <w:bookmarkStart w:colFirst="0" w:colLast="0" w:name="_heading=h.b56u3mrflbph" w:id="5"/>
      <w:bookmarkEnd w:id="5"/>
      <w:r w:rsidDel="00000000" w:rsidR="00000000" w:rsidRPr="00000000">
        <w:rPr>
          <w:rtl w:val="0"/>
        </w:rPr>
        <w:t xml:space="preserve">Before spreading waste dip, make sure the land:</w:t>
      </w:r>
    </w:p>
    <w:p w:rsidR="00000000" w:rsidDel="00000000" w:rsidP="00000000" w:rsidRDefault="00000000" w:rsidRPr="00000000" w14:paraId="00000016">
      <w:pPr>
        <w:numPr>
          <w:ilvl w:val="0"/>
          <w:numId w:val="4"/>
        </w:numPr>
        <w:spacing w:after="0" w:lineRule="auto"/>
        <w:ind w:left="720" w:hanging="360"/>
        <w:rPr>
          <w:u w:val="none"/>
        </w:rPr>
      </w:pPr>
      <w:bookmarkStart w:colFirst="0" w:colLast="0" w:name="_heading=h.wrzxcoo9f51j" w:id="6"/>
      <w:bookmarkEnd w:id="6"/>
      <w:r w:rsidDel="00000000" w:rsidR="00000000" w:rsidRPr="00000000">
        <w:rPr>
          <w:rtl w:val="0"/>
        </w:rPr>
        <w:t xml:space="preserve"> isn’t waterlogged or frozen  </w:t>
      </w:r>
      <w:r w:rsidDel="00000000" w:rsidR="00000000" w:rsidRPr="00000000">
        <w:rPr>
          <w:rtl w:val="0"/>
        </w:rPr>
      </w:r>
    </w:p>
    <w:p w:rsidR="00000000" w:rsidDel="00000000" w:rsidP="00000000" w:rsidRDefault="00000000" w:rsidRPr="00000000" w14:paraId="00000017">
      <w:pPr>
        <w:numPr>
          <w:ilvl w:val="0"/>
          <w:numId w:val="4"/>
        </w:numPr>
        <w:spacing w:after="0" w:lineRule="auto"/>
        <w:ind w:left="720" w:hanging="360"/>
        <w:rPr>
          <w:u w:val="none"/>
        </w:rPr>
      </w:pPr>
      <w:bookmarkStart w:colFirst="0" w:colLast="0" w:name="_heading=h.8wxj2as8zfng" w:id="7"/>
      <w:bookmarkEnd w:id="7"/>
      <w:r w:rsidDel="00000000" w:rsidR="00000000" w:rsidRPr="00000000">
        <w:rPr>
          <w:rtl w:val="0"/>
        </w:rPr>
        <w:t xml:space="preserve">isn’t cracked following dry weather  </w:t>
      </w:r>
      <w:r w:rsidDel="00000000" w:rsidR="00000000" w:rsidRPr="00000000">
        <w:rPr>
          <w:rtl w:val="0"/>
        </w:rPr>
      </w:r>
    </w:p>
    <w:p w:rsidR="00000000" w:rsidDel="00000000" w:rsidP="00000000" w:rsidRDefault="00000000" w:rsidRPr="00000000" w14:paraId="00000018">
      <w:pPr>
        <w:numPr>
          <w:ilvl w:val="0"/>
          <w:numId w:val="4"/>
        </w:numPr>
        <w:spacing w:after="0" w:lineRule="auto"/>
        <w:ind w:left="720" w:hanging="360"/>
        <w:rPr>
          <w:u w:val="none"/>
        </w:rPr>
      </w:pPr>
      <w:bookmarkStart w:colFirst="0" w:colLast="0" w:name="_heading=h.xw1rprcq0c2o" w:id="8"/>
      <w:bookmarkEnd w:id="8"/>
      <w:r w:rsidDel="00000000" w:rsidR="00000000" w:rsidRPr="00000000">
        <w:rPr>
          <w:rtl w:val="0"/>
        </w:rPr>
        <w:t xml:space="preserve">doesn’t contain recently laid or back-filled land drains </w:t>
      </w:r>
      <w:r w:rsidDel="00000000" w:rsidR="00000000" w:rsidRPr="00000000">
        <w:rPr>
          <w:rtl w:val="0"/>
        </w:rPr>
      </w:r>
    </w:p>
    <w:p w:rsidR="00000000" w:rsidDel="00000000" w:rsidP="00000000" w:rsidRDefault="00000000" w:rsidRPr="00000000" w14:paraId="00000019">
      <w:pPr>
        <w:numPr>
          <w:ilvl w:val="0"/>
          <w:numId w:val="5"/>
        </w:numPr>
        <w:ind w:left="720" w:hanging="360"/>
        <w:rPr>
          <w:u w:val="none"/>
        </w:rPr>
      </w:pPr>
      <w:bookmarkStart w:colFirst="0" w:colLast="0" w:name="_heading=h.cqqsk7rwpabu" w:id="9"/>
      <w:bookmarkEnd w:id="9"/>
      <w:r w:rsidDel="00000000" w:rsidR="00000000" w:rsidRPr="00000000">
        <w:rPr>
          <w:rtl w:val="0"/>
        </w:rPr>
        <w:t xml:space="preserve">If spreading conditions are unsuitable, store the waste dip until they improve. </w:t>
      </w:r>
      <w:r w:rsidDel="00000000" w:rsidR="00000000" w:rsidRPr="00000000">
        <w:rPr>
          <w:rtl w:val="0"/>
        </w:rPr>
      </w:r>
    </w:p>
    <w:p w:rsidR="00000000" w:rsidDel="00000000" w:rsidP="00000000" w:rsidRDefault="00000000" w:rsidRPr="00000000" w14:paraId="0000001A">
      <w:pPr>
        <w:rPr/>
      </w:pPr>
      <w:bookmarkStart w:colFirst="0" w:colLast="0" w:name="_heading=h.kmm7zsbgthf1" w:id="10"/>
      <w:bookmarkEnd w:id="10"/>
      <w:r w:rsidDel="00000000" w:rsidR="00000000" w:rsidRPr="00000000">
        <w:rPr>
          <w:rtl w:val="0"/>
        </w:rPr>
        <w:t xml:space="preserve">You can mix the waste dip with slurry or water in a vacuum tanker to achieve the correct spreading rate, as stated in your environmental permit. The usual dilution rate is 1 part waste dip to 3 parts water or slurry. </w:t>
      </w:r>
    </w:p>
    <w:p w:rsidR="00000000" w:rsidDel="00000000" w:rsidP="00000000" w:rsidRDefault="00000000" w:rsidRPr="00000000" w14:paraId="0000001B">
      <w:pPr>
        <w:rPr/>
      </w:pPr>
      <w:bookmarkStart w:colFirst="0" w:colLast="0" w:name="_heading=h.l7knznsqtnll" w:id="11"/>
      <w:bookmarkEnd w:id="11"/>
      <w:r w:rsidDel="00000000" w:rsidR="00000000" w:rsidRPr="00000000">
        <w:rPr>
          <w:rtl w:val="0"/>
        </w:rPr>
        <w:t xml:space="preserve">If you use water:  </w:t>
      </w:r>
    </w:p>
    <w:p w:rsidR="00000000" w:rsidDel="00000000" w:rsidP="00000000" w:rsidRDefault="00000000" w:rsidRPr="00000000" w14:paraId="0000001C">
      <w:pPr>
        <w:numPr>
          <w:ilvl w:val="0"/>
          <w:numId w:val="3"/>
        </w:numPr>
        <w:spacing w:after="0" w:lineRule="auto"/>
        <w:ind w:left="720" w:hanging="360"/>
        <w:rPr>
          <w:u w:val="none"/>
        </w:rPr>
      </w:pPr>
      <w:bookmarkStart w:colFirst="0" w:colLast="0" w:name="_heading=h.pstrcigi7ahu" w:id="12"/>
      <w:bookmarkEnd w:id="12"/>
      <w:r w:rsidDel="00000000" w:rsidR="00000000" w:rsidRPr="00000000">
        <w:rPr>
          <w:rtl w:val="0"/>
        </w:rPr>
        <w:t xml:space="preserve">add it to the tanker before the dip  </w:t>
      </w:r>
      <w:r w:rsidDel="00000000" w:rsidR="00000000" w:rsidRPr="00000000">
        <w:rPr>
          <w:rtl w:val="0"/>
        </w:rPr>
      </w:r>
    </w:p>
    <w:p w:rsidR="00000000" w:rsidDel="00000000" w:rsidP="00000000" w:rsidRDefault="00000000" w:rsidRPr="00000000" w14:paraId="0000001D">
      <w:pPr>
        <w:numPr>
          <w:ilvl w:val="0"/>
          <w:numId w:val="3"/>
        </w:numPr>
        <w:ind w:left="720" w:hanging="360"/>
        <w:rPr>
          <w:u w:val="none"/>
        </w:rPr>
      </w:pPr>
      <w:bookmarkStart w:colFirst="0" w:colLast="0" w:name="_heading=h.xm797giq79tt" w:id="13"/>
      <w:bookmarkEnd w:id="13"/>
      <w:r w:rsidDel="00000000" w:rsidR="00000000" w:rsidRPr="00000000">
        <w:rPr>
          <w:rtl w:val="0"/>
        </w:rPr>
        <w:t xml:space="preserve">don’t take it directly from a water source (e.g. a supply tap or stream) using potentially contaminated equipment </w:t>
      </w:r>
      <w:r w:rsidDel="00000000" w:rsidR="00000000" w:rsidRPr="00000000">
        <w:rPr>
          <w:rtl w:val="0"/>
        </w:rPr>
      </w:r>
    </w:p>
    <w:p w:rsidR="00000000" w:rsidDel="00000000" w:rsidP="00000000" w:rsidRDefault="00000000" w:rsidRPr="00000000" w14:paraId="0000001E">
      <w:pPr>
        <w:rPr/>
      </w:pPr>
      <w:bookmarkStart w:colFirst="0" w:colLast="0" w:name="_heading=h.g5mjmevgnj6r" w:id="14"/>
      <w:bookmarkEnd w:id="14"/>
      <w:r w:rsidDel="00000000" w:rsidR="00000000" w:rsidRPr="00000000">
        <w:rPr>
          <w:rtl w:val="0"/>
        </w:rPr>
        <w:t xml:space="preserve">Don’t mix the waste dip directly with the contents of a slurry store, because you’d have to treat all the slurry as contaminated waste and get a permit to dispose of it. </w:t>
      </w:r>
    </w:p>
    <w:p w:rsidR="00000000" w:rsidDel="00000000" w:rsidP="00000000" w:rsidRDefault="00000000" w:rsidRPr="00000000" w14:paraId="0000001F">
      <w:pPr>
        <w:rPr/>
      </w:pPr>
      <w:bookmarkStart w:colFirst="0" w:colLast="0" w:name="_heading=h.2p4203jecv73" w:id="15"/>
      <w:bookmarkEnd w:id="15"/>
      <w:r w:rsidDel="00000000" w:rsidR="00000000" w:rsidRPr="00000000">
        <w:rPr>
          <w:rtl w:val="0"/>
        </w:rPr>
        <w:t xml:space="preserve">Check the conditions of your permit.  It’s likely to allow the disposal of sheep dip by:  you, the permit holder,  your staff, with your permission or a contractor treating your sheep </w:t>
      </w:r>
    </w:p>
    <w:p w:rsidR="00000000" w:rsidDel="00000000" w:rsidP="00000000" w:rsidRDefault="00000000" w:rsidRPr="00000000" w14:paraId="00000020">
      <w:pPr>
        <w:rPr/>
      </w:pPr>
      <w:bookmarkStart w:colFirst="0" w:colLast="0" w:name="_heading=h.k1n7o3jwgvta" w:id="16"/>
      <w:bookmarkEnd w:id="16"/>
      <w:r w:rsidDel="00000000" w:rsidR="00000000" w:rsidRPr="00000000">
        <w:rPr>
          <w:rtl w:val="0"/>
        </w:rPr>
        <w:t xml:space="preserve">Make sure that you or others disposing of dip comply with all the conditions of your permit, e.g. using suitable equipment. </w:t>
      </w:r>
    </w:p>
    <w:p w:rsidR="00000000" w:rsidDel="00000000" w:rsidP="00000000" w:rsidRDefault="00000000" w:rsidRPr="00000000" w14:paraId="00000021">
      <w:pPr>
        <w:rPr/>
      </w:pPr>
      <w:bookmarkStart w:colFirst="0" w:colLast="0" w:name="_heading=h.ezvk2q3wpg27" w:id="17"/>
      <w:bookmarkEnd w:id="17"/>
      <w:r w:rsidDel="00000000" w:rsidR="00000000" w:rsidRPr="00000000">
        <w:rPr>
          <w:rtl w:val="0"/>
        </w:rPr>
        <w:t xml:space="preserve">If your contractor plans to remove waste dip for disposal off-site, you must check:  </w:t>
      </w:r>
    </w:p>
    <w:p w:rsidR="00000000" w:rsidDel="00000000" w:rsidP="00000000" w:rsidRDefault="00000000" w:rsidRPr="00000000" w14:paraId="00000022">
      <w:pPr>
        <w:numPr>
          <w:ilvl w:val="0"/>
          <w:numId w:val="1"/>
        </w:numPr>
        <w:spacing w:after="0" w:lineRule="auto"/>
        <w:ind w:left="720" w:hanging="360"/>
        <w:rPr>
          <w:u w:val="none"/>
        </w:rPr>
      </w:pPr>
      <w:bookmarkStart w:colFirst="0" w:colLast="0" w:name="_heading=h.7naru14zwi4c" w:id="18"/>
      <w:bookmarkEnd w:id="18"/>
      <w:r w:rsidDel="00000000" w:rsidR="00000000" w:rsidRPr="00000000">
        <w:rPr>
          <w:rtl w:val="0"/>
        </w:rPr>
        <w:t xml:space="preserve">where they’ll ultimately dispose of the dip  </w:t>
      </w:r>
      <w:r w:rsidDel="00000000" w:rsidR="00000000" w:rsidRPr="00000000">
        <w:rPr>
          <w:rtl w:val="0"/>
        </w:rPr>
      </w:r>
    </w:p>
    <w:p w:rsidR="00000000" w:rsidDel="00000000" w:rsidP="00000000" w:rsidRDefault="00000000" w:rsidRPr="00000000" w14:paraId="00000023">
      <w:pPr>
        <w:numPr>
          <w:ilvl w:val="0"/>
          <w:numId w:val="1"/>
        </w:numPr>
        <w:ind w:left="720" w:hanging="360"/>
        <w:rPr>
          <w:u w:val="none"/>
        </w:rPr>
      </w:pPr>
      <w:bookmarkStart w:colFirst="0" w:colLast="0" w:name="_heading=h.5tm5d2lnkpsu" w:id="19"/>
      <w:bookmarkEnd w:id="19"/>
      <w:r w:rsidDel="00000000" w:rsidR="00000000" w:rsidRPr="00000000">
        <w:rPr>
          <w:rtl w:val="0"/>
        </w:rPr>
        <w:t xml:space="preserve">that your contractor has a permit to dispose of waste dip  that your contractor is a registered waste carrier</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sectPr>
          <w:pgSz w:h="16838" w:w="11906" w:orient="portrait"/>
          <w:pgMar w:bottom="1440" w:top="1440" w:left="1440" w:right="1440" w:header="709" w:footer="709"/>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1487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1"/>
        <w:gridCol w:w="1691"/>
        <w:gridCol w:w="1794"/>
        <w:gridCol w:w="2478"/>
        <w:gridCol w:w="1748"/>
        <w:gridCol w:w="1812"/>
        <w:gridCol w:w="1812"/>
        <w:gridCol w:w="1845"/>
        <w:tblGridChange w:id="0">
          <w:tblGrid>
            <w:gridCol w:w="1691"/>
            <w:gridCol w:w="1691"/>
            <w:gridCol w:w="1794"/>
            <w:gridCol w:w="2478"/>
            <w:gridCol w:w="1748"/>
            <w:gridCol w:w="1812"/>
            <w:gridCol w:w="1812"/>
            <w:gridCol w:w="1845"/>
          </w:tblGrid>
        </w:tblGridChange>
      </w:tblGrid>
      <w:tr>
        <w:trPr>
          <w:cantSplit w:val="0"/>
          <w:trHeight w:val="1325" w:hRule="atLeast"/>
          <w:tblHeader w:val="0"/>
        </w:trPr>
        <w:tc>
          <w:tcPr/>
          <w:p w:rsidR="00000000" w:rsidDel="00000000" w:rsidP="00000000" w:rsidRDefault="00000000" w:rsidRPr="00000000" w14:paraId="00000028">
            <w:pPr>
              <w:rPr/>
            </w:pPr>
            <w:r w:rsidDel="00000000" w:rsidR="00000000" w:rsidRPr="00000000">
              <w:rPr>
                <w:rtl w:val="0"/>
              </w:rPr>
              <w:t xml:space="preserve">Date</w:t>
            </w:r>
          </w:p>
        </w:tc>
        <w:tc>
          <w:tcPr/>
          <w:p w:rsidR="00000000" w:rsidDel="00000000" w:rsidP="00000000" w:rsidRDefault="00000000" w:rsidRPr="00000000" w14:paraId="00000029">
            <w:pPr>
              <w:rPr/>
            </w:pPr>
            <w:r w:rsidDel="00000000" w:rsidR="00000000" w:rsidRPr="00000000">
              <w:rPr>
                <w:rtl w:val="0"/>
              </w:rPr>
              <w:t xml:space="preserve">Discharge Location</w:t>
            </w:r>
          </w:p>
        </w:tc>
        <w:tc>
          <w:tcPr/>
          <w:p w:rsidR="00000000" w:rsidDel="00000000" w:rsidP="00000000" w:rsidRDefault="00000000" w:rsidRPr="00000000" w14:paraId="0000002A">
            <w:pPr>
              <w:rPr/>
            </w:pPr>
            <w:r w:rsidDel="00000000" w:rsidR="00000000" w:rsidRPr="00000000">
              <w:rPr>
                <w:rtl w:val="0"/>
              </w:rPr>
              <w:t xml:space="preserve">Equipment Used</w:t>
            </w:r>
          </w:p>
        </w:tc>
        <w:tc>
          <w:tcPr/>
          <w:p w:rsidR="00000000" w:rsidDel="00000000" w:rsidP="00000000" w:rsidRDefault="00000000" w:rsidRPr="00000000" w14:paraId="0000002B">
            <w:pPr>
              <w:rPr/>
            </w:pPr>
            <w:r w:rsidDel="00000000" w:rsidR="00000000" w:rsidRPr="00000000">
              <w:rPr>
                <w:rtl w:val="0"/>
              </w:rPr>
              <w:t xml:space="preserve">Brand Name/Chemical Composition of Dip</w:t>
            </w:r>
          </w:p>
        </w:tc>
        <w:tc>
          <w:tcPr/>
          <w:p w:rsidR="00000000" w:rsidDel="00000000" w:rsidP="00000000" w:rsidRDefault="00000000" w:rsidRPr="00000000" w14:paraId="0000002C">
            <w:pPr>
              <w:rPr/>
            </w:pPr>
            <w:r w:rsidDel="00000000" w:rsidR="00000000" w:rsidRPr="00000000">
              <w:rPr>
                <w:rtl w:val="0"/>
              </w:rPr>
              <w:t xml:space="preserve">Dilution rate/liquid used</w:t>
            </w:r>
          </w:p>
        </w:tc>
        <w:tc>
          <w:tcPr/>
          <w:p w:rsidR="00000000" w:rsidDel="00000000" w:rsidP="00000000" w:rsidRDefault="00000000" w:rsidRPr="00000000" w14:paraId="0000002D">
            <w:pPr>
              <w:rPr/>
            </w:pPr>
            <w:r w:rsidDel="00000000" w:rsidR="00000000" w:rsidRPr="00000000">
              <w:rPr>
                <w:rtl w:val="0"/>
              </w:rPr>
              <w:t xml:space="preserve">Amount Discharged</w:t>
            </w:r>
          </w:p>
        </w:tc>
        <w:tc>
          <w:tcPr/>
          <w:p w:rsidR="00000000" w:rsidDel="00000000" w:rsidP="00000000" w:rsidRDefault="00000000" w:rsidRPr="00000000" w14:paraId="0000002E">
            <w:pPr>
              <w:rPr/>
            </w:pPr>
            <w:r w:rsidDel="00000000" w:rsidR="00000000" w:rsidRPr="00000000">
              <w:rPr>
                <w:rtl w:val="0"/>
              </w:rPr>
              <w:t xml:space="preserve">Area Discharged to</w:t>
            </w:r>
          </w:p>
        </w:tc>
        <w:tc>
          <w:tcPr/>
          <w:p w:rsidR="00000000" w:rsidDel="00000000" w:rsidP="00000000" w:rsidRDefault="00000000" w:rsidRPr="00000000" w14:paraId="0000002F">
            <w:pPr>
              <w:rPr/>
            </w:pPr>
            <w:r w:rsidDel="00000000" w:rsidR="00000000" w:rsidRPr="00000000">
              <w:rPr>
                <w:rtl w:val="0"/>
              </w:rPr>
              <w:t xml:space="preserve">Application Rate (m</w:t>
            </w:r>
            <w:r w:rsidDel="00000000" w:rsidR="00000000" w:rsidRPr="00000000">
              <w:rPr>
                <w:vertAlign w:val="superscript"/>
                <w:rtl w:val="0"/>
              </w:rPr>
              <w:t xml:space="preserve">3</w:t>
            </w:r>
            <w:r w:rsidDel="00000000" w:rsidR="00000000" w:rsidRPr="00000000">
              <w:rPr>
                <w:rtl w:val="0"/>
              </w:rPr>
              <w:t xml:space="preserve">/ha)</w:t>
            </w:r>
          </w:p>
        </w:tc>
      </w:tr>
      <w:tr>
        <w:trPr>
          <w:cantSplit w:val="0"/>
          <w:trHeight w:val="342" w:hRule="atLeast"/>
          <w:tblHeader w:val="0"/>
        </w:trPr>
        <w:tc>
          <w:tcPr/>
          <w:p w:rsidR="00000000" w:rsidDel="00000000" w:rsidP="00000000" w:rsidRDefault="00000000" w:rsidRPr="00000000" w14:paraId="00000030">
            <w:pPr>
              <w:spacing w:line="720" w:lineRule="auto"/>
              <w:rPr/>
            </w:pPr>
            <w:r w:rsidDel="00000000" w:rsidR="00000000" w:rsidRPr="00000000">
              <w:rPr>
                <w:rtl w:val="0"/>
              </w:rPr>
            </w:r>
          </w:p>
        </w:tc>
        <w:tc>
          <w:tcPr/>
          <w:p w:rsidR="00000000" w:rsidDel="00000000" w:rsidP="00000000" w:rsidRDefault="00000000" w:rsidRPr="00000000" w14:paraId="00000031">
            <w:pPr>
              <w:spacing w:line="720" w:lineRule="auto"/>
              <w:rPr/>
            </w:pPr>
            <w:r w:rsidDel="00000000" w:rsidR="00000000" w:rsidRPr="00000000">
              <w:rPr>
                <w:rtl w:val="0"/>
              </w:rPr>
            </w:r>
          </w:p>
        </w:tc>
        <w:tc>
          <w:tcPr/>
          <w:p w:rsidR="00000000" w:rsidDel="00000000" w:rsidP="00000000" w:rsidRDefault="00000000" w:rsidRPr="00000000" w14:paraId="00000032">
            <w:pPr>
              <w:spacing w:line="720" w:lineRule="auto"/>
              <w:rPr/>
            </w:pPr>
            <w:r w:rsidDel="00000000" w:rsidR="00000000" w:rsidRPr="00000000">
              <w:rPr>
                <w:rtl w:val="0"/>
              </w:rPr>
            </w:r>
          </w:p>
        </w:tc>
        <w:tc>
          <w:tcPr/>
          <w:p w:rsidR="00000000" w:rsidDel="00000000" w:rsidP="00000000" w:rsidRDefault="00000000" w:rsidRPr="00000000" w14:paraId="00000033">
            <w:pPr>
              <w:spacing w:line="720" w:lineRule="auto"/>
              <w:rPr/>
            </w:pPr>
            <w:r w:rsidDel="00000000" w:rsidR="00000000" w:rsidRPr="00000000">
              <w:rPr>
                <w:rtl w:val="0"/>
              </w:rPr>
            </w:r>
          </w:p>
        </w:tc>
        <w:tc>
          <w:tcPr/>
          <w:p w:rsidR="00000000" w:rsidDel="00000000" w:rsidP="00000000" w:rsidRDefault="00000000" w:rsidRPr="00000000" w14:paraId="00000034">
            <w:pPr>
              <w:spacing w:line="720" w:lineRule="auto"/>
              <w:rPr/>
            </w:pPr>
            <w:r w:rsidDel="00000000" w:rsidR="00000000" w:rsidRPr="00000000">
              <w:rPr>
                <w:rtl w:val="0"/>
              </w:rPr>
            </w:r>
          </w:p>
        </w:tc>
        <w:tc>
          <w:tcPr/>
          <w:p w:rsidR="00000000" w:rsidDel="00000000" w:rsidP="00000000" w:rsidRDefault="00000000" w:rsidRPr="00000000" w14:paraId="00000035">
            <w:pPr>
              <w:spacing w:line="720" w:lineRule="auto"/>
              <w:rPr/>
            </w:pPr>
            <w:r w:rsidDel="00000000" w:rsidR="00000000" w:rsidRPr="00000000">
              <w:rPr>
                <w:rtl w:val="0"/>
              </w:rPr>
            </w:r>
          </w:p>
        </w:tc>
        <w:tc>
          <w:tcPr/>
          <w:p w:rsidR="00000000" w:rsidDel="00000000" w:rsidP="00000000" w:rsidRDefault="00000000" w:rsidRPr="00000000" w14:paraId="00000036">
            <w:pPr>
              <w:spacing w:line="720" w:lineRule="auto"/>
              <w:rPr/>
            </w:pPr>
            <w:r w:rsidDel="00000000" w:rsidR="00000000" w:rsidRPr="00000000">
              <w:rPr>
                <w:rtl w:val="0"/>
              </w:rPr>
            </w:r>
          </w:p>
        </w:tc>
        <w:tc>
          <w:tcPr/>
          <w:p w:rsidR="00000000" w:rsidDel="00000000" w:rsidP="00000000" w:rsidRDefault="00000000" w:rsidRPr="00000000" w14:paraId="00000037">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38">
            <w:pPr>
              <w:spacing w:line="720" w:lineRule="auto"/>
              <w:rPr/>
            </w:pPr>
            <w:r w:rsidDel="00000000" w:rsidR="00000000" w:rsidRPr="00000000">
              <w:rPr>
                <w:rtl w:val="0"/>
              </w:rPr>
            </w:r>
          </w:p>
        </w:tc>
        <w:tc>
          <w:tcPr/>
          <w:p w:rsidR="00000000" w:rsidDel="00000000" w:rsidP="00000000" w:rsidRDefault="00000000" w:rsidRPr="00000000" w14:paraId="00000039">
            <w:pPr>
              <w:spacing w:line="720" w:lineRule="auto"/>
              <w:rPr/>
            </w:pPr>
            <w:r w:rsidDel="00000000" w:rsidR="00000000" w:rsidRPr="00000000">
              <w:rPr>
                <w:rtl w:val="0"/>
              </w:rPr>
            </w:r>
          </w:p>
        </w:tc>
        <w:tc>
          <w:tcPr/>
          <w:p w:rsidR="00000000" w:rsidDel="00000000" w:rsidP="00000000" w:rsidRDefault="00000000" w:rsidRPr="00000000" w14:paraId="0000003A">
            <w:pPr>
              <w:spacing w:line="720" w:lineRule="auto"/>
              <w:rPr/>
            </w:pPr>
            <w:r w:rsidDel="00000000" w:rsidR="00000000" w:rsidRPr="00000000">
              <w:rPr>
                <w:rtl w:val="0"/>
              </w:rPr>
            </w:r>
          </w:p>
        </w:tc>
        <w:tc>
          <w:tcPr/>
          <w:p w:rsidR="00000000" w:rsidDel="00000000" w:rsidP="00000000" w:rsidRDefault="00000000" w:rsidRPr="00000000" w14:paraId="0000003B">
            <w:pPr>
              <w:spacing w:line="720" w:lineRule="auto"/>
              <w:rPr/>
            </w:pPr>
            <w:r w:rsidDel="00000000" w:rsidR="00000000" w:rsidRPr="00000000">
              <w:rPr>
                <w:rtl w:val="0"/>
              </w:rPr>
            </w:r>
          </w:p>
        </w:tc>
        <w:tc>
          <w:tcPr/>
          <w:p w:rsidR="00000000" w:rsidDel="00000000" w:rsidP="00000000" w:rsidRDefault="00000000" w:rsidRPr="00000000" w14:paraId="0000003C">
            <w:pPr>
              <w:spacing w:line="720" w:lineRule="auto"/>
              <w:rPr/>
            </w:pPr>
            <w:r w:rsidDel="00000000" w:rsidR="00000000" w:rsidRPr="00000000">
              <w:rPr>
                <w:rtl w:val="0"/>
              </w:rPr>
            </w:r>
          </w:p>
        </w:tc>
        <w:tc>
          <w:tcPr/>
          <w:p w:rsidR="00000000" w:rsidDel="00000000" w:rsidP="00000000" w:rsidRDefault="00000000" w:rsidRPr="00000000" w14:paraId="0000003D">
            <w:pPr>
              <w:spacing w:line="720" w:lineRule="auto"/>
              <w:rPr/>
            </w:pPr>
            <w:r w:rsidDel="00000000" w:rsidR="00000000" w:rsidRPr="00000000">
              <w:rPr>
                <w:rtl w:val="0"/>
              </w:rPr>
            </w:r>
          </w:p>
        </w:tc>
        <w:tc>
          <w:tcPr/>
          <w:p w:rsidR="00000000" w:rsidDel="00000000" w:rsidP="00000000" w:rsidRDefault="00000000" w:rsidRPr="00000000" w14:paraId="0000003E">
            <w:pPr>
              <w:spacing w:line="720" w:lineRule="auto"/>
              <w:rPr/>
            </w:pPr>
            <w:r w:rsidDel="00000000" w:rsidR="00000000" w:rsidRPr="00000000">
              <w:rPr>
                <w:rtl w:val="0"/>
              </w:rPr>
            </w:r>
          </w:p>
        </w:tc>
        <w:tc>
          <w:tcPr/>
          <w:p w:rsidR="00000000" w:rsidDel="00000000" w:rsidP="00000000" w:rsidRDefault="00000000" w:rsidRPr="00000000" w14:paraId="0000003F">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40">
            <w:pPr>
              <w:spacing w:line="720" w:lineRule="auto"/>
              <w:rPr/>
            </w:pPr>
            <w:r w:rsidDel="00000000" w:rsidR="00000000" w:rsidRPr="00000000">
              <w:rPr>
                <w:rtl w:val="0"/>
              </w:rPr>
            </w:r>
          </w:p>
        </w:tc>
        <w:tc>
          <w:tcPr/>
          <w:p w:rsidR="00000000" w:rsidDel="00000000" w:rsidP="00000000" w:rsidRDefault="00000000" w:rsidRPr="00000000" w14:paraId="00000041">
            <w:pPr>
              <w:spacing w:line="720" w:lineRule="auto"/>
              <w:rPr/>
            </w:pPr>
            <w:r w:rsidDel="00000000" w:rsidR="00000000" w:rsidRPr="00000000">
              <w:rPr>
                <w:rtl w:val="0"/>
              </w:rPr>
            </w:r>
          </w:p>
        </w:tc>
        <w:tc>
          <w:tcPr/>
          <w:p w:rsidR="00000000" w:rsidDel="00000000" w:rsidP="00000000" w:rsidRDefault="00000000" w:rsidRPr="00000000" w14:paraId="00000042">
            <w:pPr>
              <w:spacing w:line="720" w:lineRule="auto"/>
              <w:rPr/>
            </w:pPr>
            <w:r w:rsidDel="00000000" w:rsidR="00000000" w:rsidRPr="00000000">
              <w:rPr>
                <w:rtl w:val="0"/>
              </w:rPr>
            </w:r>
          </w:p>
        </w:tc>
        <w:tc>
          <w:tcPr/>
          <w:p w:rsidR="00000000" w:rsidDel="00000000" w:rsidP="00000000" w:rsidRDefault="00000000" w:rsidRPr="00000000" w14:paraId="00000043">
            <w:pPr>
              <w:spacing w:line="720" w:lineRule="auto"/>
              <w:rPr/>
            </w:pPr>
            <w:r w:rsidDel="00000000" w:rsidR="00000000" w:rsidRPr="00000000">
              <w:rPr>
                <w:rtl w:val="0"/>
              </w:rPr>
            </w:r>
          </w:p>
        </w:tc>
        <w:tc>
          <w:tcPr/>
          <w:p w:rsidR="00000000" w:rsidDel="00000000" w:rsidP="00000000" w:rsidRDefault="00000000" w:rsidRPr="00000000" w14:paraId="00000044">
            <w:pPr>
              <w:spacing w:line="720" w:lineRule="auto"/>
              <w:rPr/>
            </w:pPr>
            <w:r w:rsidDel="00000000" w:rsidR="00000000" w:rsidRPr="00000000">
              <w:rPr>
                <w:rtl w:val="0"/>
              </w:rPr>
            </w:r>
          </w:p>
        </w:tc>
        <w:tc>
          <w:tcPr/>
          <w:p w:rsidR="00000000" w:rsidDel="00000000" w:rsidP="00000000" w:rsidRDefault="00000000" w:rsidRPr="00000000" w14:paraId="00000045">
            <w:pPr>
              <w:spacing w:line="720" w:lineRule="auto"/>
              <w:rPr/>
            </w:pPr>
            <w:r w:rsidDel="00000000" w:rsidR="00000000" w:rsidRPr="00000000">
              <w:rPr>
                <w:rtl w:val="0"/>
              </w:rPr>
            </w:r>
          </w:p>
        </w:tc>
        <w:tc>
          <w:tcPr/>
          <w:p w:rsidR="00000000" w:rsidDel="00000000" w:rsidP="00000000" w:rsidRDefault="00000000" w:rsidRPr="00000000" w14:paraId="00000046">
            <w:pPr>
              <w:spacing w:line="720" w:lineRule="auto"/>
              <w:rPr/>
            </w:pPr>
            <w:r w:rsidDel="00000000" w:rsidR="00000000" w:rsidRPr="00000000">
              <w:rPr>
                <w:rtl w:val="0"/>
              </w:rPr>
            </w:r>
          </w:p>
        </w:tc>
        <w:tc>
          <w:tcPr/>
          <w:p w:rsidR="00000000" w:rsidDel="00000000" w:rsidP="00000000" w:rsidRDefault="00000000" w:rsidRPr="00000000" w14:paraId="00000047">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48">
            <w:pPr>
              <w:spacing w:line="720" w:lineRule="auto"/>
              <w:rPr/>
            </w:pPr>
            <w:r w:rsidDel="00000000" w:rsidR="00000000" w:rsidRPr="00000000">
              <w:rPr>
                <w:rtl w:val="0"/>
              </w:rPr>
            </w:r>
          </w:p>
        </w:tc>
        <w:tc>
          <w:tcPr/>
          <w:p w:rsidR="00000000" w:rsidDel="00000000" w:rsidP="00000000" w:rsidRDefault="00000000" w:rsidRPr="00000000" w14:paraId="00000049">
            <w:pPr>
              <w:spacing w:line="720" w:lineRule="auto"/>
              <w:rPr/>
            </w:pPr>
            <w:r w:rsidDel="00000000" w:rsidR="00000000" w:rsidRPr="00000000">
              <w:rPr>
                <w:rtl w:val="0"/>
              </w:rPr>
            </w:r>
          </w:p>
        </w:tc>
        <w:tc>
          <w:tcPr/>
          <w:p w:rsidR="00000000" w:rsidDel="00000000" w:rsidP="00000000" w:rsidRDefault="00000000" w:rsidRPr="00000000" w14:paraId="0000004A">
            <w:pPr>
              <w:spacing w:line="720" w:lineRule="auto"/>
              <w:rPr/>
            </w:pPr>
            <w:r w:rsidDel="00000000" w:rsidR="00000000" w:rsidRPr="00000000">
              <w:rPr>
                <w:rtl w:val="0"/>
              </w:rPr>
            </w:r>
          </w:p>
        </w:tc>
        <w:tc>
          <w:tcPr/>
          <w:p w:rsidR="00000000" w:rsidDel="00000000" w:rsidP="00000000" w:rsidRDefault="00000000" w:rsidRPr="00000000" w14:paraId="0000004B">
            <w:pPr>
              <w:spacing w:line="720" w:lineRule="auto"/>
              <w:rPr/>
            </w:pPr>
            <w:r w:rsidDel="00000000" w:rsidR="00000000" w:rsidRPr="00000000">
              <w:rPr>
                <w:rtl w:val="0"/>
              </w:rPr>
            </w:r>
          </w:p>
        </w:tc>
        <w:tc>
          <w:tcPr/>
          <w:p w:rsidR="00000000" w:rsidDel="00000000" w:rsidP="00000000" w:rsidRDefault="00000000" w:rsidRPr="00000000" w14:paraId="0000004C">
            <w:pPr>
              <w:spacing w:line="720" w:lineRule="auto"/>
              <w:rPr/>
            </w:pPr>
            <w:r w:rsidDel="00000000" w:rsidR="00000000" w:rsidRPr="00000000">
              <w:rPr>
                <w:rtl w:val="0"/>
              </w:rPr>
            </w:r>
          </w:p>
        </w:tc>
        <w:tc>
          <w:tcPr/>
          <w:p w:rsidR="00000000" w:rsidDel="00000000" w:rsidP="00000000" w:rsidRDefault="00000000" w:rsidRPr="00000000" w14:paraId="0000004D">
            <w:pPr>
              <w:spacing w:line="720" w:lineRule="auto"/>
              <w:rPr/>
            </w:pPr>
            <w:r w:rsidDel="00000000" w:rsidR="00000000" w:rsidRPr="00000000">
              <w:rPr>
                <w:rtl w:val="0"/>
              </w:rPr>
            </w:r>
          </w:p>
        </w:tc>
        <w:tc>
          <w:tcPr/>
          <w:p w:rsidR="00000000" w:rsidDel="00000000" w:rsidP="00000000" w:rsidRDefault="00000000" w:rsidRPr="00000000" w14:paraId="0000004E">
            <w:pPr>
              <w:spacing w:line="720" w:lineRule="auto"/>
              <w:rPr/>
            </w:pPr>
            <w:r w:rsidDel="00000000" w:rsidR="00000000" w:rsidRPr="00000000">
              <w:rPr>
                <w:rtl w:val="0"/>
              </w:rPr>
            </w:r>
          </w:p>
        </w:tc>
        <w:tc>
          <w:tcPr/>
          <w:p w:rsidR="00000000" w:rsidDel="00000000" w:rsidP="00000000" w:rsidRDefault="00000000" w:rsidRPr="00000000" w14:paraId="0000004F">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50">
            <w:pPr>
              <w:spacing w:line="720" w:lineRule="auto"/>
              <w:rPr/>
            </w:pPr>
            <w:r w:rsidDel="00000000" w:rsidR="00000000" w:rsidRPr="00000000">
              <w:rPr>
                <w:rtl w:val="0"/>
              </w:rPr>
            </w:r>
          </w:p>
        </w:tc>
        <w:tc>
          <w:tcPr/>
          <w:p w:rsidR="00000000" w:rsidDel="00000000" w:rsidP="00000000" w:rsidRDefault="00000000" w:rsidRPr="00000000" w14:paraId="00000051">
            <w:pPr>
              <w:spacing w:line="720" w:lineRule="auto"/>
              <w:rPr/>
            </w:pPr>
            <w:r w:rsidDel="00000000" w:rsidR="00000000" w:rsidRPr="00000000">
              <w:rPr>
                <w:rtl w:val="0"/>
              </w:rPr>
            </w:r>
          </w:p>
        </w:tc>
        <w:tc>
          <w:tcPr/>
          <w:p w:rsidR="00000000" w:rsidDel="00000000" w:rsidP="00000000" w:rsidRDefault="00000000" w:rsidRPr="00000000" w14:paraId="00000052">
            <w:pPr>
              <w:spacing w:line="720" w:lineRule="auto"/>
              <w:rPr/>
            </w:pPr>
            <w:r w:rsidDel="00000000" w:rsidR="00000000" w:rsidRPr="00000000">
              <w:rPr>
                <w:rtl w:val="0"/>
              </w:rPr>
            </w:r>
          </w:p>
        </w:tc>
        <w:tc>
          <w:tcPr/>
          <w:p w:rsidR="00000000" w:rsidDel="00000000" w:rsidP="00000000" w:rsidRDefault="00000000" w:rsidRPr="00000000" w14:paraId="00000053">
            <w:pPr>
              <w:spacing w:line="720" w:lineRule="auto"/>
              <w:rPr/>
            </w:pPr>
            <w:r w:rsidDel="00000000" w:rsidR="00000000" w:rsidRPr="00000000">
              <w:rPr>
                <w:rtl w:val="0"/>
              </w:rPr>
            </w:r>
          </w:p>
        </w:tc>
        <w:tc>
          <w:tcPr/>
          <w:p w:rsidR="00000000" w:rsidDel="00000000" w:rsidP="00000000" w:rsidRDefault="00000000" w:rsidRPr="00000000" w14:paraId="00000054">
            <w:pPr>
              <w:spacing w:line="720" w:lineRule="auto"/>
              <w:rPr/>
            </w:pPr>
            <w:r w:rsidDel="00000000" w:rsidR="00000000" w:rsidRPr="00000000">
              <w:rPr>
                <w:rtl w:val="0"/>
              </w:rPr>
            </w:r>
          </w:p>
        </w:tc>
        <w:tc>
          <w:tcPr/>
          <w:p w:rsidR="00000000" w:rsidDel="00000000" w:rsidP="00000000" w:rsidRDefault="00000000" w:rsidRPr="00000000" w14:paraId="00000055">
            <w:pPr>
              <w:spacing w:line="720" w:lineRule="auto"/>
              <w:rPr/>
            </w:pPr>
            <w:r w:rsidDel="00000000" w:rsidR="00000000" w:rsidRPr="00000000">
              <w:rPr>
                <w:rtl w:val="0"/>
              </w:rPr>
            </w:r>
          </w:p>
        </w:tc>
        <w:tc>
          <w:tcPr/>
          <w:p w:rsidR="00000000" w:rsidDel="00000000" w:rsidP="00000000" w:rsidRDefault="00000000" w:rsidRPr="00000000" w14:paraId="00000056">
            <w:pPr>
              <w:spacing w:line="720" w:lineRule="auto"/>
              <w:rPr/>
            </w:pPr>
            <w:r w:rsidDel="00000000" w:rsidR="00000000" w:rsidRPr="00000000">
              <w:rPr>
                <w:rtl w:val="0"/>
              </w:rPr>
            </w:r>
          </w:p>
        </w:tc>
        <w:tc>
          <w:tcPr/>
          <w:p w:rsidR="00000000" w:rsidDel="00000000" w:rsidP="00000000" w:rsidRDefault="00000000" w:rsidRPr="00000000" w14:paraId="00000057">
            <w:pPr>
              <w:spacing w:line="720" w:lineRule="auto"/>
              <w:rPr/>
            </w:pPr>
            <w:r w:rsidDel="00000000" w:rsidR="00000000" w:rsidRPr="00000000">
              <w:rPr>
                <w:rtl w:val="0"/>
              </w:rPr>
            </w:r>
          </w:p>
        </w:tc>
      </w:tr>
      <w:tr>
        <w:trPr>
          <w:cantSplit w:val="0"/>
          <w:trHeight w:val="342" w:hRule="atLeast"/>
          <w:tblHeader w:val="0"/>
        </w:trPr>
        <w:tc>
          <w:tcPr/>
          <w:p w:rsidR="00000000" w:rsidDel="00000000" w:rsidP="00000000" w:rsidRDefault="00000000" w:rsidRPr="00000000" w14:paraId="00000058">
            <w:pPr>
              <w:spacing w:line="720" w:lineRule="auto"/>
              <w:rPr/>
            </w:pPr>
            <w:r w:rsidDel="00000000" w:rsidR="00000000" w:rsidRPr="00000000">
              <w:rPr>
                <w:rtl w:val="0"/>
              </w:rPr>
            </w:r>
          </w:p>
        </w:tc>
        <w:tc>
          <w:tcPr/>
          <w:p w:rsidR="00000000" w:rsidDel="00000000" w:rsidP="00000000" w:rsidRDefault="00000000" w:rsidRPr="00000000" w14:paraId="00000059">
            <w:pPr>
              <w:spacing w:line="720" w:lineRule="auto"/>
              <w:rPr/>
            </w:pPr>
            <w:r w:rsidDel="00000000" w:rsidR="00000000" w:rsidRPr="00000000">
              <w:rPr>
                <w:rtl w:val="0"/>
              </w:rPr>
            </w:r>
          </w:p>
        </w:tc>
        <w:tc>
          <w:tcPr/>
          <w:p w:rsidR="00000000" w:rsidDel="00000000" w:rsidP="00000000" w:rsidRDefault="00000000" w:rsidRPr="00000000" w14:paraId="0000005A">
            <w:pPr>
              <w:spacing w:line="720" w:lineRule="auto"/>
              <w:rPr/>
            </w:pPr>
            <w:r w:rsidDel="00000000" w:rsidR="00000000" w:rsidRPr="00000000">
              <w:rPr>
                <w:rtl w:val="0"/>
              </w:rPr>
            </w:r>
          </w:p>
        </w:tc>
        <w:tc>
          <w:tcPr/>
          <w:p w:rsidR="00000000" w:rsidDel="00000000" w:rsidP="00000000" w:rsidRDefault="00000000" w:rsidRPr="00000000" w14:paraId="0000005B">
            <w:pPr>
              <w:spacing w:line="720" w:lineRule="auto"/>
              <w:rPr/>
            </w:pPr>
            <w:r w:rsidDel="00000000" w:rsidR="00000000" w:rsidRPr="00000000">
              <w:rPr>
                <w:rtl w:val="0"/>
              </w:rPr>
            </w:r>
          </w:p>
        </w:tc>
        <w:tc>
          <w:tcPr/>
          <w:p w:rsidR="00000000" w:rsidDel="00000000" w:rsidP="00000000" w:rsidRDefault="00000000" w:rsidRPr="00000000" w14:paraId="0000005C">
            <w:pPr>
              <w:spacing w:line="720" w:lineRule="auto"/>
              <w:rPr/>
            </w:pPr>
            <w:r w:rsidDel="00000000" w:rsidR="00000000" w:rsidRPr="00000000">
              <w:rPr>
                <w:rtl w:val="0"/>
              </w:rPr>
            </w:r>
          </w:p>
        </w:tc>
        <w:tc>
          <w:tcPr/>
          <w:p w:rsidR="00000000" w:rsidDel="00000000" w:rsidP="00000000" w:rsidRDefault="00000000" w:rsidRPr="00000000" w14:paraId="0000005D">
            <w:pPr>
              <w:spacing w:line="720" w:lineRule="auto"/>
              <w:rPr/>
            </w:pPr>
            <w:r w:rsidDel="00000000" w:rsidR="00000000" w:rsidRPr="00000000">
              <w:rPr>
                <w:rtl w:val="0"/>
              </w:rPr>
            </w:r>
          </w:p>
        </w:tc>
        <w:tc>
          <w:tcPr/>
          <w:p w:rsidR="00000000" w:rsidDel="00000000" w:rsidP="00000000" w:rsidRDefault="00000000" w:rsidRPr="00000000" w14:paraId="0000005E">
            <w:pPr>
              <w:spacing w:line="720" w:lineRule="auto"/>
              <w:rPr/>
            </w:pPr>
            <w:r w:rsidDel="00000000" w:rsidR="00000000" w:rsidRPr="00000000">
              <w:rPr>
                <w:rtl w:val="0"/>
              </w:rPr>
            </w:r>
          </w:p>
        </w:tc>
        <w:tc>
          <w:tcPr/>
          <w:p w:rsidR="00000000" w:rsidDel="00000000" w:rsidP="00000000" w:rsidRDefault="00000000" w:rsidRPr="00000000" w14:paraId="0000005F">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60">
            <w:pPr>
              <w:spacing w:line="720" w:lineRule="auto"/>
              <w:rPr/>
            </w:pPr>
            <w:r w:rsidDel="00000000" w:rsidR="00000000" w:rsidRPr="00000000">
              <w:rPr>
                <w:rtl w:val="0"/>
              </w:rPr>
            </w:r>
          </w:p>
        </w:tc>
        <w:tc>
          <w:tcPr/>
          <w:p w:rsidR="00000000" w:rsidDel="00000000" w:rsidP="00000000" w:rsidRDefault="00000000" w:rsidRPr="00000000" w14:paraId="00000061">
            <w:pPr>
              <w:spacing w:line="720" w:lineRule="auto"/>
              <w:rPr/>
            </w:pPr>
            <w:r w:rsidDel="00000000" w:rsidR="00000000" w:rsidRPr="00000000">
              <w:rPr>
                <w:rtl w:val="0"/>
              </w:rPr>
            </w:r>
          </w:p>
        </w:tc>
        <w:tc>
          <w:tcPr/>
          <w:p w:rsidR="00000000" w:rsidDel="00000000" w:rsidP="00000000" w:rsidRDefault="00000000" w:rsidRPr="00000000" w14:paraId="00000062">
            <w:pPr>
              <w:spacing w:line="720" w:lineRule="auto"/>
              <w:rPr/>
            </w:pPr>
            <w:r w:rsidDel="00000000" w:rsidR="00000000" w:rsidRPr="00000000">
              <w:rPr>
                <w:rtl w:val="0"/>
              </w:rPr>
            </w:r>
          </w:p>
        </w:tc>
        <w:tc>
          <w:tcPr/>
          <w:p w:rsidR="00000000" w:rsidDel="00000000" w:rsidP="00000000" w:rsidRDefault="00000000" w:rsidRPr="00000000" w14:paraId="00000063">
            <w:pPr>
              <w:spacing w:line="720" w:lineRule="auto"/>
              <w:rPr/>
            </w:pPr>
            <w:r w:rsidDel="00000000" w:rsidR="00000000" w:rsidRPr="00000000">
              <w:rPr>
                <w:rtl w:val="0"/>
              </w:rPr>
            </w:r>
          </w:p>
        </w:tc>
        <w:tc>
          <w:tcPr/>
          <w:p w:rsidR="00000000" w:rsidDel="00000000" w:rsidP="00000000" w:rsidRDefault="00000000" w:rsidRPr="00000000" w14:paraId="00000064">
            <w:pPr>
              <w:spacing w:line="720" w:lineRule="auto"/>
              <w:rPr/>
            </w:pPr>
            <w:r w:rsidDel="00000000" w:rsidR="00000000" w:rsidRPr="00000000">
              <w:rPr>
                <w:rtl w:val="0"/>
              </w:rPr>
            </w:r>
          </w:p>
        </w:tc>
        <w:tc>
          <w:tcPr/>
          <w:p w:rsidR="00000000" w:rsidDel="00000000" w:rsidP="00000000" w:rsidRDefault="00000000" w:rsidRPr="00000000" w14:paraId="00000065">
            <w:pPr>
              <w:spacing w:line="720" w:lineRule="auto"/>
              <w:rPr/>
            </w:pPr>
            <w:r w:rsidDel="00000000" w:rsidR="00000000" w:rsidRPr="00000000">
              <w:rPr>
                <w:rtl w:val="0"/>
              </w:rPr>
            </w:r>
          </w:p>
        </w:tc>
        <w:tc>
          <w:tcPr/>
          <w:p w:rsidR="00000000" w:rsidDel="00000000" w:rsidP="00000000" w:rsidRDefault="00000000" w:rsidRPr="00000000" w14:paraId="00000066">
            <w:pPr>
              <w:spacing w:line="720" w:lineRule="auto"/>
              <w:rPr/>
            </w:pPr>
            <w:r w:rsidDel="00000000" w:rsidR="00000000" w:rsidRPr="00000000">
              <w:rPr>
                <w:rtl w:val="0"/>
              </w:rPr>
            </w:r>
          </w:p>
        </w:tc>
        <w:tc>
          <w:tcPr/>
          <w:p w:rsidR="00000000" w:rsidDel="00000000" w:rsidP="00000000" w:rsidRDefault="00000000" w:rsidRPr="00000000" w14:paraId="00000067">
            <w:pPr>
              <w:spacing w:line="720" w:lineRule="auto"/>
              <w:rPr/>
            </w:pPr>
            <w:r w:rsidDel="00000000" w:rsidR="00000000" w:rsidRPr="00000000">
              <w:rPr>
                <w:rtl w:val="0"/>
              </w:rPr>
            </w:r>
          </w:p>
        </w:tc>
      </w:tr>
    </w:tbl>
    <w:p w:rsidR="00000000" w:rsidDel="00000000" w:rsidP="00000000" w:rsidRDefault="00000000" w:rsidRPr="00000000" w14:paraId="00000068">
      <w:pPr>
        <w:spacing w:line="720" w:lineRule="auto"/>
        <w:rPr/>
        <w:sectPr>
          <w:type w:val="nextPage"/>
          <w:pgSz w:h="11906" w:w="16838" w:orient="landscape"/>
          <w:pgMar w:bottom="1440" w:top="1440" w:left="1440" w:right="1440" w:header="709" w:footer="709"/>
        </w:sectPr>
      </w:pPr>
      <w:r w:rsidDel="00000000" w:rsidR="00000000" w:rsidRPr="00000000">
        <w:rPr>
          <w:rtl w:val="0"/>
        </w:rPr>
      </w:r>
    </w:p>
    <w:p w:rsidR="00000000" w:rsidDel="00000000" w:rsidP="00000000" w:rsidRDefault="00000000" w:rsidRPr="00000000" w14:paraId="00000069">
      <w:pPr>
        <w:spacing w:line="720" w:lineRule="auto"/>
        <w:rPr/>
      </w:pPr>
      <w:r w:rsidDel="00000000" w:rsidR="00000000" w:rsidRPr="00000000">
        <w:rPr>
          <w:rtl w:val="0"/>
        </w:rPr>
      </w:r>
    </w:p>
    <w:p w:rsidR="00000000" w:rsidDel="00000000" w:rsidP="00000000" w:rsidRDefault="00000000" w:rsidRPr="00000000" w14:paraId="0000006A">
      <w:pPr>
        <w:spacing w:line="720" w:lineRule="auto"/>
        <w:rPr/>
      </w:pPr>
      <w:r w:rsidDel="00000000" w:rsidR="00000000" w:rsidRPr="00000000">
        <w:rPr>
          <w:rtl w:val="0"/>
        </w:rPr>
        <w:t xml:space="preserve">Complaints Record (fill in a separate sheet for each complaint)</w:t>
      </w:r>
    </w:p>
    <w:p w:rsidR="00000000" w:rsidDel="00000000" w:rsidP="00000000" w:rsidRDefault="00000000" w:rsidRPr="00000000" w14:paraId="0000006B">
      <w:pPr>
        <w:spacing w:line="720" w:lineRule="auto"/>
        <w:rPr/>
      </w:pPr>
      <w:r w:rsidDel="00000000" w:rsidR="00000000" w:rsidRPr="00000000">
        <w:rPr>
          <w:rtl w:val="0"/>
        </w:rPr>
        <w:t xml:space="preserve">Date of Complaint:</w:t>
      </w:r>
    </w:p>
    <w:p w:rsidR="00000000" w:rsidDel="00000000" w:rsidP="00000000" w:rsidRDefault="00000000" w:rsidRPr="00000000" w14:paraId="0000006C">
      <w:pPr>
        <w:spacing w:line="720" w:lineRule="auto"/>
        <w:rPr/>
      </w:pPr>
      <w:r w:rsidDel="00000000" w:rsidR="00000000" w:rsidRPr="00000000">
        <w:rPr>
          <w:rtl w:val="0"/>
        </w:rPr>
        <w:t xml:space="preserve">Name and Contact Details of Person Making Complaint (if known):</w:t>
      </w:r>
    </w:p>
    <w:p w:rsidR="00000000" w:rsidDel="00000000" w:rsidP="00000000" w:rsidRDefault="00000000" w:rsidRPr="00000000" w14:paraId="0000006D">
      <w:pPr>
        <w:spacing w:line="720" w:lineRule="auto"/>
        <w:rPr/>
      </w:pPr>
      <w:r w:rsidDel="00000000" w:rsidR="00000000" w:rsidRPr="00000000">
        <w:rPr>
          <w:rtl w:val="0"/>
        </w:rPr>
      </w:r>
    </w:p>
    <w:p w:rsidR="00000000" w:rsidDel="00000000" w:rsidP="00000000" w:rsidRDefault="00000000" w:rsidRPr="00000000" w14:paraId="0000006E">
      <w:pPr>
        <w:spacing w:line="720" w:lineRule="auto"/>
        <w:rPr/>
      </w:pPr>
      <w:r w:rsidDel="00000000" w:rsidR="00000000" w:rsidRPr="00000000">
        <w:rPr>
          <w:rtl w:val="0"/>
        </w:rPr>
        <w:t xml:space="preserve">Details of Complaint: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-457199</wp:posOffset>
                </wp:positionH>
                <wp:positionV relativeFrom="paragraph">
                  <wp:posOffset>533400</wp:posOffset>
                </wp:positionV>
                <wp:extent cx="6675120" cy="2689860"/>
                <wp:effectExtent b="0" l="0" r="0" t="0"/>
                <wp:wrapNone/>
                <wp:docPr id="11" name=""/>
                <a:graphic>
                  <a:graphicData uri="http://schemas.microsoft.com/office/word/2010/wordprocessingShape">
                    <wps:wsp>
                      <wps:cNvSpPr/>
                      <wps:cNvPr id="3" name="Shape 3"/>
                      <wps:spPr>
                        <a:xfrm>
                          <a:off x="2027490" y="2454120"/>
                          <a:ext cx="6637020" cy="265176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-457199</wp:posOffset>
                </wp:positionH>
                <wp:positionV relativeFrom="paragraph">
                  <wp:posOffset>533400</wp:posOffset>
                </wp:positionV>
                <wp:extent cx="6675120" cy="2689860"/>
                <wp:effectExtent b="0" l="0" r="0" t="0"/>
                <wp:wrapNone/>
                <wp:docPr id="1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675120" cy="2689860"/>
                        </a:xfrm>
                        <a:prstGeom prst="rect"/>
                        <a:ln/>
                      </pic:spPr>
                    </pic:pic>
                  </a:graphicData>
                </a:graphic>
              </wp:anchor>
            </w:drawing>
          </mc:Fallback>
        </mc:AlternateContent>
      </w:r>
    </w:p>
    <w:p w:rsidR="00000000" w:rsidDel="00000000" w:rsidP="00000000" w:rsidRDefault="00000000" w:rsidRPr="00000000" w14:paraId="0000006F">
      <w:pPr>
        <w:spacing w:line="720" w:lineRule="auto"/>
        <w:rPr/>
      </w:pPr>
      <w:r w:rsidDel="00000000" w:rsidR="00000000" w:rsidRPr="00000000">
        <w:rPr>
          <w:rtl w:val="0"/>
        </w:rPr>
      </w:r>
    </w:p>
    <w:p w:rsidR="00000000" w:rsidDel="00000000" w:rsidP="00000000" w:rsidRDefault="00000000" w:rsidRPr="00000000" w14:paraId="00000070">
      <w:pPr>
        <w:spacing w:line="720" w:lineRule="auto"/>
        <w:rPr/>
      </w:pPr>
      <w:r w:rsidDel="00000000" w:rsidR="00000000" w:rsidRPr="00000000">
        <w:rPr>
          <w:rtl w:val="0"/>
        </w:rPr>
      </w:r>
    </w:p>
    <w:p w:rsidR="00000000" w:rsidDel="00000000" w:rsidP="00000000" w:rsidRDefault="00000000" w:rsidRPr="00000000" w14:paraId="00000071">
      <w:pPr>
        <w:spacing w:line="720" w:lineRule="auto"/>
        <w:rPr/>
      </w:pPr>
      <w:r w:rsidDel="00000000" w:rsidR="00000000" w:rsidRPr="00000000">
        <w:rPr>
          <w:rtl w:val="0"/>
        </w:rPr>
      </w:r>
    </w:p>
    <w:p w:rsidR="00000000" w:rsidDel="00000000" w:rsidP="00000000" w:rsidRDefault="00000000" w:rsidRPr="00000000" w14:paraId="00000072">
      <w:pPr>
        <w:spacing w:line="720" w:lineRule="auto"/>
        <w:rPr/>
      </w:pPr>
      <w:r w:rsidDel="00000000" w:rsidR="00000000" w:rsidRPr="00000000">
        <w:rPr>
          <w:rtl w:val="0"/>
        </w:rPr>
      </w:r>
    </w:p>
    <w:p w:rsidR="00000000" w:rsidDel="00000000" w:rsidP="00000000" w:rsidRDefault="00000000" w:rsidRPr="00000000" w14:paraId="00000073">
      <w:pPr>
        <w:spacing w:line="720" w:lineRule="auto"/>
        <w:rPr/>
      </w:pPr>
      <w:r w:rsidDel="00000000" w:rsidR="00000000" w:rsidRPr="00000000">
        <w:rPr>
          <w:rtl w:val="0"/>
        </w:rPr>
      </w:r>
    </w:p>
    <w:p w:rsidR="00000000" w:rsidDel="00000000" w:rsidP="00000000" w:rsidRDefault="00000000" w:rsidRPr="00000000" w14:paraId="00000074">
      <w:pPr>
        <w:spacing w:line="720" w:lineRule="auto"/>
        <w:rPr/>
      </w:pPr>
      <w:r w:rsidDel="00000000" w:rsidR="00000000" w:rsidRPr="00000000">
        <w:rPr>
          <w:rtl w:val="0"/>
        </w:rPr>
        <w:t xml:space="preserve">Details of Investigation (inc dates):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-457199</wp:posOffset>
                </wp:positionH>
                <wp:positionV relativeFrom="paragraph">
                  <wp:posOffset>266700</wp:posOffset>
                </wp:positionV>
                <wp:extent cx="6644640" cy="2514600"/>
                <wp:effectExtent b="0" l="0" r="0" t="0"/>
                <wp:wrapNone/>
                <wp:docPr id="10" name=""/>
                <a:graphic>
                  <a:graphicData uri="http://schemas.microsoft.com/office/word/2010/wordprocessingShape">
                    <wps:wsp>
                      <wps:cNvSpPr/>
                      <wps:cNvPr id="2" name="Shape 2"/>
                      <wps:spPr>
                        <a:xfrm>
                          <a:off x="2042730" y="2541750"/>
                          <a:ext cx="6606540" cy="24765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-457199</wp:posOffset>
                </wp:positionH>
                <wp:positionV relativeFrom="paragraph">
                  <wp:posOffset>266700</wp:posOffset>
                </wp:positionV>
                <wp:extent cx="6644640" cy="2514600"/>
                <wp:effectExtent b="0" l="0" r="0" t="0"/>
                <wp:wrapNone/>
                <wp:docPr id="10"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6644640" cy="2514600"/>
                        </a:xfrm>
                        <a:prstGeom prst="rect"/>
                        <a:ln/>
                      </pic:spPr>
                    </pic:pic>
                  </a:graphicData>
                </a:graphic>
              </wp:anchor>
            </w:drawing>
          </mc:Fallback>
        </mc:AlternateContent>
      </w:r>
    </w:p>
    <w:p w:rsidR="00000000" w:rsidDel="00000000" w:rsidP="00000000" w:rsidRDefault="00000000" w:rsidRPr="00000000" w14:paraId="00000075">
      <w:pPr>
        <w:spacing w:line="720" w:lineRule="auto"/>
        <w:rPr/>
      </w:pPr>
      <w:r w:rsidDel="00000000" w:rsidR="00000000" w:rsidRPr="00000000">
        <w:rPr>
          <w:rtl w:val="0"/>
        </w:rPr>
      </w:r>
    </w:p>
    <w:p w:rsidR="00000000" w:rsidDel="00000000" w:rsidP="00000000" w:rsidRDefault="00000000" w:rsidRPr="00000000" w14:paraId="00000076">
      <w:pPr>
        <w:spacing w:line="720" w:lineRule="auto"/>
        <w:rPr/>
      </w:pPr>
      <w:r w:rsidDel="00000000" w:rsidR="00000000" w:rsidRPr="00000000">
        <w:rPr>
          <w:rtl w:val="0"/>
        </w:rPr>
      </w:r>
    </w:p>
    <w:p w:rsidR="00000000" w:rsidDel="00000000" w:rsidP="00000000" w:rsidRDefault="00000000" w:rsidRPr="00000000" w14:paraId="00000077">
      <w:pPr>
        <w:spacing w:line="720" w:lineRule="auto"/>
        <w:rPr/>
      </w:pPr>
      <w:r w:rsidDel="00000000" w:rsidR="00000000" w:rsidRPr="00000000">
        <w:rPr>
          <w:rtl w:val="0"/>
        </w:rPr>
      </w:r>
    </w:p>
    <w:p w:rsidR="00000000" w:rsidDel="00000000" w:rsidP="00000000" w:rsidRDefault="00000000" w:rsidRPr="00000000" w14:paraId="00000078">
      <w:pPr>
        <w:spacing w:line="720" w:lineRule="auto"/>
        <w:rPr/>
      </w:pPr>
      <w:r w:rsidDel="00000000" w:rsidR="00000000" w:rsidRPr="00000000">
        <w:rPr>
          <w:rtl w:val="0"/>
        </w:rPr>
        <w:t xml:space="preserve">Actions Taken:</w:t>
      </w:r>
    </w:p>
    <w:p w:rsidR="00000000" w:rsidDel="00000000" w:rsidP="00000000" w:rsidRDefault="00000000" w:rsidRPr="00000000" w14:paraId="00000079">
      <w:pPr>
        <w:spacing w:line="720"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-241299</wp:posOffset>
                </wp:positionH>
                <wp:positionV relativeFrom="paragraph">
                  <wp:posOffset>190500</wp:posOffset>
                </wp:positionV>
                <wp:extent cx="6484620" cy="2918460"/>
                <wp:effectExtent b="0" l="0" r="0" t="0"/>
                <wp:wrapNone/>
                <wp:docPr id="12" name=""/>
                <a:graphic>
                  <a:graphicData uri="http://schemas.microsoft.com/office/word/2010/wordprocessingShape">
                    <wps:wsp>
                      <wps:cNvSpPr/>
                      <wps:cNvPr id="4" name="Shape 4"/>
                      <wps:spPr>
                        <a:xfrm>
                          <a:off x="2122740" y="2339820"/>
                          <a:ext cx="6446520" cy="288036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-241299</wp:posOffset>
                </wp:positionH>
                <wp:positionV relativeFrom="paragraph">
                  <wp:posOffset>190500</wp:posOffset>
                </wp:positionV>
                <wp:extent cx="6484620" cy="2918460"/>
                <wp:effectExtent b="0" l="0" r="0" t="0"/>
                <wp:wrapNone/>
                <wp:docPr id="12"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484620" cy="2918460"/>
                        </a:xfrm>
                        <a:prstGeom prst="rect"/>
                        <a:ln/>
                      </pic:spPr>
                    </pic:pic>
                  </a:graphicData>
                </a:graphic>
              </wp:anchor>
            </w:drawing>
          </mc:Fallback>
        </mc:AlternateContent>
      </w:r>
    </w:p>
    <w:p w:rsidR="00000000" w:rsidDel="00000000" w:rsidP="00000000" w:rsidRDefault="00000000" w:rsidRPr="00000000" w14:paraId="0000007A">
      <w:pPr>
        <w:spacing w:line="720" w:lineRule="auto"/>
        <w:rPr/>
      </w:pPr>
      <w:r w:rsidDel="00000000" w:rsidR="00000000" w:rsidRPr="00000000">
        <w:rPr>
          <w:rtl w:val="0"/>
        </w:rPr>
      </w:r>
    </w:p>
    <w:p w:rsidR="00000000" w:rsidDel="00000000" w:rsidP="00000000" w:rsidRDefault="00000000" w:rsidRPr="00000000" w14:paraId="0000007B">
      <w:pPr>
        <w:spacing w:line="720" w:lineRule="auto"/>
        <w:rPr/>
      </w:pPr>
      <w:r w:rsidDel="00000000" w:rsidR="00000000" w:rsidRPr="00000000">
        <w:rPr>
          <w:rtl w:val="0"/>
        </w:rPr>
      </w:r>
    </w:p>
    <w:p w:rsidR="00000000" w:rsidDel="00000000" w:rsidP="00000000" w:rsidRDefault="00000000" w:rsidRPr="00000000" w14:paraId="0000007C">
      <w:pPr>
        <w:spacing w:line="720" w:lineRule="auto"/>
        <w:rPr/>
      </w:pPr>
      <w:r w:rsidDel="00000000" w:rsidR="00000000" w:rsidRPr="00000000">
        <w:rPr>
          <w:rtl w:val="0"/>
        </w:rPr>
      </w:r>
    </w:p>
    <w:p w:rsidR="00000000" w:rsidDel="00000000" w:rsidP="00000000" w:rsidRDefault="00000000" w:rsidRPr="00000000" w14:paraId="0000007D">
      <w:pPr>
        <w:spacing w:line="720" w:lineRule="auto"/>
        <w:rPr/>
      </w:pPr>
      <w:r w:rsidDel="00000000" w:rsidR="00000000" w:rsidRPr="00000000">
        <w:rPr>
          <w:rtl w:val="0"/>
        </w:rPr>
      </w:r>
    </w:p>
    <w:p w:rsidR="00000000" w:rsidDel="00000000" w:rsidP="00000000" w:rsidRDefault="00000000" w:rsidRPr="00000000" w14:paraId="0000007E">
      <w:pPr>
        <w:spacing w:line="720" w:lineRule="auto"/>
        <w:rPr/>
      </w:pPr>
      <w:r w:rsidDel="00000000" w:rsidR="00000000" w:rsidRPr="00000000">
        <w:rPr>
          <w:rtl w:val="0"/>
        </w:rPr>
      </w:r>
    </w:p>
    <w:sectPr>
      <w:type w:val="nextPage"/>
      <w:pgSz w:h="16838" w:w="11906" w:orient="portrait"/>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B3342"/>
    <w:pPr>
      <w:ind w:left="720"/>
      <w:contextualSpacing w:val="1"/>
    </w:pPr>
  </w:style>
  <w:style w:type="table" w:styleId="TableGrid">
    <w:name w:val="Table Grid"/>
    <w:basedOn w:val="TableNormal"/>
    <w:uiPriority w:val="39"/>
    <w:rsid w:val="008B334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4.xml"/><Relationship Id="rId3" Type="http://schemas.openxmlformats.org/officeDocument/2006/relationships/fontTable" Target="fontTable.xml"/><Relationship Id="rId7" Type="http://schemas.openxmlformats.org/officeDocument/2006/relationships/hyperlink" Target="https://www.gov.wales/code-good-agricultural-practice"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styles" Target="styles.xml"/><Relationship Id="rId15" Type="http://schemas.openxmlformats.org/officeDocument/2006/relationships/customXml" Target="../customXML/item6.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customXml" Target="../customXML/item5.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sbd3qaJn8lkpPtkT9KBBBWqieiQ==">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</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Land at Esgairmoel</Site_x0020_Name>
    <Internal_x002f_External xmlns="859f7ad6-93f6-4205-b62b-a17f28acbbac">Incoming document</Internal_x002f_External>
    <Post_x0020_code xmlns="859f7ad6-93f6-4205-b62b-a17f28acbbac">LD5 4TB</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Esgairmoel, Llanwrtyd Wells, Powys, LD5 4TB</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2023-03-21T00:00:00+00:00</Document_x0020_Date>
    <Facility_x0020_Address xmlns="859f7ad6-93f6-4205-b62b-a17f28acbbac">Esgairmoel, Llanwrtyd Wells, Powys, LD5 4TB</Facility_x0020_Address>
    <Environment_x0020_Sub_x0020_Folder xmlns="859f7ad6-93f6-4205-b62b-a17f28acbbac">Licences applications</Environment_x0020_Sub_x0020_Folder>
    <Customer_x0020_Name xmlns="859f7ad6-93f6-4205-b62b-a17f28acbbac">Mr. Ceri Davies</Customer_x0020_Name>
    <Surrendered_x002f_Expired_x0020_Date xmlns="859f7ad6-93f6-4205-b62b-a17f28acbbac" xsi:nil="true"/>
    <_dlc_DocId xmlns="9be56660-2c31-41ef-bc00-23e72f632f2a">REGU-212-13531187</_dlc_DocId>
    <_dlc_DocIdUrl xmlns="9be56660-2c31-41ef-bc00-23e72f632f2a">
      <Url>https://cyfoethnaturiolcymru.sharepoint.com/teams/Regulatory/Permitting/_layouts/15/DocIdRedir.aspx?ID=REGU-212-13531187</Url>
      <Description>REGU-212-13531187</Description>
    </_dlc_DocIdUrl>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C88A9E6B-36DF-48C5-948C-02B71D7A36BE}"/>
</file>

<file path=customXML/itemProps3.xml><?xml version="1.0" encoding="utf-8"?>
<ds:datastoreItem xmlns:ds="http://schemas.openxmlformats.org/officeDocument/2006/customXml" ds:itemID="{77907051-DC15-4E12-828D-650C0DA526F4}"/>
</file>

<file path=customXML/itemProps4.xml><?xml version="1.0" encoding="utf-8"?>
<ds:datastoreItem xmlns:ds="http://schemas.openxmlformats.org/officeDocument/2006/customXml" ds:itemID="{09F888D0-A57E-454B-A691-116E4EA4E4D2}"/>
</file>

<file path=customXML/itemProps5.xml><?xml version="1.0" encoding="utf-8"?>
<ds:datastoreItem xmlns:ds="http://schemas.openxmlformats.org/officeDocument/2006/customXml" ds:itemID="{BE17352C-334F-4D55-8D7B-9A9C78255D49}"/>
</file>

<file path=customXML/itemProps6.xml><?xml version="1.0" encoding="utf-8"?>
<ds:datastoreItem xmlns:ds="http://schemas.openxmlformats.org/officeDocument/2006/customXml" ds:itemID="{0BB06BB5-7160-4800-985B-7F251F0C217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2022-02-09T14:32:00Z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d9ca8738-7744-4e55-82d3-15b31907f2c0</vt:lpwstr>
  </property>
  <property fmtid="{D5CDD505-2E9C-101B-9397-08002B2CF9AE}" pid="4" name="MediaServiceImageTags">
    <vt:lpwstr/>
  </property>
</Properties>
</file>