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C0C35" w14:textId="77777777" w:rsidR="00B34C74" w:rsidRDefault="00B34C74" w:rsidP="00B34C74">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14DD4930" w14:textId="77777777" w:rsidR="00B34C74" w:rsidRPr="00C331A5" w:rsidRDefault="00B34C74" w:rsidP="00B34C74">
      <w:pPr>
        <w:pStyle w:val="Heading1"/>
        <w:spacing w:before="0" w:after="0"/>
        <w:rPr>
          <w:bCs/>
          <w:color w:val="auto"/>
          <w:sz w:val="24"/>
          <w:szCs w:val="24"/>
        </w:rPr>
      </w:pPr>
    </w:p>
    <w:p w14:paraId="084D7A8D" w14:textId="77777777" w:rsidR="00B34C74" w:rsidRPr="00C331A5" w:rsidRDefault="00B34C74" w:rsidP="00B34C74">
      <w:pPr>
        <w:pStyle w:val="Heading1"/>
        <w:spacing w:before="0" w:after="0"/>
        <w:rPr>
          <w:bCs/>
          <w:color w:val="auto"/>
          <w:sz w:val="32"/>
        </w:rPr>
      </w:pPr>
      <w:r w:rsidRPr="00C331A5">
        <w:rPr>
          <w:bCs/>
          <w:color w:val="auto"/>
          <w:sz w:val="32"/>
        </w:rPr>
        <w:t xml:space="preserve">Bespoke permit </w:t>
      </w:r>
    </w:p>
    <w:p w14:paraId="1F632AF9" w14:textId="77777777" w:rsidR="00B34C74" w:rsidRPr="0014332B" w:rsidRDefault="00B34C74" w:rsidP="00B34C74">
      <w:pPr>
        <w:jc w:val="both"/>
        <w:rPr>
          <w:rFonts w:ascii="Arial" w:hAnsi="Arial" w:cs="Arial"/>
          <w:szCs w:val="24"/>
        </w:rPr>
      </w:pPr>
    </w:p>
    <w:p w14:paraId="3A744B54" w14:textId="32482495" w:rsidR="00B34C74" w:rsidRDefault="00B34C74" w:rsidP="004516A7">
      <w:pPr>
        <w:jc w:val="both"/>
        <w:rPr>
          <w:rFonts w:ascii="Arial" w:hAnsi="Arial"/>
          <w:szCs w:val="24"/>
        </w:rPr>
      </w:pPr>
      <w:r w:rsidRPr="00C331A5">
        <w:rPr>
          <w:rFonts w:ascii="Arial" w:hAnsi="Arial" w:cs="Arial"/>
          <w:szCs w:val="24"/>
        </w:rPr>
        <w:t xml:space="preserve">We have decided to grant the permit for </w:t>
      </w:r>
      <w:r>
        <w:rPr>
          <w:rFonts w:ascii="Arial" w:hAnsi="Arial" w:cs="Arial"/>
          <w:szCs w:val="24"/>
        </w:rPr>
        <w:t xml:space="preserve">Land at </w:t>
      </w:r>
      <w:proofErr w:type="spellStart"/>
      <w:r w:rsidR="0016765B">
        <w:rPr>
          <w:rFonts w:ascii="Arial" w:hAnsi="Arial" w:cs="Arial"/>
          <w:szCs w:val="24"/>
        </w:rPr>
        <w:t>Lleta</w:t>
      </w:r>
      <w:proofErr w:type="spellEnd"/>
      <w:r w:rsidR="0016765B">
        <w:rPr>
          <w:rFonts w:ascii="Arial" w:hAnsi="Arial" w:cs="Arial"/>
          <w:szCs w:val="24"/>
        </w:rPr>
        <w:t xml:space="preserve">, </w:t>
      </w:r>
      <w:r w:rsidR="00007736" w:rsidRPr="00007736">
        <w:rPr>
          <w:rFonts w:ascii="Arial" w:hAnsi="Arial" w:cs="Arial"/>
          <w:szCs w:val="24"/>
        </w:rPr>
        <w:t xml:space="preserve">Pen Y </w:t>
      </w:r>
      <w:proofErr w:type="spellStart"/>
      <w:r w:rsidR="00007736" w:rsidRPr="00007736">
        <w:rPr>
          <w:rFonts w:ascii="Arial" w:hAnsi="Arial" w:cs="Arial"/>
          <w:szCs w:val="24"/>
        </w:rPr>
        <w:t>Glog</w:t>
      </w:r>
      <w:proofErr w:type="spellEnd"/>
      <w:r w:rsidR="0016765B" w:rsidRPr="0016765B">
        <w:rPr>
          <w:rFonts w:ascii="Arial" w:hAnsi="Arial" w:cs="Arial"/>
          <w:szCs w:val="24"/>
        </w:rPr>
        <w:t xml:space="preserve">, </w:t>
      </w:r>
      <w:proofErr w:type="spellStart"/>
      <w:r w:rsidR="0016765B" w:rsidRPr="0016765B">
        <w:rPr>
          <w:rFonts w:ascii="Arial" w:hAnsi="Arial" w:cs="Arial"/>
          <w:szCs w:val="24"/>
        </w:rPr>
        <w:t>Aberhosan</w:t>
      </w:r>
      <w:proofErr w:type="spellEnd"/>
      <w:r w:rsidR="0016765B" w:rsidRPr="0016765B">
        <w:rPr>
          <w:rFonts w:ascii="Arial" w:hAnsi="Arial" w:cs="Arial"/>
          <w:szCs w:val="24"/>
        </w:rPr>
        <w:t>, Machynlleth, SY20 8SG</w:t>
      </w:r>
      <w:r w:rsidR="0016765B">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16765B" w:rsidRPr="0016765B">
        <w:rPr>
          <w:rFonts w:ascii="Arial" w:hAnsi="Arial" w:cs="Arial"/>
          <w:szCs w:val="24"/>
        </w:rPr>
        <w:t xml:space="preserve">Mr Thomas </w:t>
      </w:r>
      <w:proofErr w:type="spellStart"/>
      <w:r w:rsidR="0016765B" w:rsidRPr="0016765B">
        <w:rPr>
          <w:rFonts w:ascii="Arial" w:hAnsi="Arial" w:cs="Arial"/>
          <w:szCs w:val="24"/>
        </w:rPr>
        <w:t>Bebb</w:t>
      </w:r>
      <w:proofErr w:type="spellEnd"/>
      <w:r w:rsidR="0016765B" w:rsidRPr="0016765B">
        <w:rPr>
          <w:rFonts w:ascii="Arial" w:hAnsi="Arial" w:cs="Arial"/>
          <w:szCs w:val="24"/>
        </w:rPr>
        <w:t xml:space="preserve"> Evans</w:t>
      </w:r>
      <w:r>
        <w:rPr>
          <w:rFonts w:ascii="Arial" w:hAnsi="Arial" w:cs="Arial"/>
          <w:szCs w:val="24"/>
        </w:rPr>
        <w:t>.</w:t>
      </w:r>
      <w:r w:rsidR="0016765B">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PAN-0</w:t>
      </w:r>
      <w:r>
        <w:rPr>
          <w:rFonts w:ascii="Arial" w:hAnsi="Arial"/>
          <w:szCs w:val="24"/>
        </w:rPr>
        <w:t>2</w:t>
      </w:r>
      <w:r w:rsidR="0016765B">
        <w:rPr>
          <w:rFonts w:ascii="Arial" w:hAnsi="Arial"/>
          <w:szCs w:val="24"/>
        </w:rPr>
        <w:t>0646</w:t>
      </w:r>
      <w:r>
        <w:rPr>
          <w:rFonts w:ascii="Arial" w:hAnsi="Arial"/>
          <w:szCs w:val="24"/>
        </w:rPr>
        <w:t xml:space="preserve">. </w:t>
      </w:r>
    </w:p>
    <w:p w14:paraId="14B032AF" w14:textId="77777777" w:rsidR="004516A7" w:rsidRPr="00904554" w:rsidRDefault="004516A7" w:rsidP="004516A7">
      <w:pPr>
        <w:jc w:val="both"/>
        <w:rPr>
          <w:rFonts w:ascii="Arial" w:hAnsi="Arial" w:cs="Arial"/>
          <w:szCs w:val="24"/>
        </w:rPr>
      </w:pPr>
    </w:p>
    <w:p w14:paraId="1A7AAA30" w14:textId="749BF0D1" w:rsidR="00B34C74" w:rsidRDefault="00B34C74" w:rsidP="004516A7">
      <w:pPr>
        <w:tabs>
          <w:tab w:val="left" w:pos="4253"/>
          <w:tab w:val="left" w:pos="6804"/>
        </w:tabs>
        <w:jc w:val="both"/>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BB4CF6">
        <w:rPr>
          <w:rFonts w:ascii="Arial" w:hAnsi="Arial"/>
          <w:szCs w:val="24"/>
        </w:rPr>
        <w:t xml:space="preserve">is </w:t>
      </w:r>
      <w:r w:rsidR="008D7858" w:rsidRPr="008D7858">
        <w:rPr>
          <w:rFonts w:ascii="Arial" w:hAnsi="Arial"/>
          <w:szCs w:val="24"/>
        </w:rPr>
        <w:t>EPR-DB3091ZV</w:t>
      </w:r>
      <w:r w:rsidR="008D7858">
        <w:rPr>
          <w:rFonts w:ascii="Arial" w:hAnsi="Arial"/>
          <w:szCs w:val="24"/>
        </w:rPr>
        <w:t>.</w:t>
      </w:r>
    </w:p>
    <w:p w14:paraId="26687F50" w14:textId="77777777" w:rsidR="004516A7" w:rsidRDefault="004516A7" w:rsidP="004516A7">
      <w:pPr>
        <w:tabs>
          <w:tab w:val="left" w:pos="4253"/>
          <w:tab w:val="left" w:pos="6804"/>
        </w:tabs>
        <w:jc w:val="both"/>
        <w:rPr>
          <w:rFonts w:ascii="Arial" w:hAnsi="Arial"/>
          <w:szCs w:val="24"/>
        </w:rPr>
      </w:pPr>
    </w:p>
    <w:p w14:paraId="4BAE6BC4" w14:textId="7BB8ECF5" w:rsidR="0016765B" w:rsidRPr="004516A7" w:rsidRDefault="004516A7" w:rsidP="004516A7">
      <w:pPr>
        <w:tabs>
          <w:tab w:val="left" w:pos="4253"/>
          <w:tab w:val="left" w:pos="6804"/>
        </w:tabs>
        <w:jc w:val="both"/>
        <w:rPr>
          <w:rFonts w:ascii="Arial" w:hAnsi="Arial"/>
          <w:color w:val="000000" w:themeColor="text1"/>
          <w:szCs w:val="24"/>
        </w:rPr>
      </w:pPr>
      <w:r w:rsidRPr="004516A7">
        <w:rPr>
          <w:rFonts w:ascii="Arial" w:hAnsi="Arial"/>
          <w:color w:val="000000" w:themeColor="text1"/>
          <w:szCs w:val="24"/>
        </w:rPr>
        <w:t>The permit regulates a new bespoke discharge of diluted Organophosphate waste sheep dip to ground using a vacuum tanker onto a minimum disposal area measured at 0.3 hectares. The discharge will be diluted 3 parts slurry or water (1.5 cubic metres) to 1 part working strength dip (0.5 cubic metres). The applicant intends to dip three times per annum giving a total of 6 cubi</w:t>
      </w:r>
      <w:r w:rsidR="006351FD">
        <w:rPr>
          <w:rFonts w:ascii="Arial" w:hAnsi="Arial"/>
          <w:color w:val="000000" w:themeColor="text1"/>
          <w:szCs w:val="24"/>
        </w:rPr>
        <w:t>c</w:t>
      </w:r>
      <w:r w:rsidRPr="004516A7">
        <w:rPr>
          <w:rFonts w:ascii="Arial" w:hAnsi="Arial"/>
          <w:color w:val="000000" w:themeColor="text1"/>
          <w:szCs w:val="24"/>
        </w:rPr>
        <w:t xml:space="preserve"> metres (diluted) per year.</w:t>
      </w:r>
    </w:p>
    <w:bookmarkEnd w:id="0"/>
    <w:bookmarkEnd w:id="1"/>
    <w:p w14:paraId="1C012264" w14:textId="77777777" w:rsidR="00B34C74" w:rsidRDefault="00B34C74" w:rsidP="004516A7">
      <w:pPr>
        <w:jc w:val="both"/>
        <w:rPr>
          <w:rFonts w:ascii="Arial" w:hAnsi="Arial"/>
        </w:rPr>
      </w:pPr>
    </w:p>
    <w:p w14:paraId="72910887" w14:textId="77777777" w:rsidR="00B34C74" w:rsidRDefault="00B34C74" w:rsidP="004516A7">
      <w:pPr>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410117B5" w14:textId="77777777" w:rsidR="00B34C74" w:rsidRPr="00F97A77" w:rsidRDefault="00B34C74" w:rsidP="00B34C74">
      <w:pPr>
        <w:jc w:val="both"/>
        <w:rPr>
          <w:rFonts w:ascii="Arial" w:hAnsi="Arial" w:cs="Arial"/>
          <w:b/>
          <w:szCs w:val="24"/>
        </w:rPr>
      </w:pPr>
    </w:p>
    <w:p w14:paraId="61F74D8C" w14:textId="77777777" w:rsidR="00B34C74" w:rsidRPr="00F97A77" w:rsidRDefault="00B34C74" w:rsidP="00B34C74">
      <w:pPr>
        <w:jc w:val="both"/>
        <w:rPr>
          <w:rFonts w:ascii="Arial" w:hAnsi="Arial" w:cs="Arial"/>
          <w:b/>
          <w:szCs w:val="24"/>
        </w:rPr>
      </w:pPr>
    </w:p>
    <w:p w14:paraId="6766E90C" w14:textId="77777777" w:rsidR="00B34C74" w:rsidRPr="00476B14" w:rsidRDefault="00B34C74" w:rsidP="00B34C74">
      <w:pPr>
        <w:jc w:val="both"/>
        <w:rPr>
          <w:rFonts w:ascii="Arial" w:hAnsi="Arial" w:cs="Arial"/>
          <w:b/>
          <w:sz w:val="28"/>
          <w:szCs w:val="28"/>
        </w:rPr>
      </w:pPr>
      <w:r w:rsidRPr="00476B14">
        <w:rPr>
          <w:rFonts w:ascii="Arial" w:hAnsi="Arial" w:cs="Arial"/>
          <w:b/>
          <w:sz w:val="28"/>
          <w:szCs w:val="28"/>
        </w:rPr>
        <w:t>Purpose of this document</w:t>
      </w:r>
    </w:p>
    <w:p w14:paraId="72074E7E" w14:textId="77777777" w:rsidR="00B34C74" w:rsidRPr="00F97A77" w:rsidRDefault="00B34C74" w:rsidP="00B34C74">
      <w:pPr>
        <w:jc w:val="both"/>
        <w:rPr>
          <w:rFonts w:ascii="Arial" w:hAnsi="Arial"/>
          <w:b/>
          <w:sz w:val="20"/>
        </w:rPr>
      </w:pPr>
    </w:p>
    <w:p w14:paraId="1D5B2F83" w14:textId="77777777" w:rsidR="00B34C74" w:rsidRDefault="00B34C74" w:rsidP="00B34C74">
      <w:pPr>
        <w:spacing w:after="60"/>
        <w:jc w:val="both"/>
        <w:rPr>
          <w:rFonts w:ascii="Arial" w:hAnsi="Arial"/>
        </w:rPr>
      </w:pPr>
      <w:r>
        <w:rPr>
          <w:rFonts w:ascii="Arial" w:hAnsi="Arial"/>
        </w:rPr>
        <w:t>This decision document:</w:t>
      </w:r>
    </w:p>
    <w:p w14:paraId="4E3A7241" w14:textId="77777777" w:rsidR="00B34C74" w:rsidRDefault="00B34C74" w:rsidP="00B34C74">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333E1443" w14:textId="77777777" w:rsidR="00B34C74" w:rsidRDefault="00B34C74" w:rsidP="00B34C74">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6F9C1059" w14:textId="77777777" w:rsidR="00B34C74" w:rsidRDefault="00B34C74" w:rsidP="00B34C74">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512C2782" w14:textId="0469C278" w:rsidR="00B34C74" w:rsidRDefault="00B34C74" w:rsidP="00B34C74">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8562D30" w14:textId="77777777" w:rsidR="0016765B" w:rsidRPr="00A06754" w:rsidRDefault="0016765B" w:rsidP="0016765B">
      <w:pPr>
        <w:spacing w:after="60"/>
        <w:jc w:val="both"/>
        <w:rPr>
          <w:rFonts w:ascii="Arial" w:hAnsi="Arial"/>
          <w:color w:val="000000"/>
        </w:rPr>
      </w:pPr>
    </w:p>
    <w:p w14:paraId="25F485C3" w14:textId="77777777" w:rsidR="00B34C74" w:rsidRDefault="00B34C74" w:rsidP="00B34C74">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0BC5405" w14:textId="77777777" w:rsidR="00B34C74" w:rsidRPr="00F97A77" w:rsidRDefault="00B34C74" w:rsidP="00B34C74">
      <w:pPr>
        <w:jc w:val="both"/>
        <w:rPr>
          <w:rFonts w:ascii="Arial" w:hAnsi="Arial"/>
          <w:szCs w:val="24"/>
        </w:rPr>
      </w:pPr>
    </w:p>
    <w:p w14:paraId="43F016E9" w14:textId="77777777" w:rsidR="00B34C74" w:rsidRPr="00F97A77" w:rsidRDefault="00B34C74" w:rsidP="00B34C74">
      <w:pPr>
        <w:jc w:val="both"/>
        <w:rPr>
          <w:rFonts w:ascii="Arial" w:hAnsi="Arial"/>
          <w:b/>
          <w:szCs w:val="24"/>
        </w:rPr>
      </w:pPr>
    </w:p>
    <w:p w14:paraId="6CABD357" w14:textId="77777777" w:rsidR="00B34C74" w:rsidRPr="00476B14" w:rsidRDefault="00B34C74" w:rsidP="00B34C74">
      <w:pPr>
        <w:jc w:val="both"/>
        <w:rPr>
          <w:rFonts w:ascii="Arial" w:hAnsi="Arial"/>
          <w:b/>
          <w:caps/>
          <w:sz w:val="28"/>
          <w:szCs w:val="28"/>
        </w:rPr>
      </w:pPr>
      <w:r w:rsidRPr="00476B14">
        <w:rPr>
          <w:rFonts w:ascii="Arial" w:hAnsi="Arial"/>
          <w:b/>
          <w:sz w:val="28"/>
          <w:szCs w:val="28"/>
        </w:rPr>
        <w:t>Structure of this document</w:t>
      </w:r>
    </w:p>
    <w:p w14:paraId="16D7A3A0" w14:textId="77777777" w:rsidR="00B34C74" w:rsidRPr="00B07AD1" w:rsidRDefault="00B34C74" w:rsidP="00B34C74">
      <w:pPr>
        <w:pStyle w:val="Heading8"/>
        <w:jc w:val="both"/>
        <w:rPr>
          <w:caps w:val="0"/>
          <w:sz w:val="20"/>
        </w:rPr>
      </w:pPr>
    </w:p>
    <w:p w14:paraId="45EFA28B" w14:textId="153B826B" w:rsidR="00FF3311" w:rsidRPr="00FF3311" w:rsidRDefault="00B34C74" w:rsidP="00B34C74">
      <w:pPr>
        <w:numPr>
          <w:ilvl w:val="0"/>
          <w:numId w:val="17"/>
        </w:numPr>
        <w:tabs>
          <w:tab w:val="clear" w:pos="1440"/>
          <w:tab w:val="num" w:pos="1134"/>
        </w:tabs>
        <w:spacing w:after="60"/>
        <w:ind w:left="1134" w:hanging="567"/>
        <w:jc w:val="both"/>
        <w:rPr>
          <w:rFonts w:ascii="Arial" w:hAnsi="Arial"/>
        </w:rPr>
      </w:pPr>
      <w:r w:rsidRPr="00B07AD1">
        <w:rPr>
          <w:rFonts w:ascii="Arial" w:hAnsi="Arial"/>
          <w:szCs w:val="24"/>
        </w:rPr>
        <w:t>Annex 1 the decision checklist.</w:t>
      </w:r>
    </w:p>
    <w:p w14:paraId="352DBEEA" w14:textId="168E9500" w:rsidR="00FF3311" w:rsidRPr="00FF3311" w:rsidRDefault="00FF3311" w:rsidP="00FF3311">
      <w:pPr>
        <w:numPr>
          <w:ilvl w:val="0"/>
          <w:numId w:val="17"/>
        </w:numPr>
        <w:tabs>
          <w:tab w:val="clear" w:pos="1440"/>
          <w:tab w:val="num" w:pos="1134"/>
        </w:tabs>
        <w:spacing w:after="60"/>
        <w:ind w:left="1134" w:hanging="567"/>
        <w:jc w:val="both"/>
        <w:rPr>
          <w:rFonts w:ascii="Arial" w:hAnsi="Arial" w:cs="Arial"/>
        </w:rPr>
      </w:pPr>
      <w:r w:rsidRPr="00FF3311">
        <w:rPr>
          <w:rFonts w:ascii="Arial" w:hAnsi="Arial" w:cs="Arial"/>
        </w:rPr>
        <w:t>Annex 2 the consultation</w:t>
      </w:r>
      <w:r>
        <w:rPr>
          <w:rFonts w:ascii="Arial" w:hAnsi="Arial" w:cs="Arial"/>
        </w:rPr>
        <w:t xml:space="preserve"> and </w:t>
      </w:r>
      <w:r w:rsidRPr="00FF3311">
        <w:rPr>
          <w:rFonts w:ascii="Arial" w:hAnsi="Arial" w:cs="Arial"/>
        </w:rPr>
        <w:t>web publicising responses</w:t>
      </w:r>
    </w:p>
    <w:p w14:paraId="62F1ADD8" w14:textId="336BB446" w:rsidR="00B34C74" w:rsidRPr="0016765B" w:rsidRDefault="00B34C74" w:rsidP="00B34C74">
      <w:pPr>
        <w:numPr>
          <w:ilvl w:val="0"/>
          <w:numId w:val="17"/>
        </w:numPr>
        <w:tabs>
          <w:tab w:val="clear" w:pos="1440"/>
          <w:tab w:val="num" w:pos="1134"/>
        </w:tabs>
        <w:spacing w:after="60"/>
        <w:ind w:left="1134" w:hanging="567"/>
        <w:jc w:val="both"/>
        <w:rPr>
          <w:rFonts w:ascii="Arial" w:hAnsi="Arial"/>
        </w:rPr>
      </w:pPr>
      <w:r>
        <w:br w:type="page"/>
      </w:r>
      <w:r w:rsidRPr="0016765B">
        <w:rPr>
          <w:rFonts w:ascii="Arial" w:hAnsi="Arial" w:cs="Arial"/>
          <w:b/>
        </w:rPr>
        <w:lastRenderedPageBreak/>
        <w:t>Annex 1: decision checklist</w:t>
      </w:r>
      <w:r w:rsidRPr="0016765B">
        <w:rPr>
          <w:bCs/>
        </w:rPr>
        <w:t xml:space="preserve"> </w:t>
      </w:r>
    </w:p>
    <w:p w14:paraId="6CA72FF3" w14:textId="77777777" w:rsidR="00B34C74" w:rsidRDefault="00B34C74" w:rsidP="00B34C74">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038A442" w14:textId="77777777" w:rsidR="00B34C74" w:rsidRPr="00607AB7" w:rsidRDefault="00B34C74" w:rsidP="00B34C74">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B34C74" w:rsidRPr="007820C3" w14:paraId="2306BF81" w14:textId="77777777" w:rsidTr="008E108B">
        <w:trPr>
          <w:gridAfter w:val="1"/>
          <w:wAfter w:w="13" w:type="dxa"/>
          <w:cantSplit/>
          <w:tblHeader/>
        </w:trPr>
        <w:tc>
          <w:tcPr>
            <w:tcW w:w="1951" w:type="dxa"/>
            <w:vMerge w:val="restart"/>
            <w:shd w:val="clear" w:color="auto" w:fill="0070C0"/>
          </w:tcPr>
          <w:p w14:paraId="38024CF2" w14:textId="77777777" w:rsidR="00B34C74" w:rsidRPr="007820C3" w:rsidRDefault="00B34C74" w:rsidP="008E108B">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4B4EB901" w14:textId="77777777" w:rsidR="00B34C74" w:rsidRPr="007820C3" w:rsidRDefault="00B34C74" w:rsidP="008E108B">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261C3415" w14:textId="77777777" w:rsidR="00B34C74" w:rsidRPr="007820C3" w:rsidRDefault="00B34C74" w:rsidP="008E108B">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B34C74" w:rsidRPr="007820C3" w14:paraId="7BE57A8C" w14:textId="77777777" w:rsidTr="008E108B">
        <w:trPr>
          <w:gridAfter w:val="1"/>
          <w:wAfter w:w="13" w:type="dxa"/>
          <w:cantSplit/>
          <w:trHeight w:val="276"/>
          <w:tblHeader/>
        </w:trPr>
        <w:tc>
          <w:tcPr>
            <w:tcW w:w="1951" w:type="dxa"/>
            <w:vMerge/>
          </w:tcPr>
          <w:p w14:paraId="54ED8257" w14:textId="77777777" w:rsidR="00B34C74" w:rsidRPr="007820C3" w:rsidRDefault="00B34C74" w:rsidP="008E108B">
            <w:pPr>
              <w:pStyle w:val="Heading3"/>
              <w:jc w:val="both"/>
              <w:rPr>
                <w:rFonts w:ascii="Arial" w:hAnsi="Arial" w:cs="Arial"/>
                <w:szCs w:val="24"/>
              </w:rPr>
            </w:pPr>
          </w:p>
        </w:tc>
        <w:tc>
          <w:tcPr>
            <w:tcW w:w="6266" w:type="dxa"/>
            <w:vMerge/>
          </w:tcPr>
          <w:p w14:paraId="36AE3293" w14:textId="77777777" w:rsidR="00B34C74" w:rsidRPr="007820C3" w:rsidRDefault="00B34C74" w:rsidP="008E108B">
            <w:pPr>
              <w:pStyle w:val="Heading3"/>
              <w:jc w:val="both"/>
              <w:rPr>
                <w:rFonts w:ascii="Arial" w:hAnsi="Arial" w:cs="Arial"/>
                <w:szCs w:val="24"/>
              </w:rPr>
            </w:pPr>
          </w:p>
        </w:tc>
        <w:tc>
          <w:tcPr>
            <w:tcW w:w="1072" w:type="dxa"/>
            <w:tcBorders>
              <w:bottom w:val="nil"/>
            </w:tcBorders>
            <w:shd w:val="clear" w:color="auto" w:fill="0070C0"/>
          </w:tcPr>
          <w:p w14:paraId="53D70B9D" w14:textId="77777777" w:rsidR="00B34C74" w:rsidRPr="007820C3" w:rsidRDefault="00B34C74" w:rsidP="008E108B">
            <w:pPr>
              <w:jc w:val="both"/>
              <w:rPr>
                <w:rFonts w:ascii="Arial" w:hAnsi="Arial" w:cs="Arial"/>
                <w:b/>
                <w:szCs w:val="24"/>
              </w:rPr>
            </w:pPr>
            <w:r w:rsidRPr="00136717">
              <w:rPr>
                <w:rFonts w:ascii="Arial" w:hAnsi="Arial" w:cs="Arial"/>
                <w:b/>
                <w:color w:val="FFFFFF" w:themeColor="background1"/>
                <w:szCs w:val="24"/>
              </w:rPr>
              <w:t>Yes</w:t>
            </w:r>
          </w:p>
        </w:tc>
      </w:tr>
      <w:tr w:rsidR="00B34C74" w:rsidRPr="007820C3" w14:paraId="36C074FA" w14:textId="77777777" w:rsidTr="008E108B">
        <w:tc>
          <w:tcPr>
            <w:tcW w:w="9302" w:type="dxa"/>
            <w:gridSpan w:val="4"/>
            <w:shd w:val="clear" w:color="auto" w:fill="0070C0"/>
          </w:tcPr>
          <w:p w14:paraId="2D9B3802" w14:textId="77777777" w:rsidR="00B34C74" w:rsidRPr="007820C3" w:rsidRDefault="00B34C74" w:rsidP="008E108B">
            <w:pPr>
              <w:jc w:val="both"/>
              <w:rPr>
                <w:rFonts w:ascii="Arial" w:hAnsi="Arial" w:cs="Arial"/>
                <w:b/>
                <w:color w:val="FFFFFF"/>
                <w:szCs w:val="24"/>
              </w:rPr>
            </w:pPr>
            <w:r w:rsidRPr="007820C3">
              <w:rPr>
                <w:rFonts w:ascii="Arial" w:hAnsi="Arial" w:cs="Arial"/>
                <w:b/>
                <w:color w:val="FFFFFF"/>
                <w:szCs w:val="24"/>
              </w:rPr>
              <w:t>Consultation</w:t>
            </w:r>
          </w:p>
        </w:tc>
      </w:tr>
      <w:tr w:rsidR="00B34C74" w:rsidRPr="007820C3" w14:paraId="289C4AD9" w14:textId="77777777" w:rsidTr="008E108B">
        <w:trPr>
          <w:gridAfter w:val="1"/>
          <w:wAfter w:w="13" w:type="dxa"/>
        </w:trPr>
        <w:tc>
          <w:tcPr>
            <w:tcW w:w="1951" w:type="dxa"/>
          </w:tcPr>
          <w:p w14:paraId="105462E8" w14:textId="77777777" w:rsidR="00B34C74" w:rsidRPr="007820C3" w:rsidRDefault="00B34C74" w:rsidP="0016765B">
            <w:pPr>
              <w:rPr>
                <w:rFonts w:ascii="Arial" w:hAnsi="Arial" w:cs="Arial"/>
                <w:szCs w:val="24"/>
              </w:rPr>
            </w:pPr>
            <w:r w:rsidRPr="007820C3">
              <w:rPr>
                <w:rFonts w:ascii="Arial" w:hAnsi="Arial" w:cs="Arial"/>
                <w:szCs w:val="24"/>
              </w:rPr>
              <w:t xml:space="preserve">Scope of consultation </w:t>
            </w:r>
          </w:p>
        </w:tc>
        <w:tc>
          <w:tcPr>
            <w:tcW w:w="6266" w:type="dxa"/>
          </w:tcPr>
          <w:p w14:paraId="5EFDDD3B" w14:textId="77777777" w:rsidR="00B34C74" w:rsidRDefault="00B34C74" w:rsidP="008E108B">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106307B8" w14:textId="7A9270CA" w:rsidR="0016765B" w:rsidRPr="007820C3" w:rsidRDefault="0016765B" w:rsidP="008E108B">
            <w:pPr>
              <w:jc w:val="both"/>
              <w:rPr>
                <w:rFonts w:ascii="Arial" w:hAnsi="Arial" w:cs="Arial"/>
                <w:szCs w:val="24"/>
              </w:rPr>
            </w:pPr>
          </w:p>
        </w:tc>
        <w:tc>
          <w:tcPr>
            <w:tcW w:w="1072" w:type="dxa"/>
          </w:tcPr>
          <w:p w14:paraId="422BE27A"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53730274" w14:textId="77777777" w:rsidTr="008E108B">
        <w:trPr>
          <w:gridAfter w:val="1"/>
          <w:wAfter w:w="13" w:type="dxa"/>
        </w:trPr>
        <w:tc>
          <w:tcPr>
            <w:tcW w:w="1951" w:type="dxa"/>
            <w:tcBorders>
              <w:bottom w:val="single" w:sz="4" w:space="0" w:color="auto"/>
            </w:tcBorders>
          </w:tcPr>
          <w:p w14:paraId="0EF02939" w14:textId="41BF65EB" w:rsidR="00B34C74" w:rsidRPr="00DA70FE" w:rsidRDefault="00B34C74" w:rsidP="0016765B">
            <w:pPr>
              <w:pStyle w:val="Heading3"/>
              <w:spacing w:before="60"/>
              <w:rPr>
                <w:rFonts w:ascii="Arial" w:hAnsi="Arial" w:cs="Arial"/>
                <w:b w:val="0"/>
                <w:color w:val="000000"/>
                <w:szCs w:val="24"/>
                <w:highlight w:val="red"/>
              </w:rPr>
            </w:pPr>
            <w:r w:rsidRPr="009C3601">
              <w:rPr>
                <w:rFonts w:ascii="Arial" w:hAnsi="Arial" w:cs="Arial"/>
                <w:b w:val="0"/>
                <w:szCs w:val="24"/>
              </w:rPr>
              <w:t xml:space="preserve">Responses to web publicising </w:t>
            </w:r>
          </w:p>
        </w:tc>
        <w:tc>
          <w:tcPr>
            <w:tcW w:w="6266" w:type="dxa"/>
            <w:tcBorders>
              <w:bottom w:val="single" w:sz="4" w:space="0" w:color="auto"/>
            </w:tcBorders>
          </w:tcPr>
          <w:p w14:paraId="2E6A20A3" w14:textId="0C9F6D90" w:rsidR="00B34C74" w:rsidRDefault="00B34C74" w:rsidP="008E108B">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response</w:t>
            </w:r>
            <w:r w:rsidRPr="00AE1426">
              <w:rPr>
                <w:rFonts w:ascii="Arial" w:hAnsi="Arial" w:cs="Arial"/>
                <w:szCs w:val="24"/>
              </w:rPr>
              <w:t xml:space="preserve">s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5B3AD1E0" w14:textId="77777777" w:rsidR="0016765B" w:rsidRPr="00AE1426" w:rsidRDefault="0016765B" w:rsidP="008E108B">
            <w:pPr>
              <w:spacing w:before="60"/>
              <w:jc w:val="both"/>
              <w:rPr>
                <w:rFonts w:ascii="Arial" w:hAnsi="Arial" w:cs="Arial"/>
                <w:szCs w:val="24"/>
              </w:rPr>
            </w:pPr>
          </w:p>
          <w:p w14:paraId="6D56FC9F" w14:textId="7E19186F" w:rsidR="00B34C74" w:rsidRDefault="00B34C74" w:rsidP="008E108B">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23CB44E0" w14:textId="481E043D" w:rsidR="0016765B" w:rsidRDefault="0016765B" w:rsidP="008E108B">
            <w:pPr>
              <w:spacing w:before="60"/>
              <w:jc w:val="both"/>
              <w:rPr>
                <w:rFonts w:ascii="Arial" w:hAnsi="Arial" w:cs="Arial"/>
                <w:szCs w:val="24"/>
              </w:rPr>
            </w:pPr>
          </w:p>
          <w:p w14:paraId="42958136" w14:textId="281F2F8F" w:rsidR="0016765B" w:rsidRPr="00C052C4" w:rsidRDefault="0016765B" w:rsidP="008E108B">
            <w:pPr>
              <w:spacing w:before="60"/>
              <w:jc w:val="both"/>
              <w:rPr>
                <w:rFonts w:ascii="Arial" w:hAnsi="Arial" w:cs="Arial"/>
                <w:szCs w:val="24"/>
              </w:rPr>
            </w:pPr>
            <w:r>
              <w:rPr>
                <w:rFonts w:ascii="Arial" w:hAnsi="Arial" w:cs="Arial"/>
                <w:szCs w:val="24"/>
              </w:rPr>
              <w:t>No responses were received.</w:t>
            </w:r>
          </w:p>
          <w:p w14:paraId="3D265686" w14:textId="77777777" w:rsidR="00B34C74" w:rsidRPr="00DA70FE" w:rsidRDefault="00B34C74" w:rsidP="008E108B">
            <w:pPr>
              <w:spacing w:before="60"/>
              <w:jc w:val="both"/>
              <w:rPr>
                <w:rFonts w:ascii="Arial" w:hAnsi="Arial" w:cs="Arial"/>
                <w:szCs w:val="24"/>
              </w:rPr>
            </w:pPr>
          </w:p>
        </w:tc>
        <w:tc>
          <w:tcPr>
            <w:tcW w:w="1072" w:type="dxa"/>
            <w:tcBorders>
              <w:bottom w:val="single" w:sz="4" w:space="0" w:color="auto"/>
            </w:tcBorders>
          </w:tcPr>
          <w:p w14:paraId="02D228C7" w14:textId="77777777" w:rsidR="00B34C74" w:rsidRPr="00C052C4" w:rsidRDefault="00B34C74" w:rsidP="008E108B">
            <w:pPr>
              <w:jc w:val="both"/>
              <w:rPr>
                <w:rFonts w:ascii="Arial" w:hAnsi="Arial" w:cs="Arial"/>
                <w:color w:val="000000"/>
                <w:szCs w:val="24"/>
              </w:rPr>
            </w:pPr>
            <w:r w:rsidRPr="00C052C4">
              <w:rPr>
                <w:rFonts w:ascii="Wingdings" w:eastAsia="Wingdings" w:hAnsi="Wingdings" w:cs="Wingdings"/>
                <w:color w:val="000000"/>
                <w:szCs w:val="24"/>
              </w:rPr>
              <w:t>ü</w:t>
            </w:r>
          </w:p>
        </w:tc>
      </w:tr>
      <w:tr w:rsidR="00B34C74" w:rsidRPr="007820C3" w14:paraId="5FC76F10" w14:textId="77777777" w:rsidTr="008E108B">
        <w:tc>
          <w:tcPr>
            <w:tcW w:w="9302" w:type="dxa"/>
            <w:gridSpan w:val="4"/>
            <w:shd w:val="clear" w:color="auto" w:fill="0070C0"/>
          </w:tcPr>
          <w:p w14:paraId="7E3203C4" w14:textId="77777777" w:rsidR="00B34C74" w:rsidRPr="00C052C4" w:rsidRDefault="00B34C74" w:rsidP="008E108B">
            <w:pPr>
              <w:jc w:val="both"/>
              <w:rPr>
                <w:rFonts w:ascii="Arial" w:hAnsi="Arial" w:cs="Arial"/>
                <w:b/>
                <w:color w:val="FFFFFF"/>
                <w:szCs w:val="24"/>
              </w:rPr>
            </w:pPr>
            <w:r w:rsidRPr="00C052C4">
              <w:rPr>
                <w:rFonts w:ascii="Arial" w:hAnsi="Arial" w:cs="Arial"/>
                <w:b/>
                <w:color w:val="FFFFFF"/>
                <w:szCs w:val="24"/>
              </w:rPr>
              <w:t>Operator</w:t>
            </w:r>
          </w:p>
        </w:tc>
      </w:tr>
      <w:tr w:rsidR="00B34C74" w:rsidRPr="007820C3" w14:paraId="37E1B9C7" w14:textId="77777777" w:rsidTr="008E108B">
        <w:trPr>
          <w:gridAfter w:val="1"/>
          <w:wAfter w:w="13" w:type="dxa"/>
        </w:trPr>
        <w:tc>
          <w:tcPr>
            <w:tcW w:w="1951" w:type="dxa"/>
            <w:tcBorders>
              <w:bottom w:val="single" w:sz="4" w:space="0" w:color="auto"/>
            </w:tcBorders>
          </w:tcPr>
          <w:p w14:paraId="00FC9235" w14:textId="77777777" w:rsidR="00B34C74" w:rsidRPr="00C052C4" w:rsidRDefault="00B34C74" w:rsidP="0016765B">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481A31D" w14:textId="77777777" w:rsidR="00B34C74" w:rsidRDefault="00B34C74" w:rsidP="008E108B">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2C5B81A7" w14:textId="77777777" w:rsidR="00B34C74" w:rsidRPr="007820C3" w:rsidRDefault="00B34C74" w:rsidP="008E108B">
            <w:pPr>
              <w:jc w:val="both"/>
              <w:rPr>
                <w:rFonts w:ascii="Arial" w:hAnsi="Arial" w:cs="Arial"/>
                <w:szCs w:val="24"/>
              </w:rPr>
            </w:pPr>
          </w:p>
        </w:tc>
        <w:tc>
          <w:tcPr>
            <w:tcW w:w="1072" w:type="dxa"/>
            <w:tcBorders>
              <w:bottom w:val="single" w:sz="4" w:space="0" w:color="auto"/>
            </w:tcBorders>
          </w:tcPr>
          <w:p w14:paraId="4D89BB42"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5D20190E" w14:textId="77777777" w:rsidTr="008E108B">
        <w:tc>
          <w:tcPr>
            <w:tcW w:w="9302" w:type="dxa"/>
            <w:gridSpan w:val="4"/>
            <w:shd w:val="clear" w:color="auto" w:fill="0070C0"/>
          </w:tcPr>
          <w:p w14:paraId="69A0E939" w14:textId="77777777" w:rsidR="00B34C74" w:rsidRPr="007820C3" w:rsidRDefault="00B34C74" w:rsidP="008E108B">
            <w:pPr>
              <w:jc w:val="both"/>
              <w:rPr>
                <w:rFonts w:ascii="Arial" w:hAnsi="Arial" w:cs="Arial"/>
                <w:b/>
                <w:color w:val="FFFFFF"/>
                <w:szCs w:val="24"/>
              </w:rPr>
            </w:pPr>
            <w:r w:rsidRPr="007820C3">
              <w:rPr>
                <w:rFonts w:ascii="Arial" w:hAnsi="Arial" w:cs="Arial"/>
                <w:b/>
                <w:color w:val="FFFFFF"/>
                <w:szCs w:val="24"/>
              </w:rPr>
              <w:t>European Directives</w:t>
            </w:r>
          </w:p>
        </w:tc>
      </w:tr>
      <w:tr w:rsidR="00B34C74" w:rsidRPr="007820C3" w14:paraId="573916F7" w14:textId="77777777" w:rsidTr="008E108B">
        <w:trPr>
          <w:gridAfter w:val="1"/>
          <w:wAfter w:w="13" w:type="dxa"/>
        </w:trPr>
        <w:tc>
          <w:tcPr>
            <w:tcW w:w="1951" w:type="dxa"/>
          </w:tcPr>
          <w:p w14:paraId="336E16C3" w14:textId="77777777" w:rsidR="00B34C74" w:rsidRPr="007820C3" w:rsidRDefault="00B34C74" w:rsidP="008E108B">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16C072A" w14:textId="77777777" w:rsidR="00B34C74" w:rsidRDefault="00B34C74" w:rsidP="008E108B">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EE19360" w14:textId="77777777" w:rsidR="00B34C74" w:rsidRPr="007820C3" w:rsidRDefault="00B34C74" w:rsidP="008E108B">
            <w:pPr>
              <w:spacing w:before="60"/>
              <w:jc w:val="both"/>
              <w:rPr>
                <w:rFonts w:ascii="Arial" w:hAnsi="Arial" w:cs="Arial"/>
                <w:szCs w:val="24"/>
              </w:rPr>
            </w:pPr>
          </w:p>
        </w:tc>
        <w:tc>
          <w:tcPr>
            <w:tcW w:w="1072" w:type="dxa"/>
          </w:tcPr>
          <w:p w14:paraId="2EDFB540"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6E4F1F83" w14:textId="77777777" w:rsidTr="008E108B">
        <w:tc>
          <w:tcPr>
            <w:tcW w:w="9302" w:type="dxa"/>
            <w:gridSpan w:val="4"/>
            <w:shd w:val="clear" w:color="auto" w:fill="0070C0"/>
          </w:tcPr>
          <w:p w14:paraId="4432DCD8" w14:textId="77777777" w:rsidR="00B34C74" w:rsidRPr="007820C3" w:rsidRDefault="00B34C74" w:rsidP="008E108B">
            <w:pPr>
              <w:jc w:val="both"/>
              <w:rPr>
                <w:rFonts w:ascii="Arial" w:hAnsi="Arial" w:cs="Arial"/>
                <w:b/>
                <w:color w:val="FFFFFF"/>
                <w:szCs w:val="24"/>
              </w:rPr>
            </w:pPr>
            <w:r w:rsidRPr="007820C3">
              <w:rPr>
                <w:rFonts w:ascii="Arial" w:hAnsi="Arial" w:cs="Arial"/>
                <w:b/>
                <w:color w:val="FFFFFF"/>
                <w:szCs w:val="24"/>
              </w:rPr>
              <w:t>The site</w:t>
            </w:r>
          </w:p>
        </w:tc>
      </w:tr>
      <w:tr w:rsidR="00B34C74" w:rsidRPr="007820C3" w14:paraId="77F0FB30" w14:textId="77777777" w:rsidTr="008E108B">
        <w:trPr>
          <w:gridAfter w:val="1"/>
          <w:wAfter w:w="13" w:type="dxa"/>
        </w:trPr>
        <w:tc>
          <w:tcPr>
            <w:tcW w:w="1951" w:type="dxa"/>
          </w:tcPr>
          <w:p w14:paraId="6C78C4A5" w14:textId="77777777" w:rsidR="00B34C74" w:rsidRPr="007820C3" w:rsidRDefault="00B34C74" w:rsidP="0016765B">
            <w:pPr>
              <w:rPr>
                <w:rFonts w:ascii="Arial" w:hAnsi="Arial" w:cs="Arial"/>
                <w:szCs w:val="24"/>
              </w:rPr>
            </w:pPr>
            <w:r w:rsidRPr="007820C3">
              <w:rPr>
                <w:rFonts w:ascii="Arial" w:hAnsi="Arial" w:cs="Arial"/>
                <w:szCs w:val="24"/>
              </w:rPr>
              <w:t xml:space="preserve">Extent of the site of the facility </w:t>
            </w:r>
          </w:p>
        </w:tc>
        <w:tc>
          <w:tcPr>
            <w:tcW w:w="6266" w:type="dxa"/>
          </w:tcPr>
          <w:p w14:paraId="701CE90C" w14:textId="77777777" w:rsidR="00B34C74" w:rsidRPr="007820C3" w:rsidRDefault="00B34C74" w:rsidP="008E108B">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20255BFC" w14:textId="77777777" w:rsidR="00B34C74" w:rsidRPr="007820C3" w:rsidRDefault="00B34C74" w:rsidP="008E108B">
            <w:pPr>
              <w:jc w:val="both"/>
              <w:rPr>
                <w:rFonts w:ascii="Arial" w:hAnsi="Arial" w:cs="Arial"/>
                <w:szCs w:val="24"/>
              </w:rPr>
            </w:pPr>
          </w:p>
          <w:p w14:paraId="5446984E" w14:textId="77777777" w:rsidR="00B34C74" w:rsidRPr="00397845" w:rsidRDefault="00B34C74" w:rsidP="008E108B">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334DC64C" w14:textId="77777777" w:rsidR="00B34C74" w:rsidRPr="007820C3" w:rsidRDefault="00B34C74" w:rsidP="008E108B">
            <w:pPr>
              <w:jc w:val="both"/>
              <w:rPr>
                <w:rFonts w:ascii="Arial" w:hAnsi="Arial" w:cs="Arial"/>
                <w:szCs w:val="24"/>
              </w:rPr>
            </w:pPr>
          </w:p>
        </w:tc>
        <w:tc>
          <w:tcPr>
            <w:tcW w:w="1072" w:type="dxa"/>
          </w:tcPr>
          <w:p w14:paraId="49BD22E8"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50F5B2DC" w14:textId="77777777" w:rsidTr="008E108B">
        <w:trPr>
          <w:gridAfter w:val="1"/>
          <w:wAfter w:w="13" w:type="dxa"/>
        </w:trPr>
        <w:tc>
          <w:tcPr>
            <w:tcW w:w="1951" w:type="dxa"/>
          </w:tcPr>
          <w:p w14:paraId="72E169A1" w14:textId="77777777" w:rsidR="00B34C74" w:rsidRPr="007820C3" w:rsidRDefault="00B34C74" w:rsidP="0016765B">
            <w:pPr>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Wildlife and </w:t>
            </w:r>
            <w:r w:rsidRPr="4E0B47CD">
              <w:rPr>
                <w:rFonts w:ascii="Arial" w:hAnsi="Arial" w:cs="Arial"/>
                <w:color w:val="000000" w:themeColor="text1"/>
              </w:rPr>
              <w:lastRenderedPageBreak/>
              <w:t xml:space="preserve">Countryside Act. </w:t>
            </w:r>
          </w:p>
        </w:tc>
        <w:tc>
          <w:tcPr>
            <w:tcW w:w="6266" w:type="dxa"/>
          </w:tcPr>
          <w:p w14:paraId="099E0CB0" w14:textId="77777777" w:rsidR="0016765B" w:rsidRPr="0016765B" w:rsidRDefault="0016765B" w:rsidP="0016765B">
            <w:pPr>
              <w:jc w:val="both"/>
              <w:rPr>
                <w:rFonts w:ascii="Arial" w:hAnsi="Arial" w:cs="Arial"/>
                <w:color w:val="000000"/>
                <w:szCs w:val="24"/>
              </w:rPr>
            </w:pPr>
            <w:r w:rsidRPr="0016765B">
              <w:rPr>
                <w:rFonts w:ascii="Arial" w:hAnsi="Arial" w:cs="Arial"/>
                <w:color w:val="000000"/>
                <w:szCs w:val="24"/>
              </w:rPr>
              <w:lastRenderedPageBreak/>
              <w:t xml:space="preserve">The application is within the relevant distance criteria of a site of </w:t>
            </w:r>
            <w:proofErr w:type="gramStart"/>
            <w:r w:rsidRPr="0016765B">
              <w:rPr>
                <w:rFonts w:ascii="Arial" w:hAnsi="Arial" w:cs="Arial"/>
                <w:color w:val="000000"/>
                <w:szCs w:val="24"/>
              </w:rPr>
              <w:t>heritage,  landscape</w:t>
            </w:r>
            <w:proofErr w:type="gramEnd"/>
            <w:r w:rsidRPr="0016765B">
              <w:rPr>
                <w:rFonts w:ascii="Arial" w:hAnsi="Arial" w:cs="Arial"/>
                <w:color w:val="000000"/>
                <w:szCs w:val="24"/>
              </w:rPr>
              <w:t xml:space="preserve"> or nature conservation, and/or protected species or habitat.</w:t>
            </w:r>
          </w:p>
          <w:p w14:paraId="0F597CC1" w14:textId="77777777" w:rsidR="0016765B" w:rsidRPr="0016765B" w:rsidRDefault="0016765B" w:rsidP="0016765B">
            <w:pPr>
              <w:jc w:val="both"/>
              <w:rPr>
                <w:rFonts w:ascii="Arial" w:hAnsi="Arial" w:cs="Arial"/>
                <w:color w:val="000000"/>
                <w:szCs w:val="24"/>
              </w:rPr>
            </w:pPr>
          </w:p>
          <w:p w14:paraId="7713B028" w14:textId="77777777" w:rsidR="0016765B" w:rsidRPr="0016765B" w:rsidRDefault="0016765B" w:rsidP="0016765B">
            <w:pPr>
              <w:jc w:val="both"/>
              <w:rPr>
                <w:rFonts w:ascii="Arial" w:hAnsi="Arial" w:cs="Arial"/>
                <w:color w:val="000000"/>
                <w:szCs w:val="24"/>
              </w:rPr>
            </w:pPr>
            <w:r w:rsidRPr="0016765B">
              <w:rPr>
                <w:rFonts w:ascii="Arial" w:hAnsi="Arial" w:cs="Arial"/>
                <w:color w:val="000000"/>
                <w:szCs w:val="24"/>
              </w:rPr>
              <w:t>A full assessment of the application and its potential to affect the site has been carried out as part of the permitting process. We consider that the application will not affect the features of the site.</w:t>
            </w:r>
          </w:p>
          <w:p w14:paraId="4959E9A3" w14:textId="77777777" w:rsidR="0016765B" w:rsidRPr="0016765B" w:rsidRDefault="0016765B" w:rsidP="0016765B">
            <w:pPr>
              <w:jc w:val="both"/>
              <w:rPr>
                <w:rFonts w:ascii="Arial" w:hAnsi="Arial" w:cs="Arial"/>
                <w:color w:val="000000"/>
                <w:szCs w:val="24"/>
              </w:rPr>
            </w:pPr>
          </w:p>
          <w:p w14:paraId="4C9E35CE" w14:textId="1964FCD7" w:rsidR="00B34C74" w:rsidRDefault="0016765B" w:rsidP="0016765B">
            <w:pPr>
              <w:jc w:val="both"/>
              <w:rPr>
                <w:rFonts w:ascii="Arial" w:hAnsi="Arial" w:cs="Arial"/>
                <w:color w:val="000000"/>
                <w:szCs w:val="24"/>
              </w:rPr>
            </w:pPr>
            <w:r w:rsidRPr="0016765B">
              <w:rPr>
                <w:rFonts w:ascii="Arial" w:hAnsi="Arial" w:cs="Arial"/>
                <w:color w:val="000000"/>
                <w:szCs w:val="24"/>
              </w:rPr>
              <w:lastRenderedPageBreak/>
              <w:t xml:space="preserve">We have not formally </w:t>
            </w:r>
            <w:proofErr w:type="gramStart"/>
            <w:r w:rsidRPr="0016765B">
              <w:rPr>
                <w:rFonts w:ascii="Arial" w:hAnsi="Arial" w:cs="Arial"/>
                <w:color w:val="000000"/>
                <w:szCs w:val="24"/>
              </w:rPr>
              <w:t>consulted  on</w:t>
            </w:r>
            <w:proofErr w:type="gramEnd"/>
            <w:r w:rsidRPr="0016765B">
              <w:rPr>
                <w:rFonts w:ascii="Arial" w:hAnsi="Arial" w:cs="Arial"/>
                <w:color w:val="000000"/>
                <w:szCs w:val="24"/>
              </w:rPr>
              <w:t xml:space="preserve"> the application.  The decision was taken in accordance with our guidance.</w:t>
            </w:r>
          </w:p>
          <w:p w14:paraId="6C830476" w14:textId="77777777" w:rsidR="00B34C74" w:rsidRPr="007820C3" w:rsidRDefault="00B34C74" w:rsidP="008E108B">
            <w:pPr>
              <w:jc w:val="both"/>
              <w:rPr>
                <w:rFonts w:ascii="Arial" w:hAnsi="Arial" w:cs="Arial"/>
                <w:color w:val="000000"/>
                <w:szCs w:val="24"/>
              </w:rPr>
            </w:pPr>
          </w:p>
          <w:p w14:paraId="085520FF" w14:textId="4C1D1758" w:rsidR="00B34C74" w:rsidRPr="00926C6E" w:rsidRDefault="00B34C74" w:rsidP="008E108B">
            <w:pPr>
              <w:jc w:val="both"/>
              <w:rPr>
                <w:rFonts w:ascii="Arial" w:hAnsi="Arial" w:cs="Arial"/>
                <w:szCs w:val="24"/>
              </w:rPr>
            </w:pPr>
          </w:p>
        </w:tc>
        <w:tc>
          <w:tcPr>
            <w:tcW w:w="1072" w:type="dxa"/>
          </w:tcPr>
          <w:p w14:paraId="44DF98CC"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B34C74" w:rsidRPr="007820C3" w14:paraId="2765D9CA" w14:textId="77777777" w:rsidTr="008E108B">
        <w:trPr>
          <w:gridAfter w:val="1"/>
          <w:wAfter w:w="13" w:type="dxa"/>
        </w:trPr>
        <w:tc>
          <w:tcPr>
            <w:tcW w:w="1951" w:type="dxa"/>
          </w:tcPr>
          <w:p w14:paraId="7CDB7936" w14:textId="77777777" w:rsidR="00B34C74" w:rsidRPr="4E0B47CD" w:rsidRDefault="00B34C74" w:rsidP="0016765B">
            <w:pPr>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0AC5FDEA" w14:textId="77777777" w:rsidR="00B34C74" w:rsidRPr="00C9776E" w:rsidRDefault="00B34C74" w:rsidP="008E108B">
            <w:pPr>
              <w:spacing w:before="60"/>
              <w:jc w:val="both"/>
              <w:rPr>
                <w:rFonts w:ascii="Arial" w:hAnsi="Arial" w:cs="Arial"/>
                <w:szCs w:val="24"/>
              </w:rPr>
            </w:pPr>
            <w:r w:rsidRPr="00C9776E">
              <w:rPr>
                <w:rFonts w:ascii="Arial" w:hAnsi="Arial" w:cs="Arial"/>
                <w:szCs w:val="24"/>
              </w:rPr>
              <w:t>No FORM 1 completed:</w:t>
            </w:r>
          </w:p>
          <w:p w14:paraId="68AA9FB2" w14:textId="77777777" w:rsidR="00B34C74" w:rsidRPr="00C9776E" w:rsidRDefault="00B34C74" w:rsidP="008E108B">
            <w:pPr>
              <w:spacing w:before="60"/>
              <w:jc w:val="both"/>
              <w:rPr>
                <w:rFonts w:ascii="Arial" w:hAnsi="Arial" w:cs="Arial"/>
                <w:szCs w:val="24"/>
              </w:rPr>
            </w:pPr>
          </w:p>
          <w:p w14:paraId="3254A32C" w14:textId="77777777" w:rsidR="00B34C74" w:rsidRDefault="00B34C74" w:rsidP="008E108B">
            <w:pPr>
              <w:jc w:val="both"/>
              <w:rPr>
                <w:rFonts w:ascii="Arial" w:hAnsi="Arial" w:cs="Arial"/>
                <w:szCs w:val="24"/>
              </w:rPr>
            </w:pPr>
            <w:r w:rsidRPr="00C9776E">
              <w:rPr>
                <w:rFonts w:ascii="Arial" w:hAnsi="Arial" w:cs="Arial"/>
                <w:szCs w:val="24"/>
              </w:rPr>
              <w:t xml:space="preserve">HRA is not required because there is no conceivable impact pathway to any Natura 2000/Ramsar site. </w:t>
            </w:r>
            <w:r>
              <w:rPr>
                <w:rFonts w:ascii="Arial" w:hAnsi="Arial" w:cs="Arial"/>
                <w:szCs w:val="24"/>
              </w:rPr>
              <w:t xml:space="preserve">There are no designated sites within screening distance of </w:t>
            </w:r>
            <w:r w:rsidRPr="00B07AD1">
              <w:rPr>
                <w:rFonts w:ascii="Arial" w:hAnsi="Arial" w:cs="Arial"/>
                <w:szCs w:val="24"/>
              </w:rPr>
              <w:t xml:space="preserve">WQ - </w:t>
            </w:r>
            <w:proofErr w:type="gramStart"/>
            <w:r w:rsidRPr="00B07AD1">
              <w:rPr>
                <w:rFonts w:ascii="Arial" w:hAnsi="Arial" w:cs="Arial"/>
                <w:szCs w:val="24"/>
              </w:rPr>
              <w:t>Non point</w:t>
            </w:r>
            <w:proofErr w:type="gramEnd"/>
            <w:r w:rsidRPr="00B07AD1">
              <w:rPr>
                <w:rFonts w:ascii="Arial" w:hAnsi="Arial" w:cs="Arial"/>
                <w:szCs w:val="24"/>
              </w:rPr>
              <w:t xml:space="preserve"> source GW activity</w:t>
            </w:r>
            <w:r>
              <w:rPr>
                <w:rFonts w:ascii="Arial" w:hAnsi="Arial" w:cs="Arial"/>
                <w:szCs w:val="24"/>
              </w:rPr>
              <w:t xml:space="preserve"> risk screening report. </w:t>
            </w:r>
          </w:p>
          <w:p w14:paraId="6E49C0CD" w14:textId="77777777" w:rsidR="00417434" w:rsidRDefault="00417434" w:rsidP="008E108B">
            <w:pPr>
              <w:jc w:val="both"/>
              <w:rPr>
                <w:rFonts w:ascii="Arial" w:hAnsi="Arial" w:cs="Arial"/>
                <w:szCs w:val="24"/>
              </w:rPr>
            </w:pPr>
          </w:p>
          <w:p w14:paraId="752C36F4" w14:textId="77777777" w:rsidR="00417434" w:rsidRDefault="00417434" w:rsidP="008E108B">
            <w:pPr>
              <w:jc w:val="both"/>
              <w:rPr>
                <w:rFonts w:ascii="Arial" w:hAnsi="Arial" w:cs="Arial"/>
                <w:szCs w:val="24"/>
              </w:rPr>
            </w:pPr>
            <w:r>
              <w:rPr>
                <w:rFonts w:ascii="Arial" w:hAnsi="Arial" w:cs="Arial"/>
                <w:szCs w:val="24"/>
              </w:rPr>
              <w:t>The proposal was screened to a radius of 500m from the discharge point.</w:t>
            </w:r>
          </w:p>
          <w:p w14:paraId="74BD5783" w14:textId="526B3063" w:rsidR="00AD4D86" w:rsidRPr="00C9776E" w:rsidRDefault="00AD4D86" w:rsidP="008E108B">
            <w:pPr>
              <w:jc w:val="both"/>
              <w:rPr>
                <w:rFonts w:ascii="Arial" w:hAnsi="Arial" w:cs="Arial"/>
                <w:szCs w:val="24"/>
              </w:rPr>
            </w:pPr>
          </w:p>
        </w:tc>
        <w:tc>
          <w:tcPr>
            <w:tcW w:w="1072" w:type="dxa"/>
          </w:tcPr>
          <w:p w14:paraId="1ED3335B" w14:textId="77777777" w:rsidR="00B34C74" w:rsidRPr="00FB30B4" w:rsidRDefault="00B34C74" w:rsidP="008E108B">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B34C74" w:rsidRPr="007820C3" w14:paraId="65D3F3E8" w14:textId="77777777" w:rsidTr="008E108B">
        <w:tc>
          <w:tcPr>
            <w:tcW w:w="9302" w:type="dxa"/>
            <w:gridSpan w:val="4"/>
            <w:shd w:val="clear" w:color="auto" w:fill="0070C0"/>
          </w:tcPr>
          <w:p w14:paraId="0960E8E9" w14:textId="77777777" w:rsidR="00B34C74" w:rsidRPr="007820C3" w:rsidRDefault="00B34C74" w:rsidP="008E108B">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34C74" w:rsidRPr="007820C3" w14:paraId="0A774906" w14:textId="77777777" w:rsidTr="008E108B">
        <w:trPr>
          <w:gridAfter w:val="1"/>
          <w:wAfter w:w="13" w:type="dxa"/>
        </w:trPr>
        <w:tc>
          <w:tcPr>
            <w:tcW w:w="1951" w:type="dxa"/>
          </w:tcPr>
          <w:p w14:paraId="0F40ED24" w14:textId="77777777" w:rsidR="00B34C74" w:rsidRPr="007820C3" w:rsidRDefault="00B34C74" w:rsidP="008E108B">
            <w:pPr>
              <w:jc w:val="both"/>
              <w:rPr>
                <w:rFonts w:ascii="Arial" w:hAnsi="Arial" w:cs="Arial"/>
                <w:szCs w:val="24"/>
              </w:rPr>
            </w:pPr>
            <w:r w:rsidRPr="007820C3">
              <w:rPr>
                <w:rFonts w:ascii="Arial" w:hAnsi="Arial" w:cs="Arial"/>
                <w:szCs w:val="24"/>
              </w:rPr>
              <w:t>Environmental risk</w:t>
            </w:r>
          </w:p>
          <w:p w14:paraId="48D63A18" w14:textId="77777777" w:rsidR="00B34C74" w:rsidRPr="00FB30B4" w:rsidRDefault="00B34C74" w:rsidP="008E108B">
            <w:pPr>
              <w:jc w:val="both"/>
              <w:rPr>
                <w:rFonts w:ascii="Arial" w:hAnsi="Arial" w:cs="Arial"/>
                <w:color w:val="FF00FF"/>
                <w:szCs w:val="24"/>
              </w:rPr>
            </w:pPr>
          </w:p>
        </w:tc>
        <w:tc>
          <w:tcPr>
            <w:tcW w:w="6266" w:type="dxa"/>
          </w:tcPr>
          <w:p w14:paraId="5D7F9783" w14:textId="77777777" w:rsidR="00B34C74" w:rsidRPr="007820C3" w:rsidRDefault="00B34C74" w:rsidP="008E108B">
            <w:pPr>
              <w:jc w:val="both"/>
              <w:rPr>
                <w:rFonts w:ascii="Arial" w:hAnsi="Arial" w:cs="Arial"/>
                <w:szCs w:val="24"/>
              </w:rPr>
            </w:pPr>
            <w:r w:rsidRPr="007820C3">
              <w:rPr>
                <w:rFonts w:ascii="Arial" w:hAnsi="Arial" w:cs="Arial"/>
                <w:szCs w:val="24"/>
              </w:rPr>
              <w:t xml:space="preserve">We have carried out a risk assessment on behalf of the operator.  </w:t>
            </w:r>
          </w:p>
          <w:p w14:paraId="02E472E8" w14:textId="77777777" w:rsidR="00B34C74" w:rsidRDefault="00B34C74" w:rsidP="008E108B">
            <w:pPr>
              <w:jc w:val="both"/>
              <w:rPr>
                <w:rFonts w:ascii="Arial" w:hAnsi="Arial" w:cs="Arial"/>
                <w:color w:val="FF0000"/>
                <w:szCs w:val="24"/>
              </w:rPr>
            </w:pPr>
          </w:p>
          <w:p w14:paraId="1118DA7E" w14:textId="77777777" w:rsidR="00B34C74" w:rsidRPr="00AF381B" w:rsidRDefault="00B34C74" w:rsidP="008E108B">
            <w:pPr>
              <w:jc w:val="both"/>
              <w:rPr>
                <w:rFonts w:ascii="Arial" w:hAnsi="Arial" w:cs="Arial"/>
                <w:szCs w:val="24"/>
              </w:rPr>
            </w:pPr>
            <w:r w:rsidRPr="00AF381B">
              <w:rPr>
                <w:rFonts w:ascii="Arial" w:hAnsi="Arial" w:cs="Arial"/>
                <w:szCs w:val="24"/>
              </w:rPr>
              <w:t xml:space="preserve">The operator considers this risk assessment is satisfactory. </w:t>
            </w:r>
          </w:p>
          <w:p w14:paraId="0182CDB3" w14:textId="77777777" w:rsidR="00B34C74" w:rsidRPr="007820C3" w:rsidRDefault="00B34C74" w:rsidP="008E108B">
            <w:pPr>
              <w:pStyle w:val="BodyText"/>
              <w:jc w:val="both"/>
              <w:rPr>
                <w:rFonts w:ascii="Arial" w:hAnsi="Arial" w:cs="Arial"/>
                <w:szCs w:val="24"/>
              </w:rPr>
            </w:pPr>
          </w:p>
        </w:tc>
        <w:tc>
          <w:tcPr>
            <w:tcW w:w="1072" w:type="dxa"/>
          </w:tcPr>
          <w:p w14:paraId="1219FFCE"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7FBEEF90" w14:textId="77777777" w:rsidTr="008E108B">
        <w:trPr>
          <w:gridAfter w:val="1"/>
          <w:wAfter w:w="13" w:type="dxa"/>
        </w:trPr>
        <w:tc>
          <w:tcPr>
            <w:tcW w:w="1951" w:type="dxa"/>
          </w:tcPr>
          <w:p w14:paraId="1D39193A" w14:textId="77777777" w:rsidR="00B34C74" w:rsidRPr="007820C3" w:rsidRDefault="00B34C74" w:rsidP="008E108B">
            <w:pPr>
              <w:jc w:val="both"/>
              <w:rPr>
                <w:rFonts w:ascii="Arial" w:hAnsi="Arial" w:cs="Arial"/>
                <w:szCs w:val="24"/>
              </w:rPr>
            </w:pPr>
            <w:r w:rsidRPr="007820C3">
              <w:rPr>
                <w:rFonts w:ascii="Arial" w:hAnsi="Arial" w:cs="Arial"/>
                <w:szCs w:val="24"/>
              </w:rPr>
              <w:t>Operating techniques</w:t>
            </w:r>
          </w:p>
        </w:tc>
        <w:tc>
          <w:tcPr>
            <w:tcW w:w="6266" w:type="dxa"/>
          </w:tcPr>
          <w:p w14:paraId="32897E15" w14:textId="77777777" w:rsidR="00B34C74" w:rsidRDefault="00B34C74" w:rsidP="008E108B">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5FB6A9B5" w14:textId="77777777" w:rsidR="00B34C74" w:rsidRPr="009A6D32" w:rsidRDefault="00B34C74" w:rsidP="008E108B">
            <w:pPr>
              <w:pStyle w:val="BodyText"/>
              <w:jc w:val="both"/>
              <w:rPr>
                <w:rFonts w:ascii="Arial" w:hAnsi="Arial" w:cs="Arial"/>
                <w:color w:val="auto"/>
                <w:szCs w:val="24"/>
              </w:rPr>
            </w:pPr>
          </w:p>
        </w:tc>
        <w:tc>
          <w:tcPr>
            <w:tcW w:w="1072" w:type="dxa"/>
          </w:tcPr>
          <w:p w14:paraId="7D995E2D"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2A19A654" w14:textId="77777777" w:rsidTr="008E108B">
        <w:tc>
          <w:tcPr>
            <w:tcW w:w="9302" w:type="dxa"/>
            <w:gridSpan w:val="4"/>
            <w:shd w:val="clear" w:color="auto" w:fill="0070C0"/>
          </w:tcPr>
          <w:p w14:paraId="5AF95408" w14:textId="77777777" w:rsidR="00B34C74" w:rsidRPr="007820C3" w:rsidRDefault="00B34C74" w:rsidP="008E108B">
            <w:pPr>
              <w:jc w:val="both"/>
              <w:rPr>
                <w:rFonts w:ascii="Arial" w:hAnsi="Arial" w:cs="Arial"/>
                <w:b/>
                <w:color w:val="FFFFFF"/>
                <w:szCs w:val="24"/>
              </w:rPr>
            </w:pPr>
            <w:r w:rsidRPr="007820C3">
              <w:rPr>
                <w:rFonts w:ascii="Arial" w:hAnsi="Arial" w:cs="Arial"/>
                <w:b/>
                <w:color w:val="FFFFFF"/>
                <w:szCs w:val="24"/>
              </w:rPr>
              <w:t>Operator Competence</w:t>
            </w:r>
          </w:p>
        </w:tc>
      </w:tr>
      <w:tr w:rsidR="00B34C74" w:rsidRPr="007820C3" w14:paraId="19D68801" w14:textId="77777777" w:rsidTr="008E108B">
        <w:trPr>
          <w:gridAfter w:val="1"/>
          <w:wAfter w:w="13" w:type="dxa"/>
        </w:trPr>
        <w:tc>
          <w:tcPr>
            <w:tcW w:w="1951" w:type="dxa"/>
          </w:tcPr>
          <w:p w14:paraId="350E9BD0" w14:textId="77777777" w:rsidR="00B34C74" w:rsidRPr="007820C3" w:rsidRDefault="00B34C74" w:rsidP="008E108B">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0C7C565A" w14:textId="77777777" w:rsidR="00B34C74" w:rsidRDefault="00B34C74" w:rsidP="008E108B">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71307EE2" w14:textId="77777777" w:rsidR="00B34C74" w:rsidRPr="007820C3" w:rsidRDefault="00B34C74" w:rsidP="008E108B">
            <w:pPr>
              <w:jc w:val="both"/>
              <w:rPr>
                <w:rFonts w:ascii="Arial" w:hAnsi="Arial" w:cs="Arial"/>
                <w:szCs w:val="24"/>
              </w:rPr>
            </w:pPr>
          </w:p>
        </w:tc>
        <w:tc>
          <w:tcPr>
            <w:tcW w:w="1072" w:type="dxa"/>
          </w:tcPr>
          <w:p w14:paraId="6C808761" w14:textId="77777777" w:rsidR="00B34C74" w:rsidRPr="00FB30B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rsidRPr="007820C3" w14:paraId="7E8FBC9D" w14:textId="77777777" w:rsidTr="008E108B">
        <w:trPr>
          <w:gridAfter w:val="1"/>
          <w:wAfter w:w="13" w:type="dxa"/>
        </w:trPr>
        <w:tc>
          <w:tcPr>
            <w:tcW w:w="9289" w:type="dxa"/>
            <w:gridSpan w:val="3"/>
            <w:shd w:val="clear" w:color="auto" w:fill="0070C0"/>
          </w:tcPr>
          <w:p w14:paraId="562C5A44" w14:textId="77777777" w:rsidR="00B34C74" w:rsidRPr="00E96702" w:rsidRDefault="00B34C74" w:rsidP="008E108B">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34C74" w:rsidRPr="007820C3" w14:paraId="425692B0" w14:textId="77777777" w:rsidTr="008E108B">
        <w:trPr>
          <w:gridAfter w:val="1"/>
          <w:wAfter w:w="13" w:type="dxa"/>
        </w:trPr>
        <w:tc>
          <w:tcPr>
            <w:tcW w:w="1951" w:type="dxa"/>
          </w:tcPr>
          <w:p w14:paraId="6B43D209" w14:textId="77777777" w:rsidR="00B34C74" w:rsidRDefault="00B34C74" w:rsidP="0016765B">
            <w:pPr>
              <w:rPr>
                <w:rFonts w:ascii="Arial" w:hAnsi="Arial" w:cs="Arial"/>
                <w:szCs w:val="24"/>
              </w:rPr>
            </w:pPr>
            <w:r>
              <w:rPr>
                <w:rFonts w:ascii="Arial" w:hAnsi="Arial" w:cs="Arial"/>
                <w:szCs w:val="24"/>
              </w:rPr>
              <w:t>Considerations of SMNR - Compliance with our General Purpose</w:t>
            </w:r>
          </w:p>
        </w:tc>
        <w:tc>
          <w:tcPr>
            <w:tcW w:w="6266" w:type="dxa"/>
          </w:tcPr>
          <w:p w14:paraId="23DD9EFA" w14:textId="77777777" w:rsidR="00B34C74" w:rsidRPr="00E96702" w:rsidRDefault="00B34C74" w:rsidP="008E108B">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828B278" w14:textId="77777777" w:rsidR="00B34C74" w:rsidRPr="00E96702" w:rsidRDefault="00B34C74" w:rsidP="008E108B">
            <w:pPr>
              <w:pStyle w:val="NormalWeb"/>
              <w:jc w:val="both"/>
              <w:rPr>
                <w:rFonts w:ascii="Arial" w:hAnsi="Arial" w:cs="Arial"/>
                <w:color w:val="FF00FF"/>
              </w:rPr>
            </w:pPr>
          </w:p>
        </w:tc>
        <w:tc>
          <w:tcPr>
            <w:tcW w:w="1072" w:type="dxa"/>
          </w:tcPr>
          <w:p w14:paraId="1C534A50" w14:textId="77777777" w:rsidR="00B34C74" w:rsidRDefault="00B34C74" w:rsidP="008E108B">
            <w:pPr>
              <w:jc w:val="both"/>
              <w:rPr>
                <w:rFonts w:ascii="Arial" w:hAnsi="Arial" w:cs="Arial"/>
                <w:color w:val="000000"/>
                <w:szCs w:val="24"/>
              </w:rPr>
            </w:pPr>
            <w:r w:rsidRPr="00FB30B4">
              <w:rPr>
                <w:rFonts w:ascii="Wingdings" w:eastAsia="Wingdings" w:hAnsi="Wingdings" w:cs="Wingdings"/>
                <w:color w:val="000000"/>
                <w:szCs w:val="24"/>
              </w:rPr>
              <w:t>ü</w:t>
            </w:r>
          </w:p>
        </w:tc>
      </w:tr>
      <w:tr w:rsidR="00B34C74" w14:paraId="39805102" w14:textId="77777777" w:rsidTr="008E108B">
        <w:trPr>
          <w:gridAfter w:val="1"/>
          <w:wAfter w:w="13" w:type="dxa"/>
        </w:trPr>
        <w:tc>
          <w:tcPr>
            <w:tcW w:w="9289" w:type="dxa"/>
            <w:gridSpan w:val="3"/>
            <w:shd w:val="clear" w:color="auto" w:fill="0070C0"/>
          </w:tcPr>
          <w:p w14:paraId="0E46498D" w14:textId="77777777" w:rsidR="00B34C74" w:rsidRDefault="00B34C74" w:rsidP="0016765B">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B34C74" w14:paraId="0D32F809" w14:textId="77777777" w:rsidTr="008E108B">
        <w:trPr>
          <w:gridAfter w:val="1"/>
          <w:wAfter w:w="13" w:type="dxa"/>
        </w:trPr>
        <w:tc>
          <w:tcPr>
            <w:tcW w:w="1951" w:type="dxa"/>
          </w:tcPr>
          <w:p w14:paraId="0AB088B4" w14:textId="77777777" w:rsidR="00B34C74" w:rsidRDefault="00B34C74" w:rsidP="0016765B">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179261A" w14:textId="77777777" w:rsidR="00B34C74" w:rsidRDefault="00B34C74" w:rsidP="008E108B">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w:t>
            </w:r>
            <w:r w:rsidRPr="396B50C7">
              <w:rPr>
                <w:rFonts w:ascii="Arial" w:eastAsia="Arial" w:hAnsi="Arial" w:cs="Arial"/>
              </w:rPr>
              <w:lastRenderedPageBreak/>
              <w:t xml:space="preserve">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FB77C94" w14:textId="77777777" w:rsidR="00B34C74" w:rsidRDefault="00B34C74" w:rsidP="008E108B">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3E110E52" w14:textId="0B205D8B" w:rsidR="00FF3311" w:rsidRPr="00FF3311" w:rsidRDefault="00FF3311" w:rsidP="00FF3311">
      <w:pPr>
        <w:pStyle w:val="Heading1"/>
        <w:jc w:val="left"/>
        <w:rPr>
          <w:color w:val="000000" w:themeColor="text1"/>
          <w:sz w:val="24"/>
        </w:rPr>
      </w:pPr>
      <w:r w:rsidRPr="00FF3311">
        <w:rPr>
          <w:color w:val="000000" w:themeColor="text1"/>
          <w:sz w:val="24"/>
        </w:rPr>
        <w:t xml:space="preserve">Annex 2: Consultation and web publicising responses </w:t>
      </w:r>
    </w:p>
    <w:p w14:paraId="2F5F2BB1" w14:textId="77777777" w:rsidR="00FF3311" w:rsidRPr="00FF3311" w:rsidRDefault="00FF3311" w:rsidP="00FF3311">
      <w:pPr>
        <w:pStyle w:val="Footer"/>
        <w:tabs>
          <w:tab w:val="clear" w:pos="4153"/>
          <w:tab w:val="clear" w:pos="8306"/>
        </w:tabs>
        <w:rPr>
          <w:rFonts w:ascii="Arial" w:hAnsi="Arial"/>
          <w:color w:val="000000" w:themeColor="text1"/>
        </w:rPr>
      </w:pPr>
    </w:p>
    <w:p w14:paraId="711BFF36" w14:textId="2A6893B7" w:rsidR="00FF3311" w:rsidRPr="00FF3311" w:rsidRDefault="00FF3311" w:rsidP="00FF3311">
      <w:pPr>
        <w:rPr>
          <w:rFonts w:ascii="Arial" w:hAnsi="Arial"/>
          <w:color w:val="000000" w:themeColor="text1"/>
        </w:rPr>
      </w:pPr>
      <w:r w:rsidRPr="00FF3311">
        <w:rPr>
          <w:rFonts w:ascii="Arial" w:hAnsi="Arial"/>
          <w:color w:val="000000" w:themeColor="text1"/>
        </w:rPr>
        <w:t xml:space="preserve">Summary of responses to consultation and web publication and the way in which we have taken these into account in the determination process. </w:t>
      </w:r>
    </w:p>
    <w:p w14:paraId="5A1AB99F" w14:textId="77777777" w:rsidR="00FF3311" w:rsidRDefault="00FF3311" w:rsidP="00FF3311">
      <w:pPr>
        <w:jc w:val="both"/>
        <w:rPr>
          <w:rFonts w:ascii="Arial" w:hAnsi="Arial"/>
        </w:rPr>
      </w:pPr>
    </w:p>
    <w:tbl>
      <w:tblPr>
        <w:tblStyle w:val="TableGrid"/>
        <w:tblW w:w="0" w:type="auto"/>
        <w:tblLook w:val="01E0" w:firstRow="1" w:lastRow="1" w:firstColumn="1" w:lastColumn="1" w:noHBand="0" w:noVBand="0"/>
      </w:tblPr>
      <w:tblGrid>
        <w:gridCol w:w="8296"/>
      </w:tblGrid>
      <w:tr w:rsidR="00FF3311" w:rsidRPr="004243F4" w14:paraId="69088760" w14:textId="77777777" w:rsidTr="00AF02FE">
        <w:tc>
          <w:tcPr>
            <w:tcW w:w="8522" w:type="dxa"/>
            <w:shd w:val="clear" w:color="auto" w:fill="0070C0"/>
          </w:tcPr>
          <w:p w14:paraId="4E4FDE1B" w14:textId="77777777" w:rsidR="00FF3311" w:rsidRPr="00136717" w:rsidRDefault="00FF3311" w:rsidP="00AF02FE">
            <w:pPr>
              <w:jc w:val="both"/>
              <w:rPr>
                <w:rFonts w:ascii="Arial" w:hAnsi="Arial" w:cs="Arial"/>
                <w:b/>
                <w:color w:val="FF0000"/>
              </w:rPr>
            </w:pPr>
            <w:r w:rsidRPr="00136717">
              <w:rPr>
                <w:rFonts w:ascii="Arial" w:hAnsi="Arial" w:cs="Arial"/>
                <w:b/>
                <w:color w:val="FFFFFF" w:themeColor="background1"/>
              </w:rPr>
              <w:t>Response received from</w:t>
            </w:r>
          </w:p>
        </w:tc>
      </w:tr>
      <w:tr w:rsidR="00FF3311" w:rsidRPr="004243F4" w14:paraId="7DD02C70" w14:textId="77777777" w:rsidTr="00AF02FE">
        <w:tc>
          <w:tcPr>
            <w:tcW w:w="8522" w:type="dxa"/>
            <w:tcBorders>
              <w:bottom w:val="single" w:sz="4" w:space="0" w:color="auto"/>
            </w:tcBorders>
          </w:tcPr>
          <w:p w14:paraId="073E585A" w14:textId="2F4FB13F" w:rsidR="00FF3311" w:rsidRPr="00FF3311" w:rsidRDefault="00FF3311" w:rsidP="00FF3311">
            <w:pPr>
              <w:rPr>
                <w:sz w:val="22"/>
              </w:rPr>
            </w:pPr>
            <w:r>
              <w:rPr>
                <w:rFonts w:ascii="Arial" w:hAnsi="Arial" w:cs="Arial"/>
                <w:b/>
                <w:bCs/>
                <w:szCs w:val="24"/>
              </w:rPr>
              <w:t xml:space="preserve">Nick </w:t>
            </w:r>
            <w:proofErr w:type="spellStart"/>
            <w:r>
              <w:rPr>
                <w:rFonts w:ascii="Arial" w:hAnsi="Arial" w:cs="Arial"/>
                <w:b/>
                <w:bCs/>
                <w:szCs w:val="24"/>
              </w:rPr>
              <w:t>Segust</w:t>
            </w:r>
            <w:proofErr w:type="spellEnd"/>
            <w:r>
              <w:rPr>
                <w:rFonts w:ascii="Arial" w:hAnsi="Arial" w:cs="Arial"/>
                <w:b/>
                <w:bCs/>
                <w:szCs w:val="24"/>
              </w:rPr>
              <w:t xml:space="preserve"> CADW</w:t>
            </w:r>
          </w:p>
        </w:tc>
      </w:tr>
      <w:tr w:rsidR="00FF3311" w:rsidRPr="004243F4" w14:paraId="2E6E2744" w14:textId="77777777" w:rsidTr="00AF02FE">
        <w:tc>
          <w:tcPr>
            <w:tcW w:w="8522" w:type="dxa"/>
            <w:shd w:val="clear" w:color="auto" w:fill="0070C0"/>
          </w:tcPr>
          <w:p w14:paraId="3645CA49" w14:textId="77777777" w:rsidR="00FF3311" w:rsidRPr="00136717" w:rsidRDefault="00FF3311" w:rsidP="00AF02FE">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F3311" w:rsidRPr="004243F4" w14:paraId="3B052C8B" w14:textId="77777777" w:rsidTr="00AF02FE">
        <w:tc>
          <w:tcPr>
            <w:tcW w:w="8522" w:type="dxa"/>
            <w:tcBorders>
              <w:bottom w:val="single" w:sz="4" w:space="0" w:color="auto"/>
            </w:tcBorders>
          </w:tcPr>
          <w:p w14:paraId="52E51FE3" w14:textId="2F34AD80" w:rsidR="00FF3311" w:rsidRPr="004243F4" w:rsidRDefault="00FF3311" w:rsidP="00AF02FE">
            <w:pPr>
              <w:jc w:val="both"/>
              <w:rPr>
                <w:rFonts w:ascii="Arial" w:hAnsi="Arial" w:cs="Arial"/>
                <w:color w:val="FF0000"/>
              </w:rPr>
            </w:pPr>
            <w:r w:rsidRPr="00FF3311">
              <w:rPr>
                <w:rFonts w:ascii="Arial" w:hAnsi="Arial" w:cs="Arial"/>
                <w:color w:val="000000" w:themeColor="text1"/>
              </w:rPr>
              <w:t>Having considered the information provided our records show there are no scheduled monuments or registered parks and gardens that would be affected by the proposal. We therefore have no comments to make.</w:t>
            </w:r>
          </w:p>
        </w:tc>
      </w:tr>
      <w:tr w:rsidR="00FF3311" w:rsidRPr="004243F4" w14:paraId="72E654B6" w14:textId="77777777" w:rsidTr="00AF02FE">
        <w:tc>
          <w:tcPr>
            <w:tcW w:w="8522" w:type="dxa"/>
            <w:shd w:val="clear" w:color="auto" w:fill="0070C0"/>
          </w:tcPr>
          <w:p w14:paraId="508AAB9C" w14:textId="77777777" w:rsidR="00FF3311" w:rsidRPr="004243F4" w:rsidRDefault="00FF3311" w:rsidP="00AF02FE">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F3311" w:rsidRPr="004243F4" w14:paraId="62E912E0" w14:textId="77777777" w:rsidTr="00AF02FE">
        <w:tc>
          <w:tcPr>
            <w:tcW w:w="8522" w:type="dxa"/>
          </w:tcPr>
          <w:p w14:paraId="094CD08B" w14:textId="3D0CC459" w:rsidR="00FF3311" w:rsidRPr="004243F4" w:rsidRDefault="00FF3311" w:rsidP="00AF02FE">
            <w:pPr>
              <w:jc w:val="both"/>
              <w:rPr>
                <w:rFonts w:ascii="Arial" w:hAnsi="Arial" w:cs="Arial"/>
              </w:rPr>
            </w:pPr>
            <w:r>
              <w:rPr>
                <w:rFonts w:ascii="Arial" w:hAnsi="Arial" w:cs="Arial"/>
              </w:rPr>
              <w:t>n/a</w:t>
            </w:r>
          </w:p>
        </w:tc>
      </w:tr>
    </w:tbl>
    <w:p w14:paraId="404E25FA" w14:textId="5B742590" w:rsidR="00B34C74" w:rsidRDefault="00B34C74" w:rsidP="0016765B">
      <w:pPr>
        <w:pStyle w:val="Heading1"/>
      </w:pPr>
    </w:p>
    <w:p w14:paraId="11D1F0D6" w14:textId="77777777" w:rsidR="00FF3311" w:rsidRPr="00FF3311" w:rsidRDefault="00FF3311" w:rsidP="00FF3311"/>
    <w:sectPr w:rsidR="00FF3311" w:rsidRPr="00FF331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736"/>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65B"/>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53F"/>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17434"/>
    <w:rsid w:val="004237EA"/>
    <w:rsid w:val="00430B48"/>
    <w:rsid w:val="004334C5"/>
    <w:rsid w:val="004373C9"/>
    <w:rsid w:val="0044196C"/>
    <w:rsid w:val="00444D3F"/>
    <w:rsid w:val="004516A7"/>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C78A7"/>
    <w:rsid w:val="005D0E13"/>
    <w:rsid w:val="005E1031"/>
    <w:rsid w:val="005F3989"/>
    <w:rsid w:val="0060457F"/>
    <w:rsid w:val="00607AB7"/>
    <w:rsid w:val="00607B2A"/>
    <w:rsid w:val="00614A77"/>
    <w:rsid w:val="00617D59"/>
    <w:rsid w:val="00624F6B"/>
    <w:rsid w:val="00631CDF"/>
    <w:rsid w:val="006351FD"/>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D7858"/>
    <w:rsid w:val="008E0382"/>
    <w:rsid w:val="008E03A3"/>
    <w:rsid w:val="008E417C"/>
    <w:rsid w:val="009027F9"/>
    <w:rsid w:val="009047F4"/>
    <w:rsid w:val="009070E1"/>
    <w:rsid w:val="00917902"/>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86"/>
    <w:rsid w:val="00AD4DCA"/>
    <w:rsid w:val="00AD731D"/>
    <w:rsid w:val="00AE6B54"/>
    <w:rsid w:val="00AE70BF"/>
    <w:rsid w:val="00AF4C00"/>
    <w:rsid w:val="00AF517E"/>
    <w:rsid w:val="00B00F7A"/>
    <w:rsid w:val="00B10601"/>
    <w:rsid w:val="00B13426"/>
    <w:rsid w:val="00B14CBC"/>
    <w:rsid w:val="00B31727"/>
    <w:rsid w:val="00B34C74"/>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173B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3311"/>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B34C74"/>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B34C74"/>
    <w:rPr>
      <w:rFonts w:ascii="Arial" w:hAnsi="Arial"/>
      <w:i/>
      <w:color w:val="FF00FF"/>
      <w:sz w:val="18"/>
      <w:lang w:eastAsia="en-US"/>
    </w:rPr>
  </w:style>
  <w:style w:type="paragraph" w:styleId="ListParagraph">
    <w:name w:val="List Paragraph"/>
    <w:basedOn w:val="Normal"/>
    <w:uiPriority w:val="34"/>
    <w:qFormat/>
    <w:rsid w:val="00FF3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83937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REGU-212-13531274</_dlc_DocId>
    <_dlc_DocIdUrl xmlns="9be56660-2c31-41ef-bc00-23e72f632f2a">
      <Url>https://cyfoethnaturiolcymru.sharepoint.com/teams/Regulatory/Permitting/_layouts/15/DocIdRedir.aspx?ID=REGU-212-13531274</Url>
      <Description>REGU-212-13531274</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Lleta</Site_x0020_Name>
    <Internal_x002f_External xmlns="859f7ad6-93f6-4205-b62b-a17f28acbbac">Internal document</Internal_x002f_External>
    <Post_x0020_code xmlns="859f7ad6-93f6-4205-b62b-a17f28acbbac">SY20 8SG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Penyglog, Aberhosan, Machynlleth, SY20 8SG</Addressee>
    <Process_x0020_Type xmlns="859f7ad6-93f6-4205-b62b-a17f28acbbac">Application</Process_x0020_Type>
    <Surrendered_x002f_Expired xmlns="859f7ad6-93f6-4205-b62b-a17f28acbbac" xsi:nil="true"/>
    <Document_x0020_Date xmlns="859f7ad6-93f6-4205-b62b-a17f28acbbac">2023-10-10T23:00:00+00:00</Document_x0020_Date>
    <Facility_x0020_Address xmlns="859f7ad6-93f6-4205-b62b-a17f28acbbac">Penyglog, Aberhosan, Machynlleth</Facility_x0020_Address>
    <Environment_x0020_Sub_x0020_Folder xmlns="859f7ad6-93f6-4205-b62b-a17f28acbbac">Licences applications</Environment_x0020_Sub_x0020_Folder>
    <Customer_x0020_Name xmlns="859f7ad6-93f6-4205-b62b-a17f28acbbac">DB &amp; ED &amp; TB Evans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91E4FBB4-EED9-46A5-BBD9-9A48164B5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purl.org/dc/dcmitype/"/>
    <ds:schemaRef ds:uri="http://schemas.microsoft.com/office/2006/documentManagement/types"/>
    <ds:schemaRef ds:uri="9be56660-2c31-41ef-bc00-23e72f632f2a"/>
    <ds:schemaRef ds:uri="http://purl.org/dc/elements/1.1/"/>
    <ds:schemaRef ds:uri="84145aa9-ae2a-4b81-96bf-da2258b9f1c9"/>
    <ds:schemaRef ds:uri="http://schemas.microsoft.com/office/2006/metadata/properties"/>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905</Words>
  <Characters>4932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14</cp:revision>
  <cp:lastPrinted>2008-01-30T13:54:00Z</cp:lastPrinted>
  <dcterms:created xsi:type="dcterms:W3CDTF">2023-02-07T13:41:00Z</dcterms:created>
  <dcterms:modified xsi:type="dcterms:W3CDTF">2023-10-11T10:20:00Z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4d72f569-19d8-45aa-bad0-5fa09fe3b303</vt:lpwstr>
  </property>
  <property fmtid="{D5CDD505-2E9C-101B-9397-08002B2CF9AE}" pid="11" name="SharedWithUsers">
    <vt:lpwstr/>
  </property>
  <property fmtid="{D5CDD505-2E9C-101B-9397-08002B2CF9AE}" pid="12" name="MediaServiceImageTags">
    <vt:lpwstr/>
  </property>
</Properties>
</file>