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024DE7" w:rsidRDefault="00CE57D2" w:rsidP="0082402C">
      <w:pPr>
        <w:pStyle w:val="coverLicenceHolder"/>
        <w:pBdr>
          <w:top w:val="single" w:sz="4" w:space="25" w:color="auto"/>
        </w:pBdr>
        <w:ind w:left="3261"/>
        <w:rPr>
          <w:color w:val="000000" w:themeColor="text1"/>
          <w:sz w:val="22"/>
          <w:szCs w:val="22"/>
        </w:rPr>
      </w:pPr>
      <w:r w:rsidRPr="00024DE7">
        <w:rPr>
          <w:color w:val="000000" w:themeColor="text1"/>
          <w:sz w:val="22"/>
          <w:szCs w:val="22"/>
        </w:rPr>
        <w:t>Dŵr Cymru Cyfyngedig</w:t>
      </w:r>
    </w:p>
    <w:p w14:paraId="1D57689A" w14:textId="77777777" w:rsidR="005B73A2" w:rsidRPr="00024DE7" w:rsidRDefault="005B73A2" w:rsidP="0082402C">
      <w:pPr>
        <w:pStyle w:val="coverLicenceHolder"/>
        <w:pBdr>
          <w:top w:val="single" w:sz="4" w:space="25" w:color="auto"/>
        </w:pBdr>
        <w:ind w:left="3261"/>
        <w:rPr>
          <w:color w:val="000000" w:themeColor="text1"/>
          <w:sz w:val="22"/>
          <w:szCs w:val="22"/>
        </w:rPr>
      </w:pPr>
    </w:p>
    <w:p w14:paraId="3D54993D" w14:textId="535C66D8" w:rsidR="005B73A2" w:rsidRPr="00024DE7" w:rsidRDefault="00717300" w:rsidP="0082402C">
      <w:pPr>
        <w:pStyle w:val="coverLicenceHolder"/>
        <w:pBdr>
          <w:top w:val="single" w:sz="4" w:space="25" w:color="auto"/>
        </w:pBdr>
        <w:ind w:left="3261"/>
        <w:rPr>
          <w:color w:val="000000" w:themeColor="text1"/>
          <w:sz w:val="22"/>
          <w:szCs w:val="22"/>
        </w:rPr>
      </w:pPr>
      <w:r w:rsidRPr="00024DE7">
        <w:rPr>
          <w:color w:val="000000" w:themeColor="text1"/>
          <w:sz w:val="22"/>
          <w:szCs w:val="22"/>
        </w:rPr>
        <w:fldChar w:fldCharType="begin"/>
      </w:r>
      <w:r w:rsidRPr="00024DE7">
        <w:rPr>
          <w:color w:val="000000" w:themeColor="text1"/>
          <w:sz w:val="22"/>
          <w:szCs w:val="22"/>
        </w:rPr>
        <w:instrText xml:space="preserve"> MERGEFIELD Site_Name </w:instrText>
      </w:r>
      <w:r w:rsidRPr="00024DE7">
        <w:rPr>
          <w:color w:val="000000" w:themeColor="text1"/>
          <w:sz w:val="22"/>
          <w:szCs w:val="22"/>
        </w:rPr>
        <w:fldChar w:fldCharType="separate"/>
      </w:r>
      <w:r w:rsidR="00024DE7" w:rsidRPr="00024DE7">
        <w:rPr>
          <w:noProof/>
          <w:color w:val="000000" w:themeColor="text1"/>
          <w:sz w:val="22"/>
          <w:szCs w:val="22"/>
        </w:rPr>
        <w:t>Beulah Wastewater Treatment Works</w:t>
      </w:r>
      <w:r w:rsidRPr="00024DE7">
        <w:rPr>
          <w:color w:val="000000" w:themeColor="text1"/>
          <w:sz w:val="22"/>
          <w:szCs w:val="22"/>
        </w:rPr>
        <w:fldChar w:fldCharType="end"/>
      </w:r>
      <w:r w:rsidR="005B73A2" w:rsidRPr="00024DE7">
        <w:rPr>
          <w:color w:val="000000" w:themeColor="text1"/>
          <w:sz w:val="22"/>
          <w:szCs w:val="22"/>
        </w:rPr>
        <w:t xml:space="preserve"> </w:t>
      </w:r>
    </w:p>
    <w:p w14:paraId="718782F6" w14:textId="5495A12B" w:rsidR="00717300" w:rsidRPr="00024DE7" w:rsidRDefault="00717300" w:rsidP="0082402C">
      <w:pPr>
        <w:pStyle w:val="coverLicenceHolder"/>
        <w:pBdr>
          <w:top w:val="single" w:sz="4" w:space="25" w:color="auto"/>
        </w:pBdr>
        <w:ind w:left="3261"/>
        <w:rPr>
          <w:color w:val="000000" w:themeColor="text1"/>
          <w:sz w:val="22"/>
          <w:szCs w:val="22"/>
        </w:rPr>
      </w:pPr>
      <w:r w:rsidRPr="00024DE7">
        <w:rPr>
          <w:color w:val="000000" w:themeColor="text1"/>
          <w:sz w:val="22"/>
          <w:szCs w:val="22"/>
        </w:rPr>
        <w:fldChar w:fldCharType="begin"/>
      </w:r>
      <w:r w:rsidRPr="00024DE7">
        <w:rPr>
          <w:color w:val="000000" w:themeColor="text1"/>
          <w:sz w:val="22"/>
          <w:szCs w:val="22"/>
        </w:rPr>
        <w:instrText xml:space="preserve"> MERGEFIELD DSI_ADD2 </w:instrText>
      </w:r>
      <w:r w:rsidRPr="00024DE7">
        <w:rPr>
          <w:color w:val="000000" w:themeColor="text1"/>
          <w:sz w:val="22"/>
          <w:szCs w:val="22"/>
        </w:rPr>
        <w:fldChar w:fldCharType="separate"/>
      </w:r>
      <w:r w:rsidR="00024DE7" w:rsidRPr="00024DE7">
        <w:rPr>
          <w:noProof/>
          <w:color w:val="000000" w:themeColor="text1"/>
          <w:sz w:val="22"/>
          <w:szCs w:val="22"/>
        </w:rPr>
        <w:t>Track past ‘2 Glancammarch’</w:t>
      </w:r>
      <w:r w:rsidRPr="00024DE7">
        <w:rPr>
          <w:color w:val="000000" w:themeColor="text1"/>
          <w:sz w:val="22"/>
          <w:szCs w:val="22"/>
        </w:rPr>
        <w:fldChar w:fldCharType="end"/>
      </w:r>
    </w:p>
    <w:p w14:paraId="76B81458" w14:textId="25E0815E" w:rsidR="00717300" w:rsidRPr="00024DE7" w:rsidRDefault="00717300" w:rsidP="0082402C">
      <w:pPr>
        <w:pStyle w:val="coverLicenceHolder"/>
        <w:pBdr>
          <w:top w:val="single" w:sz="4" w:space="25" w:color="auto"/>
        </w:pBdr>
        <w:ind w:left="3261"/>
        <w:rPr>
          <w:color w:val="000000" w:themeColor="text1"/>
          <w:sz w:val="22"/>
          <w:szCs w:val="22"/>
        </w:rPr>
      </w:pPr>
      <w:r w:rsidRPr="00024DE7">
        <w:rPr>
          <w:color w:val="000000" w:themeColor="text1"/>
          <w:sz w:val="22"/>
          <w:szCs w:val="22"/>
        </w:rPr>
        <w:fldChar w:fldCharType="begin"/>
      </w:r>
      <w:r w:rsidRPr="00024DE7">
        <w:rPr>
          <w:color w:val="000000" w:themeColor="text1"/>
          <w:sz w:val="22"/>
          <w:szCs w:val="22"/>
        </w:rPr>
        <w:instrText xml:space="preserve"> MERGEFIELD DSI_ADD3 </w:instrText>
      </w:r>
      <w:r w:rsidRPr="00024DE7">
        <w:rPr>
          <w:color w:val="000000" w:themeColor="text1"/>
          <w:sz w:val="22"/>
          <w:szCs w:val="22"/>
        </w:rPr>
        <w:fldChar w:fldCharType="separate"/>
      </w:r>
      <w:r w:rsidR="00024DE7" w:rsidRPr="00024DE7">
        <w:rPr>
          <w:noProof/>
          <w:color w:val="000000" w:themeColor="text1"/>
          <w:sz w:val="22"/>
          <w:szCs w:val="22"/>
        </w:rPr>
        <w:t>Beulah</w:t>
      </w:r>
      <w:r w:rsidRPr="00024DE7">
        <w:rPr>
          <w:color w:val="000000" w:themeColor="text1"/>
          <w:sz w:val="22"/>
          <w:szCs w:val="22"/>
        </w:rPr>
        <w:fldChar w:fldCharType="end"/>
      </w:r>
    </w:p>
    <w:p w14:paraId="0EF17346" w14:textId="62A67154" w:rsidR="00717300" w:rsidRPr="00024DE7" w:rsidRDefault="00717300" w:rsidP="0082402C">
      <w:pPr>
        <w:pStyle w:val="coverLicenceHolder"/>
        <w:pBdr>
          <w:top w:val="single" w:sz="4" w:space="25" w:color="auto"/>
        </w:pBdr>
        <w:ind w:left="3261"/>
        <w:rPr>
          <w:color w:val="000000" w:themeColor="text1"/>
          <w:sz w:val="22"/>
          <w:szCs w:val="22"/>
        </w:rPr>
      </w:pPr>
      <w:r w:rsidRPr="00024DE7">
        <w:rPr>
          <w:color w:val="000000" w:themeColor="text1"/>
          <w:sz w:val="22"/>
          <w:szCs w:val="22"/>
        </w:rPr>
        <w:fldChar w:fldCharType="begin"/>
      </w:r>
      <w:r w:rsidRPr="00024DE7">
        <w:rPr>
          <w:color w:val="000000" w:themeColor="text1"/>
          <w:sz w:val="22"/>
          <w:szCs w:val="22"/>
        </w:rPr>
        <w:instrText xml:space="preserve"> MERGEFIELD DSI_ADD4 </w:instrText>
      </w:r>
      <w:r w:rsidRPr="00024DE7">
        <w:rPr>
          <w:color w:val="000000" w:themeColor="text1"/>
          <w:sz w:val="22"/>
          <w:szCs w:val="22"/>
        </w:rPr>
        <w:fldChar w:fldCharType="separate"/>
      </w:r>
      <w:r w:rsidR="00024DE7" w:rsidRPr="00024DE7">
        <w:rPr>
          <w:noProof/>
          <w:color w:val="000000" w:themeColor="text1"/>
          <w:sz w:val="22"/>
          <w:szCs w:val="22"/>
        </w:rPr>
        <w:t>Llanwrtyd Wells</w:t>
      </w:r>
      <w:r w:rsidRPr="00024DE7">
        <w:rPr>
          <w:color w:val="000000" w:themeColor="text1"/>
          <w:sz w:val="22"/>
          <w:szCs w:val="22"/>
        </w:rPr>
        <w:fldChar w:fldCharType="end"/>
      </w:r>
    </w:p>
    <w:p w14:paraId="5FE00F48" w14:textId="3A53360C" w:rsidR="005B73A2" w:rsidRPr="00024DE7" w:rsidRDefault="00717300" w:rsidP="0082402C">
      <w:pPr>
        <w:pStyle w:val="coverLicenceHolder"/>
        <w:pBdr>
          <w:top w:val="single" w:sz="4" w:space="25" w:color="auto"/>
        </w:pBdr>
        <w:ind w:left="3261"/>
        <w:rPr>
          <w:color w:val="000000" w:themeColor="text1"/>
          <w:sz w:val="22"/>
          <w:szCs w:val="22"/>
        </w:rPr>
      </w:pPr>
      <w:r w:rsidRPr="00024DE7">
        <w:rPr>
          <w:color w:val="000000" w:themeColor="text1"/>
          <w:sz w:val="22"/>
          <w:szCs w:val="22"/>
        </w:rPr>
        <w:fldChar w:fldCharType="begin"/>
      </w:r>
      <w:r w:rsidRPr="00024DE7">
        <w:rPr>
          <w:color w:val="000000" w:themeColor="text1"/>
          <w:sz w:val="22"/>
          <w:szCs w:val="22"/>
        </w:rPr>
        <w:instrText xml:space="preserve"> MERGEFIELD DSI_POST_CODE </w:instrText>
      </w:r>
      <w:r w:rsidRPr="00024DE7">
        <w:rPr>
          <w:color w:val="000000" w:themeColor="text1"/>
          <w:sz w:val="22"/>
          <w:szCs w:val="22"/>
        </w:rPr>
        <w:fldChar w:fldCharType="separate"/>
      </w:r>
      <w:r w:rsidR="00024DE7" w:rsidRPr="00024DE7">
        <w:rPr>
          <w:noProof/>
          <w:color w:val="000000" w:themeColor="text1"/>
          <w:sz w:val="22"/>
          <w:szCs w:val="22"/>
        </w:rPr>
        <w:t>LD5 4UT</w:t>
      </w:r>
      <w:r w:rsidRPr="00024DE7">
        <w:rPr>
          <w:color w:val="000000" w:themeColor="text1"/>
          <w:sz w:val="22"/>
          <w:szCs w:val="22"/>
        </w:rPr>
        <w:fldChar w:fldCharType="end"/>
      </w:r>
    </w:p>
    <w:p w14:paraId="31B7289B" w14:textId="77777777" w:rsidR="005B73A2" w:rsidRPr="00024DE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024DE7"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024DE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24DE7">
        <w:rPr>
          <w:rFonts w:cs="Arial"/>
          <w:color w:val="000000" w:themeColor="text1"/>
          <w:sz w:val="22"/>
          <w:szCs w:val="22"/>
        </w:rPr>
        <w:t>Variation</w:t>
      </w:r>
      <w:r w:rsidR="003F2D1E" w:rsidRPr="00024DE7">
        <w:rPr>
          <w:rFonts w:cs="Arial"/>
          <w:color w:val="000000" w:themeColor="text1"/>
          <w:sz w:val="22"/>
          <w:szCs w:val="22"/>
        </w:rPr>
        <w:t xml:space="preserve"> </w:t>
      </w:r>
      <w:r w:rsidRPr="00024DE7">
        <w:rPr>
          <w:rFonts w:cs="Arial"/>
          <w:color w:val="000000" w:themeColor="text1"/>
          <w:sz w:val="22"/>
          <w:szCs w:val="22"/>
        </w:rPr>
        <w:t>number</w:t>
      </w:r>
    </w:p>
    <w:p w14:paraId="47F2863B" w14:textId="45206DA9" w:rsidR="003370AB" w:rsidRPr="00024DE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024DE7">
        <w:rPr>
          <w:rFonts w:cs="Arial"/>
          <w:color w:val="000000" w:themeColor="text1"/>
          <w:sz w:val="22"/>
          <w:szCs w:val="22"/>
        </w:rPr>
        <w:fldChar w:fldCharType="begin"/>
      </w:r>
      <w:r w:rsidRPr="00024DE7">
        <w:rPr>
          <w:rFonts w:cs="Arial"/>
          <w:color w:val="000000" w:themeColor="text1"/>
          <w:sz w:val="22"/>
          <w:szCs w:val="22"/>
        </w:rPr>
        <w:instrText xml:space="preserve"> MERGEFIELD PAN </w:instrText>
      </w:r>
      <w:r w:rsidRPr="00024DE7">
        <w:rPr>
          <w:rFonts w:cs="Arial"/>
          <w:color w:val="000000" w:themeColor="text1"/>
          <w:sz w:val="22"/>
          <w:szCs w:val="22"/>
        </w:rPr>
        <w:fldChar w:fldCharType="separate"/>
      </w:r>
      <w:r w:rsidR="00024DE7" w:rsidRPr="00024DE7">
        <w:rPr>
          <w:rFonts w:cs="Arial"/>
          <w:noProof/>
          <w:color w:val="000000" w:themeColor="text1"/>
          <w:sz w:val="22"/>
          <w:szCs w:val="22"/>
        </w:rPr>
        <w:t>PAN-022487</w:t>
      </w:r>
      <w:r w:rsidRPr="00024DE7">
        <w:rPr>
          <w:rFonts w:cs="Arial"/>
          <w:color w:val="000000" w:themeColor="text1"/>
          <w:sz w:val="22"/>
          <w:szCs w:val="22"/>
        </w:rPr>
        <w:fldChar w:fldCharType="end"/>
      </w:r>
    </w:p>
    <w:p w14:paraId="3E146199" w14:textId="77777777" w:rsidR="00E84C8B" w:rsidRPr="00024DE7" w:rsidRDefault="004F05BF" w:rsidP="0082402C">
      <w:pPr>
        <w:pStyle w:val="coverAuthNos"/>
        <w:spacing w:before="480"/>
        <w:ind w:left="3261"/>
        <w:rPr>
          <w:rFonts w:cs="Arial"/>
          <w:color w:val="000000" w:themeColor="text1"/>
          <w:sz w:val="22"/>
          <w:szCs w:val="22"/>
          <w:lang w:val="de-DE"/>
        </w:rPr>
      </w:pPr>
      <w:r w:rsidRPr="00024DE7">
        <w:rPr>
          <w:rFonts w:cs="Arial"/>
          <w:color w:val="000000" w:themeColor="text1"/>
          <w:sz w:val="22"/>
          <w:szCs w:val="22"/>
          <w:lang w:val="de-DE"/>
        </w:rPr>
        <w:t>P</w:t>
      </w:r>
      <w:r w:rsidR="00E84C8B" w:rsidRPr="00024DE7">
        <w:rPr>
          <w:rFonts w:cs="Arial"/>
          <w:color w:val="000000" w:themeColor="text1"/>
          <w:sz w:val="22"/>
          <w:szCs w:val="22"/>
          <w:lang w:val="de-DE"/>
        </w:rPr>
        <w:t>ermit number</w:t>
      </w:r>
    </w:p>
    <w:p w14:paraId="2EF0EE18" w14:textId="39905E8E" w:rsidR="00E84C8B" w:rsidRPr="00024DE7" w:rsidRDefault="006C214E" w:rsidP="0082402C">
      <w:pPr>
        <w:pStyle w:val="coverAuthNos"/>
        <w:ind w:left="3261"/>
        <w:rPr>
          <w:rFonts w:cs="Arial"/>
          <w:color w:val="000000" w:themeColor="text1"/>
          <w:sz w:val="22"/>
          <w:szCs w:val="22"/>
          <w:lang w:val="de-DE"/>
        </w:rPr>
      </w:pPr>
      <w:r w:rsidRPr="00024DE7">
        <w:rPr>
          <w:rFonts w:cs="Arial"/>
          <w:color w:val="000000" w:themeColor="text1"/>
          <w:sz w:val="22"/>
          <w:szCs w:val="22"/>
          <w:lang w:val="de-DE"/>
        </w:rPr>
        <w:fldChar w:fldCharType="begin"/>
      </w:r>
      <w:r w:rsidRPr="00024DE7">
        <w:rPr>
          <w:rFonts w:cs="Arial"/>
          <w:color w:val="000000" w:themeColor="text1"/>
          <w:sz w:val="22"/>
          <w:szCs w:val="22"/>
          <w:lang w:val="de-DE"/>
        </w:rPr>
        <w:instrText xml:space="preserve"> MERGEFIELD "FE_Permit_Number" </w:instrText>
      </w:r>
      <w:r w:rsidRPr="00024DE7">
        <w:rPr>
          <w:rFonts w:cs="Arial"/>
          <w:color w:val="000000" w:themeColor="text1"/>
          <w:sz w:val="22"/>
          <w:szCs w:val="22"/>
          <w:lang w:val="de-DE"/>
        </w:rPr>
        <w:fldChar w:fldCharType="separate"/>
      </w:r>
      <w:r w:rsidR="00024DE7" w:rsidRPr="00024DE7">
        <w:rPr>
          <w:rFonts w:cs="Arial"/>
          <w:noProof/>
          <w:color w:val="000000" w:themeColor="text1"/>
          <w:sz w:val="22"/>
          <w:szCs w:val="22"/>
          <w:lang w:val="de-DE"/>
        </w:rPr>
        <w:t>AW1000501</w:t>
      </w:r>
      <w:r w:rsidRPr="00024DE7">
        <w:rPr>
          <w:rFonts w:cs="Arial"/>
          <w:color w:val="000000" w:themeColor="text1"/>
          <w:sz w:val="22"/>
          <w:szCs w:val="22"/>
          <w:lang w:val="de-DE"/>
        </w:rPr>
        <w:fldChar w:fldCharType="end"/>
      </w:r>
    </w:p>
    <w:p w14:paraId="6BEADB71" w14:textId="77777777" w:rsidR="00A47A52" w:rsidRPr="00024DE7"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5C0E80B" w:rsidR="00AC41E4" w:rsidRPr="00024DE7"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024DE7">
        <w:rPr>
          <w:b/>
          <w:color w:val="000000" w:themeColor="text1"/>
          <w:sz w:val="36"/>
          <w:szCs w:val="36"/>
        </w:rPr>
        <w:lastRenderedPageBreak/>
        <w:fldChar w:fldCharType="begin"/>
      </w:r>
      <w:r w:rsidR="00717300" w:rsidRPr="00024DE7">
        <w:rPr>
          <w:b/>
          <w:color w:val="000000" w:themeColor="text1"/>
          <w:sz w:val="36"/>
          <w:szCs w:val="36"/>
        </w:rPr>
        <w:instrText xml:space="preserve"> MERGEFIELD Site_Name </w:instrText>
      </w:r>
      <w:r w:rsidR="00717300" w:rsidRPr="00024DE7">
        <w:rPr>
          <w:b/>
          <w:color w:val="000000" w:themeColor="text1"/>
          <w:sz w:val="36"/>
          <w:szCs w:val="36"/>
        </w:rPr>
        <w:fldChar w:fldCharType="separate"/>
      </w:r>
      <w:r w:rsidR="00024DE7" w:rsidRPr="00024DE7">
        <w:rPr>
          <w:b/>
          <w:noProof/>
          <w:color w:val="000000" w:themeColor="text1"/>
          <w:sz w:val="36"/>
          <w:szCs w:val="36"/>
        </w:rPr>
        <w:t>Beulah Wastewater Treatment Works</w:t>
      </w:r>
      <w:r w:rsidR="00717300" w:rsidRPr="00024DE7">
        <w:rPr>
          <w:b/>
          <w:color w:val="000000" w:themeColor="text1"/>
          <w:sz w:val="36"/>
          <w:szCs w:val="36"/>
        </w:rPr>
        <w:fldChar w:fldCharType="end"/>
      </w:r>
    </w:p>
    <w:p w14:paraId="2E34D8F8" w14:textId="671505B1" w:rsidR="003370AB" w:rsidRPr="00024DE7" w:rsidRDefault="00AF08C3" w:rsidP="00DD732B">
      <w:pPr>
        <w:pStyle w:val="Heading1nonum"/>
        <w:spacing w:before="80" w:after="0" w:line="240" w:lineRule="auto"/>
        <w:ind w:left="-284"/>
        <w:jc w:val="center"/>
        <w:rPr>
          <w:color w:val="000000" w:themeColor="text1"/>
          <w:szCs w:val="36"/>
        </w:rPr>
      </w:pPr>
      <w:r w:rsidRPr="00024DE7">
        <w:rPr>
          <w:color w:val="000000" w:themeColor="text1"/>
          <w:szCs w:val="36"/>
        </w:rPr>
        <w:t>P</w:t>
      </w:r>
      <w:r w:rsidR="003370AB" w:rsidRPr="00024DE7">
        <w:rPr>
          <w:color w:val="000000" w:themeColor="text1"/>
          <w:szCs w:val="36"/>
        </w:rPr>
        <w:t xml:space="preserve">ermit </w:t>
      </w:r>
      <w:r w:rsidR="00BE5E02" w:rsidRPr="00024DE7">
        <w:rPr>
          <w:color w:val="000000" w:themeColor="text1"/>
          <w:szCs w:val="36"/>
        </w:rPr>
        <w:t>n</w:t>
      </w:r>
      <w:r w:rsidR="003370AB" w:rsidRPr="00024DE7">
        <w:rPr>
          <w:color w:val="000000" w:themeColor="text1"/>
          <w:szCs w:val="36"/>
        </w:rPr>
        <w:t xml:space="preserve">umber </w:t>
      </w:r>
      <w:r w:rsidR="00CC5CC5" w:rsidRPr="00024DE7">
        <w:rPr>
          <w:color w:val="000000" w:themeColor="text1"/>
          <w:szCs w:val="36"/>
        </w:rPr>
        <w:fldChar w:fldCharType="begin"/>
      </w:r>
      <w:r w:rsidR="00CC5CC5" w:rsidRPr="00024DE7">
        <w:rPr>
          <w:color w:val="000000" w:themeColor="text1"/>
          <w:szCs w:val="36"/>
        </w:rPr>
        <w:instrText xml:space="preserve"> MERGEFIELD FE_Permit_Number </w:instrText>
      </w:r>
      <w:r w:rsidR="00CC5CC5" w:rsidRPr="00024DE7">
        <w:rPr>
          <w:color w:val="000000" w:themeColor="text1"/>
          <w:szCs w:val="36"/>
        </w:rPr>
        <w:fldChar w:fldCharType="separate"/>
      </w:r>
      <w:r w:rsidR="00024DE7" w:rsidRPr="00024DE7">
        <w:rPr>
          <w:noProof/>
          <w:color w:val="000000" w:themeColor="text1"/>
          <w:szCs w:val="36"/>
        </w:rPr>
        <w:t>AW1000501</w:t>
      </w:r>
      <w:r w:rsidR="00CC5CC5" w:rsidRPr="00024DE7">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024DE7"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024DE7">
        <w:rPr>
          <w:rFonts w:cs="Arial"/>
          <w:color w:val="000000" w:themeColor="text1"/>
          <w:sz w:val="22"/>
          <w:szCs w:val="22"/>
        </w:rPr>
        <w:t>environmental permit.</w:t>
      </w:r>
    </w:p>
    <w:p w14:paraId="570EAA55" w14:textId="347F4090" w:rsidR="005F281F" w:rsidRPr="00024DE7" w:rsidRDefault="005F281F" w:rsidP="00A72334">
      <w:pPr>
        <w:spacing w:before="120" w:after="120"/>
        <w:ind w:left="-284"/>
        <w:rPr>
          <w:rFonts w:ascii="Arial" w:hAnsi="Arial"/>
          <w:color w:val="000000" w:themeColor="text1"/>
          <w:sz w:val="22"/>
          <w:szCs w:val="22"/>
          <w:lang w:eastAsia="en-US"/>
        </w:rPr>
      </w:pPr>
      <w:r w:rsidRPr="00024DE7">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024DE7" w:rsidRDefault="005F281F" w:rsidP="00DD732B">
      <w:pPr>
        <w:spacing w:before="100" w:beforeAutospacing="1" w:after="100" w:afterAutospacing="1"/>
        <w:ind w:left="-284"/>
        <w:rPr>
          <w:rFonts w:ascii="Arial" w:hAnsi="Arial"/>
          <w:color w:val="000000" w:themeColor="text1"/>
          <w:sz w:val="22"/>
          <w:szCs w:val="22"/>
          <w:lang w:eastAsia="en-US"/>
        </w:rPr>
      </w:pPr>
      <w:r w:rsidRPr="00024DE7">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5FAC0772" w:rsidR="00A72334" w:rsidRPr="00024DE7" w:rsidRDefault="00A72334" w:rsidP="00A72334">
      <w:pPr>
        <w:spacing w:before="120" w:after="120"/>
        <w:ind w:left="-284"/>
        <w:rPr>
          <w:rFonts w:ascii="Arial" w:hAnsi="Arial"/>
          <w:color w:val="000000" w:themeColor="text1"/>
          <w:sz w:val="22"/>
          <w:szCs w:val="22"/>
          <w:lang w:eastAsia="en-US"/>
        </w:rPr>
      </w:pPr>
      <w:r w:rsidRPr="00024DE7">
        <w:rPr>
          <w:rFonts w:ascii="Arial" w:hAnsi="Arial"/>
          <w:color w:val="000000" w:themeColor="text1"/>
          <w:sz w:val="22"/>
          <w:szCs w:val="22"/>
          <w:lang w:eastAsia="en-US"/>
        </w:rPr>
        <w:t xml:space="preserve">The permit variation and consolidation has implemented a Total Phosphorus limit of </w:t>
      </w:r>
      <w:r w:rsidR="00024DE7" w:rsidRPr="00024DE7">
        <w:rPr>
          <w:rFonts w:ascii="Arial" w:hAnsi="Arial"/>
          <w:color w:val="000000" w:themeColor="text1"/>
          <w:sz w:val="22"/>
          <w:szCs w:val="22"/>
          <w:lang w:eastAsia="en-US"/>
        </w:rPr>
        <w:t>5</w:t>
      </w:r>
      <w:r w:rsidR="003D50F3">
        <w:rPr>
          <w:rFonts w:ascii="Arial" w:hAnsi="Arial"/>
          <w:color w:val="000000" w:themeColor="text1"/>
          <w:sz w:val="22"/>
          <w:szCs w:val="22"/>
          <w:lang w:eastAsia="en-US"/>
        </w:rPr>
        <w:t xml:space="preserve"> </w:t>
      </w:r>
      <w:r w:rsidRPr="00024DE7">
        <w:rPr>
          <w:rFonts w:ascii="Arial" w:hAnsi="Arial"/>
          <w:color w:val="000000" w:themeColor="text1"/>
          <w:sz w:val="22"/>
          <w:szCs w:val="22"/>
          <w:lang w:eastAsia="en-US"/>
        </w:rPr>
        <w:t xml:space="preserve">mg/l effective </w:t>
      </w:r>
      <w:r w:rsidR="00DD4554">
        <w:rPr>
          <w:rFonts w:ascii="Arial" w:hAnsi="Arial" w:cs="Arial"/>
          <w:color w:val="000000" w:themeColor="text1"/>
          <w:sz w:val="22"/>
          <w:szCs w:val="22"/>
          <w:lang w:eastAsia="en-US"/>
        </w:rPr>
        <w:t>from</w:t>
      </w:r>
      <w:r w:rsidR="00E52BFE">
        <w:rPr>
          <w:rFonts w:ascii="Arial" w:hAnsi="Arial" w:cs="Arial"/>
          <w:color w:val="000000" w:themeColor="text1"/>
          <w:sz w:val="22"/>
          <w:szCs w:val="22"/>
          <w:lang w:eastAsia="en-US"/>
        </w:rPr>
        <w:t xml:space="preserve"> 13/11/2023</w:t>
      </w:r>
      <w:r w:rsidRPr="00024DE7">
        <w:rPr>
          <w:rFonts w:ascii="Arial" w:hAnsi="Arial"/>
          <w:color w:val="000000" w:themeColor="text1"/>
          <w:sz w:val="22"/>
          <w:szCs w:val="22"/>
          <w:lang w:eastAsia="en-US"/>
        </w:rPr>
        <w:t xml:space="preserve">. This limit will be reduced to </w:t>
      </w:r>
      <w:r w:rsidR="00024DE7" w:rsidRPr="00024DE7">
        <w:rPr>
          <w:rFonts w:ascii="Arial" w:hAnsi="Arial"/>
          <w:color w:val="000000" w:themeColor="text1"/>
          <w:sz w:val="22"/>
          <w:szCs w:val="22"/>
          <w:lang w:eastAsia="en-US"/>
        </w:rPr>
        <w:t>3</w:t>
      </w:r>
      <w:r w:rsidR="003D50F3">
        <w:rPr>
          <w:rFonts w:ascii="Arial" w:hAnsi="Arial"/>
          <w:color w:val="000000" w:themeColor="text1"/>
          <w:sz w:val="22"/>
          <w:szCs w:val="22"/>
          <w:lang w:eastAsia="en-US"/>
        </w:rPr>
        <w:t xml:space="preserve"> </w:t>
      </w:r>
      <w:r w:rsidRPr="00024DE7">
        <w:rPr>
          <w:rFonts w:ascii="Arial" w:hAnsi="Arial"/>
          <w:color w:val="000000" w:themeColor="text1"/>
          <w:sz w:val="22"/>
          <w:szCs w:val="22"/>
          <w:lang w:eastAsia="en-US"/>
        </w:rPr>
        <w:t xml:space="preserve">mg/l from </w:t>
      </w:r>
      <w:r w:rsidR="00255ADD">
        <w:rPr>
          <w:rFonts w:ascii="Arial" w:hAnsi="Arial"/>
          <w:color w:val="000000" w:themeColor="text1"/>
          <w:sz w:val="22"/>
          <w:szCs w:val="22"/>
          <w:lang w:eastAsia="en-US"/>
        </w:rPr>
        <w:t>31</w:t>
      </w:r>
      <w:r w:rsidR="00024DE7" w:rsidRPr="00024DE7">
        <w:rPr>
          <w:rFonts w:ascii="Arial" w:hAnsi="Arial"/>
          <w:color w:val="000000" w:themeColor="text1"/>
          <w:sz w:val="22"/>
          <w:szCs w:val="22"/>
          <w:lang w:eastAsia="en-US"/>
        </w:rPr>
        <w:t>/</w:t>
      </w:r>
      <w:r w:rsidR="00255ADD">
        <w:rPr>
          <w:rFonts w:ascii="Arial" w:hAnsi="Arial"/>
          <w:color w:val="000000" w:themeColor="text1"/>
          <w:sz w:val="22"/>
          <w:szCs w:val="22"/>
          <w:lang w:eastAsia="en-US"/>
        </w:rPr>
        <w:t>03</w:t>
      </w:r>
      <w:r w:rsidR="00024DE7" w:rsidRPr="00024DE7">
        <w:rPr>
          <w:rFonts w:ascii="Arial" w:hAnsi="Arial"/>
          <w:color w:val="000000" w:themeColor="text1"/>
          <w:sz w:val="22"/>
          <w:szCs w:val="22"/>
          <w:lang w:eastAsia="en-US"/>
        </w:rPr>
        <w:t>/20</w:t>
      </w:r>
      <w:r w:rsidR="00255ADD">
        <w:rPr>
          <w:rFonts w:ascii="Arial" w:hAnsi="Arial"/>
          <w:color w:val="000000" w:themeColor="text1"/>
          <w:sz w:val="22"/>
          <w:szCs w:val="22"/>
          <w:lang w:eastAsia="en-US"/>
        </w:rPr>
        <w:t>30</w:t>
      </w:r>
      <w:r w:rsidRPr="00024DE7">
        <w:rPr>
          <w:rFonts w:ascii="Arial" w:hAnsi="Arial"/>
          <w:color w:val="000000" w:themeColor="text1"/>
          <w:sz w:val="22"/>
          <w:szCs w:val="22"/>
          <w:lang w:eastAsia="en-US"/>
        </w:rPr>
        <w:t xml:space="preserve">. </w:t>
      </w:r>
    </w:p>
    <w:p w14:paraId="0B90A872" w14:textId="77777777" w:rsidR="00167FFA" w:rsidRDefault="00167FFA" w:rsidP="00DD732B">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78C4AE20" w:rsidR="00CC0A8F" w:rsidRPr="00024DE7" w:rsidRDefault="00CC0A8F" w:rsidP="00CC0A8F">
            <w:pPr>
              <w:pStyle w:val="Tablebody"/>
              <w:spacing w:before="40" w:after="40" w:line="270" w:lineRule="exact"/>
              <w:rPr>
                <w:rFonts w:ascii="Arial" w:hAnsi="Arial" w:cs="Arial"/>
                <w:color w:val="000000" w:themeColor="text1"/>
                <w:sz w:val="22"/>
                <w:szCs w:val="22"/>
              </w:rPr>
            </w:pPr>
            <w:r w:rsidRPr="00024DE7">
              <w:rPr>
                <w:rFonts w:ascii="Arial" w:hAnsi="Arial" w:cs="Arial"/>
                <w:color w:val="000000" w:themeColor="text1"/>
                <w:sz w:val="22"/>
                <w:szCs w:val="22"/>
              </w:rPr>
              <w:t xml:space="preserve">Regulator-initiated variation </w:t>
            </w:r>
            <w:r w:rsidRPr="00024DE7">
              <w:rPr>
                <w:rFonts w:ascii="Arial" w:hAnsi="Arial" w:cs="Arial"/>
                <w:color w:val="000000" w:themeColor="text1"/>
                <w:sz w:val="22"/>
                <w:szCs w:val="22"/>
              </w:rPr>
              <w:fldChar w:fldCharType="begin"/>
            </w:r>
            <w:r w:rsidRPr="00024DE7">
              <w:rPr>
                <w:rFonts w:ascii="Arial" w:hAnsi="Arial" w:cs="Arial"/>
                <w:color w:val="000000" w:themeColor="text1"/>
                <w:sz w:val="22"/>
                <w:szCs w:val="22"/>
              </w:rPr>
              <w:instrText xml:space="preserve"> MERGEFIELD PAN </w:instrText>
            </w:r>
            <w:r w:rsidRPr="00024DE7">
              <w:rPr>
                <w:rFonts w:ascii="Arial" w:hAnsi="Arial" w:cs="Arial"/>
                <w:color w:val="000000" w:themeColor="text1"/>
                <w:sz w:val="22"/>
                <w:szCs w:val="22"/>
              </w:rPr>
              <w:fldChar w:fldCharType="separate"/>
            </w:r>
            <w:r w:rsidR="00024DE7" w:rsidRPr="00024DE7">
              <w:rPr>
                <w:rFonts w:ascii="Arial" w:hAnsi="Arial" w:cs="Arial"/>
                <w:noProof/>
                <w:color w:val="000000" w:themeColor="text1"/>
                <w:sz w:val="22"/>
                <w:szCs w:val="22"/>
              </w:rPr>
              <w:t>PAN-022487</w:t>
            </w:r>
            <w:r w:rsidRPr="00024DE7">
              <w:rPr>
                <w:rFonts w:ascii="Arial" w:hAnsi="Arial" w:cs="Arial"/>
                <w:color w:val="000000" w:themeColor="text1"/>
                <w:sz w:val="22"/>
                <w:szCs w:val="22"/>
              </w:rPr>
              <w:fldChar w:fldCharType="end"/>
            </w:r>
          </w:p>
        </w:tc>
        <w:tc>
          <w:tcPr>
            <w:tcW w:w="1701" w:type="dxa"/>
            <w:tcBorders>
              <w:left w:val="nil"/>
              <w:right w:val="nil"/>
            </w:tcBorders>
          </w:tcPr>
          <w:p w14:paraId="56AF8206" w14:textId="12B160A1" w:rsidR="00CC0A8F" w:rsidRPr="00024DE7" w:rsidRDefault="00024DE7" w:rsidP="00CC0A8F">
            <w:pPr>
              <w:pStyle w:val="Tablebody"/>
              <w:spacing w:before="40" w:after="40" w:line="270" w:lineRule="exact"/>
              <w:rPr>
                <w:rFonts w:ascii="Arial" w:hAnsi="Arial" w:cs="Arial"/>
                <w:color w:val="000000" w:themeColor="text1"/>
                <w:sz w:val="22"/>
                <w:szCs w:val="22"/>
              </w:rPr>
            </w:pPr>
            <w:r w:rsidRPr="00024DE7">
              <w:rPr>
                <w:rFonts w:ascii="Arial" w:hAnsi="Arial" w:cs="Arial"/>
                <w:color w:val="000000" w:themeColor="text1"/>
                <w:sz w:val="22"/>
                <w:szCs w:val="22"/>
              </w:rPr>
              <w:t>19/06/2023</w:t>
            </w:r>
          </w:p>
        </w:tc>
        <w:tc>
          <w:tcPr>
            <w:tcW w:w="3935" w:type="dxa"/>
            <w:tcBorders>
              <w:left w:val="nil"/>
              <w:right w:val="nil"/>
            </w:tcBorders>
          </w:tcPr>
          <w:p w14:paraId="261C0F00" w14:textId="1CCCAE23" w:rsidR="00E56971" w:rsidRPr="00024DE7" w:rsidRDefault="00CC0A8F" w:rsidP="00CC0A8F">
            <w:pPr>
              <w:pStyle w:val="Tablebody"/>
              <w:spacing w:before="40" w:after="40" w:line="270" w:lineRule="exact"/>
              <w:rPr>
                <w:rFonts w:ascii="Arial" w:hAnsi="Arial" w:cs="Arial"/>
                <w:color w:val="000000" w:themeColor="text1"/>
                <w:sz w:val="22"/>
                <w:szCs w:val="22"/>
              </w:rPr>
            </w:pPr>
            <w:r w:rsidRPr="00024DE7">
              <w:rPr>
                <w:rFonts w:ascii="Arial" w:hAnsi="Arial" w:cs="Arial"/>
                <w:color w:val="000000" w:themeColor="text1"/>
                <w:sz w:val="22"/>
                <w:szCs w:val="22"/>
              </w:rPr>
              <w:t xml:space="preserve">A </w:t>
            </w:r>
            <w:r w:rsidR="00CB2DFC">
              <w:rPr>
                <w:rFonts w:ascii="Arial" w:hAnsi="Arial" w:cs="Arial"/>
                <w:color w:val="000000" w:themeColor="text1"/>
                <w:sz w:val="22"/>
                <w:szCs w:val="22"/>
              </w:rPr>
              <w:t>T</w:t>
            </w:r>
            <w:r w:rsidRPr="00024DE7">
              <w:rPr>
                <w:rFonts w:ascii="Arial" w:hAnsi="Arial" w:cs="Arial"/>
                <w:color w:val="000000" w:themeColor="text1"/>
                <w:sz w:val="22"/>
                <w:szCs w:val="22"/>
              </w:rPr>
              <w:t xml:space="preserve">otal </w:t>
            </w:r>
            <w:r w:rsidR="00CB2DFC">
              <w:rPr>
                <w:rFonts w:ascii="Arial" w:hAnsi="Arial" w:cs="Arial"/>
                <w:color w:val="000000" w:themeColor="text1"/>
                <w:sz w:val="22"/>
                <w:szCs w:val="22"/>
              </w:rPr>
              <w:t>P</w:t>
            </w:r>
            <w:r w:rsidRPr="00024DE7">
              <w:rPr>
                <w:rFonts w:ascii="Arial" w:hAnsi="Arial" w:cs="Arial"/>
                <w:color w:val="000000" w:themeColor="text1"/>
                <w:sz w:val="22"/>
                <w:szCs w:val="22"/>
              </w:rPr>
              <w:t>hosphorus limit has been added</w:t>
            </w:r>
            <w:r w:rsidR="008856B6" w:rsidRPr="00024DE7">
              <w:rPr>
                <w:rFonts w:ascii="Arial" w:hAnsi="Arial" w:cs="Arial"/>
                <w:color w:val="000000" w:themeColor="text1"/>
                <w:sz w:val="22"/>
                <w:szCs w:val="22"/>
              </w:rPr>
              <w:t xml:space="preserve">, with a further reduction from </w:t>
            </w:r>
            <w:r w:rsidR="00255ADD">
              <w:rPr>
                <w:rFonts w:ascii="Arial" w:hAnsi="Arial" w:cs="Arial"/>
                <w:color w:val="000000" w:themeColor="text1"/>
                <w:sz w:val="22"/>
                <w:szCs w:val="22"/>
              </w:rPr>
              <w:t>31</w:t>
            </w:r>
            <w:r w:rsidR="00DC2469">
              <w:rPr>
                <w:rFonts w:ascii="Arial" w:hAnsi="Arial" w:cs="Arial"/>
                <w:color w:val="000000" w:themeColor="text1"/>
                <w:sz w:val="22"/>
                <w:szCs w:val="22"/>
              </w:rPr>
              <w:t>/</w:t>
            </w:r>
            <w:r w:rsidR="00255ADD">
              <w:rPr>
                <w:rFonts w:ascii="Arial" w:hAnsi="Arial" w:cs="Arial"/>
                <w:color w:val="000000" w:themeColor="text1"/>
                <w:sz w:val="22"/>
                <w:szCs w:val="22"/>
              </w:rPr>
              <w:t>03</w:t>
            </w:r>
            <w:r w:rsidR="00DC2469">
              <w:rPr>
                <w:rFonts w:ascii="Arial" w:hAnsi="Arial" w:cs="Arial"/>
                <w:color w:val="000000" w:themeColor="text1"/>
                <w:sz w:val="22"/>
                <w:szCs w:val="22"/>
              </w:rPr>
              <w:t>/20</w:t>
            </w:r>
            <w:r w:rsidR="00255ADD">
              <w:rPr>
                <w:rFonts w:ascii="Arial" w:hAnsi="Arial" w:cs="Arial"/>
                <w:color w:val="000000" w:themeColor="text1"/>
                <w:sz w:val="22"/>
                <w:szCs w:val="22"/>
              </w:rPr>
              <w:t>30</w:t>
            </w:r>
            <w:r w:rsidR="008856B6" w:rsidRPr="00024DE7">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220F63A1" w:rsidR="00A40593" w:rsidRPr="003B4A54" w:rsidRDefault="00A40593" w:rsidP="00E1303A">
            <w:pPr>
              <w:pStyle w:val="Tablebody"/>
              <w:spacing w:before="40" w:after="40" w:line="270" w:lineRule="exact"/>
              <w:rPr>
                <w:rFonts w:ascii="Arial" w:hAnsi="Arial" w:cs="Arial"/>
                <w:color w:val="000000" w:themeColor="text1"/>
                <w:sz w:val="22"/>
                <w:szCs w:val="22"/>
              </w:rPr>
            </w:pPr>
            <w:r w:rsidRPr="003B4A54">
              <w:rPr>
                <w:rFonts w:ascii="Arial" w:hAnsi="Arial" w:cs="Arial"/>
                <w:color w:val="000000" w:themeColor="text1"/>
                <w:sz w:val="22"/>
                <w:szCs w:val="22"/>
              </w:rPr>
              <w:t xml:space="preserve">Variation determined </w:t>
            </w:r>
            <w:r w:rsidR="00CC5CC5" w:rsidRPr="003B4A54">
              <w:rPr>
                <w:rFonts w:ascii="Arial" w:hAnsi="Arial" w:cs="Arial"/>
                <w:color w:val="000000" w:themeColor="text1"/>
                <w:sz w:val="22"/>
                <w:szCs w:val="22"/>
              </w:rPr>
              <w:fldChar w:fldCharType="begin"/>
            </w:r>
            <w:r w:rsidR="00CC5CC5" w:rsidRPr="003B4A54">
              <w:rPr>
                <w:rFonts w:ascii="Arial" w:hAnsi="Arial" w:cs="Arial"/>
                <w:color w:val="000000" w:themeColor="text1"/>
                <w:sz w:val="22"/>
                <w:szCs w:val="22"/>
              </w:rPr>
              <w:instrText xml:space="preserve"> MERGEFIELD FE_Permit_Number </w:instrText>
            </w:r>
            <w:r w:rsidR="00CC5CC5" w:rsidRPr="003B4A54">
              <w:rPr>
                <w:rFonts w:ascii="Arial" w:hAnsi="Arial" w:cs="Arial"/>
                <w:color w:val="000000" w:themeColor="text1"/>
                <w:sz w:val="22"/>
                <w:szCs w:val="22"/>
              </w:rPr>
              <w:fldChar w:fldCharType="separate"/>
            </w:r>
            <w:r w:rsidR="00024DE7" w:rsidRPr="003B4A54">
              <w:rPr>
                <w:rFonts w:ascii="Arial" w:hAnsi="Arial" w:cs="Arial"/>
                <w:noProof/>
                <w:color w:val="000000" w:themeColor="text1"/>
                <w:sz w:val="22"/>
                <w:szCs w:val="22"/>
              </w:rPr>
              <w:t>AW1000501</w:t>
            </w:r>
            <w:r w:rsidR="00CC5CC5" w:rsidRPr="003B4A54">
              <w:rPr>
                <w:rFonts w:ascii="Arial" w:hAnsi="Arial" w:cs="Arial"/>
                <w:color w:val="000000" w:themeColor="text1"/>
                <w:sz w:val="22"/>
                <w:szCs w:val="22"/>
              </w:rPr>
              <w:fldChar w:fldCharType="end"/>
            </w:r>
            <w:r w:rsidRPr="003B4A54">
              <w:rPr>
                <w:rFonts w:ascii="Arial" w:hAnsi="Arial" w:cs="Arial"/>
                <w:color w:val="000000" w:themeColor="text1"/>
                <w:sz w:val="22"/>
                <w:szCs w:val="22"/>
              </w:rPr>
              <w:t xml:space="preserve"> </w:t>
            </w:r>
          </w:p>
        </w:tc>
        <w:tc>
          <w:tcPr>
            <w:tcW w:w="1701" w:type="dxa"/>
            <w:tcBorders>
              <w:left w:val="nil"/>
              <w:right w:val="nil"/>
            </w:tcBorders>
          </w:tcPr>
          <w:p w14:paraId="59A3BE79" w14:textId="777164D2" w:rsidR="00A40593" w:rsidRPr="003B4A54" w:rsidRDefault="00E52BFE" w:rsidP="00E1303A">
            <w:pPr>
              <w:pStyle w:val="Tablebody"/>
              <w:spacing w:before="40" w:after="40" w:line="270" w:lineRule="exact"/>
              <w:rPr>
                <w:rFonts w:ascii="Arial" w:hAnsi="Arial" w:cs="Arial"/>
                <w:color w:val="000000" w:themeColor="text1"/>
                <w:sz w:val="22"/>
                <w:szCs w:val="22"/>
              </w:rPr>
            </w:pPr>
            <w:r w:rsidRPr="003B4A54">
              <w:rPr>
                <w:rFonts w:ascii="Arial" w:hAnsi="Arial" w:cs="Arial"/>
                <w:color w:val="000000" w:themeColor="text1"/>
                <w:sz w:val="22"/>
                <w:szCs w:val="22"/>
              </w:rPr>
              <w:t>06/11/2023</w:t>
            </w:r>
          </w:p>
        </w:tc>
        <w:tc>
          <w:tcPr>
            <w:tcW w:w="3935" w:type="dxa"/>
            <w:tcBorders>
              <w:left w:val="nil"/>
              <w:right w:val="nil"/>
            </w:tcBorders>
          </w:tcPr>
          <w:p w14:paraId="79CEFF18" w14:textId="263BE89F" w:rsidR="00A40593" w:rsidRPr="003B4A54" w:rsidRDefault="00A40593" w:rsidP="00E1303A">
            <w:pPr>
              <w:pStyle w:val="Tablebody"/>
              <w:spacing w:before="40" w:after="40" w:line="270" w:lineRule="exact"/>
              <w:rPr>
                <w:rFonts w:ascii="Arial" w:hAnsi="Arial" w:cs="Arial"/>
                <w:color w:val="000000" w:themeColor="text1"/>
                <w:sz w:val="22"/>
                <w:szCs w:val="22"/>
              </w:rPr>
            </w:pPr>
            <w:r w:rsidRPr="003B4A54">
              <w:rPr>
                <w:rFonts w:ascii="Arial" w:hAnsi="Arial" w:cs="Arial"/>
                <w:color w:val="000000" w:themeColor="text1"/>
                <w:sz w:val="22"/>
                <w:szCs w:val="22"/>
              </w:rPr>
              <w:t>Varied and consolidated permit issued in modern condition format</w:t>
            </w:r>
            <w:r w:rsidR="00FB2CFC" w:rsidRPr="003B4A54">
              <w:rPr>
                <w:rFonts w:ascii="Arial" w:hAnsi="Arial" w:cs="Arial"/>
                <w:color w:val="000000" w:themeColor="text1"/>
                <w:sz w:val="22"/>
                <w:szCs w:val="22"/>
              </w:rPr>
              <w:t xml:space="preserve"> to Dŵr Cymru Cyfyngedig</w:t>
            </w:r>
            <w:r w:rsidRPr="003B4A5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5B5FF645"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995C3F">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024DE7" w:rsidRDefault="00CE57D2" w:rsidP="00A40593">
      <w:pPr>
        <w:pStyle w:val="Heading3nonum"/>
        <w:spacing w:before="0"/>
        <w:ind w:right="1701"/>
        <w:rPr>
          <w:rFonts w:cs="Arial"/>
          <w:bCs/>
          <w:color w:val="000000" w:themeColor="text1"/>
          <w:sz w:val="22"/>
          <w:szCs w:val="22"/>
        </w:rPr>
      </w:pPr>
      <w:r w:rsidRPr="00024DE7">
        <w:rPr>
          <w:rFonts w:cs="Arial"/>
          <w:bCs/>
          <w:color w:val="000000" w:themeColor="text1"/>
          <w:sz w:val="22"/>
          <w:szCs w:val="22"/>
        </w:rPr>
        <w:t>p</w:t>
      </w:r>
      <w:r w:rsidR="00A40593" w:rsidRPr="00024DE7">
        <w:rPr>
          <w:rFonts w:cs="Arial"/>
          <w:bCs/>
          <w:color w:val="000000" w:themeColor="text1"/>
          <w:sz w:val="22"/>
          <w:szCs w:val="22"/>
        </w:rPr>
        <w:t>ermit number</w:t>
      </w:r>
    </w:p>
    <w:p w14:paraId="0FDB94C2" w14:textId="6B5FDA3B" w:rsidR="00093C7B" w:rsidRPr="00024DE7" w:rsidRDefault="00093C7B" w:rsidP="00A40593">
      <w:pPr>
        <w:pStyle w:val="Data"/>
        <w:ind w:right="1701"/>
        <w:rPr>
          <w:rStyle w:val="licenceno"/>
          <w:rFonts w:cs="Arial"/>
          <w:color w:val="000000" w:themeColor="text1"/>
          <w:sz w:val="22"/>
          <w:szCs w:val="22"/>
        </w:rPr>
      </w:pPr>
      <w:r w:rsidRPr="00024DE7">
        <w:rPr>
          <w:rStyle w:val="licenceno"/>
          <w:rFonts w:cs="Arial"/>
          <w:color w:val="000000" w:themeColor="text1"/>
          <w:sz w:val="22"/>
          <w:szCs w:val="22"/>
        </w:rPr>
        <w:fldChar w:fldCharType="begin"/>
      </w:r>
      <w:r w:rsidRPr="00024DE7">
        <w:rPr>
          <w:rStyle w:val="licenceno"/>
          <w:rFonts w:cs="Arial"/>
          <w:color w:val="000000" w:themeColor="text1"/>
          <w:sz w:val="22"/>
          <w:szCs w:val="22"/>
        </w:rPr>
        <w:instrText xml:space="preserve"> MERGEFIELD FE_Permit_Number </w:instrText>
      </w:r>
      <w:r w:rsidRPr="00024DE7">
        <w:rPr>
          <w:rStyle w:val="licenceno"/>
          <w:rFonts w:cs="Arial"/>
          <w:color w:val="000000" w:themeColor="text1"/>
          <w:sz w:val="22"/>
          <w:szCs w:val="22"/>
        </w:rPr>
        <w:fldChar w:fldCharType="separate"/>
      </w:r>
      <w:r w:rsidR="00024DE7" w:rsidRPr="00024DE7">
        <w:rPr>
          <w:rStyle w:val="licenceno"/>
          <w:rFonts w:cs="Arial"/>
          <w:noProof/>
          <w:color w:val="000000" w:themeColor="text1"/>
          <w:sz w:val="22"/>
          <w:szCs w:val="22"/>
        </w:rPr>
        <w:t>AW1000501</w:t>
      </w:r>
      <w:r w:rsidRPr="00024DE7">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024DE7" w:rsidRDefault="00420953" w:rsidP="00420953">
      <w:pPr>
        <w:pStyle w:val="Data"/>
        <w:spacing w:line="276" w:lineRule="auto"/>
        <w:ind w:right="23"/>
        <w:rPr>
          <w:b w:val="0"/>
          <w:color w:val="000000" w:themeColor="text1"/>
          <w:sz w:val="22"/>
          <w:szCs w:val="22"/>
        </w:rPr>
      </w:pPr>
      <w:r w:rsidRPr="00024DE7">
        <w:rPr>
          <w:b w:val="0"/>
          <w:color w:val="000000" w:themeColor="text1"/>
          <w:sz w:val="22"/>
          <w:szCs w:val="22"/>
        </w:rPr>
        <w:t xml:space="preserve">to operate </w:t>
      </w:r>
      <w:r w:rsidRPr="00024DE7">
        <w:rPr>
          <w:rFonts w:cs="Arial"/>
          <w:b w:val="0"/>
          <w:color w:val="000000" w:themeColor="text1"/>
          <w:sz w:val="22"/>
          <w:szCs w:val="22"/>
        </w:rPr>
        <w:t>a water discharge activity</w:t>
      </w:r>
      <w:r w:rsidRPr="00024DE7">
        <w:rPr>
          <w:b w:val="0"/>
          <w:color w:val="000000" w:themeColor="text1"/>
          <w:sz w:val="22"/>
          <w:szCs w:val="22"/>
        </w:rPr>
        <w:t xml:space="preserve"> at</w:t>
      </w:r>
    </w:p>
    <w:p w14:paraId="3DF9DFCE" w14:textId="43C0F239" w:rsidR="00CE57D2" w:rsidRPr="00024DE7" w:rsidRDefault="00CE57D2" w:rsidP="00420953">
      <w:pPr>
        <w:pStyle w:val="Data"/>
        <w:spacing w:line="276" w:lineRule="auto"/>
        <w:ind w:right="23"/>
        <w:rPr>
          <w:rStyle w:val="change"/>
          <w:rFonts w:cs="Arial"/>
          <w:bCs/>
          <w:color w:val="000000" w:themeColor="text1"/>
          <w:sz w:val="22"/>
          <w:szCs w:val="22"/>
        </w:rPr>
      </w:pPr>
      <w:r w:rsidRPr="00024DE7">
        <w:rPr>
          <w:bCs/>
          <w:color w:val="000000" w:themeColor="text1"/>
          <w:sz w:val="22"/>
          <w:szCs w:val="22"/>
        </w:rPr>
        <w:fldChar w:fldCharType="begin"/>
      </w:r>
      <w:r w:rsidRPr="00024DE7">
        <w:rPr>
          <w:bCs/>
          <w:color w:val="000000" w:themeColor="text1"/>
          <w:sz w:val="22"/>
          <w:szCs w:val="22"/>
        </w:rPr>
        <w:instrText xml:space="preserve"> MERGEFIELD Site_Name </w:instrText>
      </w:r>
      <w:r w:rsidRPr="00024DE7">
        <w:rPr>
          <w:bCs/>
          <w:color w:val="000000" w:themeColor="text1"/>
          <w:sz w:val="22"/>
          <w:szCs w:val="22"/>
        </w:rPr>
        <w:fldChar w:fldCharType="separate"/>
      </w:r>
      <w:r w:rsidR="00024DE7" w:rsidRPr="00024DE7">
        <w:rPr>
          <w:bCs/>
          <w:noProof/>
          <w:color w:val="000000" w:themeColor="text1"/>
          <w:sz w:val="22"/>
          <w:szCs w:val="22"/>
        </w:rPr>
        <w:t>Beulah Wastewater Treatment Works</w:t>
      </w:r>
      <w:r w:rsidRPr="00024DE7">
        <w:rPr>
          <w:bCs/>
          <w:color w:val="000000" w:themeColor="text1"/>
          <w:sz w:val="22"/>
          <w:szCs w:val="22"/>
        </w:rPr>
        <w:fldChar w:fldCharType="end"/>
      </w:r>
    </w:p>
    <w:p w14:paraId="360BC02C" w14:textId="071DE3F4" w:rsidR="00E84C8B" w:rsidRPr="00024DE7" w:rsidRDefault="00CE57D2" w:rsidP="00167FFA">
      <w:pPr>
        <w:pStyle w:val="Data"/>
        <w:rPr>
          <w:rStyle w:val="change"/>
          <w:rFonts w:cs="Arial"/>
          <w:color w:val="000000" w:themeColor="text1"/>
          <w:sz w:val="22"/>
          <w:szCs w:val="22"/>
        </w:rPr>
      </w:pPr>
      <w:r w:rsidRPr="00024DE7">
        <w:rPr>
          <w:rStyle w:val="change"/>
          <w:rFonts w:cs="Arial"/>
          <w:color w:val="000000" w:themeColor="text1"/>
          <w:sz w:val="22"/>
          <w:szCs w:val="22"/>
        </w:rPr>
        <w:fldChar w:fldCharType="begin"/>
      </w:r>
      <w:r w:rsidRPr="00024DE7">
        <w:rPr>
          <w:rStyle w:val="change"/>
          <w:rFonts w:cs="Arial"/>
          <w:color w:val="000000" w:themeColor="text1"/>
          <w:sz w:val="22"/>
          <w:szCs w:val="22"/>
        </w:rPr>
        <w:instrText xml:space="preserve"> MERGEFIELD DSI_ADD2 </w:instrText>
      </w:r>
      <w:r w:rsidRPr="00024DE7">
        <w:rPr>
          <w:rStyle w:val="change"/>
          <w:rFonts w:cs="Arial"/>
          <w:color w:val="000000" w:themeColor="text1"/>
          <w:sz w:val="22"/>
          <w:szCs w:val="22"/>
        </w:rPr>
        <w:fldChar w:fldCharType="separate"/>
      </w:r>
      <w:r w:rsidR="00024DE7" w:rsidRPr="00024DE7">
        <w:rPr>
          <w:rStyle w:val="change"/>
          <w:rFonts w:cs="Arial"/>
          <w:noProof/>
          <w:color w:val="000000" w:themeColor="text1"/>
          <w:sz w:val="22"/>
          <w:szCs w:val="22"/>
        </w:rPr>
        <w:t>Track past ‘2 Glancammarch’</w:t>
      </w:r>
      <w:r w:rsidRPr="00024DE7">
        <w:rPr>
          <w:rStyle w:val="change"/>
          <w:rFonts w:cs="Arial"/>
          <w:color w:val="000000" w:themeColor="text1"/>
          <w:sz w:val="22"/>
          <w:szCs w:val="22"/>
        </w:rPr>
        <w:fldChar w:fldCharType="end"/>
      </w:r>
    </w:p>
    <w:p w14:paraId="7BD825C2" w14:textId="03113F62" w:rsidR="00E84C8B" w:rsidRPr="00024DE7" w:rsidRDefault="00CE57D2" w:rsidP="00167FFA">
      <w:pPr>
        <w:pStyle w:val="Data"/>
        <w:rPr>
          <w:rStyle w:val="change"/>
          <w:rFonts w:cs="Arial"/>
          <w:color w:val="000000" w:themeColor="text1"/>
          <w:sz w:val="22"/>
          <w:szCs w:val="22"/>
        </w:rPr>
      </w:pPr>
      <w:r w:rsidRPr="00024DE7">
        <w:rPr>
          <w:rStyle w:val="change"/>
          <w:rFonts w:cs="Arial"/>
          <w:color w:val="000000" w:themeColor="text1"/>
          <w:sz w:val="22"/>
          <w:szCs w:val="22"/>
        </w:rPr>
        <w:fldChar w:fldCharType="begin"/>
      </w:r>
      <w:r w:rsidRPr="00024DE7">
        <w:rPr>
          <w:rStyle w:val="change"/>
          <w:rFonts w:cs="Arial"/>
          <w:color w:val="000000" w:themeColor="text1"/>
          <w:sz w:val="22"/>
          <w:szCs w:val="22"/>
        </w:rPr>
        <w:instrText xml:space="preserve"> MERGEFIELD DSI_ADD3 </w:instrText>
      </w:r>
      <w:r w:rsidRPr="00024DE7">
        <w:rPr>
          <w:rStyle w:val="change"/>
          <w:rFonts w:cs="Arial"/>
          <w:color w:val="000000" w:themeColor="text1"/>
          <w:sz w:val="22"/>
          <w:szCs w:val="22"/>
        </w:rPr>
        <w:fldChar w:fldCharType="separate"/>
      </w:r>
      <w:r w:rsidR="00024DE7" w:rsidRPr="00024DE7">
        <w:rPr>
          <w:rStyle w:val="change"/>
          <w:rFonts w:cs="Arial"/>
          <w:noProof/>
          <w:color w:val="000000" w:themeColor="text1"/>
          <w:sz w:val="22"/>
          <w:szCs w:val="22"/>
        </w:rPr>
        <w:t>Beulah</w:t>
      </w:r>
      <w:r w:rsidRPr="00024DE7">
        <w:rPr>
          <w:rStyle w:val="change"/>
          <w:rFonts w:cs="Arial"/>
          <w:color w:val="000000" w:themeColor="text1"/>
          <w:sz w:val="22"/>
          <w:szCs w:val="22"/>
        </w:rPr>
        <w:fldChar w:fldCharType="end"/>
      </w:r>
    </w:p>
    <w:p w14:paraId="2E2D7226" w14:textId="609009D3" w:rsidR="00E84C8B" w:rsidRPr="00024DE7" w:rsidRDefault="00CE57D2" w:rsidP="00167FFA">
      <w:pPr>
        <w:pStyle w:val="Data"/>
        <w:rPr>
          <w:rStyle w:val="change"/>
          <w:rFonts w:cs="Arial"/>
          <w:color w:val="000000" w:themeColor="text1"/>
          <w:sz w:val="22"/>
          <w:szCs w:val="22"/>
        </w:rPr>
      </w:pPr>
      <w:r w:rsidRPr="00024DE7">
        <w:rPr>
          <w:rStyle w:val="change"/>
          <w:rFonts w:cs="Arial"/>
          <w:color w:val="000000" w:themeColor="text1"/>
          <w:sz w:val="22"/>
          <w:szCs w:val="22"/>
        </w:rPr>
        <w:fldChar w:fldCharType="begin"/>
      </w:r>
      <w:r w:rsidRPr="00024DE7">
        <w:rPr>
          <w:rStyle w:val="change"/>
          <w:rFonts w:cs="Arial"/>
          <w:color w:val="000000" w:themeColor="text1"/>
          <w:sz w:val="22"/>
          <w:szCs w:val="22"/>
        </w:rPr>
        <w:instrText xml:space="preserve"> MERGEFIELD DSI_ADD4 </w:instrText>
      </w:r>
      <w:r w:rsidRPr="00024DE7">
        <w:rPr>
          <w:rStyle w:val="change"/>
          <w:rFonts w:cs="Arial"/>
          <w:color w:val="000000" w:themeColor="text1"/>
          <w:sz w:val="22"/>
          <w:szCs w:val="22"/>
        </w:rPr>
        <w:fldChar w:fldCharType="separate"/>
      </w:r>
      <w:r w:rsidR="00024DE7" w:rsidRPr="00024DE7">
        <w:rPr>
          <w:rStyle w:val="change"/>
          <w:rFonts w:cs="Arial"/>
          <w:noProof/>
          <w:color w:val="000000" w:themeColor="text1"/>
          <w:sz w:val="22"/>
          <w:szCs w:val="22"/>
        </w:rPr>
        <w:t>Llanwrtyd Wells</w:t>
      </w:r>
      <w:r w:rsidRPr="00024DE7">
        <w:rPr>
          <w:rStyle w:val="change"/>
          <w:rFonts w:cs="Arial"/>
          <w:color w:val="000000" w:themeColor="text1"/>
          <w:sz w:val="22"/>
          <w:szCs w:val="22"/>
        </w:rPr>
        <w:fldChar w:fldCharType="end"/>
      </w:r>
    </w:p>
    <w:p w14:paraId="2080DA39" w14:textId="5B5B23E4" w:rsidR="00E84C8B" w:rsidRPr="00024DE7" w:rsidRDefault="00CE57D2" w:rsidP="00167FFA">
      <w:pPr>
        <w:pStyle w:val="Data"/>
        <w:rPr>
          <w:rStyle w:val="change"/>
          <w:rFonts w:cs="Arial"/>
          <w:color w:val="000000" w:themeColor="text1"/>
          <w:sz w:val="22"/>
          <w:szCs w:val="22"/>
        </w:rPr>
      </w:pPr>
      <w:r w:rsidRPr="00024DE7">
        <w:rPr>
          <w:rStyle w:val="change"/>
          <w:rFonts w:cs="Arial"/>
          <w:color w:val="000000" w:themeColor="text1"/>
          <w:sz w:val="22"/>
          <w:szCs w:val="22"/>
        </w:rPr>
        <w:fldChar w:fldCharType="begin"/>
      </w:r>
      <w:r w:rsidRPr="00024DE7">
        <w:rPr>
          <w:rStyle w:val="change"/>
          <w:rFonts w:cs="Arial"/>
          <w:color w:val="000000" w:themeColor="text1"/>
          <w:sz w:val="22"/>
          <w:szCs w:val="22"/>
        </w:rPr>
        <w:instrText xml:space="preserve"> MERGEFIELD DSI_POST_CODE </w:instrText>
      </w:r>
      <w:r w:rsidRPr="00024DE7">
        <w:rPr>
          <w:rStyle w:val="change"/>
          <w:rFonts w:cs="Arial"/>
          <w:color w:val="000000" w:themeColor="text1"/>
          <w:sz w:val="22"/>
          <w:szCs w:val="22"/>
        </w:rPr>
        <w:fldChar w:fldCharType="separate"/>
      </w:r>
      <w:r w:rsidR="00024DE7" w:rsidRPr="00024DE7">
        <w:rPr>
          <w:rStyle w:val="change"/>
          <w:rFonts w:cs="Arial"/>
          <w:noProof/>
          <w:color w:val="000000" w:themeColor="text1"/>
          <w:sz w:val="22"/>
          <w:szCs w:val="22"/>
        </w:rPr>
        <w:t>LD5 4UT</w:t>
      </w:r>
      <w:r w:rsidRPr="00024DE7">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B3A2551" w:rsidR="00E84C8B" w:rsidRPr="00E52BFE" w:rsidRDefault="00E84C8B" w:rsidP="00167FFA">
      <w:pPr>
        <w:pStyle w:val="Heading3nonum"/>
        <w:spacing w:before="0"/>
        <w:rPr>
          <w:rFonts w:cs="Arial"/>
          <w:b/>
          <w:bCs/>
          <w:color w:val="FF0000"/>
          <w:sz w:val="22"/>
          <w:szCs w:val="22"/>
        </w:rPr>
      </w:pPr>
      <w:r w:rsidRPr="00C31D2C">
        <w:rPr>
          <w:rFonts w:cs="Arial"/>
          <w:sz w:val="22"/>
          <w:szCs w:val="22"/>
        </w:rPr>
        <w:t>The notice shall take eff</w:t>
      </w:r>
      <w:r w:rsidRPr="003B4A54">
        <w:rPr>
          <w:rFonts w:cs="Arial"/>
          <w:color w:val="000000" w:themeColor="text1"/>
          <w:sz w:val="22"/>
          <w:szCs w:val="22"/>
        </w:rPr>
        <w:t>ect from</w:t>
      </w:r>
      <w:r w:rsidR="00E52BFE" w:rsidRPr="003B4A54">
        <w:rPr>
          <w:rFonts w:cs="Arial"/>
          <w:color w:val="000000" w:themeColor="text1"/>
          <w:sz w:val="22"/>
          <w:szCs w:val="22"/>
        </w:rPr>
        <w:t xml:space="preserve"> </w:t>
      </w:r>
      <w:r w:rsidR="00E52BFE" w:rsidRPr="003B4A54">
        <w:rPr>
          <w:rFonts w:cs="Arial"/>
          <w:b/>
          <w:bCs/>
          <w:color w:val="000000" w:themeColor="text1"/>
          <w:sz w:val="22"/>
          <w:szCs w:val="22"/>
        </w:rPr>
        <w:t>13/11/2023</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237CF90" w:rsidR="005B73A2" w:rsidRPr="003B4A54" w:rsidRDefault="00E52BFE" w:rsidP="003842F1">
            <w:pPr>
              <w:pStyle w:val="Heading3nonum"/>
              <w:spacing w:before="0"/>
              <w:ind w:right="-135"/>
              <w:jc w:val="center"/>
              <w:rPr>
                <w:rFonts w:cs="Arial"/>
                <w:b/>
                <w:color w:val="000000" w:themeColor="text1"/>
                <w:sz w:val="22"/>
                <w:szCs w:val="22"/>
              </w:rPr>
            </w:pPr>
            <w:r w:rsidRPr="003B4A54">
              <w:rPr>
                <w:rFonts w:cs="Arial"/>
                <w:b/>
                <w:color w:val="000000" w:themeColor="text1"/>
                <w:sz w:val="22"/>
                <w:szCs w:val="22"/>
              </w:rPr>
              <w:t>Emma Jones</w:t>
            </w:r>
          </w:p>
        </w:tc>
        <w:tc>
          <w:tcPr>
            <w:tcW w:w="2409" w:type="dxa"/>
            <w:vAlign w:val="center"/>
          </w:tcPr>
          <w:p w14:paraId="2B127805" w14:textId="2EDAE54D" w:rsidR="00E84C8B" w:rsidRPr="003B4A54" w:rsidRDefault="00E52BFE" w:rsidP="003842F1">
            <w:pPr>
              <w:pStyle w:val="Heading3nonum"/>
              <w:spacing w:before="0"/>
              <w:ind w:right="34"/>
              <w:jc w:val="center"/>
              <w:rPr>
                <w:rFonts w:cs="Arial"/>
                <w:b/>
                <w:color w:val="000000" w:themeColor="text1"/>
                <w:sz w:val="22"/>
                <w:szCs w:val="22"/>
              </w:rPr>
            </w:pPr>
            <w:r w:rsidRPr="003B4A54">
              <w:rPr>
                <w:rFonts w:cs="Arial"/>
                <w:b/>
                <w:color w:val="000000" w:themeColor="text1"/>
                <w:sz w:val="22"/>
                <w:szCs w:val="22"/>
              </w:rPr>
              <w:t>06/11/2023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87A6D50" w14:textId="29F54109" w:rsidR="006C6EA9" w:rsidRPr="006C6EA9" w:rsidRDefault="006C6EA9" w:rsidP="00024DE7">
      <w:pPr>
        <w:spacing w:before="120" w:line="270" w:lineRule="exact"/>
        <w:rPr>
          <w:rFonts w:ascii="Arial" w:hAnsi="Arial" w:cs="Arial"/>
          <w:color w:val="FF0000"/>
          <w:sz w:val="22"/>
          <w:szCs w:val="22"/>
        </w:rPr>
      </w:pPr>
      <w:r w:rsidRPr="00024DE7">
        <w:rPr>
          <w:rFonts w:ascii="Arial" w:hAnsi="Arial" w:cs="Arial"/>
          <w:color w:val="000000" w:themeColor="text1"/>
          <w:sz w:val="22"/>
          <w:szCs w:val="22"/>
        </w:rPr>
        <w:t>All conditions have been varied by the consolidated permit as a result of a</w:t>
      </w:r>
      <w:r w:rsidR="004B38A4" w:rsidRPr="00024DE7">
        <w:rPr>
          <w:rFonts w:ascii="Arial" w:hAnsi="Arial" w:cs="Arial"/>
          <w:color w:val="000000" w:themeColor="text1"/>
          <w:sz w:val="22"/>
          <w:szCs w:val="22"/>
        </w:rPr>
        <w:t xml:space="preserve"> </w:t>
      </w:r>
      <w:r w:rsidR="00E4680B" w:rsidRPr="00024DE7">
        <w:rPr>
          <w:rFonts w:ascii="Arial" w:hAnsi="Arial" w:cs="Arial"/>
          <w:color w:val="000000" w:themeColor="text1"/>
          <w:sz w:val="22"/>
          <w:szCs w:val="22"/>
        </w:rPr>
        <w:t xml:space="preserve">Natural Resources Wales </w:t>
      </w:r>
      <w:r w:rsidRPr="00024DE7">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024DE7" w:rsidRDefault="008321E6" w:rsidP="00597064">
      <w:pPr>
        <w:pStyle w:val="Act"/>
        <w:ind w:left="567"/>
        <w:rPr>
          <w:bCs/>
          <w:color w:val="000000" w:themeColor="text1"/>
          <w:sz w:val="22"/>
          <w:szCs w:val="22"/>
        </w:rPr>
      </w:pPr>
      <w:r w:rsidRPr="00024DE7">
        <w:rPr>
          <w:bCs/>
          <w:color w:val="000000" w:themeColor="text1"/>
          <w:sz w:val="22"/>
          <w:szCs w:val="22"/>
        </w:rPr>
        <w:t xml:space="preserve">Permit number </w:t>
      </w:r>
    </w:p>
    <w:p w14:paraId="64EE5CD4" w14:textId="2CB733D5" w:rsidR="008321E6" w:rsidRPr="00024DE7" w:rsidRDefault="00093C7B" w:rsidP="00597064">
      <w:pPr>
        <w:pStyle w:val="Data"/>
        <w:ind w:left="567" w:right="1701"/>
        <w:rPr>
          <w:rStyle w:val="licenceno"/>
          <w:color w:val="000000" w:themeColor="text1"/>
          <w:sz w:val="22"/>
          <w:szCs w:val="22"/>
        </w:rPr>
      </w:pPr>
      <w:r w:rsidRPr="00024DE7">
        <w:rPr>
          <w:rStyle w:val="licenceno"/>
          <w:color w:val="000000" w:themeColor="text1"/>
          <w:sz w:val="22"/>
          <w:szCs w:val="22"/>
        </w:rPr>
        <w:fldChar w:fldCharType="begin"/>
      </w:r>
      <w:r w:rsidRPr="00024DE7">
        <w:rPr>
          <w:rStyle w:val="licenceno"/>
          <w:color w:val="000000" w:themeColor="text1"/>
          <w:sz w:val="22"/>
          <w:szCs w:val="22"/>
        </w:rPr>
        <w:instrText xml:space="preserve"> MERGEFIELD FE_Permit_Number </w:instrText>
      </w:r>
      <w:r w:rsidRPr="00024DE7">
        <w:rPr>
          <w:rStyle w:val="licenceno"/>
          <w:color w:val="000000" w:themeColor="text1"/>
          <w:sz w:val="22"/>
          <w:szCs w:val="22"/>
        </w:rPr>
        <w:fldChar w:fldCharType="separate"/>
      </w:r>
      <w:r w:rsidR="00024DE7" w:rsidRPr="00024DE7">
        <w:rPr>
          <w:rStyle w:val="licenceno"/>
          <w:noProof/>
          <w:color w:val="000000" w:themeColor="text1"/>
          <w:sz w:val="22"/>
          <w:szCs w:val="22"/>
        </w:rPr>
        <w:t>AW1000501</w:t>
      </w:r>
      <w:r w:rsidRPr="00024DE7">
        <w:rPr>
          <w:rStyle w:val="licenceno"/>
          <w:color w:val="000000" w:themeColor="text1"/>
          <w:sz w:val="22"/>
          <w:szCs w:val="22"/>
        </w:rPr>
        <w:fldChar w:fldCharType="end"/>
      </w:r>
    </w:p>
    <w:p w14:paraId="276C14AC" w14:textId="6CFB7B85" w:rsidR="008321E6" w:rsidRPr="0049139F" w:rsidRDefault="008321E6" w:rsidP="00597064">
      <w:pPr>
        <w:pStyle w:val="Heading3nonum"/>
        <w:ind w:left="567"/>
        <w:rPr>
          <w:color w:val="FF0000"/>
          <w:sz w:val="22"/>
          <w:szCs w:val="22"/>
        </w:rPr>
      </w:pPr>
      <w:r w:rsidRPr="00024DE7">
        <w:rPr>
          <w:color w:val="000000" w:themeColor="text1"/>
          <w:sz w:val="22"/>
          <w:szCs w:val="22"/>
        </w:rPr>
        <w:t xml:space="preserve">This is the consolidated permit referred to in the variation and consolidation notice for </w:t>
      </w:r>
      <w:r w:rsidR="00C41C5D" w:rsidRPr="00024DE7">
        <w:rPr>
          <w:color w:val="000000" w:themeColor="text1"/>
          <w:sz w:val="22"/>
          <w:szCs w:val="22"/>
        </w:rPr>
        <w:t>variation</w:t>
      </w:r>
      <w:r w:rsidRPr="00024DE7">
        <w:rPr>
          <w:color w:val="000000" w:themeColor="text1"/>
          <w:sz w:val="22"/>
          <w:szCs w:val="22"/>
        </w:rPr>
        <w:t xml:space="preserve"> </w:t>
      </w:r>
      <w:r w:rsidR="00CE57D2" w:rsidRPr="00024DE7">
        <w:rPr>
          <w:color w:val="000000" w:themeColor="text1"/>
          <w:sz w:val="22"/>
          <w:szCs w:val="22"/>
        </w:rPr>
        <w:fldChar w:fldCharType="begin"/>
      </w:r>
      <w:r w:rsidR="00CE57D2" w:rsidRPr="00024DE7">
        <w:rPr>
          <w:color w:val="000000" w:themeColor="text1"/>
          <w:sz w:val="22"/>
          <w:szCs w:val="22"/>
        </w:rPr>
        <w:instrText xml:space="preserve"> MERGEFIELD PAN </w:instrText>
      </w:r>
      <w:r w:rsidR="00CE57D2" w:rsidRPr="00024DE7">
        <w:rPr>
          <w:color w:val="000000" w:themeColor="text1"/>
          <w:sz w:val="22"/>
          <w:szCs w:val="22"/>
        </w:rPr>
        <w:fldChar w:fldCharType="separate"/>
      </w:r>
      <w:r w:rsidR="00024DE7" w:rsidRPr="00024DE7">
        <w:rPr>
          <w:noProof/>
          <w:color w:val="000000" w:themeColor="text1"/>
          <w:sz w:val="22"/>
          <w:szCs w:val="22"/>
        </w:rPr>
        <w:t>PAN-022487</w:t>
      </w:r>
      <w:r w:rsidR="00CE57D2" w:rsidRPr="00024DE7">
        <w:rPr>
          <w:color w:val="000000" w:themeColor="text1"/>
          <w:sz w:val="22"/>
          <w:szCs w:val="22"/>
        </w:rPr>
        <w:fldChar w:fldCharType="end"/>
      </w:r>
      <w:r w:rsidRPr="00024DE7">
        <w:rPr>
          <w:color w:val="000000" w:themeColor="text1"/>
          <w:sz w:val="22"/>
          <w:szCs w:val="22"/>
        </w:rPr>
        <w:t xml:space="preserve"> a</w:t>
      </w:r>
      <w:r w:rsidRPr="0049139F">
        <w:rPr>
          <w:sz w:val="22"/>
          <w:szCs w:val="22"/>
        </w:rPr>
        <w:t>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7616EF92" w:rsidR="008321E6" w:rsidRPr="00024DE7" w:rsidRDefault="00CE57D2" w:rsidP="00597064">
      <w:pPr>
        <w:pStyle w:val="Data"/>
        <w:ind w:left="567" w:right="1701"/>
        <w:rPr>
          <w:rStyle w:val="change"/>
          <w:color w:val="000000" w:themeColor="text1"/>
          <w:sz w:val="22"/>
          <w:szCs w:val="22"/>
        </w:rPr>
      </w:pPr>
      <w:r w:rsidRPr="00024DE7">
        <w:rPr>
          <w:rStyle w:val="change"/>
          <w:color w:val="000000" w:themeColor="text1"/>
          <w:sz w:val="22"/>
          <w:szCs w:val="22"/>
        </w:rPr>
        <w:fldChar w:fldCharType="begin"/>
      </w:r>
      <w:r w:rsidRPr="00024DE7">
        <w:rPr>
          <w:rStyle w:val="change"/>
          <w:color w:val="000000" w:themeColor="text1"/>
          <w:sz w:val="22"/>
          <w:szCs w:val="22"/>
        </w:rPr>
        <w:instrText xml:space="preserve"> MERGEFIELD Site_Name </w:instrText>
      </w:r>
      <w:r w:rsidRPr="00024DE7">
        <w:rPr>
          <w:rStyle w:val="change"/>
          <w:color w:val="000000" w:themeColor="text1"/>
          <w:sz w:val="22"/>
          <w:szCs w:val="22"/>
        </w:rPr>
        <w:fldChar w:fldCharType="separate"/>
      </w:r>
      <w:r w:rsidR="00024DE7" w:rsidRPr="00024DE7">
        <w:rPr>
          <w:rStyle w:val="change"/>
          <w:noProof/>
          <w:color w:val="000000" w:themeColor="text1"/>
          <w:sz w:val="22"/>
          <w:szCs w:val="22"/>
        </w:rPr>
        <w:t>Beulah Wastewater Treatment Works</w:t>
      </w:r>
      <w:r w:rsidRPr="00024DE7">
        <w:rPr>
          <w:rStyle w:val="change"/>
          <w:color w:val="000000" w:themeColor="text1"/>
          <w:sz w:val="22"/>
          <w:szCs w:val="22"/>
        </w:rPr>
        <w:fldChar w:fldCharType="end"/>
      </w:r>
    </w:p>
    <w:p w14:paraId="4AB5C7C8" w14:textId="4E12171B" w:rsidR="008321E6" w:rsidRPr="00024DE7" w:rsidRDefault="00CE57D2" w:rsidP="00597064">
      <w:pPr>
        <w:pStyle w:val="Data"/>
        <w:ind w:left="567"/>
        <w:rPr>
          <w:rStyle w:val="change"/>
          <w:color w:val="000000" w:themeColor="text1"/>
          <w:sz w:val="22"/>
          <w:szCs w:val="22"/>
        </w:rPr>
      </w:pPr>
      <w:r w:rsidRPr="00024DE7">
        <w:rPr>
          <w:rStyle w:val="change"/>
          <w:color w:val="000000" w:themeColor="text1"/>
          <w:sz w:val="22"/>
          <w:szCs w:val="22"/>
        </w:rPr>
        <w:fldChar w:fldCharType="begin"/>
      </w:r>
      <w:r w:rsidRPr="00024DE7">
        <w:rPr>
          <w:rStyle w:val="change"/>
          <w:color w:val="000000" w:themeColor="text1"/>
          <w:sz w:val="22"/>
          <w:szCs w:val="22"/>
        </w:rPr>
        <w:instrText xml:space="preserve"> MERGEFIELD DSI_ADD2 </w:instrText>
      </w:r>
      <w:r w:rsidRPr="00024DE7">
        <w:rPr>
          <w:rStyle w:val="change"/>
          <w:color w:val="000000" w:themeColor="text1"/>
          <w:sz w:val="22"/>
          <w:szCs w:val="22"/>
        </w:rPr>
        <w:fldChar w:fldCharType="separate"/>
      </w:r>
      <w:r w:rsidR="00024DE7" w:rsidRPr="00024DE7">
        <w:rPr>
          <w:rStyle w:val="change"/>
          <w:noProof/>
          <w:color w:val="000000" w:themeColor="text1"/>
          <w:sz w:val="22"/>
          <w:szCs w:val="22"/>
        </w:rPr>
        <w:t>Track past ‘2 Glancammarch’</w:t>
      </w:r>
      <w:r w:rsidRPr="00024DE7">
        <w:rPr>
          <w:rStyle w:val="change"/>
          <w:color w:val="000000" w:themeColor="text1"/>
          <w:sz w:val="22"/>
          <w:szCs w:val="22"/>
        </w:rPr>
        <w:fldChar w:fldCharType="end"/>
      </w:r>
    </w:p>
    <w:p w14:paraId="3ABE1E52" w14:textId="09E4BE04" w:rsidR="008321E6" w:rsidRPr="00024DE7" w:rsidRDefault="00CE57D2" w:rsidP="00597064">
      <w:pPr>
        <w:pStyle w:val="Data"/>
        <w:ind w:left="567"/>
        <w:rPr>
          <w:rStyle w:val="change"/>
          <w:color w:val="000000" w:themeColor="text1"/>
          <w:sz w:val="22"/>
          <w:szCs w:val="22"/>
        </w:rPr>
      </w:pPr>
      <w:r w:rsidRPr="00024DE7">
        <w:rPr>
          <w:rStyle w:val="change"/>
          <w:color w:val="000000" w:themeColor="text1"/>
          <w:sz w:val="22"/>
          <w:szCs w:val="22"/>
        </w:rPr>
        <w:fldChar w:fldCharType="begin"/>
      </w:r>
      <w:r w:rsidRPr="00024DE7">
        <w:rPr>
          <w:rStyle w:val="change"/>
          <w:color w:val="000000" w:themeColor="text1"/>
          <w:sz w:val="22"/>
          <w:szCs w:val="22"/>
        </w:rPr>
        <w:instrText xml:space="preserve"> MERGEFIELD DSI_ADD3 </w:instrText>
      </w:r>
      <w:r w:rsidRPr="00024DE7">
        <w:rPr>
          <w:rStyle w:val="change"/>
          <w:color w:val="000000" w:themeColor="text1"/>
          <w:sz w:val="22"/>
          <w:szCs w:val="22"/>
        </w:rPr>
        <w:fldChar w:fldCharType="separate"/>
      </w:r>
      <w:r w:rsidR="00024DE7" w:rsidRPr="00024DE7">
        <w:rPr>
          <w:rStyle w:val="change"/>
          <w:noProof/>
          <w:color w:val="000000" w:themeColor="text1"/>
          <w:sz w:val="22"/>
          <w:szCs w:val="22"/>
        </w:rPr>
        <w:t>Beulah</w:t>
      </w:r>
      <w:r w:rsidRPr="00024DE7">
        <w:rPr>
          <w:rStyle w:val="change"/>
          <w:color w:val="000000" w:themeColor="text1"/>
          <w:sz w:val="22"/>
          <w:szCs w:val="22"/>
        </w:rPr>
        <w:fldChar w:fldCharType="end"/>
      </w:r>
    </w:p>
    <w:p w14:paraId="2A9E0163" w14:textId="747429B1" w:rsidR="008321E6" w:rsidRPr="00024DE7" w:rsidRDefault="00CE57D2" w:rsidP="00597064">
      <w:pPr>
        <w:pStyle w:val="Data"/>
        <w:ind w:left="567"/>
        <w:rPr>
          <w:rStyle w:val="change"/>
          <w:color w:val="000000" w:themeColor="text1"/>
          <w:sz w:val="22"/>
          <w:szCs w:val="22"/>
        </w:rPr>
      </w:pPr>
      <w:r w:rsidRPr="00024DE7">
        <w:rPr>
          <w:rStyle w:val="change"/>
          <w:color w:val="000000" w:themeColor="text1"/>
          <w:sz w:val="22"/>
          <w:szCs w:val="22"/>
        </w:rPr>
        <w:fldChar w:fldCharType="begin"/>
      </w:r>
      <w:r w:rsidRPr="00024DE7">
        <w:rPr>
          <w:rStyle w:val="change"/>
          <w:color w:val="000000" w:themeColor="text1"/>
          <w:sz w:val="22"/>
          <w:szCs w:val="22"/>
        </w:rPr>
        <w:instrText xml:space="preserve"> MERGEFIELD DSI_ADD4 </w:instrText>
      </w:r>
      <w:r w:rsidRPr="00024DE7">
        <w:rPr>
          <w:rStyle w:val="change"/>
          <w:color w:val="000000" w:themeColor="text1"/>
          <w:sz w:val="22"/>
          <w:szCs w:val="22"/>
        </w:rPr>
        <w:fldChar w:fldCharType="separate"/>
      </w:r>
      <w:r w:rsidR="00024DE7" w:rsidRPr="00024DE7">
        <w:rPr>
          <w:rStyle w:val="change"/>
          <w:noProof/>
          <w:color w:val="000000" w:themeColor="text1"/>
          <w:sz w:val="22"/>
          <w:szCs w:val="22"/>
        </w:rPr>
        <w:t>Llanwrtyd Wells</w:t>
      </w:r>
      <w:r w:rsidRPr="00024DE7">
        <w:rPr>
          <w:rStyle w:val="change"/>
          <w:color w:val="000000" w:themeColor="text1"/>
          <w:sz w:val="22"/>
          <w:szCs w:val="22"/>
        </w:rPr>
        <w:fldChar w:fldCharType="end"/>
      </w:r>
    </w:p>
    <w:p w14:paraId="0AA80564" w14:textId="18B0C458" w:rsidR="008321E6" w:rsidRPr="00024DE7" w:rsidRDefault="00CE57D2" w:rsidP="00597064">
      <w:pPr>
        <w:pStyle w:val="Data"/>
        <w:ind w:left="567"/>
        <w:rPr>
          <w:rStyle w:val="change"/>
          <w:color w:val="000000" w:themeColor="text1"/>
          <w:sz w:val="22"/>
          <w:szCs w:val="22"/>
        </w:rPr>
      </w:pPr>
      <w:r w:rsidRPr="00024DE7">
        <w:rPr>
          <w:rStyle w:val="change"/>
          <w:color w:val="000000" w:themeColor="text1"/>
          <w:sz w:val="22"/>
          <w:szCs w:val="22"/>
        </w:rPr>
        <w:fldChar w:fldCharType="begin"/>
      </w:r>
      <w:r w:rsidRPr="00024DE7">
        <w:rPr>
          <w:rStyle w:val="change"/>
          <w:color w:val="000000" w:themeColor="text1"/>
          <w:sz w:val="22"/>
          <w:szCs w:val="22"/>
        </w:rPr>
        <w:instrText xml:space="preserve"> MERGEFIELD DSI_POST_CODE </w:instrText>
      </w:r>
      <w:r w:rsidRPr="00024DE7">
        <w:rPr>
          <w:rStyle w:val="change"/>
          <w:color w:val="000000" w:themeColor="text1"/>
          <w:sz w:val="22"/>
          <w:szCs w:val="22"/>
        </w:rPr>
        <w:fldChar w:fldCharType="separate"/>
      </w:r>
      <w:r w:rsidR="00024DE7" w:rsidRPr="00024DE7">
        <w:rPr>
          <w:rStyle w:val="change"/>
          <w:noProof/>
          <w:color w:val="000000" w:themeColor="text1"/>
          <w:sz w:val="22"/>
          <w:szCs w:val="22"/>
        </w:rPr>
        <w:t>LD5 4UT</w:t>
      </w:r>
      <w:r w:rsidRPr="00024DE7">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D4C7A79" w:rsidR="008321E6" w:rsidRPr="00EA2D24" w:rsidRDefault="00E52BFE" w:rsidP="003842F1">
            <w:pPr>
              <w:pStyle w:val="Heading3nonum"/>
              <w:spacing w:before="0"/>
              <w:ind w:left="-108" w:right="34"/>
              <w:jc w:val="center"/>
              <w:rPr>
                <w:color w:val="000000" w:themeColor="text1"/>
                <w:sz w:val="22"/>
                <w:szCs w:val="22"/>
              </w:rPr>
            </w:pPr>
            <w:r w:rsidRPr="00EA2D24">
              <w:rPr>
                <w:b/>
                <w:color w:val="000000" w:themeColor="text1"/>
                <w:sz w:val="22"/>
                <w:szCs w:val="22"/>
              </w:rPr>
              <w:t>Emma Jones</w:t>
            </w:r>
          </w:p>
        </w:tc>
        <w:tc>
          <w:tcPr>
            <w:tcW w:w="2551" w:type="dxa"/>
            <w:vAlign w:val="center"/>
          </w:tcPr>
          <w:p w14:paraId="00DE9BA9" w14:textId="3A2FD69B" w:rsidR="008321E6" w:rsidRPr="00EA2D24" w:rsidRDefault="00E52BFE" w:rsidP="003842F1">
            <w:pPr>
              <w:pStyle w:val="Heading3nonum"/>
              <w:spacing w:before="0" w:line="240" w:lineRule="auto"/>
              <w:ind w:left="-108"/>
              <w:jc w:val="center"/>
              <w:rPr>
                <w:b/>
                <w:color w:val="000000" w:themeColor="text1"/>
                <w:sz w:val="22"/>
                <w:szCs w:val="22"/>
              </w:rPr>
            </w:pPr>
            <w:r w:rsidRPr="00EA2D24">
              <w:rPr>
                <w:b/>
                <w:color w:val="000000" w:themeColor="text1"/>
                <w:sz w:val="22"/>
                <w:szCs w:val="22"/>
              </w:rPr>
              <w:t>06/11/2023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68618C0C" w:rsidR="00821962" w:rsidRPr="00024DE7"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w:t>
      </w:r>
      <w:r w:rsidRPr="00024DE7">
        <w:rPr>
          <w:rFonts w:cs="Arial"/>
          <w:color w:val="000000" w:themeColor="text1"/>
          <w:sz w:val="18"/>
          <w:szCs w:val="18"/>
        </w:rPr>
        <w:t>scharge activit</w:t>
      </w:r>
      <w:r w:rsidR="001C4DE1" w:rsidRPr="00024DE7">
        <w:rPr>
          <w:rStyle w:val="Red"/>
          <w:rFonts w:cs="Arial"/>
          <w:color w:val="000000" w:themeColor="text1"/>
          <w:sz w:val="18"/>
          <w:szCs w:val="18"/>
        </w:rPr>
        <w:t>y</w:t>
      </w:r>
      <w:r w:rsidRPr="00024DE7">
        <w:rPr>
          <w:rFonts w:cs="Arial"/>
          <w:color w:val="000000" w:themeColor="text1"/>
          <w:sz w:val="18"/>
          <w:szCs w:val="18"/>
        </w:rPr>
        <w:t xml:space="preserve"> shall take place at the discharge point marked on the site plan at schedule 7 to this permit, and as listed in table S3.2</w:t>
      </w:r>
      <w:r w:rsidRPr="00024DE7">
        <w:rPr>
          <w:rStyle w:val="Red"/>
          <w:rFonts w:cs="Arial"/>
          <w:color w:val="000000" w:themeColor="text1"/>
          <w:sz w:val="18"/>
          <w:szCs w:val="18"/>
        </w:rPr>
        <w:t xml:space="preserve">; </w:t>
      </w:r>
      <w:proofErr w:type="gramStart"/>
      <w:r w:rsidRPr="00024DE7">
        <w:rPr>
          <w:rStyle w:val="Red"/>
          <w:rFonts w:cs="Arial"/>
          <w:color w:val="000000" w:themeColor="text1"/>
          <w:sz w:val="18"/>
          <w:szCs w:val="18"/>
        </w:rPr>
        <w:t>and,</w:t>
      </w:r>
      <w:proofErr w:type="gramEnd"/>
      <w:r w:rsidRPr="00024DE7">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024DE7">
        <w:rPr>
          <w:rFonts w:cs="Arial"/>
          <w:color w:val="000000" w:themeColor="text1"/>
          <w:sz w:val="18"/>
          <w:szCs w:val="18"/>
        </w:rPr>
        <w:t>.</w:t>
      </w:r>
    </w:p>
    <w:p w14:paraId="03FE6FA5" w14:textId="77777777" w:rsidR="00821962" w:rsidRPr="00024DE7" w:rsidRDefault="00821962" w:rsidP="007704A9">
      <w:pPr>
        <w:pStyle w:val="Bullet0"/>
        <w:tabs>
          <w:tab w:val="num" w:pos="1134"/>
        </w:tabs>
        <w:spacing w:before="120"/>
        <w:ind w:hanging="113"/>
        <w:rPr>
          <w:rStyle w:val="Red"/>
          <w:rFonts w:cs="Arial"/>
          <w:color w:val="000000" w:themeColor="text1"/>
        </w:rPr>
      </w:pPr>
      <w:r w:rsidRPr="00024DE7">
        <w:rPr>
          <w:rStyle w:val="Red"/>
          <w:rFonts w:cs="Arial"/>
          <w:color w:val="000000" w:themeColor="text1"/>
        </w:rPr>
        <w:t>Operating techniques</w:t>
      </w:r>
    </w:p>
    <w:p w14:paraId="2FCEE6A9" w14:textId="3A2B1CFE" w:rsidR="00821962" w:rsidRPr="00024DE7" w:rsidRDefault="00C05961" w:rsidP="000558BB">
      <w:pPr>
        <w:pStyle w:val="Bullet1"/>
        <w:tabs>
          <w:tab w:val="num" w:pos="1134"/>
        </w:tabs>
        <w:spacing w:before="0"/>
        <w:ind w:left="1134" w:hanging="567"/>
        <w:rPr>
          <w:rStyle w:val="Red"/>
          <w:rFonts w:cs="Arial"/>
          <w:color w:val="000000" w:themeColor="text1"/>
          <w:sz w:val="18"/>
          <w:szCs w:val="18"/>
        </w:rPr>
      </w:pPr>
      <w:r w:rsidRPr="00024DE7">
        <w:rPr>
          <w:rStyle w:val="Red"/>
          <w:rFonts w:cs="Arial"/>
          <w:color w:val="000000" w:themeColor="text1"/>
          <w:sz w:val="18"/>
          <w:szCs w:val="18"/>
        </w:rPr>
        <w:t>T</w:t>
      </w:r>
      <w:r w:rsidR="00821962" w:rsidRPr="00024DE7">
        <w:rPr>
          <w:rStyle w:val="Red"/>
          <w:rFonts w:cs="Arial"/>
          <w:color w:val="000000" w:themeColor="text1"/>
          <w:sz w:val="18"/>
          <w:szCs w:val="18"/>
        </w:rPr>
        <w:t xml:space="preserve">he operator shall comply with the relevant requirements of the Urban </w:t>
      </w:r>
      <w:proofErr w:type="gramStart"/>
      <w:r w:rsidR="00821962" w:rsidRPr="00024DE7">
        <w:rPr>
          <w:rStyle w:val="Red"/>
          <w:rFonts w:cs="Arial"/>
          <w:color w:val="000000" w:themeColor="text1"/>
          <w:sz w:val="18"/>
          <w:szCs w:val="18"/>
        </w:rPr>
        <w:t>Waste Water</w:t>
      </w:r>
      <w:proofErr w:type="gramEnd"/>
      <w:r w:rsidR="00821962" w:rsidRPr="00024DE7">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024DE7"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w:t>
      </w:r>
      <w:r w:rsidRPr="00024DE7">
        <w:rPr>
          <w:rFonts w:cs="Arial"/>
          <w:color w:val="000000" w:themeColor="text1"/>
          <w:sz w:val="18"/>
          <w:szCs w:val="18"/>
        </w:rPr>
        <w:t>mits given in schedule 3 table S3.1 shall not be exceeded.</w:t>
      </w:r>
    </w:p>
    <w:p w14:paraId="57461EC1" w14:textId="14A92310" w:rsidR="00821962" w:rsidRPr="00024DE7" w:rsidRDefault="00821962" w:rsidP="0033116C">
      <w:pPr>
        <w:pStyle w:val="Bullet1"/>
        <w:tabs>
          <w:tab w:val="num" w:pos="1134"/>
        </w:tabs>
        <w:spacing w:before="0"/>
        <w:ind w:left="1134" w:hanging="567"/>
        <w:rPr>
          <w:rStyle w:val="Red"/>
          <w:rFonts w:cs="Arial"/>
          <w:color w:val="000000" w:themeColor="text1"/>
          <w:sz w:val="18"/>
          <w:szCs w:val="18"/>
        </w:rPr>
      </w:pPr>
      <w:r w:rsidRPr="00024DE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0A683E04"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024DE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w:t>
      </w:r>
      <w:r w:rsidRPr="00024DE7">
        <w:rPr>
          <w:rStyle w:val="Red"/>
          <w:rFonts w:cs="Arial"/>
          <w:color w:val="000000" w:themeColor="text1"/>
          <w:sz w:val="18"/>
          <w:szCs w:val="18"/>
        </w:rPr>
        <w:t xml:space="preserve">s exceeded in the compliance assessment calendar year and, </w:t>
      </w:r>
    </w:p>
    <w:p w14:paraId="288483DE" w14:textId="77777777" w:rsidR="002B344C" w:rsidRPr="00024DE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024DE7">
        <w:rPr>
          <w:rStyle w:val="Red"/>
          <w:rFonts w:cs="Arial"/>
          <w:color w:val="000000" w:themeColor="text1"/>
          <w:sz w:val="18"/>
          <w:szCs w:val="18"/>
        </w:rPr>
        <w:t xml:space="preserve">two or more exceedances have occurred in the preceding 4 calendar years. </w:t>
      </w:r>
    </w:p>
    <w:p w14:paraId="7EC3AF57" w14:textId="68CDD793" w:rsidR="002B344C" w:rsidRPr="00024DE7" w:rsidRDefault="009561D3" w:rsidP="0033116C">
      <w:pPr>
        <w:pStyle w:val="aiBullet"/>
        <w:numPr>
          <w:ilvl w:val="0"/>
          <w:numId w:val="0"/>
        </w:numPr>
        <w:spacing w:before="0"/>
        <w:ind w:left="1701"/>
        <w:rPr>
          <w:rStyle w:val="Red"/>
          <w:rFonts w:cs="Arial"/>
          <w:color w:val="000000" w:themeColor="text1"/>
          <w:sz w:val="18"/>
          <w:szCs w:val="18"/>
        </w:rPr>
      </w:pPr>
      <w:r w:rsidRPr="00024DE7">
        <w:rPr>
          <w:rStyle w:val="Red"/>
          <w:rFonts w:cs="Arial"/>
          <w:color w:val="000000" w:themeColor="text1"/>
          <w:sz w:val="18"/>
          <w:szCs w:val="18"/>
        </w:rPr>
        <w:t>Only exceedances from a calendar year after 31 December 2023</w:t>
      </w:r>
      <w:r w:rsidR="008F0548" w:rsidRPr="00024DE7">
        <w:rPr>
          <w:rStyle w:val="Red"/>
          <w:rFonts w:cs="Arial"/>
          <w:color w:val="000000" w:themeColor="text1"/>
          <w:sz w:val="18"/>
          <w:szCs w:val="18"/>
        </w:rPr>
        <w:t xml:space="preserve"> </w:t>
      </w:r>
      <w:r w:rsidRPr="00024DE7">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024DE7"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w:t>
      </w:r>
      <w:r w:rsidRPr="00024DE7">
        <w:rPr>
          <w:rStyle w:val="Red"/>
          <w:rFonts w:cs="Arial"/>
          <w:color w:val="000000" w:themeColor="text1"/>
          <w:sz w:val="18"/>
          <w:szCs w:val="18"/>
        </w:rPr>
        <w:t>programme and the environmental or other monitoring specified in condition 3.3.1 shall have either MCERTS certification or MCERTS accreditation (as appropriate), where available, unless otherwise agreed in writing by Natural Resources Wales.</w:t>
      </w:r>
    </w:p>
    <w:p w14:paraId="6C2B1516" w14:textId="4CEFD070" w:rsidR="00821962" w:rsidRPr="00024DE7" w:rsidRDefault="00821962" w:rsidP="0033116C">
      <w:pPr>
        <w:pStyle w:val="Bullet1"/>
        <w:tabs>
          <w:tab w:val="num" w:pos="1134"/>
        </w:tabs>
        <w:spacing w:before="0"/>
        <w:ind w:left="1134" w:hanging="567"/>
        <w:rPr>
          <w:rStyle w:val="Red"/>
          <w:rFonts w:cs="Arial"/>
          <w:color w:val="000000" w:themeColor="text1"/>
          <w:sz w:val="18"/>
          <w:szCs w:val="18"/>
        </w:rPr>
      </w:pPr>
      <w:r w:rsidRPr="00024DE7">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024DE7" w:rsidRDefault="00821962" w:rsidP="0033116C">
      <w:pPr>
        <w:pStyle w:val="Bullet1"/>
        <w:tabs>
          <w:tab w:val="num" w:pos="1134"/>
        </w:tabs>
        <w:spacing w:before="0"/>
        <w:ind w:left="1134" w:hanging="567"/>
        <w:rPr>
          <w:rStyle w:val="Red"/>
          <w:rFonts w:cs="Arial"/>
          <w:color w:val="000000" w:themeColor="text1"/>
          <w:sz w:val="18"/>
          <w:szCs w:val="18"/>
        </w:rPr>
      </w:pPr>
      <w:r w:rsidRPr="00024DE7">
        <w:rPr>
          <w:rStyle w:val="Red"/>
          <w:rFonts w:cs="Arial"/>
          <w:color w:val="000000" w:themeColor="text1"/>
          <w:sz w:val="18"/>
          <w:szCs w:val="18"/>
        </w:rPr>
        <w:t>The monitoring programme for the parameters subject to schedule 3B shall be:</w:t>
      </w:r>
    </w:p>
    <w:p w14:paraId="41EA47DB" w14:textId="77777777" w:rsidR="00821962" w:rsidRPr="00024DE7" w:rsidRDefault="00821962" w:rsidP="0033116C">
      <w:pPr>
        <w:pStyle w:val="aBullet"/>
        <w:tabs>
          <w:tab w:val="num" w:pos="1701"/>
        </w:tabs>
        <w:spacing w:before="0"/>
        <w:ind w:left="1701" w:hanging="567"/>
        <w:rPr>
          <w:rStyle w:val="Red"/>
          <w:rFonts w:cs="Arial"/>
          <w:color w:val="000000" w:themeColor="text1"/>
          <w:sz w:val="18"/>
          <w:szCs w:val="18"/>
        </w:rPr>
      </w:pPr>
      <w:r w:rsidRPr="00024DE7">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24DE7" w:rsidRDefault="00821962" w:rsidP="0033116C">
      <w:pPr>
        <w:pStyle w:val="aBullet"/>
        <w:tabs>
          <w:tab w:val="num" w:pos="1701"/>
        </w:tabs>
        <w:spacing w:before="0"/>
        <w:ind w:left="1701" w:hanging="567"/>
        <w:rPr>
          <w:rStyle w:val="Red"/>
          <w:rFonts w:cs="Arial"/>
          <w:color w:val="000000" w:themeColor="text1"/>
          <w:sz w:val="18"/>
          <w:szCs w:val="18"/>
        </w:rPr>
      </w:pPr>
      <w:r w:rsidRPr="00024DE7">
        <w:rPr>
          <w:rStyle w:val="Red"/>
          <w:rFonts w:cs="Arial"/>
          <w:color w:val="000000" w:themeColor="text1"/>
          <w:sz w:val="18"/>
          <w:szCs w:val="18"/>
        </w:rPr>
        <w:lastRenderedPageBreak/>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24DE7" w:rsidRDefault="00821962" w:rsidP="0033116C">
      <w:pPr>
        <w:pStyle w:val="Bullet1"/>
        <w:tabs>
          <w:tab w:val="num" w:pos="1134"/>
        </w:tabs>
        <w:spacing w:before="0"/>
        <w:ind w:left="1134" w:hanging="567"/>
        <w:rPr>
          <w:rStyle w:val="Red"/>
          <w:rFonts w:cs="Arial"/>
          <w:color w:val="000000" w:themeColor="text1"/>
          <w:sz w:val="18"/>
          <w:szCs w:val="18"/>
        </w:rPr>
      </w:pPr>
      <w:r w:rsidRPr="00024DE7">
        <w:rPr>
          <w:rStyle w:val="Red"/>
          <w:rFonts w:cs="Arial"/>
          <w:color w:val="000000" w:themeColor="text1"/>
          <w:sz w:val="18"/>
          <w:szCs w:val="18"/>
        </w:rPr>
        <w:t xml:space="preserve">After becoming </w:t>
      </w:r>
      <w:proofErr w:type="gramStart"/>
      <w:r w:rsidRPr="00024DE7">
        <w:rPr>
          <w:rStyle w:val="Red"/>
          <w:rFonts w:cs="Arial"/>
          <w:color w:val="000000" w:themeColor="text1"/>
          <w:sz w:val="18"/>
          <w:szCs w:val="18"/>
        </w:rPr>
        <w:t>aware, or</w:t>
      </w:r>
      <w:proofErr w:type="gramEnd"/>
      <w:r w:rsidRPr="00024DE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3B184EA"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024DE7"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024DE7" w:rsidRDefault="00821962" w:rsidP="00107B87">
      <w:pPr>
        <w:pStyle w:val="AlphaBulletL3"/>
        <w:tabs>
          <w:tab w:val="clear" w:pos="2160"/>
          <w:tab w:val="num" w:pos="1701"/>
        </w:tabs>
        <w:spacing w:before="0"/>
        <w:ind w:left="1701" w:hanging="567"/>
        <w:rPr>
          <w:color w:val="000000" w:themeColor="text1"/>
          <w:sz w:val="18"/>
          <w:szCs w:val="18"/>
        </w:rPr>
      </w:pPr>
      <w:r w:rsidRPr="00024DE7">
        <w:rPr>
          <w:color w:val="000000" w:themeColor="text1"/>
          <w:sz w:val="18"/>
          <w:szCs w:val="18"/>
        </w:rPr>
        <w:t xml:space="preserve">any breach of a limit specified in schedule 3 table S3.1 </w:t>
      </w:r>
      <w:r w:rsidRPr="00024DE7">
        <w:rPr>
          <w:rStyle w:val="Red"/>
          <w:color w:val="000000" w:themeColor="text1"/>
          <w:sz w:val="18"/>
          <w:szCs w:val="18"/>
        </w:rPr>
        <w:t>(including individual exceedances of limits which are covered by condition 3.1.2)</w:t>
      </w:r>
      <w:r w:rsidRPr="00024DE7">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24DE7"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024DE7">
        <w:rPr>
          <w:color w:val="000000" w:themeColor="text1"/>
          <w:sz w:val="18"/>
          <w:szCs w:val="18"/>
        </w:rPr>
        <w:t>in schedule 5 to this permit within the time period specified in that schedule.</w:t>
      </w:r>
    </w:p>
    <w:p w14:paraId="66B0DCB3" w14:textId="34763D92" w:rsidR="00821962" w:rsidRPr="00024DE7" w:rsidRDefault="00821962" w:rsidP="00107B87">
      <w:pPr>
        <w:pStyle w:val="Bullet1"/>
        <w:tabs>
          <w:tab w:val="num" w:pos="1134"/>
        </w:tabs>
        <w:spacing w:before="0"/>
        <w:ind w:left="1134" w:hanging="567"/>
        <w:rPr>
          <w:rStyle w:val="Red"/>
          <w:color w:val="000000" w:themeColor="text1"/>
          <w:sz w:val="18"/>
          <w:szCs w:val="18"/>
        </w:rPr>
      </w:pPr>
      <w:r w:rsidRPr="00024DE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024DE7"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024DE7">
        <w:rPr>
          <w:color w:val="000000" w:themeColor="text1"/>
          <w:sz w:val="18"/>
          <w:szCs w:val="18"/>
        </w:rPr>
        <w:t>addition or allowing the introduction; and</w:t>
      </w:r>
    </w:p>
    <w:p w14:paraId="4D2B1932" w14:textId="77777777" w:rsidR="00821962" w:rsidRPr="00024DE7" w:rsidRDefault="00821962" w:rsidP="00107B87">
      <w:pPr>
        <w:pStyle w:val="aBullet"/>
        <w:tabs>
          <w:tab w:val="num" w:pos="1701"/>
        </w:tabs>
        <w:spacing w:before="0"/>
        <w:ind w:left="1701" w:hanging="567"/>
        <w:rPr>
          <w:color w:val="000000" w:themeColor="text1"/>
          <w:sz w:val="18"/>
          <w:szCs w:val="18"/>
        </w:rPr>
      </w:pPr>
      <w:r w:rsidRPr="00024DE7">
        <w:rPr>
          <w:color w:val="000000" w:themeColor="text1"/>
          <w:sz w:val="18"/>
          <w:szCs w:val="18"/>
        </w:rPr>
        <w:t>the notification shall contain a description of the proposed change.</w:t>
      </w:r>
    </w:p>
    <w:p w14:paraId="48E426E8" w14:textId="453FA336" w:rsidR="00821962" w:rsidRPr="00024DE7" w:rsidRDefault="007E12E3" w:rsidP="00107B87">
      <w:pPr>
        <w:pStyle w:val="Bullet1"/>
        <w:tabs>
          <w:tab w:val="num" w:pos="1134"/>
        </w:tabs>
        <w:spacing w:before="0"/>
        <w:ind w:left="1134" w:hanging="567"/>
        <w:rPr>
          <w:rStyle w:val="Red"/>
          <w:color w:val="000000" w:themeColor="text1"/>
          <w:sz w:val="18"/>
          <w:szCs w:val="18"/>
        </w:rPr>
      </w:pPr>
      <w:r w:rsidRPr="00024DE7">
        <w:rPr>
          <w:rStyle w:val="Red"/>
          <w:color w:val="000000" w:themeColor="text1"/>
          <w:sz w:val="18"/>
          <w:szCs w:val="18"/>
        </w:rPr>
        <w:t>T</w:t>
      </w:r>
      <w:r w:rsidR="00821962" w:rsidRPr="00024DE7">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Pr="00024DE7" w:rsidRDefault="00821962" w:rsidP="007704A9">
      <w:pPr>
        <w:pStyle w:val="Bullet0"/>
        <w:spacing w:before="120"/>
        <w:ind w:left="1134" w:hanging="567"/>
        <w:rPr>
          <w:color w:val="000000" w:themeColor="text1"/>
        </w:rPr>
      </w:pPr>
      <w:r w:rsidRPr="00024DE7">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F237771" w14:textId="5F1CA112" w:rsidR="008006A4" w:rsidRDefault="00821962" w:rsidP="007F6F16">
      <w:pPr>
        <w:pStyle w:val="Bullet1"/>
        <w:tabs>
          <w:tab w:val="num" w:pos="1134"/>
          <w:tab w:val="left" w:pos="3287"/>
        </w:tabs>
        <w:spacing w:before="0"/>
        <w:ind w:left="1134" w:hanging="567"/>
      </w:pPr>
      <w:r w:rsidRPr="00024DE7">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3FA6728B" w:rsidR="00315300" w:rsidRPr="00024DE7" w:rsidRDefault="00315300" w:rsidP="00821962">
            <w:pPr>
              <w:pStyle w:val="TableText"/>
              <w:rPr>
                <w:rStyle w:val="Blue"/>
                <w:color w:val="000000" w:themeColor="text1"/>
                <w:sz w:val="18"/>
                <w:szCs w:val="18"/>
              </w:rPr>
            </w:pPr>
            <w:r w:rsidRPr="00024DE7">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024DE7" w:rsidRDefault="00315300" w:rsidP="00821962">
            <w:pPr>
              <w:pStyle w:val="TableText"/>
              <w:rPr>
                <w:rStyle w:val="Red"/>
                <w:color w:val="000000" w:themeColor="text1"/>
                <w:sz w:val="18"/>
                <w:szCs w:val="18"/>
              </w:rPr>
            </w:pPr>
            <w:r w:rsidRPr="00024DE7">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06205D06" w:rsidR="00821962" w:rsidRPr="00D2050D" w:rsidRDefault="00821962" w:rsidP="00821962">
            <w:pPr>
              <w:pStyle w:val="TableText"/>
              <w:rPr>
                <w:b/>
                <w:color w:val="FF0000"/>
                <w:sz w:val="18"/>
                <w:szCs w:val="18"/>
              </w:rPr>
            </w:pPr>
            <w:r w:rsidRPr="00534C4C">
              <w:rPr>
                <w:b/>
                <w:color w:val="FFFFFF"/>
                <w:sz w:val="18"/>
                <w:szCs w:val="18"/>
              </w:rPr>
              <w:t>Effective up to and inclu</w:t>
            </w:r>
            <w:r w:rsidRPr="00024DE7">
              <w:rPr>
                <w:b/>
                <w:color w:val="FFFFFF"/>
                <w:sz w:val="18"/>
                <w:szCs w:val="18"/>
              </w:rPr>
              <w:t>ding</w:t>
            </w:r>
            <w:r w:rsidR="00722B81" w:rsidRPr="00024DE7">
              <w:rPr>
                <w:b/>
                <w:color w:val="FFFFFF"/>
                <w:sz w:val="18"/>
                <w:szCs w:val="18"/>
              </w:rPr>
              <w:t xml:space="preserve"> </w:t>
            </w:r>
            <w:r w:rsidR="00255ADD">
              <w:rPr>
                <w:b/>
                <w:color w:val="FFFFFF"/>
                <w:sz w:val="18"/>
                <w:szCs w:val="18"/>
              </w:rPr>
              <w:t>30</w:t>
            </w:r>
            <w:r w:rsidR="00722B81" w:rsidRPr="00024DE7">
              <w:rPr>
                <w:b/>
                <w:color w:val="FFFFFF"/>
                <w:sz w:val="18"/>
                <w:szCs w:val="18"/>
              </w:rPr>
              <w:t>/</w:t>
            </w:r>
            <w:r w:rsidR="00255ADD">
              <w:rPr>
                <w:b/>
                <w:color w:val="FFFFFF"/>
                <w:sz w:val="18"/>
                <w:szCs w:val="18"/>
              </w:rPr>
              <w:t>03</w:t>
            </w:r>
            <w:r w:rsidR="00722B81" w:rsidRPr="00024DE7">
              <w:rPr>
                <w:b/>
                <w:color w:val="FFFFFF"/>
                <w:sz w:val="18"/>
                <w:szCs w:val="18"/>
              </w:rPr>
              <w:t>/</w:t>
            </w:r>
            <w:r w:rsidR="000C64A7" w:rsidRPr="00024DE7">
              <w:rPr>
                <w:b/>
                <w:color w:val="FFFFFF"/>
                <w:sz w:val="18"/>
                <w:szCs w:val="18"/>
              </w:rPr>
              <w:t>20</w:t>
            </w:r>
            <w:r w:rsidR="00255ADD">
              <w:rPr>
                <w:b/>
                <w:color w:val="FFFFFF"/>
                <w:sz w:val="18"/>
                <w:szCs w:val="18"/>
              </w:rPr>
              <w:t>30</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06610D84" w:rsidR="00007D91" w:rsidRPr="00024DE7" w:rsidRDefault="00007D91" w:rsidP="00821962">
            <w:pPr>
              <w:pStyle w:val="TableText"/>
              <w:rPr>
                <w:rStyle w:val="Blue"/>
                <w:color w:val="000000" w:themeColor="text1"/>
                <w:sz w:val="18"/>
                <w:szCs w:val="18"/>
              </w:rPr>
            </w:pPr>
            <w:r w:rsidRPr="00024DE7">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Dry weather flow</w:t>
            </w:r>
          </w:p>
        </w:tc>
        <w:tc>
          <w:tcPr>
            <w:tcW w:w="707" w:type="pct"/>
            <w:shd w:val="clear" w:color="auto" w:fill="auto"/>
          </w:tcPr>
          <w:p w14:paraId="006052FF" w14:textId="1D791D5E" w:rsidR="00007D91" w:rsidRPr="00024DE7" w:rsidRDefault="00024DE7"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54</w:t>
            </w:r>
            <w:r w:rsidR="00007D91" w:rsidRPr="00024DE7">
              <w:rPr>
                <w:rStyle w:val="Blue"/>
                <w:rFonts w:cs="Calibri"/>
                <w:color w:val="000000" w:themeColor="text1"/>
                <w:sz w:val="18"/>
                <w:szCs w:val="18"/>
              </w:rPr>
              <w:t xml:space="preserve"> m</w:t>
            </w:r>
            <w:r w:rsidR="00007D91" w:rsidRPr="00024DE7">
              <w:rPr>
                <w:rStyle w:val="Blue"/>
                <w:rFonts w:cs="Calibri"/>
                <w:color w:val="000000" w:themeColor="text1"/>
                <w:sz w:val="18"/>
                <w:szCs w:val="18"/>
                <w:vertAlign w:val="superscript"/>
              </w:rPr>
              <w:t>3</w:t>
            </w:r>
            <w:r w:rsidR="00007D91" w:rsidRPr="00024DE7">
              <w:rPr>
                <w:rStyle w:val="Blue"/>
                <w:rFonts w:cs="Calibri"/>
                <w:color w:val="000000" w:themeColor="text1"/>
                <w:sz w:val="18"/>
                <w:szCs w:val="18"/>
              </w:rPr>
              <w:t>/day</w:t>
            </w:r>
          </w:p>
          <w:p w14:paraId="0A5CA1FC" w14:textId="77777777" w:rsidR="00007D91" w:rsidRPr="00024DE7" w:rsidRDefault="00007D91" w:rsidP="00821962">
            <w:pPr>
              <w:pStyle w:val="TableText"/>
              <w:rPr>
                <w:rStyle w:val="Blue"/>
                <w:rFonts w:cs="Calibri"/>
                <w:color w:val="000000" w:themeColor="text1"/>
                <w:sz w:val="18"/>
                <w:szCs w:val="18"/>
              </w:rPr>
            </w:pPr>
          </w:p>
          <w:p w14:paraId="1EBEED82" w14:textId="77777777" w:rsidR="00007D91" w:rsidRPr="00024DE7"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Total daily volume</w:t>
            </w:r>
          </w:p>
        </w:tc>
        <w:tc>
          <w:tcPr>
            <w:tcW w:w="645" w:type="pct"/>
            <w:shd w:val="clear" w:color="auto" w:fill="auto"/>
          </w:tcPr>
          <w:p w14:paraId="2A9E224B" w14:textId="07678508"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N/A</w:t>
            </w:r>
          </w:p>
        </w:tc>
        <w:tc>
          <w:tcPr>
            <w:tcW w:w="689" w:type="pct"/>
            <w:shd w:val="clear" w:color="auto" w:fill="auto"/>
          </w:tcPr>
          <w:p w14:paraId="0F9667D6"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Continuous</w:t>
            </w:r>
          </w:p>
        </w:tc>
        <w:tc>
          <w:tcPr>
            <w:tcW w:w="865" w:type="pct"/>
            <w:shd w:val="clear" w:color="auto" w:fill="auto"/>
          </w:tcPr>
          <w:p w14:paraId="181A2AA3" w14:textId="61409614"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Condition</w:t>
            </w:r>
            <w:r w:rsidR="003A60C6" w:rsidRPr="00024DE7">
              <w:rPr>
                <w:rStyle w:val="Blue"/>
                <w:rFonts w:cs="Calibri"/>
                <w:color w:val="000000" w:themeColor="text1"/>
                <w:sz w:val="18"/>
                <w:szCs w:val="18"/>
              </w:rPr>
              <w:t>s</w:t>
            </w:r>
            <w:r w:rsidRPr="00024DE7">
              <w:rPr>
                <w:rStyle w:val="Blue"/>
                <w:rFonts w:cs="Calibri"/>
                <w:color w:val="000000" w:themeColor="text1"/>
                <w:sz w:val="18"/>
                <w:szCs w:val="18"/>
              </w:rPr>
              <w:t xml:space="preserve"> 3.1.</w:t>
            </w:r>
            <w:r w:rsidR="00024DE7" w:rsidRPr="00024DE7">
              <w:rPr>
                <w:rStyle w:val="Blue"/>
                <w:rFonts w:cs="Calibri"/>
                <w:color w:val="000000" w:themeColor="text1"/>
                <w:sz w:val="18"/>
                <w:szCs w:val="18"/>
              </w:rPr>
              <w:t>4</w:t>
            </w:r>
            <w:r w:rsidRPr="00024DE7">
              <w:rPr>
                <w:rStyle w:val="Blue"/>
                <w:rFonts w:cs="Calibri"/>
                <w:color w:val="000000" w:themeColor="text1"/>
                <w:sz w:val="18"/>
                <w:szCs w:val="18"/>
              </w:rPr>
              <w:t xml:space="preserve"> and 3.3.</w:t>
            </w:r>
            <w:r w:rsidR="00024DE7" w:rsidRPr="00024DE7">
              <w:rPr>
                <w:rStyle w:val="Blue"/>
                <w:rFonts w:cs="Calibri"/>
                <w:color w:val="000000" w:themeColor="text1"/>
                <w:sz w:val="18"/>
                <w:szCs w:val="18"/>
              </w:rPr>
              <w:t>7</w:t>
            </w:r>
            <w:r w:rsidRPr="00024DE7">
              <w:rPr>
                <w:rStyle w:val="Blue"/>
                <w:rFonts w:cs="Calibri"/>
                <w:color w:val="000000" w:themeColor="text1"/>
                <w:sz w:val="18"/>
                <w:szCs w:val="18"/>
              </w:rPr>
              <w:t xml:space="preserve"> appl</w:t>
            </w:r>
            <w:r w:rsidR="003A60C6" w:rsidRPr="00024DE7">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ATU-BOD as O</w:t>
            </w:r>
            <w:r w:rsidRPr="00024DE7">
              <w:rPr>
                <w:rStyle w:val="Blue"/>
                <w:rFonts w:cs="Calibri"/>
                <w:color w:val="000000" w:themeColor="text1"/>
                <w:sz w:val="18"/>
                <w:szCs w:val="18"/>
                <w:vertAlign w:val="subscript"/>
              </w:rPr>
              <w:t>2</w:t>
            </w:r>
          </w:p>
        </w:tc>
        <w:tc>
          <w:tcPr>
            <w:tcW w:w="707" w:type="pct"/>
            <w:shd w:val="clear" w:color="auto" w:fill="auto"/>
          </w:tcPr>
          <w:p w14:paraId="7A8F79BC" w14:textId="614E2C6F" w:rsidR="00E56971" w:rsidRPr="00024DE7" w:rsidRDefault="00024DE7" w:rsidP="00024DE7">
            <w:pPr>
              <w:pStyle w:val="TableText"/>
              <w:rPr>
                <w:rStyle w:val="Blue"/>
                <w:rFonts w:cs="Calibri"/>
                <w:i/>
                <w:iCs/>
                <w:color w:val="000000" w:themeColor="text1"/>
                <w:sz w:val="18"/>
                <w:szCs w:val="18"/>
              </w:rPr>
            </w:pPr>
            <w:r w:rsidRPr="00024DE7">
              <w:rPr>
                <w:rStyle w:val="Blue"/>
                <w:rFonts w:cs="Calibri"/>
                <w:color w:val="000000" w:themeColor="text1"/>
                <w:sz w:val="18"/>
                <w:szCs w:val="18"/>
              </w:rPr>
              <w:t>40</w:t>
            </w:r>
            <w:r w:rsidR="00007D91" w:rsidRPr="00024DE7">
              <w:rPr>
                <w:rStyle w:val="Blue"/>
                <w:rFonts w:cs="Calibri"/>
                <w:color w:val="000000" w:themeColor="text1"/>
                <w:sz w:val="18"/>
                <w:szCs w:val="18"/>
              </w:rPr>
              <w:t xml:space="preserve"> mg/l</w:t>
            </w:r>
          </w:p>
        </w:tc>
        <w:tc>
          <w:tcPr>
            <w:tcW w:w="746" w:type="pct"/>
            <w:shd w:val="clear" w:color="auto" w:fill="auto"/>
          </w:tcPr>
          <w:p w14:paraId="6D3E10F0"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N/A</w:t>
            </w:r>
          </w:p>
        </w:tc>
        <w:tc>
          <w:tcPr>
            <w:tcW w:w="689" w:type="pct"/>
            <w:shd w:val="clear" w:color="auto" w:fill="auto"/>
          </w:tcPr>
          <w:p w14:paraId="4614B05A"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Look up table</w:t>
            </w:r>
          </w:p>
          <w:p w14:paraId="7B8D5168"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(Conditions 3.1.2 and 3.1.3 apply)</w:t>
            </w:r>
          </w:p>
        </w:tc>
      </w:tr>
      <w:tr w:rsidR="00007D91" w:rsidRPr="00C25946" w14:paraId="216C2A24" w14:textId="77777777" w:rsidTr="00ED758C">
        <w:trPr>
          <w:cantSplit/>
        </w:trPr>
        <w:tc>
          <w:tcPr>
            <w:tcW w:w="608" w:type="pct"/>
            <w:vMerge/>
            <w:shd w:val="clear" w:color="auto" w:fill="auto"/>
          </w:tcPr>
          <w:p w14:paraId="78351223" w14:textId="77777777" w:rsidR="00007D91" w:rsidRPr="001F4EC0" w:rsidRDefault="00007D91" w:rsidP="00821962">
            <w:pPr>
              <w:pStyle w:val="TableText"/>
              <w:rPr>
                <w:rStyle w:val="Blue"/>
                <w:sz w:val="18"/>
                <w:szCs w:val="18"/>
              </w:rPr>
            </w:pPr>
          </w:p>
        </w:tc>
        <w:tc>
          <w:tcPr>
            <w:tcW w:w="740" w:type="pct"/>
            <w:shd w:val="clear" w:color="auto" w:fill="auto"/>
          </w:tcPr>
          <w:p w14:paraId="2705B716"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ATU-BOD as O</w:t>
            </w:r>
            <w:r w:rsidRPr="00024DE7">
              <w:rPr>
                <w:rStyle w:val="Blue"/>
                <w:rFonts w:cs="Calibri"/>
                <w:color w:val="000000" w:themeColor="text1"/>
                <w:sz w:val="18"/>
                <w:szCs w:val="18"/>
                <w:vertAlign w:val="subscript"/>
              </w:rPr>
              <w:t>2</w:t>
            </w:r>
          </w:p>
        </w:tc>
        <w:tc>
          <w:tcPr>
            <w:tcW w:w="707" w:type="pct"/>
            <w:shd w:val="clear" w:color="auto" w:fill="auto"/>
          </w:tcPr>
          <w:p w14:paraId="214D8FE6" w14:textId="29782EF8" w:rsidR="00007D91" w:rsidRPr="00024DE7" w:rsidRDefault="00024DE7"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80</w:t>
            </w:r>
            <w:r w:rsidR="00007D91" w:rsidRPr="00024DE7">
              <w:rPr>
                <w:rStyle w:val="Blue"/>
                <w:rFonts w:cs="Calibri"/>
                <w:color w:val="000000" w:themeColor="text1"/>
                <w:sz w:val="18"/>
                <w:szCs w:val="18"/>
              </w:rPr>
              <w:t xml:space="preserve"> mg/l</w:t>
            </w:r>
          </w:p>
        </w:tc>
        <w:tc>
          <w:tcPr>
            <w:tcW w:w="746" w:type="pct"/>
            <w:shd w:val="clear" w:color="auto" w:fill="auto"/>
          </w:tcPr>
          <w:p w14:paraId="37963A47"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Instantaneous (spot sample)</w:t>
            </w:r>
          </w:p>
        </w:tc>
        <w:tc>
          <w:tcPr>
            <w:tcW w:w="645" w:type="pct"/>
            <w:shd w:val="clear" w:color="auto" w:fill="auto"/>
          </w:tcPr>
          <w:p w14:paraId="194699D3"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N/A</w:t>
            </w:r>
          </w:p>
        </w:tc>
        <w:tc>
          <w:tcPr>
            <w:tcW w:w="689" w:type="pct"/>
            <w:shd w:val="clear" w:color="auto" w:fill="auto"/>
          </w:tcPr>
          <w:p w14:paraId="4487F9EF"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As specified in schedule 3B</w:t>
            </w:r>
          </w:p>
        </w:tc>
        <w:tc>
          <w:tcPr>
            <w:tcW w:w="865" w:type="pct"/>
            <w:shd w:val="clear" w:color="auto" w:fill="auto"/>
          </w:tcPr>
          <w:p w14:paraId="2F8C2E33"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Maximum</w:t>
            </w:r>
          </w:p>
          <w:p w14:paraId="2FD53557"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(Condition 3.1.3 applies)</w:t>
            </w:r>
          </w:p>
        </w:tc>
      </w:tr>
      <w:tr w:rsidR="00007D91" w:rsidRPr="00C25946" w14:paraId="2A57A72D" w14:textId="77777777" w:rsidTr="00ED758C">
        <w:trPr>
          <w:cantSplit/>
        </w:trPr>
        <w:tc>
          <w:tcPr>
            <w:tcW w:w="608" w:type="pct"/>
            <w:vMerge/>
            <w:shd w:val="clear" w:color="auto" w:fill="auto"/>
          </w:tcPr>
          <w:p w14:paraId="043BF7D0" w14:textId="77777777" w:rsidR="00007D91" w:rsidRPr="001F4EC0" w:rsidRDefault="00007D91" w:rsidP="00325D0E">
            <w:pPr>
              <w:pStyle w:val="TableText"/>
              <w:rPr>
                <w:rStyle w:val="Blue"/>
                <w:sz w:val="18"/>
                <w:szCs w:val="18"/>
              </w:rPr>
            </w:pPr>
          </w:p>
        </w:tc>
        <w:tc>
          <w:tcPr>
            <w:tcW w:w="740" w:type="pct"/>
            <w:shd w:val="clear" w:color="auto" w:fill="auto"/>
          </w:tcPr>
          <w:p w14:paraId="0B9E9433" w14:textId="688FC5FD"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Ammoniacal nitrogen (expressed as N)</w:t>
            </w:r>
          </w:p>
        </w:tc>
        <w:tc>
          <w:tcPr>
            <w:tcW w:w="707" w:type="pct"/>
            <w:shd w:val="clear" w:color="auto" w:fill="auto"/>
          </w:tcPr>
          <w:p w14:paraId="5DA80D64" w14:textId="33205AF1" w:rsidR="00E56971"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5</w:t>
            </w:r>
            <w:r w:rsidR="00007D91" w:rsidRPr="00024DE7">
              <w:rPr>
                <w:rStyle w:val="Blue"/>
                <w:rFonts w:cs="Calibri"/>
                <w:color w:val="000000" w:themeColor="text1"/>
                <w:sz w:val="18"/>
                <w:szCs w:val="18"/>
              </w:rPr>
              <w:t xml:space="preserve"> mg/l</w:t>
            </w:r>
          </w:p>
        </w:tc>
        <w:tc>
          <w:tcPr>
            <w:tcW w:w="746" w:type="pct"/>
            <w:shd w:val="clear" w:color="auto" w:fill="auto"/>
          </w:tcPr>
          <w:p w14:paraId="13169D42" w14:textId="43095FEF"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Instantaneous (spot sample)</w:t>
            </w:r>
          </w:p>
        </w:tc>
        <w:tc>
          <w:tcPr>
            <w:tcW w:w="645" w:type="pct"/>
            <w:shd w:val="clear" w:color="auto" w:fill="auto"/>
          </w:tcPr>
          <w:p w14:paraId="659B9DFA" w14:textId="59B21D7A"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N/A</w:t>
            </w:r>
          </w:p>
        </w:tc>
        <w:tc>
          <w:tcPr>
            <w:tcW w:w="689" w:type="pct"/>
            <w:shd w:val="clear" w:color="auto" w:fill="auto"/>
          </w:tcPr>
          <w:p w14:paraId="1E087815" w14:textId="2121C05E"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As specified in schedule 3B</w:t>
            </w:r>
          </w:p>
        </w:tc>
        <w:tc>
          <w:tcPr>
            <w:tcW w:w="865" w:type="pct"/>
            <w:shd w:val="clear" w:color="auto" w:fill="auto"/>
          </w:tcPr>
          <w:p w14:paraId="26DD90F8" w14:textId="77777777"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Look up table</w:t>
            </w:r>
          </w:p>
          <w:p w14:paraId="45F3858F" w14:textId="1D0F4420"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(Conditions 3.1.2 and 3.1.3 apply)</w:t>
            </w:r>
          </w:p>
        </w:tc>
      </w:tr>
      <w:tr w:rsidR="00007D91" w:rsidRPr="00C25946" w14:paraId="0B6EC2E0" w14:textId="77777777" w:rsidTr="00ED758C">
        <w:trPr>
          <w:cantSplit/>
        </w:trPr>
        <w:tc>
          <w:tcPr>
            <w:tcW w:w="608" w:type="pct"/>
            <w:vMerge/>
            <w:shd w:val="clear" w:color="auto" w:fill="auto"/>
          </w:tcPr>
          <w:p w14:paraId="51B38411" w14:textId="77777777" w:rsidR="00007D91" w:rsidRPr="001F4EC0" w:rsidRDefault="00007D91" w:rsidP="00325D0E">
            <w:pPr>
              <w:pStyle w:val="TableText"/>
              <w:rPr>
                <w:rStyle w:val="Blue"/>
                <w:sz w:val="18"/>
                <w:szCs w:val="18"/>
              </w:rPr>
            </w:pPr>
          </w:p>
        </w:tc>
        <w:tc>
          <w:tcPr>
            <w:tcW w:w="740" w:type="pct"/>
            <w:shd w:val="clear" w:color="auto" w:fill="auto"/>
          </w:tcPr>
          <w:p w14:paraId="6EDE6613" w14:textId="6DB544C8"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Ammoniacal nitrogen (expressed as N)</w:t>
            </w:r>
          </w:p>
        </w:tc>
        <w:tc>
          <w:tcPr>
            <w:tcW w:w="707" w:type="pct"/>
            <w:shd w:val="clear" w:color="auto" w:fill="auto"/>
          </w:tcPr>
          <w:p w14:paraId="64FEE84D" w14:textId="2626E700" w:rsidR="00007D91" w:rsidRPr="00024DE7" w:rsidRDefault="00024DE7"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20</w:t>
            </w:r>
            <w:r w:rsidR="00007D91" w:rsidRPr="00024DE7">
              <w:rPr>
                <w:rStyle w:val="Blue"/>
                <w:rFonts w:cs="Calibri"/>
                <w:color w:val="000000" w:themeColor="text1"/>
                <w:sz w:val="18"/>
                <w:szCs w:val="18"/>
              </w:rPr>
              <w:t xml:space="preserve"> mg/l</w:t>
            </w:r>
          </w:p>
        </w:tc>
        <w:tc>
          <w:tcPr>
            <w:tcW w:w="746" w:type="pct"/>
            <w:shd w:val="clear" w:color="auto" w:fill="auto"/>
          </w:tcPr>
          <w:p w14:paraId="2222C67D" w14:textId="0B237CA3"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Instantaneous (spot sample)</w:t>
            </w:r>
          </w:p>
        </w:tc>
        <w:tc>
          <w:tcPr>
            <w:tcW w:w="645" w:type="pct"/>
            <w:shd w:val="clear" w:color="auto" w:fill="auto"/>
          </w:tcPr>
          <w:p w14:paraId="2B256E32" w14:textId="6B713AB3"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N/A</w:t>
            </w:r>
          </w:p>
        </w:tc>
        <w:tc>
          <w:tcPr>
            <w:tcW w:w="689" w:type="pct"/>
            <w:shd w:val="clear" w:color="auto" w:fill="auto"/>
          </w:tcPr>
          <w:p w14:paraId="56014443" w14:textId="71E5DBC9"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As specified in schedule 3B</w:t>
            </w:r>
          </w:p>
        </w:tc>
        <w:tc>
          <w:tcPr>
            <w:tcW w:w="865" w:type="pct"/>
            <w:shd w:val="clear" w:color="auto" w:fill="auto"/>
          </w:tcPr>
          <w:p w14:paraId="1A2DAA7A" w14:textId="77777777"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Maximum</w:t>
            </w:r>
          </w:p>
          <w:p w14:paraId="09A49EDA" w14:textId="64F1D8EB" w:rsidR="00007D91" w:rsidRPr="00024DE7" w:rsidRDefault="00007D91" w:rsidP="00325D0E">
            <w:pPr>
              <w:pStyle w:val="TableText"/>
              <w:rPr>
                <w:rStyle w:val="Blue"/>
                <w:rFonts w:cs="Calibri"/>
                <w:color w:val="000000" w:themeColor="text1"/>
                <w:sz w:val="18"/>
                <w:szCs w:val="18"/>
              </w:rPr>
            </w:pPr>
            <w:r w:rsidRPr="00024DE7">
              <w:rPr>
                <w:rStyle w:val="Blue"/>
                <w:rFonts w:cs="Calibri"/>
                <w:color w:val="000000" w:themeColor="text1"/>
                <w:sz w:val="18"/>
                <w:szCs w:val="18"/>
              </w:rPr>
              <w:t>(Condition 3.1.3 applies)</w:t>
            </w:r>
          </w:p>
        </w:tc>
      </w:tr>
      <w:tr w:rsidR="00007D91" w:rsidRPr="00C25946" w14:paraId="55D6F628" w14:textId="77777777" w:rsidTr="00ED758C">
        <w:trPr>
          <w:cantSplit/>
        </w:trPr>
        <w:tc>
          <w:tcPr>
            <w:tcW w:w="608"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024DE7" w:rsidRDefault="00007D91" w:rsidP="008F776A">
            <w:pPr>
              <w:pStyle w:val="TableText"/>
              <w:rPr>
                <w:rStyle w:val="Blue"/>
                <w:rFonts w:cs="Calibri"/>
                <w:color w:val="000000" w:themeColor="text1"/>
                <w:sz w:val="18"/>
                <w:szCs w:val="18"/>
              </w:rPr>
            </w:pPr>
            <w:r w:rsidRPr="00024DE7">
              <w:rPr>
                <w:rStyle w:val="Blue"/>
                <w:rFonts w:cs="Calibri"/>
                <w:color w:val="000000" w:themeColor="text1"/>
                <w:sz w:val="18"/>
                <w:szCs w:val="18"/>
              </w:rPr>
              <w:t>Suspended solids (measured after drying at 105</w:t>
            </w:r>
            <w:r w:rsidR="005B1FFD" w:rsidRPr="00024DE7">
              <w:rPr>
                <w:rStyle w:val="Blue"/>
                <w:rFonts w:cs="Calibri"/>
                <w:color w:val="000000" w:themeColor="text1"/>
                <w:sz w:val="18"/>
                <w:szCs w:val="18"/>
              </w:rPr>
              <w:t>°</w:t>
            </w:r>
            <w:r w:rsidRPr="00024DE7">
              <w:rPr>
                <w:rStyle w:val="Blue"/>
                <w:rFonts w:cs="Calibri"/>
                <w:color w:val="000000" w:themeColor="text1"/>
                <w:sz w:val="18"/>
                <w:szCs w:val="18"/>
              </w:rPr>
              <w:t>C)</w:t>
            </w:r>
          </w:p>
        </w:tc>
        <w:tc>
          <w:tcPr>
            <w:tcW w:w="707" w:type="pct"/>
            <w:shd w:val="clear" w:color="auto" w:fill="auto"/>
          </w:tcPr>
          <w:p w14:paraId="10209DCF" w14:textId="54379BB9" w:rsidR="00E56971"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60</w:t>
            </w:r>
            <w:r w:rsidR="00007D91" w:rsidRPr="00024DE7">
              <w:rPr>
                <w:rStyle w:val="Blue"/>
                <w:rFonts w:cs="Calibri"/>
                <w:color w:val="000000" w:themeColor="text1"/>
                <w:sz w:val="18"/>
                <w:szCs w:val="18"/>
              </w:rPr>
              <w:t xml:space="preserve"> mg/l</w:t>
            </w:r>
          </w:p>
        </w:tc>
        <w:tc>
          <w:tcPr>
            <w:tcW w:w="746" w:type="pct"/>
            <w:shd w:val="clear" w:color="auto" w:fill="auto"/>
          </w:tcPr>
          <w:p w14:paraId="4E52D681"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N/A</w:t>
            </w:r>
          </w:p>
        </w:tc>
        <w:tc>
          <w:tcPr>
            <w:tcW w:w="689" w:type="pct"/>
            <w:shd w:val="clear" w:color="auto" w:fill="auto"/>
          </w:tcPr>
          <w:p w14:paraId="0F555450"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Look up table</w:t>
            </w:r>
          </w:p>
          <w:p w14:paraId="549AE884" w14:textId="77777777" w:rsidR="00007D91" w:rsidRPr="00024DE7" w:rsidRDefault="00007D91" w:rsidP="00821962">
            <w:pPr>
              <w:pStyle w:val="TableText"/>
              <w:rPr>
                <w:rStyle w:val="Blue"/>
                <w:rFonts w:cs="Calibri"/>
                <w:color w:val="000000" w:themeColor="text1"/>
                <w:sz w:val="18"/>
                <w:szCs w:val="18"/>
              </w:rPr>
            </w:pPr>
            <w:r w:rsidRPr="00024DE7">
              <w:rPr>
                <w:rStyle w:val="Blue"/>
                <w:rFonts w:cs="Calibri"/>
                <w:color w:val="000000" w:themeColor="text1"/>
                <w:sz w:val="18"/>
                <w:szCs w:val="18"/>
              </w:rPr>
              <w:t>(Conditions 3.1.2 and 3.1.3 apply)</w:t>
            </w:r>
          </w:p>
        </w:tc>
      </w:tr>
      <w:tr w:rsidR="008F776A" w:rsidRPr="00C25946" w14:paraId="6682CF3D" w14:textId="77777777" w:rsidTr="00ED758C">
        <w:trPr>
          <w:cantSplit/>
        </w:trPr>
        <w:tc>
          <w:tcPr>
            <w:tcW w:w="608" w:type="pct"/>
            <w:vMerge/>
            <w:shd w:val="clear" w:color="auto" w:fill="auto"/>
          </w:tcPr>
          <w:p w14:paraId="32AE2D15" w14:textId="77777777" w:rsidR="008F776A" w:rsidRPr="00FC55D1" w:rsidRDefault="008F776A" w:rsidP="008F776A">
            <w:pPr>
              <w:pStyle w:val="TableText"/>
              <w:rPr>
                <w:rStyle w:val="Blue"/>
              </w:rPr>
            </w:pPr>
          </w:p>
        </w:tc>
        <w:tc>
          <w:tcPr>
            <w:tcW w:w="740" w:type="pct"/>
            <w:shd w:val="clear" w:color="auto" w:fill="auto"/>
          </w:tcPr>
          <w:p w14:paraId="5F043C38" w14:textId="77777777" w:rsidR="008F776A" w:rsidRPr="00024DE7" w:rsidRDefault="008F776A" w:rsidP="008F776A">
            <w:pPr>
              <w:pStyle w:val="TableText"/>
              <w:rPr>
                <w:rStyle w:val="Blue"/>
                <w:rFonts w:cs="Calibri"/>
                <w:color w:val="000000" w:themeColor="text1"/>
                <w:sz w:val="18"/>
                <w:szCs w:val="18"/>
              </w:rPr>
            </w:pPr>
            <w:r w:rsidRPr="00024DE7">
              <w:rPr>
                <w:rStyle w:val="Blue"/>
                <w:rFonts w:cs="Calibri"/>
                <w:color w:val="000000" w:themeColor="text1"/>
                <w:sz w:val="18"/>
                <w:szCs w:val="18"/>
              </w:rPr>
              <w:t>Total phosphorus as P</w:t>
            </w:r>
          </w:p>
        </w:tc>
        <w:tc>
          <w:tcPr>
            <w:tcW w:w="707" w:type="pct"/>
            <w:shd w:val="clear" w:color="auto" w:fill="auto"/>
          </w:tcPr>
          <w:p w14:paraId="40871606" w14:textId="63986B3F" w:rsidR="008F776A" w:rsidRPr="00024DE7" w:rsidRDefault="00024DE7" w:rsidP="008F776A">
            <w:pPr>
              <w:pStyle w:val="TableText"/>
              <w:rPr>
                <w:rStyle w:val="Blue"/>
                <w:rFonts w:cs="Calibri"/>
                <w:color w:val="000000" w:themeColor="text1"/>
                <w:sz w:val="18"/>
                <w:szCs w:val="18"/>
              </w:rPr>
            </w:pPr>
            <w:r>
              <w:rPr>
                <w:rStyle w:val="Blue"/>
                <w:rFonts w:cs="Calibri"/>
                <w:color w:val="000000" w:themeColor="text1"/>
                <w:sz w:val="18"/>
                <w:szCs w:val="18"/>
              </w:rPr>
              <w:t>5</w:t>
            </w:r>
            <w:r w:rsidR="008F776A" w:rsidRPr="00024DE7">
              <w:rPr>
                <w:rStyle w:val="Blue"/>
                <w:rFonts w:cs="Calibri"/>
                <w:color w:val="000000" w:themeColor="text1"/>
                <w:sz w:val="18"/>
                <w:szCs w:val="18"/>
              </w:rPr>
              <w:t xml:space="preserve"> mg/l </w:t>
            </w:r>
          </w:p>
        </w:tc>
        <w:tc>
          <w:tcPr>
            <w:tcW w:w="746" w:type="pct"/>
            <w:shd w:val="clear" w:color="auto" w:fill="auto"/>
          </w:tcPr>
          <w:p w14:paraId="1964AA51" w14:textId="77777777" w:rsidR="008F776A" w:rsidRPr="00024DE7" w:rsidRDefault="008F776A" w:rsidP="008F776A">
            <w:pPr>
              <w:pStyle w:val="TableText"/>
              <w:rPr>
                <w:rStyle w:val="Blue"/>
                <w:rFonts w:cs="Calibri"/>
                <w:color w:val="000000" w:themeColor="text1"/>
                <w:sz w:val="18"/>
                <w:szCs w:val="18"/>
              </w:rPr>
            </w:pPr>
            <w:r w:rsidRPr="00024DE7">
              <w:rPr>
                <w:rStyle w:val="Blue"/>
                <w:rFonts w:cs="Calibri"/>
                <w:color w:val="000000" w:themeColor="text1"/>
                <w:sz w:val="18"/>
                <w:szCs w:val="18"/>
              </w:rPr>
              <w:t>Instantaneous (spot sample)</w:t>
            </w:r>
          </w:p>
        </w:tc>
        <w:tc>
          <w:tcPr>
            <w:tcW w:w="645" w:type="pct"/>
            <w:shd w:val="clear" w:color="auto" w:fill="auto"/>
          </w:tcPr>
          <w:p w14:paraId="45E69980" w14:textId="77777777" w:rsidR="008F776A" w:rsidRPr="00024DE7" w:rsidRDefault="008F776A" w:rsidP="008F776A">
            <w:pPr>
              <w:pStyle w:val="TableText"/>
              <w:rPr>
                <w:rStyle w:val="Blue"/>
                <w:rFonts w:cs="Calibri"/>
                <w:color w:val="000000" w:themeColor="text1"/>
                <w:sz w:val="18"/>
                <w:szCs w:val="18"/>
              </w:rPr>
            </w:pPr>
            <w:r w:rsidRPr="00024DE7">
              <w:rPr>
                <w:rStyle w:val="Blue"/>
                <w:rFonts w:cs="Calibri"/>
                <w:color w:val="000000" w:themeColor="text1"/>
                <w:sz w:val="18"/>
                <w:szCs w:val="18"/>
              </w:rPr>
              <w:t>N/A</w:t>
            </w:r>
          </w:p>
        </w:tc>
        <w:tc>
          <w:tcPr>
            <w:tcW w:w="689" w:type="pct"/>
            <w:shd w:val="clear" w:color="auto" w:fill="auto"/>
          </w:tcPr>
          <w:p w14:paraId="3A9BA68E" w14:textId="77777777" w:rsidR="008F776A" w:rsidRPr="00024DE7" w:rsidRDefault="008F776A" w:rsidP="008F776A">
            <w:pPr>
              <w:pStyle w:val="TableText"/>
              <w:rPr>
                <w:rStyle w:val="Blue"/>
                <w:rFonts w:cs="Calibri"/>
                <w:color w:val="000000" w:themeColor="text1"/>
                <w:sz w:val="18"/>
                <w:szCs w:val="18"/>
              </w:rPr>
            </w:pPr>
            <w:r w:rsidRPr="00024DE7">
              <w:rPr>
                <w:rStyle w:val="Blue"/>
                <w:rFonts w:cs="Calibri"/>
                <w:color w:val="000000" w:themeColor="text1"/>
                <w:sz w:val="18"/>
                <w:szCs w:val="18"/>
              </w:rPr>
              <w:t>As specified in schedule 3B</w:t>
            </w:r>
          </w:p>
        </w:tc>
        <w:tc>
          <w:tcPr>
            <w:tcW w:w="865" w:type="pct"/>
            <w:shd w:val="clear" w:color="auto" w:fill="auto"/>
          </w:tcPr>
          <w:p w14:paraId="00517460" w14:textId="77777777" w:rsidR="008F776A" w:rsidRPr="00024DE7" w:rsidRDefault="008F776A" w:rsidP="008F776A">
            <w:pPr>
              <w:pStyle w:val="TableText"/>
              <w:rPr>
                <w:rStyle w:val="Blue"/>
                <w:rFonts w:cs="Calibri"/>
                <w:color w:val="000000" w:themeColor="text1"/>
                <w:sz w:val="18"/>
                <w:szCs w:val="18"/>
              </w:rPr>
            </w:pPr>
            <w:r w:rsidRPr="00024DE7">
              <w:rPr>
                <w:rStyle w:val="Blue"/>
                <w:rFonts w:cs="Calibri"/>
                <w:color w:val="000000" w:themeColor="text1"/>
                <w:sz w:val="18"/>
                <w:szCs w:val="18"/>
              </w:rPr>
              <w:t>Annual mean</w:t>
            </w:r>
          </w:p>
          <w:p w14:paraId="4FEA31BC" w14:textId="77777777" w:rsidR="008F776A" w:rsidRPr="00024DE7" w:rsidRDefault="008F776A" w:rsidP="008F776A">
            <w:pPr>
              <w:pStyle w:val="TableText"/>
              <w:rPr>
                <w:rStyle w:val="Blue"/>
                <w:rFonts w:cs="Calibri"/>
                <w:color w:val="000000" w:themeColor="text1"/>
                <w:sz w:val="18"/>
                <w:szCs w:val="18"/>
              </w:rPr>
            </w:pPr>
            <w:r w:rsidRPr="00024DE7">
              <w:rPr>
                <w:rStyle w:val="Blue"/>
                <w:rFonts w:cs="Calibri"/>
                <w:color w:val="000000" w:themeColor="text1"/>
                <w:sz w:val="18"/>
                <w:szCs w:val="18"/>
              </w:rPr>
              <w:t>(Condition 3.1.3 applies)</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2AFF8E63" w:rsidR="0039599B" w:rsidRPr="00D2050D" w:rsidRDefault="0039599B" w:rsidP="008A08E9">
            <w:pPr>
              <w:pStyle w:val="TableText"/>
              <w:rPr>
                <w:b/>
                <w:color w:val="FF0000"/>
                <w:sz w:val="18"/>
                <w:szCs w:val="18"/>
              </w:rPr>
            </w:pPr>
            <w:r w:rsidRPr="00534C4C">
              <w:rPr>
                <w:b/>
                <w:color w:val="FFFFFF"/>
                <w:sz w:val="18"/>
                <w:szCs w:val="18"/>
              </w:rPr>
              <w:t>Effective from</w:t>
            </w:r>
            <w:r w:rsidR="00722B81" w:rsidRPr="00534C4C">
              <w:rPr>
                <w:b/>
                <w:color w:val="FFFFFF"/>
                <w:sz w:val="18"/>
                <w:szCs w:val="18"/>
              </w:rPr>
              <w:t xml:space="preserve"> </w:t>
            </w:r>
            <w:r w:rsidR="00255ADD">
              <w:rPr>
                <w:b/>
                <w:color w:val="FFFFFF"/>
                <w:sz w:val="18"/>
                <w:szCs w:val="18"/>
              </w:rPr>
              <w:t>31</w:t>
            </w:r>
            <w:r w:rsidR="00DA5637" w:rsidRPr="00024DE7">
              <w:rPr>
                <w:b/>
                <w:color w:val="FFFFFF"/>
                <w:sz w:val="18"/>
                <w:szCs w:val="18"/>
              </w:rPr>
              <w:t>/</w:t>
            </w:r>
            <w:r w:rsidR="00255ADD">
              <w:rPr>
                <w:b/>
                <w:color w:val="FFFFFF"/>
                <w:sz w:val="18"/>
                <w:szCs w:val="18"/>
              </w:rPr>
              <w:t>03</w:t>
            </w:r>
            <w:r w:rsidR="000C00D1" w:rsidRPr="00024DE7">
              <w:rPr>
                <w:b/>
                <w:color w:val="FFFFFF"/>
                <w:sz w:val="18"/>
                <w:szCs w:val="18"/>
              </w:rPr>
              <w:t>/</w:t>
            </w:r>
            <w:r w:rsidR="008006A4" w:rsidRPr="00024DE7">
              <w:rPr>
                <w:b/>
                <w:color w:val="FFFFFF"/>
                <w:sz w:val="18"/>
                <w:szCs w:val="18"/>
              </w:rPr>
              <w:t>20</w:t>
            </w:r>
            <w:r w:rsidR="00255ADD">
              <w:rPr>
                <w:b/>
                <w:color w:val="FFFFFF"/>
                <w:sz w:val="18"/>
                <w:szCs w:val="18"/>
              </w:rPr>
              <w:t>30</w:t>
            </w:r>
          </w:p>
        </w:tc>
      </w:tr>
      <w:tr w:rsidR="0039599B" w:rsidRPr="001F4EC0" w14:paraId="3449B8DA" w14:textId="77777777" w:rsidTr="00024DE7">
        <w:trPr>
          <w:cantSplit/>
          <w:tblHeader/>
        </w:trPr>
        <w:tc>
          <w:tcPr>
            <w:tcW w:w="611" w:type="pct"/>
            <w:shd w:val="clear" w:color="auto" w:fill="auto"/>
          </w:tcPr>
          <w:p w14:paraId="4748CCF2" w14:textId="0E2DA5BF" w:rsidR="0039599B" w:rsidRPr="00024DE7" w:rsidRDefault="0039599B" w:rsidP="008A08E9">
            <w:pPr>
              <w:pStyle w:val="TableText"/>
              <w:rPr>
                <w:b/>
                <w:color w:val="000000" w:themeColor="text1"/>
                <w:sz w:val="18"/>
                <w:szCs w:val="18"/>
              </w:rPr>
            </w:pPr>
            <w:r w:rsidRPr="00024DE7">
              <w:rPr>
                <w:b/>
                <w:color w:val="000000" w:themeColor="text1"/>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24DE7" w:rsidRPr="001F4EC0" w14:paraId="44A56085" w14:textId="77777777" w:rsidTr="00024DE7">
        <w:trPr>
          <w:cantSplit/>
        </w:trPr>
        <w:tc>
          <w:tcPr>
            <w:tcW w:w="611" w:type="pct"/>
            <w:vMerge w:val="restart"/>
            <w:shd w:val="clear" w:color="auto" w:fill="auto"/>
          </w:tcPr>
          <w:p w14:paraId="0B4549DB" w14:textId="64DFB989" w:rsidR="00024DE7" w:rsidRPr="00024DE7" w:rsidRDefault="00024DE7" w:rsidP="00024DE7">
            <w:pPr>
              <w:pStyle w:val="TableText"/>
              <w:rPr>
                <w:rStyle w:val="Blue"/>
                <w:color w:val="000000" w:themeColor="text1"/>
                <w:sz w:val="18"/>
                <w:szCs w:val="18"/>
              </w:rPr>
            </w:pPr>
            <w:r w:rsidRPr="00024DE7">
              <w:rPr>
                <w:rStyle w:val="Blue"/>
                <w:color w:val="000000" w:themeColor="text1"/>
                <w:sz w:val="18"/>
                <w:szCs w:val="18"/>
              </w:rPr>
              <w:t>Secondary treated sewage effluent via Final Effluent Discharge Point</w:t>
            </w:r>
          </w:p>
        </w:tc>
        <w:tc>
          <w:tcPr>
            <w:tcW w:w="765" w:type="pct"/>
            <w:shd w:val="clear" w:color="auto" w:fill="auto"/>
          </w:tcPr>
          <w:p w14:paraId="7C2F150C" w14:textId="6582F922"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Dry weather flow</w:t>
            </w:r>
          </w:p>
        </w:tc>
        <w:tc>
          <w:tcPr>
            <w:tcW w:w="728" w:type="pct"/>
            <w:shd w:val="clear" w:color="auto" w:fill="auto"/>
          </w:tcPr>
          <w:p w14:paraId="6C9C6EAE" w14:textId="77777777" w:rsidR="00024DE7"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54 m</w:t>
            </w:r>
            <w:r w:rsidRPr="00024DE7">
              <w:rPr>
                <w:rStyle w:val="Blue"/>
                <w:rFonts w:cs="Calibri"/>
                <w:color w:val="000000" w:themeColor="text1"/>
                <w:sz w:val="18"/>
                <w:szCs w:val="18"/>
                <w:vertAlign w:val="superscript"/>
              </w:rPr>
              <w:t>3</w:t>
            </w:r>
            <w:r w:rsidRPr="00024DE7">
              <w:rPr>
                <w:rStyle w:val="Blue"/>
                <w:rFonts w:cs="Calibri"/>
                <w:color w:val="000000" w:themeColor="text1"/>
                <w:sz w:val="18"/>
                <w:szCs w:val="18"/>
              </w:rPr>
              <w:t>/day</w:t>
            </w:r>
          </w:p>
          <w:p w14:paraId="484F078A" w14:textId="77777777" w:rsidR="00024DE7" w:rsidRPr="00024DE7" w:rsidRDefault="00024DE7" w:rsidP="00024DE7">
            <w:pPr>
              <w:pStyle w:val="TableText"/>
              <w:rPr>
                <w:rStyle w:val="Blue"/>
                <w:rFonts w:cs="Calibri"/>
                <w:color w:val="000000" w:themeColor="text1"/>
                <w:sz w:val="18"/>
                <w:szCs w:val="18"/>
              </w:rPr>
            </w:pPr>
          </w:p>
          <w:p w14:paraId="192F6375" w14:textId="77777777" w:rsidR="00024DE7" w:rsidRPr="001F4EC0" w:rsidRDefault="00024DE7" w:rsidP="00024DE7">
            <w:pPr>
              <w:pStyle w:val="TableText"/>
              <w:rPr>
                <w:rStyle w:val="Blue"/>
                <w:rFonts w:cs="Calibri"/>
                <w:sz w:val="18"/>
                <w:szCs w:val="18"/>
              </w:rPr>
            </w:pPr>
          </w:p>
        </w:tc>
        <w:tc>
          <w:tcPr>
            <w:tcW w:w="809" w:type="pct"/>
            <w:shd w:val="clear" w:color="auto" w:fill="auto"/>
          </w:tcPr>
          <w:p w14:paraId="4A07342E" w14:textId="49119B93"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Total daily volume</w:t>
            </w:r>
          </w:p>
        </w:tc>
        <w:tc>
          <w:tcPr>
            <w:tcW w:w="567" w:type="pct"/>
            <w:shd w:val="clear" w:color="auto" w:fill="auto"/>
          </w:tcPr>
          <w:p w14:paraId="116996CA" w14:textId="28C83C6B"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N/A</w:t>
            </w:r>
          </w:p>
        </w:tc>
        <w:tc>
          <w:tcPr>
            <w:tcW w:w="647" w:type="pct"/>
            <w:shd w:val="clear" w:color="auto" w:fill="auto"/>
          </w:tcPr>
          <w:p w14:paraId="1ACA8134" w14:textId="5B08D58C"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Continuous</w:t>
            </w:r>
          </w:p>
        </w:tc>
        <w:tc>
          <w:tcPr>
            <w:tcW w:w="874" w:type="pct"/>
            <w:shd w:val="clear" w:color="auto" w:fill="auto"/>
          </w:tcPr>
          <w:p w14:paraId="65CB55BF" w14:textId="689808FD"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Conditions 3.1.4 and 3.3.7 apply</w:t>
            </w:r>
          </w:p>
        </w:tc>
      </w:tr>
      <w:tr w:rsidR="00024DE7" w:rsidRPr="001F4EC0" w14:paraId="00CED9EC" w14:textId="77777777" w:rsidTr="00024DE7">
        <w:trPr>
          <w:cantSplit/>
        </w:trPr>
        <w:tc>
          <w:tcPr>
            <w:tcW w:w="611" w:type="pct"/>
            <w:vMerge/>
            <w:shd w:val="clear" w:color="auto" w:fill="auto"/>
          </w:tcPr>
          <w:p w14:paraId="1774A9E2" w14:textId="77777777" w:rsidR="00024DE7" w:rsidRPr="001F4EC0" w:rsidRDefault="00024DE7" w:rsidP="00024DE7">
            <w:pPr>
              <w:pStyle w:val="TableText"/>
              <w:rPr>
                <w:rStyle w:val="Blue"/>
                <w:sz w:val="18"/>
                <w:szCs w:val="18"/>
              </w:rPr>
            </w:pPr>
          </w:p>
        </w:tc>
        <w:tc>
          <w:tcPr>
            <w:tcW w:w="765" w:type="pct"/>
            <w:shd w:val="clear" w:color="auto" w:fill="auto"/>
          </w:tcPr>
          <w:p w14:paraId="71A5F53A" w14:textId="5BA1AD1C" w:rsidR="00024DE7" w:rsidRPr="00DD7526" w:rsidRDefault="00024DE7" w:rsidP="00024DE7">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28" w:type="pct"/>
            <w:shd w:val="clear" w:color="auto" w:fill="auto"/>
          </w:tcPr>
          <w:p w14:paraId="06BD9FC5" w14:textId="5B2624F3" w:rsidR="00024DE7" w:rsidRPr="00DD7526" w:rsidRDefault="00024DE7" w:rsidP="00024DE7">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809" w:type="pct"/>
            <w:shd w:val="clear" w:color="auto" w:fill="auto"/>
          </w:tcPr>
          <w:p w14:paraId="33A6F90C" w14:textId="61B7C704" w:rsidR="00024DE7" w:rsidRPr="00DD7526" w:rsidRDefault="00024DE7" w:rsidP="00024DE7">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567" w:type="pct"/>
            <w:shd w:val="clear" w:color="auto" w:fill="auto"/>
          </w:tcPr>
          <w:p w14:paraId="27AD08D8" w14:textId="5248269E" w:rsidR="00024DE7" w:rsidRPr="00DD7526" w:rsidRDefault="00024DE7" w:rsidP="00024DE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47" w:type="pct"/>
            <w:shd w:val="clear" w:color="auto" w:fill="auto"/>
          </w:tcPr>
          <w:p w14:paraId="343904E3" w14:textId="1F26B3A8" w:rsidR="00024DE7" w:rsidRPr="00DD7526" w:rsidRDefault="00024DE7" w:rsidP="00024DE7">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74" w:type="pct"/>
            <w:shd w:val="clear" w:color="auto" w:fill="auto"/>
          </w:tcPr>
          <w:p w14:paraId="0A7D37B5" w14:textId="3018C4F2" w:rsidR="00024DE7" w:rsidRPr="00DD7526" w:rsidRDefault="00024DE7" w:rsidP="00024DE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24DE7" w:rsidRPr="001F4EC0" w14:paraId="0F50101C" w14:textId="77777777" w:rsidTr="00024DE7">
        <w:trPr>
          <w:cantSplit/>
        </w:trPr>
        <w:tc>
          <w:tcPr>
            <w:tcW w:w="611" w:type="pct"/>
            <w:vMerge/>
            <w:shd w:val="clear" w:color="auto" w:fill="auto"/>
          </w:tcPr>
          <w:p w14:paraId="1A8AEAEF" w14:textId="77777777" w:rsidR="00024DE7" w:rsidRPr="001F4EC0" w:rsidRDefault="00024DE7" w:rsidP="00024DE7">
            <w:pPr>
              <w:pStyle w:val="TableText"/>
              <w:rPr>
                <w:rStyle w:val="Blue"/>
                <w:sz w:val="18"/>
                <w:szCs w:val="18"/>
              </w:rPr>
            </w:pPr>
          </w:p>
        </w:tc>
        <w:tc>
          <w:tcPr>
            <w:tcW w:w="765" w:type="pct"/>
            <w:shd w:val="clear" w:color="auto" w:fill="auto"/>
          </w:tcPr>
          <w:p w14:paraId="5E638F24" w14:textId="0C86C108"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ATU-BOD as O</w:t>
            </w:r>
            <w:r w:rsidRPr="00024DE7">
              <w:rPr>
                <w:rStyle w:val="Blue"/>
                <w:rFonts w:cs="Calibri"/>
                <w:color w:val="000000" w:themeColor="text1"/>
                <w:sz w:val="18"/>
                <w:szCs w:val="18"/>
                <w:vertAlign w:val="subscript"/>
              </w:rPr>
              <w:t>2</w:t>
            </w:r>
          </w:p>
        </w:tc>
        <w:tc>
          <w:tcPr>
            <w:tcW w:w="728" w:type="pct"/>
            <w:shd w:val="clear" w:color="auto" w:fill="auto"/>
          </w:tcPr>
          <w:p w14:paraId="2C7745E3" w14:textId="5342B97E"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40 mg/l</w:t>
            </w:r>
          </w:p>
        </w:tc>
        <w:tc>
          <w:tcPr>
            <w:tcW w:w="809" w:type="pct"/>
            <w:shd w:val="clear" w:color="auto" w:fill="auto"/>
          </w:tcPr>
          <w:p w14:paraId="76C0E389" w14:textId="56D26CC6"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Instantaneous (spot sample)</w:t>
            </w:r>
          </w:p>
        </w:tc>
        <w:tc>
          <w:tcPr>
            <w:tcW w:w="567" w:type="pct"/>
            <w:shd w:val="clear" w:color="auto" w:fill="auto"/>
          </w:tcPr>
          <w:p w14:paraId="60E6094F" w14:textId="61114276"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N/A</w:t>
            </w:r>
          </w:p>
        </w:tc>
        <w:tc>
          <w:tcPr>
            <w:tcW w:w="647" w:type="pct"/>
            <w:shd w:val="clear" w:color="auto" w:fill="auto"/>
          </w:tcPr>
          <w:p w14:paraId="7400165B" w14:textId="34567625"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As specified in schedule 3B</w:t>
            </w:r>
          </w:p>
        </w:tc>
        <w:tc>
          <w:tcPr>
            <w:tcW w:w="874" w:type="pct"/>
            <w:shd w:val="clear" w:color="auto" w:fill="auto"/>
          </w:tcPr>
          <w:p w14:paraId="213E046B" w14:textId="77777777" w:rsidR="00024DE7"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Look up table</w:t>
            </w:r>
          </w:p>
          <w:p w14:paraId="72826455" w14:textId="633C476C"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(Conditions 3.1.2 and 3.1.3 apply)</w:t>
            </w:r>
          </w:p>
        </w:tc>
      </w:tr>
      <w:tr w:rsidR="00024DE7" w:rsidRPr="001F4EC0" w14:paraId="49928D58" w14:textId="77777777" w:rsidTr="00024DE7">
        <w:trPr>
          <w:cantSplit/>
        </w:trPr>
        <w:tc>
          <w:tcPr>
            <w:tcW w:w="611" w:type="pct"/>
            <w:vMerge/>
            <w:shd w:val="clear" w:color="auto" w:fill="auto"/>
          </w:tcPr>
          <w:p w14:paraId="0D86C623" w14:textId="77777777" w:rsidR="00024DE7" w:rsidRPr="001F4EC0" w:rsidRDefault="00024DE7" w:rsidP="00024DE7">
            <w:pPr>
              <w:pStyle w:val="TableText"/>
              <w:rPr>
                <w:rStyle w:val="Blue"/>
                <w:sz w:val="18"/>
                <w:szCs w:val="18"/>
              </w:rPr>
            </w:pPr>
          </w:p>
        </w:tc>
        <w:tc>
          <w:tcPr>
            <w:tcW w:w="765" w:type="pct"/>
            <w:shd w:val="clear" w:color="auto" w:fill="auto"/>
          </w:tcPr>
          <w:p w14:paraId="066BD687" w14:textId="2BE69E14"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ATU-BOD as O</w:t>
            </w:r>
            <w:r w:rsidRPr="00024DE7">
              <w:rPr>
                <w:rStyle w:val="Blue"/>
                <w:rFonts w:cs="Calibri"/>
                <w:color w:val="000000" w:themeColor="text1"/>
                <w:sz w:val="18"/>
                <w:szCs w:val="18"/>
                <w:vertAlign w:val="subscript"/>
              </w:rPr>
              <w:t>2</w:t>
            </w:r>
          </w:p>
        </w:tc>
        <w:tc>
          <w:tcPr>
            <w:tcW w:w="728" w:type="pct"/>
            <w:shd w:val="clear" w:color="auto" w:fill="auto"/>
          </w:tcPr>
          <w:p w14:paraId="7211BA27" w14:textId="650EB402"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80 mg/l</w:t>
            </w:r>
          </w:p>
        </w:tc>
        <w:tc>
          <w:tcPr>
            <w:tcW w:w="809" w:type="pct"/>
            <w:shd w:val="clear" w:color="auto" w:fill="auto"/>
          </w:tcPr>
          <w:p w14:paraId="2D1F6474" w14:textId="63304082"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Instantaneous (spot sample)</w:t>
            </w:r>
          </w:p>
        </w:tc>
        <w:tc>
          <w:tcPr>
            <w:tcW w:w="567" w:type="pct"/>
            <w:shd w:val="clear" w:color="auto" w:fill="auto"/>
          </w:tcPr>
          <w:p w14:paraId="285D7A67" w14:textId="0565CC85"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N/A</w:t>
            </w:r>
          </w:p>
        </w:tc>
        <w:tc>
          <w:tcPr>
            <w:tcW w:w="647" w:type="pct"/>
            <w:shd w:val="clear" w:color="auto" w:fill="auto"/>
          </w:tcPr>
          <w:p w14:paraId="252D871A" w14:textId="64A61B3D"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As specified in schedule 3B</w:t>
            </w:r>
          </w:p>
        </w:tc>
        <w:tc>
          <w:tcPr>
            <w:tcW w:w="874" w:type="pct"/>
            <w:shd w:val="clear" w:color="auto" w:fill="auto"/>
          </w:tcPr>
          <w:p w14:paraId="04B917EC" w14:textId="77777777" w:rsidR="00024DE7"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Maximum</w:t>
            </w:r>
          </w:p>
          <w:p w14:paraId="7283E91A" w14:textId="4BD77C05"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(Condition 3.1.3 applies)</w:t>
            </w:r>
          </w:p>
        </w:tc>
      </w:tr>
      <w:tr w:rsidR="00024DE7" w:rsidRPr="001F4EC0" w14:paraId="704C818C" w14:textId="77777777" w:rsidTr="00024DE7">
        <w:trPr>
          <w:cantSplit/>
        </w:trPr>
        <w:tc>
          <w:tcPr>
            <w:tcW w:w="611" w:type="pct"/>
            <w:vMerge/>
            <w:shd w:val="clear" w:color="auto" w:fill="auto"/>
          </w:tcPr>
          <w:p w14:paraId="16454F66" w14:textId="77777777" w:rsidR="00024DE7" w:rsidRPr="001F4EC0" w:rsidRDefault="00024DE7" w:rsidP="00024DE7">
            <w:pPr>
              <w:pStyle w:val="TableText"/>
              <w:rPr>
                <w:rStyle w:val="Blue"/>
                <w:sz w:val="18"/>
                <w:szCs w:val="18"/>
              </w:rPr>
            </w:pPr>
          </w:p>
        </w:tc>
        <w:tc>
          <w:tcPr>
            <w:tcW w:w="765" w:type="pct"/>
            <w:shd w:val="clear" w:color="auto" w:fill="auto"/>
          </w:tcPr>
          <w:p w14:paraId="7C03BB24" w14:textId="1B2FA834"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Ammoniacal nitrogen (expressed as N)</w:t>
            </w:r>
          </w:p>
        </w:tc>
        <w:tc>
          <w:tcPr>
            <w:tcW w:w="728" w:type="pct"/>
            <w:shd w:val="clear" w:color="auto" w:fill="auto"/>
          </w:tcPr>
          <w:p w14:paraId="362F5209" w14:textId="600EE3A4"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5 mg/l</w:t>
            </w:r>
          </w:p>
        </w:tc>
        <w:tc>
          <w:tcPr>
            <w:tcW w:w="809" w:type="pct"/>
            <w:shd w:val="clear" w:color="auto" w:fill="auto"/>
          </w:tcPr>
          <w:p w14:paraId="506AE3C8" w14:textId="4DF0DA1C"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Instantaneous (spot sample)</w:t>
            </w:r>
          </w:p>
        </w:tc>
        <w:tc>
          <w:tcPr>
            <w:tcW w:w="567" w:type="pct"/>
            <w:shd w:val="clear" w:color="auto" w:fill="auto"/>
          </w:tcPr>
          <w:p w14:paraId="2FB1588F" w14:textId="212AC9BB" w:rsidR="00024DE7" w:rsidRPr="001F4EC0" w:rsidDel="00B21CF1" w:rsidRDefault="00024DE7" w:rsidP="00024DE7">
            <w:pPr>
              <w:pStyle w:val="TableText"/>
              <w:rPr>
                <w:rStyle w:val="Blue"/>
                <w:rFonts w:cs="Calibri"/>
                <w:sz w:val="18"/>
                <w:szCs w:val="18"/>
              </w:rPr>
            </w:pPr>
            <w:r w:rsidRPr="00024DE7">
              <w:rPr>
                <w:rStyle w:val="Blue"/>
                <w:rFonts w:cs="Calibri"/>
                <w:color w:val="000000" w:themeColor="text1"/>
                <w:sz w:val="18"/>
                <w:szCs w:val="18"/>
              </w:rPr>
              <w:t>N/A</w:t>
            </w:r>
          </w:p>
        </w:tc>
        <w:tc>
          <w:tcPr>
            <w:tcW w:w="647" w:type="pct"/>
            <w:shd w:val="clear" w:color="auto" w:fill="auto"/>
          </w:tcPr>
          <w:p w14:paraId="419F24D0" w14:textId="1D184B49"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As specified in schedule 3B</w:t>
            </w:r>
          </w:p>
        </w:tc>
        <w:tc>
          <w:tcPr>
            <w:tcW w:w="874" w:type="pct"/>
            <w:shd w:val="clear" w:color="auto" w:fill="auto"/>
          </w:tcPr>
          <w:p w14:paraId="30D7B489" w14:textId="77777777" w:rsidR="00024DE7"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Look up table</w:t>
            </w:r>
          </w:p>
          <w:p w14:paraId="64A6DBD6" w14:textId="5E35C3E2"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(Conditions 3.1.2 and 3.1.3 apply)</w:t>
            </w:r>
          </w:p>
        </w:tc>
      </w:tr>
      <w:tr w:rsidR="00024DE7" w:rsidRPr="001F4EC0" w14:paraId="17850DE7" w14:textId="77777777" w:rsidTr="00024DE7">
        <w:trPr>
          <w:cantSplit/>
        </w:trPr>
        <w:tc>
          <w:tcPr>
            <w:tcW w:w="611" w:type="pct"/>
            <w:vMerge/>
            <w:shd w:val="clear" w:color="auto" w:fill="auto"/>
          </w:tcPr>
          <w:p w14:paraId="4212CBC6" w14:textId="77777777" w:rsidR="00024DE7" w:rsidRPr="001F4EC0" w:rsidRDefault="00024DE7" w:rsidP="00024DE7">
            <w:pPr>
              <w:pStyle w:val="TableText"/>
              <w:rPr>
                <w:rStyle w:val="Blue"/>
                <w:sz w:val="18"/>
                <w:szCs w:val="18"/>
              </w:rPr>
            </w:pPr>
          </w:p>
        </w:tc>
        <w:tc>
          <w:tcPr>
            <w:tcW w:w="765" w:type="pct"/>
            <w:shd w:val="clear" w:color="auto" w:fill="auto"/>
          </w:tcPr>
          <w:p w14:paraId="662044C4" w14:textId="14015CE0"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Ammoniacal nitrogen (expressed as N)</w:t>
            </w:r>
          </w:p>
        </w:tc>
        <w:tc>
          <w:tcPr>
            <w:tcW w:w="728" w:type="pct"/>
            <w:shd w:val="clear" w:color="auto" w:fill="auto"/>
          </w:tcPr>
          <w:p w14:paraId="7EFB0B3C" w14:textId="35C90D92"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20 mg/l</w:t>
            </w:r>
          </w:p>
        </w:tc>
        <w:tc>
          <w:tcPr>
            <w:tcW w:w="809" w:type="pct"/>
            <w:shd w:val="clear" w:color="auto" w:fill="auto"/>
          </w:tcPr>
          <w:p w14:paraId="7FEAFC8C" w14:textId="7AD0D0ED"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Instantaneous (spot sample)</w:t>
            </w:r>
          </w:p>
        </w:tc>
        <w:tc>
          <w:tcPr>
            <w:tcW w:w="567" w:type="pct"/>
            <w:shd w:val="clear" w:color="auto" w:fill="auto"/>
          </w:tcPr>
          <w:p w14:paraId="74E77B85" w14:textId="7380C5FF" w:rsidR="00024DE7" w:rsidRPr="001F4EC0" w:rsidDel="00B21CF1" w:rsidRDefault="00024DE7" w:rsidP="00024DE7">
            <w:pPr>
              <w:pStyle w:val="TableText"/>
              <w:rPr>
                <w:rStyle w:val="Blue"/>
                <w:rFonts w:cs="Calibri"/>
                <w:sz w:val="18"/>
                <w:szCs w:val="18"/>
              </w:rPr>
            </w:pPr>
            <w:r w:rsidRPr="00024DE7">
              <w:rPr>
                <w:rStyle w:val="Blue"/>
                <w:rFonts w:cs="Calibri"/>
                <w:color w:val="000000" w:themeColor="text1"/>
                <w:sz w:val="18"/>
                <w:szCs w:val="18"/>
              </w:rPr>
              <w:t>N/A</w:t>
            </w:r>
          </w:p>
        </w:tc>
        <w:tc>
          <w:tcPr>
            <w:tcW w:w="647" w:type="pct"/>
            <w:shd w:val="clear" w:color="auto" w:fill="auto"/>
          </w:tcPr>
          <w:p w14:paraId="6F7A9679" w14:textId="53267720"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As specified in schedule 3B</w:t>
            </w:r>
          </w:p>
        </w:tc>
        <w:tc>
          <w:tcPr>
            <w:tcW w:w="874" w:type="pct"/>
            <w:shd w:val="clear" w:color="auto" w:fill="auto"/>
          </w:tcPr>
          <w:p w14:paraId="08199B23" w14:textId="77777777" w:rsidR="00024DE7"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Maximum</w:t>
            </w:r>
          </w:p>
          <w:p w14:paraId="04C86987" w14:textId="5961495B"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(Condition 3.1.3 applies)</w:t>
            </w:r>
          </w:p>
        </w:tc>
      </w:tr>
      <w:tr w:rsidR="00024DE7" w:rsidRPr="001F4EC0" w14:paraId="43C1ECF6" w14:textId="77777777" w:rsidTr="00024DE7">
        <w:trPr>
          <w:cantSplit/>
        </w:trPr>
        <w:tc>
          <w:tcPr>
            <w:tcW w:w="611" w:type="pct"/>
            <w:vMerge/>
            <w:shd w:val="clear" w:color="auto" w:fill="auto"/>
          </w:tcPr>
          <w:p w14:paraId="667310B0" w14:textId="77777777" w:rsidR="00024DE7" w:rsidRPr="001F4EC0" w:rsidRDefault="00024DE7" w:rsidP="00024DE7">
            <w:pPr>
              <w:pStyle w:val="TableText"/>
              <w:rPr>
                <w:rStyle w:val="Blue"/>
                <w:sz w:val="18"/>
                <w:szCs w:val="18"/>
              </w:rPr>
            </w:pPr>
          </w:p>
        </w:tc>
        <w:tc>
          <w:tcPr>
            <w:tcW w:w="765" w:type="pct"/>
            <w:shd w:val="clear" w:color="auto" w:fill="auto"/>
          </w:tcPr>
          <w:p w14:paraId="67540B7F" w14:textId="5CDBFF6D"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Suspended solids (measured after drying at 105°C)</w:t>
            </w:r>
          </w:p>
        </w:tc>
        <w:tc>
          <w:tcPr>
            <w:tcW w:w="728" w:type="pct"/>
            <w:shd w:val="clear" w:color="auto" w:fill="auto"/>
          </w:tcPr>
          <w:p w14:paraId="1E4A05FE" w14:textId="6310F1EC"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60 mg/l</w:t>
            </w:r>
          </w:p>
        </w:tc>
        <w:tc>
          <w:tcPr>
            <w:tcW w:w="809" w:type="pct"/>
            <w:shd w:val="clear" w:color="auto" w:fill="auto"/>
          </w:tcPr>
          <w:p w14:paraId="18D4A89C" w14:textId="3D9506DE"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Instantaneous (spot sample)</w:t>
            </w:r>
          </w:p>
        </w:tc>
        <w:tc>
          <w:tcPr>
            <w:tcW w:w="567" w:type="pct"/>
            <w:shd w:val="clear" w:color="auto" w:fill="auto"/>
          </w:tcPr>
          <w:p w14:paraId="31551927" w14:textId="2BCCF435" w:rsidR="00024DE7" w:rsidRPr="001F4EC0" w:rsidDel="00B21CF1" w:rsidRDefault="00024DE7" w:rsidP="00024DE7">
            <w:pPr>
              <w:pStyle w:val="TableText"/>
              <w:rPr>
                <w:rStyle w:val="Blue"/>
                <w:rFonts w:cs="Calibri"/>
                <w:sz w:val="18"/>
                <w:szCs w:val="18"/>
              </w:rPr>
            </w:pPr>
            <w:r w:rsidRPr="00024DE7">
              <w:rPr>
                <w:rStyle w:val="Blue"/>
                <w:rFonts w:cs="Calibri"/>
                <w:color w:val="000000" w:themeColor="text1"/>
                <w:sz w:val="18"/>
                <w:szCs w:val="18"/>
              </w:rPr>
              <w:t>N/A</w:t>
            </w:r>
          </w:p>
        </w:tc>
        <w:tc>
          <w:tcPr>
            <w:tcW w:w="647" w:type="pct"/>
            <w:shd w:val="clear" w:color="auto" w:fill="auto"/>
          </w:tcPr>
          <w:p w14:paraId="28B2B4A7" w14:textId="435D709B"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As specified in schedule 3B</w:t>
            </w:r>
          </w:p>
        </w:tc>
        <w:tc>
          <w:tcPr>
            <w:tcW w:w="874" w:type="pct"/>
            <w:shd w:val="clear" w:color="auto" w:fill="auto"/>
          </w:tcPr>
          <w:p w14:paraId="3F80D684" w14:textId="77777777" w:rsidR="00024DE7"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Look up table</w:t>
            </w:r>
          </w:p>
          <w:p w14:paraId="4239F03B" w14:textId="4CB2571A"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(Conditions 3.1.2 and 3.1.3 apply)</w:t>
            </w:r>
          </w:p>
        </w:tc>
      </w:tr>
      <w:tr w:rsidR="00024DE7" w:rsidRPr="001F4EC0" w14:paraId="469FBA4C" w14:textId="77777777" w:rsidTr="00024DE7">
        <w:trPr>
          <w:cantSplit/>
        </w:trPr>
        <w:tc>
          <w:tcPr>
            <w:tcW w:w="611" w:type="pct"/>
            <w:vMerge/>
            <w:shd w:val="clear" w:color="auto" w:fill="auto"/>
          </w:tcPr>
          <w:p w14:paraId="01AC77EE" w14:textId="77777777" w:rsidR="00024DE7" w:rsidRPr="001F4EC0" w:rsidRDefault="00024DE7" w:rsidP="00024DE7">
            <w:pPr>
              <w:pStyle w:val="TableText"/>
              <w:rPr>
                <w:rStyle w:val="Blue"/>
                <w:sz w:val="18"/>
                <w:szCs w:val="18"/>
              </w:rPr>
            </w:pPr>
          </w:p>
        </w:tc>
        <w:tc>
          <w:tcPr>
            <w:tcW w:w="765" w:type="pct"/>
            <w:shd w:val="clear" w:color="auto" w:fill="auto"/>
          </w:tcPr>
          <w:p w14:paraId="5081A1C7" w14:textId="3627A6F2"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Total phosphorus as P</w:t>
            </w:r>
          </w:p>
        </w:tc>
        <w:tc>
          <w:tcPr>
            <w:tcW w:w="728" w:type="pct"/>
            <w:shd w:val="clear" w:color="auto" w:fill="auto"/>
          </w:tcPr>
          <w:p w14:paraId="1828319B" w14:textId="26A799FB" w:rsidR="00024DE7" w:rsidRPr="001F4EC0" w:rsidRDefault="00024DE7" w:rsidP="00024DE7">
            <w:pPr>
              <w:pStyle w:val="TableText"/>
              <w:rPr>
                <w:rStyle w:val="Blue"/>
                <w:rFonts w:cs="Calibri"/>
                <w:sz w:val="18"/>
                <w:szCs w:val="18"/>
              </w:rPr>
            </w:pPr>
            <w:r>
              <w:rPr>
                <w:rStyle w:val="Blue"/>
                <w:rFonts w:cs="Calibri"/>
                <w:color w:val="000000" w:themeColor="text1"/>
                <w:sz w:val="18"/>
                <w:szCs w:val="18"/>
              </w:rPr>
              <w:t>3</w:t>
            </w:r>
            <w:r w:rsidRPr="00024DE7">
              <w:rPr>
                <w:rStyle w:val="Blue"/>
                <w:rFonts w:cs="Calibri"/>
                <w:color w:val="000000" w:themeColor="text1"/>
                <w:sz w:val="18"/>
                <w:szCs w:val="18"/>
              </w:rPr>
              <w:t xml:space="preserve"> mg/l </w:t>
            </w:r>
          </w:p>
        </w:tc>
        <w:tc>
          <w:tcPr>
            <w:tcW w:w="809" w:type="pct"/>
            <w:shd w:val="clear" w:color="auto" w:fill="auto"/>
          </w:tcPr>
          <w:p w14:paraId="5903B769" w14:textId="5D6F915B"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Instantaneous (spot sample)</w:t>
            </w:r>
          </w:p>
        </w:tc>
        <w:tc>
          <w:tcPr>
            <w:tcW w:w="567" w:type="pct"/>
            <w:shd w:val="clear" w:color="auto" w:fill="auto"/>
          </w:tcPr>
          <w:p w14:paraId="7EA02882" w14:textId="4BED6D73" w:rsidR="00024DE7" w:rsidRPr="001F4EC0" w:rsidDel="00B21CF1" w:rsidRDefault="00024DE7" w:rsidP="00024DE7">
            <w:pPr>
              <w:pStyle w:val="TableText"/>
              <w:rPr>
                <w:rStyle w:val="Blue"/>
                <w:rFonts w:cs="Calibri"/>
                <w:sz w:val="18"/>
                <w:szCs w:val="18"/>
              </w:rPr>
            </w:pPr>
            <w:r w:rsidRPr="00024DE7">
              <w:rPr>
                <w:rStyle w:val="Blue"/>
                <w:rFonts w:cs="Calibri"/>
                <w:color w:val="000000" w:themeColor="text1"/>
                <w:sz w:val="18"/>
                <w:szCs w:val="18"/>
              </w:rPr>
              <w:t>N/A</w:t>
            </w:r>
          </w:p>
        </w:tc>
        <w:tc>
          <w:tcPr>
            <w:tcW w:w="647" w:type="pct"/>
            <w:shd w:val="clear" w:color="auto" w:fill="auto"/>
          </w:tcPr>
          <w:p w14:paraId="613EFC9C" w14:textId="280D9E50"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As specified in schedule 3B</w:t>
            </w:r>
          </w:p>
        </w:tc>
        <w:tc>
          <w:tcPr>
            <w:tcW w:w="874" w:type="pct"/>
            <w:shd w:val="clear" w:color="auto" w:fill="auto"/>
          </w:tcPr>
          <w:p w14:paraId="000EF81E" w14:textId="77777777" w:rsidR="00024DE7" w:rsidRPr="00024DE7" w:rsidRDefault="00024DE7" w:rsidP="00024DE7">
            <w:pPr>
              <w:pStyle w:val="TableText"/>
              <w:rPr>
                <w:rStyle w:val="Blue"/>
                <w:rFonts w:cs="Calibri"/>
                <w:color w:val="000000" w:themeColor="text1"/>
                <w:sz w:val="18"/>
                <w:szCs w:val="18"/>
              </w:rPr>
            </w:pPr>
            <w:r w:rsidRPr="00024DE7">
              <w:rPr>
                <w:rStyle w:val="Blue"/>
                <w:rFonts w:cs="Calibri"/>
                <w:color w:val="000000" w:themeColor="text1"/>
                <w:sz w:val="18"/>
                <w:szCs w:val="18"/>
              </w:rPr>
              <w:t>Annual mean</w:t>
            </w:r>
          </w:p>
          <w:p w14:paraId="37E0D031" w14:textId="5951546A" w:rsidR="00024DE7" w:rsidRPr="001F4EC0" w:rsidRDefault="00024DE7" w:rsidP="00024DE7">
            <w:pPr>
              <w:pStyle w:val="TableText"/>
              <w:rPr>
                <w:rStyle w:val="Blue"/>
                <w:rFonts w:cs="Calibri"/>
                <w:sz w:val="18"/>
                <w:szCs w:val="18"/>
              </w:rPr>
            </w:pPr>
            <w:r w:rsidRPr="00024DE7">
              <w:rPr>
                <w:rStyle w:val="Blue"/>
                <w:rFonts w:cs="Calibri"/>
                <w:color w:val="000000" w:themeColor="text1"/>
                <w:sz w:val="18"/>
                <w:szCs w:val="18"/>
              </w:rPr>
              <w:t>(Condition 3.1.3 applies)</w:t>
            </w:r>
          </w:p>
        </w:tc>
      </w:tr>
      <w:tr w:rsidR="00024DE7" w:rsidRPr="001F4EC0" w14:paraId="237BF47B" w14:textId="77777777" w:rsidTr="00024DE7">
        <w:trPr>
          <w:cantSplit/>
        </w:trPr>
        <w:tc>
          <w:tcPr>
            <w:tcW w:w="611" w:type="pct"/>
            <w:vMerge/>
            <w:shd w:val="clear" w:color="auto" w:fill="auto"/>
          </w:tcPr>
          <w:p w14:paraId="1E8028CC" w14:textId="77777777" w:rsidR="00024DE7" w:rsidRPr="001F4EC0" w:rsidRDefault="00024DE7" w:rsidP="00024DE7">
            <w:pPr>
              <w:pStyle w:val="TableText"/>
              <w:rPr>
                <w:rStyle w:val="Blue"/>
                <w:sz w:val="18"/>
                <w:szCs w:val="18"/>
              </w:rPr>
            </w:pPr>
          </w:p>
        </w:tc>
        <w:tc>
          <w:tcPr>
            <w:tcW w:w="765" w:type="pct"/>
            <w:shd w:val="clear" w:color="auto" w:fill="auto"/>
          </w:tcPr>
          <w:p w14:paraId="35A9C9FD" w14:textId="110C4D3D" w:rsidR="00024DE7" w:rsidRPr="009F668D" w:rsidRDefault="00024DE7" w:rsidP="00024DE7">
            <w:pPr>
              <w:pStyle w:val="TableText"/>
              <w:rPr>
                <w:rStyle w:val="Blue"/>
                <w:rFonts w:cs="Calibri"/>
                <w:sz w:val="18"/>
                <w:szCs w:val="18"/>
              </w:rPr>
            </w:pPr>
            <w:r w:rsidRPr="00DD7526">
              <w:rPr>
                <w:rStyle w:val="Blue"/>
                <w:color w:val="000000" w:themeColor="text1"/>
                <w:sz w:val="18"/>
                <w:szCs w:val="18"/>
              </w:rPr>
              <w:t>Visible oil or grease</w:t>
            </w:r>
          </w:p>
        </w:tc>
        <w:tc>
          <w:tcPr>
            <w:tcW w:w="728" w:type="pct"/>
            <w:shd w:val="clear" w:color="auto" w:fill="auto"/>
          </w:tcPr>
          <w:p w14:paraId="4DB6CB5F" w14:textId="1ADEAA9F" w:rsidR="00024DE7" w:rsidRPr="009F668D" w:rsidRDefault="00024DE7" w:rsidP="00024DE7">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78A4DAE4" w14:textId="3846FD7A" w:rsidR="00024DE7" w:rsidRPr="009F668D" w:rsidRDefault="00024DE7" w:rsidP="00024DE7">
            <w:pPr>
              <w:pStyle w:val="TableText"/>
              <w:rPr>
                <w:rStyle w:val="Blue"/>
                <w:rFonts w:cs="Calibri"/>
                <w:sz w:val="18"/>
                <w:szCs w:val="18"/>
              </w:rPr>
            </w:pPr>
            <w:r w:rsidRPr="00DD7526">
              <w:rPr>
                <w:rStyle w:val="Blue"/>
                <w:color w:val="000000" w:themeColor="text1"/>
                <w:sz w:val="18"/>
                <w:szCs w:val="18"/>
              </w:rPr>
              <w:t>Instantaneous (visual examination)</w:t>
            </w:r>
          </w:p>
        </w:tc>
        <w:tc>
          <w:tcPr>
            <w:tcW w:w="567" w:type="pct"/>
            <w:shd w:val="clear" w:color="auto" w:fill="auto"/>
          </w:tcPr>
          <w:p w14:paraId="676E65CC" w14:textId="6DAF4FB0" w:rsidR="00024DE7" w:rsidRPr="009F668D" w:rsidRDefault="00024DE7" w:rsidP="00024DE7">
            <w:pPr>
              <w:pStyle w:val="TableText"/>
              <w:rPr>
                <w:rStyle w:val="Blue"/>
                <w:rFonts w:cs="Calibri"/>
                <w:sz w:val="18"/>
                <w:szCs w:val="18"/>
              </w:rPr>
            </w:pPr>
            <w:r w:rsidRPr="00DD7526">
              <w:rPr>
                <w:rStyle w:val="Blue"/>
                <w:color w:val="000000" w:themeColor="text1"/>
                <w:sz w:val="18"/>
                <w:szCs w:val="18"/>
              </w:rPr>
              <w:t>N/A</w:t>
            </w:r>
          </w:p>
        </w:tc>
        <w:tc>
          <w:tcPr>
            <w:tcW w:w="647" w:type="pct"/>
            <w:shd w:val="clear" w:color="auto" w:fill="auto"/>
          </w:tcPr>
          <w:p w14:paraId="11441E73" w14:textId="4BCC3284" w:rsidR="00024DE7" w:rsidRPr="009F668D" w:rsidRDefault="00024DE7" w:rsidP="00024DE7">
            <w:pPr>
              <w:pStyle w:val="TableText"/>
              <w:rPr>
                <w:rStyle w:val="Blue"/>
                <w:rFonts w:cs="Calibri"/>
                <w:sz w:val="18"/>
                <w:szCs w:val="18"/>
              </w:rPr>
            </w:pPr>
            <w:r w:rsidRPr="00DD7526">
              <w:rPr>
                <w:rStyle w:val="Blue"/>
                <w:color w:val="000000" w:themeColor="text1"/>
                <w:sz w:val="18"/>
                <w:szCs w:val="18"/>
              </w:rPr>
              <w:t>N/A</w:t>
            </w:r>
          </w:p>
        </w:tc>
        <w:tc>
          <w:tcPr>
            <w:tcW w:w="874" w:type="pct"/>
            <w:shd w:val="clear" w:color="auto" w:fill="auto"/>
          </w:tcPr>
          <w:p w14:paraId="6239E49F" w14:textId="77777777" w:rsidR="00024DE7" w:rsidRPr="00DD7526" w:rsidRDefault="00024DE7" w:rsidP="00024DE7">
            <w:pPr>
              <w:pStyle w:val="TableText"/>
              <w:rPr>
                <w:rStyle w:val="Blue"/>
                <w:color w:val="000000" w:themeColor="text1"/>
                <w:sz w:val="18"/>
                <w:szCs w:val="18"/>
              </w:rPr>
            </w:pPr>
            <w:r w:rsidRPr="00DD7526">
              <w:rPr>
                <w:rStyle w:val="Blue"/>
                <w:color w:val="000000" w:themeColor="text1"/>
                <w:sz w:val="18"/>
                <w:szCs w:val="18"/>
              </w:rPr>
              <w:t>No significant trace</w:t>
            </w:r>
          </w:p>
          <w:p w14:paraId="7D50E55C" w14:textId="62048A4A" w:rsidR="00024DE7" w:rsidRPr="009F668D" w:rsidRDefault="00024DE7" w:rsidP="00024DE7">
            <w:pPr>
              <w:pStyle w:val="TableText"/>
              <w:rPr>
                <w:rStyle w:val="Blue"/>
                <w:rFonts w:cs="Calibri"/>
                <w:sz w:val="18"/>
                <w:szCs w:val="18"/>
              </w:rPr>
            </w:pPr>
            <w:r w:rsidRPr="00DD7526">
              <w:rPr>
                <w:rStyle w:val="Blue"/>
                <w:color w:val="000000" w:themeColor="text1"/>
                <w:sz w:val="18"/>
                <w:szCs w:val="18"/>
              </w:rPr>
              <w:t>(Condition 3.1.3 applies)</w:t>
            </w:r>
          </w:p>
        </w:tc>
      </w:tr>
    </w:tbl>
    <w:p w14:paraId="766FC0DB" w14:textId="0B1E9F9A"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52"/>
        <w:gridCol w:w="226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024DE7">
        <w:trPr>
          <w:cantSplit/>
          <w:tblHeader/>
        </w:trPr>
        <w:tc>
          <w:tcPr>
            <w:tcW w:w="1452"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9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024DE7">
        <w:trPr>
          <w:cantSplit/>
        </w:trPr>
        <w:tc>
          <w:tcPr>
            <w:tcW w:w="1452" w:type="pct"/>
            <w:shd w:val="clear" w:color="auto" w:fill="auto"/>
          </w:tcPr>
          <w:p w14:paraId="1E24E62B" w14:textId="0DBBBD1F" w:rsidR="00821962" w:rsidRPr="00024DE7" w:rsidRDefault="00821962" w:rsidP="00821962">
            <w:pPr>
              <w:pStyle w:val="TableText"/>
              <w:rPr>
                <w:rStyle w:val="Blue"/>
                <w:color w:val="000000" w:themeColor="text1"/>
                <w:sz w:val="18"/>
                <w:szCs w:val="18"/>
              </w:rPr>
            </w:pPr>
            <w:r w:rsidRPr="00024DE7">
              <w:rPr>
                <w:rStyle w:val="Blue"/>
                <w:color w:val="000000" w:themeColor="text1"/>
                <w:sz w:val="18"/>
                <w:szCs w:val="18"/>
              </w:rPr>
              <w:t>Secondary treated sewage effluent</w:t>
            </w:r>
          </w:p>
        </w:tc>
        <w:tc>
          <w:tcPr>
            <w:tcW w:w="1290" w:type="pct"/>
            <w:shd w:val="clear" w:color="auto" w:fill="auto"/>
          </w:tcPr>
          <w:p w14:paraId="089EC9A7" w14:textId="1C3819A5" w:rsidR="00821962" w:rsidRPr="00024DE7" w:rsidRDefault="002D50FC" w:rsidP="00821962">
            <w:pPr>
              <w:pStyle w:val="TableText"/>
              <w:rPr>
                <w:rStyle w:val="Blue"/>
                <w:color w:val="000000" w:themeColor="text1"/>
                <w:sz w:val="18"/>
                <w:szCs w:val="18"/>
              </w:rPr>
            </w:pPr>
            <w:r w:rsidRPr="00024DE7">
              <w:rPr>
                <w:rStyle w:val="Blue"/>
                <w:color w:val="000000" w:themeColor="text1"/>
                <w:sz w:val="18"/>
                <w:szCs w:val="18"/>
              </w:rPr>
              <w:t>Final Effluent Discharge Point</w:t>
            </w:r>
          </w:p>
        </w:tc>
        <w:tc>
          <w:tcPr>
            <w:tcW w:w="1210" w:type="pct"/>
            <w:shd w:val="clear" w:color="auto" w:fill="auto"/>
          </w:tcPr>
          <w:p w14:paraId="4EAAD0D4" w14:textId="6BDB9034" w:rsidR="00821962" w:rsidRPr="00024DE7" w:rsidRDefault="00024DE7" w:rsidP="00821962">
            <w:pPr>
              <w:pStyle w:val="TableText"/>
              <w:rPr>
                <w:rStyle w:val="Blue"/>
                <w:color w:val="000000" w:themeColor="text1"/>
                <w:sz w:val="18"/>
                <w:szCs w:val="18"/>
              </w:rPr>
            </w:pPr>
            <w:r w:rsidRPr="00024DE7">
              <w:rPr>
                <w:rStyle w:val="Blue"/>
                <w:color w:val="000000" w:themeColor="text1"/>
                <w:sz w:val="18"/>
                <w:szCs w:val="18"/>
              </w:rPr>
              <w:t>SN 92221 51039</w:t>
            </w:r>
          </w:p>
        </w:tc>
        <w:tc>
          <w:tcPr>
            <w:tcW w:w="1048" w:type="pct"/>
            <w:shd w:val="clear" w:color="auto" w:fill="auto"/>
          </w:tcPr>
          <w:p w14:paraId="0A1A2199" w14:textId="50EAB74C" w:rsidR="00821962" w:rsidRPr="00024DE7" w:rsidRDefault="00024DE7" w:rsidP="00821962">
            <w:pPr>
              <w:pStyle w:val="TableText"/>
              <w:rPr>
                <w:rStyle w:val="Blue"/>
                <w:color w:val="000000" w:themeColor="text1"/>
                <w:sz w:val="18"/>
                <w:szCs w:val="18"/>
              </w:rPr>
            </w:pPr>
            <w:r w:rsidRPr="00024DE7">
              <w:rPr>
                <w:rStyle w:val="Blue"/>
                <w:color w:val="000000" w:themeColor="text1"/>
                <w:sz w:val="18"/>
                <w:szCs w:val="18"/>
              </w:rPr>
              <w:t xml:space="preserve">Afon </w:t>
            </w:r>
            <w:proofErr w:type="spellStart"/>
            <w:r w:rsidRPr="00024DE7">
              <w:rPr>
                <w:rStyle w:val="Blue"/>
                <w:color w:val="000000" w:themeColor="text1"/>
                <w:sz w:val="18"/>
                <w:szCs w:val="18"/>
              </w:rPr>
              <w:t>Cammarch</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024DE7">
        <w:trPr>
          <w:cantSplit/>
          <w:tblHeader/>
        </w:trPr>
        <w:tc>
          <w:tcPr>
            <w:tcW w:w="112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024DE7" w:rsidRPr="00C25946" w14:paraId="4A42B12F" w14:textId="77777777" w:rsidTr="00024DE7">
        <w:trPr>
          <w:cantSplit/>
        </w:trPr>
        <w:tc>
          <w:tcPr>
            <w:tcW w:w="1129" w:type="pct"/>
            <w:vMerge w:val="restart"/>
            <w:shd w:val="clear" w:color="auto" w:fill="auto"/>
          </w:tcPr>
          <w:p w14:paraId="62668F7B" w14:textId="6EB7F420" w:rsidR="00024DE7" w:rsidRPr="00024DE7" w:rsidRDefault="00024DE7" w:rsidP="00024DE7">
            <w:pPr>
              <w:pStyle w:val="TableText"/>
              <w:rPr>
                <w:rStyle w:val="Blue"/>
                <w:color w:val="000000" w:themeColor="text1"/>
                <w:sz w:val="18"/>
                <w:szCs w:val="18"/>
              </w:rPr>
            </w:pPr>
            <w:r w:rsidRPr="00024DE7">
              <w:rPr>
                <w:rStyle w:val="Blue"/>
                <w:color w:val="000000" w:themeColor="text1"/>
                <w:sz w:val="18"/>
                <w:szCs w:val="18"/>
              </w:rPr>
              <w:t>Secondary treated sewage effluent via Final Effluent Discharge Point</w:t>
            </w:r>
          </w:p>
        </w:tc>
        <w:tc>
          <w:tcPr>
            <w:tcW w:w="1292" w:type="pct"/>
            <w:shd w:val="clear" w:color="auto" w:fill="auto"/>
          </w:tcPr>
          <w:p w14:paraId="46FC41B2" w14:textId="4F8FA55F" w:rsidR="00024DE7" w:rsidRPr="00024DE7" w:rsidRDefault="00024DE7" w:rsidP="00024DE7">
            <w:pPr>
              <w:pStyle w:val="TableText"/>
              <w:rPr>
                <w:rStyle w:val="Blue"/>
                <w:color w:val="000000" w:themeColor="text1"/>
                <w:sz w:val="18"/>
                <w:szCs w:val="18"/>
              </w:rPr>
            </w:pPr>
            <w:r w:rsidRPr="00024DE7">
              <w:rPr>
                <w:rStyle w:val="Blue"/>
                <w:color w:val="000000" w:themeColor="text1"/>
                <w:sz w:val="18"/>
                <w:szCs w:val="18"/>
              </w:rPr>
              <w:t>Final effluent sampling</w:t>
            </w:r>
          </w:p>
        </w:tc>
        <w:tc>
          <w:tcPr>
            <w:tcW w:w="1129" w:type="pct"/>
            <w:shd w:val="clear" w:color="auto" w:fill="auto"/>
          </w:tcPr>
          <w:p w14:paraId="56711677" w14:textId="043395E9" w:rsidR="00024DE7" w:rsidRPr="00024DE7" w:rsidRDefault="00024DE7" w:rsidP="00024DE7">
            <w:pPr>
              <w:pStyle w:val="TableText"/>
              <w:rPr>
                <w:rStyle w:val="Blue"/>
                <w:color w:val="000000" w:themeColor="text1"/>
                <w:sz w:val="18"/>
                <w:szCs w:val="18"/>
              </w:rPr>
            </w:pPr>
            <w:r w:rsidRPr="00024DE7">
              <w:rPr>
                <w:rStyle w:val="Blue"/>
                <w:color w:val="000000" w:themeColor="text1"/>
                <w:sz w:val="18"/>
                <w:szCs w:val="18"/>
              </w:rPr>
              <w:t>SN 92221 51039</w:t>
            </w:r>
          </w:p>
        </w:tc>
        <w:tc>
          <w:tcPr>
            <w:tcW w:w="1450" w:type="pct"/>
            <w:shd w:val="clear" w:color="auto" w:fill="auto"/>
          </w:tcPr>
          <w:p w14:paraId="4B77B40A" w14:textId="1EA058EA" w:rsidR="00024DE7" w:rsidRPr="00024DE7" w:rsidRDefault="00024DE7" w:rsidP="00024DE7">
            <w:pPr>
              <w:pStyle w:val="TableText"/>
              <w:rPr>
                <w:rStyle w:val="Blue"/>
                <w:color w:val="000000" w:themeColor="text1"/>
                <w:sz w:val="18"/>
                <w:szCs w:val="18"/>
              </w:rPr>
            </w:pPr>
            <w:r w:rsidRPr="00024DE7">
              <w:rPr>
                <w:rStyle w:val="Blue"/>
                <w:color w:val="000000" w:themeColor="text1"/>
                <w:sz w:val="18"/>
                <w:szCs w:val="18"/>
              </w:rPr>
              <w:t>Final Effluent Sample Point</w:t>
            </w:r>
          </w:p>
        </w:tc>
      </w:tr>
      <w:tr w:rsidR="00024DE7" w:rsidRPr="00C25946" w14:paraId="2E4EA721" w14:textId="77777777" w:rsidTr="00024DE7">
        <w:trPr>
          <w:cantSplit/>
          <w:trHeight w:val="629"/>
        </w:trPr>
        <w:tc>
          <w:tcPr>
            <w:tcW w:w="1129" w:type="pct"/>
            <w:vMerge/>
            <w:shd w:val="clear" w:color="auto" w:fill="auto"/>
          </w:tcPr>
          <w:p w14:paraId="7B9431D6" w14:textId="77777777" w:rsidR="00024DE7" w:rsidRPr="00024DE7" w:rsidRDefault="00024DE7" w:rsidP="00024DE7">
            <w:pPr>
              <w:pStyle w:val="TableText"/>
              <w:rPr>
                <w:rStyle w:val="Blue"/>
                <w:color w:val="000000" w:themeColor="text1"/>
                <w:sz w:val="18"/>
                <w:szCs w:val="18"/>
              </w:rPr>
            </w:pPr>
          </w:p>
        </w:tc>
        <w:tc>
          <w:tcPr>
            <w:tcW w:w="1292" w:type="pct"/>
            <w:shd w:val="clear" w:color="auto" w:fill="auto"/>
          </w:tcPr>
          <w:p w14:paraId="7F48CFCE" w14:textId="087FC6FA" w:rsidR="00024DE7" w:rsidRPr="00024DE7" w:rsidRDefault="00024DE7" w:rsidP="00024DE7">
            <w:pPr>
              <w:pStyle w:val="TableText"/>
              <w:rPr>
                <w:rStyle w:val="Blue"/>
                <w:color w:val="000000" w:themeColor="text1"/>
                <w:sz w:val="18"/>
                <w:szCs w:val="18"/>
              </w:rPr>
            </w:pPr>
            <w:r w:rsidRPr="00024DE7">
              <w:rPr>
                <w:rStyle w:val="Blue"/>
                <w:color w:val="000000" w:themeColor="text1"/>
                <w:sz w:val="18"/>
                <w:szCs w:val="18"/>
              </w:rPr>
              <w:t>MCERTS continuous flow monitoring</w:t>
            </w:r>
          </w:p>
        </w:tc>
        <w:tc>
          <w:tcPr>
            <w:tcW w:w="1129" w:type="pct"/>
            <w:shd w:val="clear" w:color="auto" w:fill="auto"/>
          </w:tcPr>
          <w:p w14:paraId="275915C9" w14:textId="332E0EA7" w:rsidR="00024DE7" w:rsidRPr="00024DE7" w:rsidRDefault="00024DE7" w:rsidP="00024DE7">
            <w:pPr>
              <w:pStyle w:val="TableText"/>
              <w:rPr>
                <w:rStyle w:val="Blue"/>
                <w:color w:val="000000" w:themeColor="text1"/>
                <w:sz w:val="18"/>
                <w:szCs w:val="18"/>
              </w:rPr>
            </w:pPr>
            <w:r w:rsidRPr="00024DE7">
              <w:rPr>
                <w:rStyle w:val="Blue"/>
                <w:color w:val="000000" w:themeColor="text1"/>
                <w:sz w:val="18"/>
                <w:szCs w:val="18"/>
              </w:rPr>
              <w:t>SN 92301 51119</w:t>
            </w:r>
          </w:p>
        </w:tc>
        <w:tc>
          <w:tcPr>
            <w:tcW w:w="1450" w:type="pct"/>
            <w:shd w:val="clear" w:color="auto" w:fill="auto"/>
          </w:tcPr>
          <w:p w14:paraId="1FA594EA" w14:textId="6BA91AEC" w:rsidR="00024DE7" w:rsidRPr="00024DE7" w:rsidRDefault="00024DE7" w:rsidP="00024DE7">
            <w:pPr>
              <w:pStyle w:val="TableText"/>
              <w:rPr>
                <w:rStyle w:val="Blue"/>
                <w:color w:val="000000" w:themeColor="text1"/>
                <w:sz w:val="18"/>
                <w:szCs w:val="18"/>
              </w:rPr>
            </w:pPr>
            <w:r w:rsidRPr="00024DE7">
              <w:rPr>
                <w:rStyle w:val="Blue"/>
                <w:color w:val="000000" w:themeColor="text1"/>
                <w:sz w:val="18"/>
                <w:szCs w:val="18"/>
              </w:rPr>
              <w:t>MCERTS Flow Meter</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024DE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24DE7" w:rsidRDefault="00821962" w:rsidP="00821962">
            <w:pPr>
              <w:pStyle w:val="TableText"/>
              <w:rPr>
                <w:rStyle w:val="Red"/>
                <w:b/>
                <w:color w:val="000000" w:themeColor="text1"/>
                <w:sz w:val="18"/>
                <w:szCs w:val="18"/>
              </w:rPr>
            </w:pPr>
            <w:r w:rsidRPr="00024DE7">
              <w:rPr>
                <w:rStyle w:val="Red"/>
                <w:b/>
                <w:color w:val="000000" w:themeColor="text1"/>
                <w:sz w:val="18"/>
                <w:szCs w:val="18"/>
              </w:rPr>
              <w:t>Number of s</w:t>
            </w:r>
            <w:bookmarkStart w:id="8" w:name="_Hlt511551491"/>
            <w:bookmarkEnd w:id="8"/>
            <w:r w:rsidRPr="00024DE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24DE7" w:rsidRDefault="00821962" w:rsidP="00821962">
            <w:pPr>
              <w:pStyle w:val="TableText"/>
              <w:rPr>
                <w:rStyle w:val="Red"/>
                <w:b/>
                <w:color w:val="000000" w:themeColor="text1"/>
                <w:sz w:val="18"/>
                <w:szCs w:val="18"/>
              </w:rPr>
            </w:pPr>
            <w:r w:rsidRPr="00024DE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4–7</w:t>
            </w:r>
            <w:r w:rsidR="00432746" w:rsidRPr="00024DE7">
              <w:rPr>
                <w:rStyle w:val="Red"/>
                <w:color w:val="000000" w:themeColor="text1"/>
                <w:sz w:val="18"/>
                <w:szCs w:val="18"/>
              </w:rPr>
              <w:t xml:space="preserve"> </w:t>
            </w:r>
          </w:p>
        </w:tc>
        <w:tc>
          <w:tcPr>
            <w:tcW w:w="2660" w:type="pct"/>
            <w:shd w:val="clear" w:color="auto" w:fill="auto"/>
          </w:tcPr>
          <w:p w14:paraId="42B64EF4"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8–16</w:t>
            </w:r>
          </w:p>
        </w:tc>
        <w:tc>
          <w:tcPr>
            <w:tcW w:w="2660" w:type="pct"/>
            <w:shd w:val="clear" w:color="auto" w:fill="auto"/>
          </w:tcPr>
          <w:p w14:paraId="553C9E2F"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17–28 </w:t>
            </w:r>
          </w:p>
        </w:tc>
        <w:tc>
          <w:tcPr>
            <w:tcW w:w="2660" w:type="pct"/>
            <w:shd w:val="clear" w:color="auto" w:fill="auto"/>
          </w:tcPr>
          <w:p w14:paraId="1FA9AC3B"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29–40 </w:t>
            </w:r>
          </w:p>
        </w:tc>
        <w:tc>
          <w:tcPr>
            <w:tcW w:w="2660" w:type="pct"/>
            <w:shd w:val="clear" w:color="auto" w:fill="auto"/>
          </w:tcPr>
          <w:p w14:paraId="737B05C8"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41–53</w:t>
            </w:r>
            <w:r w:rsidR="00432746" w:rsidRPr="00024DE7">
              <w:rPr>
                <w:rStyle w:val="Red"/>
                <w:color w:val="000000" w:themeColor="text1"/>
                <w:sz w:val="18"/>
                <w:szCs w:val="18"/>
              </w:rPr>
              <w:t xml:space="preserve"> </w:t>
            </w:r>
          </w:p>
        </w:tc>
        <w:tc>
          <w:tcPr>
            <w:tcW w:w="2660" w:type="pct"/>
            <w:shd w:val="clear" w:color="auto" w:fill="auto"/>
          </w:tcPr>
          <w:p w14:paraId="27663C27"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54–67</w:t>
            </w:r>
            <w:r w:rsidR="00432746" w:rsidRPr="00024DE7">
              <w:rPr>
                <w:rStyle w:val="Red"/>
                <w:color w:val="000000" w:themeColor="text1"/>
                <w:sz w:val="18"/>
                <w:szCs w:val="18"/>
              </w:rPr>
              <w:t xml:space="preserve"> </w:t>
            </w:r>
          </w:p>
        </w:tc>
        <w:tc>
          <w:tcPr>
            <w:tcW w:w="2660" w:type="pct"/>
            <w:shd w:val="clear" w:color="auto" w:fill="auto"/>
          </w:tcPr>
          <w:p w14:paraId="2BB8AE66"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68–81</w:t>
            </w:r>
            <w:r w:rsidR="00432746" w:rsidRPr="00024DE7">
              <w:rPr>
                <w:rStyle w:val="Red"/>
                <w:color w:val="000000" w:themeColor="text1"/>
                <w:sz w:val="18"/>
                <w:szCs w:val="18"/>
              </w:rPr>
              <w:t xml:space="preserve"> </w:t>
            </w:r>
          </w:p>
        </w:tc>
        <w:tc>
          <w:tcPr>
            <w:tcW w:w="2660" w:type="pct"/>
            <w:shd w:val="clear" w:color="auto" w:fill="auto"/>
          </w:tcPr>
          <w:p w14:paraId="0CE70478"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82–95 </w:t>
            </w:r>
          </w:p>
        </w:tc>
        <w:tc>
          <w:tcPr>
            <w:tcW w:w="2660" w:type="pct"/>
            <w:shd w:val="clear" w:color="auto" w:fill="auto"/>
          </w:tcPr>
          <w:p w14:paraId="1E5AD8F5"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96–110 </w:t>
            </w:r>
          </w:p>
        </w:tc>
        <w:tc>
          <w:tcPr>
            <w:tcW w:w="2660" w:type="pct"/>
            <w:shd w:val="clear" w:color="auto" w:fill="auto"/>
          </w:tcPr>
          <w:p w14:paraId="6CD2DE18"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111–125</w:t>
            </w:r>
            <w:r w:rsidR="00432746" w:rsidRPr="00024DE7">
              <w:rPr>
                <w:rStyle w:val="Red"/>
                <w:color w:val="000000" w:themeColor="text1"/>
                <w:sz w:val="18"/>
                <w:szCs w:val="18"/>
              </w:rPr>
              <w:t xml:space="preserve"> </w:t>
            </w:r>
          </w:p>
        </w:tc>
        <w:tc>
          <w:tcPr>
            <w:tcW w:w="2660" w:type="pct"/>
            <w:shd w:val="clear" w:color="auto" w:fill="auto"/>
          </w:tcPr>
          <w:p w14:paraId="158ED147"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126–140</w:t>
            </w:r>
            <w:r w:rsidR="00432746" w:rsidRPr="00024DE7">
              <w:rPr>
                <w:rStyle w:val="Red"/>
                <w:color w:val="000000" w:themeColor="text1"/>
                <w:sz w:val="18"/>
                <w:szCs w:val="18"/>
              </w:rPr>
              <w:t xml:space="preserve"> </w:t>
            </w:r>
          </w:p>
        </w:tc>
        <w:tc>
          <w:tcPr>
            <w:tcW w:w="2660" w:type="pct"/>
            <w:shd w:val="clear" w:color="auto" w:fill="auto"/>
          </w:tcPr>
          <w:p w14:paraId="27B678A1"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141–155</w:t>
            </w:r>
            <w:r w:rsidR="00432746" w:rsidRPr="00024DE7">
              <w:rPr>
                <w:rStyle w:val="Red"/>
                <w:color w:val="000000" w:themeColor="text1"/>
                <w:sz w:val="18"/>
                <w:szCs w:val="18"/>
              </w:rPr>
              <w:t xml:space="preserve"> </w:t>
            </w:r>
          </w:p>
        </w:tc>
        <w:tc>
          <w:tcPr>
            <w:tcW w:w="2660" w:type="pct"/>
            <w:shd w:val="clear" w:color="auto" w:fill="auto"/>
          </w:tcPr>
          <w:p w14:paraId="52E83AAB"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156–171</w:t>
            </w:r>
            <w:r w:rsidR="00432746" w:rsidRPr="00024DE7">
              <w:rPr>
                <w:rStyle w:val="Red"/>
                <w:color w:val="000000" w:themeColor="text1"/>
                <w:sz w:val="18"/>
                <w:szCs w:val="18"/>
              </w:rPr>
              <w:t xml:space="preserve"> </w:t>
            </w:r>
          </w:p>
        </w:tc>
        <w:tc>
          <w:tcPr>
            <w:tcW w:w="2660" w:type="pct"/>
            <w:shd w:val="clear" w:color="auto" w:fill="auto"/>
          </w:tcPr>
          <w:p w14:paraId="25E39731"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172–187 </w:t>
            </w:r>
          </w:p>
        </w:tc>
        <w:tc>
          <w:tcPr>
            <w:tcW w:w="2660" w:type="pct"/>
            <w:shd w:val="clear" w:color="auto" w:fill="auto"/>
          </w:tcPr>
          <w:p w14:paraId="3966E173"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188–203</w:t>
            </w:r>
            <w:r w:rsidR="00432746" w:rsidRPr="00024DE7">
              <w:rPr>
                <w:rStyle w:val="Red"/>
                <w:color w:val="000000" w:themeColor="text1"/>
                <w:sz w:val="18"/>
                <w:szCs w:val="18"/>
              </w:rPr>
              <w:t xml:space="preserve"> </w:t>
            </w:r>
          </w:p>
        </w:tc>
        <w:tc>
          <w:tcPr>
            <w:tcW w:w="2660" w:type="pct"/>
            <w:shd w:val="clear" w:color="auto" w:fill="auto"/>
          </w:tcPr>
          <w:p w14:paraId="2ABFDEF0"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204–219</w:t>
            </w:r>
            <w:r w:rsidR="00432746" w:rsidRPr="00024DE7">
              <w:rPr>
                <w:rStyle w:val="Red"/>
                <w:color w:val="000000" w:themeColor="text1"/>
                <w:sz w:val="18"/>
                <w:szCs w:val="18"/>
              </w:rPr>
              <w:t xml:space="preserve"> </w:t>
            </w:r>
          </w:p>
        </w:tc>
        <w:tc>
          <w:tcPr>
            <w:tcW w:w="2660" w:type="pct"/>
            <w:shd w:val="clear" w:color="auto" w:fill="auto"/>
          </w:tcPr>
          <w:p w14:paraId="353C2567"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220–235</w:t>
            </w:r>
            <w:r w:rsidR="00432746" w:rsidRPr="00024DE7">
              <w:rPr>
                <w:rStyle w:val="Red"/>
                <w:color w:val="000000" w:themeColor="text1"/>
                <w:sz w:val="18"/>
                <w:szCs w:val="18"/>
              </w:rPr>
              <w:t xml:space="preserve"> </w:t>
            </w:r>
          </w:p>
        </w:tc>
        <w:tc>
          <w:tcPr>
            <w:tcW w:w="2660" w:type="pct"/>
            <w:shd w:val="clear" w:color="auto" w:fill="auto"/>
          </w:tcPr>
          <w:p w14:paraId="218D44CA"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236–251 </w:t>
            </w:r>
          </w:p>
        </w:tc>
        <w:tc>
          <w:tcPr>
            <w:tcW w:w="2660" w:type="pct"/>
            <w:shd w:val="clear" w:color="auto" w:fill="auto"/>
          </w:tcPr>
          <w:p w14:paraId="31593D21"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252–268 </w:t>
            </w:r>
          </w:p>
        </w:tc>
        <w:tc>
          <w:tcPr>
            <w:tcW w:w="2660" w:type="pct"/>
            <w:shd w:val="clear" w:color="auto" w:fill="auto"/>
          </w:tcPr>
          <w:p w14:paraId="3636FFC5"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269–284</w:t>
            </w:r>
            <w:r w:rsidR="00432746" w:rsidRPr="00024DE7">
              <w:rPr>
                <w:rStyle w:val="Red"/>
                <w:color w:val="000000" w:themeColor="text1"/>
                <w:sz w:val="18"/>
                <w:szCs w:val="18"/>
              </w:rPr>
              <w:t xml:space="preserve"> </w:t>
            </w:r>
          </w:p>
        </w:tc>
        <w:tc>
          <w:tcPr>
            <w:tcW w:w="2660" w:type="pct"/>
            <w:shd w:val="clear" w:color="auto" w:fill="auto"/>
          </w:tcPr>
          <w:p w14:paraId="4B0FF9BE"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285–300</w:t>
            </w:r>
            <w:r w:rsidR="00432746" w:rsidRPr="00024DE7">
              <w:rPr>
                <w:rStyle w:val="Red"/>
                <w:color w:val="000000" w:themeColor="text1"/>
                <w:sz w:val="18"/>
                <w:szCs w:val="18"/>
              </w:rPr>
              <w:t xml:space="preserve"> </w:t>
            </w:r>
          </w:p>
        </w:tc>
        <w:tc>
          <w:tcPr>
            <w:tcW w:w="2660" w:type="pct"/>
            <w:shd w:val="clear" w:color="auto" w:fill="auto"/>
          </w:tcPr>
          <w:p w14:paraId="7A66DB6F"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301–317 </w:t>
            </w:r>
          </w:p>
        </w:tc>
        <w:tc>
          <w:tcPr>
            <w:tcW w:w="2660" w:type="pct"/>
            <w:shd w:val="clear" w:color="auto" w:fill="auto"/>
          </w:tcPr>
          <w:p w14:paraId="6637C2EC"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318–334</w:t>
            </w:r>
            <w:r w:rsidR="00432746" w:rsidRPr="00024DE7">
              <w:rPr>
                <w:rStyle w:val="Red"/>
                <w:color w:val="000000" w:themeColor="text1"/>
                <w:sz w:val="18"/>
                <w:szCs w:val="18"/>
              </w:rPr>
              <w:t xml:space="preserve"> </w:t>
            </w:r>
          </w:p>
        </w:tc>
        <w:tc>
          <w:tcPr>
            <w:tcW w:w="2660" w:type="pct"/>
            <w:shd w:val="clear" w:color="auto" w:fill="auto"/>
          </w:tcPr>
          <w:p w14:paraId="72661C33"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335–350 </w:t>
            </w:r>
          </w:p>
        </w:tc>
        <w:tc>
          <w:tcPr>
            <w:tcW w:w="2660" w:type="pct"/>
            <w:shd w:val="clear" w:color="auto" w:fill="auto"/>
          </w:tcPr>
          <w:p w14:paraId="0B6064EA"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351–365 </w:t>
            </w:r>
          </w:p>
        </w:tc>
        <w:tc>
          <w:tcPr>
            <w:tcW w:w="2660" w:type="pct"/>
            <w:shd w:val="clear" w:color="auto" w:fill="auto"/>
          </w:tcPr>
          <w:p w14:paraId="47E295A7" w14:textId="77777777" w:rsidR="00821962" w:rsidRPr="00024DE7" w:rsidRDefault="00821962" w:rsidP="00821962">
            <w:pPr>
              <w:pStyle w:val="TableText"/>
              <w:rPr>
                <w:rStyle w:val="Red"/>
                <w:color w:val="000000" w:themeColor="text1"/>
                <w:sz w:val="18"/>
                <w:szCs w:val="18"/>
              </w:rPr>
            </w:pPr>
            <w:r w:rsidRPr="00024DE7">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6C710842" w14:textId="721AD6DF" w:rsidR="0006689A" w:rsidRPr="0006689A" w:rsidRDefault="005D2F25" w:rsidP="00024DE7">
      <w:pPr>
        <w:pStyle w:val="Heading1NotIndexed"/>
        <w:ind w:left="567"/>
      </w:pPr>
      <w:r>
        <w:rPr>
          <w:rStyle w:val="Red"/>
        </w:rPr>
        <w:br w:type="page"/>
      </w:r>
    </w:p>
    <w:p w14:paraId="4756CF7A" w14:textId="1AC26955"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437F4FD2" w:rsidR="00705824" w:rsidRPr="001F4EC0" w:rsidRDefault="00705824" w:rsidP="00D85691">
            <w:pPr>
              <w:pStyle w:val="TableText"/>
              <w:rPr>
                <w:b/>
                <w:sz w:val="18"/>
                <w:szCs w:val="18"/>
              </w:rPr>
            </w:pPr>
            <w:r w:rsidRPr="001F4EC0">
              <w:rPr>
                <w:b/>
                <w:sz w:val="18"/>
                <w:szCs w:val="18"/>
              </w:rPr>
              <w:t>Monitoring point reference</w:t>
            </w:r>
          </w:p>
        </w:tc>
        <w:tc>
          <w:tcPr>
            <w:tcW w:w="1416" w:type="pct"/>
            <w:shd w:val="clear" w:color="auto" w:fill="auto"/>
          </w:tcPr>
          <w:p w14:paraId="010BCC74" w14:textId="2A9FD6ED" w:rsidR="00B31735" w:rsidRPr="00B31735" w:rsidRDefault="00705824" w:rsidP="00D85691">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B7500B6" w:rsidR="00141743" w:rsidRPr="00D85691" w:rsidRDefault="00D85691" w:rsidP="00821962">
            <w:pPr>
              <w:pStyle w:val="TableText"/>
              <w:rPr>
                <w:rStyle w:val="Blue"/>
                <w:rFonts w:cs="Arial"/>
                <w:color w:val="000000" w:themeColor="text1"/>
                <w:sz w:val="18"/>
                <w:szCs w:val="18"/>
              </w:rPr>
            </w:pPr>
            <w:r w:rsidRPr="00D85691">
              <w:rPr>
                <w:rStyle w:val="Blue"/>
                <w:rFonts w:cs="Arial"/>
                <w:color w:val="000000" w:themeColor="text1"/>
                <w:sz w:val="18"/>
                <w:szCs w:val="18"/>
              </w:rPr>
              <w:t>MCERTS Flow Meter</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22E635BC" w:rsidR="00141743" w:rsidRPr="00D85691" w:rsidRDefault="00D85691" w:rsidP="00821962">
            <w:pPr>
              <w:pStyle w:val="TableText"/>
              <w:rPr>
                <w:rStyle w:val="Blue"/>
                <w:rFonts w:cs="Arial"/>
                <w:color w:val="000000" w:themeColor="text1"/>
                <w:sz w:val="18"/>
                <w:szCs w:val="18"/>
              </w:rPr>
            </w:pPr>
            <w:r w:rsidRPr="00D85691">
              <w:rPr>
                <w:rStyle w:val="Blue"/>
                <w:rFonts w:cs="Arial"/>
                <w:color w:val="000000" w:themeColor="text1"/>
                <w:sz w:val="18"/>
                <w:szCs w:val="18"/>
              </w:rPr>
              <w:t>MCERTS Flow Meter</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1A16FDA" w:rsidR="00141743" w:rsidRPr="00D85691" w:rsidRDefault="00141743" w:rsidP="00821962">
            <w:pPr>
              <w:pStyle w:val="TableText"/>
              <w:rPr>
                <w:rStyle w:val="Blue"/>
                <w:rFonts w:cs="Arial"/>
                <w:color w:val="000000" w:themeColor="text1"/>
                <w:sz w:val="18"/>
                <w:szCs w:val="18"/>
              </w:rPr>
            </w:pPr>
            <w:r w:rsidRPr="00D85691">
              <w:rPr>
                <w:rStyle w:val="Blue"/>
                <w:rFonts w:cs="Arial"/>
                <w:color w:val="000000" w:themeColor="text1"/>
                <w:sz w:val="18"/>
                <w:szCs w:val="18"/>
              </w:rPr>
              <w:t>Operator Self-Monitoring - ATU-BOD as O</w:t>
            </w:r>
            <w:r w:rsidRPr="00D85691">
              <w:rPr>
                <w:rStyle w:val="Blue"/>
                <w:rFonts w:cs="Arial"/>
                <w:color w:val="000000" w:themeColor="text1"/>
                <w:sz w:val="18"/>
                <w:szCs w:val="18"/>
                <w:vertAlign w:val="subscript"/>
              </w:rPr>
              <w:t>2</w:t>
            </w:r>
            <w:r w:rsidRPr="00D85691">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D85691" w:rsidRDefault="00141743" w:rsidP="00821962">
            <w:pPr>
              <w:pStyle w:val="TableText"/>
              <w:rPr>
                <w:rStyle w:val="Blue"/>
                <w:rFonts w:cs="Arial"/>
                <w:color w:val="000000" w:themeColor="text1"/>
                <w:sz w:val="18"/>
                <w:szCs w:val="18"/>
              </w:rPr>
            </w:pPr>
            <w:r w:rsidRPr="00D85691">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D85691" w:rsidRDefault="00141743" w:rsidP="00821962">
            <w:pPr>
              <w:pStyle w:val="TableText"/>
              <w:rPr>
                <w:rStyle w:val="Blue"/>
                <w:rFonts w:cs="Arial"/>
                <w:color w:val="000000" w:themeColor="text1"/>
                <w:sz w:val="18"/>
                <w:szCs w:val="18"/>
              </w:rPr>
            </w:pPr>
            <w:r w:rsidRPr="00D85691">
              <w:rPr>
                <w:rStyle w:val="Blue"/>
                <w:rFonts w:cs="Arial"/>
                <w:color w:val="000000" w:themeColor="text1"/>
                <w:sz w:val="18"/>
                <w:szCs w:val="18"/>
              </w:rPr>
              <w:t>Quarterly</w:t>
            </w:r>
          </w:p>
          <w:p w14:paraId="5BAF58A8" w14:textId="77777777" w:rsidR="00141743" w:rsidRPr="00D85691" w:rsidRDefault="00141743" w:rsidP="00821962">
            <w:pPr>
              <w:pStyle w:val="TableText"/>
              <w:rPr>
                <w:rStyle w:val="Blue"/>
                <w:rFonts w:cs="Arial"/>
                <w:color w:val="000000" w:themeColor="text1"/>
                <w:sz w:val="18"/>
                <w:szCs w:val="18"/>
              </w:rPr>
            </w:pPr>
            <w:r w:rsidRPr="00D85691">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D85691" w:rsidRDefault="00141743" w:rsidP="00821962">
            <w:pPr>
              <w:pStyle w:val="TableText"/>
              <w:rPr>
                <w:rStyle w:val="Blue"/>
                <w:rFonts w:cs="Arial"/>
                <w:color w:val="000000" w:themeColor="text1"/>
                <w:sz w:val="18"/>
                <w:szCs w:val="18"/>
              </w:rPr>
            </w:pPr>
            <w:r w:rsidRPr="00D85691">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D85691" w:rsidRDefault="00141743" w:rsidP="00821962">
            <w:pPr>
              <w:pStyle w:val="TableText"/>
              <w:rPr>
                <w:rStyle w:val="Blue"/>
                <w:rFonts w:cs="Arial"/>
                <w:color w:val="000000" w:themeColor="text1"/>
                <w:sz w:val="18"/>
                <w:szCs w:val="18"/>
              </w:rPr>
            </w:pPr>
            <w:r w:rsidRPr="00D85691">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D85691" w:rsidRDefault="00141743" w:rsidP="00821962">
            <w:pPr>
              <w:pStyle w:val="TableText"/>
              <w:rPr>
                <w:rStyle w:val="Blue"/>
                <w:rFonts w:cs="Arial"/>
                <w:color w:val="000000" w:themeColor="text1"/>
                <w:sz w:val="18"/>
                <w:szCs w:val="18"/>
              </w:rPr>
            </w:pPr>
            <w:r w:rsidRPr="00D85691">
              <w:rPr>
                <w:rStyle w:val="Blue"/>
                <w:rFonts w:cs="Arial"/>
                <w:color w:val="000000" w:themeColor="text1"/>
                <w:sz w:val="18"/>
                <w:szCs w:val="18"/>
              </w:rPr>
              <w:t>Annually</w:t>
            </w:r>
          </w:p>
          <w:p w14:paraId="2DDBD2CB" w14:textId="77777777" w:rsidR="00141743" w:rsidRPr="00D85691" w:rsidRDefault="00141743" w:rsidP="00821962">
            <w:pPr>
              <w:pStyle w:val="TableText"/>
              <w:rPr>
                <w:rStyle w:val="Blue"/>
                <w:rFonts w:cs="Arial"/>
                <w:color w:val="000000" w:themeColor="text1"/>
                <w:sz w:val="18"/>
                <w:szCs w:val="18"/>
              </w:rPr>
            </w:pPr>
            <w:r w:rsidRPr="00D85691">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77777777" w:rsidR="00A95EFA" w:rsidRDefault="00A95EF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D85691">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D85691">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D85691">
        <w:trPr>
          <w:cantSplit/>
        </w:trPr>
        <w:tc>
          <w:tcPr>
            <w:tcW w:w="1915" w:type="pct"/>
            <w:shd w:val="clear" w:color="auto" w:fill="auto"/>
          </w:tcPr>
          <w:p w14:paraId="5C432608" w14:textId="77777777" w:rsidR="00821962" w:rsidRPr="00D85691" w:rsidRDefault="00821962" w:rsidP="00821962">
            <w:pPr>
              <w:pStyle w:val="TableText"/>
              <w:rPr>
                <w:rStyle w:val="Blue"/>
                <w:color w:val="000000" w:themeColor="text1"/>
                <w:sz w:val="18"/>
                <w:szCs w:val="18"/>
              </w:rPr>
            </w:pPr>
            <w:r w:rsidRPr="00D85691">
              <w:rPr>
                <w:rStyle w:val="Blue"/>
                <w:color w:val="000000" w:themeColor="text1"/>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D85691">
        <w:trPr>
          <w:cantSplit/>
        </w:trPr>
        <w:tc>
          <w:tcPr>
            <w:tcW w:w="1915" w:type="pct"/>
            <w:shd w:val="clear" w:color="auto" w:fill="auto"/>
          </w:tcPr>
          <w:p w14:paraId="2DC69053" w14:textId="2611B0C4" w:rsidR="00821962" w:rsidRPr="00D85691" w:rsidRDefault="00821962" w:rsidP="00821962">
            <w:pPr>
              <w:pStyle w:val="TableText"/>
              <w:rPr>
                <w:rStyle w:val="Blue"/>
                <w:color w:val="000000" w:themeColor="text1"/>
                <w:sz w:val="18"/>
                <w:szCs w:val="18"/>
              </w:rPr>
            </w:pPr>
            <w:r w:rsidRPr="00D85691">
              <w:rPr>
                <w:rStyle w:val="Blue"/>
                <w:color w:val="000000" w:themeColor="text1"/>
                <w:sz w:val="18"/>
                <w:szCs w:val="18"/>
              </w:rPr>
              <w:t>OSM - ATU-BOD as O</w:t>
            </w:r>
            <w:r w:rsidRPr="00D85691">
              <w:rPr>
                <w:rStyle w:val="Blue"/>
                <w:color w:val="000000" w:themeColor="text1"/>
                <w:sz w:val="18"/>
                <w:szCs w:val="18"/>
                <w:vertAlign w:val="subscript"/>
              </w:rPr>
              <w:t>2</w:t>
            </w:r>
            <w:r w:rsidRPr="00D85691">
              <w:rPr>
                <w:rStyle w:val="Blue"/>
                <w:color w:val="000000" w:themeColor="text1"/>
                <w:sz w:val="18"/>
                <w:szCs w:val="18"/>
              </w:rPr>
              <w:t>, ammoniacal nitrogen (expressed as N), suspended solids (measured after drying at 105</w:t>
            </w:r>
            <w:r w:rsidR="005B1FFD" w:rsidRPr="00D85691">
              <w:rPr>
                <w:rStyle w:val="Blue"/>
                <w:color w:val="000000" w:themeColor="text1"/>
                <w:sz w:val="18"/>
                <w:szCs w:val="18"/>
              </w:rPr>
              <w:t>°</w:t>
            </w:r>
            <w:r w:rsidRPr="00D85691">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D85691">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6A7EDF4" w:rsidR="00821962" w:rsidRPr="00D85691" w:rsidRDefault="00FB770A" w:rsidP="00821962">
            <w:pPr>
              <w:pStyle w:val="TableText"/>
              <w:rPr>
                <w:color w:val="000000" w:themeColor="text1"/>
              </w:rPr>
            </w:pPr>
            <w:r w:rsidRPr="00D85691">
              <w:rPr>
                <w:color w:val="000000" w:themeColor="text1"/>
              </w:rPr>
              <w:fldChar w:fldCharType="begin"/>
            </w:r>
            <w:r w:rsidRPr="00D85691">
              <w:rPr>
                <w:color w:val="000000" w:themeColor="text1"/>
              </w:rPr>
              <w:instrText xml:space="preserve"> MERGEFIELD FE_Permit_Number </w:instrText>
            </w:r>
            <w:r w:rsidRPr="00D85691">
              <w:rPr>
                <w:color w:val="000000" w:themeColor="text1"/>
              </w:rPr>
              <w:fldChar w:fldCharType="separate"/>
            </w:r>
            <w:r w:rsidR="00024DE7" w:rsidRPr="00D85691">
              <w:rPr>
                <w:noProof/>
                <w:color w:val="000000" w:themeColor="text1"/>
              </w:rPr>
              <w:t>AW1000501</w:t>
            </w:r>
            <w:r w:rsidRPr="00D85691">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D85691" w:rsidRDefault="009C28CB" w:rsidP="00821962">
            <w:pPr>
              <w:pStyle w:val="TableText"/>
              <w:rPr>
                <w:color w:val="000000" w:themeColor="text1"/>
              </w:rPr>
            </w:pPr>
            <w:r w:rsidRPr="00D85691">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CC06A8C" w:rsidR="00821962" w:rsidRPr="00D85691" w:rsidRDefault="00556AC5" w:rsidP="00821962">
            <w:pPr>
              <w:pStyle w:val="TableText"/>
              <w:rPr>
                <w:color w:val="000000" w:themeColor="text1"/>
              </w:rPr>
            </w:pPr>
            <w:r w:rsidRPr="00D85691">
              <w:rPr>
                <w:color w:val="000000" w:themeColor="text1"/>
              </w:rPr>
              <w:fldChar w:fldCharType="begin"/>
            </w:r>
            <w:r w:rsidRPr="00D85691">
              <w:rPr>
                <w:color w:val="000000" w:themeColor="text1"/>
              </w:rPr>
              <w:instrText xml:space="preserve"> MERGEFIELD Site_Name </w:instrText>
            </w:r>
            <w:r w:rsidRPr="00D85691">
              <w:rPr>
                <w:color w:val="000000" w:themeColor="text1"/>
              </w:rPr>
              <w:fldChar w:fldCharType="separate"/>
            </w:r>
            <w:r w:rsidR="00024DE7" w:rsidRPr="00D85691">
              <w:rPr>
                <w:noProof/>
                <w:color w:val="000000" w:themeColor="text1"/>
              </w:rPr>
              <w:t>Beulah Wastewater Treatment Works</w:t>
            </w:r>
            <w:r w:rsidRPr="00D85691">
              <w:rPr>
                <w:color w:val="000000" w:themeColor="text1"/>
              </w:rPr>
              <w:fldChar w:fldCharType="end"/>
            </w:r>
            <w:r w:rsidRPr="00D85691">
              <w:rPr>
                <w:color w:val="000000" w:themeColor="text1"/>
              </w:rPr>
              <w:t xml:space="preserve">, </w:t>
            </w:r>
            <w:r w:rsidR="009C28CB" w:rsidRPr="00D85691">
              <w:rPr>
                <w:color w:val="000000" w:themeColor="text1"/>
              </w:rPr>
              <w:fldChar w:fldCharType="begin"/>
            </w:r>
            <w:r w:rsidR="009C28CB" w:rsidRPr="00D85691">
              <w:rPr>
                <w:color w:val="000000" w:themeColor="text1"/>
              </w:rPr>
              <w:instrText xml:space="preserve"> MERGEFIELD DSI_ADD2 </w:instrText>
            </w:r>
            <w:r w:rsidR="009C28CB" w:rsidRPr="00D85691">
              <w:rPr>
                <w:color w:val="000000" w:themeColor="text1"/>
              </w:rPr>
              <w:fldChar w:fldCharType="separate"/>
            </w:r>
            <w:r w:rsidR="00024DE7" w:rsidRPr="00D85691">
              <w:rPr>
                <w:noProof/>
                <w:color w:val="000000" w:themeColor="text1"/>
              </w:rPr>
              <w:t>Track past ‘2 Glancammarch’</w:t>
            </w:r>
            <w:r w:rsidR="009C28CB" w:rsidRPr="00D85691">
              <w:rPr>
                <w:color w:val="000000" w:themeColor="text1"/>
              </w:rPr>
              <w:fldChar w:fldCharType="end"/>
            </w:r>
            <w:r w:rsidR="009C28CB" w:rsidRPr="00D85691">
              <w:rPr>
                <w:color w:val="000000" w:themeColor="text1"/>
              </w:rPr>
              <w:t xml:space="preserve">, </w:t>
            </w:r>
            <w:r w:rsidR="009C28CB" w:rsidRPr="00D85691">
              <w:rPr>
                <w:color w:val="000000" w:themeColor="text1"/>
              </w:rPr>
              <w:fldChar w:fldCharType="begin"/>
            </w:r>
            <w:r w:rsidR="009C28CB" w:rsidRPr="00D85691">
              <w:rPr>
                <w:color w:val="000000" w:themeColor="text1"/>
              </w:rPr>
              <w:instrText xml:space="preserve"> MERGEFIELD DSI_ADD3 </w:instrText>
            </w:r>
            <w:r w:rsidR="009C28CB" w:rsidRPr="00D85691">
              <w:rPr>
                <w:color w:val="000000" w:themeColor="text1"/>
              </w:rPr>
              <w:fldChar w:fldCharType="separate"/>
            </w:r>
            <w:r w:rsidR="00024DE7" w:rsidRPr="00D85691">
              <w:rPr>
                <w:noProof/>
                <w:color w:val="000000" w:themeColor="text1"/>
              </w:rPr>
              <w:t>Beulah</w:t>
            </w:r>
            <w:r w:rsidR="009C28CB" w:rsidRPr="00D85691">
              <w:rPr>
                <w:color w:val="000000" w:themeColor="text1"/>
              </w:rPr>
              <w:fldChar w:fldCharType="end"/>
            </w:r>
            <w:r w:rsidR="009C28CB" w:rsidRPr="00D85691">
              <w:rPr>
                <w:color w:val="000000" w:themeColor="text1"/>
              </w:rPr>
              <w:t xml:space="preserve">, </w:t>
            </w:r>
            <w:r w:rsidR="009C28CB" w:rsidRPr="00D85691">
              <w:rPr>
                <w:color w:val="000000" w:themeColor="text1"/>
              </w:rPr>
              <w:fldChar w:fldCharType="begin"/>
            </w:r>
            <w:r w:rsidR="009C28CB" w:rsidRPr="00D85691">
              <w:rPr>
                <w:color w:val="000000" w:themeColor="text1"/>
              </w:rPr>
              <w:instrText xml:space="preserve"> MERGEFIELD DSI_ADD4 </w:instrText>
            </w:r>
            <w:r w:rsidR="009C28CB" w:rsidRPr="00D85691">
              <w:rPr>
                <w:color w:val="000000" w:themeColor="text1"/>
              </w:rPr>
              <w:fldChar w:fldCharType="separate"/>
            </w:r>
            <w:r w:rsidR="00024DE7" w:rsidRPr="00D85691">
              <w:rPr>
                <w:noProof/>
                <w:color w:val="000000" w:themeColor="text1"/>
              </w:rPr>
              <w:t>Llanwrtyd Wells</w:t>
            </w:r>
            <w:r w:rsidR="009C28CB" w:rsidRPr="00D85691">
              <w:rPr>
                <w:color w:val="000000" w:themeColor="text1"/>
              </w:rPr>
              <w:fldChar w:fldCharType="end"/>
            </w:r>
            <w:r w:rsidR="009C28CB" w:rsidRPr="00D85691">
              <w:rPr>
                <w:color w:val="000000" w:themeColor="text1"/>
              </w:rPr>
              <w:t xml:space="preserve">, </w:t>
            </w:r>
            <w:r w:rsidR="009C28CB" w:rsidRPr="00D85691">
              <w:rPr>
                <w:color w:val="000000" w:themeColor="text1"/>
              </w:rPr>
              <w:fldChar w:fldCharType="begin"/>
            </w:r>
            <w:r w:rsidR="009C28CB" w:rsidRPr="00D85691">
              <w:rPr>
                <w:color w:val="000000" w:themeColor="text1"/>
              </w:rPr>
              <w:instrText xml:space="preserve"> MERGEFIELD DSI_POST_CODE </w:instrText>
            </w:r>
            <w:r w:rsidR="009C28CB" w:rsidRPr="00D85691">
              <w:rPr>
                <w:color w:val="000000" w:themeColor="text1"/>
              </w:rPr>
              <w:fldChar w:fldCharType="separate"/>
            </w:r>
            <w:r w:rsidR="00024DE7" w:rsidRPr="00D85691">
              <w:rPr>
                <w:noProof/>
                <w:color w:val="000000" w:themeColor="text1"/>
              </w:rPr>
              <w:t>LD5 4UT</w:t>
            </w:r>
            <w:r w:rsidR="009C28CB" w:rsidRPr="00D85691">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D48CA93"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D2EB973" w:rsidR="00821962" w:rsidRPr="001F4EC0" w:rsidRDefault="00821962" w:rsidP="00D85691">
            <w:pPr>
              <w:pStyle w:val="TableText"/>
              <w:rPr>
                <w:rStyle w:val="PinkBold"/>
                <w:b w:val="0"/>
                <w:sz w:val="18"/>
                <w:szCs w:val="18"/>
              </w:rPr>
            </w:pPr>
            <w:r w:rsidRPr="001F4EC0">
              <w:rPr>
                <w:b/>
                <w:sz w:val="18"/>
                <w:szCs w:val="18"/>
              </w:rPr>
              <w:lastRenderedPageBreak/>
              <w:t>(b) Notification requirements for the breach of a limit specified in sc</w:t>
            </w:r>
            <w:r w:rsidRPr="00D85691">
              <w:rPr>
                <w:b/>
                <w:color w:val="000000" w:themeColor="text1"/>
                <w:sz w:val="18"/>
                <w:szCs w:val="18"/>
              </w:rPr>
              <w:t xml:space="preserve">hedule 3 table S3.1 </w:t>
            </w:r>
            <w:r w:rsidRPr="00D85691">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841A596" w:rsidR="00821962" w:rsidRPr="00D85691" w:rsidRDefault="00821962" w:rsidP="00294A29">
            <w:pPr>
              <w:pStyle w:val="TableText"/>
              <w:rPr>
                <w:color w:val="000000" w:themeColor="text1"/>
                <w:sz w:val="18"/>
                <w:szCs w:val="18"/>
              </w:rPr>
            </w:pPr>
            <w:r w:rsidRPr="00D85691">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81BB05E" w:rsidR="00821962" w:rsidRPr="00D85691" w:rsidRDefault="00821962" w:rsidP="00D85691">
            <w:pPr>
              <w:pStyle w:val="TableText"/>
              <w:rPr>
                <w:rStyle w:val="Pink"/>
                <w:color w:val="000000" w:themeColor="text1"/>
                <w:sz w:val="18"/>
                <w:szCs w:val="18"/>
              </w:rPr>
            </w:pPr>
            <w:r w:rsidRPr="00D85691">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65259BAC" w:rsidR="0028652C" w:rsidRPr="008B7E06"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46662651" w:rsidR="00821962" w:rsidRDefault="004357BD" w:rsidP="00D85691">
      <w:pPr>
        <w:pStyle w:val="Heading1"/>
        <w:spacing w:before="0" w:after="400"/>
        <w:ind w:left="567"/>
        <w:rPr>
          <w:sz w:val="36"/>
        </w:rPr>
      </w:pPr>
      <w:r>
        <w:rPr>
          <w:noProof/>
        </w:rPr>
        <w:lastRenderedPageBreak/>
        <w:drawing>
          <wp:anchor distT="0" distB="0" distL="114300" distR="114300" simplePos="0" relativeHeight="251659264" behindDoc="1" locked="0" layoutInCell="1" allowOverlap="1" wp14:anchorId="5C2908E6" wp14:editId="00CDBB85">
            <wp:simplePos x="0" y="0"/>
            <wp:positionH relativeFrom="column">
              <wp:posOffset>-161925</wp:posOffset>
            </wp:positionH>
            <wp:positionV relativeFrom="paragraph">
              <wp:posOffset>539750</wp:posOffset>
            </wp:positionV>
            <wp:extent cx="6170295" cy="3842385"/>
            <wp:effectExtent l="0" t="0" r="1905" b="5715"/>
            <wp:wrapTight wrapText="bothSides">
              <wp:wrapPolygon edited="0">
                <wp:start x="0" y="0"/>
                <wp:lineTo x="0" y="21525"/>
                <wp:lineTo x="21540" y="21525"/>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r="13223"/>
                    <a:stretch/>
                  </pic:blipFill>
                  <pic:spPr bwMode="auto">
                    <a:xfrm>
                      <a:off x="0" y="0"/>
                      <a:ext cx="6170295" cy="3842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1093DA6D" w14:textId="1D7FAEEB" w:rsidR="00D85691" w:rsidRDefault="00D85691" w:rsidP="00D85691"/>
    <w:p w14:paraId="252803F9" w14:textId="3EFA87D6" w:rsidR="00D85691" w:rsidRPr="00D85691" w:rsidRDefault="00D85691" w:rsidP="00D85691"/>
    <w:p w14:paraId="3ED68694" w14:textId="0E394F4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5572E2FC"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9906E" w14:textId="77777777" w:rsidR="008D7415" w:rsidRDefault="008D7415">
      <w:r>
        <w:separator/>
      </w:r>
    </w:p>
  </w:endnote>
  <w:endnote w:type="continuationSeparator" w:id="0">
    <w:p w14:paraId="1B7CD174" w14:textId="77777777" w:rsidR="008D7415" w:rsidRDefault="008D7415">
      <w:r>
        <w:continuationSeparator/>
      </w:r>
    </w:p>
  </w:endnote>
  <w:endnote w:type="continuationNotice" w:id="1">
    <w:p w14:paraId="1691582B" w14:textId="77777777" w:rsidR="008D7415" w:rsidRDefault="008D74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024DE7"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Varia</w:t>
    </w:r>
    <w:r w:rsidRPr="00024DE7">
      <w:rPr>
        <w:rFonts w:ascii="Arial" w:hAnsi="Arial"/>
        <w:color w:val="000000" w:themeColor="text1"/>
        <w:sz w:val="18"/>
        <w:szCs w:val="18"/>
      </w:rPr>
      <w:t>tion and consolidation</w:t>
    </w:r>
  </w:p>
  <w:p w14:paraId="360AF8E3" w14:textId="294A14A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024DE7">
      <w:rPr>
        <w:rFonts w:ascii="Arial" w:hAnsi="Arial"/>
        <w:color w:val="000000" w:themeColor="text1"/>
        <w:sz w:val="18"/>
        <w:szCs w:val="18"/>
      </w:rPr>
      <w:t>number:</w:t>
    </w:r>
    <w:r w:rsidR="00024DE7" w:rsidRPr="00024DE7">
      <w:rPr>
        <w:rFonts w:ascii="Arial" w:hAnsi="Arial"/>
        <w:color w:val="000000" w:themeColor="text1"/>
        <w:sz w:val="18"/>
        <w:szCs w:val="18"/>
      </w:rPr>
      <w:t xml:space="preserve"> PAN-022487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165EA" w14:textId="77777777" w:rsidR="00024DE7"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B23D357" w:rsidR="002B5D5F" w:rsidRPr="00024DE7" w:rsidRDefault="00024DE7" w:rsidP="00FB1541">
    <w:pPr>
      <w:pStyle w:val="Footer"/>
      <w:rPr>
        <w:rFonts w:ascii="Arial" w:hAnsi="Arial" w:cs="Arial"/>
        <w:sz w:val="18"/>
        <w:szCs w:val="18"/>
      </w:rPr>
    </w:pPr>
    <w:r>
      <w:rPr>
        <w:rFonts w:ascii="Arial" w:hAnsi="Arial" w:cs="Arial"/>
        <w:color w:val="000000" w:themeColor="text1"/>
        <w:sz w:val="18"/>
        <w:szCs w:val="18"/>
      </w:rPr>
      <w:t>AW1000501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A2D24">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46CC7" w14:textId="77777777" w:rsidR="008D7415" w:rsidRDefault="008D7415">
      <w:r>
        <w:separator/>
      </w:r>
    </w:p>
  </w:footnote>
  <w:footnote w:type="continuationSeparator" w:id="0">
    <w:p w14:paraId="688F84CA" w14:textId="77777777" w:rsidR="008D7415" w:rsidRDefault="008D7415">
      <w:r>
        <w:continuationSeparator/>
      </w:r>
    </w:p>
  </w:footnote>
  <w:footnote w:type="continuationNotice" w:id="1">
    <w:p w14:paraId="6DBAD27E" w14:textId="77777777" w:rsidR="008D7415" w:rsidRDefault="008D741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4DE7"/>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55ADD"/>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4A54"/>
    <w:rsid w:val="003B780E"/>
    <w:rsid w:val="003C3C68"/>
    <w:rsid w:val="003D03CE"/>
    <w:rsid w:val="003D50F3"/>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57BD"/>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1B0F"/>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D7415"/>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5C3F"/>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27AAD"/>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2DFC"/>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85691"/>
    <w:rsid w:val="00D92686"/>
    <w:rsid w:val="00D932BD"/>
    <w:rsid w:val="00D95C24"/>
    <w:rsid w:val="00DA533D"/>
    <w:rsid w:val="00DA5637"/>
    <w:rsid w:val="00DA5F46"/>
    <w:rsid w:val="00DA7542"/>
    <w:rsid w:val="00DB0590"/>
    <w:rsid w:val="00DC2469"/>
    <w:rsid w:val="00DC3165"/>
    <w:rsid w:val="00DC6DF1"/>
    <w:rsid w:val="00DD3D09"/>
    <w:rsid w:val="00DD4554"/>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BFE"/>
    <w:rsid w:val="00E52F1B"/>
    <w:rsid w:val="00E56971"/>
    <w:rsid w:val="00E61407"/>
    <w:rsid w:val="00E64575"/>
    <w:rsid w:val="00E6548C"/>
    <w:rsid w:val="00E7117A"/>
    <w:rsid w:val="00E7257D"/>
    <w:rsid w:val="00E84C8B"/>
    <w:rsid w:val="00E86B46"/>
    <w:rsid w:val="00E93922"/>
    <w:rsid w:val="00E95083"/>
    <w:rsid w:val="00E9577E"/>
    <w:rsid w:val="00EA1F59"/>
    <w:rsid w:val="00EA2D24"/>
    <w:rsid w:val="00EA5CAE"/>
    <w:rsid w:val="00EB25CD"/>
    <w:rsid w:val="00EB5B59"/>
    <w:rsid w:val="00EC0A49"/>
    <w:rsid w:val="00EC15BA"/>
    <w:rsid w:val="00EC4A5D"/>
    <w:rsid w:val="00EC5CA8"/>
    <w:rsid w:val="00ED3863"/>
    <w:rsid w:val="00ED758C"/>
    <w:rsid w:val="00EE364F"/>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C22AA73-3F6A-4727-8786-0BAA1F7D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REGU-212-13531622</_dlc_DocId>
    <_dlc_DocIdUrl xmlns="9be56660-2c31-41ef-bc00-23e72f632f2a">
      <Url>https://cyfoethnaturiolcymru.sharepoint.com/teams/Regulatory/Permitting/_layouts/15/DocIdRedir.aspx?ID=REGU-212-13531622</Url>
      <Description>REGU-212-13531622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Beulah Wastewater Treatment Works</Site_x0020_Name>
    <Internal_x002f_External xmlns="859f7ad6-93f6-4205-b62b-a17f28acbbac">Outgoing document</Internal_x002f_External>
    <Post_x0020_code xmlns="859f7ad6-93f6-4205-b62b-a17f28acbbac">LD5 4UT</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2023-11-06T00:00:00+00:00</Document_x0020_Date>
    <Facility_x0020_Address xmlns="859f7ad6-93f6-4205-b62b-a17f28acbbac">Track past '2 Glancammarch', Beulah, Llanwrtyd Wells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D75430-54AA-46E8-AC40-FD9AF3ACF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http://schemas.microsoft.com/office/infopath/2007/PartnerControls"/>
    <ds:schemaRef ds:uri="84145aa9-ae2a-4b81-96bf-da2258b9f1c9"/>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e121689-de5b-41b9-a751-bfeda7fa2b07"/>
    <ds:schemaRef ds:uri="859f7ad6-93f6-4205-b62b-a17f28acbbac"/>
    <ds:schemaRef ds:uri="http://purl.org/dc/term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4498</Words>
  <Characters>25088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(06/11/2023)</dc:title>
  <dc:subject/>
  <dc:creator>Dulson, Emma</dc:creator>
  <cp:keywords>233 08 SD69, 233-08-SD69, 23308SD69</cp:keywords>
  <dc:description>233_08_SD69, version 3_x000d_
Issue date: 06/001/2011</dc:description>
  <cp:lastModifiedBy>emma.dulson</cp:lastModifiedBy>
  <cp:revision>16</cp:revision>
  <dcterms:created xsi:type="dcterms:W3CDTF">2023-08-14T12:19:00Z</dcterms:created>
  <dcterms:modified xsi:type="dcterms:W3CDTF">2023-11-06T12:08:00Z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2ac25a49-4e6e-4eee-b966-c43672804860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