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bookmarkStart w:id="0" w:name="_GoBack"/>
      <w:bookmarkEnd w:id="0"/>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14DAA9D7" w:rsidR="00D04424" w:rsidRPr="00E20DE8" w:rsidRDefault="0014332B" w:rsidP="003719AD">
      <w:pPr>
        <w:pStyle w:val="Heading1"/>
        <w:spacing w:before="0" w:after="0"/>
        <w:jc w:val="left"/>
        <w:rPr>
          <w:bCs/>
          <w:color w:val="auto"/>
          <w:sz w:val="32"/>
        </w:rPr>
      </w:pPr>
      <w:r w:rsidRPr="00E20DE8">
        <w:rPr>
          <w:bCs/>
          <w:color w:val="auto"/>
          <w:sz w:val="32"/>
        </w:rPr>
        <w:t xml:space="preserve">Bespoke </w:t>
      </w:r>
      <w:r w:rsidR="001F0E23" w:rsidRPr="00E20DE8">
        <w:rPr>
          <w:bCs/>
          <w:color w:val="auto"/>
          <w:sz w:val="32"/>
        </w:rPr>
        <w:t>Variation</w:t>
      </w:r>
      <w:r w:rsidR="00B73ECB" w:rsidRPr="00E20DE8">
        <w:rPr>
          <w:bCs/>
          <w:color w:val="auto"/>
          <w:sz w:val="32"/>
        </w:rPr>
        <w:t xml:space="preserve"> </w:t>
      </w:r>
    </w:p>
    <w:p w14:paraId="41AC372F" w14:textId="77777777" w:rsidR="00136717" w:rsidRPr="00136717" w:rsidRDefault="00136717" w:rsidP="00136717"/>
    <w:p w14:paraId="0FF15250" w14:textId="4122C95A" w:rsidR="00D04424" w:rsidRPr="00E20DE8" w:rsidRDefault="0060457F" w:rsidP="006B0BFB">
      <w:pPr>
        <w:spacing w:after="120"/>
        <w:rPr>
          <w:rFonts w:ascii="Arial" w:hAnsi="Arial" w:cs="Arial"/>
          <w:szCs w:val="24"/>
        </w:rPr>
      </w:pPr>
      <w:r w:rsidRPr="00E20DE8">
        <w:rPr>
          <w:rFonts w:ascii="Arial" w:hAnsi="Arial" w:cs="Arial"/>
          <w:szCs w:val="24"/>
        </w:rPr>
        <w:t xml:space="preserve">We have decided to </w:t>
      </w:r>
      <w:r w:rsidR="00E20DE8" w:rsidRPr="00E20DE8">
        <w:rPr>
          <w:rFonts w:ascii="Arial" w:hAnsi="Arial" w:cs="Arial"/>
          <w:szCs w:val="24"/>
        </w:rPr>
        <w:t>issue</w:t>
      </w:r>
      <w:r w:rsidR="00D2020E" w:rsidRPr="00E20DE8">
        <w:rPr>
          <w:rFonts w:ascii="Arial" w:hAnsi="Arial" w:cs="Arial"/>
          <w:szCs w:val="24"/>
        </w:rPr>
        <w:t xml:space="preserve"> </w:t>
      </w:r>
      <w:r w:rsidRPr="00E20DE8">
        <w:rPr>
          <w:rFonts w:ascii="Arial" w:hAnsi="Arial" w:cs="Arial"/>
          <w:szCs w:val="24"/>
        </w:rPr>
        <w:t xml:space="preserve">the variation for </w:t>
      </w:r>
      <w:r w:rsidR="00E20DE8" w:rsidRPr="00E20DE8">
        <w:rPr>
          <w:rFonts w:ascii="Arial" w:hAnsi="Arial" w:cs="Arial"/>
          <w:szCs w:val="24"/>
        </w:rPr>
        <w:t>Llys y Fran Dam Wastewater Treatment Works</w:t>
      </w:r>
      <w:r w:rsidRPr="00E20DE8">
        <w:rPr>
          <w:rFonts w:ascii="Arial" w:hAnsi="Arial" w:cs="Arial"/>
          <w:szCs w:val="24"/>
        </w:rPr>
        <w:t xml:space="preserve"> operated by </w:t>
      </w:r>
      <w:r w:rsidR="00E20DE8" w:rsidRPr="00E20DE8">
        <w:rPr>
          <w:rFonts w:ascii="Arial" w:hAnsi="Arial" w:cs="Arial"/>
          <w:szCs w:val="24"/>
        </w:rPr>
        <w:t>Dŵr Cymru Cyfyngedig.</w:t>
      </w:r>
    </w:p>
    <w:p w14:paraId="178F17B4" w14:textId="5491D885" w:rsidR="00E907C6" w:rsidRDefault="00E907C6" w:rsidP="006B0BFB">
      <w:pPr>
        <w:tabs>
          <w:tab w:val="left" w:pos="4253"/>
          <w:tab w:val="left" w:pos="6804"/>
        </w:tabs>
        <w:spacing w:after="120"/>
        <w:rPr>
          <w:rFonts w:ascii="Arial" w:hAnsi="Arial"/>
          <w:color w:val="000000"/>
          <w:kern w:val="28"/>
          <w:szCs w:val="24"/>
        </w:rPr>
      </w:pPr>
      <w:bookmarkStart w:id="1" w:name="OLE_LINK1"/>
      <w:bookmarkStart w:id="2" w:name="OLE_LINK2"/>
      <w:r>
        <w:rPr>
          <w:rFonts w:ascii="Arial" w:hAnsi="Arial"/>
          <w:color w:val="000000"/>
          <w:kern w:val="28"/>
          <w:szCs w:val="24"/>
        </w:rPr>
        <w:t xml:space="preserve">The application number is </w:t>
      </w:r>
      <w:r w:rsidR="00E20DE8" w:rsidRPr="00E20DE8">
        <w:rPr>
          <w:rFonts w:ascii="Arial" w:hAnsi="Arial"/>
          <w:szCs w:val="24"/>
        </w:rPr>
        <w:t>PAN-003982</w:t>
      </w:r>
    </w:p>
    <w:p w14:paraId="0FF15251" w14:textId="50EECAF9"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E20DE8" w:rsidRPr="00E20DE8">
        <w:rPr>
          <w:rFonts w:ascii="Arial" w:hAnsi="Arial"/>
          <w:szCs w:val="24"/>
        </w:rPr>
        <w:t>BP0366401</w:t>
      </w:r>
    </w:p>
    <w:p w14:paraId="0FF15252" w14:textId="2FACFFE3" w:rsidR="00E244F7" w:rsidRPr="00E244F7" w:rsidRDefault="000225DA" w:rsidP="006B0BFB">
      <w:pPr>
        <w:tabs>
          <w:tab w:val="left" w:pos="4253"/>
          <w:tab w:val="left" w:pos="6804"/>
        </w:tabs>
        <w:spacing w:after="120"/>
        <w:rPr>
          <w:rFonts w:ascii="Arial" w:hAnsi="Arial"/>
          <w:color w:val="FF0000"/>
        </w:rPr>
      </w:pPr>
      <w:r w:rsidRPr="00D2020E">
        <w:rPr>
          <w:rFonts w:ascii="Arial" w:hAnsi="Arial"/>
          <w:color w:val="000000"/>
        </w:rPr>
        <w:t xml:space="preserve">The </w:t>
      </w:r>
      <w:r w:rsidR="00E20DE8">
        <w:rPr>
          <w:rFonts w:ascii="Arial" w:hAnsi="Arial"/>
          <w:color w:val="000000"/>
        </w:rPr>
        <w:t>variation is to increase the dry weather flow from 9.9 cubic metres per day to 14.5 cubic metres per day. The discharge point has been changed from SN 03963 24241 to SN 03787 24195 and the effluent sampling point has also moved from SN 03963 24241.</w:t>
      </w:r>
      <w:r w:rsidR="00E2653C">
        <w:rPr>
          <w:rFonts w:ascii="Arial" w:hAnsi="Arial"/>
          <w:color w:val="000000"/>
        </w:rPr>
        <w:t xml:space="preserve"> </w:t>
      </w:r>
      <w:r w:rsidR="00E2653C" w:rsidRPr="00E2653C">
        <w:rPr>
          <w:rFonts w:ascii="Arial" w:hAnsi="Arial"/>
          <w:color w:val="000000"/>
        </w:rPr>
        <w:t>Limits of 40mg/l BOD, 60mg/l suspended solids and 20mg/l ammonia have also been added</w:t>
      </w:r>
      <w:r w:rsidR="00E2653C">
        <w:rPr>
          <w:rFonts w:ascii="Arial" w:hAnsi="Arial"/>
          <w:color w:val="000000"/>
        </w:rPr>
        <w:t>.</w:t>
      </w:r>
    </w:p>
    <w:bookmarkEnd w:id="1"/>
    <w:bookmarkEnd w:id="2"/>
    <w:p w14:paraId="0FF15253" w14:textId="77777777"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043C4C0C" w:rsidR="00D04424" w:rsidRDefault="00D04424" w:rsidP="00D04424">
      <w:pPr>
        <w:rPr>
          <w:rFonts w:ascii="Arial" w:hAnsi="Arial"/>
          <w:b/>
          <w:sz w:val="28"/>
          <w:szCs w:val="28"/>
        </w:rPr>
      </w:pPr>
      <w:r w:rsidRPr="00476B14">
        <w:rPr>
          <w:rFonts w:ascii="Arial" w:hAnsi="Arial"/>
          <w:b/>
          <w:sz w:val="28"/>
          <w:szCs w:val="28"/>
        </w:rPr>
        <w:t>Structure of this document</w:t>
      </w:r>
    </w:p>
    <w:p w14:paraId="183E0A28" w14:textId="77777777" w:rsidR="00E20DE8" w:rsidRPr="00476B14" w:rsidRDefault="00E20DE8" w:rsidP="00D04424">
      <w:pPr>
        <w:rPr>
          <w:rFonts w:ascii="Arial" w:hAnsi="Arial"/>
          <w:b/>
          <w:caps/>
          <w:sz w:val="28"/>
          <w:szCs w:val="28"/>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1F1850F0"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442B06ED" w:rsidR="007820C3" w:rsidRPr="00DA70FE" w:rsidRDefault="007820C3" w:rsidP="007820C3">
            <w:pPr>
              <w:pStyle w:val="Heading3"/>
              <w:spacing w:before="60"/>
              <w:rPr>
                <w:rFonts w:ascii="Arial" w:hAnsi="Arial" w:cs="Arial"/>
                <w:b w:val="0"/>
                <w:color w:val="000000"/>
                <w:szCs w:val="24"/>
                <w:highlight w:val="red"/>
              </w:rPr>
            </w:pPr>
            <w:r w:rsidRPr="00E20DE8">
              <w:rPr>
                <w:rFonts w:ascii="Arial" w:hAnsi="Arial" w:cs="Arial"/>
                <w:b w:val="0"/>
                <w:szCs w:val="24"/>
              </w:rPr>
              <w:t xml:space="preserve">Responses to web publicising </w:t>
            </w:r>
          </w:p>
        </w:tc>
        <w:tc>
          <w:tcPr>
            <w:tcW w:w="6266" w:type="dxa"/>
            <w:tcBorders>
              <w:bottom w:val="single" w:sz="4" w:space="0" w:color="auto"/>
            </w:tcBorders>
          </w:tcPr>
          <w:p w14:paraId="0FF1529A" w14:textId="6E7B4B34" w:rsidR="007820C3" w:rsidRPr="00E20DE8" w:rsidRDefault="007820C3" w:rsidP="007820C3">
            <w:pPr>
              <w:spacing w:before="60"/>
              <w:rPr>
                <w:rFonts w:ascii="Arial" w:hAnsi="Arial" w:cs="Arial"/>
                <w:szCs w:val="24"/>
              </w:rPr>
            </w:pPr>
            <w:r w:rsidRPr="00E20DE8">
              <w:rPr>
                <w:rFonts w:ascii="Arial" w:hAnsi="Arial" w:cs="Arial"/>
                <w:szCs w:val="24"/>
              </w:rPr>
              <w:t>The web publicising</w:t>
            </w:r>
            <w:r w:rsidR="00E20DE8" w:rsidRPr="00E20DE8">
              <w:rPr>
                <w:rFonts w:ascii="Arial" w:hAnsi="Arial" w:cs="Arial"/>
                <w:szCs w:val="24"/>
              </w:rPr>
              <w:t xml:space="preserve"> </w:t>
            </w:r>
            <w:r w:rsidRPr="00E20DE8">
              <w:rPr>
                <w:rFonts w:ascii="Arial" w:hAnsi="Arial" w:cs="Arial"/>
                <w:szCs w:val="24"/>
              </w:rPr>
              <w:t xml:space="preserve">responses (Annex 2) were taken into account in the decision.  </w:t>
            </w:r>
          </w:p>
          <w:p w14:paraId="0FF1529B" w14:textId="77777777" w:rsidR="007820C3" w:rsidRPr="00E20DE8" w:rsidRDefault="007820C3" w:rsidP="007820C3">
            <w:pPr>
              <w:spacing w:before="60"/>
              <w:rPr>
                <w:rFonts w:ascii="Arial" w:hAnsi="Arial" w:cs="Arial"/>
                <w:szCs w:val="24"/>
              </w:rPr>
            </w:pPr>
          </w:p>
          <w:p w14:paraId="0FF1529C" w14:textId="27D70990" w:rsidR="007820C3" w:rsidRPr="00E20DE8" w:rsidRDefault="00E20DE8" w:rsidP="007820C3">
            <w:pPr>
              <w:spacing w:before="60"/>
              <w:rPr>
                <w:rFonts w:ascii="Arial" w:hAnsi="Arial" w:cs="Arial"/>
                <w:szCs w:val="24"/>
              </w:rPr>
            </w:pPr>
            <w:r w:rsidRPr="00E20DE8">
              <w:rPr>
                <w:rFonts w:ascii="Arial" w:hAnsi="Arial" w:cs="Arial"/>
                <w:szCs w:val="24"/>
              </w:rPr>
              <w:t>No responses were received.</w:t>
            </w:r>
          </w:p>
          <w:p w14:paraId="0FF1529D" w14:textId="77777777" w:rsidR="007820C3" w:rsidRPr="00DA70FE"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7820C3" w:rsidRDefault="007820C3" w:rsidP="00792CEE">
            <w:pPr>
              <w:rPr>
                <w:rFonts w:ascii="Arial" w:hAnsi="Arial" w:cs="Arial"/>
                <w:szCs w:val="24"/>
              </w:rPr>
            </w:pPr>
            <w:r w:rsidRPr="007820C3">
              <w:rPr>
                <w:rFonts w:ascii="Arial" w:hAnsi="Arial" w:cs="Arial"/>
                <w:szCs w:val="24"/>
              </w:rPr>
              <w:t>Control of the facility</w:t>
            </w:r>
          </w:p>
        </w:tc>
        <w:tc>
          <w:tcPr>
            <w:tcW w:w="6266" w:type="dxa"/>
            <w:tcBorders>
              <w:bottom w:val="single" w:sz="4" w:space="0" w:color="auto"/>
            </w:tcBorders>
          </w:tcPr>
          <w:p w14:paraId="0FF152A3" w14:textId="09B9807C" w:rsidR="007820C3" w:rsidRDefault="007820C3" w:rsidP="00792CEE">
            <w:pPr>
              <w:rPr>
                <w:rFonts w:ascii="Arial" w:hAnsi="Arial" w:cs="Arial"/>
                <w:szCs w:val="24"/>
              </w:rPr>
            </w:pPr>
            <w:r w:rsidRPr="007820C3">
              <w:rPr>
                <w:rFonts w:ascii="Arial" w:hAnsi="Arial" w:cs="Arial"/>
                <w:szCs w:val="24"/>
              </w:rPr>
              <w:t>We are satisfied that the applicant (now the operator) is the person who will have control over the operation of the facility after the grant of the permit.  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8" w14:textId="3602197A" w:rsidR="007820C3" w:rsidRPr="007820C3" w:rsidRDefault="007820C3" w:rsidP="00E20DE8">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2" w14:textId="2C0DD9A9" w:rsidR="00FB30B4" w:rsidRPr="007820C3" w:rsidRDefault="007820C3" w:rsidP="00E20DE8">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D1" w14:textId="77777777" w:rsidTr="00136717">
        <w:trPr>
          <w:gridAfter w:val="1"/>
          <w:wAfter w:w="13" w:type="dxa"/>
        </w:trPr>
        <w:tc>
          <w:tcPr>
            <w:tcW w:w="1951" w:type="dxa"/>
          </w:tcPr>
          <w:p w14:paraId="0FF152C5" w14:textId="5490CBC9" w:rsidR="007820C3" w:rsidRPr="007820C3" w:rsidRDefault="007820C3" w:rsidP="00EF499E">
            <w:pPr>
              <w:rPr>
                <w:rFonts w:ascii="Arial" w:hAnsi="Arial" w:cs="Arial"/>
                <w:color w:val="000000"/>
                <w:szCs w:val="24"/>
                <w:highlight w:val="yellow"/>
              </w:rPr>
            </w:pPr>
            <w:r w:rsidRPr="007820C3">
              <w:rPr>
                <w:rFonts w:ascii="Arial" w:hAnsi="Arial" w:cs="Arial"/>
                <w:color w:val="000000"/>
                <w:szCs w:val="24"/>
              </w:rPr>
              <w:t>Biodiversity, Heritage, Landscape and Nature Conservation</w:t>
            </w:r>
            <w:r w:rsidR="00136717">
              <w:rPr>
                <w:rFonts w:ascii="Arial" w:hAnsi="Arial" w:cs="Arial"/>
                <w:color w:val="000000"/>
                <w:szCs w:val="24"/>
              </w:rPr>
              <w:t xml:space="preserve"> and a designated site under the CRoW Act. </w:t>
            </w:r>
          </w:p>
        </w:tc>
        <w:tc>
          <w:tcPr>
            <w:tcW w:w="6266" w:type="dxa"/>
          </w:tcPr>
          <w:p w14:paraId="0FF152C6" w14:textId="77777777" w:rsidR="007820C3" w:rsidRPr="007820C3" w:rsidRDefault="007820C3" w:rsidP="00EF499E">
            <w:pPr>
              <w:rPr>
                <w:rFonts w:ascii="Arial" w:hAnsi="Arial" w:cs="Arial"/>
                <w:color w:val="000000"/>
                <w:szCs w:val="24"/>
              </w:rPr>
            </w:pPr>
            <w:r w:rsidRPr="007820C3">
              <w:rPr>
                <w:rFonts w:ascii="Arial" w:hAnsi="Arial" w:cs="Arial"/>
                <w:color w:val="000000"/>
                <w:szCs w:val="24"/>
              </w:rPr>
              <w:t>The application is within the relevant distance criteria of a site of heritage,  landscape or nature conservation, and/or protected species or habitat .</w:t>
            </w:r>
          </w:p>
          <w:p w14:paraId="0FF152C7" w14:textId="77777777" w:rsidR="007820C3" w:rsidRPr="007820C3" w:rsidRDefault="007820C3" w:rsidP="00EF499E">
            <w:pPr>
              <w:rPr>
                <w:rFonts w:ascii="Arial" w:hAnsi="Arial" w:cs="Arial"/>
                <w:color w:val="000000"/>
                <w:szCs w:val="24"/>
              </w:rPr>
            </w:pPr>
          </w:p>
          <w:p w14:paraId="0FF152C9" w14:textId="7A4CE587" w:rsidR="007820C3" w:rsidRPr="00E20DE8" w:rsidRDefault="007820C3" w:rsidP="00EF499E">
            <w:pPr>
              <w:rPr>
                <w:rFonts w:ascii="Arial" w:hAnsi="Arial" w:cs="Arial"/>
                <w:szCs w:val="24"/>
              </w:rPr>
            </w:pPr>
            <w:r w:rsidRPr="00E20DE8">
              <w:rPr>
                <w:rFonts w:ascii="Arial" w:hAnsi="Arial" w:cs="Arial"/>
                <w:szCs w:val="24"/>
              </w:rPr>
              <w:t>A full assessment of the application a</w:t>
            </w:r>
            <w:r w:rsidR="00E20DE8" w:rsidRPr="00E20DE8">
              <w:rPr>
                <w:rFonts w:ascii="Arial" w:hAnsi="Arial" w:cs="Arial"/>
                <w:szCs w:val="24"/>
              </w:rPr>
              <w:t xml:space="preserve">nd its potential to affect the </w:t>
            </w:r>
            <w:r w:rsidRPr="00E20DE8">
              <w:rPr>
                <w:rFonts w:ascii="Arial" w:hAnsi="Arial" w:cs="Arial"/>
                <w:szCs w:val="24"/>
              </w:rPr>
              <w:t>site has been carried out as part of the permitting process. We consider that the application will not affect the features of the site</w:t>
            </w:r>
            <w:r w:rsidR="00E20DE8" w:rsidRPr="00E20DE8">
              <w:rPr>
                <w:rFonts w:ascii="Arial" w:hAnsi="Arial" w:cs="Arial"/>
                <w:szCs w:val="24"/>
              </w:rPr>
              <w:t>.</w:t>
            </w:r>
          </w:p>
          <w:p w14:paraId="0B9D9BBD" w14:textId="77777777" w:rsidR="00E20DE8" w:rsidRPr="00E20DE8" w:rsidRDefault="00E20DE8" w:rsidP="00EF499E">
            <w:pPr>
              <w:rPr>
                <w:rFonts w:ascii="Arial" w:hAnsi="Arial" w:cs="Arial"/>
                <w:szCs w:val="24"/>
              </w:rPr>
            </w:pPr>
          </w:p>
          <w:p w14:paraId="70FECC05" w14:textId="77777777" w:rsidR="00FB30B4" w:rsidRDefault="007820C3" w:rsidP="00E20DE8">
            <w:pPr>
              <w:rPr>
                <w:rFonts w:ascii="Arial" w:hAnsi="Arial" w:cs="Arial"/>
                <w:szCs w:val="24"/>
              </w:rPr>
            </w:pPr>
            <w:r w:rsidRPr="00E20DE8">
              <w:rPr>
                <w:rFonts w:ascii="Arial" w:hAnsi="Arial" w:cs="Arial"/>
                <w:szCs w:val="24"/>
              </w:rPr>
              <w:t xml:space="preserve">We have not formally consulted </w:t>
            </w:r>
            <w:r w:rsidR="009A3F85" w:rsidRPr="00E20DE8">
              <w:rPr>
                <w:rFonts w:ascii="Arial" w:hAnsi="Arial" w:cs="Arial"/>
                <w:szCs w:val="24"/>
              </w:rPr>
              <w:t xml:space="preserve"> </w:t>
            </w:r>
            <w:r w:rsidRPr="00E20DE8">
              <w:rPr>
                <w:rFonts w:ascii="Arial" w:hAnsi="Arial" w:cs="Arial"/>
                <w:szCs w:val="24"/>
              </w:rPr>
              <w:t xml:space="preserve">on the application. The decision was taken in accordance with our guidance. </w:t>
            </w:r>
          </w:p>
          <w:p w14:paraId="7DEC6EF6" w14:textId="77777777" w:rsidR="00E20DE8" w:rsidRDefault="00E20DE8" w:rsidP="00E20DE8">
            <w:pPr>
              <w:rPr>
                <w:rFonts w:ascii="Arial" w:hAnsi="Arial" w:cs="Arial"/>
                <w:szCs w:val="24"/>
              </w:rPr>
            </w:pPr>
          </w:p>
          <w:p w14:paraId="62170C13" w14:textId="77777777" w:rsidR="00E20DE8" w:rsidRDefault="00E20DE8" w:rsidP="00E20DE8">
            <w:pPr>
              <w:rPr>
                <w:rFonts w:ascii="Arial" w:hAnsi="Arial" w:cs="Arial"/>
                <w:szCs w:val="24"/>
              </w:rPr>
            </w:pPr>
          </w:p>
          <w:p w14:paraId="44C0ECB5" w14:textId="77777777" w:rsidR="00E20DE8" w:rsidRDefault="00E20DE8" w:rsidP="00E20DE8">
            <w:pPr>
              <w:rPr>
                <w:rFonts w:ascii="Arial" w:hAnsi="Arial" w:cs="Arial"/>
                <w:szCs w:val="24"/>
              </w:rPr>
            </w:pPr>
          </w:p>
          <w:p w14:paraId="0FF152CF" w14:textId="29372CDD" w:rsidR="00E20DE8" w:rsidRPr="007820C3" w:rsidRDefault="00E20DE8" w:rsidP="00E20DE8">
            <w:pPr>
              <w:rPr>
                <w:rFonts w:ascii="Arial" w:hAnsi="Arial" w:cs="Arial"/>
                <w:color w:val="FF00FF"/>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Arial" w:hAnsi="Arial" w:cs="Arial"/>
                <w:color w:val="000000"/>
                <w:szCs w:val="24"/>
              </w:rPr>
              <w:sym w:font="Wingdings" w:char="F0FC"/>
            </w:r>
          </w:p>
        </w:tc>
      </w:tr>
      <w:tr w:rsidR="00136717" w:rsidRPr="007820C3" w14:paraId="37022978" w14:textId="77777777" w:rsidTr="0013671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lastRenderedPageBreak/>
              <w:t>Habitat Regulation Assessment for a designated site under the EU Habitats Directive</w:t>
            </w:r>
          </w:p>
        </w:tc>
        <w:tc>
          <w:tcPr>
            <w:tcW w:w="6266" w:type="dxa"/>
          </w:tcPr>
          <w:p w14:paraId="70D0AA2F" w14:textId="77777777" w:rsidR="00136717" w:rsidRPr="00094C91" w:rsidRDefault="00136717" w:rsidP="00136717">
            <w:pPr>
              <w:spacing w:before="60"/>
              <w:rPr>
                <w:rFonts w:ascii="Arial" w:hAnsi="Arial" w:cs="Arial"/>
                <w:szCs w:val="24"/>
              </w:rPr>
            </w:pPr>
            <w:r w:rsidRPr="00094C91">
              <w:rPr>
                <w:rFonts w:ascii="Arial" w:hAnsi="Arial" w:cs="Arial"/>
                <w:szCs w:val="24"/>
              </w:rPr>
              <w:t xml:space="preserve">The project has been screened for likelihood of significant effects and, taking account of the advice received from protected sites advisors, is considered not likely to have a significant effect on any Natura 2000/Ramsar site (As documented in section 3.2 of OGN 200 form 1, or section 5 if applicable) </w:t>
            </w:r>
          </w:p>
          <w:p w14:paraId="101DC27D" w14:textId="77777777" w:rsidR="00136717" w:rsidRPr="00094C91" w:rsidRDefault="00136717" w:rsidP="00136717">
            <w:pPr>
              <w:spacing w:before="60"/>
              <w:rPr>
                <w:rFonts w:ascii="Arial" w:hAnsi="Arial" w:cs="Arial"/>
                <w:szCs w:val="24"/>
              </w:rPr>
            </w:pPr>
          </w:p>
          <w:p w14:paraId="67AFC2B0" w14:textId="61A6605A" w:rsidR="00136717" w:rsidRPr="00094C91" w:rsidRDefault="00136717" w:rsidP="00094C91">
            <w:pPr>
              <w:spacing w:before="60"/>
              <w:rPr>
                <w:rFonts w:ascii="Arial" w:hAnsi="Arial" w:cs="Arial"/>
                <w:color w:val="FF0000"/>
                <w:szCs w:val="24"/>
              </w:rPr>
            </w:pPr>
            <w:r w:rsidRPr="00094C91">
              <w:rPr>
                <w:rFonts w:ascii="Arial" w:hAnsi="Arial" w:cs="Arial"/>
                <w:szCs w:val="24"/>
              </w:rPr>
              <w:t xml:space="preserve">Form 1 (and Form 2) – saved on DMS as “to be assessed” for public register purposes.  </w:t>
            </w:r>
          </w:p>
        </w:tc>
        <w:tc>
          <w:tcPr>
            <w:tcW w:w="1072" w:type="dxa"/>
          </w:tcPr>
          <w:p w14:paraId="5CCCC72E" w14:textId="77777777" w:rsidR="00136717" w:rsidRPr="00FB30B4" w:rsidRDefault="00136717" w:rsidP="00340EEB">
            <w:pPr>
              <w:rPr>
                <w:rFonts w:ascii="Arial" w:hAnsi="Arial" w:cs="Arial"/>
                <w:color w:val="000000"/>
                <w:szCs w:val="24"/>
              </w:rPr>
            </w:pP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3C25C1" w:rsidRDefault="007820C3" w:rsidP="00A60F17">
            <w:pPr>
              <w:rPr>
                <w:rFonts w:ascii="Arial" w:hAnsi="Arial" w:cs="Arial"/>
                <w:szCs w:val="24"/>
              </w:rPr>
            </w:pPr>
            <w:r w:rsidRPr="003C25C1">
              <w:rPr>
                <w:rFonts w:ascii="Arial" w:hAnsi="Arial" w:cs="Arial"/>
                <w:szCs w:val="24"/>
              </w:rPr>
              <w:t>Environmental risk</w:t>
            </w:r>
          </w:p>
          <w:p w14:paraId="0FF152E1" w14:textId="46CB4991" w:rsidR="007820C3" w:rsidRPr="003C25C1" w:rsidRDefault="007820C3" w:rsidP="00A26EA6">
            <w:pPr>
              <w:rPr>
                <w:rFonts w:ascii="Arial" w:hAnsi="Arial" w:cs="Arial"/>
                <w:szCs w:val="24"/>
              </w:rPr>
            </w:pPr>
          </w:p>
        </w:tc>
        <w:tc>
          <w:tcPr>
            <w:tcW w:w="6266" w:type="dxa"/>
          </w:tcPr>
          <w:p w14:paraId="16AA7B78" w14:textId="77777777" w:rsidR="003C25C1" w:rsidRPr="003C25C1" w:rsidRDefault="003C25C1" w:rsidP="003C25C1">
            <w:pPr>
              <w:rPr>
                <w:rFonts w:ascii="Arial" w:hAnsi="Arial" w:cs="Arial"/>
                <w:szCs w:val="24"/>
              </w:rPr>
            </w:pPr>
            <w:r w:rsidRPr="003C25C1">
              <w:rPr>
                <w:rFonts w:ascii="Arial" w:hAnsi="Arial" w:cs="Arial"/>
                <w:szCs w:val="24"/>
              </w:rPr>
              <w:t xml:space="preserve">We have reviewed the operator's assessment of the environmental risk from the facility.  </w:t>
            </w:r>
          </w:p>
          <w:p w14:paraId="254F797F" w14:textId="77777777" w:rsidR="003C25C1" w:rsidRPr="003C25C1" w:rsidRDefault="003C25C1" w:rsidP="003C25C1">
            <w:pPr>
              <w:rPr>
                <w:rFonts w:ascii="Arial" w:hAnsi="Arial" w:cs="Arial"/>
                <w:szCs w:val="24"/>
              </w:rPr>
            </w:pPr>
          </w:p>
          <w:p w14:paraId="74F4BAE0" w14:textId="77777777" w:rsidR="003C25C1" w:rsidRPr="003C25C1" w:rsidRDefault="003C25C1" w:rsidP="003C25C1">
            <w:pPr>
              <w:rPr>
                <w:rFonts w:ascii="Arial" w:hAnsi="Arial" w:cs="Arial"/>
                <w:szCs w:val="24"/>
              </w:rPr>
            </w:pPr>
            <w:r w:rsidRPr="003C25C1">
              <w:rPr>
                <w:rFonts w:ascii="Arial" w:hAnsi="Arial" w:cs="Arial"/>
                <w:szCs w:val="24"/>
              </w:rPr>
              <w:t xml:space="preserve">The operator’s risk assessment is satisfactory. </w:t>
            </w:r>
          </w:p>
          <w:p w14:paraId="7A302263" w14:textId="77777777" w:rsidR="003C25C1" w:rsidRPr="003C25C1" w:rsidRDefault="003C25C1" w:rsidP="003C25C1">
            <w:pPr>
              <w:rPr>
                <w:rFonts w:ascii="Arial" w:hAnsi="Arial" w:cs="Arial"/>
                <w:szCs w:val="24"/>
              </w:rPr>
            </w:pPr>
          </w:p>
          <w:p w14:paraId="23A43530" w14:textId="175DECE7" w:rsidR="003C25C1" w:rsidRPr="003C25C1" w:rsidRDefault="003C25C1" w:rsidP="003C25C1">
            <w:pPr>
              <w:pStyle w:val="BodyText"/>
              <w:rPr>
                <w:rFonts w:ascii="Arial" w:hAnsi="Arial" w:cs="Arial"/>
                <w:color w:val="auto"/>
                <w:szCs w:val="24"/>
              </w:rPr>
            </w:pPr>
            <w:r w:rsidRPr="003C25C1">
              <w:rPr>
                <w:rFonts w:ascii="Arial" w:hAnsi="Arial" w:cs="Arial"/>
                <w:color w:val="auto"/>
                <w:szCs w:val="24"/>
              </w:rPr>
              <w:t xml:space="preserve">The assessment shows that, applying the conservative criteria in our guidance on Environmental Risk Assessment [or similar methodology supplied by the operator and reviewed by ourselves], all emissions may be categorised as environmentally insignificant. </w:t>
            </w:r>
          </w:p>
          <w:p w14:paraId="0FF152E9" w14:textId="77777777" w:rsidR="00FB30B4" w:rsidRPr="003C25C1" w:rsidRDefault="00FB30B4" w:rsidP="00A60F17">
            <w:pPr>
              <w:pStyle w:val="BodyText"/>
              <w:rPr>
                <w:rFonts w:ascii="Arial" w:hAnsi="Arial" w:cs="Arial"/>
                <w:color w:val="auto"/>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550AA30F" w14:textId="77777777" w:rsidR="00094C91" w:rsidRDefault="00094C91" w:rsidP="00792CEE">
            <w:pPr>
              <w:pStyle w:val="BodyText"/>
              <w:rPr>
                <w:rFonts w:ascii="Arial" w:hAnsi="Arial" w:cs="Arial"/>
                <w:color w:val="FF00FF"/>
                <w:szCs w:val="24"/>
              </w:rPr>
            </w:pPr>
          </w:p>
          <w:p w14:paraId="0FF152F4" w14:textId="6B0EEC23" w:rsidR="00FB30B4" w:rsidRPr="00094C91" w:rsidRDefault="007820C3" w:rsidP="00094C91">
            <w:pPr>
              <w:pStyle w:val="BodyText"/>
              <w:rPr>
                <w:rFonts w:ascii="Arial" w:hAnsi="Arial" w:cs="Arial"/>
                <w:color w:val="FF0000"/>
                <w:szCs w:val="24"/>
              </w:rPr>
            </w:pPr>
            <w:r w:rsidRPr="00094C91">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347" w14:textId="77777777" w:rsidTr="0013671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E20DE8">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094C91">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75" w14:textId="77777777" w:rsidR="00C44B7E" w:rsidRDefault="00C44B7E" w:rsidP="00094C91">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F15378" w14:textId="77777777" w:rsidR="00E20DE8" w:rsidRDefault="00E20DE8">
      <w:r>
        <w:separator/>
      </w:r>
    </w:p>
  </w:endnote>
  <w:endnote w:type="continuationSeparator" w:id="0">
    <w:p w14:paraId="0FF15379" w14:textId="77777777" w:rsidR="00E20DE8" w:rsidRDefault="00E20D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E20DE8" w:rsidRDefault="00E20DE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FF1537B" w14:textId="77777777" w:rsidR="00E20DE8" w:rsidRDefault="00E20DE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E20DE8" w:rsidRPr="002B61AE" w14:paraId="0FF15380" w14:textId="77777777" w:rsidTr="008632BF">
      <w:trPr>
        <w:trHeight w:val="286"/>
      </w:trPr>
      <w:tc>
        <w:tcPr>
          <w:tcW w:w="2659" w:type="dxa"/>
        </w:tcPr>
        <w:p w14:paraId="0FF1537C" w14:textId="7104BEDB" w:rsidR="00E20DE8" w:rsidRPr="00E907C6" w:rsidRDefault="00E20DE8"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E20DE8" w:rsidRPr="00E907C6" w:rsidRDefault="00E20DE8"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E20DE8" w:rsidRPr="00E907C6" w:rsidRDefault="00E20DE8"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E20DE8" w:rsidRPr="00E907C6" w:rsidRDefault="00E20DE8"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10</w:t>
          </w:r>
          <w:r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12</w:t>
          </w:r>
          <w:r w:rsidRPr="00E907C6">
            <w:rPr>
              <w:rStyle w:val="PageNumber"/>
              <w:rFonts w:ascii="Arial" w:hAnsi="Arial" w:cs="Arial"/>
              <w:color w:val="0070C0"/>
              <w:sz w:val="20"/>
              <w:lang w:val="en-US"/>
            </w:rPr>
            <w:fldChar w:fldCharType="end"/>
          </w:r>
        </w:p>
      </w:tc>
    </w:tr>
  </w:tbl>
  <w:p w14:paraId="0FF15381" w14:textId="77777777" w:rsidR="00E20DE8" w:rsidRPr="003F4346" w:rsidRDefault="00E20DE8"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F15376" w14:textId="77777777" w:rsidR="00E20DE8" w:rsidRDefault="00E20DE8">
      <w:r>
        <w:separator/>
      </w:r>
    </w:p>
  </w:footnote>
  <w:footnote w:type="continuationSeparator" w:id="0">
    <w:p w14:paraId="0FF15377" w14:textId="77777777" w:rsidR="00E20DE8" w:rsidRDefault="00E20DE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76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7AFD"/>
    <w:rsid w:val="00094448"/>
    <w:rsid w:val="00094C91"/>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25C1"/>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E4418"/>
    <w:rsid w:val="004E7719"/>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14A77"/>
    <w:rsid w:val="00617D59"/>
    <w:rsid w:val="00631CDF"/>
    <w:rsid w:val="00641913"/>
    <w:rsid w:val="006420BA"/>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11CD7"/>
    <w:rsid w:val="00712437"/>
    <w:rsid w:val="00713293"/>
    <w:rsid w:val="0072381C"/>
    <w:rsid w:val="007257E9"/>
    <w:rsid w:val="007335DF"/>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42DA"/>
    <w:rsid w:val="008743F4"/>
    <w:rsid w:val="00882814"/>
    <w:rsid w:val="008828A9"/>
    <w:rsid w:val="00885742"/>
    <w:rsid w:val="00887285"/>
    <w:rsid w:val="0089254B"/>
    <w:rsid w:val="008A5C1D"/>
    <w:rsid w:val="008D0A1D"/>
    <w:rsid w:val="008D1489"/>
    <w:rsid w:val="008D4796"/>
    <w:rsid w:val="008E0382"/>
    <w:rsid w:val="008E03A3"/>
    <w:rsid w:val="009027F9"/>
    <w:rsid w:val="009047F4"/>
    <w:rsid w:val="009070E1"/>
    <w:rsid w:val="0092357D"/>
    <w:rsid w:val="009271E0"/>
    <w:rsid w:val="00930ABE"/>
    <w:rsid w:val="009344C0"/>
    <w:rsid w:val="00940D7D"/>
    <w:rsid w:val="00945712"/>
    <w:rsid w:val="0096635C"/>
    <w:rsid w:val="009802DC"/>
    <w:rsid w:val="00982BD1"/>
    <w:rsid w:val="009837ED"/>
    <w:rsid w:val="009864F9"/>
    <w:rsid w:val="00992AD4"/>
    <w:rsid w:val="00995381"/>
    <w:rsid w:val="009A3F85"/>
    <w:rsid w:val="009B0C2B"/>
    <w:rsid w:val="009B4CE8"/>
    <w:rsid w:val="009B7411"/>
    <w:rsid w:val="009C6433"/>
    <w:rsid w:val="009D4D88"/>
    <w:rsid w:val="009E4BDC"/>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517E"/>
    <w:rsid w:val="00B00F7A"/>
    <w:rsid w:val="00B10601"/>
    <w:rsid w:val="00B14CBC"/>
    <w:rsid w:val="00B36EE5"/>
    <w:rsid w:val="00B62C2D"/>
    <w:rsid w:val="00B73ECB"/>
    <w:rsid w:val="00B82F37"/>
    <w:rsid w:val="00B837E8"/>
    <w:rsid w:val="00BB1620"/>
    <w:rsid w:val="00BB408D"/>
    <w:rsid w:val="00BB4528"/>
    <w:rsid w:val="00BE370B"/>
    <w:rsid w:val="00BE7950"/>
    <w:rsid w:val="00BF24F6"/>
    <w:rsid w:val="00C05011"/>
    <w:rsid w:val="00C07952"/>
    <w:rsid w:val="00C24149"/>
    <w:rsid w:val="00C43A22"/>
    <w:rsid w:val="00C44B7E"/>
    <w:rsid w:val="00C57F82"/>
    <w:rsid w:val="00C8353B"/>
    <w:rsid w:val="00C85FD5"/>
    <w:rsid w:val="00C91798"/>
    <w:rsid w:val="00C93F6F"/>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20DE8"/>
    <w:rsid w:val="00E22C8C"/>
    <w:rsid w:val="00E244F7"/>
    <w:rsid w:val="00E25A5B"/>
    <w:rsid w:val="00E2653C"/>
    <w:rsid w:val="00E35F5D"/>
    <w:rsid w:val="00E450D5"/>
    <w:rsid w:val="00E512FF"/>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Llys y Fran Dam STW</Site_x0020_Name>
    <Internal_x002f_External xmlns="859f7ad6-93f6-4205-b62b-a17f28acbbac">Internal document</Internal_x002f_External>
    <Post_x0020_code xmlns="859f7ad6-93f6-4205-b62b-a17f28acbbac">SA63 4RU</Post_x0020_code>
    <IconOverlay xmlns="http://schemas.microsoft.com/sharepoint/v4" xsi:nil="true"/>
    <Document_x0020_Type xmlns="859f7ad6-93f6-4205-b62b-a17f28acbbac">Form/Proforma</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Pentwyn Rd, Nelson, Treharris, CF46 6LY</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2019-03-06T00:00:00+00:00</Document_x0020_Date>
    <Facility_x0020_Address xmlns="859f7ad6-93f6-4205-b62b-a17f28acbbac">Llys y Fran, Clarbeston Rd</Facility_x0020_Address>
    <Environment_x0020_Sub_x0020_Folder xmlns="859f7ad6-93f6-4205-b62b-a17f28acbbac">Licence variation</Environment_x0020_Sub_x0020_Folder>
    <Customer_x0020_Name xmlns="859f7ad6-93f6-4205-b62b-a17f28acbbac">Dwr Cymru</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4" ma:contentTypeDescription="Permitting &amp; Compliance Word Document" ma:contentTypeScope="" ma:versionID="28d33e2f3829e0d7f6ad9421480640a4">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3483d8215db7e83701e89c667a307b88"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element ref="ns6:MediaServiceDateTaken"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DateTaken" ma:index="31" nillable="true" ma:displayName="MediaServiceDateTaken" ma:hidden="true" ma:internalName="MediaServiceDateTake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BEB58C00-7464-409B-9F05-E719EA22DD2E}">
  <ds:schemaRefs>
    <ds:schemaRef ds:uri="http://www.w3.org/XML/1998/namespace"/>
    <ds:schemaRef ds:uri="http://schemas.microsoft.com/office/2006/metadata/properties"/>
    <ds:schemaRef ds:uri="http://purl.org/dc/terms/"/>
    <ds:schemaRef ds:uri="http://schemas.microsoft.com/office/2006/documentManagement/types"/>
    <ds:schemaRef ds:uri="6e121689-de5b-41b9-a751-bfeda7fa2b07"/>
    <ds:schemaRef ds:uri="http://schemas.microsoft.com/office/infopath/2007/PartnerControls"/>
    <ds:schemaRef ds:uri="9be56660-2c31-41ef-bc00-23e72f632f2a"/>
    <ds:schemaRef ds:uri="http://purl.org/dc/elements/1.1/"/>
    <ds:schemaRef ds:uri="http://schemas.openxmlformats.org/package/2006/metadata/core-properties"/>
    <ds:schemaRef ds:uri="a84e7805-6a46-4291-b6c6-33e265e5a8c8"/>
    <ds:schemaRef ds:uri="http://purl.org/dc/dcmitype/"/>
  </ds:schemaRefs>
</ds:datastoreItem>
</file>

<file path=customXml/itemProps2.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3.xml><?xml version="1.0" encoding="utf-8"?>
<ds:datastoreItem xmlns:ds="http://schemas.openxmlformats.org/officeDocument/2006/customXml" ds:itemID="{AB7F6D24-CDE3-46ED-93D7-60F1C5ED150C}"/>
</file>

<file path=customXml/itemProps4.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5.xml><?xml version="1.0" encoding="utf-8"?>
<ds:datastoreItem xmlns:ds="http://schemas.openxmlformats.org/officeDocument/2006/customXml" ds:itemID="{0E10A78B-505C-4946-9991-C6186512A055}">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771</Words>
  <Characters>4400</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5161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creator>Elliot Burge</dc:creator>
  <cp:keywords>23308SD92, 233 08 SD92, 233-08-SD92</cp:keywords>
  <dc:description>233_08_SD92, Version 3_x000d_
Issue date: 19/07/2011</dc:description>
  <cp:lastModifiedBy>Burge, Elliot</cp:lastModifiedBy>
  <cp:revision>2</cp:revision>
  <cp:lastPrinted>2008-01-30T13:54:00Z</cp:lastPrinted>
  <dcterms:created xsi:type="dcterms:W3CDTF">2019-03-06T12:50:00Z</dcterms:created>
  <dcterms:modified xsi:type="dcterms:W3CDTF">2019-03-06T12:50:00Z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0x01010067EB80C5FE939D4A9B3D8BA62129B7F501020001618CC5CFCC674CB5B5B7C20D24455B</vt:lpwstr>
  </property>
  <property fmtid="{D5CDD505-2E9C-101B-9397-08002B2CF9AE}" pid="10" name="_dlc_DocIdItemGuid">
    <vt:lpwstr>b6132a3c-acc2-4d14-806e-632d317b84de</vt:lpwstr>
  </property>
  <property fmtid="{D5CDD505-2E9C-101B-9397-08002B2CF9AE}" pid="11" name="SharedWithUsers">
    <vt:lpwstr/>
  </property>
  <property fmtid="{D5CDD505-2E9C-101B-9397-08002B2CF9AE}" pid="12" name="AuthorIds_UIVersion_512">
    <vt:lpwstr>2148</vt:lpwstr>
  </property>
  <property fmtid="{D5CDD505-2E9C-101B-9397-08002B2CF9AE}" pid="13" name="_dlc_DocId">
    <vt:lpwstr>REGU-193-44978</vt:lpwstr>
  </property>
  <property fmtid="{D5CDD505-2E9C-101B-9397-08002B2CF9AE}" pid="14" name="_dlc_DocIdUrl">
    <vt:lpwstr>https://cyfoethnaturiolcymru.sharepoint.com/teams/Regulatory/Permitting/_layouts/15/DocIdRedir.aspx?ID=REGU-193-44978, REGU-193-44978</vt:lpwstr>
  </property>
</Properties>
</file>