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12B612AE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C34701">
        <w:rPr>
          <w:rFonts w:cs="Arial"/>
          <w:sz w:val="20"/>
          <w:szCs w:val="16"/>
        </w:rPr>
        <w:t>CCR Energy Limited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35E79860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C34701" w:rsidRPr="00C34701">
        <w:rPr>
          <w:rFonts w:cs="Arial"/>
          <w:sz w:val="20"/>
        </w:rPr>
        <w:t>DP3432SW</w:t>
      </w:r>
    </w:p>
    <w:p w14:paraId="7A85705E" w14:textId="4232404F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C34701" w:rsidRPr="00C34701">
        <w:rPr>
          <w:rFonts w:cs="Arial"/>
          <w:sz w:val="20"/>
        </w:rPr>
        <w:t>Aberthaw</w:t>
      </w:r>
      <w:proofErr w:type="spellEnd"/>
      <w:r w:rsidR="00C34701" w:rsidRPr="00C34701">
        <w:rPr>
          <w:rFonts w:cs="Arial"/>
          <w:sz w:val="20"/>
        </w:rPr>
        <w:t xml:space="preserve"> Power Station, The Leys, </w:t>
      </w:r>
      <w:proofErr w:type="spellStart"/>
      <w:r w:rsidR="00C34701" w:rsidRPr="00C34701">
        <w:rPr>
          <w:rFonts w:cs="Arial"/>
          <w:sz w:val="20"/>
        </w:rPr>
        <w:t>Aberthaw</w:t>
      </w:r>
      <w:proofErr w:type="spellEnd"/>
      <w:r w:rsidR="00C34701" w:rsidRPr="00C34701">
        <w:rPr>
          <w:rFonts w:cs="Arial"/>
          <w:sz w:val="20"/>
        </w:rPr>
        <w:t>, Vale of Glamorgan, CF62 4ZW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FF067" w14:textId="77777777" w:rsidR="000D1923" w:rsidRDefault="000D1923" w:rsidP="003B1B95">
      <w:r>
        <w:separator/>
      </w:r>
    </w:p>
  </w:endnote>
  <w:endnote w:type="continuationSeparator" w:id="0">
    <w:p w14:paraId="61ED8FC1" w14:textId="77777777" w:rsidR="000D1923" w:rsidRDefault="000D192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0A818" w14:textId="77777777" w:rsidR="000D1923" w:rsidRDefault="000D1923" w:rsidP="003B1B95">
      <w:r>
        <w:separator/>
      </w:r>
    </w:p>
  </w:footnote>
  <w:footnote w:type="continuationSeparator" w:id="0">
    <w:p w14:paraId="329B08B7" w14:textId="77777777" w:rsidR="000D1923" w:rsidRDefault="000D192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REGU-386-5578351</_dlc_DocId>
    <_dlc_DocIdUrl xmlns="9be56660-2c31-41ef-bc00-23e72f632f2a">
      <Url>https://cyfoethnaturiolcymru.sharepoint.com/teams/Regulatory/Permitting/_layouts/15/DocIdRedir.aspx?ID=REGU-386-5578351</Url>
      <Description>REGU-386-5578351</Description>
    </_dlc_DocIdUrl>
    <Site_x0020_Name xmlns="859f7ad6-93f6-4205-b62b-a17f28acbbac">Aberthaw Ash Disposal Site</Site_x0020_Name>
    <Internal_x002f_External xmlns="859f7ad6-93f6-4205-b62b-a17f28acbbac">Outgoing document</Internal_x002f_External>
    <Post_x0020_code xmlns="859f7ad6-93f6-4205-b62b-a17f28acbbac">CF62 4ZW</Post_x0020_code>
    <TaxCatchAll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County Hall, Atlantic Wharf, Cardiff, CF10 4UW</Addressee>
    <Process_x0020_Type xmlns="859f7ad6-93f6-4205-b62b-a17f28acbbac">Permit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2023-11-10T00:00:00+00:00</Document_x0020_Date>
    <Facility_x0020_Address xmlns="859f7ad6-93f6-4205-b62b-a17f28acbbac">Aberthaw Ash Disposal Site, The Leys, Aberthaw, Barry, Vale of Glamorgan CF62 4ZW</Facility_x0020_Address>
    <Environment_x0020_Sub_x0020_Folder xmlns="859f7ad6-93f6-4205-b62b-a17f28acbbac">Licence supervision</Environment_x0020_Sub_x0020_Folder>
    <Customer_x0020_Name xmlns="859f7ad6-93f6-4205-b62b-a17f28acbbac">CRR Energy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0B92292-B9E3-43A5-A054-1BEC72CF5A1C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B308DC2-F73B-4DDD-A6AA-20AEEBEDFE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3</cp:revision>
  <cp:lastPrinted>2018-05-09T13:49:00Z</cp:lastPrinted>
  <dcterms:created xsi:type="dcterms:W3CDTF">2023-09-12T07:52:00Z</dcterms:created>
  <dcterms:modified xsi:type="dcterms:W3CDTF">2023-09-12T07:58:00Z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42d3e00b-a501-4428-bd09-09ae8a71e375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