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39A08F71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F329D1" w:rsidRPr="00F329D1">
        <w:rPr>
          <w:rFonts w:ascii="Arial" w:hAnsi="Arial" w:cs="Arial"/>
          <w:u w:val="single"/>
          <w:shd w:val="clear" w:color="auto" w:fill="FFFFFF"/>
        </w:rPr>
        <w:t>AB0038202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3C99A646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F329D1" w:rsidRPr="00F329D1">
        <w:rPr>
          <w:rFonts w:ascii="Arial" w:hAnsi="Arial" w:cs="Arial"/>
          <w:sz w:val="20"/>
          <w:szCs w:val="20"/>
        </w:rPr>
        <w:t>PAN-021332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F329D1" w:rsidRPr="00F329D1">
        <w:rPr>
          <w:rFonts w:ascii="Arial" w:hAnsi="Arial" w:cs="Arial"/>
          <w:sz w:val="20"/>
          <w:szCs w:val="20"/>
        </w:rPr>
        <w:t>AB0038202</w:t>
      </w:r>
      <w:r w:rsidR="00F329D1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F329D1" w:rsidRPr="00F329D1">
        <w:rPr>
          <w:rFonts w:ascii="Arial" w:hAnsi="Arial" w:cs="Arial"/>
          <w:sz w:val="20"/>
          <w:szCs w:val="20"/>
        </w:rPr>
        <w:t>AB0038201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44399DE1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F329D1" w:rsidRPr="00F329D1">
        <w:rPr>
          <w:rFonts w:ascii="Arial" w:hAnsi="Arial" w:cs="Arial"/>
          <w:sz w:val="20"/>
          <w:szCs w:val="20"/>
        </w:rPr>
        <w:t>AB0038202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F329D1" w:rsidRPr="00F329D1">
        <w:rPr>
          <w:rFonts w:ascii="Arial" w:hAnsi="Arial" w:cs="Arial"/>
          <w:sz w:val="20"/>
          <w:szCs w:val="20"/>
        </w:rPr>
        <w:t>AB0038201</w:t>
      </w:r>
      <w:r>
        <w:rPr>
          <w:rFonts w:ascii="Arial" w:hAnsi="Arial" w:cs="Arial"/>
          <w:sz w:val="20"/>
          <w:szCs w:val="20"/>
        </w:rPr>
        <w:t xml:space="preserve"> as of </w:t>
      </w:r>
      <w:r w:rsidR="00F329D1">
        <w:rPr>
          <w:rFonts w:ascii="Arial" w:hAnsi="Arial" w:cs="Arial"/>
          <w:sz w:val="20"/>
          <w:szCs w:val="20"/>
        </w:rPr>
        <w:t>13/11/2023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2D87688F" w:rsidR="00591EF2" w:rsidRDefault="00F329D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48889211" w:rsidR="00591EF2" w:rsidRPr="00591EF2" w:rsidRDefault="00F329D1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13/11/2023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1946EE"/>
    <w:rsid w:val="004F5B92"/>
    <w:rsid w:val="00591EF2"/>
    <w:rsid w:val="006901AF"/>
    <w:rsid w:val="00C40D28"/>
    <w:rsid w:val="00D116CA"/>
    <w:rsid w:val="00D535D4"/>
    <w:rsid w:val="00F3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REGU-184-6567044</_dlc_DocId>
    <_dlc_DocIdUrl xmlns="9be56660-2c31-41ef-bc00-23e72f632f2a">
      <Url>https://cyfoethnaturiolcymru.sharepoint.com/teams/Regulatory/Permitting/_layouts/15/DocIdRedir.aspx?ID=REGU-184-6567044</Url>
      <Description>REGU-184-6567044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Settled Storm Sewage from Llanfoist Wastewater Treatment Works</Site_x0020_Name>
    <Internal_x002f_External xmlns="859f7ad6-93f6-4205-b62b-a17f28acbbac">Internal document</Internal_x002f_External>
    <Post_x0020_code xmlns="859f7ad6-93f6-4205-b62b-a17f28acbbac">NP7 9LQ</Post_x0020_code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2023-11-13T00:00:00+00:00</Document_x0020_Date>
    <Facility_x0020_Address xmlns="859f7ad6-93f6-4205-b62b-a17f28acbbac">Road (Opp Waitrose) Off Merthyr Road, Llanfoist, Abergavenny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4d79f5ef706f92745c587379ae56388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6da2ea46666f0b5ff3528d60b143543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8C2141C3-33A6-4EB9-A43C-C63CAE9C6F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3</cp:revision>
  <dcterms:created xsi:type="dcterms:W3CDTF">2023-11-13T09:18:00Z</dcterms:created>
  <dcterms:modified xsi:type="dcterms:W3CDTF">2023-11-13T09:35:00Z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7352e14c-f1f3-4727-a551-01c3cb27998e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