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7EA02" w14:textId="77777777" w:rsidR="00166DCD" w:rsidRDefault="00166DCD" w:rsidP="00166DCD">
      <w:pPr>
        <w:pStyle w:val="Heading1"/>
        <w:rPr>
          <w:color w:val="000000"/>
        </w:rPr>
      </w:pPr>
      <w:bookmarkStart w:id="0" w:name="_Toc464892567"/>
      <w:bookmarkStart w:id="1" w:name="_Toc468613270"/>
      <w:bookmarkStart w:id="2" w:name="_Toc75859691"/>
      <w:r>
        <w:rPr>
          <w:color w:val="000000"/>
        </w:rPr>
        <w:t>Schedule 1</w:t>
      </w:r>
      <w:bookmarkStart w:id="3" w:name="_Toc464892568"/>
      <w:bookmarkEnd w:id="0"/>
      <w:bookmarkEnd w:id="1"/>
      <w:r>
        <w:rPr>
          <w:color w:val="000000"/>
        </w:rPr>
        <w:t xml:space="preserve"> </w:t>
      </w:r>
      <w:bookmarkStart w:id="4" w:name="_Hlt530238306"/>
      <w:bookmarkEnd w:id="4"/>
      <w:r>
        <w:rPr>
          <w:color w:val="000000"/>
        </w:rPr>
        <w:t xml:space="preserve">- </w:t>
      </w:r>
      <w:bookmarkStart w:id="5" w:name="_Hlt530238430"/>
      <w:bookmarkEnd w:id="5"/>
      <w:r>
        <w:rPr>
          <w:color w:val="000000"/>
        </w:rPr>
        <w:t xml:space="preserve">Notification </w:t>
      </w:r>
      <w:bookmarkEnd w:id="3"/>
      <w:r>
        <w:rPr>
          <w:color w:val="000000"/>
        </w:rPr>
        <w:t>of abnormal emissions</w:t>
      </w:r>
      <w:bookmarkEnd w:id="2"/>
    </w:p>
    <w:p w14:paraId="6B192A96" w14:textId="77777777" w:rsidR="00166DCD" w:rsidRDefault="00166DCD" w:rsidP="00166DCD">
      <w:pPr>
        <w:pStyle w:val="Heading3nonum"/>
        <w:spacing w:before="60"/>
        <w:rPr>
          <w:color w:val="000000"/>
        </w:rPr>
      </w:pPr>
      <w:r>
        <w:rPr>
          <w:color w:val="000000"/>
        </w:rPr>
        <w:t xml:space="preserve">This page outlines the information that the Operator must provide to satisfy conditions 5.1.1 and 5.1.2 of this Permit. </w:t>
      </w:r>
    </w:p>
    <w:p w14:paraId="3F83B0DB" w14:textId="77777777" w:rsidR="00166DCD" w:rsidRDefault="00166DCD" w:rsidP="00166DCD">
      <w:pPr>
        <w:pStyle w:val="Heading3nonum"/>
        <w:spacing w:before="60"/>
        <w:rPr>
          <w:color w:val="000000"/>
        </w:rPr>
      </w:pPr>
      <w:r>
        <w:rPr>
          <w:color w:val="000000"/>
        </w:rPr>
        <w:t>Units of measurement used in information supplied under Part A and B requirements shall be appropriate to the circumstances of the emission. Where appropriate, a comparison should be made of actual emissions and authorised emission limits.</w:t>
      </w:r>
    </w:p>
    <w:p w14:paraId="3A249ED8" w14:textId="77777777" w:rsidR="00166DCD" w:rsidRDefault="00166DCD" w:rsidP="00166DCD">
      <w:pPr>
        <w:pStyle w:val="Heading4"/>
        <w:rPr>
          <w:color w:val="000000"/>
        </w:rPr>
      </w:pPr>
      <w:r>
        <w:rPr>
          <w:color w:val="000000"/>
        </w:rPr>
        <w:t>If any information is considered commercially confidential, it should be separated from non-confidential information, supplied on a separate sheet and accompanied by an application for commercial confidentiality under the provisions of the PPC Regulations.</w:t>
      </w:r>
    </w:p>
    <w:p w14:paraId="29EEA3C7" w14:textId="77777777" w:rsidR="00166DCD" w:rsidRDefault="00166DCD" w:rsidP="00166DCD">
      <w:pPr>
        <w:pStyle w:val="Heading2a"/>
        <w:rPr>
          <w:b w:val="0"/>
          <w:i w:val="0"/>
          <w:color w:val="000000"/>
          <w:sz w:val="18"/>
        </w:rPr>
      </w:pPr>
      <w:r>
        <w:rPr>
          <w:b w:val="0"/>
          <w:i w:val="0"/>
          <w:color w:val="00000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5800"/>
      </w:tblGrid>
      <w:tr w:rsidR="00166DCD" w14:paraId="3363E9F2" w14:textId="77777777" w:rsidTr="004C5F8A">
        <w:tc>
          <w:tcPr>
            <w:tcW w:w="2802" w:type="dxa"/>
            <w:tcBorders>
              <w:top w:val="single" w:sz="4" w:space="0" w:color="auto"/>
              <w:left w:val="single" w:sz="4" w:space="0" w:color="auto"/>
              <w:bottom w:val="single" w:sz="4" w:space="0" w:color="auto"/>
              <w:right w:val="single" w:sz="4" w:space="0" w:color="auto"/>
            </w:tcBorders>
          </w:tcPr>
          <w:p w14:paraId="430DE4EE" w14:textId="77777777" w:rsidR="00166DCD" w:rsidRDefault="00166DCD" w:rsidP="004C5F8A">
            <w:pPr>
              <w:pStyle w:val="Heading2a"/>
              <w:spacing w:before="0"/>
              <w:rPr>
                <w:b w:val="0"/>
                <w:i w:val="0"/>
                <w:color w:val="000000"/>
                <w:sz w:val="18"/>
              </w:rPr>
            </w:pPr>
            <w:r>
              <w:rPr>
                <w:b w:val="0"/>
                <w:i w:val="0"/>
                <w:color w:val="000000"/>
                <w:sz w:val="18"/>
              </w:rPr>
              <w:t>Permit Number</w:t>
            </w:r>
          </w:p>
        </w:tc>
        <w:tc>
          <w:tcPr>
            <w:tcW w:w="5800" w:type="dxa"/>
            <w:tcBorders>
              <w:top w:val="single" w:sz="4" w:space="0" w:color="auto"/>
              <w:left w:val="single" w:sz="4" w:space="0" w:color="auto"/>
              <w:bottom w:val="single" w:sz="4" w:space="0" w:color="auto"/>
              <w:right w:val="single" w:sz="4" w:space="0" w:color="auto"/>
            </w:tcBorders>
          </w:tcPr>
          <w:p w14:paraId="07145DEC" w14:textId="2E676238" w:rsidR="00166DCD" w:rsidRDefault="00166DCD" w:rsidP="004C5F8A">
            <w:pPr>
              <w:pStyle w:val="Heading2a"/>
              <w:spacing w:before="0"/>
              <w:rPr>
                <w:b w:val="0"/>
                <w:i w:val="0"/>
                <w:color w:val="000000"/>
                <w:sz w:val="18"/>
              </w:rPr>
            </w:pPr>
            <w:r>
              <w:rPr>
                <w:b w:val="0"/>
                <w:i w:val="0"/>
                <w:color w:val="000000"/>
                <w:sz w:val="18"/>
              </w:rPr>
              <w:t xml:space="preserve">BU8002 </w:t>
            </w:r>
          </w:p>
        </w:tc>
      </w:tr>
      <w:tr w:rsidR="00166DCD" w14:paraId="70B6793C" w14:textId="77777777" w:rsidTr="004C5F8A">
        <w:tc>
          <w:tcPr>
            <w:tcW w:w="2802" w:type="dxa"/>
            <w:tcBorders>
              <w:top w:val="single" w:sz="4" w:space="0" w:color="auto"/>
              <w:left w:val="single" w:sz="4" w:space="0" w:color="auto"/>
              <w:bottom w:val="single" w:sz="4" w:space="0" w:color="auto"/>
              <w:right w:val="single" w:sz="4" w:space="0" w:color="auto"/>
            </w:tcBorders>
          </w:tcPr>
          <w:p w14:paraId="1B12C022" w14:textId="77777777" w:rsidR="00166DCD" w:rsidRDefault="00166DCD" w:rsidP="004C5F8A">
            <w:pPr>
              <w:pStyle w:val="Heading2a"/>
              <w:spacing w:before="0"/>
              <w:rPr>
                <w:b w:val="0"/>
                <w:i w:val="0"/>
                <w:color w:val="000000"/>
                <w:sz w:val="18"/>
              </w:rPr>
            </w:pPr>
            <w:r>
              <w:rPr>
                <w:b w:val="0"/>
                <w:i w:val="0"/>
                <w:color w:val="000000"/>
                <w:sz w:val="18"/>
              </w:rPr>
              <w:t>Name of Operator</w:t>
            </w:r>
          </w:p>
        </w:tc>
        <w:tc>
          <w:tcPr>
            <w:tcW w:w="5800" w:type="dxa"/>
            <w:tcBorders>
              <w:top w:val="single" w:sz="4" w:space="0" w:color="auto"/>
              <w:left w:val="single" w:sz="4" w:space="0" w:color="auto"/>
              <w:bottom w:val="single" w:sz="4" w:space="0" w:color="auto"/>
              <w:right w:val="single" w:sz="4" w:space="0" w:color="auto"/>
            </w:tcBorders>
          </w:tcPr>
          <w:p w14:paraId="39619C50" w14:textId="0259DDEB" w:rsidR="00166DCD" w:rsidRDefault="00166DCD" w:rsidP="004C5F8A">
            <w:pPr>
              <w:pStyle w:val="Heading2a"/>
              <w:spacing w:before="0"/>
              <w:rPr>
                <w:b w:val="0"/>
                <w:i w:val="0"/>
                <w:color w:val="000000"/>
                <w:sz w:val="18"/>
              </w:rPr>
            </w:pPr>
            <w:r>
              <w:rPr>
                <w:b w:val="0"/>
                <w:i w:val="0"/>
                <w:color w:val="000000"/>
                <w:sz w:val="18"/>
              </w:rPr>
              <w:t>Dunbia Cross Hands</w:t>
            </w:r>
          </w:p>
        </w:tc>
      </w:tr>
      <w:tr w:rsidR="00166DCD" w14:paraId="2EF5B7D4" w14:textId="77777777" w:rsidTr="004C5F8A">
        <w:tc>
          <w:tcPr>
            <w:tcW w:w="2802" w:type="dxa"/>
            <w:tcBorders>
              <w:top w:val="single" w:sz="4" w:space="0" w:color="auto"/>
              <w:left w:val="single" w:sz="4" w:space="0" w:color="auto"/>
              <w:bottom w:val="single" w:sz="4" w:space="0" w:color="auto"/>
              <w:right w:val="single" w:sz="4" w:space="0" w:color="auto"/>
            </w:tcBorders>
          </w:tcPr>
          <w:p w14:paraId="2355DA46" w14:textId="77777777" w:rsidR="00166DCD" w:rsidRDefault="00166DCD" w:rsidP="004C5F8A">
            <w:pPr>
              <w:pStyle w:val="Heading2a"/>
              <w:spacing w:before="0"/>
              <w:rPr>
                <w:b w:val="0"/>
                <w:i w:val="0"/>
                <w:color w:val="000000"/>
                <w:sz w:val="18"/>
              </w:rPr>
            </w:pPr>
            <w:r>
              <w:rPr>
                <w:b w:val="0"/>
                <w:i w:val="0"/>
                <w:color w:val="000000"/>
                <w:sz w:val="18"/>
              </w:rPr>
              <w:t>Location of Installation</w:t>
            </w:r>
          </w:p>
        </w:tc>
        <w:tc>
          <w:tcPr>
            <w:tcW w:w="5800" w:type="dxa"/>
            <w:tcBorders>
              <w:top w:val="single" w:sz="4" w:space="0" w:color="auto"/>
              <w:left w:val="single" w:sz="4" w:space="0" w:color="auto"/>
              <w:bottom w:val="single" w:sz="4" w:space="0" w:color="auto"/>
              <w:right w:val="single" w:sz="4" w:space="0" w:color="auto"/>
            </w:tcBorders>
          </w:tcPr>
          <w:p w14:paraId="2FA3836D" w14:textId="647E68CD" w:rsidR="00166DCD" w:rsidRPr="00166DCD" w:rsidRDefault="00166DCD" w:rsidP="00166DCD">
            <w:pPr>
              <w:pStyle w:val="Heading2a"/>
              <w:spacing w:before="0"/>
              <w:rPr>
                <w:b w:val="0"/>
                <w:bCs w:val="0"/>
                <w:i w:val="0"/>
                <w:iCs w:val="0"/>
                <w:color w:val="000000"/>
                <w:sz w:val="18"/>
                <w:szCs w:val="18"/>
              </w:rPr>
            </w:pPr>
            <w:r w:rsidRPr="00166DCD">
              <w:rPr>
                <w:b w:val="0"/>
                <w:bCs w:val="0"/>
                <w:i w:val="0"/>
                <w:iCs w:val="0"/>
                <w:color w:val="0A0A0A"/>
                <w:sz w:val="18"/>
                <w:szCs w:val="18"/>
                <w:shd w:val="clear" w:color="auto" w:fill="FFFFFF"/>
              </w:rPr>
              <w:t>Cross Hands Food Park</w:t>
            </w:r>
            <w:r>
              <w:rPr>
                <w:b w:val="0"/>
                <w:bCs w:val="0"/>
                <w:i w:val="0"/>
                <w:iCs w:val="0"/>
                <w:color w:val="0A0A0A"/>
                <w:sz w:val="18"/>
                <w:szCs w:val="18"/>
              </w:rPr>
              <w:t xml:space="preserve">, </w:t>
            </w:r>
            <w:r w:rsidRPr="00166DCD">
              <w:rPr>
                <w:b w:val="0"/>
                <w:bCs w:val="0"/>
                <w:i w:val="0"/>
                <w:iCs w:val="0"/>
                <w:color w:val="0A0A0A"/>
                <w:sz w:val="18"/>
                <w:szCs w:val="18"/>
                <w:shd w:val="clear" w:color="auto" w:fill="FFFFFF"/>
              </w:rPr>
              <w:t>Llanelli</w:t>
            </w:r>
            <w:r>
              <w:rPr>
                <w:b w:val="0"/>
                <w:bCs w:val="0"/>
                <w:i w:val="0"/>
                <w:iCs w:val="0"/>
                <w:color w:val="0A0A0A"/>
                <w:sz w:val="18"/>
                <w:szCs w:val="18"/>
              </w:rPr>
              <w:t xml:space="preserve">, </w:t>
            </w:r>
            <w:r w:rsidR="00EA6F42" w:rsidRPr="00166DCD">
              <w:rPr>
                <w:b w:val="0"/>
                <w:bCs w:val="0"/>
                <w:i w:val="0"/>
                <w:iCs w:val="0"/>
                <w:color w:val="0A0A0A"/>
                <w:sz w:val="18"/>
                <w:szCs w:val="18"/>
                <w:shd w:val="clear" w:color="auto" w:fill="FFFFFF"/>
              </w:rPr>
              <w:t>Carmarthenshire</w:t>
            </w:r>
            <w:r w:rsidR="00EA6F42">
              <w:rPr>
                <w:b w:val="0"/>
                <w:bCs w:val="0"/>
                <w:i w:val="0"/>
                <w:iCs w:val="0"/>
                <w:color w:val="0A0A0A"/>
                <w:sz w:val="18"/>
                <w:szCs w:val="18"/>
              </w:rPr>
              <w:t xml:space="preserve"> SA</w:t>
            </w:r>
            <w:r w:rsidRPr="00166DCD">
              <w:rPr>
                <w:b w:val="0"/>
                <w:bCs w:val="0"/>
                <w:i w:val="0"/>
                <w:iCs w:val="0"/>
                <w:color w:val="0A0A0A"/>
                <w:sz w:val="18"/>
                <w:szCs w:val="18"/>
                <w:shd w:val="clear" w:color="auto" w:fill="FFFFFF"/>
              </w:rPr>
              <w:t>14 6RF</w:t>
            </w:r>
          </w:p>
        </w:tc>
      </w:tr>
      <w:tr w:rsidR="00166DCD" w14:paraId="0F308440" w14:textId="77777777" w:rsidTr="004C5F8A">
        <w:tc>
          <w:tcPr>
            <w:tcW w:w="2802" w:type="dxa"/>
            <w:tcBorders>
              <w:top w:val="single" w:sz="4" w:space="0" w:color="auto"/>
              <w:left w:val="single" w:sz="4" w:space="0" w:color="auto"/>
              <w:bottom w:val="single" w:sz="4" w:space="0" w:color="auto"/>
              <w:right w:val="single" w:sz="4" w:space="0" w:color="auto"/>
            </w:tcBorders>
          </w:tcPr>
          <w:p w14:paraId="239A0194" w14:textId="77777777" w:rsidR="00166DCD" w:rsidRDefault="00166DCD" w:rsidP="004C5F8A">
            <w:pPr>
              <w:pStyle w:val="Heading2a"/>
              <w:spacing w:before="0"/>
              <w:rPr>
                <w:b w:val="0"/>
                <w:i w:val="0"/>
                <w:color w:val="000000"/>
                <w:sz w:val="18"/>
              </w:rPr>
            </w:pPr>
            <w:r>
              <w:rPr>
                <w:b w:val="0"/>
                <w:i w:val="0"/>
                <w:color w:val="000000"/>
                <w:sz w:val="18"/>
              </w:rPr>
              <w:t>Location of the emission</w:t>
            </w:r>
          </w:p>
        </w:tc>
        <w:tc>
          <w:tcPr>
            <w:tcW w:w="5800" w:type="dxa"/>
            <w:tcBorders>
              <w:top w:val="single" w:sz="4" w:space="0" w:color="auto"/>
              <w:left w:val="single" w:sz="4" w:space="0" w:color="auto"/>
              <w:bottom w:val="single" w:sz="4" w:space="0" w:color="auto"/>
              <w:right w:val="single" w:sz="4" w:space="0" w:color="auto"/>
            </w:tcBorders>
          </w:tcPr>
          <w:p w14:paraId="663B6221" w14:textId="7E685FED" w:rsidR="00166DCD" w:rsidRDefault="00166DCD" w:rsidP="004C5F8A">
            <w:pPr>
              <w:pStyle w:val="Heading2a"/>
              <w:spacing w:before="0"/>
              <w:rPr>
                <w:b w:val="0"/>
                <w:i w:val="0"/>
                <w:color w:val="000000"/>
                <w:sz w:val="18"/>
              </w:rPr>
            </w:pPr>
            <w:r>
              <w:rPr>
                <w:b w:val="0"/>
                <w:i w:val="0"/>
                <w:color w:val="000000"/>
                <w:sz w:val="18"/>
              </w:rPr>
              <w:t xml:space="preserve">W5 </w:t>
            </w:r>
          </w:p>
        </w:tc>
      </w:tr>
      <w:tr w:rsidR="00166DCD" w14:paraId="0A700B11" w14:textId="77777777" w:rsidTr="004C5F8A">
        <w:tc>
          <w:tcPr>
            <w:tcW w:w="2802" w:type="dxa"/>
            <w:tcBorders>
              <w:top w:val="single" w:sz="4" w:space="0" w:color="auto"/>
              <w:left w:val="single" w:sz="4" w:space="0" w:color="auto"/>
              <w:bottom w:val="single" w:sz="4" w:space="0" w:color="auto"/>
              <w:right w:val="single" w:sz="4" w:space="0" w:color="auto"/>
            </w:tcBorders>
          </w:tcPr>
          <w:p w14:paraId="534E532E" w14:textId="77777777" w:rsidR="00166DCD" w:rsidRDefault="00166DCD" w:rsidP="004C5F8A">
            <w:pPr>
              <w:pStyle w:val="Heading2a"/>
              <w:spacing w:before="0"/>
              <w:rPr>
                <w:b w:val="0"/>
                <w:i w:val="0"/>
                <w:color w:val="000000"/>
                <w:sz w:val="18"/>
              </w:rPr>
            </w:pPr>
            <w:r>
              <w:rPr>
                <w:b w:val="0"/>
                <w:i w:val="0"/>
                <w:color w:val="000000"/>
                <w:sz w:val="18"/>
              </w:rPr>
              <w:t>Time and date of the emission</w:t>
            </w:r>
          </w:p>
        </w:tc>
        <w:tc>
          <w:tcPr>
            <w:tcW w:w="5800" w:type="dxa"/>
            <w:tcBorders>
              <w:top w:val="single" w:sz="4" w:space="0" w:color="auto"/>
              <w:left w:val="single" w:sz="4" w:space="0" w:color="auto"/>
              <w:bottom w:val="single" w:sz="4" w:space="0" w:color="auto"/>
              <w:right w:val="single" w:sz="4" w:space="0" w:color="auto"/>
            </w:tcBorders>
          </w:tcPr>
          <w:p w14:paraId="7ED9F3EF" w14:textId="56092AE8" w:rsidR="0046208C" w:rsidRDefault="00087846" w:rsidP="004C5F8A">
            <w:pPr>
              <w:pStyle w:val="Heading2a"/>
              <w:spacing w:before="0"/>
              <w:rPr>
                <w:b w:val="0"/>
                <w:i w:val="0"/>
                <w:color w:val="000000"/>
                <w:sz w:val="18"/>
              </w:rPr>
            </w:pPr>
            <w:r>
              <w:rPr>
                <w:b w:val="0"/>
                <w:i w:val="0"/>
                <w:color w:val="000000"/>
                <w:sz w:val="18"/>
              </w:rPr>
              <w:t>20/10/23</w:t>
            </w:r>
            <w:r w:rsidR="00AB0D23">
              <w:rPr>
                <w:b w:val="0"/>
                <w:i w:val="0"/>
                <w:color w:val="000000"/>
                <w:sz w:val="18"/>
              </w:rPr>
              <w:t xml:space="preserve"> at 09:00</w:t>
            </w:r>
            <w:r w:rsidR="0046208C">
              <w:rPr>
                <w:b w:val="0"/>
                <w:i w:val="0"/>
                <w:color w:val="000000"/>
                <w:sz w:val="18"/>
              </w:rPr>
              <w:t xml:space="preserve">  </w:t>
            </w:r>
          </w:p>
        </w:tc>
      </w:tr>
    </w:tbl>
    <w:p w14:paraId="07654CBE" w14:textId="77777777" w:rsidR="00166DCD" w:rsidRDefault="00166DCD" w:rsidP="00166DCD">
      <w:pPr>
        <w:pStyle w:val="Heading2a"/>
        <w:spacing w:before="0"/>
        <w:rPr>
          <w:b w:val="0"/>
          <w:i w:val="0"/>
          <w:color w:val="00000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1701"/>
        <w:gridCol w:w="2798"/>
        <w:gridCol w:w="2150"/>
      </w:tblGrid>
      <w:tr w:rsidR="00166DCD" w14:paraId="2BA0D377" w14:textId="77777777" w:rsidTr="004C5F8A">
        <w:tc>
          <w:tcPr>
            <w:tcW w:w="1951" w:type="dxa"/>
            <w:tcBorders>
              <w:top w:val="single" w:sz="4" w:space="0" w:color="auto"/>
              <w:left w:val="single" w:sz="4" w:space="0" w:color="auto"/>
              <w:bottom w:val="single" w:sz="4" w:space="0" w:color="auto"/>
              <w:right w:val="single" w:sz="4" w:space="0" w:color="auto"/>
            </w:tcBorders>
          </w:tcPr>
          <w:p w14:paraId="60E2CC70" w14:textId="77777777" w:rsidR="00166DCD" w:rsidRDefault="00166DCD" w:rsidP="004C5F8A">
            <w:pPr>
              <w:pStyle w:val="Heading2a"/>
              <w:spacing w:before="0"/>
              <w:rPr>
                <w:b w:val="0"/>
                <w:i w:val="0"/>
                <w:color w:val="000000"/>
                <w:sz w:val="18"/>
              </w:rPr>
            </w:pPr>
            <w:r>
              <w:rPr>
                <w:b w:val="0"/>
                <w:i w:val="0"/>
                <w:color w:val="000000"/>
                <w:sz w:val="18"/>
              </w:rPr>
              <w:t>Substance(s) emitted</w:t>
            </w:r>
          </w:p>
        </w:tc>
        <w:tc>
          <w:tcPr>
            <w:tcW w:w="1701" w:type="dxa"/>
            <w:tcBorders>
              <w:top w:val="single" w:sz="4" w:space="0" w:color="auto"/>
              <w:left w:val="single" w:sz="4" w:space="0" w:color="auto"/>
              <w:bottom w:val="single" w:sz="4" w:space="0" w:color="auto"/>
              <w:right w:val="single" w:sz="4" w:space="0" w:color="auto"/>
            </w:tcBorders>
          </w:tcPr>
          <w:p w14:paraId="77C9D2FB" w14:textId="77777777" w:rsidR="00166DCD" w:rsidRDefault="00166DCD" w:rsidP="004C5F8A">
            <w:pPr>
              <w:pStyle w:val="Heading3nonum"/>
              <w:spacing w:before="0"/>
              <w:rPr>
                <w:color w:val="000000"/>
              </w:rPr>
            </w:pPr>
            <w:r>
              <w:rPr>
                <w:color w:val="000000"/>
              </w:rPr>
              <w:t>Media</w:t>
            </w:r>
          </w:p>
        </w:tc>
        <w:tc>
          <w:tcPr>
            <w:tcW w:w="2798" w:type="dxa"/>
            <w:tcBorders>
              <w:top w:val="single" w:sz="4" w:space="0" w:color="auto"/>
              <w:left w:val="single" w:sz="4" w:space="0" w:color="auto"/>
              <w:bottom w:val="single" w:sz="4" w:space="0" w:color="auto"/>
              <w:right w:val="single" w:sz="4" w:space="0" w:color="auto"/>
            </w:tcBorders>
          </w:tcPr>
          <w:p w14:paraId="14AFCF69" w14:textId="77777777" w:rsidR="00166DCD" w:rsidRDefault="00166DCD" w:rsidP="004C5F8A">
            <w:pPr>
              <w:pStyle w:val="Heading3nonum"/>
              <w:spacing w:before="0"/>
              <w:rPr>
                <w:color w:val="000000"/>
              </w:rPr>
            </w:pPr>
            <w:r>
              <w:rPr>
                <w:color w:val="000000"/>
              </w:rPr>
              <w:t>Best estimate of the quantity or the rate of emission</w:t>
            </w:r>
          </w:p>
        </w:tc>
        <w:tc>
          <w:tcPr>
            <w:tcW w:w="2150" w:type="dxa"/>
            <w:tcBorders>
              <w:top w:val="single" w:sz="4" w:space="0" w:color="auto"/>
              <w:left w:val="single" w:sz="4" w:space="0" w:color="auto"/>
              <w:bottom w:val="single" w:sz="4" w:space="0" w:color="auto"/>
              <w:right w:val="single" w:sz="4" w:space="0" w:color="auto"/>
            </w:tcBorders>
          </w:tcPr>
          <w:p w14:paraId="37B4BC19" w14:textId="77777777" w:rsidR="00166DCD" w:rsidRDefault="00166DCD" w:rsidP="004C5F8A">
            <w:pPr>
              <w:pStyle w:val="Heading3nonum"/>
              <w:spacing w:before="0"/>
              <w:rPr>
                <w:color w:val="000000"/>
              </w:rPr>
            </w:pPr>
            <w:r>
              <w:rPr>
                <w:color w:val="000000"/>
              </w:rPr>
              <w:t>Time during which the emission took place</w:t>
            </w:r>
          </w:p>
        </w:tc>
      </w:tr>
      <w:tr w:rsidR="00166DCD" w14:paraId="08C24E4B" w14:textId="77777777" w:rsidTr="004C5F8A">
        <w:tc>
          <w:tcPr>
            <w:tcW w:w="1951" w:type="dxa"/>
            <w:tcBorders>
              <w:top w:val="single" w:sz="4" w:space="0" w:color="auto"/>
              <w:left w:val="single" w:sz="4" w:space="0" w:color="auto"/>
              <w:bottom w:val="single" w:sz="4" w:space="0" w:color="auto"/>
              <w:right w:val="single" w:sz="4" w:space="0" w:color="auto"/>
            </w:tcBorders>
          </w:tcPr>
          <w:p w14:paraId="53DD418A" w14:textId="0C32FD3F" w:rsidR="00166DCD" w:rsidRDefault="00937296" w:rsidP="004C5F8A">
            <w:pPr>
              <w:pStyle w:val="Heading2a"/>
              <w:spacing w:before="0"/>
              <w:rPr>
                <w:b w:val="0"/>
                <w:i w:val="0"/>
                <w:color w:val="000000"/>
                <w:sz w:val="18"/>
              </w:rPr>
            </w:pPr>
            <w:r>
              <w:rPr>
                <w:b w:val="0"/>
                <w:i w:val="0"/>
                <w:color w:val="000000"/>
                <w:sz w:val="18"/>
              </w:rPr>
              <w:t>Ammoniacal Nitrogen</w:t>
            </w:r>
          </w:p>
        </w:tc>
        <w:tc>
          <w:tcPr>
            <w:tcW w:w="1701" w:type="dxa"/>
            <w:tcBorders>
              <w:top w:val="single" w:sz="4" w:space="0" w:color="auto"/>
              <w:left w:val="single" w:sz="4" w:space="0" w:color="auto"/>
              <w:bottom w:val="single" w:sz="4" w:space="0" w:color="auto"/>
              <w:right w:val="single" w:sz="4" w:space="0" w:color="auto"/>
            </w:tcBorders>
            <w:vAlign w:val="center"/>
          </w:tcPr>
          <w:p w14:paraId="6A2825A5" w14:textId="6C705CE9" w:rsidR="00166DCD" w:rsidRPr="00AB0D23" w:rsidRDefault="00937296" w:rsidP="00AB0D23">
            <w:pPr>
              <w:pStyle w:val="Heading2a"/>
              <w:spacing w:before="0" w:line="240" w:lineRule="auto"/>
              <w:rPr>
                <w:b w:val="0"/>
                <w:i w:val="0"/>
                <w:color w:val="000000"/>
                <w:sz w:val="18"/>
              </w:rPr>
            </w:pPr>
            <w:r w:rsidRPr="00AB0D23">
              <w:rPr>
                <w:b w:val="0"/>
                <w:i w:val="0"/>
                <w:color w:val="000000"/>
                <w:sz w:val="18"/>
              </w:rPr>
              <w:t>Surface water W5</w:t>
            </w:r>
          </w:p>
        </w:tc>
        <w:tc>
          <w:tcPr>
            <w:tcW w:w="2798" w:type="dxa"/>
            <w:tcBorders>
              <w:top w:val="single" w:sz="4" w:space="0" w:color="auto"/>
              <w:left w:val="single" w:sz="4" w:space="0" w:color="auto"/>
              <w:bottom w:val="single" w:sz="4" w:space="0" w:color="auto"/>
              <w:right w:val="single" w:sz="4" w:space="0" w:color="auto"/>
            </w:tcBorders>
          </w:tcPr>
          <w:p w14:paraId="7438A75F" w14:textId="35FEA6DC" w:rsidR="00166DCD" w:rsidRDefault="00E42071" w:rsidP="004C5F8A">
            <w:pPr>
              <w:pStyle w:val="Heading3nonum"/>
              <w:spacing w:before="0"/>
              <w:rPr>
                <w:color w:val="000000"/>
              </w:rPr>
            </w:pPr>
            <w:r>
              <w:rPr>
                <w:color w:val="000000"/>
              </w:rPr>
              <w:t>0</w:t>
            </w:r>
            <w:r w:rsidR="00937296">
              <w:rPr>
                <w:color w:val="000000"/>
              </w:rPr>
              <w:t>.</w:t>
            </w:r>
            <w:r w:rsidR="00087846">
              <w:rPr>
                <w:color w:val="000000"/>
              </w:rPr>
              <w:t>8</w:t>
            </w:r>
            <w:r w:rsidR="00937296">
              <w:rPr>
                <w:color w:val="000000"/>
              </w:rPr>
              <w:t xml:space="preserve">mg/l </w:t>
            </w:r>
            <w:r w:rsidR="009C56CC">
              <w:rPr>
                <w:color w:val="000000"/>
              </w:rPr>
              <w:t>– Limit 0.25mg/L</w:t>
            </w:r>
          </w:p>
          <w:p w14:paraId="213914F8" w14:textId="1513B059" w:rsidR="00E42071" w:rsidRDefault="00E42071" w:rsidP="004C5F8A">
            <w:pPr>
              <w:pStyle w:val="Heading3nonum"/>
              <w:spacing w:before="0"/>
              <w:rPr>
                <w:color w:val="000000"/>
              </w:rPr>
            </w:pPr>
          </w:p>
        </w:tc>
        <w:tc>
          <w:tcPr>
            <w:tcW w:w="2150" w:type="dxa"/>
            <w:tcBorders>
              <w:top w:val="single" w:sz="4" w:space="0" w:color="auto"/>
              <w:left w:val="single" w:sz="4" w:space="0" w:color="auto"/>
              <w:bottom w:val="single" w:sz="4" w:space="0" w:color="auto"/>
              <w:right w:val="single" w:sz="4" w:space="0" w:color="auto"/>
            </w:tcBorders>
          </w:tcPr>
          <w:p w14:paraId="25E62265" w14:textId="7057EB3E" w:rsidR="0046208C" w:rsidRDefault="00E42071" w:rsidP="004C5F8A">
            <w:pPr>
              <w:pStyle w:val="Heading3nonum"/>
              <w:spacing w:before="0"/>
              <w:rPr>
                <w:color w:val="000000"/>
              </w:rPr>
            </w:pPr>
            <w:r>
              <w:rPr>
                <w:color w:val="000000"/>
              </w:rPr>
              <w:t>09:00</w:t>
            </w:r>
          </w:p>
        </w:tc>
      </w:tr>
    </w:tbl>
    <w:p w14:paraId="5ED96A89" w14:textId="77777777" w:rsidR="00166DCD" w:rsidRDefault="00166DCD" w:rsidP="00166DCD">
      <w:pPr>
        <w:pStyle w:val="Heading3nonum"/>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517"/>
      </w:tblGrid>
      <w:tr w:rsidR="00166DCD" w14:paraId="440FE2AD" w14:textId="77777777" w:rsidTr="004C5F8A">
        <w:tc>
          <w:tcPr>
            <w:tcW w:w="3085" w:type="dxa"/>
            <w:tcBorders>
              <w:top w:val="single" w:sz="4" w:space="0" w:color="auto"/>
              <w:left w:val="single" w:sz="4" w:space="0" w:color="auto"/>
              <w:bottom w:val="single" w:sz="4" w:space="0" w:color="auto"/>
              <w:right w:val="single" w:sz="4" w:space="0" w:color="auto"/>
            </w:tcBorders>
          </w:tcPr>
          <w:p w14:paraId="55D8F118" w14:textId="77777777" w:rsidR="00166DCD" w:rsidRDefault="00166DCD" w:rsidP="004C5F8A">
            <w:pPr>
              <w:pStyle w:val="Heading3nonum"/>
              <w:rPr>
                <w:color w:val="000000"/>
              </w:rPr>
            </w:pPr>
            <w:r>
              <w:rPr>
                <w:color w:val="000000"/>
              </w:rPr>
              <w:t>Measures taken, or intended to be taken, to stop the emission</w:t>
            </w:r>
          </w:p>
        </w:tc>
        <w:tc>
          <w:tcPr>
            <w:tcW w:w="5517" w:type="dxa"/>
            <w:tcBorders>
              <w:top w:val="single" w:sz="4" w:space="0" w:color="auto"/>
              <w:left w:val="single" w:sz="4" w:space="0" w:color="auto"/>
              <w:bottom w:val="single" w:sz="4" w:space="0" w:color="auto"/>
              <w:right w:val="single" w:sz="4" w:space="0" w:color="auto"/>
            </w:tcBorders>
          </w:tcPr>
          <w:p w14:paraId="6B0A80C8" w14:textId="366DD874" w:rsidR="00453B9C" w:rsidRDefault="00D3775C" w:rsidP="00453B9C">
            <w:pPr>
              <w:pStyle w:val="Heading3nonum"/>
              <w:rPr>
                <w:color w:val="000000"/>
              </w:rPr>
            </w:pPr>
            <w:r>
              <w:rPr>
                <w:color w:val="000000"/>
              </w:rPr>
              <w:t xml:space="preserve">Following receipt of this result an investigation was </w:t>
            </w:r>
            <w:r w:rsidR="00087846">
              <w:rPr>
                <w:color w:val="000000"/>
              </w:rPr>
              <w:t>carried out</w:t>
            </w:r>
            <w:r>
              <w:rPr>
                <w:color w:val="000000"/>
              </w:rPr>
              <w:t xml:space="preserve">. </w:t>
            </w:r>
          </w:p>
          <w:p w14:paraId="7D82CA4F" w14:textId="751DFFDC" w:rsidR="00087846" w:rsidRDefault="00087846" w:rsidP="00453B9C">
            <w:pPr>
              <w:pStyle w:val="Heading3nonum"/>
              <w:rPr>
                <w:color w:val="000000"/>
              </w:rPr>
            </w:pPr>
            <w:r>
              <w:rPr>
                <w:color w:val="000000"/>
              </w:rPr>
              <w:t>All chemical and waste areas have been checked and there has been no evidence of spillage or leakage in bunded and contained areas.  There is also no evidence of spillage outside of these areas.</w:t>
            </w:r>
          </w:p>
          <w:p w14:paraId="2DAAFE8C" w14:textId="77777777" w:rsidR="00EC3DD1" w:rsidRDefault="00087846" w:rsidP="00453B9C">
            <w:pPr>
              <w:pStyle w:val="Heading3nonum"/>
              <w:rPr>
                <w:color w:val="000000"/>
              </w:rPr>
            </w:pPr>
            <w:r>
              <w:rPr>
                <w:color w:val="000000"/>
              </w:rPr>
              <w:t xml:space="preserve">The site drainage channel </w:t>
            </w:r>
            <w:r w:rsidR="00711C5A">
              <w:rPr>
                <w:color w:val="000000"/>
              </w:rPr>
              <w:t xml:space="preserve">and roof areas </w:t>
            </w:r>
            <w:r>
              <w:rPr>
                <w:color w:val="000000"/>
              </w:rPr>
              <w:t>ha</w:t>
            </w:r>
            <w:r w:rsidR="00711C5A">
              <w:rPr>
                <w:color w:val="000000"/>
              </w:rPr>
              <w:t>ve</w:t>
            </w:r>
            <w:r>
              <w:rPr>
                <w:color w:val="000000"/>
              </w:rPr>
              <w:t xml:space="preserve"> been </w:t>
            </w:r>
            <w:r w:rsidR="00711C5A">
              <w:rPr>
                <w:color w:val="000000"/>
              </w:rPr>
              <w:t xml:space="preserve">recently </w:t>
            </w:r>
            <w:r>
              <w:rPr>
                <w:color w:val="000000"/>
              </w:rPr>
              <w:t>fully cleaned remov</w:t>
            </w:r>
            <w:r w:rsidR="00EC3DD1">
              <w:rPr>
                <w:color w:val="000000"/>
              </w:rPr>
              <w:t>ing build-up</w:t>
            </w:r>
            <w:r>
              <w:rPr>
                <w:color w:val="000000"/>
              </w:rPr>
              <w:t xml:space="preserve"> of algae </w:t>
            </w:r>
            <w:r w:rsidR="00711C5A">
              <w:rPr>
                <w:color w:val="000000"/>
              </w:rPr>
              <w:t>or lea</w:t>
            </w:r>
            <w:r w:rsidR="00EC3DD1">
              <w:rPr>
                <w:color w:val="000000"/>
              </w:rPr>
              <w:t xml:space="preserve">ves as a root cause. </w:t>
            </w:r>
          </w:p>
          <w:p w14:paraId="06A66299" w14:textId="45E206AF" w:rsidR="00387F4C" w:rsidRDefault="00EC3DD1" w:rsidP="00453B9C">
            <w:pPr>
              <w:pStyle w:val="Heading3nonum"/>
              <w:rPr>
                <w:color w:val="000000"/>
              </w:rPr>
            </w:pPr>
            <w:r>
              <w:rPr>
                <w:color w:val="000000"/>
              </w:rPr>
              <w:t xml:space="preserve">When skips are changed over a small volume of liquid seepage can occur when the skip is disconnected from the compactor, however when reviewed this was found to be contained within the foul drainage channel in this area.  Due to the age of the compactors we would like to upgrade these compactors to ensure more effective compaction. As part of this </w:t>
            </w:r>
            <w:r w:rsidR="00F01935">
              <w:rPr>
                <w:color w:val="000000"/>
              </w:rPr>
              <w:t>equipment upgrade</w:t>
            </w:r>
            <w:r>
              <w:rPr>
                <w:color w:val="000000"/>
              </w:rPr>
              <w:t xml:space="preserve"> we will review the feasibility of upgrading the compactor for a skip that has a built-in compactor eliminating the need for a skip to be disconnected from the compactor so minimising risk fr</w:t>
            </w:r>
            <w:r w:rsidR="00F01935">
              <w:rPr>
                <w:color w:val="000000"/>
              </w:rPr>
              <w:t>o</w:t>
            </w:r>
            <w:r>
              <w:rPr>
                <w:color w:val="000000"/>
              </w:rPr>
              <w:t>m this activity further</w:t>
            </w:r>
            <w:r w:rsidR="009E5469">
              <w:rPr>
                <w:color w:val="000000"/>
              </w:rPr>
              <w:t xml:space="preserve">.  Feasibility assessment to be completed </w:t>
            </w:r>
            <w:r w:rsidR="00F01935">
              <w:rPr>
                <w:color w:val="000000"/>
              </w:rPr>
              <w:t xml:space="preserve">by 30/12/2023.  If feasible change will be completed, with timeline to be verified by supplier dependent on lead time for new equipment. </w:t>
            </w:r>
          </w:p>
          <w:p w14:paraId="7EA61210" w14:textId="45FEC7E9" w:rsidR="004C5F2C" w:rsidRDefault="004C5F2C" w:rsidP="00EC3DD1">
            <w:pPr>
              <w:pStyle w:val="Heading3nonum"/>
              <w:rPr>
                <w:color w:val="000000"/>
              </w:rPr>
            </w:pPr>
          </w:p>
        </w:tc>
      </w:tr>
    </w:tbl>
    <w:p w14:paraId="3077F239" w14:textId="77777777" w:rsidR="00166DCD" w:rsidRDefault="00166DCD" w:rsidP="00166DCD">
      <w:pPr>
        <w:pStyle w:val="Heading2a"/>
        <w:rPr>
          <w:i w:val="0"/>
          <w:color w:val="000000"/>
          <w:sz w:val="18"/>
        </w:rPr>
      </w:pPr>
      <w:r>
        <w:rPr>
          <w:b w:val="0"/>
          <w:i w:val="0"/>
          <w:color w:val="000000"/>
        </w:rPr>
        <w:lastRenderedPageBreak/>
        <w:t>Part 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66DCD" w14:paraId="64DF6E7C" w14:textId="77777777" w:rsidTr="0597B7D6">
        <w:tc>
          <w:tcPr>
            <w:tcW w:w="4301" w:type="dxa"/>
            <w:tcBorders>
              <w:top w:val="single" w:sz="4" w:space="0" w:color="auto"/>
              <w:left w:val="single" w:sz="4" w:space="0" w:color="auto"/>
              <w:bottom w:val="single" w:sz="4" w:space="0" w:color="auto"/>
              <w:right w:val="single" w:sz="4" w:space="0" w:color="auto"/>
            </w:tcBorders>
          </w:tcPr>
          <w:p w14:paraId="0494335A" w14:textId="77777777" w:rsidR="00166DCD" w:rsidRDefault="00166DCD" w:rsidP="004C5F8A">
            <w:pPr>
              <w:pStyle w:val="Heading3nonum"/>
              <w:spacing w:before="0"/>
              <w:rPr>
                <w:color w:val="000000"/>
              </w:rPr>
            </w:pPr>
            <w:r>
              <w:rPr>
                <w:color w:val="000000"/>
              </w:rPr>
              <w:t>Any more accurate information on the matters for notification under Part A.</w:t>
            </w:r>
          </w:p>
        </w:tc>
        <w:tc>
          <w:tcPr>
            <w:tcW w:w="4301" w:type="dxa"/>
            <w:tcBorders>
              <w:top w:val="single" w:sz="4" w:space="0" w:color="auto"/>
              <w:left w:val="single" w:sz="4" w:space="0" w:color="auto"/>
              <w:bottom w:val="single" w:sz="4" w:space="0" w:color="auto"/>
              <w:right w:val="single" w:sz="4" w:space="0" w:color="auto"/>
            </w:tcBorders>
          </w:tcPr>
          <w:p w14:paraId="4482B17A" w14:textId="1116D117" w:rsidR="00937296" w:rsidRDefault="00AB0D23" w:rsidP="004C5F8A">
            <w:pPr>
              <w:pStyle w:val="Heading3nonum"/>
              <w:rPr>
                <w:color w:val="000000"/>
              </w:rPr>
            </w:pPr>
            <w:r>
              <w:rPr>
                <w:color w:val="000000"/>
              </w:rPr>
              <w:t>As above</w:t>
            </w:r>
            <w:r w:rsidR="00317B76">
              <w:rPr>
                <w:color w:val="000000"/>
              </w:rPr>
              <w:t>.</w:t>
            </w:r>
          </w:p>
        </w:tc>
      </w:tr>
      <w:tr w:rsidR="00166DCD" w14:paraId="4A7E9D93" w14:textId="77777777" w:rsidTr="0597B7D6">
        <w:tc>
          <w:tcPr>
            <w:tcW w:w="4301" w:type="dxa"/>
            <w:tcBorders>
              <w:top w:val="single" w:sz="4" w:space="0" w:color="auto"/>
              <w:left w:val="single" w:sz="4" w:space="0" w:color="auto"/>
              <w:bottom w:val="single" w:sz="4" w:space="0" w:color="auto"/>
              <w:right w:val="single" w:sz="4" w:space="0" w:color="auto"/>
            </w:tcBorders>
          </w:tcPr>
          <w:p w14:paraId="6A9E6ABA" w14:textId="77777777" w:rsidR="00166DCD" w:rsidRDefault="00166DCD" w:rsidP="004C5F8A">
            <w:pPr>
              <w:pStyle w:val="Heading3nonum"/>
              <w:spacing w:before="0"/>
              <w:rPr>
                <w:color w:val="000000"/>
              </w:rPr>
            </w:pPr>
            <w:r>
              <w:rPr>
                <w:color w:val="000000"/>
              </w:rPr>
              <w:t>Measures taken, or intended to be taken, to prevent a recurrence of the incident</w:t>
            </w:r>
          </w:p>
        </w:tc>
        <w:tc>
          <w:tcPr>
            <w:tcW w:w="4301" w:type="dxa"/>
            <w:tcBorders>
              <w:top w:val="single" w:sz="4" w:space="0" w:color="auto"/>
              <w:left w:val="single" w:sz="4" w:space="0" w:color="auto"/>
              <w:bottom w:val="single" w:sz="4" w:space="0" w:color="auto"/>
              <w:right w:val="single" w:sz="4" w:space="0" w:color="auto"/>
            </w:tcBorders>
          </w:tcPr>
          <w:p w14:paraId="5A71600C" w14:textId="31F926C4" w:rsidR="00166DCD" w:rsidRDefault="00AB0D23" w:rsidP="004C5F8A">
            <w:pPr>
              <w:pStyle w:val="Heading3nonum"/>
              <w:rPr>
                <w:color w:val="000000"/>
              </w:rPr>
            </w:pPr>
            <w:r>
              <w:rPr>
                <w:color w:val="000000"/>
              </w:rPr>
              <w:t>As above.</w:t>
            </w:r>
            <w:r w:rsidR="00317B76">
              <w:rPr>
                <w:color w:val="000000"/>
              </w:rPr>
              <w:t xml:space="preserve"> </w:t>
            </w:r>
          </w:p>
        </w:tc>
      </w:tr>
      <w:tr w:rsidR="00166DCD" w14:paraId="288871F0" w14:textId="77777777" w:rsidTr="0597B7D6">
        <w:tc>
          <w:tcPr>
            <w:tcW w:w="4301" w:type="dxa"/>
            <w:tcBorders>
              <w:top w:val="single" w:sz="4" w:space="0" w:color="auto"/>
              <w:left w:val="single" w:sz="4" w:space="0" w:color="auto"/>
              <w:bottom w:val="single" w:sz="4" w:space="0" w:color="auto"/>
              <w:right w:val="single" w:sz="4" w:space="0" w:color="auto"/>
            </w:tcBorders>
          </w:tcPr>
          <w:p w14:paraId="766FFBD9" w14:textId="77777777" w:rsidR="00166DCD" w:rsidRDefault="00166DCD" w:rsidP="004C5F8A">
            <w:pPr>
              <w:pStyle w:val="Heading3nonum"/>
              <w:spacing w:before="0"/>
              <w:rPr>
                <w:color w:val="000000"/>
              </w:rPr>
            </w:pPr>
            <w:r>
              <w:rPr>
                <w:color w:val="000000"/>
              </w:rPr>
              <w:t>Measures taken, or intended to be taken, to rectify, limit or prevent any pollution of the environment or harm which has been or may be caused by the emission</w:t>
            </w:r>
          </w:p>
        </w:tc>
        <w:tc>
          <w:tcPr>
            <w:tcW w:w="4301" w:type="dxa"/>
            <w:tcBorders>
              <w:top w:val="single" w:sz="4" w:space="0" w:color="auto"/>
              <w:left w:val="single" w:sz="4" w:space="0" w:color="auto"/>
              <w:bottom w:val="single" w:sz="4" w:space="0" w:color="auto"/>
              <w:right w:val="single" w:sz="4" w:space="0" w:color="auto"/>
            </w:tcBorders>
          </w:tcPr>
          <w:p w14:paraId="411D9FCE" w14:textId="485F5203" w:rsidR="00166DCD" w:rsidRDefault="00E854D4" w:rsidP="004C5F8A">
            <w:pPr>
              <w:pStyle w:val="Heading3nonum"/>
              <w:rPr>
                <w:color w:val="000000"/>
              </w:rPr>
            </w:pPr>
            <w:r>
              <w:rPr>
                <w:color w:val="000000"/>
              </w:rPr>
              <w:t>As above.</w:t>
            </w:r>
          </w:p>
        </w:tc>
      </w:tr>
      <w:tr w:rsidR="00166DCD" w14:paraId="204D139F" w14:textId="77777777" w:rsidTr="0597B7D6">
        <w:tc>
          <w:tcPr>
            <w:tcW w:w="4301" w:type="dxa"/>
            <w:tcBorders>
              <w:top w:val="single" w:sz="4" w:space="0" w:color="auto"/>
              <w:left w:val="single" w:sz="4" w:space="0" w:color="auto"/>
              <w:bottom w:val="single" w:sz="4" w:space="0" w:color="auto"/>
              <w:right w:val="single" w:sz="4" w:space="0" w:color="auto"/>
            </w:tcBorders>
          </w:tcPr>
          <w:p w14:paraId="1587BE56" w14:textId="77777777" w:rsidR="00166DCD" w:rsidRDefault="00166DCD" w:rsidP="004C5F8A">
            <w:pPr>
              <w:pStyle w:val="Heading3nonum"/>
              <w:spacing w:before="0"/>
              <w:rPr>
                <w:color w:val="000000"/>
              </w:rPr>
            </w:pPr>
            <w:r>
              <w:rPr>
                <w:color w:val="000000"/>
              </w:rPr>
              <w:t>The dates of any unauthorised emissions from the installation in the preceding 24 months.</w:t>
            </w:r>
          </w:p>
        </w:tc>
        <w:tc>
          <w:tcPr>
            <w:tcW w:w="4301" w:type="dxa"/>
            <w:tcBorders>
              <w:top w:val="single" w:sz="4" w:space="0" w:color="auto"/>
              <w:left w:val="single" w:sz="4" w:space="0" w:color="auto"/>
              <w:bottom w:val="single" w:sz="4" w:space="0" w:color="auto"/>
              <w:right w:val="single" w:sz="4" w:space="0" w:color="auto"/>
            </w:tcBorders>
          </w:tcPr>
          <w:p w14:paraId="139D9AEC" w14:textId="7C7D78AA" w:rsidR="00166DCD" w:rsidRDefault="00575DDB" w:rsidP="004C5F8A">
            <w:pPr>
              <w:pStyle w:val="Heading3nonum"/>
              <w:rPr>
                <w:color w:val="000000"/>
              </w:rPr>
            </w:pPr>
            <w:r w:rsidRPr="0597B7D6">
              <w:rPr>
                <w:color w:val="000000" w:themeColor="text1"/>
              </w:rPr>
              <w:t>14/01/21</w:t>
            </w:r>
            <w:r w:rsidR="00E42071" w:rsidRPr="0597B7D6">
              <w:rPr>
                <w:color w:val="000000" w:themeColor="text1"/>
              </w:rPr>
              <w:t>, 21/08/21</w:t>
            </w:r>
            <w:r w:rsidR="00C556BD" w:rsidRPr="0597B7D6">
              <w:rPr>
                <w:color w:val="000000" w:themeColor="text1"/>
              </w:rPr>
              <w:t>, 30/11/21</w:t>
            </w:r>
            <w:r w:rsidR="00AB0D23" w:rsidRPr="0597B7D6">
              <w:rPr>
                <w:color w:val="000000" w:themeColor="text1"/>
              </w:rPr>
              <w:t>, 29/12/21</w:t>
            </w:r>
            <w:r w:rsidR="00453B9C" w:rsidRPr="0597B7D6">
              <w:rPr>
                <w:color w:val="000000" w:themeColor="text1"/>
              </w:rPr>
              <w:t>, 27/05/2</w:t>
            </w:r>
            <w:r w:rsidR="4BDBD378" w:rsidRPr="0597B7D6">
              <w:rPr>
                <w:color w:val="000000" w:themeColor="text1"/>
              </w:rPr>
              <w:t>2</w:t>
            </w:r>
            <w:r w:rsidR="00C84F4C">
              <w:rPr>
                <w:color w:val="000000" w:themeColor="text1"/>
              </w:rPr>
              <w:t>, 09/09/22</w:t>
            </w:r>
            <w:r w:rsidR="004B104E">
              <w:rPr>
                <w:color w:val="000000" w:themeColor="text1"/>
              </w:rPr>
              <w:t>, 30/12/2</w:t>
            </w:r>
            <w:r w:rsidR="004212E4">
              <w:rPr>
                <w:color w:val="000000" w:themeColor="text1"/>
              </w:rPr>
              <w:t>2</w:t>
            </w:r>
            <w:r w:rsidR="008F0E59">
              <w:rPr>
                <w:color w:val="000000" w:themeColor="text1"/>
              </w:rPr>
              <w:t>, 30/06/23</w:t>
            </w:r>
            <w:r w:rsidR="00C70862">
              <w:rPr>
                <w:color w:val="000000" w:themeColor="text1"/>
              </w:rPr>
              <w:t>, 13/07/23</w:t>
            </w:r>
            <w:r w:rsidR="00387F4C">
              <w:rPr>
                <w:color w:val="000000" w:themeColor="text1"/>
              </w:rPr>
              <w:t>, 24/08/23</w:t>
            </w:r>
          </w:p>
        </w:tc>
      </w:tr>
    </w:tbl>
    <w:p w14:paraId="47F683F7" w14:textId="77777777" w:rsidR="00166DCD" w:rsidRDefault="00166DCD" w:rsidP="00166DCD">
      <w:pPr>
        <w:pStyle w:val="Heading3nonum"/>
        <w:spacing w:before="0"/>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66DCD" w14:paraId="38D6E598" w14:textId="77777777" w:rsidTr="004C5F8A">
        <w:tc>
          <w:tcPr>
            <w:tcW w:w="4301" w:type="dxa"/>
            <w:tcBorders>
              <w:top w:val="single" w:sz="4" w:space="0" w:color="auto"/>
              <w:left w:val="single" w:sz="4" w:space="0" w:color="auto"/>
              <w:bottom w:val="single" w:sz="4" w:space="0" w:color="auto"/>
              <w:right w:val="single" w:sz="4" w:space="0" w:color="auto"/>
            </w:tcBorders>
          </w:tcPr>
          <w:p w14:paraId="57318654" w14:textId="77777777" w:rsidR="00166DCD" w:rsidRDefault="00166DCD" w:rsidP="004C5F8A">
            <w:pPr>
              <w:pStyle w:val="Heading3nonum"/>
              <w:spacing w:before="0"/>
              <w:rPr>
                <w:color w:val="000000"/>
              </w:rPr>
            </w:pPr>
            <w:r>
              <w:rPr>
                <w:color w:val="000000"/>
              </w:rPr>
              <w:t>Name*</w:t>
            </w:r>
          </w:p>
        </w:tc>
        <w:tc>
          <w:tcPr>
            <w:tcW w:w="4301" w:type="dxa"/>
            <w:tcBorders>
              <w:top w:val="single" w:sz="4" w:space="0" w:color="auto"/>
              <w:left w:val="single" w:sz="4" w:space="0" w:color="auto"/>
              <w:bottom w:val="single" w:sz="4" w:space="0" w:color="auto"/>
              <w:right w:val="single" w:sz="4" w:space="0" w:color="auto"/>
            </w:tcBorders>
          </w:tcPr>
          <w:p w14:paraId="21FB1810" w14:textId="55EA403C" w:rsidR="00166DCD" w:rsidRDefault="000C75B6" w:rsidP="004C5F8A">
            <w:pPr>
              <w:pStyle w:val="Heading3nonum"/>
              <w:spacing w:before="0"/>
              <w:rPr>
                <w:color w:val="000000"/>
              </w:rPr>
            </w:pPr>
            <w:r>
              <w:rPr>
                <w:color w:val="000000"/>
              </w:rPr>
              <w:t>Chris Dodd</w:t>
            </w:r>
            <w:r w:rsidR="00C84F4C">
              <w:rPr>
                <w:color w:val="000000"/>
              </w:rPr>
              <w:t xml:space="preserve"> </w:t>
            </w:r>
          </w:p>
        </w:tc>
      </w:tr>
      <w:tr w:rsidR="00166DCD" w14:paraId="3BA808FF" w14:textId="77777777" w:rsidTr="004C5F8A">
        <w:tc>
          <w:tcPr>
            <w:tcW w:w="4301" w:type="dxa"/>
            <w:tcBorders>
              <w:top w:val="single" w:sz="4" w:space="0" w:color="auto"/>
              <w:left w:val="single" w:sz="4" w:space="0" w:color="auto"/>
              <w:bottom w:val="single" w:sz="4" w:space="0" w:color="auto"/>
              <w:right w:val="single" w:sz="4" w:space="0" w:color="auto"/>
            </w:tcBorders>
          </w:tcPr>
          <w:p w14:paraId="2732D282" w14:textId="77777777" w:rsidR="00166DCD" w:rsidRDefault="00166DCD" w:rsidP="004C5F8A">
            <w:pPr>
              <w:pStyle w:val="Heading3nonum"/>
              <w:spacing w:before="0"/>
              <w:rPr>
                <w:color w:val="000000"/>
              </w:rPr>
            </w:pPr>
            <w:r>
              <w:rPr>
                <w:color w:val="000000"/>
              </w:rPr>
              <w:t>Post</w:t>
            </w:r>
          </w:p>
        </w:tc>
        <w:tc>
          <w:tcPr>
            <w:tcW w:w="4301" w:type="dxa"/>
            <w:tcBorders>
              <w:top w:val="single" w:sz="4" w:space="0" w:color="auto"/>
              <w:left w:val="single" w:sz="4" w:space="0" w:color="auto"/>
              <w:bottom w:val="single" w:sz="4" w:space="0" w:color="auto"/>
              <w:right w:val="single" w:sz="4" w:space="0" w:color="auto"/>
            </w:tcBorders>
          </w:tcPr>
          <w:p w14:paraId="63C29A58" w14:textId="7AED02FB" w:rsidR="00166DCD" w:rsidRDefault="00DB0773" w:rsidP="004C5F8A">
            <w:pPr>
              <w:pStyle w:val="Heading3nonum"/>
              <w:spacing w:before="0"/>
              <w:rPr>
                <w:color w:val="000000"/>
              </w:rPr>
            </w:pPr>
            <w:r>
              <w:rPr>
                <w:color w:val="000000"/>
              </w:rPr>
              <w:t xml:space="preserve">HSE </w:t>
            </w:r>
            <w:r w:rsidR="000C75B6">
              <w:rPr>
                <w:color w:val="000000"/>
              </w:rPr>
              <w:t>Manager</w:t>
            </w:r>
            <w:r w:rsidR="00C84F4C">
              <w:rPr>
                <w:color w:val="000000"/>
              </w:rPr>
              <w:t xml:space="preserve"> </w:t>
            </w:r>
          </w:p>
        </w:tc>
      </w:tr>
      <w:tr w:rsidR="00166DCD" w14:paraId="41430255" w14:textId="77777777" w:rsidTr="004C5F8A">
        <w:tc>
          <w:tcPr>
            <w:tcW w:w="4301" w:type="dxa"/>
            <w:tcBorders>
              <w:top w:val="single" w:sz="4" w:space="0" w:color="auto"/>
              <w:left w:val="single" w:sz="4" w:space="0" w:color="auto"/>
              <w:bottom w:val="single" w:sz="4" w:space="0" w:color="auto"/>
              <w:right w:val="single" w:sz="4" w:space="0" w:color="auto"/>
            </w:tcBorders>
          </w:tcPr>
          <w:p w14:paraId="386DEF1C" w14:textId="77777777" w:rsidR="00166DCD" w:rsidRDefault="00166DCD" w:rsidP="004C5F8A">
            <w:pPr>
              <w:pStyle w:val="Heading3nonum"/>
              <w:spacing w:before="0"/>
              <w:rPr>
                <w:color w:val="000000"/>
              </w:rPr>
            </w:pPr>
            <w:r>
              <w:rPr>
                <w:color w:val="000000"/>
              </w:rPr>
              <w:t>Signature</w:t>
            </w:r>
          </w:p>
        </w:tc>
        <w:tc>
          <w:tcPr>
            <w:tcW w:w="4301" w:type="dxa"/>
            <w:tcBorders>
              <w:top w:val="single" w:sz="4" w:space="0" w:color="auto"/>
              <w:left w:val="single" w:sz="4" w:space="0" w:color="auto"/>
              <w:bottom w:val="single" w:sz="4" w:space="0" w:color="auto"/>
              <w:right w:val="single" w:sz="4" w:space="0" w:color="auto"/>
            </w:tcBorders>
          </w:tcPr>
          <w:p w14:paraId="6C7AE228" w14:textId="63834A5E" w:rsidR="00166DCD" w:rsidRDefault="000C75B6" w:rsidP="004C5F8A">
            <w:pPr>
              <w:pStyle w:val="Heading3nonum"/>
              <w:spacing w:before="0"/>
              <w:rPr>
                <w:color w:val="000000"/>
              </w:rPr>
            </w:pPr>
            <w:r>
              <w:rPr>
                <w:color w:val="000000"/>
              </w:rPr>
              <w:t>C. Dodd</w:t>
            </w:r>
            <w:r w:rsidR="00C84F4C">
              <w:rPr>
                <w:color w:val="000000"/>
              </w:rPr>
              <w:t xml:space="preserve"> </w:t>
            </w:r>
          </w:p>
        </w:tc>
      </w:tr>
      <w:tr w:rsidR="00166DCD" w14:paraId="60A1EAA5" w14:textId="77777777" w:rsidTr="004C5F8A">
        <w:tc>
          <w:tcPr>
            <w:tcW w:w="4301" w:type="dxa"/>
            <w:tcBorders>
              <w:top w:val="single" w:sz="4" w:space="0" w:color="auto"/>
              <w:left w:val="single" w:sz="4" w:space="0" w:color="auto"/>
              <w:bottom w:val="single" w:sz="4" w:space="0" w:color="auto"/>
              <w:right w:val="single" w:sz="4" w:space="0" w:color="auto"/>
            </w:tcBorders>
          </w:tcPr>
          <w:p w14:paraId="42BD3CA3" w14:textId="77777777" w:rsidR="00166DCD" w:rsidRDefault="00166DCD" w:rsidP="004C5F8A">
            <w:pPr>
              <w:pStyle w:val="Heading3nonum"/>
              <w:spacing w:before="0"/>
              <w:rPr>
                <w:color w:val="000000"/>
              </w:rPr>
            </w:pPr>
            <w:r>
              <w:rPr>
                <w:color w:val="000000"/>
              </w:rPr>
              <w:t>Date</w:t>
            </w:r>
          </w:p>
        </w:tc>
        <w:tc>
          <w:tcPr>
            <w:tcW w:w="4301" w:type="dxa"/>
            <w:tcBorders>
              <w:top w:val="single" w:sz="4" w:space="0" w:color="auto"/>
              <w:left w:val="single" w:sz="4" w:space="0" w:color="auto"/>
              <w:bottom w:val="single" w:sz="4" w:space="0" w:color="auto"/>
              <w:right w:val="single" w:sz="4" w:space="0" w:color="auto"/>
            </w:tcBorders>
          </w:tcPr>
          <w:p w14:paraId="70CC172C" w14:textId="065167D7" w:rsidR="00166DCD" w:rsidRDefault="00CC49B8" w:rsidP="004C5F8A">
            <w:pPr>
              <w:pStyle w:val="Heading3nonum"/>
              <w:spacing w:before="0"/>
              <w:rPr>
                <w:color w:val="000000"/>
              </w:rPr>
            </w:pPr>
            <w:r>
              <w:rPr>
                <w:color w:val="000000"/>
              </w:rPr>
              <w:t>21</w:t>
            </w:r>
            <w:r w:rsidR="00DB0773">
              <w:rPr>
                <w:color w:val="000000"/>
              </w:rPr>
              <w:t>/</w:t>
            </w:r>
            <w:r w:rsidR="00387F4C">
              <w:rPr>
                <w:color w:val="000000"/>
              </w:rPr>
              <w:t>11</w:t>
            </w:r>
            <w:r w:rsidR="00DB0773">
              <w:rPr>
                <w:color w:val="000000"/>
              </w:rPr>
              <w:t>/202</w:t>
            </w:r>
            <w:r w:rsidR="004B104E">
              <w:rPr>
                <w:color w:val="000000"/>
              </w:rPr>
              <w:t>3</w:t>
            </w:r>
          </w:p>
        </w:tc>
      </w:tr>
    </w:tbl>
    <w:p w14:paraId="3EB398EE" w14:textId="44AFF72E" w:rsidR="00166DCD" w:rsidRDefault="00166DCD" w:rsidP="00166DCD">
      <w:pPr>
        <w:pStyle w:val="Heading3nonum"/>
        <w:spacing w:before="0"/>
        <w:rPr>
          <w:color w:val="000000"/>
        </w:rPr>
      </w:pPr>
      <w:r>
        <w:rPr>
          <w:color w:val="000000"/>
        </w:rPr>
        <w:t xml:space="preserve">* authorised to sign on behalf of </w:t>
      </w:r>
      <w:r w:rsidR="00AB0D23">
        <w:rPr>
          <w:color w:val="000000"/>
        </w:rPr>
        <w:t>Dunbia</w:t>
      </w:r>
      <w:r>
        <w:rPr>
          <w:color w:val="000000"/>
        </w:rPr>
        <w:t xml:space="preserve"> (UK) Ltd</w:t>
      </w:r>
    </w:p>
    <w:p w14:paraId="2845396D" w14:textId="77777777" w:rsidR="001760F6" w:rsidRDefault="001760F6"/>
    <w:sectPr w:rsidR="001760F6" w:rsidSect="001760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092E1" w14:textId="77777777" w:rsidR="004C3C9A" w:rsidRDefault="004C3C9A" w:rsidP="00DB0773">
      <w:r>
        <w:separator/>
      </w:r>
    </w:p>
  </w:endnote>
  <w:endnote w:type="continuationSeparator" w:id="0">
    <w:p w14:paraId="322991B0" w14:textId="77777777" w:rsidR="004C3C9A" w:rsidRDefault="004C3C9A" w:rsidP="00DB0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AEBDE" w14:textId="77777777" w:rsidR="004C3C9A" w:rsidRDefault="004C3C9A" w:rsidP="00DB0773">
      <w:r>
        <w:separator/>
      </w:r>
    </w:p>
  </w:footnote>
  <w:footnote w:type="continuationSeparator" w:id="0">
    <w:p w14:paraId="52E9F5F8" w14:textId="77777777" w:rsidR="004C3C9A" w:rsidRDefault="004C3C9A" w:rsidP="00DB07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CD"/>
    <w:rsid w:val="00002207"/>
    <w:rsid w:val="00080F7C"/>
    <w:rsid w:val="00087846"/>
    <w:rsid w:val="000C75B6"/>
    <w:rsid w:val="00126180"/>
    <w:rsid w:val="001646D5"/>
    <w:rsid w:val="00166DCD"/>
    <w:rsid w:val="001760F6"/>
    <w:rsid w:val="00182853"/>
    <w:rsid w:val="00184CDE"/>
    <w:rsid w:val="00187429"/>
    <w:rsid w:val="001937B0"/>
    <w:rsid w:val="001E35F5"/>
    <w:rsid w:val="00240989"/>
    <w:rsid w:val="002C5AB6"/>
    <w:rsid w:val="00317B76"/>
    <w:rsid w:val="0032741B"/>
    <w:rsid w:val="00387F4C"/>
    <w:rsid w:val="004212E4"/>
    <w:rsid w:val="0043791F"/>
    <w:rsid w:val="00453B9C"/>
    <w:rsid w:val="0046208C"/>
    <w:rsid w:val="004728C4"/>
    <w:rsid w:val="004B104E"/>
    <w:rsid w:val="004C345A"/>
    <w:rsid w:val="004C3C9A"/>
    <w:rsid w:val="004C5F2C"/>
    <w:rsid w:val="00500579"/>
    <w:rsid w:val="00575DDB"/>
    <w:rsid w:val="0058128E"/>
    <w:rsid w:val="005C0C64"/>
    <w:rsid w:val="005D6E72"/>
    <w:rsid w:val="006646CB"/>
    <w:rsid w:val="006A7174"/>
    <w:rsid w:val="00705273"/>
    <w:rsid w:val="00711C5A"/>
    <w:rsid w:val="007E3A4D"/>
    <w:rsid w:val="00866379"/>
    <w:rsid w:val="008A555A"/>
    <w:rsid w:val="008A6FD0"/>
    <w:rsid w:val="008D6796"/>
    <w:rsid w:val="008F0E59"/>
    <w:rsid w:val="009042B8"/>
    <w:rsid w:val="00937296"/>
    <w:rsid w:val="009933D8"/>
    <w:rsid w:val="009C56CC"/>
    <w:rsid w:val="009E5469"/>
    <w:rsid w:val="009F33FB"/>
    <w:rsid w:val="00A7711A"/>
    <w:rsid w:val="00AB0D23"/>
    <w:rsid w:val="00B13FD4"/>
    <w:rsid w:val="00C03FDF"/>
    <w:rsid w:val="00C2067F"/>
    <w:rsid w:val="00C556BD"/>
    <w:rsid w:val="00C70862"/>
    <w:rsid w:val="00C84F4C"/>
    <w:rsid w:val="00CC49B8"/>
    <w:rsid w:val="00D047B8"/>
    <w:rsid w:val="00D3775C"/>
    <w:rsid w:val="00D37EF7"/>
    <w:rsid w:val="00DB0773"/>
    <w:rsid w:val="00DD139D"/>
    <w:rsid w:val="00E20E92"/>
    <w:rsid w:val="00E42071"/>
    <w:rsid w:val="00E57089"/>
    <w:rsid w:val="00E854D4"/>
    <w:rsid w:val="00EA6F42"/>
    <w:rsid w:val="00EC3DD1"/>
    <w:rsid w:val="00EC69FB"/>
    <w:rsid w:val="00F01935"/>
    <w:rsid w:val="00F86C35"/>
    <w:rsid w:val="00F93829"/>
    <w:rsid w:val="00FF11E6"/>
    <w:rsid w:val="0597B7D6"/>
    <w:rsid w:val="4BDBD3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0B4D4"/>
  <w15:chartTrackingRefBased/>
  <w15:docId w15:val="{0CF780BD-43C0-4242-9AAD-05E88148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DCD"/>
    <w:pPr>
      <w:widowControl w:val="0"/>
      <w:spacing w:after="0" w:line="240" w:lineRule="auto"/>
    </w:pPr>
    <w:rPr>
      <w:rFonts w:ascii="Arial" w:eastAsia="Times New Roman" w:hAnsi="Arial" w:cs="Arial"/>
      <w:sz w:val="18"/>
      <w:szCs w:val="18"/>
    </w:rPr>
  </w:style>
  <w:style w:type="paragraph" w:styleId="Heading1">
    <w:name w:val="heading 1"/>
    <w:basedOn w:val="Normal"/>
    <w:next w:val="Normal"/>
    <w:link w:val="Heading1Char"/>
    <w:qFormat/>
    <w:rsid w:val="00166DCD"/>
    <w:pPr>
      <w:keepNext/>
      <w:keepLines/>
      <w:spacing w:before="80"/>
      <w:outlineLvl w:val="0"/>
    </w:pPr>
    <w:rPr>
      <w:b/>
      <w:bCs/>
      <w:spacing w:val="-4"/>
      <w:sz w:val="36"/>
      <w:szCs w:val="36"/>
    </w:rPr>
  </w:style>
  <w:style w:type="paragraph" w:styleId="Heading2">
    <w:name w:val="heading 2"/>
    <w:basedOn w:val="Normal"/>
    <w:next w:val="Normal"/>
    <w:link w:val="Heading2Char"/>
    <w:uiPriority w:val="9"/>
    <w:semiHidden/>
    <w:unhideWhenUsed/>
    <w:qFormat/>
    <w:rsid w:val="00166D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66DC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qFormat/>
    <w:rsid w:val="00166DCD"/>
    <w:pPr>
      <w:keepLines/>
      <w:tabs>
        <w:tab w:val="left" w:pos="284"/>
      </w:tabs>
      <w:spacing w:before="60" w:line="270" w:lineRule="exac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6DCD"/>
    <w:rPr>
      <w:rFonts w:ascii="Arial" w:eastAsia="Times New Roman" w:hAnsi="Arial" w:cs="Arial"/>
      <w:b/>
      <w:bCs/>
      <w:spacing w:val="-4"/>
      <w:sz w:val="36"/>
      <w:szCs w:val="36"/>
    </w:rPr>
  </w:style>
  <w:style w:type="character" w:customStyle="1" w:styleId="Heading4Char">
    <w:name w:val="Heading 4 Char"/>
    <w:basedOn w:val="DefaultParagraphFont"/>
    <w:link w:val="Heading4"/>
    <w:rsid w:val="00166DCD"/>
    <w:rPr>
      <w:rFonts w:ascii="Arial" w:eastAsia="Times New Roman" w:hAnsi="Arial" w:cs="Arial"/>
      <w:sz w:val="18"/>
      <w:szCs w:val="18"/>
    </w:rPr>
  </w:style>
  <w:style w:type="paragraph" w:customStyle="1" w:styleId="Heading3nonum">
    <w:name w:val="Heading 3 nonum"/>
    <w:basedOn w:val="Heading3"/>
    <w:rsid w:val="00166DCD"/>
    <w:pPr>
      <w:keepNext w:val="0"/>
      <w:spacing w:before="120" w:line="270" w:lineRule="exact"/>
    </w:pPr>
    <w:rPr>
      <w:rFonts w:ascii="Arial" w:eastAsia="Times New Roman" w:hAnsi="Arial" w:cs="Arial"/>
      <w:color w:val="auto"/>
      <w:sz w:val="18"/>
      <w:szCs w:val="18"/>
    </w:rPr>
  </w:style>
  <w:style w:type="paragraph" w:customStyle="1" w:styleId="Heading2a">
    <w:name w:val="Heading 2a"/>
    <w:basedOn w:val="Heading2"/>
    <w:rsid w:val="00166DCD"/>
    <w:pPr>
      <w:spacing w:before="320" w:line="300" w:lineRule="exact"/>
    </w:pPr>
    <w:rPr>
      <w:rFonts w:ascii="Arial" w:eastAsia="Times New Roman" w:hAnsi="Arial" w:cs="Arial"/>
      <w:b/>
      <w:bCs/>
      <w:i/>
      <w:iCs/>
      <w:color w:val="auto"/>
      <w:sz w:val="28"/>
      <w:szCs w:val="28"/>
    </w:rPr>
  </w:style>
  <w:style w:type="paragraph" w:customStyle="1" w:styleId="Tableexamples">
    <w:name w:val="Table examples"/>
    <w:basedOn w:val="Normal"/>
    <w:rsid w:val="00166DCD"/>
    <w:pPr>
      <w:keepNext/>
      <w:keepLines/>
      <w:spacing w:before="20" w:after="20" w:line="230" w:lineRule="exact"/>
      <w:outlineLvl w:val="2"/>
    </w:pPr>
    <w:rPr>
      <w:rFonts w:ascii="Arial Narrow" w:hAnsi="Arial Narrow" w:cs="Times New Roman"/>
      <w:i/>
      <w:color w:val="FF0000"/>
      <w:sz w:val="16"/>
    </w:rPr>
  </w:style>
  <w:style w:type="character" w:customStyle="1" w:styleId="Heading3Char">
    <w:name w:val="Heading 3 Char"/>
    <w:basedOn w:val="DefaultParagraphFont"/>
    <w:link w:val="Heading3"/>
    <w:uiPriority w:val="9"/>
    <w:semiHidden/>
    <w:rsid w:val="00166DC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166DC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5.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625" ma:contentTypeDescription="Do not use this option - standard content type for the email add-on for Outlook, this contains additional metadata for Perm Comp emails." ma:contentTypeScope="" ma:versionID="97bcb706c4798632270a99f4b12e1377">
  <xsd:schema xmlns:xsd="http://www.w3.org/2001/XMLSchema" xmlns:xs="http://www.w3.org/2001/XMLSchema" xmlns:p="http://schemas.microsoft.com/office/2006/metadata/properties" xmlns:ns2="859f7ad6-93f6-4205-b62b-a17f28acbbac" xmlns:ns4="9be56660-2c31-41ef-bc00-23e72f632f2a" xmlns:ns5="83f546a9-c1c9-4c40-bfe0-8714c2c0a127" targetNamespace="http://schemas.microsoft.com/office/2006/metadata/properties" ma:root="true" ma:fieldsID="6a3bad9e2b2f5a99f61daf04843d5f6b" ns2:_="" ns4:_="" ns5:_="">
    <xsd:import namespace="859f7ad6-93f6-4205-b62b-a17f28acbbac"/>
    <xsd:import namespace="9be56660-2c31-41ef-bc00-23e72f632f2a"/>
    <xsd:import namespace="83f546a9-c1c9-4c40-bfe0-8714c2c0a127"/>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Cross Hands Meat Processing Plant</Site_x0020_Name>
    <lcf76f155ced4ddcb4097134ff3c332f xmlns="83f546a9-c1c9-4c40-bfe0-8714c2c0a127" xsi:nil="true"/>
    <Internal_x002f_External xmlns="859f7ad6-93f6-4205-b62b-a17f28acbbac">Incoming document</Internal_x002f_External>
    <Post_x0020_code xmlns="859f7ad6-93f6-4205-b62b-a17f28acbbac">SA14 6RB</Post_x0020_code>
    <TaxCatchAll xmlns="859f7ad6-93f6-4205-b62b-a17f28acbbac"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Michael House, Castle Street, Exeter, Devon, EX4 3LQ</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2023-11-22T00:00:00+00:00</Document_x0020_Date>
    <Facility_x0020_Address xmlns="859f7ad6-93f6-4205-b62b-a17f28acbbac">Cross Hands Business Park West, Cross Hands, Carmarthen</Facility_x0020_Address>
    <Environment_x0020_Sub_x0020_Folder xmlns="859f7ad6-93f6-4205-b62b-a17f28acbbac">Notifications</Environment_x0020_Sub_x0020_Folder>
    <Customer_x0020_Name xmlns="859f7ad6-93f6-4205-b62b-a17f28acbbac">Dunbia (UK)</Customer_x0020_Name>
    <Surrendered_x002f_Expired_x0020_Date xmlns="859f7ad6-93f6-4205-b62b-a17f28acbbac" xsi:nil="true"/>
    <_dlc_DocId xmlns="9be56660-2c31-41ef-bc00-23e72f632f2a">REGU-409-3556861</_dlc_DocId>
    <_dlc_DocIdUrl xmlns="9be56660-2c31-41ef-bc00-23e72f632f2a">
      <Url>https://cyfoethnaturiolcymru.sharepoint.com/teams/Regulatory/Permitting/_layouts/15/DocIdRedir.aspx?ID=REGU-409-3556861</Url>
      <Description>REGU-409-3556861</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77BDA3-A47E-48C9-9F10-83C1FDA6122F}">
  <ds:schemaRefs>
    <ds:schemaRef ds:uri="http://schemas.microsoft.com/sharepoint/v3/contenttype/forms"/>
  </ds:schemaRefs>
</ds:datastoreItem>
</file>

<file path=customXml/itemProps2.xml><?xml version="1.0" encoding="utf-8"?>
<ds:datastoreItem xmlns:ds="http://schemas.openxmlformats.org/officeDocument/2006/customXml" ds:itemID="{1E293F23-5C9C-43F7-87A0-9A5729E83837}"/>
</file>

<file path=customXml/itemProps3.xml><?xml version="1.0" encoding="utf-8"?>
<ds:datastoreItem xmlns:ds="http://schemas.openxmlformats.org/officeDocument/2006/customXml" ds:itemID="{239B4874-DE86-4318-9A16-1EC7DD1807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C53654-9967-446D-BF6F-370C2C753904}"/>
</file>

<file path=customXml/itemProps5.xml><?xml version="1.0" encoding="utf-8"?>
<ds:datastoreItem xmlns:ds="http://schemas.openxmlformats.org/officeDocument/2006/customXml" ds:itemID="{BD7D149D-878E-4862-B94D-CC7DB4B140A6}"/>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Rogers</dc:creator>
  <cp:keywords/>
  <dc:description/>
  <cp:lastModifiedBy>Victoria Kerr</cp:lastModifiedBy>
  <cp:revision>2</cp:revision>
  <dcterms:created xsi:type="dcterms:W3CDTF">2023-11-22T16:44:00Z</dcterms:created>
  <dcterms:modified xsi:type="dcterms:W3CDTF">2023-11-22T16:44:00Z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2021-04-27T14:05:40Z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a947e8a5-9081-4e14-8e8d-e91e93f9841b</vt:lpwstr>
  </property>
  <property fmtid="{D5CDD505-2E9C-101B-9397-08002B2CF9AE}" pid="8" name="MSIP_Label_ba2ef5eb-f4dc-4350-b858-3238ea3234a5_ContentBits">
    <vt:lpwstr>0</vt:lpwstr>
  </property>
  <property fmtid="{D5CDD505-2E9C-101B-9397-08002B2CF9AE}" pid="9" name="ContentTypeId">
    <vt:lpwstr>0x010100A5AA0B2AC82E5D49ADD40D875C5BAE3B0200C8D8EFF564F4C74ABD0B5CFC3467853B</vt:lpwstr>
  </property>
  <property fmtid="{D5CDD505-2E9C-101B-9397-08002B2CF9AE}" pid="10" name="_dlc_DocIdItemGuid">
    <vt:lpwstr>3d5c63ac-a4d6-4483-a9ae-a276f28ee64d</vt:lpwstr>
  </property>
  <property fmtid="{D5CDD505-2E9C-101B-9397-08002B2CF9AE}" pid="11" name="Order">
    <vt:r8>355686100</vt:r8>
  </property>
  <property fmtid="{D5CDD505-2E9C-101B-9397-08002B2CF9AE}" pid="12" name="MediaServiceImageTags">
    <vt:lpwstr/>
  </property>
</Properties>
</file>