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45835ECE" w14:textId="186F54DD" w:rsidR="00FB3AD6" w:rsidRPr="001A0339" w:rsidRDefault="00FB3AD6" w:rsidP="00FB3AD6">
      <w:pPr>
        <w:pStyle w:val="coverLicenceHolder"/>
        <w:pBdr>
          <w:top w:val="single" w:sz="4" w:space="25" w:color="auto"/>
        </w:pBdr>
        <w:ind w:left="3261"/>
        <w:rPr>
          <w:sz w:val="22"/>
          <w:szCs w:val="22"/>
        </w:rPr>
      </w:pPr>
      <w:r w:rsidRPr="001A0339">
        <w:rPr>
          <w:sz w:val="22"/>
          <w:szCs w:val="22"/>
        </w:rPr>
        <w:t xml:space="preserve">Llanwrtyd Wells Wastewater Treatment Works Track </w:t>
      </w:r>
      <w:r w:rsidR="00450E33">
        <w:rPr>
          <w:sz w:val="22"/>
          <w:szCs w:val="22"/>
        </w:rPr>
        <w:t>past</w:t>
      </w:r>
      <w:r w:rsidRPr="001A0339">
        <w:rPr>
          <w:sz w:val="22"/>
          <w:szCs w:val="22"/>
        </w:rPr>
        <w:t xml:space="preserve"> </w:t>
      </w:r>
      <w:proofErr w:type="spellStart"/>
      <w:r w:rsidRPr="001A0339">
        <w:rPr>
          <w:sz w:val="22"/>
          <w:szCs w:val="22"/>
        </w:rPr>
        <w:t>Glanirfon</w:t>
      </w:r>
      <w:proofErr w:type="spellEnd"/>
      <w:r w:rsidRPr="001A0339">
        <w:rPr>
          <w:sz w:val="22"/>
          <w:szCs w:val="22"/>
        </w:rPr>
        <w:t xml:space="preserve"> Court</w:t>
      </w:r>
    </w:p>
    <w:p w14:paraId="5BD8D888" w14:textId="77777777" w:rsidR="00FB3AD6" w:rsidRPr="001A0339" w:rsidRDefault="00FB3AD6" w:rsidP="00FB3AD6">
      <w:pPr>
        <w:pStyle w:val="coverLicenceHolder"/>
        <w:pBdr>
          <w:top w:val="single" w:sz="4" w:space="25" w:color="auto"/>
        </w:pBdr>
        <w:ind w:left="3261"/>
        <w:rPr>
          <w:sz w:val="22"/>
          <w:szCs w:val="22"/>
        </w:rPr>
      </w:pPr>
      <w:r w:rsidRPr="001A0339">
        <w:rPr>
          <w:sz w:val="22"/>
          <w:szCs w:val="22"/>
        </w:rPr>
        <w:t xml:space="preserve">Llanwrtyd Wells </w:t>
      </w:r>
    </w:p>
    <w:p w14:paraId="28F7AF20" w14:textId="77777777" w:rsidR="00FB3AD6" w:rsidRPr="001A0339" w:rsidRDefault="00FB3AD6" w:rsidP="00FB3AD6">
      <w:pPr>
        <w:pStyle w:val="coverLicenceHolder"/>
        <w:pBdr>
          <w:top w:val="single" w:sz="4" w:space="25" w:color="auto"/>
        </w:pBdr>
        <w:ind w:left="3261"/>
        <w:rPr>
          <w:sz w:val="22"/>
          <w:szCs w:val="22"/>
        </w:rPr>
      </w:pPr>
      <w:r w:rsidRPr="001A0339">
        <w:rPr>
          <w:sz w:val="22"/>
          <w:szCs w:val="22"/>
        </w:rPr>
        <w:t xml:space="preserve">Powys </w:t>
      </w:r>
    </w:p>
    <w:p w14:paraId="410630AC" w14:textId="77777777" w:rsidR="00FB3AD6" w:rsidRPr="001A0339" w:rsidRDefault="00FB3AD6" w:rsidP="00FB3AD6">
      <w:pPr>
        <w:pStyle w:val="coverLicenceHolder"/>
        <w:pBdr>
          <w:top w:val="single" w:sz="4" w:space="25" w:color="auto"/>
        </w:pBdr>
        <w:ind w:left="3261"/>
        <w:rPr>
          <w:sz w:val="22"/>
          <w:szCs w:val="22"/>
        </w:rPr>
      </w:pPr>
      <w:r w:rsidRPr="001A0339">
        <w:rPr>
          <w:sz w:val="22"/>
          <w:szCs w:val="22"/>
        </w:rPr>
        <w:t>LD5 4AF</w:t>
      </w:r>
    </w:p>
    <w:p w14:paraId="31B7289B" w14:textId="77777777" w:rsidR="005B73A2" w:rsidRPr="00D41813" w:rsidRDefault="005B73A2" w:rsidP="0082402C">
      <w:pPr>
        <w:pStyle w:val="coverLicenceHolder"/>
        <w:pBdr>
          <w:top w:val="single" w:sz="4" w:space="25" w:color="auto"/>
        </w:pBdr>
        <w:ind w:left="3261"/>
        <w:rPr>
          <w:sz w:val="22"/>
          <w:szCs w:val="22"/>
        </w:rPr>
      </w:pP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43616D2D"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6F2C20B9" w14:textId="77777777" w:rsidR="00120CDA" w:rsidRPr="00857A9C" w:rsidRDefault="00120CDA" w:rsidP="002A08DE">
      <w:pPr>
        <w:pStyle w:val="coverAuthNos"/>
        <w:ind w:left="3260"/>
        <w:rPr>
          <w:rFonts w:cs="Arial"/>
          <w:color w:val="auto"/>
          <w:sz w:val="22"/>
          <w:szCs w:val="22"/>
          <w:lang w:eastAsia="en-GB"/>
        </w:rPr>
      </w:pPr>
      <w:r w:rsidRPr="00857A9C">
        <w:rPr>
          <w:rFonts w:cs="Arial"/>
          <w:color w:val="auto"/>
          <w:sz w:val="22"/>
          <w:szCs w:val="22"/>
          <w:lang w:eastAsia="en-GB"/>
        </w:rPr>
        <w:t xml:space="preserve">PAN-021521 </w:t>
      </w:r>
    </w:p>
    <w:p w14:paraId="3E146199" w14:textId="77777777" w:rsidR="00E84C8B" w:rsidRPr="00167FFA" w:rsidRDefault="004F05BF" w:rsidP="0082402C">
      <w:pPr>
        <w:pStyle w:val="coverAuthNos"/>
        <w:spacing w:before="480"/>
        <w:ind w:left="3261"/>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2EF0EE18" w14:textId="34D0F0FD" w:rsidR="00E84C8B" w:rsidRPr="00A641B9" w:rsidRDefault="00A641B9" w:rsidP="0082402C">
      <w:pPr>
        <w:pStyle w:val="coverAuthNos"/>
        <w:ind w:left="3261"/>
        <w:rPr>
          <w:rFonts w:cs="Arial"/>
          <w:color w:val="auto"/>
          <w:sz w:val="22"/>
          <w:szCs w:val="22"/>
          <w:lang w:val="de-DE"/>
        </w:rPr>
      </w:pPr>
      <w:r w:rsidRPr="00A641B9">
        <w:rPr>
          <w:rFonts w:cs="Arial"/>
          <w:color w:val="auto"/>
          <w:sz w:val="22"/>
          <w:szCs w:val="22"/>
          <w:lang w:val="de-DE"/>
        </w:rPr>
        <w:t>AW1003901</w:t>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83B7E3F" w:rsidR="00AC41E4" w:rsidRPr="00675541" w:rsidRDefault="00850177" w:rsidP="00B363D7">
      <w:pPr>
        <w:pStyle w:val="coverAuthNos"/>
        <w:spacing w:line="240" w:lineRule="auto"/>
        <w:ind w:left="0"/>
        <w:jc w:val="center"/>
        <w:rPr>
          <w:b/>
          <w:sz w:val="36"/>
          <w:szCs w:val="36"/>
        </w:rPr>
      </w:pPr>
      <w:r>
        <w:rPr>
          <w:b/>
          <w:color w:val="FF0000"/>
          <w:sz w:val="36"/>
          <w:szCs w:val="36"/>
        </w:rPr>
        <w:br w:type="page"/>
      </w:r>
      <w:r w:rsidR="00CD2099" w:rsidRPr="00857A9C">
        <w:rPr>
          <w:b/>
          <w:color w:val="auto"/>
          <w:sz w:val="36"/>
          <w:szCs w:val="36"/>
        </w:rPr>
        <w:lastRenderedPageBreak/>
        <w:t>Llanwrtyd Wells Wastewater Treatment Works</w:t>
      </w:r>
    </w:p>
    <w:p w14:paraId="2E34D8F8" w14:textId="109306B9" w:rsidR="003370AB" w:rsidRPr="00C31D2C" w:rsidRDefault="00AF08C3" w:rsidP="003370AB">
      <w:pPr>
        <w:pStyle w:val="Heading1nonum"/>
        <w:spacing w:before="80" w:after="0" w:line="240" w:lineRule="auto"/>
        <w:jc w:val="center"/>
        <w:rPr>
          <w:szCs w:val="36"/>
        </w:rPr>
      </w:pPr>
      <w:r>
        <w:rPr>
          <w:szCs w:val="36"/>
        </w:rPr>
        <w:t>P</w:t>
      </w:r>
      <w:r w:rsidR="003370AB" w:rsidRPr="00C31D2C">
        <w:rPr>
          <w:szCs w:val="36"/>
        </w:rPr>
        <w:t xml:space="preserve">ermit </w:t>
      </w:r>
      <w:r w:rsidR="00BE5E02">
        <w:rPr>
          <w:szCs w:val="36"/>
        </w:rPr>
        <w:t>n</w:t>
      </w:r>
      <w:r w:rsidR="003370AB" w:rsidRPr="00C31D2C">
        <w:rPr>
          <w:szCs w:val="36"/>
        </w:rPr>
        <w:t>umber</w:t>
      </w:r>
      <w:r w:rsidR="003370AB" w:rsidRPr="00C31D2C">
        <w:rPr>
          <w:color w:val="FF0000"/>
          <w:szCs w:val="36"/>
        </w:rPr>
        <w:t xml:space="preserve"> </w:t>
      </w:r>
      <w:r w:rsidR="000A13B2" w:rsidRPr="00857A9C">
        <w:rPr>
          <w:szCs w:val="36"/>
        </w:rPr>
        <w:t>AW1003901</w:t>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7D12ABBA"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permits</w:t>
      </w:r>
      <w:r w:rsidR="00CC5CC5">
        <w:rPr>
          <w:rFonts w:cs="Arial"/>
          <w:sz w:val="22"/>
          <w:szCs w:val="22"/>
        </w:rPr>
        <w:t xml:space="preserve"> </w:t>
      </w:r>
      <w:r w:rsidR="00652D9C" w:rsidRPr="00A95AE6">
        <w:rPr>
          <w:rFonts w:cs="Arial"/>
          <w:sz w:val="22"/>
          <w:szCs w:val="22"/>
        </w:rPr>
        <w:t>AW1003901</w:t>
      </w:r>
      <w:r w:rsidR="008872C9" w:rsidRPr="00A95AE6">
        <w:rPr>
          <w:rFonts w:cs="Arial"/>
          <w:sz w:val="22"/>
          <w:szCs w:val="22"/>
        </w:rPr>
        <w:t xml:space="preserve"> and </w:t>
      </w:r>
      <w:r w:rsidR="0038340F" w:rsidRPr="00A95AE6">
        <w:rPr>
          <w:rFonts w:cs="Arial"/>
          <w:sz w:val="22"/>
          <w:szCs w:val="22"/>
        </w:rPr>
        <w:t>AW1003902</w:t>
      </w:r>
      <w:r w:rsidR="008872C9" w:rsidRPr="00A95AE6">
        <w:rPr>
          <w:rFonts w:cs="Arial"/>
          <w:sz w:val="22"/>
          <w:szCs w:val="22"/>
        </w:rPr>
        <w:t xml:space="preserve"> </w:t>
      </w:r>
      <w:r w:rsidR="008872C9" w:rsidRPr="00E1303A">
        <w:rPr>
          <w:rFonts w:cs="Arial"/>
          <w:sz w:val="22"/>
          <w:szCs w:val="22"/>
        </w:rPr>
        <w:t>referred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4826CF56" w:rsid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proofErr w:type="spellStart"/>
      <w:r w:rsidR="000B57A2" w:rsidRPr="00CE57D2">
        <w:rPr>
          <w:rStyle w:val="Pink"/>
          <w:rFonts w:ascii="Arial" w:hAnsi="Arial" w:cs="Arial"/>
          <w:color w:val="auto"/>
          <w:sz w:val="22"/>
          <w:szCs w:val="22"/>
        </w:rPr>
        <w:t>Dŵr</w:t>
      </w:r>
      <w:proofErr w:type="spellEnd"/>
      <w:r w:rsidR="000B57A2" w:rsidRPr="00CE57D2">
        <w:rPr>
          <w:rStyle w:val="Pink"/>
          <w:rFonts w:ascii="Arial" w:hAnsi="Arial" w:cs="Arial"/>
          <w:color w:val="auto"/>
          <w:sz w:val="22"/>
          <w:szCs w:val="22"/>
        </w:rPr>
        <w:t xml:space="preserve"> Cymru </w:t>
      </w:r>
      <w:proofErr w:type="spellStart"/>
      <w:r w:rsidR="000B57A2" w:rsidRPr="00CE57D2">
        <w:rPr>
          <w:rStyle w:val="Pink"/>
          <w:rFonts w:ascii="Arial" w:hAnsi="Arial" w:cs="Arial"/>
          <w:color w:val="auto"/>
          <w:sz w:val="22"/>
          <w:szCs w:val="22"/>
        </w:rPr>
        <w:t>Cyfyngedig</w:t>
      </w:r>
      <w:proofErr w:type="spellEnd"/>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National Environment Programme. This permit requires the operator to install</w:t>
      </w:r>
      <w:r w:rsidRPr="008872C9">
        <w:rPr>
          <w:rStyle w:val="Pink"/>
          <w:rFonts w:ascii="Arial" w:hAnsi="Arial" w:cs="Arial"/>
          <w:sz w:val="22"/>
          <w:szCs w:val="22"/>
        </w:rPr>
        <w:t xml:space="preserve"> </w:t>
      </w:r>
      <w:r w:rsidRPr="00A95AE6">
        <w:rPr>
          <w:rStyle w:val="Pink"/>
          <w:rFonts w:ascii="Arial" w:hAnsi="Arial" w:cs="Arial"/>
          <w:color w:val="auto"/>
          <w:sz w:val="22"/>
          <w:szCs w:val="22"/>
        </w:rPr>
        <w:t>overflow operation monitoring into storm storage</w:t>
      </w:r>
      <w:r w:rsidR="0054011A" w:rsidRPr="00A95AE6">
        <w:rPr>
          <w:rStyle w:val="Pink"/>
          <w:rFonts w:ascii="Arial" w:hAnsi="Arial" w:cs="Arial"/>
          <w:color w:val="auto"/>
          <w:sz w:val="22"/>
          <w:szCs w:val="22"/>
        </w:rPr>
        <w:t xml:space="preserve">, </w:t>
      </w:r>
      <w:r w:rsidRPr="00A95AE6">
        <w:rPr>
          <w:rStyle w:val="Pink"/>
          <w:rFonts w:ascii="Arial" w:hAnsi="Arial" w:cs="Arial"/>
          <w:color w:val="auto"/>
          <w:sz w:val="22"/>
          <w:szCs w:val="22"/>
        </w:rPr>
        <w:t>MCERTS flow monitoring to record flow passed forward</w:t>
      </w:r>
      <w:r w:rsidR="0054011A" w:rsidRPr="00A95AE6">
        <w:rPr>
          <w:rStyle w:val="Pink"/>
          <w:rFonts w:ascii="Arial" w:hAnsi="Arial" w:cs="Arial"/>
          <w:color w:val="auto"/>
          <w:sz w:val="22"/>
          <w:szCs w:val="22"/>
        </w:rPr>
        <w:t xml:space="preserve"> </w:t>
      </w:r>
      <w:r w:rsidRPr="00A95AE6">
        <w:rPr>
          <w:rStyle w:val="Pink"/>
          <w:rFonts w:ascii="Arial" w:hAnsi="Arial" w:cs="Arial"/>
          <w:color w:val="auto"/>
          <w:sz w:val="22"/>
          <w:szCs w:val="22"/>
        </w:rPr>
        <w:t>and</w:t>
      </w:r>
      <w:r w:rsidR="0054011A" w:rsidRPr="00A95AE6">
        <w:rPr>
          <w:rStyle w:val="Pink"/>
          <w:rFonts w:ascii="Arial" w:hAnsi="Arial" w:cs="Arial"/>
          <w:color w:val="auto"/>
          <w:sz w:val="22"/>
          <w:szCs w:val="22"/>
        </w:rPr>
        <w:t xml:space="preserve"> </w:t>
      </w:r>
      <w:r w:rsidRPr="00A95AE6">
        <w:rPr>
          <w:rStyle w:val="Pink"/>
          <w:rFonts w:ascii="Arial" w:hAnsi="Arial" w:cs="Arial"/>
          <w:color w:val="auto"/>
          <w:sz w:val="22"/>
          <w:szCs w:val="22"/>
        </w:rPr>
        <w:t xml:space="preserve">discharge operation monitoring on the settled storm discharge. </w:t>
      </w:r>
      <w:r w:rsidR="002D0447" w:rsidRPr="002D0447">
        <w:rPr>
          <w:rStyle w:val="Pink"/>
          <w:rFonts w:ascii="Arial" w:hAnsi="Arial" w:cs="Arial"/>
          <w:color w:val="auto"/>
          <w:sz w:val="22"/>
          <w:szCs w:val="22"/>
        </w:rPr>
        <w:t>Compliance assessment against flow passed forward and overflow operation into storm storage will be carried out for the first full calendar year after both monitors have been installed and claimed as part of the National Environment Programme</w:t>
      </w:r>
      <w:r w:rsidR="005F281F">
        <w:rPr>
          <w:rStyle w:val="Pink"/>
          <w:rFonts w:ascii="Arial" w:hAnsi="Arial" w:cs="Arial"/>
          <w:color w:val="auto"/>
          <w:sz w:val="22"/>
          <w:szCs w:val="22"/>
        </w:rPr>
        <w:t>.</w:t>
      </w:r>
    </w:p>
    <w:p w14:paraId="54026A9F" w14:textId="7BC1293A" w:rsidR="005F281F" w:rsidRDefault="005F281F" w:rsidP="008872C9">
      <w:pPr>
        <w:rPr>
          <w:rStyle w:val="Pink"/>
          <w:rFonts w:ascii="Arial" w:hAnsi="Arial" w:cs="Arial"/>
          <w:color w:val="auto"/>
          <w:sz w:val="22"/>
          <w:szCs w:val="22"/>
        </w:rPr>
      </w:pPr>
    </w:p>
    <w:p w14:paraId="570EAA55" w14:textId="77777777" w:rsidR="005F281F" w:rsidRPr="00981815" w:rsidRDefault="005F281F" w:rsidP="005F281F">
      <w:pPr>
        <w:spacing w:before="100" w:beforeAutospacing="1" w:after="100" w:afterAutospacing="1"/>
        <w:rPr>
          <w:rFonts w:ascii="Arial" w:hAnsi="Arial"/>
          <w:sz w:val="22"/>
          <w:szCs w:val="22"/>
          <w:lang w:eastAsia="en-US"/>
        </w:rPr>
      </w:pPr>
      <w:r w:rsidRPr="00981815">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A266D10" w:rsidR="005F281F" w:rsidRPr="00981815" w:rsidRDefault="005F281F" w:rsidP="005F281F">
      <w:pPr>
        <w:spacing w:before="100" w:beforeAutospacing="1" w:after="100" w:afterAutospacing="1"/>
        <w:rPr>
          <w:rFonts w:ascii="Arial" w:hAnsi="Arial"/>
          <w:sz w:val="22"/>
          <w:szCs w:val="22"/>
          <w:lang w:eastAsia="en-US"/>
        </w:rPr>
      </w:pPr>
      <w:r w:rsidRPr="00981815">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A538D7A" w14:textId="1D09BF97" w:rsidR="00EE1CBC" w:rsidRPr="00981815" w:rsidRDefault="00EE1CBC" w:rsidP="00EE1CBC">
      <w:pPr>
        <w:spacing w:before="120" w:after="120"/>
        <w:rPr>
          <w:rFonts w:ascii="Arial" w:hAnsi="Arial"/>
          <w:sz w:val="22"/>
          <w:szCs w:val="22"/>
          <w:lang w:eastAsia="en-US"/>
        </w:rPr>
      </w:pPr>
      <w:r w:rsidRPr="00981815">
        <w:rPr>
          <w:rFonts w:ascii="Arial" w:hAnsi="Arial"/>
          <w:sz w:val="22"/>
          <w:szCs w:val="22"/>
          <w:lang w:eastAsia="en-US"/>
        </w:rPr>
        <w:t xml:space="preserve">The permit variation and consolidation has implemented a Total Phosphorus limit of </w:t>
      </w:r>
      <w:r w:rsidR="001F021F" w:rsidRPr="00981815">
        <w:rPr>
          <w:rFonts w:ascii="Arial" w:hAnsi="Arial"/>
          <w:sz w:val="22"/>
          <w:szCs w:val="22"/>
          <w:lang w:eastAsia="en-US"/>
        </w:rPr>
        <w:t>5</w:t>
      </w:r>
      <w:r w:rsidR="00901FE1" w:rsidRPr="00981815">
        <w:rPr>
          <w:rFonts w:ascii="Arial" w:hAnsi="Arial"/>
          <w:sz w:val="22"/>
          <w:szCs w:val="22"/>
          <w:lang w:eastAsia="en-US"/>
        </w:rPr>
        <w:t xml:space="preserve"> </w:t>
      </w:r>
      <w:r w:rsidRPr="00981815">
        <w:rPr>
          <w:rFonts w:ascii="Arial" w:hAnsi="Arial"/>
          <w:sz w:val="22"/>
          <w:szCs w:val="22"/>
          <w:lang w:eastAsia="en-US"/>
        </w:rPr>
        <w:t xml:space="preserve">mg/l effective </w:t>
      </w:r>
      <w:r w:rsidR="002B3FB4">
        <w:rPr>
          <w:rFonts w:ascii="Arial" w:hAnsi="Arial"/>
          <w:sz w:val="22"/>
          <w:szCs w:val="22"/>
          <w:lang w:eastAsia="en-US"/>
        </w:rPr>
        <w:t xml:space="preserve">from </w:t>
      </w:r>
      <w:r w:rsidR="007C18CC" w:rsidRPr="007C18CC">
        <w:rPr>
          <w:rFonts w:ascii="Arial" w:hAnsi="Arial"/>
          <w:sz w:val="22"/>
          <w:szCs w:val="22"/>
          <w:lang w:eastAsia="en-US"/>
        </w:rPr>
        <w:t>30/11/2023</w:t>
      </w:r>
      <w:r w:rsidRPr="00981815">
        <w:rPr>
          <w:rFonts w:ascii="Arial" w:hAnsi="Arial"/>
          <w:sz w:val="22"/>
          <w:szCs w:val="22"/>
          <w:lang w:eastAsia="en-US"/>
        </w:rPr>
        <w:t xml:space="preserve">. This limit will be reduced to </w:t>
      </w:r>
      <w:r w:rsidR="00901FE1" w:rsidRPr="00981815">
        <w:rPr>
          <w:rFonts w:ascii="Arial" w:hAnsi="Arial"/>
          <w:sz w:val="22"/>
          <w:szCs w:val="22"/>
          <w:lang w:eastAsia="en-US"/>
        </w:rPr>
        <w:t xml:space="preserve">2 </w:t>
      </w:r>
      <w:r w:rsidRPr="00981815">
        <w:rPr>
          <w:rFonts w:ascii="Arial" w:hAnsi="Arial"/>
          <w:sz w:val="22"/>
          <w:szCs w:val="22"/>
          <w:lang w:eastAsia="en-US"/>
        </w:rPr>
        <w:t xml:space="preserve">mg/l from </w:t>
      </w:r>
      <w:r w:rsidR="000305BB">
        <w:rPr>
          <w:rFonts w:ascii="Arial" w:hAnsi="Arial"/>
          <w:sz w:val="22"/>
          <w:szCs w:val="22"/>
          <w:lang w:eastAsia="en-US"/>
        </w:rPr>
        <w:t>22/12/2027</w:t>
      </w:r>
      <w:r w:rsidRPr="00981815">
        <w:rPr>
          <w:rFonts w:ascii="Arial" w:hAnsi="Arial"/>
          <w:sz w:val="22"/>
          <w:szCs w:val="22"/>
          <w:lang w:eastAsia="en-US"/>
        </w:rPr>
        <w:t xml:space="preserve">. </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245E97C0"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271BB2" w:rsidRPr="0043545B">
              <w:rPr>
                <w:rFonts w:ascii="Arial" w:hAnsi="Arial" w:cs="Arial"/>
                <w:color w:val="FFFFFF"/>
                <w:sz w:val="22"/>
                <w:szCs w:val="22"/>
              </w:rPr>
              <w:t>AW1003901</w:t>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520B7" w:rsidRPr="008016C5" w14:paraId="1D783F48" w14:textId="77777777" w:rsidTr="004510F9">
        <w:trPr>
          <w:trHeight w:val="1114"/>
        </w:trPr>
        <w:tc>
          <w:tcPr>
            <w:tcW w:w="2660" w:type="dxa"/>
            <w:vMerge w:val="restart"/>
            <w:tcBorders>
              <w:left w:val="nil"/>
              <w:right w:val="nil"/>
            </w:tcBorders>
          </w:tcPr>
          <w:p w14:paraId="228246DF" w14:textId="53462456" w:rsidR="00B520B7" w:rsidRPr="00214412" w:rsidRDefault="00B520B7" w:rsidP="00E1303A">
            <w:pPr>
              <w:pStyle w:val="Tablebody"/>
              <w:spacing w:before="40" w:after="40" w:line="270" w:lineRule="exact"/>
              <w:rPr>
                <w:rFonts w:ascii="Arial" w:hAnsi="Arial" w:cs="Arial"/>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00CE7940" w:rsidRPr="00CC70C2">
              <w:rPr>
                <w:rFonts w:ascii="Arial" w:hAnsi="Arial" w:cs="Arial"/>
                <w:color w:val="auto"/>
                <w:sz w:val="22"/>
                <w:szCs w:val="22"/>
              </w:rPr>
              <w:t>PAN-021521</w:t>
            </w:r>
          </w:p>
        </w:tc>
        <w:tc>
          <w:tcPr>
            <w:tcW w:w="1559" w:type="dxa"/>
            <w:tcBorders>
              <w:left w:val="nil"/>
              <w:right w:val="nil"/>
            </w:tcBorders>
          </w:tcPr>
          <w:p w14:paraId="56AF8206" w14:textId="186E0384" w:rsidR="00B520B7" w:rsidRPr="008016C5" w:rsidRDefault="00373B7A" w:rsidP="00E1303A">
            <w:pPr>
              <w:pStyle w:val="Tablebody"/>
              <w:spacing w:before="40" w:after="40" w:line="270" w:lineRule="exact"/>
              <w:rPr>
                <w:rFonts w:ascii="Arial" w:hAnsi="Arial" w:cs="Arial"/>
                <w:sz w:val="22"/>
                <w:szCs w:val="22"/>
              </w:rPr>
            </w:pPr>
            <w:r w:rsidRPr="009D7FD2">
              <w:rPr>
                <w:rFonts w:ascii="Arial" w:hAnsi="Arial" w:cs="Arial"/>
                <w:color w:val="auto"/>
                <w:sz w:val="22"/>
                <w:szCs w:val="22"/>
              </w:rPr>
              <w:t>27/03/2023</w:t>
            </w:r>
          </w:p>
        </w:tc>
        <w:tc>
          <w:tcPr>
            <w:tcW w:w="3827" w:type="dxa"/>
            <w:tcBorders>
              <w:left w:val="nil"/>
              <w:right w:val="nil"/>
            </w:tcBorders>
          </w:tcPr>
          <w:p w14:paraId="261C0F00" w14:textId="447DD2D8" w:rsidR="00B520B7" w:rsidRPr="00CE57D2" w:rsidRDefault="00B520B7"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r>
              <w:t xml:space="preserve"> </w:t>
            </w:r>
          </w:p>
        </w:tc>
      </w:tr>
      <w:tr w:rsidR="00B520B7" w:rsidRPr="008016C5" w14:paraId="68FE56D3" w14:textId="77777777" w:rsidTr="004510F9">
        <w:trPr>
          <w:trHeight w:val="865"/>
        </w:trPr>
        <w:tc>
          <w:tcPr>
            <w:tcW w:w="2660" w:type="dxa"/>
            <w:vMerge/>
            <w:tcBorders>
              <w:left w:val="nil"/>
              <w:right w:val="nil"/>
            </w:tcBorders>
          </w:tcPr>
          <w:p w14:paraId="05D7C658" w14:textId="77777777" w:rsidR="00B520B7" w:rsidRDefault="00B520B7" w:rsidP="00E1303A">
            <w:pPr>
              <w:pStyle w:val="Tablebody"/>
              <w:spacing w:before="40" w:after="40" w:line="270" w:lineRule="exact"/>
              <w:rPr>
                <w:rFonts w:ascii="Arial" w:hAnsi="Arial" w:cs="Arial"/>
                <w:color w:val="auto"/>
                <w:sz w:val="22"/>
                <w:szCs w:val="22"/>
              </w:rPr>
            </w:pPr>
          </w:p>
        </w:tc>
        <w:tc>
          <w:tcPr>
            <w:tcW w:w="1559" w:type="dxa"/>
            <w:tcBorders>
              <w:left w:val="nil"/>
              <w:right w:val="nil"/>
            </w:tcBorders>
          </w:tcPr>
          <w:p w14:paraId="41E0BEA3" w14:textId="1D4778E0" w:rsidR="00B520B7" w:rsidRDefault="006F631E" w:rsidP="00E1303A">
            <w:pPr>
              <w:pStyle w:val="Tablebody"/>
              <w:spacing w:before="40" w:after="40" w:line="270" w:lineRule="exact"/>
              <w:rPr>
                <w:rFonts w:ascii="Arial" w:hAnsi="Arial" w:cs="Arial"/>
                <w:color w:val="FF0000"/>
                <w:sz w:val="22"/>
                <w:szCs w:val="22"/>
              </w:rPr>
            </w:pPr>
            <w:r w:rsidRPr="009D7FD2">
              <w:rPr>
                <w:rFonts w:ascii="Arial" w:hAnsi="Arial" w:cs="Arial"/>
                <w:color w:val="auto"/>
                <w:sz w:val="22"/>
                <w:szCs w:val="22"/>
              </w:rPr>
              <w:t>26/05/2023</w:t>
            </w:r>
          </w:p>
        </w:tc>
        <w:tc>
          <w:tcPr>
            <w:tcW w:w="3827" w:type="dxa"/>
            <w:tcBorders>
              <w:left w:val="nil"/>
              <w:right w:val="nil"/>
            </w:tcBorders>
          </w:tcPr>
          <w:p w14:paraId="65FE548B" w14:textId="5A7193EA" w:rsidR="008E26DB" w:rsidRPr="00CE57D2" w:rsidRDefault="00B520B7" w:rsidP="00C861A0">
            <w:pPr>
              <w:pStyle w:val="Tablebody"/>
              <w:spacing w:before="40" w:after="40" w:line="270" w:lineRule="exact"/>
              <w:rPr>
                <w:rFonts w:ascii="Arial" w:hAnsi="Arial" w:cs="Arial"/>
                <w:color w:val="auto"/>
                <w:sz w:val="22"/>
                <w:szCs w:val="22"/>
              </w:rPr>
            </w:pPr>
            <w:r w:rsidRPr="00372861">
              <w:rPr>
                <w:rFonts w:ascii="Arial" w:hAnsi="Arial" w:cs="Arial"/>
                <w:color w:val="auto"/>
                <w:sz w:val="22"/>
                <w:szCs w:val="22"/>
              </w:rPr>
              <w:t xml:space="preserve">A </w:t>
            </w:r>
            <w:r w:rsidR="00B85E30" w:rsidRPr="00372861">
              <w:rPr>
                <w:rFonts w:ascii="Arial" w:hAnsi="Arial" w:cs="Arial"/>
                <w:color w:val="auto"/>
                <w:sz w:val="22"/>
                <w:szCs w:val="22"/>
              </w:rPr>
              <w:t>t</w:t>
            </w:r>
            <w:r w:rsidRPr="00372861">
              <w:rPr>
                <w:rFonts w:ascii="Arial" w:hAnsi="Arial" w:cs="Arial"/>
                <w:color w:val="auto"/>
                <w:sz w:val="22"/>
                <w:szCs w:val="22"/>
              </w:rPr>
              <w:t xml:space="preserve">otal </w:t>
            </w:r>
            <w:r w:rsidR="00B85E30" w:rsidRPr="00372861">
              <w:rPr>
                <w:rFonts w:ascii="Arial" w:hAnsi="Arial" w:cs="Arial"/>
                <w:color w:val="auto"/>
                <w:sz w:val="22"/>
                <w:szCs w:val="22"/>
              </w:rPr>
              <w:t>p</w:t>
            </w:r>
            <w:r w:rsidRPr="00372861">
              <w:rPr>
                <w:rFonts w:ascii="Arial" w:hAnsi="Arial" w:cs="Arial"/>
                <w:color w:val="auto"/>
                <w:sz w:val="22"/>
                <w:szCs w:val="22"/>
              </w:rPr>
              <w:t>hosphorus limit has been added</w:t>
            </w:r>
            <w:r w:rsidR="00F42845" w:rsidRPr="00372861">
              <w:rPr>
                <w:rFonts w:ascii="Arial" w:hAnsi="Arial" w:cs="Arial"/>
                <w:color w:val="auto"/>
                <w:sz w:val="22"/>
                <w:szCs w:val="22"/>
              </w:rPr>
              <w:t xml:space="preserve">, with a further reduction from </w:t>
            </w:r>
            <w:r w:rsidR="00F02151" w:rsidRPr="00F02151">
              <w:rPr>
                <w:rFonts w:ascii="Arial" w:hAnsi="Arial"/>
                <w:color w:val="auto"/>
                <w:sz w:val="22"/>
                <w:szCs w:val="22"/>
              </w:rPr>
              <w:t>22/12/2027</w:t>
            </w:r>
            <w:r w:rsidR="00F42845" w:rsidRPr="00F42845">
              <w:rPr>
                <w:rFonts w:ascii="Arial" w:hAnsi="Arial" w:cs="Arial"/>
                <w:color w:val="0070C0"/>
                <w:sz w:val="22"/>
                <w:szCs w:val="22"/>
              </w:rPr>
              <w:t>.</w:t>
            </w:r>
          </w:p>
        </w:tc>
      </w:tr>
      <w:tr w:rsidR="00A40593" w:rsidRPr="008016C5" w14:paraId="151D4571" w14:textId="77777777" w:rsidTr="00B520B7">
        <w:tc>
          <w:tcPr>
            <w:tcW w:w="2660" w:type="dxa"/>
            <w:tcBorders>
              <w:left w:val="nil"/>
              <w:right w:val="nil"/>
            </w:tcBorders>
          </w:tcPr>
          <w:p w14:paraId="29205D30" w14:textId="4905970A"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9E652C" w:rsidRPr="00372861">
              <w:rPr>
                <w:rFonts w:ascii="Arial" w:hAnsi="Arial" w:cs="Arial"/>
                <w:color w:val="auto"/>
                <w:sz w:val="22"/>
                <w:szCs w:val="22"/>
              </w:rPr>
              <w:t>AW1003901</w:t>
            </w:r>
          </w:p>
        </w:tc>
        <w:tc>
          <w:tcPr>
            <w:tcW w:w="1559" w:type="dxa"/>
            <w:tcBorders>
              <w:left w:val="nil"/>
              <w:right w:val="nil"/>
            </w:tcBorders>
          </w:tcPr>
          <w:p w14:paraId="59A3BE79" w14:textId="2CD388F7" w:rsidR="00A40593" w:rsidRPr="00CE57D2" w:rsidRDefault="007C18CC"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23/11/2023</w:t>
            </w:r>
          </w:p>
        </w:tc>
        <w:tc>
          <w:tcPr>
            <w:tcW w:w="3827" w:type="dxa"/>
            <w:tcBorders>
              <w:left w:val="nil"/>
              <w:right w:val="nil"/>
            </w:tcBorders>
          </w:tcPr>
          <w:p w14:paraId="79CEFF18" w14:textId="47A676D6" w:rsidR="004510F9" w:rsidRPr="00CE57D2" w:rsidRDefault="00A40593" w:rsidP="004510F9">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372861">
              <w:rPr>
                <w:rFonts w:ascii="Arial" w:hAnsi="Arial" w:cs="Arial"/>
                <w:color w:val="auto"/>
                <w:sz w:val="22"/>
                <w:szCs w:val="22"/>
              </w:rPr>
              <w:t>issued in modern condition format</w:t>
            </w:r>
            <w:r w:rsidR="00FB2CFC" w:rsidRPr="00372861">
              <w:rPr>
                <w:rFonts w:ascii="Arial" w:hAnsi="Arial" w:cs="Arial"/>
                <w:color w:val="auto"/>
                <w:sz w:val="22"/>
                <w:szCs w:val="22"/>
              </w:rPr>
              <w:t xml:space="preserve"> </w:t>
            </w:r>
            <w:r w:rsidR="00FB2CFC" w:rsidRPr="00CE57D2">
              <w:rPr>
                <w:rFonts w:ascii="Arial" w:hAnsi="Arial" w:cs="Arial"/>
                <w:color w:val="auto"/>
                <w:sz w:val="22"/>
                <w:szCs w:val="22"/>
              </w:rPr>
              <w:t xml:space="preserve">to </w:t>
            </w:r>
            <w:proofErr w:type="spellStart"/>
            <w:r w:rsidR="00FB2CFC" w:rsidRPr="00CE57D2">
              <w:rPr>
                <w:rFonts w:ascii="Arial" w:hAnsi="Arial" w:cs="Arial"/>
                <w:color w:val="auto"/>
                <w:sz w:val="22"/>
                <w:szCs w:val="22"/>
              </w:rPr>
              <w:t>Dŵr</w:t>
            </w:r>
            <w:proofErr w:type="spellEnd"/>
            <w:r w:rsidR="00FB2CFC" w:rsidRPr="00CE57D2">
              <w:rPr>
                <w:rFonts w:ascii="Arial" w:hAnsi="Arial" w:cs="Arial"/>
                <w:color w:val="auto"/>
                <w:sz w:val="22"/>
                <w:szCs w:val="22"/>
              </w:rPr>
              <w:t xml:space="preserve"> Cymru </w:t>
            </w:r>
            <w:proofErr w:type="spellStart"/>
            <w:r w:rsidR="00FB2CFC"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75C1A1DC"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272371" w:rsidRPr="00272371">
              <w:rPr>
                <w:rFonts w:ascii="Arial" w:hAnsi="Arial" w:cs="Arial"/>
                <w:color w:val="FFFFFF"/>
                <w:sz w:val="22"/>
                <w:szCs w:val="22"/>
              </w:rPr>
              <w:t>AW1003902</w:t>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B278BE" w:rsidRPr="008016C5" w14:paraId="16A69D40" w14:textId="77777777" w:rsidTr="002D4046">
        <w:tc>
          <w:tcPr>
            <w:tcW w:w="2694" w:type="dxa"/>
            <w:tcBorders>
              <w:top w:val="single" w:sz="6" w:space="0" w:color="auto"/>
              <w:left w:val="nil"/>
              <w:bottom w:val="single" w:sz="6" w:space="0" w:color="auto"/>
              <w:right w:val="nil"/>
            </w:tcBorders>
            <w:vAlign w:val="center"/>
          </w:tcPr>
          <w:p w14:paraId="3EB4DF03" w14:textId="7B76C361" w:rsidR="00B278BE" w:rsidRPr="00D555F3" w:rsidRDefault="00B278BE" w:rsidP="00B278BE">
            <w:pPr>
              <w:pStyle w:val="Tablebody"/>
              <w:spacing w:beforeLines="20" w:before="48" w:afterLines="20" w:after="48" w:line="276" w:lineRule="auto"/>
              <w:rPr>
                <w:rFonts w:ascii="Arial" w:hAnsi="Arial" w:cs="Arial"/>
                <w:color w:val="FF0000"/>
                <w:sz w:val="22"/>
                <w:szCs w:val="22"/>
              </w:rPr>
            </w:pPr>
            <w:r w:rsidRPr="00F9731C">
              <w:rPr>
                <w:rFonts w:ascii="Arial" w:hAnsi="Arial" w:cs="Arial"/>
                <w:color w:val="auto"/>
                <w:sz w:val="22"/>
                <w:szCs w:val="22"/>
              </w:rPr>
              <w:t>Variation Determined</w:t>
            </w:r>
          </w:p>
        </w:tc>
        <w:tc>
          <w:tcPr>
            <w:tcW w:w="1559" w:type="dxa"/>
            <w:tcBorders>
              <w:top w:val="single" w:sz="6" w:space="0" w:color="auto"/>
              <w:left w:val="nil"/>
              <w:bottom w:val="single" w:sz="6" w:space="0" w:color="auto"/>
              <w:right w:val="nil"/>
            </w:tcBorders>
            <w:vAlign w:val="center"/>
          </w:tcPr>
          <w:p w14:paraId="3BDC3B06" w14:textId="163261F1" w:rsidR="00B278BE" w:rsidRPr="00366766" w:rsidRDefault="00B278BE" w:rsidP="00B278BE">
            <w:pPr>
              <w:pStyle w:val="Tablebody"/>
              <w:spacing w:beforeLines="20" w:before="48" w:afterLines="20" w:after="48" w:line="276" w:lineRule="auto"/>
              <w:rPr>
                <w:rFonts w:ascii="Arial" w:hAnsi="Arial" w:cs="Arial"/>
                <w:color w:val="auto"/>
                <w:sz w:val="22"/>
                <w:szCs w:val="22"/>
              </w:rPr>
            </w:pPr>
            <w:r w:rsidRPr="00F9731C">
              <w:rPr>
                <w:rFonts w:ascii="Arial" w:hAnsi="Arial" w:cs="Arial"/>
                <w:color w:val="auto"/>
                <w:sz w:val="22"/>
                <w:szCs w:val="22"/>
              </w:rPr>
              <w:t>09/12/2011</w:t>
            </w:r>
          </w:p>
        </w:tc>
        <w:tc>
          <w:tcPr>
            <w:tcW w:w="3793" w:type="dxa"/>
            <w:tcBorders>
              <w:top w:val="single" w:sz="6" w:space="0" w:color="auto"/>
              <w:left w:val="nil"/>
              <w:bottom w:val="single" w:sz="6" w:space="0" w:color="auto"/>
              <w:right w:val="nil"/>
            </w:tcBorders>
            <w:vAlign w:val="center"/>
          </w:tcPr>
          <w:p w14:paraId="0AD13338" w14:textId="25E41E37" w:rsidR="00B278BE" w:rsidRPr="00D555F3" w:rsidRDefault="00B278BE" w:rsidP="00B278BE">
            <w:pPr>
              <w:pStyle w:val="Tablebody"/>
              <w:spacing w:before="40" w:after="40" w:line="270" w:lineRule="exact"/>
              <w:rPr>
                <w:rFonts w:ascii="Arial" w:hAnsi="Arial" w:cs="Arial"/>
                <w:color w:val="FF0000"/>
                <w:sz w:val="22"/>
                <w:szCs w:val="22"/>
              </w:rPr>
            </w:pPr>
            <w:r w:rsidRPr="00F9731C">
              <w:rPr>
                <w:rFonts w:ascii="Arial" w:hAnsi="Arial" w:cs="Arial"/>
                <w:color w:val="auto"/>
                <w:sz w:val="22"/>
                <w:szCs w:val="22"/>
              </w:rPr>
              <w:t xml:space="preserve">To amend the flow (weir) setting to 9.5l/s from 70l/s </w:t>
            </w:r>
          </w:p>
        </w:tc>
      </w:tr>
      <w:tr w:rsidR="00AC6191" w:rsidRPr="008016C5" w14:paraId="499171AC" w14:textId="77777777" w:rsidTr="00A3026E">
        <w:tc>
          <w:tcPr>
            <w:tcW w:w="2694" w:type="dxa"/>
            <w:tcBorders>
              <w:top w:val="single" w:sz="6" w:space="0" w:color="auto"/>
              <w:left w:val="nil"/>
              <w:bottom w:val="single" w:sz="6" w:space="0" w:color="auto"/>
              <w:right w:val="nil"/>
            </w:tcBorders>
            <w:vAlign w:val="center"/>
          </w:tcPr>
          <w:p w14:paraId="303A2EEB" w14:textId="77777777" w:rsidR="00AC6191" w:rsidRPr="005C0585" w:rsidRDefault="00AC6191" w:rsidP="00AC619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06DC6AA" w14:textId="4326B1A2" w:rsidR="00AC6191" w:rsidRPr="00D555F3" w:rsidRDefault="00AC6191" w:rsidP="00AC6191">
            <w:pPr>
              <w:pStyle w:val="Tablebody"/>
              <w:spacing w:before="40" w:after="40" w:line="270" w:lineRule="exact"/>
              <w:rPr>
                <w:rFonts w:ascii="Arial" w:hAnsi="Arial" w:cs="Arial"/>
                <w:color w:val="FF0000"/>
                <w:sz w:val="22"/>
                <w:szCs w:val="22"/>
              </w:rPr>
            </w:pPr>
            <w:r w:rsidRPr="005C0585">
              <w:rPr>
                <w:rFonts w:ascii="Arial" w:hAnsi="Arial" w:cs="Arial"/>
                <w:color w:val="auto"/>
                <w:sz w:val="22"/>
                <w:szCs w:val="22"/>
              </w:rPr>
              <w:t xml:space="preserve">Application </w:t>
            </w:r>
            <w:r w:rsidRPr="009E2A37">
              <w:rPr>
                <w:rFonts w:ascii="Arial" w:hAnsi="Arial" w:cs="Arial"/>
                <w:noProof/>
                <w:color w:val="auto"/>
                <w:sz w:val="22"/>
                <w:szCs w:val="22"/>
              </w:rPr>
              <w:t>PAN-009460</w:t>
            </w:r>
          </w:p>
        </w:tc>
        <w:tc>
          <w:tcPr>
            <w:tcW w:w="1559" w:type="dxa"/>
            <w:tcBorders>
              <w:top w:val="single" w:sz="6" w:space="0" w:color="auto"/>
              <w:left w:val="nil"/>
              <w:bottom w:val="single" w:sz="6" w:space="0" w:color="auto"/>
              <w:right w:val="nil"/>
            </w:tcBorders>
            <w:vAlign w:val="center"/>
          </w:tcPr>
          <w:p w14:paraId="506CB3C3" w14:textId="77777777" w:rsidR="00AC6191" w:rsidRPr="007E07BA" w:rsidRDefault="00AC6191" w:rsidP="00AC619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4169861" w14:textId="75391541" w:rsidR="00AC6191" w:rsidRPr="00D555F3" w:rsidRDefault="00AC6191" w:rsidP="00AC6191">
            <w:pPr>
              <w:pStyle w:val="Tablebody"/>
              <w:spacing w:before="40" w:after="40" w:line="270" w:lineRule="exact"/>
              <w:rPr>
                <w:rFonts w:ascii="Arial" w:hAnsi="Arial" w:cs="Arial"/>
                <w:color w:val="FF0000"/>
                <w:sz w:val="22"/>
                <w:szCs w:val="22"/>
              </w:rPr>
            </w:pPr>
            <w:r w:rsidRPr="007E07BA">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vAlign w:val="center"/>
          </w:tcPr>
          <w:p w14:paraId="71E06BB8" w14:textId="2C36C505" w:rsidR="00AC6191" w:rsidRPr="00D555F3" w:rsidRDefault="00AC6191" w:rsidP="00AC6191">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AC6191" w:rsidRPr="008016C5" w14:paraId="58BA8E1A" w14:textId="77777777" w:rsidTr="00A3026E">
        <w:tc>
          <w:tcPr>
            <w:tcW w:w="2694" w:type="dxa"/>
            <w:tcBorders>
              <w:top w:val="single" w:sz="6" w:space="0" w:color="auto"/>
              <w:left w:val="nil"/>
              <w:bottom w:val="single" w:sz="6" w:space="0" w:color="auto"/>
              <w:right w:val="nil"/>
            </w:tcBorders>
            <w:vAlign w:val="center"/>
          </w:tcPr>
          <w:p w14:paraId="113C0EE0" w14:textId="77777777" w:rsidR="00AC6191" w:rsidRPr="00904737" w:rsidRDefault="00AC6191" w:rsidP="00AC6191">
            <w:pPr>
              <w:pStyle w:val="Tablebody"/>
              <w:spacing w:line="276" w:lineRule="auto"/>
              <w:rPr>
                <w:rFonts w:ascii="Arial" w:hAnsi="Arial" w:cs="Arial"/>
                <w:color w:val="auto"/>
                <w:sz w:val="22"/>
                <w:szCs w:val="22"/>
              </w:rPr>
            </w:pPr>
            <w:r w:rsidRPr="00904737">
              <w:rPr>
                <w:rFonts w:ascii="Arial" w:hAnsi="Arial" w:cs="Arial"/>
                <w:color w:val="auto"/>
                <w:sz w:val="22"/>
                <w:szCs w:val="22"/>
              </w:rPr>
              <w:t>Variation Issued</w:t>
            </w:r>
          </w:p>
          <w:p w14:paraId="25D3A296" w14:textId="481367D0" w:rsidR="00AC6191" w:rsidRPr="00D555F3" w:rsidRDefault="00AC6191" w:rsidP="00AC6191">
            <w:pPr>
              <w:pStyle w:val="Tablebody"/>
              <w:spacing w:before="40" w:after="40" w:line="270" w:lineRule="exact"/>
              <w:rPr>
                <w:rFonts w:ascii="Arial" w:hAnsi="Arial" w:cs="Arial"/>
                <w:color w:val="FF0000"/>
                <w:sz w:val="22"/>
                <w:szCs w:val="22"/>
              </w:rPr>
            </w:pPr>
            <w:r w:rsidRPr="00904737">
              <w:rPr>
                <w:rFonts w:ascii="Arial" w:hAnsi="Arial" w:cs="Arial"/>
                <w:noProof/>
                <w:color w:val="auto"/>
                <w:sz w:val="22"/>
                <w:szCs w:val="22"/>
              </w:rPr>
              <w:t>AW1003902</w:t>
            </w:r>
          </w:p>
        </w:tc>
        <w:tc>
          <w:tcPr>
            <w:tcW w:w="1559" w:type="dxa"/>
            <w:tcBorders>
              <w:top w:val="single" w:sz="6" w:space="0" w:color="auto"/>
              <w:left w:val="nil"/>
              <w:bottom w:val="single" w:sz="6" w:space="0" w:color="auto"/>
              <w:right w:val="nil"/>
            </w:tcBorders>
            <w:vAlign w:val="center"/>
          </w:tcPr>
          <w:p w14:paraId="431118C1" w14:textId="4755631F" w:rsidR="00AC6191" w:rsidRPr="00D555F3" w:rsidRDefault="00AC6191" w:rsidP="00AC6191">
            <w:pPr>
              <w:pStyle w:val="Tablebody"/>
              <w:spacing w:before="40" w:after="40" w:line="270" w:lineRule="exact"/>
              <w:rPr>
                <w:rFonts w:ascii="Arial" w:hAnsi="Arial" w:cs="Arial"/>
                <w:color w:val="FF0000"/>
                <w:sz w:val="22"/>
                <w:szCs w:val="22"/>
              </w:rPr>
            </w:pPr>
            <w:r w:rsidRPr="00904737">
              <w:rPr>
                <w:rFonts w:ascii="Arial" w:hAnsi="Arial" w:cs="Arial"/>
                <w:color w:val="auto"/>
                <w:sz w:val="22"/>
                <w:szCs w:val="22"/>
              </w:rPr>
              <w:t>01/05/2020</w:t>
            </w:r>
          </w:p>
        </w:tc>
        <w:tc>
          <w:tcPr>
            <w:tcW w:w="3793" w:type="dxa"/>
            <w:tcBorders>
              <w:top w:val="single" w:sz="6" w:space="0" w:color="auto"/>
              <w:left w:val="nil"/>
              <w:bottom w:val="single" w:sz="6" w:space="0" w:color="auto"/>
              <w:right w:val="nil"/>
            </w:tcBorders>
            <w:vAlign w:val="center"/>
          </w:tcPr>
          <w:p w14:paraId="01EF69CD" w14:textId="74A0BB82" w:rsidR="00AC6191" w:rsidRPr="00D555F3" w:rsidRDefault="00AC6191" w:rsidP="00AC6191">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r w:rsidR="00AC6191" w:rsidRPr="008016C5" w14:paraId="0BDD6064" w14:textId="77777777" w:rsidTr="005F281F">
        <w:tc>
          <w:tcPr>
            <w:tcW w:w="2694" w:type="dxa"/>
            <w:tcBorders>
              <w:left w:val="nil"/>
              <w:right w:val="nil"/>
            </w:tcBorders>
          </w:tcPr>
          <w:p w14:paraId="432D21D3" w14:textId="07CFE256" w:rsidR="00AC6191" w:rsidRPr="0019036A" w:rsidRDefault="00AC6191" w:rsidP="00AC6191">
            <w:pPr>
              <w:pStyle w:val="Tablebody"/>
              <w:spacing w:before="40" w:after="40" w:line="270" w:lineRule="exact"/>
              <w:rPr>
                <w:rFonts w:ascii="Arial" w:hAnsi="Arial" w:cs="Arial"/>
                <w:color w:val="auto"/>
                <w:sz w:val="22"/>
                <w:szCs w:val="22"/>
              </w:rPr>
            </w:pPr>
            <w:r w:rsidRPr="00214412">
              <w:rPr>
                <w:rFonts w:ascii="Arial" w:hAnsi="Arial" w:cs="Arial"/>
                <w:color w:val="auto"/>
                <w:sz w:val="22"/>
                <w:szCs w:val="22"/>
              </w:rPr>
              <w:t>Regulator-initiated variation</w:t>
            </w:r>
            <w:r w:rsidRPr="0019036A">
              <w:rPr>
                <w:rFonts w:ascii="Arial" w:hAnsi="Arial" w:cs="Arial"/>
                <w:color w:val="auto"/>
                <w:sz w:val="22"/>
                <w:szCs w:val="22"/>
              </w:rPr>
              <w:t xml:space="preserve"> </w:t>
            </w:r>
            <w:r w:rsidRPr="00372861">
              <w:rPr>
                <w:rFonts w:ascii="Arial" w:hAnsi="Arial" w:cs="Arial"/>
                <w:color w:val="auto"/>
                <w:sz w:val="22"/>
                <w:szCs w:val="22"/>
              </w:rPr>
              <w:t xml:space="preserve">PAN-021521 </w:t>
            </w:r>
          </w:p>
        </w:tc>
        <w:tc>
          <w:tcPr>
            <w:tcW w:w="1559" w:type="dxa"/>
            <w:tcBorders>
              <w:left w:val="nil"/>
              <w:right w:val="nil"/>
            </w:tcBorders>
          </w:tcPr>
          <w:p w14:paraId="43676E7F" w14:textId="77B68C70" w:rsidR="00AC6191" w:rsidRPr="00D555F3" w:rsidRDefault="00AC6191" w:rsidP="00AC6191">
            <w:pPr>
              <w:pStyle w:val="Tablebody"/>
              <w:spacing w:before="40" w:after="40" w:line="270" w:lineRule="exact"/>
              <w:rPr>
                <w:rFonts w:ascii="Arial" w:hAnsi="Arial" w:cs="Arial"/>
                <w:color w:val="FF0000"/>
                <w:sz w:val="22"/>
                <w:szCs w:val="22"/>
              </w:rPr>
            </w:pPr>
            <w:r w:rsidRPr="009D7FD2">
              <w:rPr>
                <w:rFonts w:ascii="Arial" w:hAnsi="Arial" w:cs="Arial"/>
                <w:color w:val="auto"/>
                <w:sz w:val="22"/>
                <w:szCs w:val="22"/>
              </w:rPr>
              <w:t>27/03/2023</w:t>
            </w:r>
          </w:p>
        </w:tc>
        <w:tc>
          <w:tcPr>
            <w:tcW w:w="3793" w:type="dxa"/>
            <w:tcBorders>
              <w:left w:val="nil"/>
              <w:right w:val="nil"/>
            </w:tcBorders>
          </w:tcPr>
          <w:p w14:paraId="7206D9C5" w14:textId="79FA6FF0" w:rsidR="00AC6191" w:rsidRPr="0019036A" w:rsidRDefault="00AC6191" w:rsidP="00AC6191">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Consolidation </w:t>
            </w:r>
            <w:r w:rsidRPr="00D363D0">
              <w:rPr>
                <w:rFonts w:ascii="Arial" w:hAnsi="Arial" w:cs="Arial"/>
                <w:color w:val="auto"/>
                <w:sz w:val="22"/>
                <w:szCs w:val="22"/>
              </w:rPr>
              <w:t>of</w:t>
            </w:r>
            <w:r w:rsidR="00663E66" w:rsidRPr="00D363D0">
              <w:rPr>
                <w:rFonts w:ascii="Arial" w:hAnsi="Arial" w:cs="Arial"/>
                <w:color w:val="auto"/>
                <w:sz w:val="22"/>
                <w:szCs w:val="22"/>
              </w:rPr>
              <w:t xml:space="preserve"> settled</w:t>
            </w:r>
            <w:r w:rsidRPr="00D363D0">
              <w:rPr>
                <w:rFonts w:ascii="Arial" w:hAnsi="Arial" w:cs="Arial"/>
                <w:color w:val="auto"/>
                <w:sz w:val="22"/>
                <w:szCs w:val="22"/>
              </w:rPr>
              <w:t xml:space="preserve"> storm overflow discharge into permit AW1003901</w:t>
            </w:r>
          </w:p>
        </w:tc>
      </w:tr>
      <w:tr w:rsidR="00AC6191" w:rsidRPr="008016C5" w14:paraId="0A6865B0" w14:textId="77777777" w:rsidTr="005F281F">
        <w:tc>
          <w:tcPr>
            <w:tcW w:w="2694" w:type="dxa"/>
            <w:tcBorders>
              <w:left w:val="nil"/>
              <w:right w:val="nil"/>
            </w:tcBorders>
          </w:tcPr>
          <w:p w14:paraId="46C79FB0" w14:textId="2AD255A9" w:rsidR="00AC6191" w:rsidRPr="0019036A" w:rsidRDefault="00AC6191" w:rsidP="00AC6191">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Variation determined </w:t>
            </w:r>
            <w:r w:rsidRPr="00D363D0">
              <w:rPr>
                <w:rFonts w:ascii="Arial" w:hAnsi="Arial" w:cs="Arial"/>
                <w:color w:val="auto"/>
                <w:sz w:val="22"/>
                <w:szCs w:val="22"/>
              </w:rPr>
              <w:t>AW1003901</w:t>
            </w:r>
          </w:p>
        </w:tc>
        <w:tc>
          <w:tcPr>
            <w:tcW w:w="1559" w:type="dxa"/>
            <w:tcBorders>
              <w:left w:val="nil"/>
              <w:right w:val="nil"/>
            </w:tcBorders>
          </w:tcPr>
          <w:p w14:paraId="73460816" w14:textId="51050338" w:rsidR="00AC6191" w:rsidRPr="0019036A" w:rsidRDefault="007C18CC" w:rsidP="00AC6191">
            <w:pPr>
              <w:pStyle w:val="Tablebody"/>
              <w:spacing w:before="40" w:after="40" w:line="270" w:lineRule="exact"/>
              <w:rPr>
                <w:rFonts w:ascii="Arial" w:hAnsi="Arial" w:cs="Arial"/>
                <w:color w:val="FF0000"/>
                <w:sz w:val="22"/>
                <w:szCs w:val="22"/>
              </w:rPr>
            </w:pPr>
            <w:r>
              <w:rPr>
                <w:rFonts w:ascii="Arial" w:hAnsi="Arial" w:cs="Arial"/>
                <w:color w:val="auto"/>
                <w:sz w:val="22"/>
                <w:szCs w:val="22"/>
              </w:rPr>
              <w:t>23/11/2023</w:t>
            </w:r>
          </w:p>
        </w:tc>
        <w:tc>
          <w:tcPr>
            <w:tcW w:w="3793" w:type="dxa"/>
            <w:tcBorders>
              <w:left w:val="nil"/>
              <w:right w:val="nil"/>
            </w:tcBorders>
          </w:tcPr>
          <w:p w14:paraId="60B13C6F" w14:textId="64F51AB7" w:rsidR="00AC6191" w:rsidRPr="0019036A" w:rsidRDefault="00AC6191" w:rsidP="00AC6191">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and consolidated permit issued to </w:t>
            </w:r>
            <w:proofErr w:type="spellStart"/>
            <w:r w:rsidRPr="008F36B8">
              <w:rPr>
                <w:rFonts w:ascii="Arial" w:hAnsi="Arial" w:cs="Arial"/>
                <w:color w:val="auto"/>
                <w:sz w:val="22"/>
                <w:szCs w:val="22"/>
              </w:rPr>
              <w:t>Dŵr</w:t>
            </w:r>
            <w:proofErr w:type="spellEnd"/>
            <w:r w:rsidRPr="008F36B8">
              <w:rPr>
                <w:rFonts w:ascii="Arial" w:hAnsi="Arial" w:cs="Arial"/>
                <w:color w:val="auto"/>
                <w:sz w:val="22"/>
                <w:szCs w:val="22"/>
              </w:rPr>
              <w:t xml:space="preserve"> Cymru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1D566F59" w14:textId="77777777" w:rsidR="006427DA" w:rsidRPr="00AD7CCA" w:rsidRDefault="006427DA" w:rsidP="006427DA">
      <w:pPr>
        <w:pStyle w:val="Data"/>
        <w:ind w:right="1701"/>
        <w:rPr>
          <w:rStyle w:val="licenceno"/>
          <w:rFonts w:cs="Arial"/>
          <w:color w:val="auto"/>
          <w:sz w:val="22"/>
          <w:szCs w:val="22"/>
        </w:rPr>
      </w:pPr>
      <w:r w:rsidRPr="00AD7CCA">
        <w:rPr>
          <w:rStyle w:val="licenceno"/>
          <w:rFonts w:cs="Arial"/>
          <w:color w:val="auto"/>
          <w:sz w:val="22"/>
          <w:szCs w:val="22"/>
        </w:rPr>
        <w:t>AW1003901</w:t>
      </w:r>
    </w:p>
    <w:p w14:paraId="17FA6654" w14:textId="77777777" w:rsidR="006427DA" w:rsidRPr="00AD7CCA" w:rsidRDefault="006427DA" w:rsidP="006427DA">
      <w:pPr>
        <w:pStyle w:val="Data"/>
        <w:rPr>
          <w:rStyle w:val="licenceno"/>
          <w:rFonts w:cs="Arial"/>
          <w:color w:val="auto"/>
          <w:sz w:val="22"/>
          <w:szCs w:val="22"/>
        </w:rPr>
      </w:pPr>
      <w:r w:rsidRPr="00AD7CCA">
        <w:rPr>
          <w:rStyle w:val="licenceno"/>
          <w:rFonts w:cs="Arial"/>
          <w:color w:val="auto"/>
          <w:sz w:val="22"/>
          <w:szCs w:val="22"/>
        </w:rPr>
        <w:t>AW1003902</w:t>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FB464B2" w14:textId="77777777" w:rsidR="00C16FFA" w:rsidRPr="00AD7CCA" w:rsidRDefault="00C16FFA" w:rsidP="00C16FFA">
      <w:pPr>
        <w:pStyle w:val="Heading3nonum"/>
        <w:spacing w:before="0"/>
        <w:rPr>
          <w:b/>
          <w:bCs/>
          <w:color w:val="auto"/>
          <w:sz w:val="22"/>
          <w:szCs w:val="22"/>
        </w:rPr>
      </w:pPr>
      <w:r w:rsidRPr="00AD7CCA">
        <w:rPr>
          <w:b/>
          <w:bCs/>
          <w:color w:val="auto"/>
          <w:sz w:val="22"/>
          <w:szCs w:val="22"/>
        </w:rPr>
        <w:t xml:space="preserve">Llanwrtyd Wells Wastewater Treatment Works </w:t>
      </w:r>
    </w:p>
    <w:p w14:paraId="0687E78B" w14:textId="605DC14C" w:rsidR="00C16FFA" w:rsidRPr="00AD7CCA" w:rsidRDefault="00C16FFA" w:rsidP="00C16FFA">
      <w:pPr>
        <w:pStyle w:val="Heading3nonum"/>
        <w:spacing w:before="0"/>
        <w:rPr>
          <w:b/>
          <w:bCs/>
          <w:color w:val="auto"/>
          <w:sz w:val="22"/>
          <w:szCs w:val="22"/>
        </w:rPr>
      </w:pPr>
      <w:r w:rsidRPr="00AD7CCA">
        <w:rPr>
          <w:b/>
          <w:bCs/>
          <w:color w:val="auto"/>
          <w:sz w:val="22"/>
          <w:szCs w:val="22"/>
        </w:rPr>
        <w:t xml:space="preserve">Track </w:t>
      </w:r>
      <w:r w:rsidR="00DE6FEE">
        <w:rPr>
          <w:b/>
          <w:bCs/>
          <w:color w:val="auto"/>
          <w:sz w:val="22"/>
          <w:szCs w:val="22"/>
        </w:rPr>
        <w:t>past</w:t>
      </w:r>
      <w:r w:rsidRPr="00AD7CCA">
        <w:rPr>
          <w:b/>
          <w:bCs/>
          <w:color w:val="auto"/>
          <w:sz w:val="22"/>
          <w:szCs w:val="22"/>
        </w:rPr>
        <w:t xml:space="preserve"> </w:t>
      </w:r>
      <w:proofErr w:type="spellStart"/>
      <w:r w:rsidRPr="00AD7CCA">
        <w:rPr>
          <w:b/>
          <w:bCs/>
          <w:color w:val="auto"/>
          <w:sz w:val="22"/>
          <w:szCs w:val="22"/>
        </w:rPr>
        <w:t>Glanirfon</w:t>
      </w:r>
      <w:proofErr w:type="spellEnd"/>
      <w:r w:rsidRPr="00AD7CCA">
        <w:rPr>
          <w:b/>
          <w:bCs/>
          <w:color w:val="auto"/>
          <w:sz w:val="22"/>
          <w:szCs w:val="22"/>
        </w:rPr>
        <w:t xml:space="preserve"> Court</w:t>
      </w:r>
    </w:p>
    <w:p w14:paraId="26CA8209" w14:textId="77777777" w:rsidR="00C16FFA" w:rsidRPr="00AD7CCA" w:rsidRDefault="00C16FFA" w:rsidP="00C16FFA">
      <w:pPr>
        <w:pStyle w:val="Heading3nonum"/>
        <w:spacing w:before="0"/>
        <w:rPr>
          <w:b/>
          <w:bCs/>
          <w:color w:val="auto"/>
          <w:sz w:val="22"/>
          <w:szCs w:val="22"/>
        </w:rPr>
      </w:pPr>
      <w:r w:rsidRPr="00AD7CCA">
        <w:rPr>
          <w:b/>
          <w:bCs/>
          <w:color w:val="auto"/>
          <w:sz w:val="22"/>
          <w:szCs w:val="22"/>
        </w:rPr>
        <w:t xml:space="preserve">Llanwrtyd Wells </w:t>
      </w:r>
    </w:p>
    <w:p w14:paraId="41EB5222" w14:textId="77777777" w:rsidR="00C16FFA" w:rsidRPr="00AD7CCA" w:rsidRDefault="00C16FFA" w:rsidP="00C16FFA">
      <w:pPr>
        <w:pStyle w:val="Heading3nonum"/>
        <w:spacing w:before="0"/>
        <w:rPr>
          <w:b/>
          <w:bCs/>
          <w:color w:val="auto"/>
          <w:sz w:val="22"/>
          <w:szCs w:val="22"/>
        </w:rPr>
      </w:pPr>
      <w:r w:rsidRPr="00AD7CCA">
        <w:rPr>
          <w:b/>
          <w:bCs/>
          <w:color w:val="auto"/>
          <w:sz w:val="22"/>
          <w:szCs w:val="22"/>
        </w:rPr>
        <w:t xml:space="preserve">Powys </w:t>
      </w:r>
    </w:p>
    <w:p w14:paraId="7BBACB66" w14:textId="77777777" w:rsidR="00C16FFA" w:rsidRPr="00AD7CCA" w:rsidRDefault="00C16FFA" w:rsidP="00C16FFA">
      <w:pPr>
        <w:pStyle w:val="Heading3nonum"/>
        <w:spacing w:before="0"/>
        <w:rPr>
          <w:b/>
          <w:bCs/>
          <w:color w:val="auto"/>
          <w:sz w:val="22"/>
          <w:szCs w:val="22"/>
        </w:rPr>
      </w:pPr>
      <w:r w:rsidRPr="00AD7CCA">
        <w:rPr>
          <w:b/>
          <w:bCs/>
          <w:color w:val="auto"/>
          <w:sz w:val="22"/>
          <w:szCs w:val="22"/>
        </w:rPr>
        <w:t>LD5 4AF</w:t>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CF8A886"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7C18CC">
        <w:rPr>
          <w:rFonts w:cs="Arial"/>
          <w:b/>
          <w:bCs/>
          <w:color w:val="auto"/>
          <w:sz w:val="22"/>
          <w:szCs w:val="22"/>
        </w:rPr>
        <w:t>30/11/2023.</w:t>
      </w:r>
    </w:p>
    <w:p w14:paraId="0216E301" w14:textId="77777777" w:rsidR="00643A32" w:rsidRDefault="00643A32" w:rsidP="00167FFA">
      <w:pPr>
        <w:pStyle w:val="Heading3nonum"/>
        <w:spacing w:before="0"/>
        <w:rPr>
          <w:rFonts w:cs="Arial"/>
          <w:color w:val="FF0000"/>
          <w:sz w:val="22"/>
          <w:szCs w:val="22"/>
        </w:rPr>
      </w:pPr>
    </w:p>
    <w:p w14:paraId="430F5CD4" w14:textId="08D5DB83"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permit is</w:t>
      </w:r>
      <w:r w:rsidRPr="00AD7CCA">
        <w:rPr>
          <w:rFonts w:cs="Arial"/>
          <w:b/>
          <w:color w:val="auto"/>
          <w:sz w:val="22"/>
          <w:szCs w:val="22"/>
        </w:rPr>
        <w:t xml:space="preserve"> </w:t>
      </w:r>
      <w:r w:rsidR="00B12D26" w:rsidRPr="00AD7CCA">
        <w:rPr>
          <w:rFonts w:cs="Arial"/>
          <w:b/>
          <w:color w:val="auto"/>
          <w:sz w:val="22"/>
          <w:szCs w:val="22"/>
        </w:rPr>
        <w:t>AW1003901</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44ECCCF9" w:rsidR="005B73A2" w:rsidRPr="00C31D2C" w:rsidRDefault="007C18CC" w:rsidP="003842F1">
            <w:pPr>
              <w:pStyle w:val="Heading3nonum"/>
              <w:spacing w:before="0"/>
              <w:ind w:right="-135"/>
              <w:jc w:val="center"/>
              <w:rPr>
                <w:rFonts w:cs="Arial"/>
                <w:b/>
                <w:color w:val="FF0000"/>
                <w:sz w:val="22"/>
                <w:szCs w:val="22"/>
              </w:rPr>
            </w:pPr>
            <w:r>
              <w:rPr>
                <w:rFonts w:cs="Arial"/>
                <w:b/>
                <w:color w:val="auto"/>
                <w:sz w:val="22"/>
                <w:szCs w:val="22"/>
              </w:rPr>
              <w:t>Emma Jones</w:t>
            </w:r>
          </w:p>
        </w:tc>
        <w:tc>
          <w:tcPr>
            <w:tcW w:w="2835" w:type="dxa"/>
            <w:vAlign w:val="center"/>
          </w:tcPr>
          <w:p w14:paraId="2B127805" w14:textId="110A62E2" w:rsidR="00E84C8B" w:rsidRPr="00C31D2C" w:rsidRDefault="007C18CC" w:rsidP="003842F1">
            <w:pPr>
              <w:pStyle w:val="Heading3nonum"/>
              <w:spacing w:before="0"/>
              <w:ind w:right="34"/>
              <w:jc w:val="center"/>
              <w:rPr>
                <w:rFonts w:cs="Arial"/>
                <w:b/>
                <w:color w:val="FF0000"/>
                <w:sz w:val="22"/>
                <w:szCs w:val="22"/>
              </w:rPr>
            </w:pPr>
            <w:r>
              <w:rPr>
                <w:rFonts w:cs="Arial"/>
                <w:b/>
                <w:color w:val="auto"/>
                <w:sz w:val="22"/>
                <w:szCs w:val="22"/>
              </w:rPr>
              <w:t>23/11/2023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109BD9AE" w14:textId="77777777" w:rsidR="0054011A" w:rsidRPr="009C09A4" w:rsidRDefault="0054011A" w:rsidP="0054011A">
      <w:pPr>
        <w:spacing w:before="120" w:line="270" w:lineRule="exact"/>
        <w:rPr>
          <w:rFonts w:ascii="Arial" w:hAnsi="Arial" w:cs="Arial"/>
          <w:sz w:val="22"/>
          <w:szCs w:val="22"/>
        </w:rPr>
      </w:pPr>
      <w:r w:rsidRPr="009C09A4">
        <w:rPr>
          <w:rFonts w:ascii="Arial" w:hAnsi="Arial" w:cs="Arial"/>
          <w:sz w:val="22"/>
          <w:szCs w:val="22"/>
        </w:rPr>
        <w:t xml:space="preserve">All conditions have been varied by the consolidated permit </w:t>
      </w:r>
      <w:proofErr w:type="gramStart"/>
      <w:r w:rsidRPr="009C09A4">
        <w:rPr>
          <w:rFonts w:ascii="Arial" w:hAnsi="Arial" w:cs="Arial"/>
          <w:sz w:val="22"/>
          <w:szCs w:val="22"/>
        </w:rPr>
        <w:t>as a result of</w:t>
      </w:r>
      <w:proofErr w:type="gramEnd"/>
      <w:r w:rsidRPr="009C09A4">
        <w:rPr>
          <w:rFonts w:ascii="Arial" w:hAnsi="Arial" w:cs="Arial"/>
          <w:sz w:val="22"/>
          <w:szCs w:val="22"/>
        </w:rPr>
        <w:t xml:space="preserve"> a Natural Resources Wales 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1FBF81E2" w14:textId="77777777" w:rsidR="00282BB8" w:rsidRPr="00AC0C31" w:rsidRDefault="00282BB8" w:rsidP="00597064">
      <w:pPr>
        <w:pStyle w:val="Heading3nonum"/>
        <w:ind w:left="567"/>
        <w:rPr>
          <w:rStyle w:val="licenceno"/>
          <w:b/>
          <w:color w:val="auto"/>
          <w:sz w:val="22"/>
          <w:szCs w:val="22"/>
        </w:rPr>
      </w:pPr>
      <w:r w:rsidRPr="00AC0C31">
        <w:rPr>
          <w:rStyle w:val="licenceno"/>
          <w:b/>
          <w:color w:val="auto"/>
          <w:sz w:val="22"/>
          <w:szCs w:val="22"/>
        </w:rPr>
        <w:t>AW1003901</w:t>
      </w:r>
    </w:p>
    <w:p w14:paraId="276C14AC" w14:textId="2BBFC7D0"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E53F84">
        <w:rPr>
          <w:sz w:val="22"/>
          <w:szCs w:val="22"/>
        </w:rPr>
        <w:t>variation</w:t>
      </w:r>
      <w:r>
        <w:rPr>
          <w:sz w:val="22"/>
          <w:szCs w:val="22"/>
        </w:rPr>
        <w:t xml:space="preserve"> </w:t>
      </w:r>
      <w:r w:rsidR="00DB3A8A" w:rsidRPr="00AC0C31">
        <w:rPr>
          <w:color w:val="auto"/>
          <w:sz w:val="22"/>
          <w:szCs w:val="22"/>
        </w:rPr>
        <w:t>PAN-021521</w:t>
      </w:r>
      <w:r w:rsidRPr="00AC0C31">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640EA708" w14:textId="77777777" w:rsidR="00EA5D9F" w:rsidRPr="00AC0C31" w:rsidRDefault="00EA5D9F" w:rsidP="00EA5D9F">
      <w:pPr>
        <w:pStyle w:val="Heading3nonum"/>
        <w:spacing w:before="0"/>
        <w:ind w:left="567"/>
        <w:rPr>
          <w:rStyle w:val="change"/>
          <w:b/>
          <w:color w:val="auto"/>
          <w:sz w:val="22"/>
          <w:szCs w:val="22"/>
        </w:rPr>
      </w:pPr>
      <w:r w:rsidRPr="00AC0C31">
        <w:rPr>
          <w:rStyle w:val="change"/>
          <w:b/>
          <w:color w:val="auto"/>
          <w:sz w:val="22"/>
          <w:szCs w:val="22"/>
        </w:rPr>
        <w:t xml:space="preserve">Llanwrtyd Wells Wastewater Treatment Works </w:t>
      </w:r>
    </w:p>
    <w:p w14:paraId="212AC828" w14:textId="5548AA35" w:rsidR="00EA5D9F" w:rsidRPr="00AC0C31" w:rsidRDefault="00EA5D9F" w:rsidP="00EA5D9F">
      <w:pPr>
        <w:pStyle w:val="Heading3nonum"/>
        <w:spacing w:before="0"/>
        <w:ind w:left="567"/>
        <w:rPr>
          <w:rStyle w:val="change"/>
          <w:b/>
          <w:color w:val="auto"/>
          <w:sz w:val="22"/>
          <w:szCs w:val="22"/>
        </w:rPr>
      </w:pPr>
      <w:r w:rsidRPr="00AC0C31">
        <w:rPr>
          <w:rStyle w:val="change"/>
          <w:b/>
          <w:color w:val="auto"/>
          <w:sz w:val="22"/>
          <w:szCs w:val="22"/>
        </w:rPr>
        <w:t xml:space="preserve">Track </w:t>
      </w:r>
      <w:r w:rsidR="00957C21">
        <w:rPr>
          <w:rStyle w:val="change"/>
          <w:b/>
          <w:color w:val="auto"/>
          <w:sz w:val="22"/>
          <w:szCs w:val="22"/>
        </w:rPr>
        <w:t>past</w:t>
      </w:r>
      <w:r w:rsidRPr="00AC0C31">
        <w:rPr>
          <w:rStyle w:val="change"/>
          <w:b/>
          <w:color w:val="auto"/>
          <w:sz w:val="22"/>
          <w:szCs w:val="22"/>
        </w:rPr>
        <w:t xml:space="preserve"> </w:t>
      </w:r>
      <w:proofErr w:type="spellStart"/>
      <w:r w:rsidRPr="00AC0C31">
        <w:rPr>
          <w:rStyle w:val="change"/>
          <w:b/>
          <w:color w:val="auto"/>
          <w:sz w:val="22"/>
          <w:szCs w:val="22"/>
        </w:rPr>
        <w:t>Glanirfon</w:t>
      </w:r>
      <w:proofErr w:type="spellEnd"/>
      <w:r w:rsidRPr="00AC0C31">
        <w:rPr>
          <w:rStyle w:val="change"/>
          <w:b/>
          <w:color w:val="auto"/>
          <w:sz w:val="22"/>
          <w:szCs w:val="22"/>
        </w:rPr>
        <w:t xml:space="preserve"> Court</w:t>
      </w:r>
    </w:p>
    <w:p w14:paraId="014D6FBE" w14:textId="77777777" w:rsidR="00EA5D9F" w:rsidRPr="00AC0C31" w:rsidRDefault="00EA5D9F" w:rsidP="00EA5D9F">
      <w:pPr>
        <w:pStyle w:val="Heading3nonum"/>
        <w:spacing w:before="0"/>
        <w:ind w:left="567"/>
        <w:rPr>
          <w:rStyle w:val="change"/>
          <w:b/>
          <w:color w:val="auto"/>
          <w:sz w:val="22"/>
          <w:szCs w:val="22"/>
        </w:rPr>
      </w:pPr>
      <w:r w:rsidRPr="00AC0C31">
        <w:rPr>
          <w:rStyle w:val="change"/>
          <w:b/>
          <w:color w:val="auto"/>
          <w:sz w:val="22"/>
          <w:szCs w:val="22"/>
        </w:rPr>
        <w:t xml:space="preserve">Llanwrtyd Wells </w:t>
      </w:r>
    </w:p>
    <w:p w14:paraId="12C46AE6" w14:textId="77777777" w:rsidR="00EA5D9F" w:rsidRPr="00AC0C31" w:rsidRDefault="00EA5D9F" w:rsidP="00EA5D9F">
      <w:pPr>
        <w:pStyle w:val="Heading3nonum"/>
        <w:spacing w:before="0"/>
        <w:ind w:left="567"/>
        <w:rPr>
          <w:rStyle w:val="change"/>
          <w:b/>
          <w:color w:val="auto"/>
          <w:sz w:val="22"/>
          <w:szCs w:val="22"/>
        </w:rPr>
      </w:pPr>
      <w:r w:rsidRPr="00AC0C31">
        <w:rPr>
          <w:rStyle w:val="change"/>
          <w:b/>
          <w:color w:val="auto"/>
          <w:sz w:val="22"/>
          <w:szCs w:val="22"/>
        </w:rPr>
        <w:t xml:space="preserve">Powys </w:t>
      </w:r>
    </w:p>
    <w:p w14:paraId="1445A6BE" w14:textId="77777777" w:rsidR="00EA5D9F" w:rsidRPr="00AC0C31" w:rsidRDefault="00EA5D9F" w:rsidP="00EA5D9F">
      <w:pPr>
        <w:pStyle w:val="Heading3nonum"/>
        <w:spacing w:before="0"/>
        <w:ind w:left="567"/>
        <w:rPr>
          <w:rStyle w:val="change"/>
          <w:b/>
          <w:color w:val="auto"/>
          <w:sz w:val="22"/>
          <w:szCs w:val="22"/>
        </w:rPr>
      </w:pPr>
      <w:r w:rsidRPr="00AC0C31">
        <w:rPr>
          <w:rStyle w:val="change"/>
          <w:b/>
          <w:color w:val="auto"/>
          <w:sz w:val="22"/>
          <w:szCs w:val="22"/>
        </w:rPr>
        <w:t>LD5 4AF</w:t>
      </w:r>
    </w:p>
    <w:p w14:paraId="6AE3794F" w14:textId="12D25990"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288688A8" w:rsidR="008321E6" w:rsidRPr="00950D58" w:rsidRDefault="00D9371B" w:rsidP="003842F1">
            <w:pPr>
              <w:pStyle w:val="Heading3nonum"/>
              <w:spacing w:before="0"/>
              <w:ind w:left="-108" w:right="34"/>
              <w:jc w:val="center"/>
              <w:rPr>
                <w:sz w:val="22"/>
                <w:szCs w:val="22"/>
              </w:rPr>
            </w:pPr>
            <w:r>
              <w:rPr>
                <w:b/>
                <w:color w:val="auto"/>
                <w:sz w:val="22"/>
                <w:szCs w:val="22"/>
              </w:rPr>
              <w:t>Emma Jones</w:t>
            </w:r>
          </w:p>
        </w:tc>
        <w:tc>
          <w:tcPr>
            <w:tcW w:w="2551" w:type="dxa"/>
            <w:vAlign w:val="center"/>
          </w:tcPr>
          <w:p w14:paraId="00DE9BA9" w14:textId="74D09E03" w:rsidR="008321E6" w:rsidRPr="00950D58" w:rsidRDefault="00D9371B" w:rsidP="003842F1">
            <w:pPr>
              <w:pStyle w:val="Heading3nonum"/>
              <w:spacing w:before="0" w:line="240" w:lineRule="auto"/>
              <w:ind w:left="-108"/>
              <w:jc w:val="center"/>
              <w:rPr>
                <w:b/>
                <w:color w:val="FF0000"/>
                <w:sz w:val="22"/>
                <w:szCs w:val="22"/>
              </w:rPr>
            </w:pPr>
            <w:r>
              <w:rPr>
                <w:b/>
                <w:color w:val="auto"/>
                <w:sz w:val="22"/>
                <w:szCs w:val="22"/>
              </w:rPr>
              <w:t>23/11/2023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the </w:t>
      </w:r>
      <w:r w:rsidRPr="0093192B">
        <w:rPr>
          <w:rFonts w:cs="Arial"/>
          <w:sz w:val="18"/>
          <w:szCs w:val="18"/>
        </w:rPr>
        <w:t>activit</w:t>
      </w:r>
      <w:r w:rsidRPr="0093192B">
        <w:rPr>
          <w:rStyle w:val="Red"/>
          <w:rFonts w:cs="Arial"/>
          <w:color w:val="auto"/>
          <w:sz w:val="18"/>
          <w:szCs w:val="18"/>
        </w:rPr>
        <w:t>ies</w:t>
      </w:r>
      <w:r w:rsidRPr="0093192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w:t>
      </w:r>
      <w:r w:rsidRPr="00A751C3">
        <w:rPr>
          <w:rFonts w:cs="Arial"/>
          <w:sz w:val="18"/>
          <w:szCs w:val="18"/>
        </w:rPr>
        <w:t>only activit</w:t>
      </w:r>
      <w:r w:rsidRPr="00A751C3">
        <w:rPr>
          <w:rStyle w:val="Red"/>
          <w:rFonts w:cs="Arial"/>
          <w:color w:val="auto"/>
          <w:sz w:val="18"/>
          <w:szCs w:val="18"/>
        </w:rPr>
        <w:t>ies</w:t>
      </w:r>
      <w:r w:rsidRPr="00A751C3">
        <w:rPr>
          <w:rFonts w:cs="Arial"/>
          <w:sz w:val="18"/>
          <w:szCs w:val="18"/>
        </w:rPr>
        <w:t xml:space="preserve"> authorised by the permit </w:t>
      </w:r>
      <w:r w:rsidRPr="00A751C3">
        <w:rPr>
          <w:rStyle w:val="Red"/>
          <w:rFonts w:cs="Arial"/>
          <w:color w:val="auto"/>
          <w:sz w:val="18"/>
          <w:szCs w:val="18"/>
        </w:rPr>
        <w:t>are</w:t>
      </w:r>
      <w:r w:rsidRPr="00A751C3">
        <w:rPr>
          <w:rFonts w:cs="Arial"/>
          <w:sz w:val="18"/>
          <w:szCs w:val="18"/>
        </w:rPr>
        <w:t xml:space="preserve"> the activit</w:t>
      </w:r>
      <w:r w:rsidRPr="00A751C3">
        <w:rPr>
          <w:rStyle w:val="Red"/>
          <w:rFonts w:cs="Arial"/>
          <w:color w:val="auto"/>
          <w:sz w:val="18"/>
          <w:szCs w:val="18"/>
        </w:rPr>
        <w:t>ies</w:t>
      </w:r>
      <w:r w:rsidRPr="00A751C3">
        <w:rPr>
          <w:rFonts w:cs="Arial"/>
          <w:sz w:val="18"/>
          <w:szCs w:val="18"/>
        </w:rPr>
        <w:t xml:space="preserve"> specified in schedule </w:t>
      </w:r>
      <w:r w:rsidRPr="0078668B">
        <w:rPr>
          <w:rFonts w:cs="Arial"/>
          <w:sz w:val="18"/>
          <w:szCs w:val="18"/>
        </w:rPr>
        <w:t>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42806496" w:rsidR="00821962" w:rsidRPr="00275859" w:rsidRDefault="00821962" w:rsidP="000558BB">
      <w:pPr>
        <w:pStyle w:val="Bullet1"/>
        <w:tabs>
          <w:tab w:val="num" w:pos="1134"/>
        </w:tabs>
        <w:spacing w:before="0"/>
        <w:ind w:left="1134" w:hanging="567"/>
        <w:rPr>
          <w:rFonts w:cs="Arial"/>
          <w:sz w:val="18"/>
          <w:szCs w:val="18"/>
        </w:rPr>
      </w:pPr>
      <w:r w:rsidRPr="00275859">
        <w:rPr>
          <w:rFonts w:cs="Arial"/>
          <w:sz w:val="18"/>
          <w:szCs w:val="18"/>
        </w:rPr>
        <w:t>The discharge activit</w:t>
      </w:r>
      <w:r w:rsidRPr="00275859">
        <w:rPr>
          <w:rStyle w:val="Red"/>
          <w:rFonts w:cs="Arial"/>
          <w:color w:val="auto"/>
          <w:sz w:val="18"/>
          <w:szCs w:val="18"/>
        </w:rPr>
        <w:t>ies</w:t>
      </w:r>
      <w:r w:rsidRPr="00275859">
        <w:rPr>
          <w:rFonts w:cs="Arial"/>
          <w:sz w:val="18"/>
          <w:szCs w:val="18"/>
        </w:rPr>
        <w:t xml:space="preserve"> shall take place at the discharge point</w:t>
      </w:r>
      <w:r w:rsidRPr="00275859">
        <w:rPr>
          <w:rStyle w:val="Red"/>
          <w:rFonts w:cs="Arial"/>
          <w:color w:val="auto"/>
          <w:sz w:val="18"/>
          <w:szCs w:val="18"/>
        </w:rPr>
        <w:t>s</w:t>
      </w:r>
      <w:r w:rsidRPr="00275859">
        <w:rPr>
          <w:rFonts w:cs="Arial"/>
          <w:sz w:val="18"/>
          <w:szCs w:val="18"/>
        </w:rPr>
        <w:t xml:space="preserve"> marked on the site plan at schedule 7 to this permit, and as listed in table S3.2</w:t>
      </w:r>
      <w:r w:rsidRPr="00275859">
        <w:rPr>
          <w:rStyle w:val="Red"/>
          <w:rFonts w:cs="Arial"/>
          <w:color w:val="auto"/>
          <w:sz w:val="18"/>
          <w:szCs w:val="18"/>
        </w:rPr>
        <w:t xml:space="preserve">; </w:t>
      </w:r>
      <w:proofErr w:type="gramStart"/>
      <w:r w:rsidRPr="00275859">
        <w:rPr>
          <w:rStyle w:val="Red"/>
          <w:rFonts w:cs="Arial"/>
          <w:color w:val="auto"/>
          <w:sz w:val="18"/>
          <w:szCs w:val="18"/>
        </w:rPr>
        <w:t>and,</w:t>
      </w:r>
      <w:proofErr w:type="gramEnd"/>
      <w:r w:rsidRPr="00275859">
        <w:rPr>
          <w:rStyle w:val="Red"/>
          <w:rFonts w:cs="Arial"/>
          <w:color w:val="auto"/>
          <w:sz w:val="18"/>
          <w:szCs w:val="18"/>
        </w:rPr>
        <w:t xml:space="preserve"> the operating techniques that are the subject of conditions prefixed by 2.3 shall be applied at the locations shown, or otherwise described, in schedule 7</w:t>
      </w:r>
      <w:r w:rsidRPr="00275859">
        <w:rPr>
          <w:rFonts w:cs="Arial"/>
          <w:sz w:val="18"/>
          <w:szCs w:val="18"/>
        </w:rPr>
        <w:t>.</w:t>
      </w:r>
    </w:p>
    <w:p w14:paraId="03FE6FA5" w14:textId="77777777" w:rsidR="00821962" w:rsidRPr="00D530F7" w:rsidRDefault="00821962" w:rsidP="007704A9">
      <w:pPr>
        <w:pStyle w:val="Bullet0"/>
        <w:tabs>
          <w:tab w:val="num" w:pos="1134"/>
        </w:tabs>
        <w:spacing w:before="120"/>
        <w:ind w:hanging="113"/>
        <w:rPr>
          <w:rStyle w:val="Red"/>
          <w:rFonts w:cs="Arial"/>
          <w:color w:val="auto"/>
        </w:rPr>
      </w:pPr>
      <w:r w:rsidRPr="00D530F7">
        <w:rPr>
          <w:rStyle w:val="Red"/>
          <w:rFonts w:cs="Arial"/>
          <w:color w:val="auto"/>
        </w:rPr>
        <w:t>Operating techniques</w:t>
      </w:r>
    </w:p>
    <w:p w14:paraId="2FCEE6A9" w14:textId="277B7C45" w:rsidR="00821962" w:rsidRPr="00D530F7" w:rsidRDefault="00821962" w:rsidP="000558BB">
      <w:pPr>
        <w:pStyle w:val="Bullet1"/>
        <w:tabs>
          <w:tab w:val="num" w:pos="1134"/>
        </w:tabs>
        <w:spacing w:before="0"/>
        <w:ind w:left="1134" w:hanging="567"/>
        <w:rPr>
          <w:rStyle w:val="Red"/>
          <w:rFonts w:cs="Arial"/>
          <w:color w:val="auto"/>
          <w:sz w:val="18"/>
          <w:szCs w:val="18"/>
        </w:rPr>
      </w:pPr>
      <w:r w:rsidRPr="00D530F7">
        <w:rPr>
          <w:rStyle w:val="Red"/>
          <w:rFonts w:cs="Arial"/>
          <w:color w:val="auto"/>
          <w:sz w:val="18"/>
          <w:szCs w:val="18"/>
        </w:rPr>
        <w:t>For the activit</w:t>
      </w:r>
      <w:r w:rsidR="00744FD6" w:rsidRPr="00D530F7">
        <w:rPr>
          <w:rStyle w:val="Red"/>
          <w:rFonts w:cs="Arial"/>
          <w:color w:val="auto"/>
          <w:sz w:val="18"/>
          <w:szCs w:val="18"/>
        </w:rPr>
        <w:t>y</w:t>
      </w:r>
      <w:r w:rsidRPr="00D530F7">
        <w:rPr>
          <w:rStyle w:val="Red"/>
          <w:rFonts w:cs="Arial"/>
          <w:color w:val="auto"/>
          <w:sz w:val="18"/>
          <w:szCs w:val="18"/>
        </w:rPr>
        <w:t xml:space="preserve"> A1</w:t>
      </w:r>
      <w:r w:rsidR="00744FD6" w:rsidRPr="00D530F7">
        <w:rPr>
          <w:rStyle w:val="Red"/>
          <w:rFonts w:cs="Arial"/>
          <w:color w:val="auto"/>
          <w:sz w:val="18"/>
          <w:szCs w:val="18"/>
        </w:rPr>
        <w:t>,</w:t>
      </w:r>
      <w:r w:rsidRPr="00D530F7">
        <w:rPr>
          <w:rStyle w:val="Red"/>
          <w:rFonts w:cs="Arial"/>
          <w:color w:val="auto"/>
          <w:sz w:val="18"/>
          <w:szCs w:val="18"/>
        </w:rPr>
        <w:t xml:space="preserve"> referenced in schedule 1, table S1.1</w:t>
      </w:r>
      <w:r w:rsidR="00744FD6" w:rsidRPr="00D530F7">
        <w:rPr>
          <w:rStyle w:val="Red"/>
          <w:rFonts w:cs="Arial"/>
          <w:color w:val="auto"/>
          <w:sz w:val="18"/>
          <w:szCs w:val="18"/>
        </w:rPr>
        <w:t>,</w:t>
      </w:r>
      <w:r w:rsidRPr="00D530F7">
        <w:rPr>
          <w:rStyle w:val="Red"/>
          <w:rFonts w:cs="Arial"/>
          <w:color w:val="auto"/>
          <w:sz w:val="18"/>
          <w:szCs w:val="18"/>
        </w:rPr>
        <w:t xml:space="preserve"> </w:t>
      </w:r>
      <w:r w:rsidR="00744FD6" w:rsidRPr="00D530F7">
        <w:rPr>
          <w:rStyle w:val="Red"/>
          <w:rFonts w:cs="Arial"/>
          <w:color w:val="auto"/>
          <w:sz w:val="18"/>
          <w:szCs w:val="18"/>
        </w:rPr>
        <w:t>t</w:t>
      </w:r>
      <w:r w:rsidRPr="00D530F7">
        <w:rPr>
          <w:rStyle w:val="Red"/>
          <w:rFonts w:cs="Arial"/>
          <w:color w:val="auto"/>
          <w:sz w:val="18"/>
          <w:szCs w:val="18"/>
        </w:rPr>
        <w:t xml:space="preserve">he operator shall comply with the relevant requirements of the Urban </w:t>
      </w:r>
      <w:proofErr w:type="gramStart"/>
      <w:r w:rsidRPr="00D530F7">
        <w:rPr>
          <w:rStyle w:val="Red"/>
          <w:rFonts w:cs="Arial"/>
          <w:color w:val="auto"/>
          <w:sz w:val="18"/>
          <w:szCs w:val="18"/>
        </w:rPr>
        <w:t>Waste Water</w:t>
      </w:r>
      <w:proofErr w:type="gramEnd"/>
      <w:r w:rsidRPr="00D530F7">
        <w:rPr>
          <w:rStyle w:val="Red"/>
          <w:rFonts w:cs="Arial"/>
          <w:color w:val="auto"/>
          <w:sz w:val="18"/>
          <w:szCs w:val="18"/>
        </w:rPr>
        <w:t xml:space="preserve"> Treatment (England and Wales) Regulations 1994.</w:t>
      </w:r>
    </w:p>
    <w:p w14:paraId="73FD36C1" w14:textId="2C180087" w:rsidR="00821962" w:rsidRPr="00D530F7" w:rsidRDefault="00821962" w:rsidP="000558BB">
      <w:pPr>
        <w:pStyle w:val="Bullet1"/>
        <w:tabs>
          <w:tab w:val="num" w:pos="1134"/>
        </w:tabs>
        <w:spacing w:before="0"/>
        <w:ind w:left="1134" w:hanging="567"/>
        <w:rPr>
          <w:rFonts w:cs="Arial"/>
          <w:sz w:val="18"/>
          <w:szCs w:val="18"/>
        </w:rPr>
      </w:pPr>
      <w:r w:rsidRPr="00D530F7">
        <w:rPr>
          <w:rFonts w:cs="Arial"/>
          <w:sz w:val="18"/>
          <w:szCs w:val="18"/>
        </w:rPr>
        <w:t>For the discharge specified in table S3.3:</w:t>
      </w:r>
    </w:p>
    <w:p w14:paraId="542A8AC4" w14:textId="77777777" w:rsidR="00821962" w:rsidRPr="00D530F7" w:rsidRDefault="00821962" w:rsidP="000558BB">
      <w:pPr>
        <w:pStyle w:val="aBullet"/>
        <w:tabs>
          <w:tab w:val="num" w:pos="1701"/>
        </w:tabs>
        <w:spacing w:before="0"/>
        <w:ind w:left="1701" w:hanging="567"/>
        <w:rPr>
          <w:rFonts w:cs="Arial"/>
          <w:sz w:val="18"/>
          <w:szCs w:val="18"/>
        </w:rPr>
      </w:pPr>
      <w:r w:rsidRPr="00D530F7">
        <w:rPr>
          <w:rFonts w:cs="Arial"/>
          <w:sz w:val="18"/>
          <w:szCs w:val="18"/>
        </w:rPr>
        <w:t>The discharge shall only occur when and only for as long as the flow passed forward is equal to or greater than the overflow setting indicated due to rainfall and/or snow melt.</w:t>
      </w:r>
    </w:p>
    <w:p w14:paraId="1F8ADF82" w14:textId="557F060E" w:rsidR="009C3944" w:rsidRPr="00D530F7" w:rsidRDefault="00DA7542" w:rsidP="00511123">
      <w:pPr>
        <w:pStyle w:val="aBullet"/>
        <w:tabs>
          <w:tab w:val="num" w:pos="1701"/>
        </w:tabs>
        <w:spacing w:before="0"/>
        <w:ind w:left="1701" w:hanging="567"/>
        <w:rPr>
          <w:sz w:val="18"/>
          <w:szCs w:val="18"/>
        </w:rPr>
      </w:pPr>
      <w:r w:rsidRPr="00D530F7">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bookmarkStart w:id="7" w:name="_Hlk113877425"/>
    </w:p>
    <w:bookmarkEnd w:id="7"/>
    <w:p w14:paraId="2A672E3F" w14:textId="77777777" w:rsidR="00821962" w:rsidRPr="00D530F7" w:rsidRDefault="00821962" w:rsidP="000558BB">
      <w:pPr>
        <w:pStyle w:val="aBullet"/>
        <w:tabs>
          <w:tab w:val="num" w:pos="1701"/>
        </w:tabs>
        <w:spacing w:before="0"/>
        <w:ind w:left="1701" w:hanging="567"/>
        <w:rPr>
          <w:rStyle w:val="Red"/>
          <w:rFonts w:cs="Arial"/>
          <w:color w:val="auto"/>
          <w:sz w:val="18"/>
          <w:szCs w:val="18"/>
        </w:rPr>
      </w:pPr>
      <w:r w:rsidRPr="00D530F7">
        <w:rPr>
          <w:rStyle w:val="Red"/>
          <w:rFonts w:cs="Arial"/>
          <w:color w:val="auto"/>
          <w:sz w:val="18"/>
          <w:szCs w:val="18"/>
        </w:rPr>
        <w:t xml:space="preserve">The discharge shall not be </w:t>
      </w:r>
      <w:proofErr w:type="spellStart"/>
      <w:r w:rsidRPr="00D530F7">
        <w:rPr>
          <w:rStyle w:val="Red"/>
          <w:rFonts w:cs="Arial"/>
          <w:color w:val="auto"/>
          <w:sz w:val="18"/>
          <w:szCs w:val="18"/>
        </w:rPr>
        <w:t>comminuted</w:t>
      </w:r>
      <w:proofErr w:type="spellEnd"/>
      <w:r w:rsidRPr="00D530F7">
        <w:rPr>
          <w:rStyle w:val="Red"/>
          <w:rFonts w:cs="Arial"/>
          <w:color w:val="auto"/>
          <w:sz w:val="18"/>
          <w:szCs w:val="18"/>
        </w:rPr>
        <w:t xml:space="preserve"> or macerated and shall have passed through screens as specified</w:t>
      </w:r>
      <w:r w:rsidR="006A07E0" w:rsidRPr="00D530F7">
        <w:rPr>
          <w:rStyle w:val="Red"/>
          <w:rFonts w:cs="Arial"/>
          <w:color w:val="auto"/>
          <w:sz w:val="18"/>
          <w:szCs w:val="18"/>
        </w:rPr>
        <w:t xml:space="preserve"> </w:t>
      </w:r>
      <w:r w:rsidRPr="00D530F7">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77777777" w:rsidR="00821962" w:rsidRPr="00D530F7" w:rsidRDefault="00821962" w:rsidP="000558BB">
      <w:pPr>
        <w:pStyle w:val="aBullet"/>
        <w:tabs>
          <w:tab w:val="num" w:pos="1701"/>
        </w:tabs>
        <w:spacing w:before="0"/>
        <w:ind w:left="1701" w:hanging="567"/>
        <w:rPr>
          <w:rStyle w:val="Red"/>
          <w:rFonts w:cs="Arial"/>
          <w:color w:val="auto"/>
          <w:sz w:val="18"/>
          <w:szCs w:val="18"/>
        </w:rPr>
      </w:pPr>
      <w:r w:rsidRPr="00D530F7">
        <w:rPr>
          <w:rStyle w:val="Red"/>
          <w:rFonts w:cs="Arial"/>
          <w:color w:val="auto"/>
          <w:sz w:val="18"/>
          <w:szCs w:val="18"/>
        </w:rPr>
        <w:t xml:space="preserve">Where a mechanically cleaned screen is installed, a telemetry alarm system shall be installed and maintained </w:t>
      </w:r>
      <w:proofErr w:type="gramStart"/>
      <w:r w:rsidRPr="00D530F7">
        <w:rPr>
          <w:rStyle w:val="Red"/>
          <w:rFonts w:cs="Arial"/>
          <w:color w:val="auto"/>
          <w:sz w:val="18"/>
          <w:szCs w:val="18"/>
        </w:rPr>
        <w:t>so as to</w:t>
      </w:r>
      <w:proofErr w:type="gramEnd"/>
      <w:r w:rsidRPr="00D530F7">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E8605B" w:rsidRDefault="00821962" w:rsidP="007704A9">
      <w:pPr>
        <w:pStyle w:val="Bullet0"/>
        <w:tabs>
          <w:tab w:val="num" w:pos="1134"/>
        </w:tabs>
        <w:spacing w:before="120"/>
        <w:ind w:hanging="113"/>
        <w:rPr>
          <w:rStyle w:val="Red"/>
          <w:rFonts w:cs="Arial"/>
          <w:color w:val="auto"/>
        </w:rPr>
      </w:pPr>
      <w:r w:rsidRPr="00E8605B">
        <w:rPr>
          <w:rStyle w:val="Red"/>
          <w:rFonts w:cs="Arial"/>
          <w:color w:val="auto"/>
        </w:rPr>
        <w:lastRenderedPageBreak/>
        <w:t>Improvement programme</w:t>
      </w:r>
    </w:p>
    <w:p w14:paraId="5F57EB45" w14:textId="4C4AA5DC" w:rsidR="00885CD7" w:rsidRPr="00E8605B" w:rsidRDefault="00885CD7" w:rsidP="000558BB">
      <w:pPr>
        <w:pStyle w:val="Bullet1"/>
        <w:tabs>
          <w:tab w:val="num" w:pos="1134"/>
        </w:tabs>
        <w:spacing w:before="0"/>
        <w:ind w:left="1134" w:hanging="567"/>
        <w:rPr>
          <w:rStyle w:val="Red"/>
          <w:rFonts w:cs="Arial"/>
          <w:color w:val="auto"/>
          <w:sz w:val="18"/>
          <w:szCs w:val="18"/>
        </w:rPr>
      </w:pPr>
      <w:r w:rsidRPr="00E8605B">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E8605B" w:rsidRDefault="00885CD7" w:rsidP="000558BB">
      <w:pPr>
        <w:pStyle w:val="aBullet"/>
        <w:tabs>
          <w:tab w:val="num" w:pos="1701"/>
        </w:tabs>
        <w:spacing w:before="0"/>
        <w:ind w:left="1701" w:hanging="567"/>
        <w:jc w:val="both"/>
        <w:rPr>
          <w:rStyle w:val="Red"/>
          <w:rFonts w:cs="Arial"/>
          <w:color w:val="auto"/>
          <w:sz w:val="18"/>
          <w:szCs w:val="18"/>
        </w:rPr>
      </w:pPr>
      <w:r w:rsidRPr="00E8605B">
        <w:rPr>
          <w:rStyle w:val="Red"/>
          <w:rFonts w:cs="Arial"/>
          <w:color w:val="auto"/>
          <w:sz w:val="18"/>
          <w:szCs w:val="18"/>
        </w:rPr>
        <w:t>the overflow is directly pumped to a storm tank, unless otherwise agreed in writing by Natural Resources Wales; or</w:t>
      </w:r>
    </w:p>
    <w:p w14:paraId="7DCC82BE" w14:textId="77777777" w:rsidR="00885CD7" w:rsidRPr="00E8605B" w:rsidRDefault="00885CD7" w:rsidP="000558BB">
      <w:pPr>
        <w:pStyle w:val="aBullet"/>
        <w:tabs>
          <w:tab w:val="num" w:pos="1701"/>
        </w:tabs>
        <w:spacing w:before="0"/>
        <w:ind w:left="1701" w:hanging="567"/>
        <w:jc w:val="both"/>
        <w:rPr>
          <w:rStyle w:val="Red"/>
          <w:rFonts w:cs="Arial"/>
          <w:color w:val="auto"/>
          <w:sz w:val="18"/>
          <w:szCs w:val="18"/>
        </w:rPr>
      </w:pPr>
      <w:r w:rsidRPr="00E8605B">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E8605B" w:rsidRDefault="00885CD7" w:rsidP="000558BB">
      <w:pPr>
        <w:pStyle w:val="aBullet"/>
        <w:tabs>
          <w:tab w:val="num" w:pos="1701"/>
        </w:tabs>
        <w:spacing w:before="0"/>
        <w:ind w:left="1701" w:hanging="567"/>
        <w:jc w:val="both"/>
        <w:rPr>
          <w:rStyle w:val="Red"/>
          <w:rFonts w:cs="Arial"/>
          <w:color w:val="auto"/>
          <w:sz w:val="18"/>
          <w:szCs w:val="18"/>
        </w:rPr>
      </w:pPr>
      <w:r w:rsidRPr="00E8605B">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E8605B">
        <w:rPr>
          <w:rStyle w:val="Red"/>
          <w:rFonts w:cs="Arial"/>
          <w:color w:val="auto"/>
          <w:sz w:val="18"/>
          <w:szCs w:val="18"/>
        </w:rPr>
        <w:t>-</w:t>
      </w:r>
      <w:r w:rsidRPr="00E8605B">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3EBC9914" w:rsidR="00821962" w:rsidRPr="004026EF" w:rsidRDefault="00821962" w:rsidP="00B54011">
      <w:pPr>
        <w:pStyle w:val="Bullet1"/>
        <w:tabs>
          <w:tab w:val="num" w:pos="1134"/>
        </w:tabs>
        <w:spacing w:before="0"/>
        <w:ind w:left="1134" w:hanging="567"/>
        <w:rPr>
          <w:rStyle w:val="Pink"/>
          <w:rFonts w:cs="Arial"/>
          <w:color w:val="auto"/>
          <w:sz w:val="18"/>
          <w:szCs w:val="18"/>
        </w:rPr>
      </w:pPr>
      <w:r w:rsidRPr="004026EF">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659D4142" w14:textId="1AB83B27" w:rsidR="00821962" w:rsidRPr="00C72275" w:rsidRDefault="00821962" w:rsidP="00C72275">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lastRenderedPageBreak/>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01076D1F" w:rsidR="002B344C" w:rsidRPr="00BC7CDD" w:rsidRDefault="009561D3" w:rsidP="0033116C">
      <w:pPr>
        <w:pStyle w:val="aiBullet"/>
        <w:numPr>
          <w:ilvl w:val="0"/>
          <w:numId w:val="0"/>
        </w:numPr>
        <w:spacing w:before="0"/>
        <w:ind w:left="1701"/>
        <w:rPr>
          <w:rStyle w:val="Red"/>
          <w:rFonts w:cs="Arial"/>
          <w:color w:val="auto"/>
          <w:sz w:val="18"/>
          <w:szCs w:val="18"/>
        </w:rPr>
      </w:pPr>
      <w:r w:rsidRPr="00BC7CDD">
        <w:rPr>
          <w:rStyle w:val="Red"/>
          <w:rFonts w:cs="Arial"/>
          <w:color w:val="auto"/>
          <w:sz w:val="18"/>
          <w:szCs w:val="18"/>
        </w:rPr>
        <w:t>Only exceedances from a calendar year after 31 December 2023</w:t>
      </w:r>
      <w:r w:rsidR="008F0548" w:rsidRPr="00BC7CDD">
        <w:rPr>
          <w:rStyle w:val="Red"/>
          <w:rFonts w:cs="Arial"/>
          <w:color w:val="auto"/>
          <w:sz w:val="18"/>
          <w:szCs w:val="18"/>
        </w:rPr>
        <w:t xml:space="preserve"> </w:t>
      </w:r>
      <w:r w:rsidRPr="00BC7CDD">
        <w:rPr>
          <w:rStyle w:val="Red"/>
          <w:rFonts w:cs="Arial"/>
          <w:color w:val="auto"/>
          <w:sz w:val="18"/>
          <w:szCs w:val="18"/>
        </w:rPr>
        <w:t xml:space="preserve">shall be used. </w:t>
      </w:r>
    </w:p>
    <w:p w14:paraId="2EF3DF9B" w14:textId="44D007BE"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 xml:space="preserve">At least 95% of all flow passed forward readings taken in any calendar year while the </w:t>
      </w:r>
      <w:r w:rsidRPr="00014D88">
        <w:rPr>
          <w:rStyle w:val="Red"/>
          <w:color w:val="auto"/>
          <w:sz w:val="18"/>
          <w:szCs w:val="18"/>
        </w:rPr>
        <w:t xml:space="preserve">overflow to storm tank is operating must be equal to or greater than 92% of the flow passed forward limit </w:t>
      </w:r>
      <w:r w:rsidRPr="00742596">
        <w:rPr>
          <w:rStyle w:val="Red"/>
          <w:color w:val="auto"/>
          <w:sz w:val="18"/>
          <w:szCs w:val="18"/>
        </w:rPr>
        <w:t xml:space="preserve">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proofErr w:type="gramStart"/>
      <w:r w:rsidRPr="00742596">
        <w:rPr>
          <w:rStyle w:val="Red"/>
          <w:color w:val="auto"/>
          <w:sz w:val="18"/>
          <w:szCs w:val="18"/>
        </w:rPr>
        <w:t>For the purpose of</w:t>
      </w:r>
      <w:proofErr w:type="gramEnd"/>
      <w:r w:rsidRPr="00742596">
        <w:rPr>
          <w:rStyle w:val="Red"/>
          <w:color w:val="auto"/>
          <w:sz w:val="18"/>
          <w:szCs w:val="18"/>
        </w:rPr>
        <w:t xml:space="preserve"> this condition the following readings shall not be used in the assessment.</w:t>
      </w:r>
    </w:p>
    <w:p w14:paraId="17CDB1D2"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data that is not ‘good’ data; or</w:t>
      </w:r>
    </w:p>
    <w:p w14:paraId="492B911E" w14:textId="244A7910" w:rsidR="006E592F" w:rsidRPr="009D7FD2" w:rsidRDefault="006E592F" w:rsidP="0033116C">
      <w:pPr>
        <w:pStyle w:val="aiBullet"/>
        <w:tabs>
          <w:tab w:val="clear" w:pos="1588"/>
          <w:tab w:val="num" w:pos="1985"/>
        </w:tabs>
        <w:spacing w:before="0"/>
        <w:ind w:left="1985" w:hanging="312"/>
        <w:rPr>
          <w:rStyle w:val="Red"/>
          <w:color w:val="auto"/>
          <w:sz w:val="18"/>
          <w:szCs w:val="18"/>
        </w:rPr>
      </w:pPr>
      <w:r w:rsidRPr="009D7FD2">
        <w:rPr>
          <w:rStyle w:val="Red"/>
          <w:color w:val="auto"/>
          <w:sz w:val="18"/>
          <w:szCs w:val="18"/>
        </w:rPr>
        <w:t>the first flow reading taken after the start of each overflow event</w:t>
      </w:r>
      <w:r w:rsidR="00EC15BA" w:rsidRPr="009D7FD2">
        <w:rPr>
          <w:rStyle w:val="Red"/>
          <w:color w:val="000000" w:themeColor="text1"/>
          <w:sz w:val="18"/>
          <w:szCs w:val="18"/>
        </w:rPr>
        <w:t>;</w:t>
      </w:r>
      <w:r w:rsidRPr="009D7FD2">
        <w:rPr>
          <w:rStyle w:val="Red"/>
          <w:color w:val="auto"/>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0431C98C"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purposes </w:t>
      </w:r>
      <w:r w:rsidRPr="00D70E45">
        <w:rPr>
          <w:rFonts w:cs="Arial"/>
          <w:iCs/>
          <w:sz w:val="18"/>
          <w:szCs w:val="18"/>
        </w:rPr>
        <w:t>of 3.1.</w:t>
      </w:r>
      <w:r w:rsidR="00760A11" w:rsidRPr="00D70E45">
        <w:rPr>
          <w:rFonts w:cs="Arial"/>
          <w:iCs/>
          <w:sz w:val="18"/>
          <w:szCs w:val="18"/>
        </w:rPr>
        <w:t>5</w:t>
      </w:r>
      <w:r w:rsidRPr="00742596">
        <w:rPr>
          <w:rFonts w:cs="Arial"/>
          <w:iCs/>
          <w:sz w:val="18"/>
          <w:szCs w:val="18"/>
        </w:rPr>
        <w:t xml:space="preserve"> (a) (iii) above,</w:t>
      </w:r>
    </w:p>
    <w:p w14:paraId="1F1A2DA4" w14:textId="0C56E43D"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regular planned maintenance, non-routine planned maintenance or non-routine un-planned maintenance must not have resulted in a discharge from the storm tank; and</w:t>
      </w:r>
    </w:p>
    <w:p w14:paraId="4A55A30D" w14:textId="47956C40"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storm tank must have been emptied as soon as reasonably practicable and before any further overflow 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0A06C941"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 to Natural Resources </w:t>
      </w:r>
      <w:proofErr w:type="gramStart"/>
      <w:r w:rsidRPr="00742596">
        <w:rPr>
          <w:rFonts w:cs="Arial"/>
          <w:iCs/>
          <w:sz w:val="18"/>
          <w:szCs w:val="18"/>
        </w:rPr>
        <w:t>Wales;</w:t>
      </w:r>
      <w:proofErr w:type="gramEnd"/>
      <w:r w:rsidRPr="00742596">
        <w:rPr>
          <w:rFonts w:cs="Arial"/>
          <w:iCs/>
          <w:sz w:val="18"/>
          <w:szCs w:val="18"/>
        </w:rPr>
        <w:t xml:space="preserve"> and</w:t>
      </w:r>
    </w:p>
    <w:p w14:paraId="465AD3FC" w14:textId="1CEA19F0"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 to Natural Resources </w:t>
      </w:r>
      <w:proofErr w:type="gramStart"/>
      <w:r w:rsidRPr="00742596">
        <w:rPr>
          <w:rFonts w:cs="Arial"/>
          <w:iCs/>
          <w:sz w:val="18"/>
          <w:szCs w:val="18"/>
        </w:rPr>
        <w:t>Wales;</w:t>
      </w:r>
      <w:proofErr w:type="gramEnd"/>
      <w:r w:rsidRPr="00742596">
        <w:rPr>
          <w:rFonts w:cs="Arial"/>
          <w:iCs/>
          <w:sz w:val="18"/>
          <w:szCs w:val="18"/>
        </w:rPr>
        <w:t xml:space="preserve">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non-routine un-planned maintenance was not required to be carried out due to the act or default of the operator, its agents, representatives, officers, </w:t>
      </w:r>
      <w:proofErr w:type="gramStart"/>
      <w:r w:rsidRPr="00742596">
        <w:rPr>
          <w:rFonts w:cs="Arial"/>
          <w:iCs/>
          <w:sz w:val="18"/>
          <w:szCs w:val="18"/>
        </w:rPr>
        <w:t>employees</w:t>
      </w:r>
      <w:proofErr w:type="gramEnd"/>
      <w:r w:rsidRPr="00742596">
        <w:rPr>
          <w:rFonts w:cs="Arial"/>
          <w:iCs/>
          <w:sz w:val="18"/>
          <w:szCs w:val="18"/>
        </w:rPr>
        <w:t xml:space="preserve"> or servants</w:t>
      </w:r>
    </w:p>
    <w:p w14:paraId="37A9DE39" w14:textId="441EDFAE" w:rsidR="006E592F" w:rsidRPr="00742596" w:rsidRDefault="00AF06AD" w:rsidP="0033116C">
      <w:pPr>
        <w:pStyle w:val="aBullet"/>
        <w:tabs>
          <w:tab w:val="num" w:pos="1701"/>
        </w:tabs>
        <w:spacing w:before="0"/>
        <w:ind w:left="1701" w:hanging="567"/>
        <w:rPr>
          <w:rStyle w:val="Red"/>
          <w:color w:val="auto"/>
          <w:sz w:val="18"/>
          <w:szCs w:val="18"/>
        </w:rPr>
      </w:pPr>
      <w:r w:rsidRPr="00742596">
        <w:rPr>
          <w:rStyle w:val="Red"/>
          <w:color w:val="auto"/>
          <w:sz w:val="18"/>
          <w:szCs w:val="18"/>
        </w:rPr>
        <w:t xml:space="preserve">For any readings to be considered for the purposes </w:t>
      </w:r>
      <w:r w:rsidRPr="00D70E45">
        <w:rPr>
          <w:rStyle w:val="Red"/>
          <w:color w:val="auto"/>
          <w:sz w:val="18"/>
          <w:szCs w:val="18"/>
        </w:rPr>
        <w:t xml:space="preserve">of </w:t>
      </w:r>
      <w:r w:rsidR="009565D3" w:rsidRPr="00D70E45">
        <w:rPr>
          <w:rStyle w:val="Red"/>
          <w:color w:val="auto"/>
          <w:sz w:val="18"/>
          <w:szCs w:val="18"/>
        </w:rPr>
        <w:t>3.1.</w:t>
      </w:r>
      <w:r w:rsidR="00760A11" w:rsidRPr="00D70E45">
        <w:rPr>
          <w:rStyle w:val="Red"/>
          <w:color w:val="auto"/>
          <w:sz w:val="18"/>
          <w:szCs w:val="18"/>
        </w:rPr>
        <w:t>5</w:t>
      </w:r>
      <w:r w:rsidR="009565D3">
        <w:rPr>
          <w:rStyle w:val="Red"/>
          <w:color w:val="auto"/>
          <w:sz w:val="18"/>
          <w:szCs w:val="18"/>
        </w:rPr>
        <w:t xml:space="preserve"> </w:t>
      </w:r>
      <w:r w:rsidRPr="00742596">
        <w:rPr>
          <w:rStyle w:val="Red"/>
          <w:color w:val="auto"/>
          <w:sz w:val="18"/>
          <w:szCs w:val="18"/>
        </w:rPr>
        <w:t>(a) (iv) above, the operator must have notified Natural Resources Wales as soon as reasonably practicable and must have used their best endeavours to minimise any adverse impact on the operation of the storm tank.</w:t>
      </w:r>
    </w:p>
    <w:p w14:paraId="0ABF0FCB" w14:textId="4128BB47" w:rsidR="00AF06AD" w:rsidRPr="00742596" w:rsidRDefault="00AF06AD" w:rsidP="0033116C">
      <w:pPr>
        <w:pStyle w:val="aBullet"/>
        <w:tabs>
          <w:tab w:val="num" w:pos="1701"/>
        </w:tabs>
        <w:spacing w:before="0"/>
        <w:ind w:left="1701" w:hanging="567"/>
        <w:rPr>
          <w:rStyle w:val="Red"/>
          <w:color w:val="auto"/>
          <w:sz w:val="18"/>
          <w:szCs w:val="18"/>
        </w:rPr>
      </w:pPr>
      <w:r w:rsidRPr="00742596">
        <w:rPr>
          <w:rStyle w:val="Red"/>
          <w:color w:val="auto"/>
          <w:sz w:val="18"/>
          <w:szCs w:val="18"/>
        </w:rPr>
        <w:t xml:space="preserve">Records demonstrating that the requirements </w:t>
      </w:r>
      <w:r w:rsidRPr="00D70E45">
        <w:rPr>
          <w:rStyle w:val="Red"/>
          <w:color w:val="auto"/>
          <w:sz w:val="18"/>
          <w:szCs w:val="18"/>
        </w:rPr>
        <w:t xml:space="preserve">of </w:t>
      </w:r>
      <w:r w:rsidR="007338D3" w:rsidRPr="00D70E45">
        <w:rPr>
          <w:rStyle w:val="Red"/>
          <w:color w:val="auto"/>
          <w:sz w:val="18"/>
          <w:szCs w:val="18"/>
        </w:rPr>
        <w:t>3.1.</w:t>
      </w:r>
      <w:r w:rsidR="00760A11" w:rsidRPr="00D70E45">
        <w:rPr>
          <w:rStyle w:val="Red"/>
          <w:color w:val="auto"/>
          <w:sz w:val="18"/>
          <w:szCs w:val="18"/>
        </w:rPr>
        <w:t>5</w:t>
      </w:r>
      <w:r w:rsidR="00CF7F96">
        <w:rPr>
          <w:rStyle w:val="Red"/>
          <w:color w:val="auto"/>
          <w:sz w:val="18"/>
          <w:szCs w:val="18"/>
        </w:rPr>
        <w:t xml:space="preserve"> </w:t>
      </w:r>
      <w:r w:rsidRPr="00742596">
        <w:rPr>
          <w:rStyle w:val="Red"/>
          <w:color w:val="auto"/>
          <w:sz w:val="18"/>
          <w:szCs w:val="18"/>
        </w:rPr>
        <w:t>(a), (b)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4A161C50" w:rsidR="00821962" w:rsidRPr="00BE5551" w:rsidRDefault="00821962" w:rsidP="00BE5551">
      <w:pPr>
        <w:pStyle w:val="Bullet1"/>
        <w:tabs>
          <w:tab w:val="num" w:pos="1134"/>
        </w:tabs>
        <w:spacing w:before="0"/>
        <w:ind w:left="1134" w:hanging="567"/>
        <w:rPr>
          <w:rFonts w:cs="Arial"/>
          <w:sz w:val="18"/>
          <w:szCs w:val="18"/>
        </w:rPr>
      </w:pPr>
      <w:r w:rsidRPr="0035784A">
        <w:rPr>
          <w:rStyle w:val="Red"/>
          <w:rFonts w:cs="Arial"/>
          <w:color w:val="auto"/>
          <w:sz w:val="18"/>
          <w:szCs w:val="18"/>
        </w:rPr>
        <w:t>For the activity</w:t>
      </w:r>
      <w:r w:rsidR="00A51D13" w:rsidRPr="0035784A">
        <w:rPr>
          <w:rStyle w:val="Red"/>
          <w:rFonts w:cs="Arial"/>
          <w:color w:val="auto"/>
          <w:sz w:val="18"/>
          <w:szCs w:val="18"/>
        </w:rPr>
        <w:t xml:space="preserve"> </w:t>
      </w:r>
      <w:r w:rsidRPr="0035784A">
        <w:rPr>
          <w:rStyle w:val="Red"/>
          <w:rFonts w:cs="Arial"/>
          <w:color w:val="auto"/>
          <w:sz w:val="18"/>
          <w:szCs w:val="18"/>
        </w:rPr>
        <w:t>A1</w:t>
      </w:r>
      <w:r w:rsidR="00D95C24" w:rsidRPr="0035784A">
        <w:rPr>
          <w:rStyle w:val="Red"/>
          <w:rFonts w:cs="Arial"/>
          <w:color w:val="auto"/>
          <w:sz w:val="18"/>
          <w:szCs w:val="18"/>
        </w:rPr>
        <w:t>,</w:t>
      </w:r>
      <w:r w:rsidRPr="0035784A">
        <w:rPr>
          <w:rStyle w:val="Red"/>
          <w:rFonts w:cs="Arial"/>
          <w:color w:val="auto"/>
          <w:sz w:val="18"/>
          <w:szCs w:val="18"/>
        </w:rPr>
        <w:t xml:space="preserve"> referenced in schedule 1, table S1.1</w:t>
      </w:r>
      <w:r w:rsidR="00D92686" w:rsidRPr="0035784A">
        <w:rPr>
          <w:rStyle w:val="Red"/>
          <w:rFonts w:cs="Arial"/>
          <w:color w:val="auto"/>
          <w:sz w:val="18"/>
          <w:szCs w:val="18"/>
        </w:rPr>
        <w:t>,</w:t>
      </w:r>
      <w:r w:rsidRPr="0035784A">
        <w:rPr>
          <w:rFonts w:cs="Arial"/>
          <w:sz w:val="18"/>
          <w:szCs w:val="18"/>
        </w:rPr>
        <w:t xml:space="preserve"> </w:t>
      </w:r>
      <w:r w:rsidR="00D92686" w:rsidRPr="0035784A">
        <w:rPr>
          <w:rFonts w:cs="Arial"/>
          <w:sz w:val="18"/>
          <w:szCs w:val="18"/>
        </w:rPr>
        <w:t>t</w:t>
      </w:r>
      <w:r w:rsidRPr="0035784A">
        <w:rPr>
          <w:rFonts w:cs="Arial"/>
          <w:sz w:val="18"/>
          <w:szCs w:val="18"/>
        </w:rPr>
        <w:t xml:space="preserve">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23783A9A" w14:textId="77777777" w:rsidR="00BE5551" w:rsidRPr="00BE5551" w:rsidRDefault="00BE5551" w:rsidP="00BE5551">
      <w:pPr>
        <w:ind w:left="567"/>
        <w:rPr>
          <w:rStyle w:val="Pink"/>
          <w:rFonts w:ascii="Arial" w:hAnsi="Arial" w:cs="Arial"/>
          <w:sz w:val="18"/>
          <w:szCs w:val="18"/>
        </w:rPr>
      </w:pP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590C4709" w:rsidR="00821962" w:rsidRPr="00A708DD" w:rsidRDefault="00821962" w:rsidP="0033116C">
      <w:pPr>
        <w:pStyle w:val="Bullet1"/>
        <w:tabs>
          <w:tab w:val="num" w:pos="1134"/>
        </w:tabs>
        <w:spacing w:before="0"/>
        <w:ind w:left="1134" w:hanging="567"/>
        <w:rPr>
          <w:rStyle w:val="Red"/>
          <w:rFonts w:cs="Arial"/>
          <w:color w:val="auto"/>
          <w:sz w:val="18"/>
          <w:szCs w:val="18"/>
        </w:rPr>
      </w:pPr>
      <w:r w:rsidRPr="0035784A">
        <w:rPr>
          <w:rStyle w:val="Red"/>
          <w:rFonts w:cs="Arial"/>
          <w:color w:val="auto"/>
          <w:sz w:val="18"/>
          <w:szCs w:val="18"/>
        </w:rPr>
        <w:t xml:space="preserve">Accessible monitoring points shall </w:t>
      </w:r>
      <w:r w:rsidRPr="00A708DD">
        <w:rPr>
          <w:rStyle w:val="Red"/>
          <w:rFonts w:cs="Arial"/>
          <w:color w:val="auto"/>
          <w:sz w:val="18"/>
          <w:szCs w:val="18"/>
        </w:rPr>
        <w:t>be provided and maintained to enable the emissions monitoring programme and the environmental or other monitoring to be carried out at the monitoring point</w:t>
      </w:r>
      <w:r w:rsidRPr="00A708DD">
        <w:rPr>
          <w:rStyle w:val="Red"/>
          <w:rFonts w:cs="Arial"/>
          <w:sz w:val="18"/>
          <w:szCs w:val="18"/>
        </w:rPr>
        <w:t xml:space="preserve">s </w:t>
      </w:r>
      <w:r w:rsidRPr="00A708DD">
        <w:rPr>
          <w:rStyle w:val="Red"/>
          <w:rFonts w:cs="Arial"/>
          <w:color w:val="auto"/>
          <w:sz w:val="18"/>
          <w:szCs w:val="18"/>
        </w:rPr>
        <w:t xml:space="preserve">specified in table S3.4 of schedule 3 and shown marked on the site plan in schedule 7. </w:t>
      </w:r>
    </w:p>
    <w:p w14:paraId="4BD4E88D" w14:textId="77777777" w:rsidR="00821962" w:rsidRPr="004B2276" w:rsidRDefault="00821962" w:rsidP="0033116C">
      <w:pPr>
        <w:pStyle w:val="Bullet1"/>
        <w:tabs>
          <w:tab w:val="num" w:pos="1134"/>
        </w:tabs>
        <w:spacing w:before="0"/>
        <w:ind w:left="1134" w:hanging="567"/>
        <w:rPr>
          <w:rStyle w:val="Red"/>
          <w:rFonts w:cs="Arial"/>
          <w:color w:val="auto"/>
          <w:sz w:val="18"/>
          <w:szCs w:val="18"/>
        </w:rPr>
      </w:pPr>
      <w:r w:rsidRPr="004B2276">
        <w:rPr>
          <w:rStyle w:val="Red"/>
          <w:rFonts w:cs="Arial"/>
          <w:color w:val="auto"/>
          <w:sz w:val="18"/>
          <w:szCs w:val="18"/>
        </w:rPr>
        <w:t>The monitoring programme for the parameters subject to schedule 3B shall be:</w:t>
      </w:r>
    </w:p>
    <w:p w14:paraId="41EA47DB" w14:textId="77777777" w:rsidR="00821962" w:rsidRPr="004B2276" w:rsidRDefault="00821962" w:rsidP="0033116C">
      <w:pPr>
        <w:pStyle w:val="aBullet"/>
        <w:tabs>
          <w:tab w:val="num" w:pos="1701"/>
        </w:tabs>
        <w:spacing w:before="0"/>
        <w:ind w:left="1701" w:hanging="567"/>
        <w:rPr>
          <w:rStyle w:val="Red"/>
          <w:rFonts w:cs="Arial"/>
          <w:color w:val="auto"/>
          <w:sz w:val="18"/>
          <w:szCs w:val="18"/>
        </w:rPr>
      </w:pPr>
      <w:r w:rsidRPr="004B2276">
        <w:rPr>
          <w:rStyle w:val="Red"/>
          <w:rFonts w:cs="Arial"/>
          <w:color w:val="auto"/>
          <w:sz w:val="18"/>
          <w:szCs w:val="18"/>
        </w:rPr>
        <w:t>pre-scheduled to cover a calendar year and the programme recorded before the start of a calendar year sample period; and</w:t>
      </w:r>
    </w:p>
    <w:p w14:paraId="53D38635" w14:textId="094D505F" w:rsidR="00821962" w:rsidRPr="004B2276" w:rsidRDefault="00821962" w:rsidP="0033116C">
      <w:pPr>
        <w:pStyle w:val="aBullet"/>
        <w:tabs>
          <w:tab w:val="num" w:pos="1701"/>
        </w:tabs>
        <w:spacing w:before="0"/>
        <w:ind w:left="1701" w:hanging="567"/>
        <w:rPr>
          <w:rStyle w:val="Red"/>
          <w:rFonts w:cs="Arial"/>
          <w:color w:val="auto"/>
          <w:sz w:val="18"/>
          <w:szCs w:val="18"/>
        </w:rPr>
      </w:pPr>
      <w:r w:rsidRPr="004B2276">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B2276" w:rsidRDefault="00821962" w:rsidP="0033116C">
      <w:pPr>
        <w:pStyle w:val="Bullet1"/>
        <w:tabs>
          <w:tab w:val="num" w:pos="1134"/>
        </w:tabs>
        <w:spacing w:before="0"/>
        <w:ind w:left="1134" w:hanging="567"/>
        <w:rPr>
          <w:rStyle w:val="Red"/>
          <w:rFonts w:cs="Arial"/>
          <w:color w:val="auto"/>
          <w:sz w:val="18"/>
          <w:szCs w:val="18"/>
        </w:rPr>
      </w:pPr>
      <w:r w:rsidRPr="004B2276">
        <w:rPr>
          <w:rStyle w:val="Red"/>
          <w:rFonts w:cs="Arial"/>
          <w:color w:val="auto"/>
          <w:sz w:val="18"/>
          <w:szCs w:val="18"/>
        </w:rPr>
        <w:t xml:space="preserve">After becoming </w:t>
      </w:r>
      <w:proofErr w:type="gramStart"/>
      <w:r w:rsidRPr="004B2276">
        <w:rPr>
          <w:rStyle w:val="Red"/>
          <w:rFonts w:cs="Arial"/>
          <w:color w:val="auto"/>
          <w:sz w:val="18"/>
          <w:szCs w:val="18"/>
        </w:rPr>
        <w:t>aware, or</w:t>
      </w:r>
      <w:proofErr w:type="gramEnd"/>
      <w:r w:rsidRPr="004B2276">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5EA78295" w:rsidR="00821962" w:rsidRPr="005D3AF5" w:rsidRDefault="00821962" w:rsidP="0033116C">
      <w:pPr>
        <w:pStyle w:val="Bullet1"/>
        <w:spacing w:before="0"/>
        <w:ind w:hanging="539"/>
        <w:rPr>
          <w:sz w:val="18"/>
          <w:szCs w:val="18"/>
        </w:rPr>
      </w:pPr>
      <w:r w:rsidRPr="005D3AF5">
        <w:rPr>
          <w:sz w:val="18"/>
          <w:szCs w:val="18"/>
        </w:rPr>
        <w:t xml:space="preserve">The Operator shall take appropriate measures to ensure that the event recorder </w:t>
      </w:r>
      <w:proofErr w:type="gramStart"/>
      <w:r w:rsidRPr="005D3AF5">
        <w:rPr>
          <w:sz w:val="18"/>
          <w:szCs w:val="18"/>
        </w:rPr>
        <w:t>remains fully operational at all times</w:t>
      </w:r>
      <w:proofErr w:type="gramEnd"/>
      <w:r w:rsidRPr="005D3AF5">
        <w:rPr>
          <w:sz w:val="18"/>
          <w:szCs w:val="18"/>
        </w:rPr>
        <w:t xml:space="preserve">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27844C56"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lastRenderedPageBreak/>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ta</w:t>
      </w:r>
      <w:r w:rsidRPr="0020077B">
        <w:rPr>
          <w:sz w:val="18"/>
          <w:szCs w:val="18"/>
        </w:rPr>
        <w:t xml:space="preserve">ble S3.1 </w:t>
      </w:r>
      <w:r w:rsidRPr="0020077B">
        <w:rPr>
          <w:rStyle w:val="Red"/>
          <w:color w:val="auto"/>
          <w:sz w:val="18"/>
          <w:szCs w:val="18"/>
        </w:rPr>
        <w:t>(including individual exceedances of limits which are covered by condition 3.1.2)</w:t>
      </w:r>
      <w:r w:rsidRPr="0020077B">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6B0DCB3" w14:textId="2DB03F1E" w:rsidR="00821962" w:rsidRPr="003D2F8D" w:rsidRDefault="00821962" w:rsidP="00107B87">
      <w:pPr>
        <w:pStyle w:val="Bullet1"/>
        <w:tabs>
          <w:tab w:val="num" w:pos="1134"/>
        </w:tabs>
        <w:spacing w:before="0"/>
        <w:ind w:left="1134" w:hanging="567"/>
        <w:rPr>
          <w:rStyle w:val="Red"/>
          <w:color w:val="auto"/>
          <w:sz w:val="18"/>
          <w:szCs w:val="18"/>
        </w:rPr>
      </w:pPr>
      <w:r w:rsidRPr="003D2F8D">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0DC5E21F" w:rsidR="00821962" w:rsidRPr="003375BF" w:rsidRDefault="00821962" w:rsidP="00107B87">
      <w:pPr>
        <w:pStyle w:val="Bullet1"/>
        <w:tabs>
          <w:tab w:val="num" w:pos="1134"/>
        </w:tabs>
        <w:spacing w:before="0"/>
        <w:ind w:left="1134" w:hanging="567"/>
        <w:rPr>
          <w:sz w:val="18"/>
          <w:szCs w:val="18"/>
        </w:rPr>
      </w:pPr>
      <w:r w:rsidRPr="00AF2B43">
        <w:rPr>
          <w:rStyle w:val="Red"/>
          <w:color w:val="auto"/>
          <w:sz w:val="18"/>
          <w:szCs w:val="18"/>
        </w:rPr>
        <w:t>For the activity</w:t>
      </w:r>
      <w:r w:rsidR="003565D1" w:rsidRPr="00AF2B43">
        <w:rPr>
          <w:rStyle w:val="Red"/>
          <w:color w:val="auto"/>
          <w:sz w:val="18"/>
          <w:szCs w:val="18"/>
        </w:rPr>
        <w:t xml:space="preserve"> </w:t>
      </w:r>
      <w:r w:rsidRPr="00AF2B43">
        <w:rPr>
          <w:rStyle w:val="Red"/>
          <w:color w:val="auto"/>
          <w:sz w:val="18"/>
          <w:szCs w:val="18"/>
        </w:rPr>
        <w:t>A1</w:t>
      </w:r>
      <w:r w:rsidR="00B04DA6" w:rsidRPr="00AF2B43">
        <w:rPr>
          <w:rStyle w:val="Red"/>
          <w:color w:val="auto"/>
          <w:sz w:val="18"/>
          <w:szCs w:val="18"/>
        </w:rPr>
        <w:t>,</w:t>
      </w:r>
      <w:r w:rsidRPr="00AF2B43">
        <w:rPr>
          <w:rStyle w:val="Red"/>
          <w:color w:val="auto"/>
          <w:sz w:val="18"/>
          <w:szCs w:val="18"/>
        </w:rPr>
        <w:t xml:space="preserve"> referenced in schedule 1, table S1.1</w:t>
      </w:r>
      <w:r w:rsidR="00B04DA6" w:rsidRPr="00AF2B43">
        <w:rPr>
          <w:rStyle w:val="Red"/>
          <w:color w:val="auto"/>
          <w:sz w:val="18"/>
          <w:szCs w:val="18"/>
        </w:rPr>
        <w:t>,</w:t>
      </w:r>
      <w:r w:rsidRPr="00AF2B43">
        <w:rPr>
          <w:sz w:val="18"/>
          <w:szCs w:val="18"/>
        </w:rPr>
        <w:t xml:space="preserve"> </w:t>
      </w: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11CE25E3" w:rsidR="00821962" w:rsidRPr="00B406EE" w:rsidRDefault="00821962" w:rsidP="00107B87">
      <w:pPr>
        <w:pStyle w:val="Bullet1"/>
        <w:tabs>
          <w:tab w:val="num" w:pos="1134"/>
        </w:tabs>
        <w:spacing w:before="0"/>
        <w:ind w:left="1134" w:hanging="567"/>
        <w:rPr>
          <w:rStyle w:val="Red"/>
          <w:color w:val="auto"/>
          <w:sz w:val="18"/>
          <w:szCs w:val="18"/>
        </w:rPr>
      </w:pPr>
      <w:r w:rsidRPr="00B406EE">
        <w:rPr>
          <w:rStyle w:val="Red"/>
          <w:color w:val="auto"/>
          <w:sz w:val="18"/>
          <w:szCs w:val="18"/>
        </w:rPr>
        <w:t>For the activity A1</w:t>
      </w:r>
      <w:r w:rsidR="00B04DA6" w:rsidRPr="00B406EE">
        <w:rPr>
          <w:rStyle w:val="Red"/>
          <w:color w:val="auto"/>
          <w:sz w:val="18"/>
          <w:szCs w:val="18"/>
        </w:rPr>
        <w:t>,</w:t>
      </w:r>
      <w:r w:rsidRPr="00B406EE">
        <w:rPr>
          <w:rStyle w:val="Red"/>
          <w:color w:val="auto"/>
          <w:sz w:val="18"/>
          <w:szCs w:val="18"/>
        </w:rPr>
        <w:t xml:space="preserve"> referenced in schedule 1, table S1.1</w:t>
      </w:r>
      <w:r w:rsidR="00B04DA6" w:rsidRPr="00B406EE">
        <w:rPr>
          <w:rStyle w:val="Red"/>
          <w:color w:val="auto"/>
          <w:sz w:val="18"/>
          <w:szCs w:val="18"/>
        </w:rPr>
        <w:t>,</w:t>
      </w:r>
      <w:r w:rsidRPr="00B406EE">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713EA99" w14:textId="77777777" w:rsidR="00FF1782" w:rsidRDefault="00FF1782">
      <w:pPr>
        <w:rPr>
          <w:rFonts w:ascii="Arial" w:hAnsi="Arial"/>
          <w:b/>
          <w:bCs/>
          <w:sz w:val="28"/>
          <w:szCs w:val="24"/>
          <w:lang w:eastAsia="en-US"/>
        </w:rPr>
      </w:pPr>
      <w:r>
        <w:br w:type="page"/>
      </w:r>
    </w:p>
    <w:p w14:paraId="119FF755" w14:textId="784F58F0" w:rsidR="00821962" w:rsidRDefault="00821962" w:rsidP="007704A9">
      <w:pPr>
        <w:pStyle w:val="Bullet0"/>
        <w:spacing w:before="120"/>
        <w:ind w:left="1134" w:hanging="567"/>
      </w:pPr>
      <w:r>
        <w:lastRenderedPageBreak/>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543"/>
        <w:gridCol w:w="3839"/>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671D19">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080"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253"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671D19">
        <w:trPr>
          <w:cantSplit/>
        </w:trPr>
        <w:tc>
          <w:tcPr>
            <w:tcW w:w="666" w:type="pct"/>
            <w:shd w:val="clear" w:color="auto" w:fill="auto"/>
          </w:tcPr>
          <w:p w14:paraId="7BEB1E3B" w14:textId="77777777" w:rsidR="00821962" w:rsidRPr="00671D19" w:rsidRDefault="00821962" w:rsidP="00821962">
            <w:pPr>
              <w:pStyle w:val="TableText"/>
              <w:rPr>
                <w:rStyle w:val="Blue"/>
                <w:color w:val="auto"/>
                <w:sz w:val="18"/>
                <w:szCs w:val="18"/>
              </w:rPr>
            </w:pPr>
            <w:r w:rsidRPr="00671D19">
              <w:rPr>
                <w:rStyle w:val="Blue"/>
                <w:color w:val="auto"/>
                <w:sz w:val="18"/>
                <w:szCs w:val="18"/>
              </w:rPr>
              <w:t>A1</w:t>
            </w:r>
          </w:p>
        </w:tc>
        <w:tc>
          <w:tcPr>
            <w:tcW w:w="2080" w:type="pct"/>
            <w:shd w:val="clear" w:color="auto" w:fill="auto"/>
          </w:tcPr>
          <w:p w14:paraId="05F3C92E" w14:textId="281D4A48" w:rsidR="00821962" w:rsidRPr="00671D19" w:rsidRDefault="00821962" w:rsidP="00821962">
            <w:pPr>
              <w:pStyle w:val="TableText"/>
              <w:rPr>
                <w:rStyle w:val="Blue"/>
                <w:color w:val="auto"/>
                <w:sz w:val="18"/>
                <w:szCs w:val="18"/>
              </w:rPr>
            </w:pPr>
            <w:r w:rsidRPr="00671D19">
              <w:rPr>
                <w:rStyle w:val="Blue"/>
                <w:color w:val="auto"/>
                <w:sz w:val="18"/>
                <w:szCs w:val="18"/>
              </w:rPr>
              <w:t xml:space="preserve">Discharge of secondary treated sewage effluent via </w:t>
            </w:r>
            <w:r w:rsidR="002D50FC" w:rsidRPr="00671D19">
              <w:rPr>
                <w:rStyle w:val="Blue"/>
                <w:color w:val="auto"/>
                <w:sz w:val="18"/>
                <w:szCs w:val="18"/>
              </w:rPr>
              <w:t>Final Effluent Discharge Point</w:t>
            </w:r>
          </w:p>
        </w:tc>
        <w:tc>
          <w:tcPr>
            <w:tcW w:w="2253" w:type="pct"/>
            <w:shd w:val="clear" w:color="auto" w:fill="auto"/>
          </w:tcPr>
          <w:p w14:paraId="7479940B" w14:textId="41477B3E" w:rsidR="00821962" w:rsidRPr="00612DCD" w:rsidRDefault="00DF2E08" w:rsidP="00821962">
            <w:pPr>
              <w:pStyle w:val="TableText"/>
              <w:rPr>
                <w:rStyle w:val="Red"/>
                <w:color w:val="0000FF"/>
                <w:sz w:val="18"/>
                <w:szCs w:val="18"/>
              </w:rPr>
            </w:pPr>
            <w:r w:rsidRPr="009D7FD2">
              <w:rPr>
                <w:sz w:val="18"/>
                <w:szCs w:val="18"/>
              </w:rPr>
              <w:t>The discharge derives from an agglomeration with a population equivalent of less than 2,000 discharging to freshwater.</w:t>
            </w:r>
          </w:p>
        </w:tc>
      </w:tr>
      <w:tr w:rsidR="00821962" w:rsidRPr="003375BF" w14:paraId="758C41BE" w14:textId="77777777" w:rsidTr="00671D19">
        <w:trPr>
          <w:cantSplit/>
        </w:trPr>
        <w:tc>
          <w:tcPr>
            <w:tcW w:w="666" w:type="pct"/>
            <w:shd w:val="clear" w:color="auto" w:fill="auto"/>
          </w:tcPr>
          <w:p w14:paraId="3B9EF0E7" w14:textId="77777777" w:rsidR="00821962" w:rsidRPr="005D7F29" w:rsidRDefault="00821962" w:rsidP="00821962">
            <w:pPr>
              <w:pStyle w:val="TableText"/>
              <w:rPr>
                <w:rStyle w:val="Blue"/>
                <w:color w:val="auto"/>
                <w:sz w:val="18"/>
                <w:szCs w:val="18"/>
              </w:rPr>
            </w:pPr>
            <w:r w:rsidRPr="005D7F29">
              <w:rPr>
                <w:rStyle w:val="Blue"/>
                <w:color w:val="auto"/>
                <w:sz w:val="18"/>
                <w:szCs w:val="18"/>
              </w:rPr>
              <w:t>A2</w:t>
            </w:r>
          </w:p>
        </w:tc>
        <w:tc>
          <w:tcPr>
            <w:tcW w:w="2080" w:type="pct"/>
            <w:shd w:val="clear" w:color="auto" w:fill="auto"/>
          </w:tcPr>
          <w:p w14:paraId="5B8C94E0" w14:textId="3135F021" w:rsidR="00821962" w:rsidRPr="005D7F29" w:rsidRDefault="00821962" w:rsidP="00821962">
            <w:pPr>
              <w:pStyle w:val="TableText"/>
              <w:rPr>
                <w:rStyle w:val="Blue"/>
                <w:color w:val="auto"/>
                <w:sz w:val="18"/>
                <w:szCs w:val="18"/>
              </w:rPr>
            </w:pPr>
            <w:r w:rsidRPr="005D7F29">
              <w:rPr>
                <w:rStyle w:val="Blue"/>
                <w:color w:val="auto"/>
                <w:sz w:val="18"/>
                <w:szCs w:val="18"/>
              </w:rPr>
              <w:t xml:space="preserve">Discharge of settled storm sewage via </w:t>
            </w:r>
            <w:r w:rsidR="002D50FC" w:rsidRPr="005D7F29">
              <w:rPr>
                <w:rStyle w:val="Blue"/>
                <w:color w:val="auto"/>
                <w:sz w:val="18"/>
                <w:szCs w:val="18"/>
              </w:rPr>
              <w:t>Settled Storm Discharge Point</w:t>
            </w:r>
          </w:p>
        </w:tc>
        <w:tc>
          <w:tcPr>
            <w:tcW w:w="2253" w:type="pct"/>
            <w:shd w:val="clear" w:color="auto" w:fill="auto"/>
          </w:tcPr>
          <w:p w14:paraId="3B382FBD" w14:textId="184F1619" w:rsidR="00821962" w:rsidRPr="005D7F29" w:rsidRDefault="00D56820" w:rsidP="00821962">
            <w:pPr>
              <w:pStyle w:val="TableText"/>
              <w:rPr>
                <w:sz w:val="18"/>
                <w:szCs w:val="18"/>
              </w:rPr>
            </w:pPr>
            <w:r w:rsidRPr="005D7F29">
              <w:rPr>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9"/>
        <w:gridCol w:w="1099"/>
        <w:gridCol w:w="1301"/>
        <w:gridCol w:w="1489"/>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8"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21348A58" w:rsidR="00821962" w:rsidRPr="00D2050D" w:rsidRDefault="009D7FD2" w:rsidP="00821962">
            <w:pPr>
              <w:pStyle w:val="TableText"/>
              <w:rPr>
                <w:b/>
                <w:color w:val="FF0000"/>
                <w:sz w:val="18"/>
                <w:szCs w:val="18"/>
              </w:rPr>
            </w:pPr>
            <w:r w:rsidRPr="00534C4C">
              <w:rPr>
                <w:b/>
                <w:color w:val="FFFFFF"/>
                <w:sz w:val="18"/>
                <w:szCs w:val="18"/>
              </w:rPr>
              <w:t xml:space="preserve">Effective up to and including </w:t>
            </w:r>
            <w:r w:rsidR="000305BB">
              <w:rPr>
                <w:b/>
                <w:color w:val="FFFFFF"/>
                <w:sz w:val="18"/>
                <w:szCs w:val="18"/>
              </w:rPr>
              <w:t>21/12/2027</w:t>
            </w:r>
            <w:r>
              <w:rPr>
                <w:b/>
                <w:color w:val="FFFFFF"/>
                <w:sz w:val="18"/>
                <w:szCs w:val="18"/>
              </w:rPr>
              <w:t xml:space="preserve">  </w:t>
            </w:r>
          </w:p>
        </w:tc>
      </w:tr>
      <w:tr w:rsidR="00821962" w:rsidRPr="00C25946" w14:paraId="72A77974" w14:textId="77777777" w:rsidTr="00B9517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4"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7"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B95177">
        <w:trPr>
          <w:cantSplit/>
        </w:trPr>
        <w:tc>
          <w:tcPr>
            <w:tcW w:w="592" w:type="pct"/>
            <w:vMerge w:val="restart"/>
            <w:shd w:val="clear" w:color="auto" w:fill="auto"/>
          </w:tcPr>
          <w:p w14:paraId="1DEB3900" w14:textId="6445F8E3" w:rsidR="00007D91" w:rsidRPr="008B73E6" w:rsidRDefault="00B85E30" w:rsidP="00821962">
            <w:pPr>
              <w:pStyle w:val="TableText"/>
              <w:rPr>
                <w:rStyle w:val="Blue"/>
                <w:color w:val="auto"/>
                <w:sz w:val="18"/>
                <w:szCs w:val="18"/>
              </w:rPr>
            </w:pPr>
            <w:r w:rsidRPr="008B73E6">
              <w:rPr>
                <w:rStyle w:val="Blue"/>
                <w:color w:val="auto"/>
                <w:sz w:val="18"/>
                <w:szCs w:val="18"/>
              </w:rPr>
              <w:t>A1 Secondary treated sewage effluent via Final Effluent Discharge Point</w:t>
            </w:r>
          </w:p>
        </w:tc>
        <w:tc>
          <w:tcPr>
            <w:tcW w:w="740" w:type="pct"/>
            <w:shd w:val="clear" w:color="auto" w:fill="auto"/>
          </w:tcPr>
          <w:p w14:paraId="63F6712A"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Dry weather flow</w:t>
            </w:r>
          </w:p>
        </w:tc>
        <w:tc>
          <w:tcPr>
            <w:tcW w:w="682" w:type="pct"/>
            <w:shd w:val="clear" w:color="auto" w:fill="auto"/>
          </w:tcPr>
          <w:p w14:paraId="006052FF" w14:textId="0DE6CE42" w:rsidR="00007D91" w:rsidRPr="008B73E6" w:rsidRDefault="002C01A1" w:rsidP="00821962">
            <w:pPr>
              <w:pStyle w:val="TableText"/>
              <w:rPr>
                <w:rStyle w:val="Blue"/>
                <w:rFonts w:cs="Calibri"/>
                <w:color w:val="auto"/>
                <w:sz w:val="18"/>
                <w:szCs w:val="18"/>
              </w:rPr>
            </w:pPr>
            <w:r w:rsidRPr="008B73E6">
              <w:rPr>
                <w:rStyle w:val="Blue"/>
                <w:rFonts w:cs="Calibri"/>
                <w:color w:val="auto"/>
                <w:sz w:val="18"/>
                <w:szCs w:val="18"/>
              </w:rPr>
              <w:t>382.1</w:t>
            </w:r>
            <w:r w:rsidR="00007D91" w:rsidRPr="008B73E6">
              <w:rPr>
                <w:rStyle w:val="Blue"/>
                <w:rFonts w:cs="Calibri"/>
                <w:color w:val="auto"/>
                <w:sz w:val="18"/>
                <w:szCs w:val="18"/>
              </w:rPr>
              <w:t xml:space="preserve"> m</w:t>
            </w:r>
            <w:r w:rsidR="00007D91" w:rsidRPr="008B73E6">
              <w:rPr>
                <w:rStyle w:val="Blue"/>
                <w:rFonts w:cs="Calibri"/>
                <w:color w:val="auto"/>
                <w:sz w:val="18"/>
                <w:szCs w:val="18"/>
                <w:vertAlign w:val="superscript"/>
              </w:rPr>
              <w:t>3</w:t>
            </w:r>
            <w:r w:rsidR="00007D91" w:rsidRPr="008B73E6">
              <w:rPr>
                <w:rStyle w:val="Blue"/>
                <w:rFonts w:cs="Calibri"/>
                <w:color w:val="auto"/>
                <w:sz w:val="18"/>
                <w:szCs w:val="18"/>
              </w:rPr>
              <w:t>/day</w:t>
            </w:r>
          </w:p>
          <w:p w14:paraId="0A5CA1FC" w14:textId="77777777" w:rsidR="00007D91" w:rsidRPr="008B73E6" w:rsidRDefault="00007D91" w:rsidP="00821962">
            <w:pPr>
              <w:pStyle w:val="TableText"/>
              <w:rPr>
                <w:rStyle w:val="Blue"/>
                <w:rFonts w:cs="Calibri"/>
                <w:color w:val="auto"/>
                <w:sz w:val="18"/>
                <w:szCs w:val="18"/>
              </w:rPr>
            </w:pPr>
          </w:p>
          <w:p w14:paraId="1EBEED82" w14:textId="77777777" w:rsidR="00007D91" w:rsidRPr="008B73E6" w:rsidRDefault="00007D91" w:rsidP="00821962">
            <w:pPr>
              <w:pStyle w:val="TableText"/>
              <w:rPr>
                <w:rStyle w:val="Blue"/>
                <w:rFonts w:cs="Calibri"/>
                <w:color w:val="auto"/>
                <w:sz w:val="18"/>
                <w:szCs w:val="18"/>
              </w:rPr>
            </w:pPr>
          </w:p>
        </w:tc>
        <w:tc>
          <w:tcPr>
            <w:tcW w:w="774" w:type="pct"/>
            <w:shd w:val="clear" w:color="auto" w:fill="auto"/>
          </w:tcPr>
          <w:p w14:paraId="1DAA557B"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Total daily volume</w:t>
            </w:r>
          </w:p>
        </w:tc>
        <w:tc>
          <w:tcPr>
            <w:tcW w:w="625" w:type="pct"/>
            <w:shd w:val="clear" w:color="auto" w:fill="auto"/>
          </w:tcPr>
          <w:p w14:paraId="2A9E224B"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 xml:space="preserve">N/A                                                                </w:t>
            </w:r>
          </w:p>
        </w:tc>
        <w:tc>
          <w:tcPr>
            <w:tcW w:w="740" w:type="pct"/>
            <w:shd w:val="clear" w:color="auto" w:fill="auto"/>
          </w:tcPr>
          <w:p w14:paraId="0F9667D6"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Continuous</w:t>
            </w:r>
          </w:p>
        </w:tc>
        <w:tc>
          <w:tcPr>
            <w:tcW w:w="847" w:type="pct"/>
            <w:shd w:val="clear" w:color="auto" w:fill="auto"/>
          </w:tcPr>
          <w:p w14:paraId="181A2AA3" w14:textId="009CD97B"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Condition</w:t>
            </w:r>
            <w:r w:rsidR="003A60C6" w:rsidRPr="008B73E6">
              <w:rPr>
                <w:rStyle w:val="Blue"/>
                <w:rFonts w:cs="Calibri"/>
                <w:color w:val="auto"/>
                <w:sz w:val="18"/>
                <w:szCs w:val="18"/>
              </w:rPr>
              <w:t>s</w:t>
            </w:r>
            <w:r w:rsidRPr="008B73E6">
              <w:rPr>
                <w:rStyle w:val="Blue"/>
                <w:rFonts w:cs="Calibri"/>
                <w:color w:val="auto"/>
                <w:sz w:val="18"/>
                <w:szCs w:val="18"/>
              </w:rPr>
              <w:t xml:space="preserve"> 3.1.</w:t>
            </w:r>
            <w:r w:rsidR="00C254F1" w:rsidRPr="008B73E6">
              <w:rPr>
                <w:rStyle w:val="Blue"/>
                <w:rFonts w:cs="Calibri"/>
                <w:color w:val="auto"/>
                <w:sz w:val="18"/>
                <w:szCs w:val="18"/>
              </w:rPr>
              <w:t>4</w:t>
            </w:r>
            <w:r w:rsidRPr="008B73E6">
              <w:rPr>
                <w:rStyle w:val="Blue"/>
                <w:rFonts w:cs="Calibri"/>
                <w:color w:val="auto"/>
                <w:sz w:val="18"/>
                <w:szCs w:val="18"/>
              </w:rPr>
              <w:t xml:space="preserve"> and 3.3.</w:t>
            </w:r>
            <w:r w:rsidR="008F2A1B" w:rsidRPr="008B73E6">
              <w:rPr>
                <w:rStyle w:val="Blue"/>
                <w:rFonts w:cs="Calibri"/>
                <w:color w:val="auto"/>
                <w:sz w:val="18"/>
                <w:szCs w:val="18"/>
              </w:rPr>
              <w:t>8</w:t>
            </w:r>
            <w:r w:rsidRPr="008B73E6">
              <w:rPr>
                <w:rStyle w:val="Blue"/>
                <w:rFonts w:cs="Calibri"/>
                <w:color w:val="auto"/>
                <w:sz w:val="18"/>
                <w:szCs w:val="18"/>
              </w:rPr>
              <w:t xml:space="preserve"> appl</w:t>
            </w:r>
            <w:r w:rsidR="003A60C6" w:rsidRPr="008B73E6">
              <w:rPr>
                <w:rStyle w:val="Blue"/>
                <w:rFonts w:cs="Calibri"/>
                <w:color w:val="auto"/>
                <w:sz w:val="18"/>
                <w:szCs w:val="18"/>
              </w:rPr>
              <w:t>y</w:t>
            </w:r>
          </w:p>
        </w:tc>
      </w:tr>
      <w:tr w:rsidR="00007D91" w:rsidRPr="00C25946" w14:paraId="48A835EB" w14:textId="77777777" w:rsidTr="00B95177">
        <w:trPr>
          <w:cantSplit/>
        </w:trPr>
        <w:tc>
          <w:tcPr>
            <w:tcW w:w="592" w:type="pct"/>
            <w:vMerge/>
            <w:shd w:val="clear" w:color="auto" w:fill="auto"/>
          </w:tcPr>
          <w:p w14:paraId="1247EFFE" w14:textId="77777777" w:rsidR="00007D91" w:rsidRPr="008B73E6" w:rsidRDefault="00007D91" w:rsidP="00821962">
            <w:pPr>
              <w:pStyle w:val="TableText"/>
              <w:rPr>
                <w:rStyle w:val="Blue"/>
                <w:color w:val="auto"/>
                <w:sz w:val="18"/>
                <w:szCs w:val="18"/>
              </w:rPr>
            </w:pPr>
          </w:p>
        </w:tc>
        <w:tc>
          <w:tcPr>
            <w:tcW w:w="740" w:type="pct"/>
            <w:shd w:val="clear" w:color="auto" w:fill="auto"/>
          </w:tcPr>
          <w:p w14:paraId="6CCE959F"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15-minute instantaneous or averaged flow</w:t>
            </w:r>
          </w:p>
        </w:tc>
        <w:tc>
          <w:tcPr>
            <w:tcW w:w="682" w:type="pct"/>
            <w:shd w:val="clear" w:color="auto" w:fill="auto"/>
          </w:tcPr>
          <w:p w14:paraId="4C4EF75C"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No limit set. Record as l/s</w:t>
            </w:r>
          </w:p>
        </w:tc>
        <w:tc>
          <w:tcPr>
            <w:tcW w:w="774" w:type="pct"/>
            <w:shd w:val="clear" w:color="auto" w:fill="auto"/>
          </w:tcPr>
          <w:p w14:paraId="0C747558" w14:textId="7DD45911"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15-minute</w:t>
            </w:r>
          </w:p>
        </w:tc>
        <w:tc>
          <w:tcPr>
            <w:tcW w:w="625" w:type="pct"/>
            <w:shd w:val="clear" w:color="auto" w:fill="auto"/>
          </w:tcPr>
          <w:p w14:paraId="6AC65A2D"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N/A</w:t>
            </w:r>
          </w:p>
        </w:tc>
        <w:tc>
          <w:tcPr>
            <w:tcW w:w="740" w:type="pct"/>
            <w:shd w:val="clear" w:color="auto" w:fill="auto"/>
          </w:tcPr>
          <w:p w14:paraId="567E6CCD"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Continuous</w:t>
            </w:r>
          </w:p>
        </w:tc>
        <w:tc>
          <w:tcPr>
            <w:tcW w:w="847" w:type="pct"/>
            <w:shd w:val="clear" w:color="auto" w:fill="auto"/>
          </w:tcPr>
          <w:p w14:paraId="4B20E96F"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N/A</w:t>
            </w:r>
          </w:p>
        </w:tc>
      </w:tr>
      <w:tr w:rsidR="00007D91" w:rsidRPr="00C25946" w14:paraId="77790155" w14:textId="77777777" w:rsidTr="00B95177">
        <w:trPr>
          <w:cantSplit/>
        </w:trPr>
        <w:tc>
          <w:tcPr>
            <w:tcW w:w="592" w:type="pct"/>
            <w:vMerge/>
            <w:shd w:val="clear" w:color="auto" w:fill="auto"/>
          </w:tcPr>
          <w:p w14:paraId="7829561A" w14:textId="77777777" w:rsidR="00007D91" w:rsidRPr="008B73E6" w:rsidRDefault="00007D91" w:rsidP="00821962">
            <w:pPr>
              <w:pStyle w:val="TableText"/>
              <w:rPr>
                <w:rStyle w:val="Blue"/>
                <w:color w:val="auto"/>
                <w:sz w:val="18"/>
                <w:szCs w:val="18"/>
              </w:rPr>
            </w:pPr>
          </w:p>
        </w:tc>
        <w:tc>
          <w:tcPr>
            <w:tcW w:w="740" w:type="pct"/>
            <w:shd w:val="clear" w:color="auto" w:fill="auto"/>
          </w:tcPr>
          <w:p w14:paraId="64D92C90"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ATU-BOD as O</w:t>
            </w:r>
            <w:r w:rsidRPr="008B73E6">
              <w:rPr>
                <w:rStyle w:val="Blue"/>
                <w:rFonts w:cs="Calibri"/>
                <w:color w:val="auto"/>
                <w:sz w:val="18"/>
                <w:szCs w:val="18"/>
                <w:vertAlign w:val="subscript"/>
              </w:rPr>
              <w:t>2</w:t>
            </w:r>
          </w:p>
        </w:tc>
        <w:tc>
          <w:tcPr>
            <w:tcW w:w="682" w:type="pct"/>
            <w:shd w:val="clear" w:color="auto" w:fill="auto"/>
          </w:tcPr>
          <w:p w14:paraId="7A8F79BC" w14:textId="0B98C146" w:rsidR="00007D91" w:rsidRPr="008B73E6" w:rsidRDefault="00ED51A8" w:rsidP="00821962">
            <w:pPr>
              <w:pStyle w:val="TableText"/>
              <w:rPr>
                <w:rStyle w:val="Blue"/>
                <w:rFonts w:cs="Calibri"/>
                <w:color w:val="auto"/>
                <w:sz w:val="18"/>
                <w:szCs w:val="18"/>
              </w:rPr>
            </w:pPr>
            <w:r w:rsidRPr="008B73E6">
              <w:rPr>
                <w:rStyle w:val="Blue"/>
                <w:rFonts w:cs="Calibri"/>
                <w:color w:val="auto"/>
                <w:sz w:val="18"/>
                <w:szCs w:val="18"/>
              </w:rPr>
              <w:t>40</w:t>
            </w:r>
            <w:r w:rsidR="00007D91" w:rsidRPr="008B73E6">
              <w:rPr>
                <w:rStyle w:val="Blue"/>
                <w:rFonts w:cs="Calibri"/>
                <w:color w:val="auto"/>
                <w:sz w:val="18"/>
                <w:szCs w:val="18"/>
              </w:rPr>
              <w:t xml:space="preserve"> mg/l</w:t>
            </w:r>
          </w:p>
        </w:tc>
        <w:tc>
          <w:tcPr>
            <w:tcW w:w="774" w:type="pct"/>
            <w:shd w:val="clear" w:color="auto" w:fill="auto"/>
          </w:tcPr>
          <w:p w14:paraId="6D3E10F0"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Instantaneous (spot sample)</w:t>
            </w:r>
          </w:p>
        </w:tc>
        <w:tc>
          <w:tcPr>
            <w:tcW w:w="625" w:type="pct"/>
            <w:shd w:val="clear" w:color="auto" w:fill="auto"/>
          </w:tcPr>
          <w:p w14:paraId="011CB9E8"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N/A</w:t>
            </w:r>
          </w:p>
        </w:tc>
        <w:tc>
          <w:tcPr>
            <w:tcW w:w="740" w:type="pct"/>
            <w:shd w:val="clear" w:color="auto" w:fill="auto"/>
          </w:tcPr>
          <w:p w14:paraId="4614B05A"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As specified in schedule 3B</w:t>
            </w:r>
          </w:p>
        </w:tc>
        <w:tc>
          <w:tcPr>
            <w:tcW w:w="847" w:type="pct"/>
            <w:shd w:val="clear" w:color="auto" w:fill="auto"/>
          </w:tcPr>
          <w:p w14:paraId="22BE59F2"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Look up table</w:t>
            </w:r>
          </w:p>
          <w:p w14:paraId="7B8D5168"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(Conditions 3.1.2 and 3.1.3 apply)</w:t>
            </w:r>
          </w:p>
        </w:tc>
      </w:tr>
      <w:tr w:rsidR="00007D91" w:rsidRPr="00C25946" w14:paraId="216C2A24" w14:textId="77777777" w:rsidTr="00B95177">
        <w:trPr>
          <w:cantSplit/>
        </w:trPr>
        <w:tc>
          <w:tcPr>
            <w:tcW w:w="592" w:type="pct"/>
            <w:vMerge/>
            <w:shd w:val="clear" w:color="auto" w:fill="auto"/>
          </w:tcPr>
          <w:p w14:paraId="78351223" w14:textId="77777777" w:rsidR="00007D91" w:rsidRPr="008B73E6" w:rsidRDefault="00007D91" w:rsidP="00821962">
            <w:pPr>
              <w:pStyle w:val="TableText"/>
              <w:rPr>
                <w:rStyle w:val="Blue"/>
                <w:color w:val="auto"/>
                <w:sz w:val="18"/>
                <w:szCs w:val="18"/>
              </w:rPr>
            </w:pPr>
          </w:p>
        </w:tc>
        <w:tc>
          <w:tcPr>
            <w:tcW w:w="740" w:type="pct"/>
            <w:shd w:val="clear" w:color="auto" w:fill="auto"/>
          </w:tcPr>
          <w:p w14:paraId="2705B716"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ATU-BOD as O</w:t>
            </w:r>
            <w:r w:rsidRPr="008B73E6">
              <w:rPr>
                <w:rStyle w:val="Blue"/>
                <w:rFonts w:cs="Calibri"/>
                <w:color w:val="auto"/>
                <w:sz w:val="18"/>
                <w:szCs w:val="18"/>
                <w:vertAlign w:val="subscript"/>
              </w:rPr>
              <w:t>2</w:t>
            </w:r>
          </w:p>
        </w:tc>
        <w:tc>
          <w:tcPr>
            <w:tcW w:w="682" w:type="pct"/>
            <w:shd w:val="clear" w:color="auto" w:fill="auto"/>
          </w:tcPr>
          <w:p w14:paraId="214D8FE6" w14:textId="14A31D56" w:rsidR="00007D91" w:rsidRPr="008B73E6" w:rsidRDefault="00A500E3" w:rsidP="00821962">
            <w:pPr>
              <w:pStyle w:val="TableText"/>
              <w:rPr>
                <w:rStyle w:val="Blue"/>
                <w:rFonts w:cs="Calibri"/>
                <w:color w:val="auto"/>
                <w:sz w:val="18"/>
                <w:szCs w:val="18"/>
              </w:rPr>
            </w:pPr>
            <w:r w:rsidRPr="008B73E6">
              <w:rPr>
                <w:rStyle w:val="Blue"/>
                <w:rFonts w:cs="Calibri"/>
                <w:color w:val="auto"/>
                <w:sz w:val="18"/>
                <w:szCs w:val="18"/>
              </w:rPr>
              <w:t>80</w:t>
            </w:r>
            <w:r w:rsidR="00007D91" w:rsidRPr="008B73E6">
              <w:rPr>
                <w:rStyle w:val="Blue"/>
                <w:rFonts w:cs="Calibri"/>
                <w:color w:val="auto"/>
                <w:sz w:val="18"/>
                <w:szCs w:val="18"/>
              </w:rPr>
              <w:t xml:space="preserve"> mg/l</w:t>
            </w:r>
          </w:p>
        </w:tc>
        <w:tc>
          <w:tcPr>
            <w:tcW w:w="774" w:type="pct"/>
            <w:shd w:val="clear" w:color="auto" w:fill="auto"/>
          </w:tcPr>
          <w:p w14:paraId="37963A47"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Instantaneous (spot sample)</w:t>
            </w:r>
          </w:p>
        </w:tc>
        <w:tc>
          <w:tcPr>
            <w:tcW w:w="625" w:type="pct"/>
            <w:shd w:val="clear" w:color="auto" w:fill="auto"/>
          </w:tcPr>
          <w:p w14:paraId="194699D3"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N/A</w:t>
            </w:r>
          </w:p>
        </w:tc>
        <w:tc>
          <w:tcPr>
            <w:tcW w:w="740" w:type="pct"/>
            <w:shd w:val="clear" w:color="auto" w:fill="auto"/>
          </w:tcPr>
          <w:p w14:paraId="4487F9EF"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As specified in schedule 3B</w:t>
            </w:r>
          </w:p>
        </w:tc>
        <w:tc>
          <w:tcPr>
            <w:tcW w:w="847" w:type="pct"/>
            <w:shd w:val="clear" w:color="auto" w:fill="auto"/>
          </w:tcPr>
          <w:p w14:paraId="2F8C2E33"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Maximum</w:t>
            </w:r>
          </w:p>
          <w:p w14:paraId="2FD53557" w14:textId="77777777" w:rsidR="00007D91" w:rsidRPr="008B73E6" w:rsidRDefault="00007D91" w:rsidP="00821962">
            <w:pPr>
              <w:pStyle w:val="TableText"/>
              <w:rPr>
                <w:rStyle w:val="Blue"/>
                <w:rFonts w:cs="Calibri"/>
                <w:color w:val="auto"/>
                <w:sz w:val="18"/>
                <w:szCs w:val="18"/>
              </w:rPr>
            </w:pPr>
            <w:r w:rsidRPr="008B73E6">
              <w:rPr>
                <w:rStyle w:val="Blue"/>
                <w:rFonts w:cs="Calibri"/>
                <w:color w:val="auto"/>
                <w:sz w:val="18"/>
                <w:szCs w:val="18"/>
              </w:rPr>
              <w:t>(Condition 3.1.3 applies)</w:t>
            </w:r>
          </w:p>
        </w:tc>
      </w:tr>
      <w:tr w:rsidR="00B95177" w:rsidRPr="00C25946" w14:paraId="2E0DD826" w14:textId="77777777" w:rsidTr="00B95177">
        <w:trPr>
          <w:cantSplit/>
        </w:trPr>
        <w:tc>
          <w:tcPr>
            <w:tcW w:w="592" w:type="pct"/>
            <w:vMerge/>
            <w:shd w:val="clear" w:color="auto" w:fill="auto"/>
          </w:tcPr>
          <w:p w14:paraId="125979BD" w14:textId="77777777" w:rsidR="00B95177" w:rsidRPr="008B73E6" w:rsidRDefault="00B95177" w:rsidP="00B95177">
            <w:pPr>
              <w:pStyle w:val="TableText"/>
              <w:rPr>
                <w:rStyle w:val="Blue"/>
                <w:color w:val="auto"/>
                <w:sz w:val="18"/>
                <w:szCs w:val="18"/>
              </w:rPr>
            </w:pPr>
          </w:p>
        </w:tc>
        <w:tc>
          <w:tcPr>
            <w:tcW w:w="740" w:type="pct"/>
            <w:shd w:val="clear" w:color="auto" w:fill="auto"/>
          </w:tcPr>
          <w:p w14:paraId="0DA00781" w14:textId="51E53F97"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Ammoniacal nitrogen (expressed as N)</w:t>
            </w:r>
          </w:p>
        </w:tc>
        <w:tc>
          <w:tcPr>
            <w:tcW w:w="682" w:type="pct"/>
            <w:shd w:val="clear" w:color="auto" w:fill="auto"/>
          </w:tcPr>
          <w:p w14:paraId="4F4C8A0C" w14:textId="096A1E38" w:rsidR="00B95177" w:rsidRPr="008B73E6" w:rsidRDefault="00EB6E51" w:rsidP="00B95177">
            <w:pPr>
              <w:pStyle w:val="TableText"/>
              <w:rPr>
                <w:rStyle w:val="Blue"/>
                <w:rFonts w:cs="Calibri"/>
                <w:color w:val="auto"/>
                <w:sz w:val="18"/>
                <w:szCs w:val="18"/>
              </w:rPr>
            </w:pPr>
            <w:r w:rsidRPr="008B73E6">
              <w:rPr>
                <w:rStyle w:val="Blue"/>
                <w:rFonts w:cs="Calibri"/>
                <w:color w:val="auto"/>
                <w:sz w:val="18"/>
                <w:szCs w:val="18"/>
              </w:rPr>
              <w:t>15</w:t>
            </w:r>
            <w:r w:rsidR="00B95177" w:rsidRPr="008B73E6">
              <w:rPr>
                <w:rStyle w:val="Blue"/>
                <w:rFonts w:cs="Calibri"/>
                <w:color w:val="auto"/>
                <w:sz w:val="18"/>
                <w:szCs w:val="18"/>
              </w:rPr>
              <w:t xml:space="preserve"> mg/l</w:t>
            </w:r>
          </w:p>
        </w:tc>
        <w:tc>
          <w:tcPr>
            <w:tcW w:w="774" w:type="pct"/>
            <w:shd w:val="clear" w:color="auto" w:fill="auto"/>
          </w:tcPr>
          <w:p w14:paraId="4658D250" w14:textId="490CE2CF"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Instantaneous (spot sample)</w:t>
            </w:r>
          </w:p>
        </w:tc>
        <w:tc>
          <w:tcPr>
            <w:tcW w:w="625" w:type="pct"/>
            <w:shd w:val="clear" w:color="auto" w:fill="auto"/>
          </w:tcPr>
          <w:p w14:paraId="58892CBD" w14:textId="0E6601CF"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N/A</w:t>
            </w:r>
          </w:p>
        </w:tc>
        <w:tc>
          <w:tcPr>
            <w:tcW w:w="740" w:type="pct"/>
            <w:shd w:val="clear" w:color="auto" w:fill="auto"/>
          </w:tcPr>
          <w:p w14:paraId="21863B29" w14:textId="7A60172C"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As specified in schedule 3B</w:t>
            </w:r>
          </w:p>
        </w:tc>
        <w:tc>
          <w:tcPr>
            <w:tcW w:w="847" w:type="pct"/>
            <w:shd w:val="clear" w:color="auto" w:fill="auto"/>
          </w:tcPr>
          <w:p w14:paraId="5365DCEF" w14:textId="77777777"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Look up table</w:t>
            </w:r>
          </w:p>
          <w:p w14:paraId="359847F8" w14:textId="05D990AC"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(Conditions 3.1.2 and 3.1.3 apply)</w:t>
            </w:r>
          </w:p>
        </w:tc>
      </w:tr>
      <w:tr w:rsidR="00B95177" w:rsidRPr="00C25946" w14:paraId="6661E88E" w14:textId="77777777" w:rsidTr="00B95177">
        <w:trPr>
          <w:cantSplit/>
        </w:trPr>
        <w:tc>
          <w:tcPr>
            <w:tcW w:w="592" w:type="pct"/>
            <w:vMerge/>
            <w:shd w:val="clear" w:color="auto" w:fill="auto"/>
          </w:tcPr>
          <w:p w14:paraId="36129782" w14:textId="77777777" w:rsidR="00B95177" w:rsidRPr="008B73E6" w:rsidRDefault="00B95177" w:rsidP="00B95177">
            <w:pPr>
              <w:pStyle w:val="TableText"/>
              <w:rPr>
                <w:rStyle w:val="Blue"/>
                <w:color w:val="auto"/>
                <w:sz w:val="18"/>
                <w:szCs w:val="18"/>
              </w:rPr>
            </w:pPr>
          </w:p>
        </w:tc>
        <w:tc>
          <w:tcPr>
            <w:tcW w:w="740" w:type="pct"/>
            <w:shd w:val="clear" w:color="auto" w:fill="auto"/>
          </w:tcPr>
          <w:p w14:paraId="024B2880" w14:textId="068FD3C8"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Ammoniacal nitrogen (expressed as N)</w:t>
            </w:r>
          </w:p>
        </w:tc>
        <w:tc>
          <w:tcPr>
            <w:tcW w:w="682" w:type="pct"/>
            <w:shd w:val="clear" w:color="auto" w:fill="auto"/>
          </w:tcPr>
          <w:p w14:paraId="185D7AEA" w14:textId="48FF17C2" w:rsidR="00B95177" w:rsidRPr="008B73E6" w:rsidRDefault="00EB6E51" w:rsidP="00B95177">
            <w:pPr>
              <w:pStyle w:val="TableText"/>
              <w:rPr>
                <w:rStyle w:val="Blue"/>
                <w:rFonts w:cs="Calibri"/>
                <w:color w:val="auto"/>
                <w:sz w:val="18"/>
                <w:szCs w:val="18"/>
              </w:rPr>
            </w:pPr>
            <w:r w:rsidRPr="008B73E6">
              <w:rPr>
                <w:rStyle w:val="Blue"/>
                <w:rFonts w:cs="Calibri"/>
                <w:color w:val="auto"/>
                <w:sz w:val="18"/>
                <w:szCs w:val="18"/>
              </w:rPr>
              <w:t>44</w:t>
            </w:r>
            <w:r w:rsidR="00B95177" w:rsidRPr="008B73E6">
              <w:rPr>
                <w:rStyle w:val="Blue"/>
                <w:rFonts w:cs="Calibri"/>
                <w:color w:val="auto"/>
                <w:sz w:val="18"/>
                <w:szCs w:val="18"/>
              </w:rPr>
              <w:t xml:space="preserve"> mg/l</w:t>
            </w:r>
          </w:p>
        </w:tc>
        <w:tc>
          <w:tcPr>
            <w:tcW w:w="774" w:type="pct"/>
            <w:shd w:val="clear" w:color="auto" w:fill="auto"/>
          </w:tcPr>
          <w:p w14:paraId="55411044" w14:textId="0F66ECB4"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Instantaneous (spot sample)</w:t>
            </w:r>
          </w:p>
        </w:tc>
        <w:tc>
          <w:tcPr>
            <w:tcW w:w="625" w:type="pct"/>
            <w:shd w:val="clear" w:color="auto" w:fill="auto"/>
          </w:tcPr>
          <w:p w14:paraId="3C19E675" w14:textId="7A9367F7"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N/A</w:t>
            </w:r>
          </w:p>
        </w:tc>
        <w:tc>
          <w:tcPr>
            <w:tcW w:w="740" w:type="pct"/>
            <w:shd w:val="clear" w:color="auto" w:fill="auto"/>
          </w:tcPr>
          <w:p w14:paraId="48AAE39B" w14:textId="04085FE0"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As specified in schedule 3B</w:t>
            </w:r>
          </w:p>
        </w:tc>
        <w:tc>
          <w:tcPr>
            <w:tcW w:w="847" w:type="pct"/>
            <w:shd w:val="clear" w:color="auto" w:fill="auto"/>
          </w:tcPr>
          <w:p w14:paraId="5052D2A4" w14:textId="77777777"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Maximum</w:t>
            </w:r>
          </w:p>
          <w:p w14:paraId="5EEA87A0" w14:textId="1467B53F"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(Condition 3.1.3 applies)</w:t>
            </w:r>
          </w:p>
        </w:tc>
      </w:tr>
      <w:tr w:rsidR="00B95177" w:rsidRPr="00C25946" w14:paraId="55D6F628" w14:textId="77777777" w:rsidTr="00B95177">
        <w:trPr>
          <w:cantSplit/>
        </w:trPr>
        <w:tc>
          <w:tcPr>
            <w:tcW w:w="592" w:type="pct"/>
            <w:vMerge/>
            <w:shd w:val="clear" w:color="auto" w:fill="auto"/>
          </w:tcPr>
          <w:p w14:paraId="1BD32EE1" w14:textId="77777777" w:rsidR="00B95177" w:rsidRPr="008B73E6" w:rsidRDefault="00B95177" w:rsidP="00B95177">
            <w:pPr>
              <w:pStyle w:val="TableText"/>
              <w:rPr>
                <w:rStyle w:val="Blue"/>
                <w:color w:val="auto"/>
                <w:sz w:val="18"/>
                <w:szCs w:val="18"/>
              </w:rPr>
            </w:pPr>
          </w:p>
        </w:tc>
        <w:tc>
          <w:tcPr>
            <w:tcW w:w="740" w:type="pct"/>
            <w:shd w:val="clear" w:color="auto" w:fill="auto"/>
          </w:tcPr>
          <w:p w14:paraId="726B0EB8" w14:textId="6CFDFCD9"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Suspended solids (measured after drying at 105°C)</w:t>
            </w:r>
          </w:p>
        </w:tc>
        <w:tc>
          <w:tcPr>
            <w:tcW w:w="682" w:type="pct"/>
            <w:shd w:val="clear" w:color="auto" w:fill="auto"/>
          </w:tcPr>
          <w:p w14:paraId="10209DCF" w14:textId="603894B0" w:rsidR="00B95177" w:rsidRPr="008B73E6" w:rsidRDefault="005349EB" w:rsidP="00B95177">
            <w:pPr>
              <w:pStyle w:val="TableText"/>
              <w:rPr>
                <w:rStyle w:val="Blue"/>
                <w:rFonts w:cs="Calibri"/>
                <w:color w:val="auto"/>
                <w:sz w:val="18"/>
                <w:szCs w:val="18"/>
              </w:rPr>
            </w:pPr>
            <w:r w:rsidRPr="008B73E6">
              <w:rPr>
                <w:rStyle w:val="Blue"/>
                <w:rFonts w:cs="Calibri"/>
                <w:color w:val="auto"/>
                <w:sz w:val="18"/>
                <w:szCs w:val="18"/>
              </w:rPr>
              <w:t>60</w:t>
            </w:r>
            <w:r w:rsidR="00B95177" w:rsidRPr="008B73E6">
              <w:rPr>
                <w:rStyle w:val="Blue"/>
                <w:rFonts w:cs="Calibri"/>
                <w:color w:val="auto"/>
                <w:sz w:val="18"/>
                <w:szCs w:val="18"/>
              </w:rPr>
              <w:t xml:space="preserve"> mg/l</w:t>
            </w:r>
          </w:p>
        </w:tc>
        <w:tc>
          <w:tcPr>
            <w:tcW w:w="774" w:type="pct"/>
            <w:shd w:val="clear" w:color="auto" w:fill="auto"/>
          </w:tcPr>
          <w:p w14:paraId="4E52D681" w14:textId="77777777"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Instantaneous (spot sample)</w:t>
            </w:r>
          </w:p>
        </w:tc>
        <w:tc>
          <w:tcPr>
            <w:tcW w:w="625" w:type="pct"/>
            <w:shd w:val="clear" w:color="auto" w:fill="auto"/>
          </w:tcPr>
          <w:p w14:paraId="5AFBF791" w14:textId="77777777"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N/A</w:t>
            </w:r>
          </w:p>
        </w:tc>
        <w:tc>
          <w:tcPr>
            <w:tcW w:w="740" w:type="pct"/>
            <w:shd w:val="clear" w:color="auto" w:fill="auto"/>
          </w:tcPr>
          <w:p w14:paraId="0F555450" w14:textId="77777777"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As specified in schedule 3B</w:t>
            </w:r>
          </w:p>
        </w:tc>
        <w:tc>
          <w:tcPr>
            <w:tcW w:w="847" w:type="pct"/>
            <w:shd w:val="clear" w:color="auto" w:fill="auto"/>
          </w:tcPr>
          <w:p w14:paraId="57904459" w14:textId="77777777"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Look up table</w:t>
            </w:r>
          </w:p>
          <w:p w14:paraId="549AE884" w14:textId="77777777"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(Conditions 3.1.2 and 3.1.3 apply)</w:t>
            </w:r>
          </w:p>
        </w:tc>
      </w:tr>
      <w:tr w:rsidR="00B95177" w:rsidRPr="00C25946" w14:paraId="6682CF3D" w14:textId="77777777" w:rsidTr="00B95177">
        <w:trPr>
          <w:cantSplit/>
        </w:trPr>
        <w:tc>
          <w:tcPr>
            <w:tcW w:w="592" w:type="pct"/>
            <w:vMerge/>
            <w:shd w:val="clear" w:color="auto" w:fill="auto"/>
          </w:tcPr>
          <w:p w14:paraId="32AE2D15" w14:textId="77777777" w:rsidR="00B95177" w:rsidRPr="008B73E6" w:rsidRDefault="00B95177" w:rsidP="00B95177">
            <w:pPr>
              <w:pStyle w:val="TableText"/>
              <w:rPr>
                <w:rStyle w:val="Blue"/>
                <w:color w:val="auto"/>
              </w:rPr>
            </w:pPr>
          </w:p>
        </w:tc>
        <w:tc>
          <w:tcPr>
            <w:tcW w:w="740" w:type="pct"/>
            <w:shd w:val="clear" w:color="auto" w:fill="auto"/>
          </w:tcPr>
          <w:p w14:paraId="5F043C38" w14:textId="77777777"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Total phosphorus as P</w:t>
            </w:r>
          </w:p>
        </w:tc>
        <w:tc>
          <w:tcPr>
            <w:tcW w:w="682" w:type="pct"/>
            <w:shd w:val="clear" w:color="auto" w:fill="auto"/>
          </w:tcPr>
          <w:p w14:paraId="40871606" w14:textId="2B7FB1F3" w:rsidR="00B95177" w:rsidRPr="008B73E6" w:rsidRDefault="000D4985" w:rsidP="00B95177">
            <w:pPr>
              <w:pStyle w:val="TableText"/>
              <w:rPr>
                <w:rStyle w:val="Blue"/>
                <w:rFonts w:cs="Calibri"/>
                <w:color w:val="auto"/>
                <w:sz w:val="18"/>
                <w:szCs w:val="18"/>
              </w:rPr>
            </w:pPr>
            <w:r w:rsidRPr="008B73E6">
              <w:rPr>
                <w:rStyle w:val="Blue"/>
                <w:rFonts w:cs="Calibri"/>
                <w:color w:val="auto"/>
                <w:sz w:val="18"/>
                <w:szCs w:val="18"/>
              </w:rPr>
              <w:t>5</w:t>
            </w:r>
            <w:r w:rsidR="00B95177" w:rsidRPr="008B73E6">
              <w:rPr>
                <w:rStyle w:val="Blue"/>
                <w:rFonts w:cs="Calibri"/>
                <w:color w:val="auto"/>
                <w:sz w:val="18"/>
                <w:szCs w:val="18"/>
              </w:rPr>
              <w:t xml:space="preserve"> mg/l </w:t>
            </w:r>
          </w:p>
        </w:tc>
        <w:tc>
          <w:tcPr>
            <w:tcW w:w="774" w:type="pct"/>
            <w:shd w:val="clear" w:color="auto" w:fill="auto"/>
          </w:tcPr>
          <w:p w14:paraId="17CF61E9" w14:textId="77777777"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Instantaneous (spot sample)</w:t>
            </w:r>
          </w:p>
          <w:p w14:paraId="1964AA51" w14:textId="745870C5" w:rsidR="00B95177" w:rsidRPr="008B73E6" w:rsidRDefault="00B95177" w:rsidP="00B95177">
            <w:pPr>
              <w:pStyle w:val="TableText"/>
              <w:rPr>
                <w:rStyle w:val="Blue"/>
                <w:rFonts w:cs="Calibri"/>
                <w:color w:val="auto"/>
                <w:sz w:val="18"/>
                <w:szCs w:val="18"/>
              </w:rPr>
            </w:pPr>
          </w:p>
        </w:tc>
        <w:tc>
          <w:tcPr>
            <w:tcW w:w="625" w:type="pct"/>
            <w:shd w:val="clear" w:color="auto" w:fill="auto"/>
          </w:tcPr>
          <w:p w14:paraId="45E69980" w14:textId="77777777"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N/A</w:t>
            </w:r>
          </w:p>
        </w:tc>
        <w:tc>
          <w:tcPr>
            <w:tcW w:w="740" w:type="pct"/>
            <w:shd w:val="clear" w:color="auto" w:fill="auto"/>
          </w:tcPr>
          <w:p w14:paraId="3A9BA68E" w14:textId="77777777"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As specified in schedule 3B</w:t>
            </w:r>
          </w:p>
        </w:tc>
        <w:tc>
          <w:tcPr>
            <w:tcW w:w="847" w:type="pct"/>
            <w:shd w:val="clear" w:color="auto" w:fill="auto"/>
          </w:tcPr>
          <w:p w14:paraId="00517460" w14:textId="77777777"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Annual mean</w:t>
            </w:r>
          </w:p>
          <w:p w14:paraId="4FEA31BC" w14:textId="77777777" w:rsidR="00B95177" w:rsidRPr="008B73E6" w:rsidRDefault="00B95177" w:rsidP="00B95177">
            <w:pPr>
              <w:pStyle w:val="TableText"/>
              <w:rPr>
                <w:rStyle w:val="Blue"/>
                <w:rFonts w:cs="Calibri"/>
                <w:color w:val="auto"/>
                <w:sz w:val="18"/>
                <w:szCs w:val="18"/>
              </w:rPr>
            </w:pPr>
            <w:r w:rsidRPr="008B73E6">
              <w:rPr>
                <w:rStyle w:val="Blue"/>
                <w:rFonts w:cs="Calibri"/>
                <w:color w:val="auto"/>
                <w:sz w:val="18"/>
                <w:szCs w:val="18"/>
              </w:rPr>
              <w:t>(Condition 3.1.3 applies)</w:t>
            </w:r>
          </w:p>
        </w:tc>
      </w:tr>
      <w:tr w:rsidR="00B95177" w:rsidRPr="00C25946" w14:paraId="084566C5" w14:textId="77777777" w:rsidTr="00B95177">
        <w:trPr>
          <w:cantSplit/>
        </w:trPr>
        <w:tc>
          <w:tcPr>
            <w:tcW w:w="592" w:type="pct"/>
            <w:vMerge/>
            <w:shd w:val="clear" w:color="auto" w:fill="auto"/>
          </w:tcPr>
          <w:p w14:paraId="09ADA359" w14:textId="77777777" w:rsidR="00B95177" w:rsidRPr="008B73E6" w:rsidRDefault="00B95177" w:rsidP="00B95177">
            <w:pPr>
              <w:pStyle w:val="TableText"/>
              <w:rPr>
                <w:rStyle w:val="Blue"/>
                <w:color w:val="auto"/>
              </w:rPr>
            </w:pPr>
          </w:p>
        </w:tc>
        <w:tc>
          <w:tcPr>
            <w:tcW w:w="740" w:type="pct"/>
            <w:shd w:val="clear" w:color="auto" w:fill="auto"/>
          </w:tcPr>
          <w:p w14:paraId="656035B7" w14:textId="77777777" w:rsidR="00B95177" w:rsidRPr="008B73E6" w:rsidRDefault="00B95177" w:rsidP="00B95177">
            <w:pPr>
              <w:pStyle w:val="TableText"/>
              <w:rPr>
                <w:rStyle w:val="Blue"/>
                <w:color w:val="auto"/>
                <w:sz w:val="18"/>
                <w:szCs w:val="18"/>
              </w:rPr>
            </w:pPr>
            <w:r w:rsidRPr="008B73E6">
              <w:rPr>
                <w:rStyle w:val="Blue"/>
                <w:color w:val="auto"/>
                <w:sz w:val="18"/>
                <w:szCs w:val="18"/>
              </w:rPr>
              <w:t>Visible oil or grease</w:t>
            </w:r>
          </w:p>
        </w:tc>
        <w:tc>
          <w:tcPr>
            <w:tcW w:w="682" w:type="pct"/>
            <w:shd w:val="clear" w:color="auto" w:fill="auto"/>
          </w:tcPr>
          <w:p w14:paraId="36F9AA03" w14:textId="77777777" w:rsidR="00B95177" w:rsidRPr="008B73E6" w:rsidRDefault="00B95177" w:rsidP="00B95177">
            <w:pPr>
              <w:pStyle w:val="TableText"/>
              <w:rPr>
                <w:rStyle w:val="Blue"/>
                <w:color w:val="auto"/>
                <w:sz w:val="18"/>
                <w:szCs w:val="18"/>
              </w:rPr>
            </w:pPr>
            <w:r w:rsidRPr="008B73E6">
              <w:rPr>
                <w:rStyle w:val="Blue"/>
                <w:color w:val="auto"/>
                <w:sz w:val="18"/>
                <w:szCs w:val="18"/>
              </w:rPr>
              <w:t>No significant trace present so far as is reasonably practicable</w:t>
            </w:r>
          </w:p>
        </w:tc>
        <w:tc>
          <w:tcPr>
            <w:tcW w:w="774" w:type="pct"/>
            <w:shd w:val="clear" w:color="auto" w:fill="auto"/>
          </w:tcPr>
          <w:p w14:paraId="22FC0A96" w14:textId="4BDE623F" w:rsidR="00B95177" w:rsidRPr="008B73E6" w:rsidRDefault="00B95177" w:rsidP="00B95177">
            <w:pPr>
              <w:pStyle w:val="TableText"/>
              <w:rPr>
                <w:rStyle w:val="Blue"/>
                <w:color w:val="auto"/>
                <w:sz w:val="18"/>
                <w:szCs w:val="18"/>
              </w:rPr>
            </w:pPr>
            <w:r w:rsidRPr="008B73E6">
              <w:rPr>
                <w:rStyle w:val="Blue"/>
                <w:color w:val="auto"/>
                <w:sz w:val="18"/>
                <w:szCs w:val="18"/>
              </w:rPr>
              <w:t>Instantaneous (visual examination)</w:t>
            </w:r>
          </w:p>
        </w:tc>
        <w:tc>
          <w:tcPr>
            <w:tcW w:w="625" w:type="pct"/>
            <w:shd w:val="clear" w:color="auto" w:fill="auto"/>
          </w:tcPr>
          <w:p w14:paraId="3A2ED9A2" w14:textId="77777777" w:rsidR="00B95177" w:rsidRPr="008B73E6" w:rsidRDefault="00B95177" w:rsidP="00B95177">
            <w:pPr>
              <w:pStyle w:val="TableText"/>
              <w:rPr>
                <w:rStyle w:val="Blue"/>
                <w:color w:val="auto"/>
                <w:sz w:val="18"/>
                <w:szCs w:val="18"/>
              </w:rPr>
            </w:pPr>
            <w:r w:rsidRPr="008B73E6">
              <w:rPr>
                <w:rStyle w:val="Blue"/>
                <w:color w:val="auto"/>
                <w:sz w:val="18"/>
                <w:szCs w:val="18"/>
              </w:rPr>
              <w:t>N/A</w:t>
            </w:r>
          </w:p>
        </w:tc>
        <w:tc>
          <w:tcPr>
            <w:tcW w:w="740" w:type="pct"/>
            <w:shd w:val="clear" w:color="auto" w:fill="auto"/>
          </w:tcPr>
          <w:p w14:paraId="325FFE15" w14:textId="77777777" w:rsidR="00B95177" w:rsidRPr="008B73E6" w:rsidRDefault="00B95177" w:rsidP="00B95177">
            <w:pPr>
              <w:pStyle w:val="TableText"/>
              <w:rPr>
                <w:rStyle w:val="Blue"/>
                <w:color w:val="auto"/>
                <w:sz w:val="18"/>
                <w:szCs w:val="18"/>
              </w:rPr>
            </w:pPr>
            <w:r w:rsidRPr="008B73E6">
              <w:rPr>
                <w:rStyle w:val="Blue"/>
                <w:color w:val="auto"/>
                <w:sz w:val="18"/>
                <w:szCs w:val="18"/>
              </w:rPr>
              <w:t>N/A</w:t>
            </w:r>
          </w:p>
        </w:tc>
        <w:tc>
          <w:tcPr>
            <w:tcW w:w="847" w:type="pct"/>
            <w:shd w:val="clear" w:color="auto" w:fill="auto"/>
          </w:tcPr>
          <w:p w14:paraId="27A34A7D" w14:textId="77777777" w:rsidR="00B95177" w:rsidRPr="008B73E6" w:rsidRDefault="00B95177" w:rsidP="00B95177">
            <w:pPr>
              <w:pStyle w:val="TableText"/>
              <w:rPr>
                <w:rStyle w:val="Blue"/>
                <w:color w:val="auto"/>
                <w:sz w:val="18"/>
                <w:szCs w:val="18"/>
              </w:rPr>
            </w:pPr>
            <w:r w:rsidRPr="008B73E6">
              <w:rPr>
                <w:rStyle w:val="Blue"/>
                <w:color w:val="auto"/>
                <w:sz w:val="18"/>
                <w:szCs w:val="18"/>
              </w:rPr>
              <w:t>No significant trace</w:t>
            </w:r>
          </w:p>
          <w:p w14:paraId="3E6D759A" w14:textId="77777777" w:rsidR="00B95177" w:rsidRPr="008B73E6" w:rsidRDefault="00B95177" w:rsidP="00B95177">
            <w:pPr>
              <w:pStyle w:val="TableText"/>
              <w:rPr>
                <w:rStyle w:val="Blue"/>
                <w:color w:val="auto"/>
                <w:sz w:val="18"/>
                <w:szCs w:val="18"/>
              </w:rPr>
            </w:pPr>
            <w:r w:rsidRPr="008B73E6">
              <w:rPr>
                <w:rStyle w:val="Blue"/>
                <w:color w:val="auto"/>
                <w:sz w:val="18"/>
                <w:szCs w:val="18"/>
              </w:rPr>
              <w:t>(Condition 3.1.3 applies)</w:t>
            </w:r>
          </w:p>
        </w:tc>
      </w:tr>
      <w:tr w:rsidR="00B95177" w:rsidRPr="00C25946" w14:paraId="370000B3" w14:textId="77777777" w:rsidTr="00B95177">
        <w:trPr>
          <w:cantSplit/>
        </w:trPr>
        <w:tc>
          <w:tcPr>
            <w:tcW w:w="592" w:type="pct"/>
            <w:vMerge w:val="restart"/>
            <w:shd w:val="clear" w:color="auto" w:fill="auto"/>
          </w:tcPr>
          <w:p w14:paraId="5A28DAD2" w14:textId="64A9818B" w:rsidR="00B95177" w:rsidRPr="008B73E6" w:rsidRDefault="00B95177" w:rsidP="00B95177">
            <w:pPr>
              <w:pStyle w:val="TableText"/>
              <w:rPr>
                <w:rStyle w:val="Blue"/>
                <w:color w:val="auto"/>
                <w:sz w:val="18"/>
                <w:szCs w:val="18"/>
              </w:rPr>
            </w:pPr>
            <w:r w:rsidRPr="008B73E6">
              <w:rPr>
                <w:rStyle w:val="Blue"/>
                <w:color w:val="auto"/>
                <w:sz w:val="18"/>
                <w:szCs w:val="18"/>
              </w:rPr>
              <w:t>A2 Settled storm sewage via Settled Storm Discharge Point</w:t>
            </w:r>
          </w:p>
          <w:p w14:paraId="6C5F8972" w14:textId="77777777" w:rsidR="00B95177" w:rsidRPr="008B73E6" w:rsidRDefault="00B95177" w:rsidP="00B95177">
            <w:pPr>
              <w:pStyle w:val="TableText"/>
              <w:rPr>
                <w:rStyle w:val="Blue"/>
                <w:color w:val="auto"/>
                <w:sz w:val="18"/>
                <w:szCs w:val="18"/>
              </w:rPr>
            </w:pPr>
          </w:p>
          <w:p w14:paraId="2828CE7B" w14:textId="77777777" w:rsidR="00B95177" w:rsidRPr="008B73E6" w:rsidRDefault="00B95177" w:rsidP="00B95177">
            <w:pPr>
              <w:pStyle w:val="TableText"/>
              <w:rPr>
                <w:rStyle w:val="Blue"/>
                <w:color w:val="auto"/>
                <w:sz w:val="18"/>
                <w:szCs w:val="18"/>
              </w:rPr>
            </w:pPr>
          </w:p>
        </w:tc>
        <w:tc>
          <w:tcPr>
            <w:tcW w:w="740" w:type="pct"/>
            <w:shd w:val="clear" w:color="auto" w:fill="auto"/>
          </w:tcPr>
          <w:p w14:paraId="6546876B" w14:textId="77777777" w:rsidR="00B95177" w:rsidRPr="008B73E6" w:rsidRDefault="00B95177" w:rsidP="00B95177">
            <w:pPr>
              <w:pStyle w:val="TableText"/>
              <w:rPr>
                <w:rFonts w:cs="Arial"/>
                <w:sz w:val="18"/>
                <w:szCs w:val="18"/>
              </w:rPr>
            </w:pPr>
            <w:r w:rsidRPr="008B73E6">
              <w:rPr>
                <w:rFonts w:cs="Arial"/>
                <w:sz w:val="18"/>
                <w:szCs w:val="18"/>
              </w:rPr>
              <w:lastRenderedPageBreak/>
              <w:t xml:space="preserve">Discharge </w:t>
            </w:r>
            <w:proofErr w:type="gramStart"/>
            <w:r w:rsidRPr="008B73E6">
              <w:rPr>
                <w:rFonts w:cs="Arial"/>
                <w:sz w:val="18"/>
                <w:szCs w:val="18"/>
              </w:rPr>
              <w:t>start</w:t>
            </w:r>
            <w:proofErr w:type="gramEnd"/>
            <w:r w:rsidRPr="008B73E6">
              <w:rPr>
                <w:rFonts w:cs="Arial"/>
                <w:sz w:val="18"/>
                <w:szCs w:val="18"/>
              </w:rPr>
              <w:t xml:space="preserve"> and end times</w:t>
            </w:r>
          </w:p>
          <w:p w14:paraId="70A4B682" w14:textId="35C4D51D" w:rsidR="00B95177" w:rsidRPr="008B73E6" w:rsidRDefault="00B95177" w:rsidP="00B95177">
            <w:pPr>
              <w:pStyle w:val="TableText"/>
              <w:rPr>
                <w:rStyle w:val="Blue"/>
                <w:color w:val="auto"/>
                <w:sz w:val="18"/>
                <w:szCs w:val="18"/>
              </w:rPr>
            </w:pPr>
          </w:p>
        </w:tc>
        <w:tc>
          <w:tcPr>
            <w:tcW w:w="682" w:type="pct"/>
            <w:shd w:val="clear" w:color="auto" w:fill="auto"/>
          </w:tcPr>
          <w:p w14:paraId="69BFF652" w14:textId="77777777" w:rsidR="00B95177" w:rsidRPr="008B73E6" w:rsidRDefault="00B95177" w:rsidP="00B95177">
            <w:pPr>
              <w:pStyle w:val="TableText"/>
              <w:rPr>
                <w:rFonts w:cs="Arial"/>
                <w:sz w:val="18"/>
                <w:szCs w:val="18"/>
              </w:rPr>
            </w:pPr>
            <w:r w:rsidRPr="008B73E6">
              <w:rPr>
                <w:rFonts w:cs="Arial"/>
                <w:sz w:val="18"/>
                <w:szCs w:val="18"/>
              </w:rPr>
              <w:t>N/A</w:t>
            </w:r>
          </w:p>
          <w:p w14:paraId="04598C1F" w14:textId="77777777" w:rsidR="00B95177" w:rsidRPr="008B73E6" w:rsidRDefault="00B95177" w:rsidP="00B95177">
            <w:pPr>
              <w:pStyle w:val="TableText"/>
              <w:rPr>
                <w:rFonts w:cs="Arial"/>
                <w:sz w:val="18"/>
                <w:szCs w:val="18"/>
              </w:rPr>
            </w:pPr>
          </w:p>
          <w:p w14:paraId="770BC1BF" w14:textId="77777777" w:rsidR="00B95177" w:rsidRPr="008B73E6" w:rsidRDefault="00B95177" w:rsidP="00B95177">
            <w:pPr>
              <w:pStyle w:val="TableText"/>
              <w:rPr>
                <w:rStyle w:val="Blue"/>
                <w:color w:val="auto"/>
                <w:sz w:val="18"/>
                <w:szCs w:val="18"/>
              </w:rPr>
            </w:pPr>
          </w:p>
        </w:tc>
        <w:tc>
          <w:tcPr>
            <w:tcW w:w="774" w:type="pct"/>
            <w:shd w:val="clear" w:color="auto" w:fill="auto"/>
          </w:tcPr>
          <w:p w14:paraId="7A613D0D" w14:textId="77777777" w:rsidR="00B95177" w:rsidRPr="008B73E6" w:rsidRDefault="00B95177" w:rsidP="00B95177">
            <w:pPr>
              <w:pStyle w:val="TableText"/>
              <w:rPr>
                <w:rFonts w:cs="Arial"/>
                <w:sz w:val="18"/>
                <w:szCs w:val="18"/>
              </w:rPr>
            </w:pPr>
            <w:r w:rsidRPr="008B73E6">
              <w:rPr>
                <w:rFonts w:cs="Arial"/>
                <w:sz w:val="18"/>
                <w:szCs w:val="18"/>
              </w:rPr>
              <w:t>N/A</w:t>
            </w:r>
          </w:p>
          <w:p w14:paraId="7F7019F9" w14:textId="77777777" w:rsidR="00B95177" w:rsidRPr="008B73E6" w:rsidRDefault="00B95177" w:rsidP="00B95177">
            <w:pPr>
              <w:pStyle w:val="TableText"/>
              <w:rPr>
                <w:rFonts w:cs="Arial"/>
                <w:sz w:val="18"/>
                <w:szCs w:val="18"/>
              </w:rPr>
            </w:pPr>
          </w:p>
          <w:p w14:paraId="3558BAC8" w14:textId="77777777" w:rsidR="00B95177" w:rsidRPr="008B73E6" w:rsidRDefault="00B95177" w:rsidP="00B95177">
            <w:pPr>
              <w:pStyle w:val="TableText"/>
              <w:rPr>
                <w:rStyle w:val="Blue"/>
                <w:color w:val="auto"/>
                <w:sz w:val="18"/>
                <w:szCs w:val="18"/>
              </w:rPr>
            </w:pPr>
          </w:p>
        </w:tc>
        <w:tc>
          <w:tcPr>
            <w:tcW w:w="625" w:type="pct"/>
            <w:shd w:val="clear" w:color="auto" w:fill="auto"/>
          </w:tcPr>
          <w:p w14:paraId="7431C59C" w14:textId="0AA16836" w:rsidR="00B95177" w:rsidRPr="008B73E6" w:rsidRDefault="00B95177" w:rsidP="00B95177">
            <w:pPr>
              <w:pStyle w:val="TableText"/>
              <w:rPr>
                <w:rStyle w:val="Blue"/>
                <w:color w:val="auto"/>
                <w:sz w:val="18"/>
                <w:szCs w:val="18"/>
              </w:rPr>
            </w:pPr>
            <w:r w:rsidRPr="008B73E6">
              <w:rPr>
                <w:rFonts w:cs="Arial"/>
                <w:sz w:val="18"/>
                <w:szCs w:val="18"/>
              </w:rPr>
              <w:t>Condition 3.3.3 does not apply</w:t>
            </w:r>
            <w:r w:rsidRPr="008B73E6">
              <w:rPr>
                <w:rStyle w:val="Blue"/>
                <w:rFonts w:cs="Arial"/>
                <w:color w:val="auto"/>
                <w:sz w:val="18"/>
                <w:szCs w:val="18"/>
              </w:rPr>
              <w:t xml:space="preserve"> </w:t>
            </w:r>
          </w:p>
        </w:tc>
        <w:tc>
          <w:tcPr>
            <w:tcW w:w="740" w:type="pct"/>
            <w:shd w:val="clear" w:color="auto" w:fill="auto"/>
          </w:tcPr>
          <w:p w14:paraId="3476D9E6" w14:textId="6D2791BE" w:rsidR="00B95177" w:rsidRPr="008B73E6" w:rsidRDefault="00B95177" w:rsidP="00B95177">
            <w:pPr>
              <w:pStyle w:val="TableText"/>
              <w:rPr>
                <w:rStyle w:val="Blue"/>
                <w:color w:val="auto"/>
                <w:sz w:val="18"/>
                <w:szCs w:val="18"/>
              </w:rPr>
            </w:pPr>
            <w:r w:rsidRPr="008B73E6">
              <w:rPr>
                <w:rFonts w:cs="Arial"/>
                <w:sz w:val="18"/>
                <w:szCs w:val="18"/>
              </w:rPr>
              <w:t>Whenever a discharge occurs</w:t>
            </w:r>
          </w:p>
        </w:tc>
        <w:tc>
          <w:tcPr>
            <w:tcW w:w="847" w:type="pct"/>
            <w:shd w:val="clear" w:color="auto" w:fill="auto"/>
          </w:tcPr>
          <w:p w14:paraId="220F13B8" w14:textId="77777777" w:rsidR="00B95177" w:rsidRPr="008B73E6" w:rsidRDefault="00B95177" w:rsidP="00B95177">
            <w:pPr>
              <w:pStyle w:val="TableText"/>
              <w:rPr>
                <w:rFonts w:cs="Arial"/>
                <w:sz w:val="18"/>
                <w:szCs w:val="18"/>
              </w:rPr>
            </w:pPr>
            <w:r w:rsidRPr="008B73E6">
              <w:rPr>
                <w:rFonts w:cs="Arial"/>
                <w:sz w:val="18"/>
                <w:szCs w:val="18"/>
              </w:rPr>
              <w:t>N/A</w:t>
            </w:r>
          </w:p>
          <w:p w14:paraId="377450B0" w14:textId="77777777" w:rsidR="00B95177" w:rsidRPr="008B73E6" w:rsidRDefault="00B95177" w:rsidP="00B95177">
            <w:pPr>
              <w:pStyle w:val="TableText"/>
              <w:rPr>
                <w:rFonts w:cs="Arial"/>
                <w:sz w:val="18"/>
                <w:szCs w:val="18"/>
              </w:rPr>
            </w:pPr>
          </w:p>
          <w:p w14:paraId="73F91DFA" w14:textId="77777777" w:rsidR="00B95177" w:rsidRPr="008B73E6" w:rsidRDefault="00B95177" w:rsidP="00B95177">
            <w:pPr>
              <w:pStyle w:val="TableText"/>
              <w:rPr>
                <w:rStyle w:val="Blue"/>
                <w:color w:val="auto"/>
                <w:sz w:val="18"/>
                <w:szCs w:val="18"/>
              </w:rPr>
            </w:pPr>
          </w:p>
        </w:tc>
      </w:tr>
      <w:tr w:rsidR="00B95177" w:rsidRPr="00C25946" w14:paraId="0FD26A9B" w14:textId="77777777" w:rsidTr="00B95177">
        <w:trPr>
          <w:cantSplit/>
        </w:trPr>
        <w:tc>
          <w:tcPr>
            <w:tcW w:w="592" w:type="pct"/>
            <w:vMerge/>
            <w:shd w:val="clear" w:color="auto" w:fill="auto"/>
          </w:tcPr>
          <w:p w14:paraId="0209C210" w14:textId="77777777" w:rsidR="00B95177" w:rsidRPr="008B73E6" w:rsidRDefault="00B95177" w:rsidP="00B95177">
            <w:pPr>
              <w:pStyle w:val="TableText"/>
              <w:rPr>
                <w:rStyle w:val="Blue"/>
                <w:color w:val="auto"/>
                <w:sz w:val="18"/>
                <w:szCs w:val="18"/>
              </w:rPr>
            </w:pPr>
          </w:p>
        </w:tc>
        <w:tc>
          <w:tcPr>
            <w:tcW w:w="740" w:type="pct"/>
            <w:shd w:val="clear" w:color="auto" w:fill="auto"/>
          </w:tcPr>
          <w:p w14:paraId="4B6680C8" w14:textId="0D2515E2" w:rsidR="00B95177" w:rsidRPr="008B73E6" w:rsidRDefault="00B95177" w:rsidP="00B95177">
            <w:pPr>
              <w:pStyle w:val="TableText"/>
              <w:rPr>
                <w:rStyle w:val="Blue"/>
                <w:color w:val="auto"/>
                <w:sz w:val="18"/>
                <w:szCs w:val="18"/>
              </w:rPr>
            </w:pPr>
            <w:r w:rsidRPr="008B73E6">
              <w:rPr>
                <w:rFonts w:cs="Arial"/>
                <w:sz w:val="18"/>
                <w:szCs w:val="18"/>
              </w:rPr>
              <w:t xml:space="preserve">Block-counted spills </w:t>
            </w:r>
          </w:p>
        </w:tc>
        <w:tc>
          <w:tcPr>
            <w:tcW w:w="682" w:type="pct"/>
            <w:shd w:val="clear" w:color="auto" w:fill="auto"/>
          </w:tcPr>
          <w:p w14:paraId="36674F80" w14:textId="62C538DF" w:rsidR="00B95177" w:rsidRPr="008B73E6" w:rsidRDefault="00B95177" w:rsidP="00B95177">
            <w:pPr>
              <w:pStyle w:val="TableText"/>
              <w:rPr>
                <w:rStyle w:val="Blue"/>
                <w:color w:val="auto"/>
                <w:sz w:val="18"/>
                <w:szCs w:val="18"/>
              </w:rPr>
            </w:pPr>
            <w:r w:rsidRPr="008B73E6">
              <w:rPr>
                <w:rFonts w:cs="Arial"/>
                <w:sz w:val="18"/>
                <w:szCs w:val="18"/>
              </w:rPr>
              <w:t>N/A</w:t>
            </w:r>
          </w:p>
        </w:tc>
        <w:tc>
          <w:tcPr>
            <w:tcW w:w="774" w:type="pct"/>
            <w:shd w:val="clear" w:color="auto" w:fill="auto"/>
          </w:tcPr>
          <w:p w14:paraId="3461BFFC" w14:textId="43239E93" w:rsidR="00B95177" w:rsidRPr="008B73E6" w:rsidRDefault="00B95177" w:rsidP="00B95177">
            <w:pPr>
              <w:pStyle w:val="TableText"/>
              <w:rPr>
                <w:rStyle w:val="Blue"/>
                <w:color w:val="auto"/>
                <w:sz w:val="18"/>
                <w:szCs w:val="18"/>
              </w:rPr>
            </w:pPr>
            <w:r w:rsidRPr="008B73E6">
              <w:rPr>
                <w:rFonts w:cs="Arial"/>
                <w:sz w:val="18"/>
                <w:szCs w:val="18"/>
              </w:rPr>
              <w:t>1</w:t>
            </w:r>
            <w:r w:rsidRPr="008B73E6">
              <w:rPr>
                <w:rFonts w:cs="Arial"/>
                <w:sz w:val="18"/>
                <w:szCs w:val="18"/>
                <w:vertAlign w:val="superscript"/>
              </w:rPr>
              <w:t>st</w:t>
            </w:r>
            <w:r w:rsidRPr="008B73E6">
              <w:rPr>
                <w:rFonts w:cs="Arial"/>
                <w:sz w:val="18"/>
                <w:szCs w:val="18"/>
              </w:rPr>
              <w:t xml:space="preserve"> January to 31</w:t>
            </w:r>
            <w:r w:rsidRPr="008B73E6">
              <w:rPr>
                <w:rFonts w:cs="Arial"/>
                <w:sz w:val="18"/>
                <w:szCs w:val="18"/>
                <w:vertAlign w:val="superscript"/>
              </w:rPr>
              <w:t>st</w:t>
            </w:r>
            <w:r w:rsidRPr="008B73E6">
              <w:rPr>
                <w:rFonts w:cs="Arial"/>
                <w:sz w:val="18"/>
                <w:szCs w:val="18"/>
              </w:rPr>
              <w:t xml:space="preserve"> December inclusive </w:t>
            </w:r>
          </w:p>
        </w:tc>
        <w:tc>
          <w:tcPr>
            <w:tcW w:w="625" w:type="pct"/>
            <w:shd w:val="clear" w:color="auto" w:fill="auto"/>
          </w:tcPr>
          <w:p w14:paraId="250F0243" w14:textId="488745E4" w:rsidR="00B95177" w:rsidRPr="008B73E6" w:rsidRDefault="00B95177" w:rsidP="00B95177">
            <w:pPr>
              <w:pStyle w:val="TableText"/>
              <w:rPr>
                <w:rStyle w:val="Blue"/>
                <w:color w:val="auto"/>
                <w:sz w:val="18"/>
                <w:szCs w:val="18"/>
              </w:rPr>
            </w:pPr>
            <w:r w:rsidRPr="008B73E6">
              <w:rPr>
                <w:rFonts w:cs="Arial"/>
                <w:sz w:val="18"/>
                <w:szCs w:val="18"/>
              </w:rPr>
              <w:t>Condition 3.3.3 does not apply</w:t>
            </w:r>
          </w:p>
        </w:tc>
        <w:tc>
          <w:tcPr>
            <w:tcW w:w="740" w:type="pct"/>
            <w:shd w:val="clear" w:color="auto" w:fill="auto"/>
          </w:tcPr>
          <w:p w14:paraId="4BD68467" w14:textId="08912987" w:rsidR="00B95177" w:rsidRPr="008B73E6" w:rsidRDefault="00B95177" w:rsidP="00B95177">
            <w:pPr>
              <w:pStyle w:val="TableText"/>
              <w:rPr>
                <w:rStyle w:val="Blue"/>
                <w:color w:val="auto"/>
                <w:sz w:val="18"/>
                <w:szCs w:val="18"/>
              </w:rPr>
            </w:pPr>
            <w:r w:rsidRPr="008B73E6">
              <w:rPr>
                <w:rStyle w:val="Blue"/>
                <w:color w:val="auto"/>
                <w:sz w:val="18"/>
                <w:szCs w:val="18"/>
              </w:rPr>
              <w:t>15 minutes</w:t>
            </w:r>
          </w:p>
        </w:tc>
        <w:tc>
          <w:tcPr>
            <w:tcW w:w="847" w:type="pct"/>
            <w:shd w:val="clear" w:color="auto" w:fill="auto"/>
          </w:tcPr>
          <w:p w14:paraId="7FA248DE" w14:textId="43F2D086" w:rsidR="00B95177" w:rsidRPr="008B73E6" w:rsidRDefault="00B95177" w:rsidP="00B95177">
            <w:pPr>
              <w:pStyle w:val="TableText"/>
              <w:rPr>
                <w:rStyle w:val="Blue"/>
                <w:color w:val="auto"/>
                <w:sz w:val="18"/>
                <w:szCs w:val="18"/>
              </w:rPr>
            </w:pPr>
            <w:r w:rsidRPr="008B73E6">
              <w:rPr>
                <w:rFonts w:cs="Arial"/>
                <w:sz w:val="18"/>
                <w:szCs w:val="18"/>
              </w:rPr>
              <w:t>N/A</w:t>
            </w:r>
          </w:p>
        </w:tc>
      </w:tr>
      <w:tr w:rsidR="00B95177" w:rsidRPr="00C25946" w14:paraId="2836635D" w14:textId="77777777" w:rsidTr="00B95177">
        <w:trPr>
          <w:cantSplit/>
        </w:trPr>
        <w:tc>
          <w:tcPr>
            <w:tcW w:w="592" w:type="pct"/>
            <w:vMerge/>
            <w:shd w:val="clear" w:color="auto" w:fill="auto"/>
          </w:tcPr>
          <w:p w14:paraId="0295EE62" w14:textId="77777777" w:rsidR="00B95177" w:rsidRPr="008B73E6" w:rsidRDefault="00B95177" w:rsidP="00B95177">
            <w:pPr>
              <w:pStyle w:val="TableText"/>
              <w:rPr>
                <w:rStyle w:val="Blue"/>
                <w:color w:val="auto"/>
                <w:sz w:val="18"/>
                <w:szCs w:val="18"/>
              </w:rPr>
            </w:pPr>
          </w:p>
        </w:tc>
        <w:tc>
          <w:tcPr>
            <w:tcW w:w="740" w:type="pct"/>
            <w:shd w:val="clear" w:color="auto" w:fill="auto"/>
          </w:tcPr>
          <w:p w14:paraId="4CE6CA77" w14:textId="355E4603" w:rsidR="00B95177" w:rsidRPr="008B73E6" w:rsidRDefault="00B95177" w:rsidP="008E00F7">
            <w:pPr>
              <w:pStyle w:val="TableText"/>
              <w:rPr>
                <w:rStyle w:val="Blue"/>
                <w:rFonts w:cs="Arial"/>
                <w:color w:val="auto"/>
                <w:sz w:val="18"/>
                <w:szCs w:val="18"/>
              </w:rPr>
            </w:pPr>
            <w:r w:rsidRPr="008B73E6">
              <w:rPr>
                <w:rFonts w:cs="Arial"/>
                <w:sz w:val="18"/>
                <w:szCs w:val="18"/>
              </w:rPr>
              <w:t xml:space="preserve">Event duration monitoring status (operational / not operational) </w:t>
            </w:r>
          </w:p>
        </w:tc>
        <w:tc>
          <w:tcPr>
            <w:tcW w:w="682" w:type="pct"/>
            <w:shd w:val="clear" w:color="auto" w:fill="auto"/>
          </w:tcPr>
          <w:p w14:paraId="4CF21F28" w14:textId="6EABDA84" w:rsidR="00B95177" w:rsidRPr="008B73E6" w:rsidRDefault="00B95177" w:rsidP="00B95177">
            <w:pPr>
              <w:pStyle w:val="TableText"/>
              <w:rPr>
                <w:rStyle w:val="Blue"/>
                <w:color w:val="auto"/>
              </w:rPr>
            </w:pPr>
            <w:r w:rsidRPr="008B73E6">
              <w:rPr>
                <w:rStyle w:val="Blue"/>
                <w:color w:val="auto"/>
                <w:sz w:val="18"/>
                <w:szCs w:val="18"/>
              </w:rPr>
              <w:t>N/A</w:t>
            </w:r>
          </w:p>
        </w:tc>
        <w:tc>
          <w:tcPr>
            <w:tcW w:w="774" w:type="pct"/>
            <w:shd w:val="clear" w:color="auto" w:fill="auto"/>
          </w:tcPr>
          <w:p w14:paraId="7FA22FE6" w14:textId="51EAFEF3" w:rsidR="00B95177" w:rsidRPr="008B73E6" w:rsidRDefault="00B95177" w:rsidP="00B95177">
            <w:pPr>
              <w:pStyle w:val="TableText"/>
              <w:rPr>
                <w:rStyle w:val="Blue"/>
                <w:color w:val="auto"/>
              </w:rPr>
            </w:pPr>
            <w:r w:rsidRPr="008B73E6">
              <w:rPr>
                <w:rStyle w:val="Blue"/>
                <w:color w:val="auto"/>
                <w:sz w:val="18"/>
                <w:szCs w:val="18"/>
              </w:rPr>
              <w:t>N/A</w:t>
            </w:r>
          </w:p>
        </w:tc>
        <w:tc>
          <w:tcPr>
            <w:tcW w:w="625" w:type="pct"/>
            <w:shd w:val="clear" w:color="auto" w:fill="auto"/>
          </w:tcPr>
          <w:p w14:paraId="0C1479C0" w14:textId="3F439A00" w:rsidR="00B95177" w:rsidRPr="008B73E6" w:rsidRDefault="00B95177" w:rsidP="00B95177">
            <w:pPr>
              <w:pStyle w:val="TableText"/>
              <w:rPr>
                <w:rStyle w:val="Blue"/>
                <w:color w:val="auto"/>
              </w:rPr>
            </w:pPr>
            <w:r w:rsidRPr="008B73E6">
              <w:rPr>
                <w:rFonts w:cs="Arial"/>
                <w:sz w:val="18"/>
                <w:szCs w:val="18"/>
              </w:rPr>
              <w:t>Condition 3.3.3 does not apply</w:t>
            </w:r>
          </w:p>
        </w:tc>
        <w:tc>
          <w:tcPr>
            <w:tcW w:w="740" w:type="pct"/>
            <w:shd w:val="clear" w:color="auto" w:fill="auto"/>
          </w:tcPr>
          <w:p w14:paraId="088F8382" w14:textId="35C3953A" w:rsidR="00B95177" w:rsidRPr="008B73E6" w:rsidRDefault="00B95177" w:rsidP="00B95177">
            <w:pPr>
              <w:pStyle w:val="TableText"/>
              <w:rPr>
                <w:rStyle w:val="Blue"/>
                <w:rFonts w:cs="Arial"/>
                <w:color w:val="auto"/>
                <w:sz w:val="18"/>
                <w:szCs w:val="18"/>
              </w:rPr>
            </w:pPr>
            <w:r w:rsidRPr="008B73E6">
              <w:rPr>
                <w:rStyle w:val="Blue"/>
                <w:color w:val="auto"/>
                <w:sz w:val="18"/>
                <w:szCs w:val="18"/>
              </w:rPr>
              <w:t>15 minutes</w:t>
            </w:r>
          </w:p>
        </w:tc>
        <w:tc>
          <w:tcPr>
            <w:tcW w:w="847" w:type="pct"/>
            <w:shd w:val="clear" w:color="auto" w:fill="auto"/>
          </w:tcPr>
          <w:p w14:paraId="04B4D404" w14:textId="12FC7D6C" w:rsidR="00B95177" w:rsidRPr="008B73E6" w:rsidRDefault="00B95177" w:rsidP="00B95177">
            <w:pPr>
              <w:pStyle w:val="TableText"/>
              <w:rPr>
                <w:rStyle w:val="Blue"/>
                <w:color w:val="auto"/>
              </w:rPr>
            </w:pPr>
            <w:r w:rsidRPr="008B73E6">
              <w:rPr>
                <w:rStyle w:val="Blue"/>
                <w:color w:val="auto"/>
                <w:sz w:val="18"/>
                <w:szCs w:val="18"/>
              </w:rPr>
              <w:t>N/A</w:t>
            </w:r>
          </w:p>
        </w:tc>
      </w:tr>
      <w:tr w:rsidR="00B95177" w:rsidRPr="00C25946" w14:paraId="654343A6" w14:textId="77777777" w:rsidTr="00B95177">
        <w:trPr>
          <w:cantSplit/>
        </w:trPr>
        <w:tc>
          <w:tcPr>
            <w:tcW w:w="592" w:type="pct"/>
            <w:vMerge/>
            <w:shd w:val="clear" w:color="auto" w:fill="auto"/>
          </w:tcPr>
          <w:p w14:paraId="55170049" w14:textId="77777777" w:rsidR="00B95177" w:rsidRPr="008B73E6" w:rsidRDefault="00B95177" w:rsidP="00B95177">
            <w:pPr>
              <w:pStyle w:val="TableText"/>
              <w:rPr>
                <w:rStyle w:val="Blue"/>
                <w:color w:val="auto"/>
                <w:sz w:val="18"/>
                <w:szCs w:val="18"/>
              </w:rPr>
            </w:pPr>
          </w:p>
        </w:tc>
        <w:tc>
          <w:tcPr>
            <w:tcW w:w="740" w:type="pct"/>
            <w:shd w:val="clear" w:color="auto" w:fill="auto"/>
          </w:tcPr>
          <w:p w14:paraId="6E72E46E" w14:textId="5F0D92DD" w:rsidR="00B95177" w:rsidRPr="008B73E6" w:rsidRDefault="00B95177" w:rsidP="00B95177">
            <w:pPr>
              <w:pStyle w:val="TableText"/>
              <w:rPr>
                <w:rStyle w:val="Blue"/>
                <w:rFonts w:cs="Arial"/>
                <w:color w:val="auto"/>
                <w:sz w:val="18"/>
                <w:szCs w:val="18"/>
              </w:rPr>
            </w:pPr>
            <w:r w:rsidRPr="008B73E6">
              <w:rPr>
                <w:rStyle w:val="Blue"/>
                <w:rFonts w:cs="Arial"/>
                <w:color w:val="auto"/>
                <w:sz w:val="18"/>
                <w:szCs w:val="18"/>
              </w:rPr>
              <w:t xml:space="preserve">Flow passed forward </w:t>
            </w:r>
          </w:p>
        </w:tc>
        <w:tc>
          <w:tcPr>
            <w:tcW w:w="682" w:type="pct"/>
            <w:shd w:val="clear" w:color="auto" w:fill="auto"/>
          </w:tcPr>
          <w:p w14:paraId="48B25017" w14:textId="2ABC1A3C" w:rsidR="00B95177" w:rsidRPr="008B73E6" w:rsidRDefault="00C452E7" w:rsidP="00B95177">
            <w:pPr>
              <w:pStyle w:val="TableText"/>
              <w:rPr>
                <w:rStyle w:val="Blue"/>
                <w:rFonts w:cs="Arial"/>
                <w:color w:val="auto"/>
                <w:sz w:val="18"/>
                <w:szCs w:val="18"/>
              </w:rPr>
            </w:pPr>
            <w:r w:rsidRPr="008B73E6">
              <w:rPr>
                <w:rStyle w:val="Blue"/>
                <w:rFonts w:cs="Arial"/>
                <w:color w:val="auto"/>
                <w:sz w:val="18"/>
                <w:szCs w:val="18"/>
              </w:rPr>
              <w:t>9.5</w:t>
            </w:r>
            <w:r w:rsidR="00B95177" w:rsidRPr="008B73E6">
              <w:rPr>
                <w:rStyle w:val="Blue"/>
                <w:rFonts w:cs="Arial"/>
                <w:color w:val="auto"/>
                <w:sz w:val="18"/>
                <w:szCs w:val="18"/>
              </w:rPr>
              <w:t xml:space="preserve"> l/s</w:t>
            </w:r>
          </w:p>
        </w:tc>
        <w:tc>
          <w:tcPr>
            <w:tcW w:w="774" w:type="pct"/>
            <w:shd w:val="clear" w:color="auto" w:fill="auto"/>
          </w:tcPr>
          <w:p w14:paraId="7BB74D35" w14:textId="61D5797E" w:rsidR="00B95177" w:rsidRPr="008B73E6" w:rsidRDefault="00B95177" w:rsidP="00B95177">
            <w:pPr>
              <w:pStyle w:val="TableText"/>
              <w:rPr>
                <w:rStyle w:val="Blue"/>
                <w:rFonts w:cs="Arial"/>
                <w:color w:val="auto"/>
                <w:sz w:val="18"/>
                <w:szCs w:val="18"/>
              </w:rPr>
            </w:pPr>
            <w:r w:rsidRPr="008B73E6">
              <w:rPr>
                <w:rStyle w:val="Blue"/>
                <w:rFonts w:cs="Arial"/>
                <w:color w:val="auto"/>
                <w:sz w:val="18"/>
                <w:szCs w:val="18"/>
              </w:rPr>
              <w:t>15-minute except where 2-minute required by condition 2.4.1</w:t>
            </w:r>
          </w:p>
        </w:tc>
        <w:tc>
          <w:tcPr>
            <w:tcW w:w="625" w:type="pct"/>
            <w:shd w:val="clear" w:color="auto" w:fill="auto"/>
          </w:tcPr>
          <w:p w14:paraId="4219D5B4" w14:textId="55A2CFDB" w:rsidR="00B95177" w:rsidRPr="008B73E6" w:rsidRDefault="00B95177" w:rsidP="00B95177">
            <w:pPr>
              <w:pStyle w:val="TableText"/>
              <w:rPr>
                <w:rStyle w:val="Blue"/>
                <w:rFonts w:cs="Arial"/>
                <w:color w:val="auto"/>
                <w:sz w:val="18"/>
                <w:szCs w:val="18"/>
              </w:rPr>
            </w:pPr>
            <w:r w:rsidRPr="008B73E6">
              <w:rPr>
                <w:rStyle w:val="Blue"/>
                <w:rFonts w:cs="Arial"/>
                <w:color w:val="auto"/>
                <w:sz w:val="18"/>
                <w:szCs w:val="18"/>
              </w:rPr>
              <w:t>N/A</w:t>
            </w:r>
          </w:p>
        </w:tc>
        <w:tc>
          <w:tcPr>
            <w:tcW w:w="740" w:type="pct"/>
            <w:shd w:val="clear" w:color="auto" w:fill="auto"/>
          </w:tcPr>
          <w:p w14:paraId="74282025" w14:textId="5BA0BA7C" w:rsidR="00B95177" w:rsidRPr="008B73E6" w:rsidRDefault="00B95177" w:rsidP="00B95177">
            <w:pPr>
              <w:pStyle w:val="TableText"/>
              <w:rPr>
                <w:rStyle w:val="Blue"/>
                <w:rFonts w:cs="Arial"/>
                <w:color w:val="auto"/>
                <w:sz w:val="18"/>
                <w:szCs w:val="18"/>
              </w:rPr>
            </w:pPr>
            <w:r w:rsidRPr="008B73E6">
              <w:rPr>
                <w:rStyle w:val="Blue"/>
                <w:rFonts w:cs="Arial"/>
                <w:color w:val="auto"/>
                <w:sz w:val="18"/>
                <w:szCs w:val="18"/>
              </w:rPr>
              <w:t>Continuous 15-minute instantaneous or averaged flow except where 2-minute required by 2.4.1</w:t>
            </w:r>
          </w:p>
        </w:tc>
        <w:tc>
          <w:tcPr>
            <w:tcW w:w="847" w:type="pct"/>
            <w:shd w:val="clear" w:color="auto" w:fill="auto"/>
          </w:tcPr>
          <w:p w14:paraId="25CA9D8D" w14:textId="77777777" w:rsidR="00B95177" w:rsidRPr="008B73E6" w:rsidRDefault="00B95177" w:rsidP="00B95177">
            <w:pPr>
              <w:pStyle w:val="TableText"/>
              <w:rPr>
                <w:rStyle w:val="Blue"/>
                <w:rFonts w:cs="Arial"/>
                <w:color w:val="auto"/>
                <w:sz w:val="18"/>
                <w:szCs w:val="18"/>
              </w:rPr>
            </w:pPr>
            <w:r w:rsidRPr="008B73E6">
              <w:rPr>
                <w:rStyle w:val="Blue"/>
                <w:rFonts w:cs="Arial"/>
                <w:color w:val="auto"/>
                <w:sz w:val="18"/>
                <w:szCs w:val="18"/>
              </w:rPr>
              <w:t>Minimum</w:t>
            </w:r>
          </w:p>
          <w:p w14:paraId="42662FC4" w14:textId="50B32342" w:rsidR="00B95177" w:rsidRPr="008B73E6" w:rsidRDefault="00B95177" w:rsidP="00B95177">
            <w:pPr>
              <w:pStyle w:val="TableText"/>
              <w:rPr>
                <w:rStyle w:val="Blue"/>
                <w:rFonts w:cs="Arial"/>
                <w:color w:val="auto"/>
                <w:sz w:val="18"/>
                <w:szCs w:val="18"/>
              </w:rPr>
            </w:pPr>
            <w:r w:rsidRPr="008B73E6">
              <w:rPr>
                <w:rStyle w:val="Blue"/>
                <w:rFonts w:cs="Arial"/>
                <w:color w:val="auto"/>
                <w:sz w:val="18"/>
                <w:szCs w:val="18"/>
              </w:rPr>
              <w:t>Condition 3.1.</w:t>
            </w:r>
            <w:r w:rsidR="006A3C83" w:rsidRPr="008B73E6">
              <w:rPr>
                <w:rStyle w:val="Blue"/>
                <w:rFonts w:cs="Arial"/>
                <w:color w:val="auto"/>
                <w:sz w:val="18"/>
                <w:szCs w:val="18"/>
              </w:rPr>
              <w:t>5</w:t>
            </w:r>
            <w:r w:rsidRPr="008B73E6">
              <w:rPr>
                <w:rStyle w:val="Blue"/>
                <w:rFonts w:cs="Arial"/>
                <w:color w:val="auto"/>
                <w:sz w:val="18"/>
                <w:szCs w:val="18"/>
              </w:rPr>
              <w:t xml:space="preserve"> applies</w:t>
            </w:r>
          </w:p>
        </w:tc>
      </w:tr>
      <w:tr w:rsidR="00B95177" w:rsidRPr="00C25946" w14:paraId="718D6216" w14:textId="77777777" w:rsidTr="00B95177">
        <w:trPr>
          <w:cantSplit/>
        </w:trPr>
        <w:tc>
          <w:tcPr>
            <w:tcW w:w="592" w:type="pct"/>
            <w:vMerge/>
            <w:shd w:val="clear" w:color="auto" w:fill="auto"/>
          </w:tcPr>
          <w:p w14:paraId="71E46357" w14:textId="77777777" w:rsidR="00B95177" w:rsidRPr="008B73E6" w:rsidRDefault="00B95177" w:rsidP="00B95177">
            <w:pPr>
              <w:pStyle w:val="TableText"/>
              <w:rPr>
                <w:rStyle w:val="Blue"/>
                <w:color w:val="auto"/>
                <w:sz w:val="18"/>
                <w:szCs w:val="18"/>
              </w:rPr>
            </w:pPr>
          </w:p>
        </w:tc>
        <w:tc>
          <w:tcPr>
            <w:tcW w:w="740" w:type="pct"/>
            <w:shd w:val="clear" w:color="auto" w:fill="auto"/>
          </w:tcPr>
          <w:p w14:paraId="61C40527" w14:textId="65547ABE" w:rsidR="00B95177" w:rsidRPr="008B73E6" w:rsidRDefault="00B95177" w:rsidP="00B95177">
            <w:pPr>
              <w:pStyle w:val="TableText"/>
              <w:rPr>
                <w:rStyle w:val="Blue"/>
                <w:color w:val="auto"/>
              </w:rPr>
            </w:pPr>
            <w:r w:rsidRPr="008B73E6">
              <w:rPr>
                <w:rStyle w:val="Blue"/>
                <w:rFonts w:cs="Arial"/>
                <w:color w:val="auto"/>
                <w:sz w:val="18"/>
                <w:szCs w:val="18"/>
              </w:rPr>
              <w:t>Overflow operation (into storm storage) monitoring yes/no or start and end times</w:t>
            </w:r>
          </w:p>
        </w:tc>
        <w:tc>
          <w:tcPr>
            <w:tcW w:w="682" w:type="pct"/>
            <w:shd w:val="clear" w:color="auto" w:fill="auto"/>
          </w:tcPr>
          <w:p w14:paraId="38068F72" w14:textId="74F5BE56" w:rsidR="00B95177" w:rsidRPr="008B73E6" w:rsidRDefault="00B95177" w:rsidP="00B95177">
            <w:pPr>
              <w:pStyle w:val="TableText"/>
              <w:rPr>
                <w:rStyle w:val="Blue"/>
                <w:color w:val="auto"/>
              </w:rPr>
            </w:pPr>
            <w:r w:rsidRPr="008B73E6">
              <w:rPr>
                <w:rStyle w:val="Blue"/>
                <w:rFonts w:cs="Arial"/>
                <w:color w:val="auto"/>
                <w:sz w:val="18"/>
                <w:szCs w:val="18"/>
              </w:rPr>
              <w:t>N/A</w:t>
            </w:r>
          </w:p>
        </w:tc>
        <w:tc>
          <w:tcPr>
            <w:tcW w:w="774" w:type="pct"/>
            <w:shd w:val="clear" w:color="auto" w:fill="auto"/>
          </w:tcPr>
          <w:p w14:paraId="6EB9DFEE" w14:textId="1293D7FD" w:rsidR="00B95177" w:rsidRPr="008B73E6" w:rsidRDefault="00B95177" w:rsidP="00B95177">
            <w:pPr>
              <w:pStyle w:val="TableText"/>
              <w:rPr>
                <w:rStyle w:val="Blue"/>
                <w:color w:val="auto"/>
              </w:rPr>
            </w:pPr>
            <w:r w:rsidRPr="008B73E6">
              <w:rPr>
                <w:rStyle w:val="Blue"/>
                <w:rFonts w:cs="Arial"/>
                <w:color w:val="auto"/>
                <w:sz w:val="18"/>
                <w:szCs w:val="18"/>
              </w:rPr>
              <w:t>N/A</w:t>
            </w:r>
          </w:p>
        </w:tc>
        <w:tc>
          <w:tcPr>
            <w:tcW w:w="625" w:type="pct"/>
            <w:shd w:val="clear" w:color="auto" w:fill="auto"/>
          </w:tcPr>
          <w:p w14:paraId="6BD08D4B" w14:textId="4CD1CA5E" w:rsidR="00B95177" w:rsidRPr="008B73E6" w:rsidRDefault="00B95177" w:rsidP="00B95177">
            <w:pPr>
              <w:pStyle w:val="TableText"/>
              <w:rPr>
                <w:rStyle w:val="Blue"/>
                <w:color w:val="auto"/>
              </w:rPr>
            </w:pPr>
            <w:r w:rsidRPr="008B73E6">
              <w:rPr>
                <w:rStyle w:val="Blue"/>
                <w:rFonts w:cs="Arial"/>
                <w:color w:val="auto"/>
                <w:sz w:val="18"/>
                <w:szCs w:val="18"/>
              </w:rPr>
              <w:t>N/A</w:t>
            </w:r>
          </w:p>
        </w:tc>
        <w:tc>
          <w:tcPr>
            <w:tcW w:w="740" w:type="pct"/>
            <w:shd w:val="clear" w:color="auto" w:fill="auto"/>
          </w:tcPr>
          <w:p w14:paraId="3AC95C60" w14:textId="274D609A" w:rsidR="00B95177" w:rsidRPr="008B73E6" w:rsidRDefault="00B95177" w:rsidP="00B95177">
            <w:pPr>
              <w:pStyle w:val="TableText"/>
              <w:rPr>
                <w:rStyle w:val="Blue"/>
                <w:rFonts w:cs="Arial"/>
                <w:color w:val="auto"/>
                <w:sz w:val="18"/>
                <w:szCs w:val="18"/>
              </w:rPr>
            </w:pPr>
            <w:r w:rsidRPr="008B73E6">
              <w:rPr>
                <w:rStyle w:val="Blue"/>
                <w:rFonts w:cs="Arial"/>
                <w:color w:val="auto"/>
                <w:sz w:val="18"/>
                <w:szCs w:val="18"/>
              </w:rPr>
              <w:t>2-minute where yes/no or whenever overflow operates where start and end times</w:t>
            </w:r>
          </w:p>
        </w:tc>
        <w:tc>
          <w:tcPr>
            <w:tcW w:w="847" w:type="pct"/>
            <w:shd w:val="clear" w:color="auto" w:fill="auto"/>
          </w:tcPr>
          <w:p w14:paraId="59E99887" w14:textId="5E7FAF5D" w:rsidR="00B95177" w:rsidRPr="008B73E6" w:rsidRDefault="00B95177" w:rsidP="00B95177">
            <w:pPr>
              <w:pStyle w:val="TableText"/>
              <w:rPr>
                <w:rStyle w:val="Blue"/>
                <w:color w:val="auto"/>
              </w:rPr>
            </w:pPr>
            <w:r w:rsidRPr="008B73E6">
              <w:rPr>
                <w:rStyle w:val="Blue"/>
                <w:rFonts w:cs="Arial"/>
                <w:color w:val="auto"/>
                <w:sz w:val="18"/>
                <w:szCs w:val="18"/>
              </w:rPr>
              <w:t>N/A</w:t>
            </w:r>
          </w:p>
        </w:tc>
      </w:tr>
      <w:tr w:rsidR="00B95177" w:rsidRPr="00C25946" w14:paraId="6CB9005D" w14:textId="77777777" w:rsidTr="00B95177">
        <w:trPr>
          <w:cantSplit/>
        </w:trPr>
        <w:tc>
          <w:tcPr>
            <w:tcW w:w="592" w:type="pct"/>
            <w:vMerge/>
            <w:shd w:val="clear" w:color="auto" w:fill="auto"/>
          </w:tcPr>
          <w:p w14:paraId="0DD70D31" w14:textId="77777777" w:rsidR="00B95177" w:rsidRPr="008B73E6" w:rsidRDefault="00B95177" w:rsidP="00B95177">
            <w:pPr>
              <w:pStyle w:val="TableText"/>
              <w:rPr>
                <w:rStyle w:val="Blue"/>
                <w:color w:val="auto"/>
                <w:sz w:val="18"/>
                <w:szCs w:val="18"/>
              </w:rPr>
            </w:pPr>
          </w:p>
        </w:tc>
        <w:tc>
          <w:tcPr>
            <w:tcW w:w="740" w:type="pct"/>
            <w:shd w:val="clear" w:color="auto" w:fill="auto"/>
          </w:tcPr>
          <w:p w14:paraId="0E21D25E" w14:textId="63775E32" w:rsidR="00B95177" w:rsidRPr="008B73E6" w:rsidRDefault="00B95177" w:rsidP="00B95177">
            <w:pPr>
              <w:pStyle w:val="TableText"/>
              <w:rPr>
                <w:rStyle w:val="Blue"/>
                <w:color w:val="auto"/>
              </w:rPr>
            </w:pPr>
            <w:r w:rsidRPr="008B73E6">
              <w:rPr>
                <w:rStyle w:val="Blue"/>
                <w:rFonts w:cs="Arial"/>
                <w:color w:val="auto"/>
                <w:sz w:val="18"/>
                <w:szCs w:val="18"/>
              </w:rPr>
              <w:t>Overflow operation (into storm storage) monitoring status (operational / not operational)</w:t>
            </w:r>
          </w:p>
        </w:tc>
        <w:tc>
          <w:tcPr>
            <w:tcW w:w="682" w:type="pct"/>
            <w:shd w:val="clear" w:color="auto" w:fill="auto"/>
          </w:tcPr>
          <w:p w14:paraId="42901127" w14:textId="75659514" w:rsidR="00B95177" w:rsidRPr="008B73E6" w:rsidRDefault="00B95177" w:rsidP="00B95177">
            <w:pPr>
              <w:pStyle w:val="TableText"/>
              <w:rPr>
                <w:rStyle w:val="Blue"/>
                <w:color w:val="auto"/>
              </w:rPr>
            </w:pPr>
            <w:r w:rsidRPr="008B73E6">
              <w:rPr>
                <w:rStyle w:val="Blue"/>
                <w:rFonts w:cs="Arial"/>
                <w:color w:val="auto"/>
                <w:sz w:val="18"/>
                <w:szCs w:val="18"/>
              </w:rPr>
              <w:t>N/A</w:t>
            </w:r>
          </w:p>
        </w:tc>
        <w:tc>
          <w:tcPr>
            <w:tcW w:w="774" w:type="pct"/>
            <w:shd w:val="clear" w:color="auto" w:fill="auto"/>
          </w:tcPr>
          <w:p w14:paraId="2BEED711" w14:textId="55151634" w:rsidR="00B95177" w:rsidRPr="008B73E6" w:rsidRDefault="00B95177" w:rsidP="00B95177">
            <w:pPr>
              <w:pStyle w:val="TableText"/>
              <w:rPr>
                <w:rStyle w:val="Blue"/>
                <w:color w:val="auto"/>
              </w:rPr>
            </w:pPr>
            <w:r w:rsidRPr="008B73E6">
              <w:rPr>
                <w:rStyle w:val="Blue"/>
                <w:rFonts w:cs="Arial"/>
                <w:color w:val="auto"/>
                <w:sz w:val="18"/>
                <w:szCs w:val="18"/>
              </w:rPr>
              <w:t>N/A</w:t>
            </w:r>
          </w:p>
        </w:tc>
        <w:tc>
          <w:tcPr>
            <w:tcW w:w="625" w:type="pct"/>
            <w:shd w:val="clear" w:color="auto" w:fill="auto"/>
          </w:tcPr>
          <w:p w14:paraId="04BD6F1C" w14:textId="25019F23" w:rsidR="00B95177" w:rsidRPr="008B73E6" w:rsidRDefault="00B95177" w:rsidP="00B95177">
            <w:pPr>
              <w:pStyle w:val="TableText"/>
              <w:rPr>
                <w:rStyle w:val="Blue"/>
                <w:color w:val="auto"/>
              </w:rPr>
            </w:pPr>
            <w:r w:rsidRPr="008B73E6">
              <w:rPr>
                <w:rStyle w:val="Blue"/>
                <w:rFonts w:cs="Arial"/>
                <w:color w:val="auto"/>
                <w:sz w:val="18"/>
                <w:szCs w:val="18"/>
              </w:rPr>
              <w:t>N/A</w:t>
            </w:r>
          </w:p>
        </w:tc>
        <w:tc>
          <w:tcPr>
            <w:tcW w:w="740" w:type="pct"/>
            <w:shd w:val="clear" w:color="auto" w:fill="auto"/>
          </w:tcPr>
          <w:p w14:paraId="725C4708" w14:textId="4A42B7D0" w:rsidR="00B95177" w:rsidRPr="008B73E6" w:rsidRDefault="00B95177" w:rsidP="00B95177">
            <w:pPr>
              <w:pStyle w:val="TableText"/>
              <w:rPr>
                <w:rStyle w:val="Blue"/>
                <w:rFonts w:cs="Arial"/>
                <w:color w:val="auto"/>
                <w:sz w:val="18"/>
                <w:szCs w:val="18"/>
              </w:rPr>
            </w:pPr>
            <w:r w:rsidRPr="008B73E6">
              <w:rPr>
                <w:rStyle w:val="Blue"/>
                <w:rFonts w:cs="Arial"/>
                <w:color w:val="auto"/>
                <w:sz w:val="18"/>
                <w:szCs w:val="18"/>
              </w:rPr>
              <w:t>2-minute or whenever operational status changes</w:t>
            </w:r>
          </w:p>
        </w:tc>
        <w:tc>
          <w:tcPr>
            <w:tcW w:w="847" w:type="pct"/>
            <w:shd w:val="clear" w:color="auto" w:fill="auto"/>
          </w:tcPr>
          <w:p w14:paraId="591DF125" w14:textId="7C9285F1" w:rsidR="00B95177" w:rsidRPr="008B73E6" w:rsidRDefault="00B95177" w:rsidP="00B95177">
            <w:pPr>
              <w:pStyle w:val="TableText"/>
              <w:rPr>
                <w:rStyle w:val="Blue"/>
                <w:color w:val="auto"/>
              </w:rPr>
            </w:pPr>
            <w:r w:rsidRPr="008B73E6">
              <w:rPr>
                <w:rStyle w:val="Blue"/>
                <w:rFonts w:cs="Arial"/>
                <w:color w:val="auto"/>
                <w:sz w:val="18"/>
                <w:szCs w:val="18"/>
              </w:rPr>
              <w:t>N/A</w:t>
            </w:r>
          </w:p>
        </w:tc>
      </w:tr>
      <w:bookmarkEnd w:id="8"/>
    </w:tbl>
    <w:p w14:paraId="0CCE2911" w14:textId="75E94F39" w:rsidR="004853CB" w:rsidRDefault="004853CB" w:rsidP="008255E1">
      <w:pPr>
        <w:pStyle w:val="NormalWeb"/>
        <w:spacing w:before="120" w:beforeAutospacing="0" w:after="240" w:afterAutospacing="0"/>
        <w:ind w:left="567"/>
        <w:rPr>
          <w:rFonts w:ascii="Arial" w:hAnsi="Arial" w:cs="Arial"/>
          <w:color w:val="E424C9"/>
          <w:sz w:val="18"/>
          <w:szCs w:val="18"/>
        </w:rPr>
      </w:pPr>
    </w:p>
    <w:p w14:paraId="1291232A" w14:textId="77777777" w:rsidR="004853CB" w:rsidRDefault="004853CB">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5F4329" w:rsidRPr="00C25946" w14:paraId="64404B09" w14:textId="77777777" w:rsidTr="008E4062">
        <w:trPr>
          <w:cantSplit/>
          <w:tblHeader/>
        </w:trPr>
        <w:tc>
          <w:tcPr>
            <w:tcW w:w="5000" w:type="pct"/>
            <w:gridSpan w:val="7"/>
            <w:shd w:val="clear" w:color="auto" w:fill="000000"/>
          </w:tcPr>
          <w:p w14:paraId="338D921C" w14:textId="3BEE57F8" w:rsidR="005F4329" w:rsidRPr="00534C4C" w:rsidRDefault="005F4329" w:rsidP="008E4062">
            <w:pPr>
              <w:pStyle w:val="TableText"/>
              <w:rPr>
                <w:b/>
                <w:color w:val="FFFFFF"/>
                <w:sz w:val="18"/>
                <w:szCs w:val="18"/>
              </w:rPr>
            </w:pPr>
            <w:r w:rsidRPr="00534C4C">
              <w:rPr>
                <w:b/>
                <w:color w:val="FFFFFF"/>
                <w:sz w:val="18"/>
                <w:szCs w:val="18"/>
              </w:rPr>
              <w:lastRenderedPageBreak/>
              <w:t>Table S3.1</w:t>
            </w:r>
            <w:r w:rsidR="00D0037C">
              <w:rPr>
                <w:b/>
                <w:color w:val="FFFFFF"/>
                <w:sz w:val="18"/>
                <w:szCs w:val="18"/>
              </w:rPr>
              <w:t>b</w:t>
            </w:r>
            <w:r w:rsidRPr="00534C4C">
              <w:rPr>
                <w:b/>
                <w:color w:val="FFFFFF"/>
                <w:sz w:val="18"/>
                <w:szCs w:val="18"/>
              </w:rPr>
              <w:t xml:space="preserve"> Point Source emissions to water (other than sewer) – emission limits and monitoring requirements</w:t>
            </w:r>
          </w:p>
          <w:p w14:paraId="592B1137" w14:textId="2A0C583F" w:rsidR="005F4329" w:rsidRPr="00D2050D" w:rsidRDefault="009D7FD2" w:rsidP="008E4062">
            <w:pPr>
              <w:pStyle w:val="TableText"/>
              <w:rPr>
                <w:b/>
                <w:color w:val="FF0000"/>
                <w:sz w:val="18"/>
                <w:szCs w:val="18"/>
              </w:rPr>
            </w:pPr>
            <w:r w:rsidRPr="00534C4C">
              <w:rPr>
                <w:b/>
                <w:color w:val="FFFFFF"/>
                <w:sz w:val="18"/>
                <w:szCs w:val="18"/>
              </w:rPr>
              <w:t xml:space="preserve">Effective from </w:t>
            </w:r>
            <w:r w:rsidR="000305BB">
              <w:rPr>
                <w:b/>
                <w:color w:val="FFFFFF"/>
                <w:sz w:val="18"/>
                <w:szCs w:val="18"/>
              </w:rPr>
              <w:t>22/12/2027</w:t>
            </w:r>
          </w:p>
        </w:tc>
      </w:tr>
      <w:tr w:rsidR="005F4329" w:rsidRPr="00C25946" w14:paraId="75A7BDB6" w14:textId="77777777" w:rsidTr="00250A44">
        <w:trPr>
          <w:cantSplit/>
          <w:tblHeader/>
        </w:trPr>
        <w:tc>
          <w:tcPr>
            <w:tcW w:w="592" w:type="pct"/>
            <w:shd w:val="clear" w:color="auto" w:fill="auto"/>
          </w:tcPr>
          <w:p w14:paraId="118B933B" w14:textId="77777777" w:rsidR="005F4329" w:rsidRPr="001F4EC0" w:rsidRDefault="005F4329" w:rsidP="008E4062">
            <w:pPr>
              <w:pStyle w:val="TableText"/>
              <w:rPr>
                <w:b/>
                <w:sz w:val="18"/>
                <w:szCs w:val="18"/>
              </w:rPr>
            </w:pPr>
            <w:r w:rsidRPr="001F4EC0">
              <w:rPr>
                <w:b/>
                <w:sz w:val="18"/>
                <w:szCs w:val="18"/>
              </w:rPr>
              <w:t>Effluents and discharge points</w:t>
            </w:r>
          </w:p>
        </w:tc>
        <w:tc>
          <w:tcPr>
            <w:tcW w:w="740" w:type="pct"/>
            <w:shd w:val="clear" w:color="auto" w:fill="auto"/>
          </w:tcPr>
          <w:p w14:paraId="329BF4AF" w14:textId="77777777" w:rsidR="005F4329" w:rsidRPr="001F4EC0" w:rsidRDefault="005F4329" w:rsidP="008E4062">
            <w:pPr>
              <w:pStyle w:val="TableText"/>
              <w:rPr>
                <w:b/>
                <w:sz w:val="18"/>
                <w:szCs w:val="18"/>
              </w:rPr>
            </w:pPr>
            <w:r w:rsidRPr="001F4EC0">
              <w:rPr>
                <w:b/>
                <w:sz w:val="18"/>
                <w:szCs w:val="18"/>
              </w:rPr>
              <w:t xml:space="preserve">Parameter  </w:t>
            </w:r>
          </w:p>
        </w:tc>
        <w:tc>
          <w:tcPr>
            <w:tcW w:w="682" w:type="pct"/>
            <w:shd w:val="clear" w:color="auto" w:fill="auto"/>
          </w:tcPr>
          <w:p w14:paraId="2406A489" w14:textId="77777777" w:rsidR="005F4329" w:rsidRPr="001F4EC0" w:rsidRDefault="005F4329" w:rsidP="008E4062">
            <w:pPr>
              <w:pStyle w:val="TableText"/>
              <w:rPr>
                <w:b/>
                <w:sz w:val="18"/>
                <w:szCs w:val="18"/>
              </w:rPr>
            </w:pPr>
            <w:r w:rsidRPr="001F4EC0">
              <w:rPr>
                <w:b/>
                <w:sz w:val="18"/>
                <w:szCs w:val="18"/>
              </w:rPr>
              <w:t>Limit (including unit)</w:t>
            </w:r>
          </w:p>
        </w:tc>
        <w:tc>
          <w:tcPr>
            <w:tcW w:w="773" w:type="pct"/>
            <w:shd w:val="clear" w:color="auto" w:fill="auto"/>
          </w:tcPr>
          <w:p w14:paraId="2DE2CFC5" w14:textId="77777777" w:rsidR="005F4329" w:rsidRPr="001F4EC0" w:rsidRDefault="005F4329" w:rsidP="008E4062">
            <w:pPr>
              <w:pStyle w:val="TableText"/>
              <w:rPr>
                <w:b/>
                <w:sz w:val="18"/>
                <w:szCs w:val="18"/>
              </w:rPr>
            </w:pPr>
            <w:r w:rsidRPr="001F4EC0">
              <w:rPr>
                <w:b/>
                <w:sz w:val="18"/>
                <w:szCs w:val="18"/>
              </w:rPr>
              <w:t>Reference Period</w:t>
            </w:r>
          </w:p>
        </w:tc>
        <w:tc>
          <w:tcPr>
            <w:tcW w:w="625" w:type="pct"/>
            <w:shd w:val="clear" w:color="auto" w:fill="auto"/>
          </w:tcPr>
          <w:p w14:paraId="714994A7" w14:textId="77777777" w:rsidR="005F4329" w:rsidRPr="001F4EC0" w:rsidRDefault="005F4329" w:rsidP="008E4062">
            <w:pPr>
              <w:pStyle w:val="TableText"/>
              <w:rPr>
                <w:b/>
                <w:sz w:val="18"/>
                <w:szCs w:val="18"/>
              </w:rPr>
            </w:pPr>
            <w:r w:rsidRPr="001F4EC0">
              <w:rPr>
                <w:b/>
                <w:sz w:val="18"/>
                <w:szCs w:val="18"/>
              </w:rPr>
              <w:t>Limit of effective range</w:t>
            </w:r>
          </w:p>
        </w:tc>
        <w:tc>
          <w:tcPr>
            <w:tcW w:w="740" w:type="pct"/>
            <w:shd w:val="clear" w:color="auto" w:fill="auto"/>
          </w:tcPr>
          <w:p w14:paraId="2ED8AD93" w14:textId="77777777" w:rsidR="005F4329" w:rsidRPr="001F4EC0" w:rsidRDefault="005F4329" w:rsidP="008E4062">
            <w:pPr>
              <w:pStyle w:val="TableText"/>
              <w:rPr>
                <w:b/>
                <w:sz w:val="18"/>
                <w:szCs w:val="18"/>
              </w:rPr>
            </w:pPr>
            <w:r w:rsidRPr="001F4EC0">
              <w:rPr>
                <w:b/>
                <w:sz w:val="18"/>
                <w:szCs w:val="18"/>
              </w:rPr>
              <w:t>Monitoring frequency</w:t>
            </w:r>
          </w:p>
        </w:tc>
        <w:tc>
          <w:tcPr>
            <w:tcW w:w="847" w:type="pct"/>
            <w:shd w:val="clear" w:color="auto" w:fill="auto"/>
          </w:tcPr>
          <w:p w14:paraId="4987B140" w14:textId="77777777" w:rsidR="005F4329" w:rsidRPr="001F4EC0" w:rsidRDefault="005F4329" w:rsidP="008E4062">
            <w:pPr>
              <w:pStyle w:val="TableText"/>
              <w:rPr>
                <w:b/>
                <w:sz w:val="18"/>
                <w:szCs w:val="18"/>
              </w:rPr>
            </w:pPr>
            <w:r w:rsidRPr="001F4EC0">
              <w:rPr>
                <w:b/>
                <w:sz w:val="18"/>
                <w:szCs w:val="18"/>
              </w:rPr>
              <w:t>Compliance Statistic</w:t>
            </w:r>
          </w:p>
        </w:tc>
      </w:tr>
      <w:tr w:rsidR="005F4329" w:rsidRPr="00C25946" w14:paraId="0825EEC7" w14:textId="77777777" w:rsidTr="00250A44">
        <w:trPr>
          <w:cantSplit/>
        </w:trPr>
        <w:tc>
          <w:tcPr>
            <w:tcW w:w="592" w:type="pct"/>
            <w:vMerge w:val="restart"/>
            <w:shd w:val="clear" w:color="auto" w:fill="auto"/>
          </w:tcPr>
          <w:p w14:paraId="3F25EAAD" w14:textId="6F59A601" w:rsidR="005F4329" w:rsidRPr="00C55150" w:rsidRDefault="00540CD8" w:rsidP="008E4062">
            <w:pPr>
              <w:pStyle w:val="TableText"/>
              <w:rPr>
                <w:rStyle w:val="Blue"/>
                <w:color w:val="auto"/>
                <w:sz w:val="18"/>
                <w:szCs w:val="18"/>
              </w:rPr>
            </w:pPr>
            <w:r w:rsidRPr="00C55150">
              <w:rPr>
                <w:rStyle w:val="Blue"/>
                <w:color w:val="auto"/>
                <w:sz w:val="18"/>
                <w:szCs w:val="18"/>
              </w:rPr>
              <w:t>A1 Secondary treated sewage effluent via Final Effluent Discharge Point</w:t>
            </w:r>
          </w:p>
        </w:tc>
        <w:tc>
          <w:tcPr>
            <w:tcW w:w="740" w:type="pct"/>
            <w:shd w:val="clear" w:color="auto" w:fill="auto"/>
          </w:tcPr>
          <w:p w14:paraId="2CA8B68E"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Dry weather flow</w:t>
            </w:r>
          </w:p>
        </w:tc>
        <w:tc>
          <w:tcPr>
            <w:tcW w:w="682" w:type="pct"/>
            <w:shd w:val="clear" w:color="auto" w:fill="auto"/>
          </w:tcPr>
          <w:p w14:paraId="5F7038E8"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382.1 m</w:t>
            </w:r>
            <w:r w:rsidRPr="00C55150">
              <w:rPr>
                <w:rStyle w:val="Blue"/>
                <w:rFonts w:cs="Calibri"/>
                <w:color w:val="auto"/>
                <w:sz w:val="18"/>
                <w:szCs w:val="18"/>
                <w:vertAlign w:val="superscript"/>
              </w:rPr>
              <w:t>3</w:t>
            </w:r>
            <w:r w:rsidRPr="00C55150">
              <w:rPr>
                <w:rStyle w:val="Blue"/>
                <w:rFonts w:cs="Calibri"/>
                <w:color w:val="auto"/>
                <w:sz w:val="18"/>
                <w:szCs w:val="18"/>
              </w:rPr>
              <w:t>/day</w:t>
            </w:r>
          </w:p>
          <w:p w14:paraId="6F43F585" w14:textId="77777777" w:rsidR="005F4329" w:rsidRPr="00C55150" w:rsidRDefault="005F4329" w:rsidP="008E4062">
            <w:pPr>
              <w:pStyle w:val="TableText"/>
              <w:rPr>
                <w:rStyle w:val="Blue"/>
                <w:rFonts w:cs="Calibri"/>
                <w:color w:val="auto"/>
                <w:sz w:val="18"/>
                <w:szCs w:val="18"/>
              </w:rPr>
            </w:pPr>
          </w:p>
          <w:p w14:paraId="1D2ED5F8" w14:textId="77777777" w:rsidR="005F4329" w:rsidRPr="00C55150" w:rsidRDefault="005F4329" w:rsidP="008E4062">
            <w:pPr>
              <w:pStyle w:val="TableText"/>
              <w:rPr>
                <w:rStyle w:val="Blue"/>
                <w:rFonts w:cs="Calibri"/>
                <w:color w:val="auto"/>
                <w:sz w:val="18"/>
                <w:szCs w:val="18"/>
              </w:rPr>
            </w:pPr>
          </w:p>
        </w:tc>
        <w:tc>
          <w:tcPr>
            <w:tcW w:w="773" w:type="pct"/>
            <w:shd w:val="clear" w:color="auto" w:fill="auto"/>
          </w:tcPr>
          <w:p w14:paraId="28D35F3D"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Total daily volume</w:t>
            </w:r>
          </w:p>
        </w:tc>
        <w:tc>
          <w:tcPr>
            <w:tcW w:w="625" w:type="pct"/>
            <w:shd w:val="clear" w:color="auto" w:fill="auto"/>
          </w:tcPr>
          <w:p w14:paraId="4FF98053"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 xml:space="preserve">N/A                                                                </w:t>
            </w:r>
          </w:p>
        </w:tc>
        <w:tc>
          <w:tcPr>
            <w:tcW w:w="740" w:type="pct"/>
            <w:shd w:val="clear" w:color="auto" w:fill="auto"/>
          </w:tcPr>
          <w:p w14:paraId="31BCCFD6"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Continuous</w:t>
            </w:r>
          </w:p>
        </w:tc>
        <w:tc>
          <w:tcPr>
            <w:tcW w:w="847" w:type="pct"/>
            <w:shd w:val="clear" w:color="auto" w:fill="auto"/>
          </w:tcPr>
          <w:p w14:paraId="337E1CDC"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Conditions 3.1.4 and 3.3.8 apply</w:t>
            </w:r>
          </w:p>
        </w:tc>
      </w:tr>
      <w:tr w:rsidR="005F4329" w:rsidRPr="00C25946" w14:paraId="69435C7E" w14:textId="77777777" w:rsidTr="00250A44">
        <w:trPr>
          <w:cantSplit/>
        </w:trPr>
        <w:tc>
          <w:tcPr>
            <w:tcW w:w="592" w:type="pct"/>
            <w:vMerge/>
            <w:shd w:val="clear" w:color="auto" w:fill="auto"/>
          </w:tcPr>
          <w:p w14:paraId="32460D61" w14:textId="77777777" w:rsidR="005F4329" w:rsidRPr="00C55150" w:rsidRDefault="005F4329" w:rsidP="008E4062">
            <w:pPr>
              <w:pStyle w:val="TableText"/>
              <w:rPr>
                <w:rStyle w:val="Blue"/>
                <w:color w:val="auto"/>
                <w:sz w:val="18"/>
                <w:szCs w:val="18"/>
              </w:rPr>
            </w:pPr>
          </w:p>
        </w:tc>
        <w:tc>
          <w:tcPr>
            <w:tcW w:w="740" w:type="pct"/>
            <w:shd w:val="clear" w:color="auto" w:fill="auto"/>
          </w:tcPr>
          <w:p w14:paraId="447C07D9"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15-minute instantaneous or averaged flow</w:t>
            </w:r>
          </w:p>
        </w:tc>
        <w:tc>
          <w:tcPr>
            <w:tcW w:w="682" w:type="pct"/>
            <w:shd w:val="clear" w:color="auto" w:fill="auto"/>
          </w:tcPr>
          <w:p w14:paraId="6545DFDA"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No limit set. Record as l/s</w:t>
            </w:r>
          </w:p>
        </w:tc>
        <w:tc>
          <w:tcPr>
            <w:tcW w:w="773" w:type="pct"/>
            <w:shd w:val="clear" w:color="auto" w:fill="auto"/>
          </w:tcPr>
          <w:p w14:paraId="44A9AE19"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15-minute</w:t>
            </w:r>
          </w:p>
        </w:tc>
        <w:tc>
          <w:tcPr>
            <w:tcW w:w="625" w:type="pct"/>
            <w:shd w:val="clear" w:color="auto" w:fill="auto"/>
          </w:tcPr>
          <w:p w14:paraId="3C88D13F"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N/A</w:t>
            </w:r>
          </w:p>
        </w:tc>
        <w:tc>
          <w:tcPr>
            <w:tcW w:w="740" w:type="pct"/>
            <w:shd w:val="clear" w:color="auto" w:fill="auto"/>
          </w:tcPr>
          <w:p w14:paraId="67D02165"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Continuous</w:t>
            </w:r>
          </w:p>
        </w:tc>
        <w:tc>
          <w:tcPr>
            <w:tcW w:w="847" w:type="pct"/>
            <w:shd w:val="clear" w:color="auto" w:fill="auto"/>
          </w:tcPr>
          <w:p w14:paraId="369E12C8"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N/A</w:t>
            </w:r>
          </w:p>
        </w:tc>
      </w:tr>
      <w:tr w:rsidR="005F4329" w:rsidRPr="00C25946" w14:paraId="32A2E6B0" w14:textId="77777777" w:rsidTr="00250A44">
        <w:trPr>
          <w:cantSplit/>
        </w:trPr>
        <w:tc>
          <w:tcPr>
            <w:tcW w:w="592" w:type="pct"/>
            <w:vMerge/>
            <w:shd w:val="clear" w:color="auto" w:fill="auto"/>
          </w:tcPr>
          <w:p w14:paraId="584045CF" w14:textId="77777777" w:rsidR="005F4329" w:rsidRPr="00C55150" w:rsidRDefault="005F4329" w:rsidP="008E4062">
            <w:pPr>
              <w:pStyle w:val="TableText"/>
              <w:rPr>
                <w:rStyle w:val="Blue"/>
                <w:color w:val="auto"/>
                <w:sz w:val="18"/>
                <w:szCs w:val="18"/>
              </w:rPr>
            </w:pPr>
          </w:p>
        </w:tc>
        <w:tc>
          <w:tcPr>
            <w:tcW w:w="740" w:type="pct"/>
            <w:shd w:val="clear" w:color="auto" w:fill="auto"/>
          </w:tcPr>
          <w:p w14:paraId="34C2EF97"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ATU-BOD as O</w:t>
            </w:r>
            <w:r w:rsidRPr="00C55150">
              <w:rPr>
                <w:rStyle w:val="Blue"/>
                <w:rFonts w:cs="Calibri"/>
                <w:color w:val="auto"/>
                <w:sz w:val="18"/>
                <w:szCs w:val="18"/>
                <w:vertAlign w:val="subscript"/>
              </w:rPr>
              <w:t>2</w:t>
            </w:r>
          </w:p>
        </w:tc>
        <w:tc>
          <w:tcPr>
            <w:tcW w:w="682" w:type="pct"/>
            <w:shd w:val="clear" w:color="auto" w:fill="auto"/>
          </w:tcPr>
          <w:p w14:paraId="356E4215"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40 mg/l</w:t>
            </w:r>
          </w:p>
        </w:tc>
        <w:tc>
          <w:tcPr>
            <w:tcW w:w="773" w:type="pct"/>
            <w:shd w:val="clear" w:color="auto" w:fill="auto"/>
          </w:tcPr>
          <w:p w14:paraId="61E9EB61"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Instantaneous (spot sample)</w:t>
            </w:r>
          </w:p>
        </w:tc>
        <w:tc>
          <w:tcPr>
            <w:tcW w:w="625" w:type="pct"/>
            <w:shd w:val="clear" w:color="auto" w:fill="auto"/>
          </w:tcPr>
          <w:p w14:paraId="65F7DA94"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N/A</w:t>
            </w:r>
          </w:p>
        </w:tc>
        <w:tc>
          <w:tcPr>
            <w:tcW w:w="740" w:type="pct"/>
            <w:shd w:val="clear" w:color="auto" w:fill="auto"/>
          </w:tcPr>
          <w:p w14:paraId="708940A5"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As specified in schedule 3B</w:t>
            </w:r>
          </w:p>
        </w:tc>
        <w:tc>
          <w:tcPr>
            <w:tcW w:w="847" w:type="pct"/>
            <w:shd w:val="clear" w:color="auto" w:fill="auto"/>
          </w:tcPr>
          <w:p w14:paraId="5C81F4D3"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Look up table</w:t>
            </w:r>
          </w:p>
          <w:p w14:paraId="009A184D"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(Conditions 3.1.2 and 3.1.3 apply)</w:t>
            </w:r>
          </w:p>
        </w:tc>
      </w:tr>
      <w:tr w:rsidR="005F4329" w:rsidRPr="00C25946" w14:paraId="111F411B" w14:textId="77777777" w:rsidTr="00250A44">
        <w:trPr>
          <w:cantSplit/>
        </w:trPr>
        <w:tc>
          <w:tcPr>
            <w:tcW w:w="592" w:type="pct"/>
            <w:vMerge/>
            <w:shd w:val="clear" w:color="auto" w:fill="auto"/>
          </w:tcPr>
          <w:p w14:paraId="2E78C7EE" w14:textId="77777777" w:rsidR="005F4329" w:rsidRPr="00C55150" w:rsidRDefault="005F4329" w:rsidP="008E4062">
            <w:pPr>
              <w:pStyle w:val="TableText"/>
              <w:rPr>
                <w:rStyle w:val="Blue"/>
                <w:color w:val="auto"/>
                <w:sz w:val="18"/>
                <w:szCs w:val="18"/>
              </w:rPr>
            </w:pPr>
          </w:p>
        </w:tc>
        <w:tc>
          <w:tcPr>
            <w:tcW w:w="740" w:type="pct"/>
            <w:shd w:val="clear" w:color="auto" w:fill="auto"/>
          </w:tcPr>
          <w:p w14:paraId="6A9ABA35"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ATU-BOD as O</w:t>
            </w:r>
            <w:r w:rsidRPr="00C55150">
              <w:rPr>
                <w:rStyle w:val="Blue"/>
                <w:rFonts w:cs="Calibri"/>
                <w:color w:val="auto"/>
                <w:sz w:val="18"/>
                <w:szCs w:val="18"/>
                <w:vertAlign w:val="subscript"/>
              </w:rPr>
              <w:t>2</w:t>
            </w:r>
          </w:p>
        </w:tc>
        <w:tc>
          <w:tcPr>
            <w:tcW w:w="682" w:type="pct"/>
            <w:shd w:val="clear" w:color="auto" w:fill="auto"/>
          </w:tcPr>
          <w:p w14:paraId="4CE6630D"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80 mg/l</w:t>
            </w:r>
          </w:p>
        </w:tc>
        <w:tc>
          <w:tcPr>
            <w:tcW w:w="773" w:type="pct"/>
            <w:shd w:val="clear" w:color="auto" w:fill="auto"/>
          </w:tcPr>
          <w:p w14:paraId="3D72B926"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Instantaneous (spot sample)</w:t>
            </w:r>
          </w:p>
        </w:tc>
        <w:tc>
          <w:tcPr>
            <w:tcW w:w="625" w:type="pct"/>
            <w:shd w:val="clear" w:color="auto" w:fill="auto"/>
          </w:tcPr>
          <w:p w14:paraId="7535AEF5"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N/A</w:t>
            </w:r>
          </w:p>
        </w:tc>
        <w:tc>
          <w:tcPr>
            <w:tcW w:w="740" w:type="pct"/>
            <w:shd w:val="clear" w:color="auto" w:fill="auto"/>
          </w:tcPr>
          <w:p w14:paraId="2785EA23"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As specified in schedule 3B</w:t>
            </w:r>
          </w:p>
        </w:tc>
        <w:tc>
          <w:tcPr>
            <w:tcW w:w="847" w:type="pct"/>
            <w:shd w:val="clear" w:color="auto" w:fill="auto"/>
          </w:tcPr>
          <w:p w14:paraId="57740160"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Maximum</w:t>
            </w:r>
          </w:p>
          <w:p w14:paraId="1865B6B7"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(Condition 3.1.3 applies)</w:t>
            </w:r>
          </w:p>
        </w:tc>
      </w:tr>
      <w:tr w:rsidR="005F4329" w:rsidRPr="00C25946" w14:paraId="71933CD0" w14:textId="77777777" w:rsidTr="00250A44">
        <w:trPr>
          <w:cantSplit/>
        </w:trPr>
        <w:tc>
          <w:tcPr>
            <w:tcW w:w="592" w:type="pct"/>
            <w:vMerge/>
            <w:shd w:val="clear" w:color="auto" w:fill="auto"/>
          </w:tcPr>
          <w:p w14:paraId="77116C3E" w14:textId="77777777" w:rsidR="005F4329" w:rsidRPr="00C55150" w:rsidRDefault="005F4329" w:rsidP="008E4062">
            <w:pPr>
              <w:pStyle w:val="TableText"/>
              <w:rPr>
                <w:rStyle w:val="Blue"/>
                <w:color w:val="auto"/>
                <w:sz w:val="18"/>
                <w:szCs w:val="18"/>
              </w:rPr>
            </w:pPr>
          </w:p>
        </w:tc>
        <w:tc>
          <w:tcPr>
            <w:tcW w:w="740" w:type="pct"/>
            <w:shd w:val="clear" w:color="auto" w:fill="auto"/>
          </w:tcPr>
          <w:p w14:paraId="727272A4"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Ammoniacal nitrogen (expressed as N)</w:t>
            </w:r>
          </w:p>
        </w:tc>
        <w:tc>
          <w:tcPr>
            <w:tcW w:w="682" w:type="pct"/>
            <w:shd w:val="clear" w:color="auto" w:fill="auto"/>
          </w:tcPr>
          <w:p w14:paraId="2BA501FA"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15 mg/l</w:t>
            </w:r>
          </w:p>
        </w:tc>
        <w:tc>
          <w:tcPr>
            <w:tcW w:w="773" w:type="pct"/>
            <w:shd w:val="clear" w:color="auto" w:fill="auto"/>
          </w:tcPr>
          <w:p w14:paraId="7449AC28"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Instantaneous (spot sample)</w:t>
            </w:r>
          </w:p>
        </w:tc>
        <w:tc>
          <w:tcPr>
            <w:tcW w:w="625" w:type="pct"/>
            <w:shd w:val="clear" w:color="auto" w:fill="auto"/>
          </w:tcPr>
          <w:p w14:paraId="495E80A7"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N/A</w:t>
            </w:r>
          </w:p>
        </w:tc>
        <w:tc>
          <w:tcPr>
            <w:tcW w:w="740" w:type="pct"/>
            <w:shd w:val="clear" w:color="auto" w:fill="auto"/>
          </w:tcPr>
          <w:p w14:paraId="497A65E7"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As specified in schedule 3B</w:t>
            </w:r>
          </w:p>
        </w:tc>
        <w:tc>
          <w:tcPr>
            <w:tcW w:w="847" w:type="pct"/>
            <w:shd w:val="clear" w:color="auto" w:fill="auto"/>
          </w:tcPr>
          <w:p w14:paraId="77A42395"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Look up table</w:t>
            </w:r>
          </w:p>
          <w:p w14:paraId="6EF61512"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(Conditions 3.1.2 and 3.1.3 apply)</w:t>
            </w:r>
          </w:p>
        </w:tc>
      </w:tr>
      <w:tr w:rsidR="005F4329" w:rsidRPr="00C25946" w14:paraId="592331C5" w14:textId="77777777" w:rsidTr="00250A44">
        <w:trPr>
          <w:cantSplit/>
        </w:trPr>
        <w:tc>
          <w:tcPr>
            <w:tcW w:w="592" w:type="pct"/>
            <w:vMerge/>
            <w:shd w:val="clear" w:color="auto" w:fill="auto"/>
          </w:tcPr>
          <w:p w14:paraId="3890D958" w14:textId="77777777" w:rsidR="005F4329" w:rsidRPr="00C55150" w:rsidRDefault="005F4329" w:rsidP="008E4062">
            <w:pPr>
              <w:pStyle w:val="TableText"/>
              <w:rPr>
                <w:rStyle w:val="Blue"/>
                <w:color w:val="auto"/>
                <w:sz w:val="18"/>
                <w:szCs w:val="18"/>
              </w:rPr>
            </w:pPr>
          </w:p>
        </w:tc>
        <w:tc>
          <w:tcPr>
            <w:tcW w:w="740" w:type="pct"/>
            <w:shd w:val="clear" w:color="auto" w:fill="auto"/>
          </w:tcPr>
          <w:p w14:paraId="27EEE075"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Ammoniacal nitrogen (expressed as N)</w:t>
            </w:r>
          </w:p>
        </w:tc>
        <w:tc>
          <w:tcPr>
            <w:tcW w:w="682" w:type="pct"/>
            <w:shd w:val="clear" w:color="auto" w:fill="auto"/>
          </w:tcPr>
          <w:p w14:paraId="1225BA07"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44 mg/l</w:t>
            </w:r>
          </w:p>
        </w:tc>
        <w:tc>
          <w:tcPr>
            <w:tcW w:w="773" w:type="pct"/>
            <w:shd w:val="clear" w:color="auto" w:fill="auto"/>
          </w:tcPr>
          <w:p w14:paraId="4C5E69FF"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Instantaneous (spot sample)</w:t>
            </w:r>
          </w:p>
        </w:tc>
        <w:tc>
          <w:tcPr>
            <w:tcW w:w="625" w:type="pct"/>
            <w:shd w:val="clear" w:color="auto" w:fill="auto"/>
          </w:tcPr>
          <w:p w14:paraId="5D15321A"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N/A</w:t>
            </w:r>
          </w:p>
        </w:tc>
        <w:tc>
          <w:tcPr>
            <w:tcW w:w="740" w:type="pct"/>
            <w:shd w:val="clear" w:color="auto" w:fill="auto"/>
          </w:tcPr>
          <w:p w14:paraId="113000D1"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As specified in schedule 3B</w:t>
            </w:r>
          </w:p>
        </w:tc>
        <w:tc>
          <w:tcPr>
            <w:tcW w:w="847" w:type="pct"/>
            <w:shd w:val="clear" w:color="auto" w:fill="auto"/>
          </w:tcPr>
          <w:p w14:paraId="799BFE94"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Maximum</w:t>
            </w:r>
          </w:p>
          <w:p w14:paraId="70827DDB"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(Condition 3.1.3 applies)</w:t>
            </w:r>
          </w:p>
        </w:tc>
      </w:tr>
      <w:tr w:rsidR="005F4329" w:rsidRPr="00C25946" w14:paraId="6F7841D8" w14:textId="77777777" w:rsidTr="00250A44">
        <w:trPr>
          <w:cantSplit/>
        </w:trPr>
        <w:tc>
          <w:tcPr>
            <w:tcW w:w="592" w:type="pct"/>
            <w:vMerge/>
            <w:shd w:val="clear" w:color="auto" w:fill="auto"/>
          </w:tcPr>
          <w:p w14:paraId="36392C1B" w14:textId="77777777" w:rsidR="005F4329" w:rsidRPr="00C55150" w:rsidRDefault="005F4329" w:rsidP="008E4062">
            <w:pPr>
              <w:pStyle w:val="TableText"/>
              <w:rPr>
                <w:rStyle w:val="Blue"/>
                <w:color w:val="auto"/>
                <w:sz w:val="18"/>
                <w:szCs w:val="18"/>
              </w:rPr>
            </w:pPr>
          </w:p>
        </w:tc>
        <w:tc>
          <w:tcPr>
            <w:tcW w:w="740" w:type="pct"/>
            <w:shd w:val="clear" w:color="auto" w:fill="auto"/>
          </w:tcPr>
          <w:p w14:paraId="4A5DE3F8"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Suspended solids (measured after drying at 105°C)</w:t>
            </w:r>
          </w:p>
        </w:tc>
        <w:tc>
          <w:tcPr>
            <w:tcW w:w="682" w:type="pct"/>
            <w:shd w:val="clear" w:color="auto" w:fill="auto"/>
          </w:tcPr>
          <w:p w14:paraId="0EFF8AF9"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60 mg/l</w:t>
            </w:r>
          </w:p>
        </w:tc>
        <w:tc>
          <w:tcPr>
            <w:tcW w:w="773" w:type="pct"/>
            <w:shd w:val="clear" w:color="auto" w:fill="auto"/>
          </w:tcPr>
          <w:p w14:paraId="7C8318D1"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Instantaneous (spot sample)</w:t>
            </w:r>
          </w:p>
        </w:tc>
        <w:tc>
          <w:tcPr>
            <w:tcW w:w="625" w:type="pct"/>
            <w:shd w:val="clear" w:color="auto" w:fill="auto"/>
          </w:tcPr>
          <w:p w14:paraId="4C5C0A21"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N/A</w:t>
            </w:r>
          </w:p>
        </w:tc>
        <w:tc>
          <w:tcPr>
            <w:tcW w:w="740" w:type="pct"/>
            <w:shd w:val="clear" w:color="auto" w:fill="auto"/>
          </w:tcPr>
          <w:p w14:paraId="01FD65BD"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As specified in schedule 3B</w:t>
            </w:r>
          </w:p>
        </w:tc>
        <w:tc>
          <w:tcPr>
            <w:tcW w:w="847" w:type="pct"/>
            <w:shd w:val="clear" w:color="auto" w:fill="auto"/>
          </w:tcPr>
          <w:p w14:paraId="7134BDA7"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Look up table</w:t>
            </w:r>
          </w:p>
          <w:p w14:paraId="0F5CA024"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(Conditions 3.1.2 and 3.1.3 apply)</w:t>
            </w:r>
          </w:p>
        </w:tc>
      </w:tr>
      <w:tr w:rsidR="005F4329" w:rsidRPr="00C25946" w14:paraId="3CAE9C84" w14:textId="77777777" w:rsidTr="00250A44">
        <w:trPr>
          <w:cantSplit/>
        </w:trPr>
        <w:tc>
          <w:tcPr>
            <w:tcW w:w="592" w:type="pct"/>
            <w:vMerge/>
            <w:shd w:val="clear" w:color="auto" w:fill="auto"/>
          </w:tcPr>
          <w:p w14:paraId="7382E138" w14:textId="77777777" w:rsidR="005F4329" w:rsidRPr="00C55150" w:rsidRDefault="005F4329" w:rsidP="008E4062">
            <w:pPr>
              <w:pStyle w:val="TableText"/>
              <w:rPr>
                <w:rStyle w:val="Blue"/>
                <w:color w:val="auto"/>
              </w:rPr>
            </w:pPr>
          </w:p>
        </w:tc>
        <w:tc>
          <w:tcPr>
            <w:tcW w:w="740" w:type="pct"/>
            <w:shd w:val="clear" w:color="auto" w:fill="auto"/>
          </w:tcPr>
          <w:p w14:paraId="7F0714F4"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Total phosphorus as P</w:t>
            </w:r>
          </w:p>
        </w:tc>
        <w:tc>
          <w:tcPr>
            <w:tcW w:w="682" w:type="pct"/>
            <w:shd w:val="clear" w:color="auto" w:fill="auto"/>
          </w:tcPr>
          <w:p w14:paraId="4DBBDF55" w14:textId="24D361A7" w:rsidR="005F4329" w:rsidRPr="00C55150" w:rsidRDefault="004E712B" w:rsidP="008E4062">
            <w:pPr>
              <w:pStyle w:val="TableText"/>
              <w:rPr>
                <w:rStyle w:val="Blue"/>
                <w:rFonts w:cs="Calibri"/>
                <w:color w:val="auto"/>
                <w:sz w:val="18"/>
                <w:szCs w:val="18"/>
              </w:rPr>
            </w:pPr>
            <w:r w:rsidRPr="00C55150">
              <w:rPr>
                <w:rStyle w:val="Blue"/>
                <w:rFonts w:cs="Calibri"/>
                <w:color w:val="auto"/>
                <w:sz w:val="18"/>
                <w:szCs w:val="18"/>
              </w:rPr>
              <w:t>2</w:t>
            </w:r>
            <w:r w:rsidR="005F4329" w:rsidRPr="00C55150">
              <w:rPr>
                <w:rStyle w:val="Blue"/>
                <w:rFonts w:cs="Calibri"/>
                <w:color w:val="auto"/>
                <w:sz w:val="18"/>
                <w:szCs w:val="18"/>
              </w:rPr>
              <w:t xml:space="preserve"> mg/l </w:t>
            </w:r>
          </w:p>
        </w:tc>
        <w:tc>
          <w:tcPr>
            <w:tcW w:w="773" w:type="pct"/>
            <w:shd w:val="clear" w:color="auto" w:fill="auto"/>
          </w:tcPr>
          <w:p w14:paraId="5E1EEB08" w14:textId="747FA673" w:rsidR="005F4329" w:rsidRPr="009D7FD2" w:rsidRDefault="00633D4A" w:rsidP="008E4062">
            <w:pPr>
              <w:pStyle w:val="TableText"/>
              <w:rPr>
                <w:rStyle w:val="Blue"/>
                <w:rFonts w:cs="Calibri"/>
                <w:color w:val="auto"/>
                <w:sz w:val="18"/>
                <w:szCs w:val="18"/>
              </w:rPr>
            </w:pPr>
            <w:r w:rsidRPr="009D7FD2">
              <w:rPr>
                <w:rStyle w:val="Blue"/>
                <w:rFonts w:cs="Calibri"/>
                <w:color w:val="auto"/>
                <w:sz w:val="18"/>
                <w:szCs w:val="18"/>
              </w:rPr>
              <w:t>24-hour composite</w:t>
            </w:r>
          </w:p>
        </w:tc>
        <w:tc>
          <w:tcPr>
            <w:tcW w:w="625" w:type="pct"/>
            <w:shd w:val="clear" w:color="auto" w:fill="auto"/>
          </w:tcPr>
          <w:p w14:paraId="632B6A18"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N/A</w:t>
            </w:r>
          </w:p>
        </w:tc>
        <w:tc>
          <w:tcPr>
            <w:tcW w:w="740" w:type="pct"/>
            <w:shd w:val="clear" w:color="auto" w:fill="auto"/>
          </w:tcPr>
          <w:p w14:paraId="139212E8"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As specified in schedule 3B</w:t>
            </w:r>
          </w:p>
        </w:tc>
        <w:tc>
          <w:tcPr>
            <w:tcW w:w="847" w:type="pct"/>
            <w:shd w:val="clear" w:color="auto" w:fill="auto"/>
          </w:tcPr>
          <w:p w14:paraId="65EC0F3E"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Annual mean</w:t>
            </w:r>
          </w:p>
          <w:p w14:paraId="2C11A9DF" w14:textId="77777777" w:rsidR="005F4329" w:rsidRPr="00C55150" w:rsidRDefault="005F4329" w:rsidP="008E4062">
            <w:pPr>
              <w:pStyle w:val="TableText"/>
              <w:rPr>
                <w:rStyle w:val="Blue"/>
                <w:rFonts w:cs="Calibri"/>
                <w:color w:val="auto"/>
                <w:sz w:val="18"/>
                <w:szCs w:val="18"/>
              </w:rPr>
            </w:pPr>
            <w:r w:rsidRPr="00C55150">
              <w:rPr>
                <w:rStyle w:val="Blue"/>
                <w:rFonts w:cs="Calibri"/>
                <w:color w:val="auto"/>
                <w:sz w:val="18"/>
                <w:szCs w:val="18"/>
              </w:rPr>
              <w:t>(Condition 3.1.3 applies)</w:t>
            </w:r>
          </w:p>
        </w:tc>
      </w:tr>
      <w:tr w:rsidR="005F4329" w:rsidRPr="00C25946" w14:paraId="4F4A877F" w14:textId="77777777" w:rsidTr="00250A44">
        <w:trPr>
          <w:cantSplit/>
        </w:trPr>
        <w:tc>
          <w:tcPr>
            <w:tcW w:w="592" w:type="pct"/>
            <w:vMerge/>
            <w:shd w:val="clear" w:color="auto" w:fill="auto"/>
          </w:tcPr>
          <w:p w14:paraId="11B738E4" w14:textId="77777777" w:rsidR="005F4329" w:rsidRPr="00C55150" w:rsidRDefault="005F4329" w:rsidP="008E4062">
            <w:pPr>
              <w:pStyle w:val="TableText"/>
              <w:rPr>
                <w:rStyle w:val="Blue"/>
                <w:color w:val="auto"/>
              </w:rPr>
            </w:pPr>
          </w:p>
        </w:tc>
        <w:tc>
          <w:tcPr>
            <w:tcW w:w="740" w:type="pct"/>
            <w:shd w:val="clear" w:color="auto" w:fill="auto"/>
          </w:tcPr>
          <w:p w14:paraId="3D0E3A80" w14:textId="77777777" w:rsidR="005F4329" w:rsidRPr="00C55150" w:rsidRDefault="005F4329" w:rsidP="008E4062">
            <w:pPr>
              <w:pStyle w:val="TableText"/>
              <w:rPr>
                <w:rStyle w:val="Blue"/>
                <w:color w:val="auto"/>
                <w:sz w:val="18"/>
                <w:szCs w:val="18"/>
              </w:rPr>
            </w:pPr>
            <w:r w:rsidRPr="00C55150">
              <w:rPr>
                <w:rStyle w:val="Blue"/>
                <w:color w:val="auto"/>
                <w:sz w:val="18"/>
                <w:szCs w:val="18"/>
              </w:rPr>
              <w:t>Visible oil or grease</w:t>
            </w:r>
          </w:p>
        </w:tc>
        <w:tc>
          <w:tcPr>
            <w:tcW w:w="682" w:type="pct"/>
            <w:shd w:val="clear" w:color="auto" w:fill="auto"/>
          </w:tcPr>
          <w:p w14:paraId="65E718C3" w14:textId="77777777" w:rsidR="005F4329" w:rsidRPr="00C55150" w:rsidRDefault="005F4329" w:rsidP="008E4062">
            <w:pPr>
              <w:pStyle w:val="TableText"/>
              <w:rPr>
                <w:rStyle w:val="Blue"/>
                <w:color w:val="auto"/>
                <w:sz w:val="18"/>
                <w:szCs w:val="18"/>
              </w:rPr>
            </w:pPr>
            <w:r w:rsidRPr="00C55150">
              <w:rPr>
                <w:rStyle w:val="Blue"/>
                <w:color w:val="auto"/>
                <w:sz w:val="18"/>
                <w:szCs w:val="18"/>
              </w:rPr>
              <w:t>No significant trace present so far as is reasonably practicable</w:t>
            </w:r>
          </w:p>
        </w:tc>
        <w:tc>
          <w:tcPr>
            <w:tcW w:w="773" w:type="pct"/>
            <w:shd w:val="clear" w:color="auto" w:fill="auto"/>
          </w:tcPr>
          <w:p w14:paraId="6DADEFFE" w14:textId="77777777" w:rsidR="005F4329" w:rsidRPr="00C55150" w:rsidRDefault="005F4329" w:rsidP="008E4062">
            <w:pPr>
              <w:pStyle w:val="TableText"/>
              <w:rPr>
                <w:rStyle w:val="Blue"/>
                <w:color w:val="auto"/>
                <w:sz w:val="18"/>
                <w:szCs w:val="18"/>
              </w:rPr>
            </w:pPr>
            <w:r w:rsidRPr="00C55150">
              <w:rPr>
                <w:rStyle w:val="Blue"/>
                <w:color w:val="auto"/>
                <w:sz w:val="18"/>
                <w:szCs w:val="18"/>
              </w:rPr>
              <w:t>Instantaneous (visual examination)</w:t>
            </w:r>
          </w:p>
        </w:tc>
        <w:tc>
          <w:tcPr>
            <w:tcW w:w="625" w:type="pct"/>
            <w:shd w:val="clear" w:color="auto" w:fill="auto"/>
          </w:tcPr>
          <w:p w14:paraId="44DCC67B" w14:textId="77777777" w:rsidR="005F4329" w:rsidRPr="00C55150" w:rsidRDefault="005F4329" w:rsidP="008E4062">
            <w:pPr>
              <w:pStyle w:val="TableText"/>
              <w:rPr>
                <w:rStyle w:val="Blue"/>
                <w:color w:val="auto"/>
                <w:sz w:val="18"/>
                <w:szCs w:val="18"/>
              </w:rPr>
            </w:pPr>
            <w:r w:rsidRPr="00C55150">
              <w:rPr>
                <w:rStyle w:val="Blue"/>
                <w:color w:val="auto"/>
                <w:sz w:val="18"/>
                <w:szCs w:val="18"/>
              </w:rPr>
              <w:t>N/A</w:t>
            </w:r>
          </w:p>
        </w:tc>
        <w:tc>
          <w:tcPr>
            <w:tcW w:w="740" w:type="pct"/>
            <w:shd w:val="clear" w:color="auto" w:fill="auto"/>
          </w:tcPr>
          <w:p w14:paraId="64B7230A" w14:textId="77777777" w:rsidR="005F4329" w:rsidRPr="00C55150" w:rsidRDefault="005F4329" w:rsidP="008E4062">
            <w:pPr>
              <w:pStyle w:val="TableText"/>
              <w:rPr>
                <w:rStyle w:val="Blue"/>
                <w:color w:val="auto"/>
                <w:sz w:val="18"/>
                <w:szCs w:val="18"/>
              </w:rPr>
            </w:pPr>
            <w:r w:rsidRPr="00C55150">
              <w:rPr>
                <w:rStyle w:val="Blue"/>
                <w:color w:val="auto"/>
                <w:sz w:val="18"/>
                <w:szCs w:val="18"/>
              </w:rPr>
              <w:t>N/A</w:t>
            </w:r>
          </w:p>
        </w:tc>
        <w:tc>
          <w:tcPr>
            <w:tcW w:w="847" w:type="pct"/>
            <w:shd w:val="clear" w:color="auto" w:fill="auto"/>
          </w:tcPr>
          <w:p w14:paraId="60C825F9" w14:textId="77777777" w:rsidR="005F4329" w:rsidRPr="00C55150" w:rsidRDefault="005F4329" w:rsidP="008E4062">
            <w:pPr>
              <w:pStyle w:val="TableText"/>
              <w:rPr>
                <w:rStyle w:val="Blue"/>
                <w:color w:val="auto"/>
                <w:sz w:val="18"/>
                <w:szCs w:val="18"/>
              </w:rPr>
            </w:pPr>
            <w:r w:rsidRPr="00C55150">
              <w:rPr>
                <w:rStyle w:val="Blue"/>
                <w:color w:val="auto"/>
                <w:sz w:val="18"/>
                <w:szCs w:val="18"/>
              </w:rPr>
              <w:t>No significant trace</w:t>
            </w:r>
          </w:p>
          <w:p w14:paraId="7965BE82" w14:textId="77777777" w:rsidR="005F4329" w:rsidRPr="00C55150" w:rsidRDefault="005F4329" w:rsidP="008E4062">
            <w:pPr>
              <w:pStyle w:val="TableText"/>
              <w:rPr>
                <w:rStyle w:val="Blue"/>
                <w:color w:val="auto"/>
                <w:sz w:val="18"/>
                <w:szCs w:val="18"/>
              </w:rPr>
            </w:pPr>
            <w:r w:rsidRPr="00C55150">
              <w:rPr>
                <w:rStyle w:val="Blue"/>
                <w:color w:val="auto"/>
                <w:sz w:val="18"/>
                <w:szCs w:val="18"/>
              </w:rPr>
              <w:t>(Condition 3.1.3 applies)</w:t>
            </w:r>
          </w:p>
        </w:tc>
      </w:tr>
      <w:tr w:rsidR="005F4329" w:rsidRPr="00C25946" w14:paraId="40049AC4" w14:textId="77777777" w:rsidTr="00250A44">
        <w:trPr>
          <w:cantSplit/>
        </w:trPr>
        <w:tc>
          <w:tcPr>
            <w:tcW w:w="592" w:type="pct"/>
            <w:vMerge w:val="restart"/>
            <w:shd w:val="clear" w:color="auto" w:fill="auto"/>
          </w:tcPr>
          <w:p w14:paraId="793D0027" w14:textId="77777777" w:rsidR="005F4329" w:rsidRPr="00C55150" w:rsidRDefault="005F4329" w:rsidP="008E4062">
            <w:pPr>
              <w:pStyle w:val="TableText"/>
              <w:rPr>
                <w:rStyle w:val="Blue"/>
                <w:color w:val="auto"/>
                <w:sz w:val="18"/>
                <w:szCs w:val="18"/>
              </w:rPr>
            </w:pPr>
            <w:r w:rsidRPr="00C55150">
              <w:rPr>
                <w:rStyle w:val="Blue"/>
                <w:color w:val="auto"/>
                <w:sz w:val="18"/>
                <w:szCs w:val="18"/>
              </w:rPr>
              <w:t>A2 Settled storm sewage via Settled Storm Discharge Point</w:t>
            </w:r>
          </w:p>
          <w:p w14:paraId="343BE363" w14:textId="77777777" w:rsidR="005F4329" w:rsidRPr="00C55150" w:rsidRDefault="005F4329" w:rsidP="008E4062">
            <w:pPr>
              <w:pStyle w:val="TableText"/>
              <w:rPr>
                <w:rStyle w:val="Blue"/>
                <w:color w:val="auto"/>
                <w:sz w:val="18"/>
                <w:szCs w:val="18"/>
              </w:rPr>
            </w:pPr>
          </w:p>
          <w:p w14:paraId="788F1352" w14:textId="77777777" w:rsidR="005F4329" w:rsidRPr="00C55150" w:rsidRDefault="005F4329" w:rsidP="008E4062">
            <w:pPr>
              <w:pStyle w:val="TableText"/>
              <w:rPr>
                <w:rStyle w:val="Blue"/>
                <w:color w:val="auto"/>
                <w:sz w:val="18"/>
                <w:szCs w:val="18"/>
              </w:rPr>
            </w:pPr>
          </w:p>
        </w:tc>
        <w:tc>
          <w:tcPr>
            <w:tcW w:w="740" w:type="pct"/>
            <w:shd w:val="clear" w:color="auto" w:fill="auto"/>
          </w:tcPr>
          <w:p w14:paraId="23E52022" w14:textId="77777777" w:rsidR="005F4329" w:rsidRPr="00C55150" w:rsidRDefault="005F4329" w:rsidP="008E4062">
            <w:pPr>
              <w:pStyle w:val="TableText"/>
              <w:rPr>
                <w:rFonts w:cs="Arial"/>
                <w:sz w:val="18"/>
                <w:szCs w:val="18"/>
              </w:rPr>
            </w:pPr>
            <w:r w:rsidRPr="00C55150">
              <w:rPr>
                <w:rFonts w:cs="Arial"/>
                <w:sz w:val="18"/>
                <w:szCs w:val="18"/>
              </w:rPr>
              <w:lastRenderedPageBreak/>
              <w:t xml:space="preserve">Discharge </w:t>
            </w:r>
            <w:proofErr w:type="gramStart"/>
            <w:r w:rsidRPr="00C55150">
              <w:rPr>
                <w:rFonts w:cs="Arial"/>
                <w:sz w:val="18"/>
                <w:szCs w:val="18"/>
              </w:rPr>
              <w:t>start</w:t>
            </w:r>
            <w:proofErr w:type="gramEnd"/>
            <w:r w:rsidRPr="00C55150">
              <w:rPr>
                <w:rFonts w:cs="Arial"/>
                <w:sz w:val="18"/>
                <w:szCs w:val="18"/>
              </w:rPr>
              <w:t xml:space="preserve"> and end times</w:t>
            </w:r>
          </w:p>
          <w:p w14:paraId="280E8F32" w14:textId="77777777" w:rsidR="005F4329" w:rsidRPr="00C55150" w:rsidRDefault="005F4329" w:rsidP="008E4062">
            <w:pPr>
              <w:pStyle w:val="TableText"/>
              <w:rPr>
                <w:rStyle w:val="Blue"/>
                <w:color w:val="auto"/>
                <w:sz w:val="18"/>
                <w:szCs w:val="18"/>
              </w:rPr>
            </w:pPr>
          </w:p>
        </w:tc>
        <w:tc>
          <w:tcPr>
            <w:tcW w:w="682" w:type="pct"/>
            <w:shd w:val="clear" w:color="auto" w:fill="auto"/>
          </w:tcPr>
          <w:p w14:paraId="519838A5" w14:textId="77777777" w:rsidR="005F4329" w:rsidRPr="00C55150" w:rsidRDefault="005F4329" w:rsidP="008E4062">
            <w:pPr>
              <w:pStyle w:val="TableText"/>
              <w:rPr>
                <w:rFonts w:cs="Arial"/>
                <w:sz w:val="18"/>
                <w:szCs w:val="18"/>
              </w:rPr>
            </w:pPr>
            <w:r w:rsidRPr="00C55150">
              <w:rPr>
                <w:rFonts w:cs="Arial"/>
                <w:sz w:val="18"/>
                <w:szCs w:val="18"/>
              </w:rPr>
              <w:t>N/A</w:t>
            </w:r>
          </w:p>
          <w:p w14:paraId="57C1F6B8" w14:textId="77777777" w:rsidR="005F4329" w:rsidRPr="00C55150" w:rsidRDefault="005F4329" w:rsidP="008E4062">
            <w:pPr>
              <w:pStyle w:val="TableText"/>
              <w:rPr>
                <w:rFonts w:cs="Arial"/>
                <w:sz w:val="18"/>
                <w:szCs w:val="18"/>
              </w:rPr>
            </w:pPr>
          </w:p>
          <w:p w14:paraId="4722D672" w14:textId="77777777" w:rsidR="005F4329" w:rsidRPr="00C55150" w:rsidRDefault="005F4329" w:rsidP="008E4062">
            <w:pPr>
              <w:pStyle w:val="TableText"/>
              <w:rPr>
                <w:rStyle w:val="Blue"/>
                <w:color w:val="auto"/>
                <w:sz w:val="18"/>
                <w:szCs w:val="18"/>
              </w:rPr>
            </w:pPr>
          </w:p>
        </w:tc>
        <w:tc>
          <w:tcPr>
            <w:tcW w:w="773" w:type="pct"/>
            <w:shd w:val="clear" w:color="auto" w:fill="auto"/>
          </w:tcPr>
          <w:p w14:paraId="1E89B8F2" w14:textId="77777777" w:rsidR="005F4329" w:rsidRPr="00C55150" w:rsidRDefault="005F4329" w:rsidP="008E4062">
            <w:pPr>
              <w:pStyle w:val="TableText"/>
              <w:rPr>
                <w:rFonts w:cs="Arial"/>
                <w:sz w:val="18"/>
                <w:szCs w:val="18"/>
              </w:rPr>
            </w:pPr>
            <w:r w:rsidRPr="00C55150">
              <w:rPr>
                <w:rFonts w:cs="Arial"/>
                <w:sz w:val="18"/>
                <w:szCs w:val="18"/>
              </w:rPr>
              <w:t>N/A</w:t>
            </w:r>
          </w:p>
          <w:p w14:paraId="2488D41D" w14:textId="77777777" w:rsidR="005F4329" w:rsidRPr="00C55150" w:rsidRDefault="005F4329" w:rsidP="008E4062">
            <w:pPr>
              <w:pStyle w:val="TableText"/>
              <w:rPr>
                <w:rFonts w:cs="Arial"/>
                <w:sz w:val="18"/>
                <w:szCs w:val="18"/>
              </w:rPr>
            </w:pPr>
          </w:p>
          <w:p w14:paraId="303E18DB" w14:textId="77777777" w:rsidR="005F4329" w:rsidRPr="00C55150" w:rsidRDefault="005F4329" w:rsidP="008E4062">
            <w:pPr>
              <w:pStyle w:val="TableText"/>
              <w:rPr>
                <w:rStyle w:val="Blue"/>
                <w:color w:val="auto"/>
                <w:sz w:val="18"/>
                <w:szCs w:val="18"/>
              </w:rPr>
            </w:pPr>
          </w:p>
        </w:tc>
        <w:tc>
          <w:tcPr>
            <w:tcW w:w="625" w:type="pct"/>
            <w:shd w:val="clear" w:color="auto" w:fill="auto"/>
          </w:tcPr>
          <w:p w14:paraId="594C4580" w14:textId="77777777" w:rsidR="005F4329" w:rsidRPr="00C55150" w:rsidRDefault="005F4329" w:rsidP="008E4062">
            <w:pPr>
              <w:pStyle w:val="TableText"/>
              <w:rPr>
                <w:rStyle w:val="Blue"/>
                <w:color w:val="auto"/>
                <w:sz w:val="18"/>
                <w:szCs w:val="18"/>
              </w:rPr>
            </w:pPr>
            <w:r w:rsidRPr="00C55150">
              <w:rPr>
                <w:rFonts w:cs="Arial"/>
                <w:sz w:val="18"/>
                <w:szCs w:val="18"/>
              </w:rPr>
              <w:t>Condition 3.3.3 does not apply</w:t>
            </w:r>
            <w:r w:rsidRPr="00C55150">
              <w:rPr>
                <w:rStyle w:val="Blue"/>
                <w:rFonts w:cs="Arial"/>
                <w:color w:val="auto"/>
                <w:sz w:val="18"/>
                <w:szCs w:val="18"/>
              </w:rPr>
              <w:t xml:space="preserve"> </w:t>
            </w:r>
          </w:p>
        </w:tc>
        <w:tc>
          <w:tcPr>
            <w:tcW w:w="740" w:type="pct"/>
            <w:shd w:val="clear" w:color="auto" w:fill="auto"/>
          </w:tcPr>
          <w:p w14:paraId="5E132553" w14:textId="77777777" w:rsidR="005F4329" w:rsidRPr="00C55150" w:rsidRDefault="005F4329" w:rsidP="008E4062">
            <w:pPr>
              <w:pStyle w:val="TableText"/>
              <w:rPr>
                <w:rStyle w:val="Blue"/>
                <w:color w:val="auto"/>
                <w:sz w:val="18"/>
                <w:szCs w:val="18"/>
              </w:rPr>
            </w:pPr>
            <w:r w:rsidRPr="00C55150">
              <w:rPr>
                <w:rFonts w:cs="Arial"/>
                <w:sz w:val="18"/>
                <w:szCs w:val="18"/>
              </w:rPr>
              <w:t>Whenever a discharge occurs</w:t>
            </w:r>
          </w:p>
        </w:tc>
        <w:tc>
          <w:tcPr>
            <w:tcW w:w="847" w:type="pct"/>
            <w:shd w:val="clear" w:color="auto" w:fill="auto"/>
          </w:tcPr>
          <w:p w14:paraId="1F8BDB96" w14:textId="77777777" w:rsidR="005F4329" w:rsidRPr="00C55150" w:rsidRDefault="005F4329" w:rsidP="008E4062">
            <w:pPr>
              <w:pStyle w:val="TableText"/>
              <w:rPr>
                <w:rFonts w:cs="Arial"/>
                <w:sz w:val="18"/>
                <w:szCs w:val="18"/>
              </w:rPr>
            </w:pPr>
            <w:r w:rsidRPr="00C55150">
              <w:rPr>
                <w:rFonts w:cs="Arial"/>
                <w:sz w:val="18"/>
                <w:szCs w:val="18"/>
              </w:rPr>
              <w:t>N/A</w:t>
            </w:r>
          </w:p>
          <w:p w14:paraId="5373DBB0" w14:textId="77777777" w:rsidR="005F4329" w:rsidRPr="00C55150" w:rsidRDefault="005F4329" w:rsidP="008E4062">
            <w:pPr>
              <w:pStyle w:val="TableText"/>
              <w:rPr>
                <w:rFonts w:cs="Arial"/>
                <w:sz w:val="18"/>
                <w:szCs w:val="18"/>
              </w:rPr>
            </w:pPr>
          </w:p>
          <w:p w14:paraId="1EBFD2BF" w14:textId="77777777" w:rsidR="005F4329" w:rsidRPr="00C55150" w:rsidRDefault="005F4329" w:rsidP="008E4062">
            <w:pPr>
              <w:pStyle w:val="TableText"/>
              <w:rPr>
                <w:rStyle w:val="Blue"/>
                <w:color w:val="auto"/>
                <w:sz w:val="18"/>
                <w:szCs w:val="18"/>
              </w:rPr>
            </w:pPr>
          </w:p>
        </w:tc>
      </w:tr>
      <w:tr w:rsidR="005F4329" w:rsidRPr="00C25946" w14:paraId="3A441147" w14:textId="77777777" w:rsidTr="00250A44">
        <w:trPr>
          <w:cantSplit/>
        </w:trPr>
        <w:tc>
          <w:tcPr>
            <w:tcW w:w="592" w:type="pct"/>
            <w:vMerge/>
            <w:shd w:val="clear" w:color="auto" w:fill="auto"/>
          </w:tcPr>
          <w:p w14:paraId="0BB21F95" w14:textId="77777777" w:rsidR="005F4329" w:rsidRPr="00C55150" w:rsidRDefault="005F4329" w:rsidP="008E4062">
            <w:pPr>
              <w:pStyle w:val="TableText"/>
              <w:rPr>
                <w:rStyle w:val="Blue"/>
                <w:color w:val="auto"/>
                <w:sz w:val="18"/>
                <w:szCs w:val="18"/>
              </w:rPr>
            </w:pPr>
          </w:p>
        </w:tc>
        <w:tc>
          <w:tcPr>
            <w:tcW w:w="740" w:type="pct"/>
            <w:shd w:val="clear" w:color="auto" w:fill="auto"/>
          </w:tcPr>
          <w:p w14:paraId="4B724A74" w14:textId="77777777" w:rsidR="005F4329" w:rsidRPr="00C55150" w:rsidRDefault="005F4329" w:rsidP="008E4062">
            <w:pPr>
              <w:pStyle w:val="TableText"/>
              <w:rPr>
                <w:rStyle w:val="Blue"/>
                <w:color w:val="auto"/>
                <w:sz w:val="18"/>
                <w:szCs w:val="18"/>
              </w:rPr>
            </w:pPr>
            <w:r w:rsidRPr="00C55150">
              <w:rPr>
                <w:rFonts w:cs="Arial"/>
                <w:sz w:val="18"/>
                <w:szCs w:val="18"/>
              </w:rPr>
              <w:t xml:space="preserve">Block-counted spills </w:t>
            </w:r>
          </w:p>
        </w:tc>
        <w:tc>
          <w:tcPr>
            <w:tcW w:w="682" w:type="pct"/>
            <w:shd w:val="clear" w:color="auto" w:fill="auto"/>
          </w:tcPr>
          <w:p w14:paraId="7A9F2E3C" w14:textId="77777777" w:rsidR="005F4329" w:rsidRPr="00C55150" w:rsidRDefault="005F4329" w:rsidP="008E4062">
            <w:pPr>
              <w:pStyle w:val="TableText"/>
              <w:rPr>
                <w:rStyle w:val="Blue"/>
                <w:color w:val="auto"/>
                <w:sz w:val="18"/>
                <w:szCs w:val="18"/>
              </w:rPr>
            </w:pPr>
            <w:r w:rsidRPr="00C55150">
              <w:rPr>
                <w:rFonts w:cs="Arial"/>
                <w:sz w:val="18"/>
                <w:szCs w:val="18"/>
              </w:rPr>
              <w:t>N/A</w:t>
            </w:r>
          </w:p>
        </w:tc>
        <w:tc>
          <w:tcPr>
            <w:tcW w:w="773" w:type="pct"/>
            <w:shd w:val="clear" w:color="auto" w:fill="auto"/>
          </w:tcPr>
          <w:p w14:paraId="47BDBBCB" w14:textId="77777777" w:rsidR="005F4329" w:rsidRPr="00C55150" w:rsidRDefault="005F4329" w:rsidP="008E4062">
            <w:pPr>
              <w:pStyle w:val="TableText"/>
              <w:rPr>
                <w:rStyle w:val="Blue"/>
                <w:color w:val="auto"/>
                <w:sz w:val="18"/>
                <w:szCs w:val="18"/>
              </w:rPr>
            </w:pPr>
            <w:r w:rsidRPr="00C55150">
              <w:rPr>
                <w:rFonts w:cs="Arial"/>
                <w:sz w:val="18"/>
                <w:szCs w:val="18"/>
              </w:rPr>
              <w:t>1</w:t>
            </w:r>
            <w:r w:rsidRPr="00C55150">
              <w:rPr>
                <w:rFonts w:cs="Arial"/>
                <w:sz w:val="18"/>
                <w:szCs w:val="18"/>
                <w:vertAlign w:val="superscript"/>
              </w:rPr>
              <w:t>st</w:t>
            </w:r>
            <w:r w:rsidRPr="00C55150">
              <w:rPr>
                <w:rFonts w:cs="Arial"/>
                <w:sz w:val="18"/>
                <w:szCs w:val="18"/>
              </w:rPr>
              <w:t xml:space="preserve"> January to 31</w:t>
            </w:r>
            <w:r w:rsidRPr="00C55150">
              <w:rPr>
                <w:rFonts w:cs="Arial"/>
                <w:sz w:val="18"/>
                <w:szCs w:val="18"/>
                <w:vertAlign w:val="superscript"/>
              </w:rPr>
              <w:t>st</w:t>
            </w:r>
            <w:r w:rsidRPr="00C55150">
              <w:rPr>
                <w:rFonts w:cs="Arial"/>
                <w:sz w:val="18"/>
                <w:szCs w:val="18"/>
              </w:rPr>
              <w:t xml:space="preserve"> December inclusive </w:t>
            </w:r>
          </w:p>
        </w:tc>
        <w:tc>
          <w:tcPr>
            <w:tcW w:w="625" w:type="pct"/>
            <w:shd w:val="clear" w:color="auto" w:fill="auto"/>
          </w:tcPr>
          <w:p w14:paraId="54DA284C" w14:textId="77777777" w:rsidR="005F4329" w:rsidRPr="00C55150" w:rsidRDefault="005F4329" w:rsidP="008E4062">
            <w:pPr>
              <w:pStyle w:val="TableText"/>
              <w:rPr>
                <w:rStyle w:val="Blue"/>
                <w:color w:val="auto"/>
                <w:sz w:val="18"/>
                <w:szCs w:val="18"/>
              </w:rPr>
            </w:pPr>
            <w:r w:rsidRPr="00C55150">
              <w:rPr>
                <w:rFonts w:cs="Arial"/>
                <w:sz w:val="18"/>
                <w:szCs w:val="18"/>
              </w:rPr>
              <w:t>Condition 3.3.3 does not apply</w:t>
            </w:r>
          </w:p>
        </w:tc>
        <w:tc>
          <w:tcPr>
            <w:tcW w:w="740" w:type="pct"/>
            <w:shd w:val="clear" w:color="auto" w:fill="auto"/>
          </w:tcPr>
          <w:p w14:paraId="5048C55F" w14:textId="77777777" w:rsidR="005F4329" w:rsidRPr="00C55150" w:rsidRDefault="005F4329" w:rsidP="008E4062">
            <w:pPr>
              <w:pStyle w:val="TableText"/>
              <w:rPr>
                <w:rStyle w:val="Blue"/>
                <w:color w:val="auto"/>
                <w:sz w:val="18"/>
                <w:szCs w:val="18"/>
              </w:rPr>
            </w:pPr>
            <w:r w:rsidRPr="00C55150">
              <w:rPr>
                <w:rStyle w:val="Blue"/>
                <w:color w:val="auto"/>
                <w:sz w:val="18"/>
                <w:szCs w:val="18"/>
              </w:rPr>
              <w:t>15 minutes</w:t>
            </w:r>
          </w:p>
        </w:tc>
        <w:tc>
          <w:tcPr>
            <w:tcW w:w="847" w:type="pct"/>
            <w:shd w:val="clear" w:color="auto" w:fill="auto"/>
          </w:tcPr>
          <w:p w14:paraId="12C8BE95" w14:textId="77777777" w:rsidR="005F4329" w:rsidRPr="00C55150" w:rsidRDefault="005F4329" w:rsidP="008E4062">
            <w:pPr>
              <w:pStyle w:val="TableText"/>
              <w:rPr>
                <w:rStyle w:val="Blue"/>
                <w:color w:val="auto"/>
                <w:sz w:val="18"/>
                <w:szCs w:val="18"/>
              </w:rPr>
            </w:pPr>
            <w:r w:rsidRPr="00C55150">
              <w:rPr>
                <w:rFonts w:cs="Arial"/>
                <w:sz w:val="18"/>
                <w:szCs w:val="18"/>
              </w:rPr>
              <w:t>N/A</w:t>
            </w:r>
          </w:p>
        </w:tc>
      </w:tr>
      <w:tr w:rsidR="005F4329" w:rsidRPr="00C25946" w14:paraId="27FD1700" w14:textId="77777777" w:rsidTr="00250A44">
        <w:trPr>
          <w:cantSplit/>
        </w:trPr>
        <w:tc>
          <w:tcPr>
            <w:tcW w:w="592" w:type="pct"/>
            <w:vMerge/>
            <w:shd w:val="clear" w:color="auto" w:fill="auto"/>
          </w:tcPr>
          <w:p w14:paraId="60579EA4" w14:textId="77777777" w:rsidR="005F4329" w:rsidRPr="00C55150" w:rsidRDefault="005F4329" w:rsidP="008E4062">
            <w:pPr>
              <w:pStyle w:val="TableText"/>
              <w:rPr>
                <w:rStyle w:val="Blue"/>
                <w:color w:val="auto"/>
                <w:sz w:val="18"/>
                <w:szCs w:val="18"/>
              </w:rPr>
            </w:pPr>
          </w:p>
        </w:tc>
        <w:tc>
          <w:tcPr>
            <w:tcW w:w="740" w:type="pct"/>
            <w:shd w:val="clear" w:color="auto" w:fill="auto"/>
          </w:tcPr>
          <w:p w14:paraId="1C6DEF38" w14:textId="77777777" w:rsidR="005F4329" w:rsidRPr="00C55150" w:rsidRDefault="005F4329" w:rsidP="008E4062">
            <w:pPr>
              <w:pStyle w:val="TableText"/>
              <w:rPr>
                <w:rStyle w:val="Blue"/>
                <w:rFonts w:cs="Arial"/>
                <w:color w:val="auto"/>
                <w:sz w:val="18"/>
                <w:szCs w:val="18"/>
              </w:rPr>
            </w:pPr>
            <w:r w:rsidRPr="00C55150">
              <w:rPr>
                <w:rFonts w:cs="Arial"/>
                <w:sz w:val="18"/>
                <w:szCs w:val="18"/>
              </w:rPr>
              <w:t xml:space="preserve">Event duration monitoring status (operational / not operational) </w:t>
            </w:r>
          </w:p>
        </w:tc>
        <w:tc>
          <w:tcPr>
            <w:tcW w:w="682" w:type="pct"/>
            <w:shd w:val="clear" w:color="auto" w:fill="auto"/>
          </w:tcPr>
          <w:p w14:paraId="407EF190" w14:textId="77777777" w:rsidR="005F4329" w:rsidRPr="00C55150" w:rsidRDefault="005F4329" w:rsidP="008E4062">
            <w:pPr>
              <w:pStyle w:val="TableText"/>
              <w:rPr>
                <w:rStyle w:val="Blue"/>
                <w:color w:val="auto"/>
              </w:rPr>
            </w:pPr>
            <w:r w:rsidRPr="00C55150">
              <w:rPr>
                <w:rStyle w:val="Blue"/>
                <w:color w:val="auto"/>
                <w:sz w:val="18"/>
                <w:szCs w:val="18"/>
              </w:rPr>
              <w:t>N/A</w:t>
            </w:r>
          </w:p>
        </w:tc>
        <w:tc>
          <w:tcPr>
            <w:tcW w:w="773" w:type="pct"/>
            <w:shd w:val="clear" w:color="auto" w:fill="auto"/>
          </w:tcPr>
          <w:p w14:paraId="61060052" w14:textId="77777777" w:rsidR="005F4329" w:rsidRPr="00C55150" w:rsidRDefault="005F4329" w:rsidP="008E4062">
            <w:pPr>
              <w:pStyle w:val="TableText"/>
              <w:rPr>
                <w:rStyle w:val="Blue"/>
                <w:color w:val="auto"/>
              </w:rPr>
            </w:pPr>
            <w:r w:rsidRPr="00C55150">
              <w:rPr>
                <w:rStyle w:val="Blue"/>
                <w:color w:val="auto"/>
                <w:sz w:val="18"/>
                <w:szCs w:val="18"/>
              </w:rPr>
              <w:t>N/A</w:t>
            </w:r>
          </w:p>
        </w:tc>
        <w:tc>
          <w:tcPr>
            <w:tcW w:w="625" w:type="pct"/>
            <w:shd w:val="clear" w:color="auto" w:fill="auto"/>
          </w:tcPr>
          <w:p w14:paraId="3E472FEB" w14:textId="77777777" w:rsidR="005F4329" w:rsidRPr="00C55150" w:rsidRDefault="005F4329" w:rsidP="008E4062">
            <w:pPr>
              <w:pStyle w:val="TableText"/>
              <w:rPr>
                <w:rStyle w:val="Blue"/>
                <w:color w:val="auto"/>
              </w:rPr>
            </w:pPr>
            <w:r w:rsidRPr="00C55150">
              <w:rPr>
                <w:rFonts w:cs="Arial"/>
                <w:sz w:val="18"/>
                <w:szCs w:val="18"/>
              </w:rPr>
              <w:t>Condition 3.3.3 does not apply</w:t>
            </w:r>
          </w:p>
        </w:tc>
        <w:tc>
          <w:tcPr>
            <w:tcW w:w="740" w:type="pct"/>
            <w:shd w:val="clear" w:color="auto" w:fill="auto"/>
          </w:tcPr>
          <w:p w14:paraId="4C0613F3" w14:textId="77777777" w:rsidR="005F4329" w:rsidRPr="00C55150" w:rsidRDefault="005F4329" w:rsidP="008E4062">
            <w:pPr>
              <w:pStyle w:val="TableText"/>
              <w:rPr>
                <w:rStyle w:val="Blue"/>
                <w:rFonts w:cs="Arial"/>
                <w:color w:val="auto"/>
                <w:sz w:val="18"/>
                <w:szCs w:val="18"/>
              </w:rPr>
            </w:pPr>
            <w:r w:rsidRPr="00C55150">
              <w:rPr>
                <w:rStyle w:val="Blue"/>
                <w:color w:val="auto"/>
                <w:sz w:val="18"/>
                <w:szCs w:val="18"/>
              </w:rPr>
              <w:t>15 minutes</w:t>
            </w:r>
          </w:p>
        </w:tc>
        <w:tc>
          <w:tcPr>
            <w:tcW w:w="847" w:type="pct"/>
            <w:shd w:val="clear" w:color="auto" w:fill="auto"/>
          </w:tcPr>
          <w:p w14:paraId="2038395B" w14:textId="77777777" w:rsidR="005F4329" w:rsidRPr="00C55150" w:rsidRDefault="005F4329" w:rsidP="008E4062">
            <w:pPr>
              <w:pStyle w:val="TableText"/>
              <w:rPr>
                <w:rStyle w:val="Blue"/>
                <w:color w:val="auto"/>
              </w:rPr>
            </w:pPr>
            <w:r w:rsidRPr="00C55150">
              <w:rPr>
                <w:rStyle w:val="Blue"/>
                <w:color w:val="auto"/>
                <w:sz w:val="18"/>
                <w:szCs w:val="18"/>
              </w:rPr>
              <w:t>N/A</w:t>
            </w:r>
          </w:p>
        </w:tc>
      </w:tr>
      <w:tr w:rsidR="005F4329" w:rsidRPr="00C25946" w14:paraId="08868350" w14:textId="77777777" w:rsidTr="00250A44">
        <w:trPr>
          <w:cantSplit/>
        </w:trPr>
        <w:tc>
          <w:tcPr>
            <w:tcW w:w="592" w:type="pct"/>
            <w:vMerge/>
            <w:shd w:val="clear" w:color="auto" w:fill="auto"/>
          </w:tcPr>
          <w:p w14:paraId="336824A8" w14:textId="77777777" w:rsidR="005F4329" w:rsidRPr="00C55150" w:rsidRDefault="005F4329" w:rsidP="008E4062">
            <w:pPr>
              <w:pStyle w:val="TableText"/>
              <w:rPr>
                <w:rStyle w:val="Blue"/>
                <w:color w:val="auto"/>
                <w:sz w:val="18"/>
                <w:szCs w:val="18"/>
              </w:rPr>
            </w:pPr>
          </w:p>
        </w:tc>
        <w:tc>
          <w:tcPr>
            <w:tcW w:w="740" w:type="pct"/>
            <w:shd w:val="clear" w:color="auto" w:fill="auto"/>
          </w:tcPr>
          <w:p w14:paraId="3D5309B6" w14:textId="77777777" w:rsidR="005F4329" w:rsidRPr="00C55150" w:rsidRDefault="005F4329" w:rsidP="008E4062">
            <w:pPr>
              <w:pStyle w:val="TableText"/>
              <w:rPr>
                <w:rStyle w:val="Blue"/>
                <w:rFonts w:cs="Arial"/>
                <w:color w:val="auto"/>
                <w:sz w:val="18"/>
                <w:szCs w:val="18"/>
              </w:rPr>
            </w:pPr>
            <w:r w:rsidRPr="00C55150">
              <w:rPr>
                <w:rStyle w:val="Blue"/>
                <w:rFonts w:cs="Arial"/>
                <w:color w:val="auto"/>
                <w:sz w:val="18"/>
                <w:szCs w:val="18"/>
              </w:rPr>
              <w:t xml:space="preserve">Flow passed forward </w:t>
            </w:r>
          </w:p>
        </w:tc>
        <w:tc>
          <w:tcPr>
            <w:tcW w:w="682" w:type="pct"/>
            <w:shd w:val="clear" w:color="auto" w:fill="auto"/>
          </w:tcPr>
          <w:p w14:paraId="35A86C4D" w14:textId="77777777" w:rsidR="005F4329" w:rsidRPr="00C55150" w:rsidRDefault="005F4329" w:rsidP="008E4062">
            <w:pPr>
              <w:pStyle w:val="TableText"/>
              <w:rPr>
                <w:rStyle w:val="Blue"/>
                <w:rFonts w:cs="Arial"/>
                <w:color w:val="auto"/>
                <w:sz w:val="18"/>
                <w:szCs w:val="18"/>
              </w:rPr>
            </w:pPr>
            <w:r w:rsidRPr="00C55150">
              <w:rPr>
                <w:rStyle w:val="Blue"/>
                <w:rFonts w:cs="Arial"/>
                <w:color w:val="auto"/>
                <w:sz w:val="18"/>
                <w:szCs w:val="18"/>
              </w:rPr>
              <w:t>9.5 l/s</w:t>
            </w:r>
          </w:p>
        </w:tc>
        <w:tc>
          <w:tcPr>
            <w:tcW w:w="773" w:type="pct"/>
            <w:shd w:val="clear" w:color="auto" w:fill="auto"/>
          </w:tcPr>
          <w:p w14:paraId="194F9001" w14:textId="77777777" w:rsidR="005F4329" w:rsidRPr="00C55150" w:rsidRDefault="005F4329" w:rsidP="008E4062">
            <w:pPr>
              <w:pStyle w:val="TableText"/>
              <w:rPr>
                <w:rStyle w:val="Blue"/>
                <w:rFonts w:cs="Arial"/>
                <w:color w:val="auto"/>
                <w:sz w:val="18"/>
                <w:szCs w:val="18"/>
              </w:rPr>
            </w:pPr>
            <w:r w:rsidRPr="00C55150">
              <w:rPr>
                <w:rStyle w:val="Blue"/>
                <w:rFonts w:cs="Arial"/>
                <w:color w:val="auto"/>
                <w:sz w:val="18"/>
                <w:szCs w:val="18"/>
              </w:rPr>
              <w:t>15-minute except where 2-minute required by condition 2.4.1</w:t>
            </w:r>
          </w:p>
        </w:tc>
        <w:tc>
          <w:tcPr>
            <w:tcW w:w="625" w:type="pct"/>
            <w:shd w:val="clear" w:color="auto" w:fill="auto"/>
          </w:tcPr>
          <w:p w14:paraId="1C543B86" w14:textId="77777777" w:rsidR="005F4329" w:rsidRPr="00C55150" w:rsidRDefault="005F4329" w:rsidP="008E4062">
            <w:pPr>
              <w:pStyle w:val="TableText"/>
              <w:rPr>
                <w:rStyle w:val="Blue"/>
                <w:rFonts w:cs="Arial"/>
                <w:color w:val="auto"/>
                <w:sz w:val="18"/>
                <w:szCs w:val="18"/>
              </w:rPr>
            </w:pPr>
            <w:r w:rsidRPr="00C55150">
              <w:rPr>
                <w:rStyle w:val="Blue"/>
                <w:rFonts w:cs="Arial"/>
                <w:color w:val="auto"/>
                <w:sz w:val="18"/>
                <w:szCs w:val="18"/>
              </w:rPr>
              <w:t>N/A</w:t>
            </w:r>
          </w:p>
        </w:tc>
        <w:tc>
          <w:tcPr>
            <w:tcW w:w="740" w:type="pct"/>
            <w:shd w:val="clear" w:color="auto" w:fill="auto"/>
          </w:tcPr>
          <w:p w14:paraId="667C5041" w14:textId="77777777" w:rsidR="005F4329" w:rsidRPr="00C55150" w:rsidRDefault="005F4329" w:rsidP="008E4062">
            <w:pPr>
              <w:pStyle w:val="TableText"/>
              <w:rPr>
                <w:rStyle w:val="Blue"/>
                <w:rFonts w:cs="Arial"/>
                <w:color w:val="auto"/>
                <w:sz w:val="18"/>
                <w:szCs w:val="18"/>
              </w:rPr>
            </w:pPr>
            <w:r w:rsidRPr="00C55150">
              <w:rPr>
                <w:rStyle w:val="Blue"/>
                <w:rFonts w:cs="Arial"/>
                <w:color w:val="auto"/>
                <w:sz w:val="18"/>
                <w:szCs w:val="18"/>
              </w:rPr>
              <w:t>Continuous 15-minute instantaneous or averaged flow except where 2-minute required by 2.4.1</w:t>
            </w:r>
          </w:p>
        </w:tc>
        <w:tc>
          <w:tcPr>
            <w:tcW w:w="847" w:type="pct"/>
            <w:shd w:val="clear" w:color="auto" w:fill="auto"/>
          </w:tcPr>
          <w:p w14:paraId="4A1FBFE1" w14:textId="77777777" w:rsidR="005F4329" w:rsidRPr="00C55150" w:rsidRDefault="005F4329" w:rsidP="008E4062">
            <w:pPr>
              <w:pStyle w:val="TableText"/>
              <w:rPr>
                <w:rStyle w:val="Blue"/>
                <w:rFonts w:cs="Arial"/>
                <w:color w:val="auto"/>
                <w:sz w:val="18"/>
                <w:szCs w:val="18"/>
              </w:rPr>
            </w:pPr>
            <w:r w:rsidRPr="00C55150">
              <w:rPr>
                <w:rStyle w:val="Blue"/>
                <w:rFonts w:cs="Arial"/>
                <w:color w:val="auto"/>
                <w:sz w:val="18"/>
                <w:szCs w:val="18"/>
              </w:rPr>
              <w:t>Minimum</w:t>
            </w:r>
          </w:p>
          <w:p w14:paraId="3F10F4A7" w14:textId="77777777" w:rsidR="005F4329" w:rsidRPr="00C55150" w:rsidRDefault="005F4329" w:rsidP="008E4062">
            <w:pPr>
              <w:pStyle w:val="TableText"/>
              <w:rPr>
                <w:rStyle w:val="Blue"/>
                <w:rFonts w:cs="Arial"/>
                <w:color w:val="auto"/>
                <w:sz w:val="18"/>
                <w:szCs w:val="18"/>
              </w:rPr>
            </w:pPr>
            <w:r w:rsidRPr="00C55150">
              <w:rPr>
                <w:rStyle w:val="Blue"/>
                <w:rFonts w:cs="Arial"/>
                <w:color w:val="auto"/>
                <w:sz w:val="18"/>
                <w:szCs w:val="18"/>
              </w:rPr>
              <w:t>Condition 3.1.5 applies</w:t>
            </w:r>
          </w:p>
        </w:tc>
      </w:tr>
      <w:tr w:rsidR="005F4329" w:rsidRPr="00C25946" w14:paraId="13D56D6B" w14:textId="77777777" w:rsidTr="00250A44">
        <w:trPr>
          <w:cantSplit/>
        </w:trPr>
        <w:tc>
          <w:tcPr>
            <w:tcW w:w="592" w:type="pct"/>
            <w:vMerge/>
            <w:shd w:val="clear" w:color="auto" w:fill="auto"/>
          </w:tcPr>
          <w:p w14:paraId="2B6842F8" w14:textId="77777777" w:rsidR="005F4329" w:rsidRPr="00C55150" w:rsidRDefault="005F4329" w:rsidP="008E4062">
            <w:pPr>
              <w:pStyle w:val="TableText"/>
              <w:rPr>
                <w:rStyle w:val="Blue"/>
                <w:color w:val="auto"/>
                <w:sz w:val="18"/>
                <w:szCs w:val="18"/>
              </w:rPr>
            </w:pPr>
          </w:p>
        </w:tc>
        <w:tc>
          <w:tcPr>
            <w:tcW w:w="740" w:type="pct"/>
            <w:shd w:val="clear" w:color="auto" w:fill="auto"/>
          </w:tcPr>
          <w:p w14:paraId="59DDF2B1" w14:textId="77777777" w:rsidR="005F4329" w:rsidRPr="00C55150" w:rsidRDefault="005F4329" w:rsidP="008E4062">
            <w:pPr>
              <w:pStyle w:val="TableText"/>
              <w:rPr>
                <w:rStyle w:val="Blue"/>
                <w:color w:val="auto"/>
              </w:rPr>
            </w:pPr>
            <w:r w:rsidRPr="00C55150">
              <w:rPr>
                <w:rStyle w:val="Blue"/>
                <w:rFonts w:cs="Arial"/>
                <w:color w:val="auto"/>
                <w:sz w:val="18"/>
                <w:szCs w:val="18"/>
              </w:rPr>
              <w:t>Overflow operation (into storm storage) monitoring yes/no or start and end times</w:t>
            </w:r>
          </w:p>
        </w:tc>
        <w:tc>
          <w:tcPr>
            <w:tcW w:w="682" w:type="pct"/>
            <w:shd w:val="clear" w:color="auto" w:fill="auto"/>
          </w:tcPr>
          <w:p w14:paraId="32B45EE5" w14:textId="77777777" w:rsidR="005F4329" w:rsidRPr="00C55150" w:rsidRDefault="005F4329" w:rsidP="008E4062">
            <w:pPr>
              <w:pStyle w:val="TableText"/>
              <w:rPr>
                <w:rStyle w:val="Blue"/>
                <w:color w:val="auto"/>
              </w:rPr>
            </w:pPr>
            <w:r w:rsidRPr="00C55150">
              <w:rPr>
                <w:rStyle w:val="Blue"/>
                <w:rFonts w:cs="Arial"/>
                <w:color w:val="auto"/>
                <w:sz w:val="18"/>
                <w:szCs w:val="18"/>
              </w:rPr>
              <w:t>N/A</w:t>
            </w:r>
          </w:p>
        </w:tc>
        <w:tc>
          <w:tcPr>
            <w:tcW w:w="773" w:type="pct"/>
            <w:shd w:val="clear" w:color="auto" w:fill="auto"/>
          </w:tcPr>
          <w:p w14:paraId="4CA954ED" w14:textId="77777777" w:rsidR="005F4329" w:rsidRPr="00C55150" w:rsidRDefault="005F4329" w:rsidP="008E4062">
            <w:pPr>
              <w:pStyle w:val="TableText"/>
              <w:rPr>
                <w:rStyle w:val="Blue"/>
                <w:color w:val="auto"/>
              </w:rPr>
            </w:pPr>
            <w:r w:rsidRPr="00C55150">
              <w:rPr>
                <w:rStyle w:val="Blue"/>
                <w:rFonts w:cs="Arial"/>
                <w:color w:val="auto"/>
                <w:sz w:val="18"/>
                <w:szCs w:val="18"/>
              </w:rPr>
              <w:t>N/A</w:t>
            </w:r>
          </w:p>
        </w:tc>
        <w:tc>
          <w:tcPr>
            <w:tcW w:w="625" w:type="pct"/>
            <w:shd w:val="clear" w:color="auto" w:fill="auto"/>
          </w:tcPr>
          <w:p w14:paraId="172BEADB" w14:textId="77777777" w:rsidR="005F4329" w:rsidRPr="00C55150" w:rsidRDefault="005F4329" w:rsidP="008E4062">
            <w:pPr>
              <w:pStyle w:val="TableText"/>
              <w:rPr>
                <w:rStyle w:val="Blue"/>
                <w:color w:val="auto"/>
              </w:rPr>
            </w:pPr>
            <w:r w:rsidRPr="00C55150">
              <w:rPr>
                <w:rStyle w:val="Blue"/>
                <w:rFonts w:cs="Arial"/>
                <w:color w:val="auto"/>
                <w:sz w:val="18"/>
                <w:szCs w:val="18"/>
              </w:rPr>
              <w:t>N/A</w:t>
            </w:r>
          </w:p>
        </w:tc>
        <w:tc>
          <w:tcPr>
            <w:tcW w:w="740" w:type="pct"/>
            <w:shd w:val="clear" w:color="auto" w:fill="auto"/>
          </w:tcPr>
          <w:p w14:paraId="0ADD9679" w14:textId="77777777" w:rsidR="005F4329" w:rsidRPr="00C55150" w:rsidRDefault="005F4329" w:rsidP="008E4062">
            <w:pPr>
              <w:pStyle w:val="TableText"/>
              <w:rPr>
                <w:rStyle w:val="Blue"/>
                <w:rFonts w:cs="Arial"/>
                <w:color w:val="auto"/>
                <w:sz w:val="18"/>
                <w:szCs w:val="18"/>
              </w:rPr>
            </w:pPr>
            <w:r w:rsidRPr="00C55150">
              <w:rPr>
                <w:rStyle w:val="Blue"/>
                <w:rFonts w:cs="Arial"/>
                <w:color w:val="auto"/>
                <w:sz w:val="18"/>
                <w:szCs w:val="18"/>
              </w:rPr>
              <w:t>2-minute where yes/no or whenever overflow operates where start and end times</w:t>
            </w:r>
          </w:p>
        </w:tc>
        <w:tc>
          <w:tcPr>
            <w:tcW w:w="847" w:type="pct"/>
            <w:shd w:val="clear" w:color="auto" w:fill="auto"/>
          </w:tcPr>
          <w:p w14:paraId="71E25B4C" w14:textId="77777777" w:rsidR="005F4329" w:rsidRPr="00C55150" w:rsidRDefault="005F4329" w:rsidP="008E4062">
            <w:pPr>
              <w:pStyle w:val="TableText"/>
              <w:rPr>
                <w:rStyle w:val="Blue"/>
                <w:color w:val="auto"/>
              </w:rPr>
            </w:pPr>
            <w:r w:rsidRPr="00C55150">
              <w:rPr>
                <w:rStyle w:val="Blue"/>
                <w:rFonts w:cs="Arial"/>
                <w:color w:val="auto"/>
                <w:sz w:val="18"/>
                <w:szCs w:val="18"/>
              </w:rPr>
              <w:t>N/A</w:t>
            </w:r>
          </w:p>
        </w:tc>
      </w:tr>
      <w:tr w:rsidR="005F4329" w:rsidRPr="00C25946" w14:paraId="1C330A88" w14:textId="77777777" w:rsidTr="00250A44">
        <w:trPr>
          <w:cantSplit/>
        </w:trPr>
        <w:tc>
          <w:tcPr>
            <w:tcW w:w="592" w:type="pct"/>
            <w:vMerge/>
            <w:shd w:val="clear" w:color="auto" w:fill="auto"/>
          </w:tcPr>
          <w:p w14:paraId="7DD3709E" w14:textId="77777777" w:rsidR="005F4329" w:rsidRPr="00C55150" w:rsidRDefault="005F4329" w:rsidP="008E4062">
            <w:pPr>
              <w:pStyle w:val="TableText"/>
              <w:rPr>
                <w:rStyle w:val="Blue"/>
                <w:color w:val="auto"/>
                <w:sz w:val="18"/>
                <w:szCs w:val="18"/>
              </w:rPr>
            </w:pPr>
          </w:p>
        </w:tc>
        <w:tc>
          <w:tcPr>
            <w:tcW w:w="740" w:type="pct"/>
            <w:shd w:val="clear" w:color="auto" w:fill="auto"/>
          </w:tcPr>
          <w:p w14:paraId="339459EE" w14:textId="77777777" w:rsidR="005F4329" w:rsidRPr="00C55150" w:rsidRDefault="005F4329" w:rsidP="008E4062">
            <w:pPr>
              <w:pStyle w:val="TableText"/>
              <w:rPr>
                <w:rStyle w:val="Blue"/>
                <w:color w:val="auto"/>
              </w:rPr>
            </w:pPr>
            <w:r w:rsidRPr="00C55150">
              <w:rPr>
                <w:rStyle w:val="Blue"/>
                <w:rFonts w:cs="Arial"/>
                <w:color w:val="auto"/>
                <w:sz w:val="18"/>
                <w:szCs w:val="18"/>
              </w:rPr>
              <w:t>Overflow operation (into storm storage) monitoring status (operational / not operational)</w:t>
            </w:r>
          </w:p>
        </w:tc>
        <w:tc>
          <w:tcPr>
            <w:tcW w:w="682" w:type="pct"/>
            <w:shd w:val="clear" w:color="auto" w:fill="auto"/>
          </w:tcPr>
          <w:p w14:paraId="5D4AD51A" w14:textId="77777777" w:rsidR="005F4329" w:rsidRPr="00C55150" w:rsidRDefault="005F4329" w:rsidP="008E4062">
            <w:pPr>
              <w:pStyle w:val="TableText"/>
              <w:rPr>
                <w:rStyle w:val="Blue"/>
                <w:color w:val="auto"/>
              </w:rPr>
            </w:pPr>
            <w:r w:rsidRPr="00C55150">
              <w:rPr>
                <w:rStyle w:val="Blue"/>
                <w:rFonts w:cs="Arial"/>
                <w:color w:val="auto"/>
                <w:sz w:val="18"/>
                <w:szCs w:val="18"/>
              </w:rPr>
              <w:t>N/A</w:t>
            </w:r>
          </w:p>
        </w:tc>
        <w:tc>
          <w:tcPr>
            <w:tcW w:w="773" w:type="pct"/>
            <w:shd w:val="clear" w:color="auto" w:fill="auto"/>
          </w:tcPr>
          <w:p w14:paraId="1ADE37E4" w14:textId="77777777" w:rsidR="005F4329" w:rsidRPr="00C55150" w:rsidRDefault="005F4329" w:rsidP="008E4062">
            <w:pPr>
              <w:pStyle w:val="TableText"/>
              <w:rPr>
                <w:rStyle w:val="Blue"/>
                <w:color w:val="auto"/>
              </w:rPr>
            </w:pPr>
            <w:r w:rsidRPr="00C55150">
              <w:rPr>
                <w:rStyle w:val="Blue"/>
                <w:rFonts w:cs="Arial"/>
                <w:color w:val="auto"/>
                <w:sz w:val="18"/>
                <w:szCs w:val="18"/>
              </w:rPr>
              <w:t>N/A</w:t>
            </w:r>
          </w:p>
        </w:tc>
        <w:tc>
          <w:tcPr>
            <w:tcW w:w="625" w:type="pct"/>
            <w:shd w:val="clear" w:color="auto" w:fill="auto"/>
          </w:tcPr>
          <w:p w14:paraId="5A12D974" w14:textId="77777777" w:rsidR="005F4329" w:rsidRPr="00C55150" w:rsidRDefault="005F4329" w:rsidP="008E4062">
            <w:pPr>
              <w:pStyle w:val="TableText"/>
              <w:rPr>
                <w:rStyle w:val="Blue"/>
                <w:color w:val="auto"/>
              </w:rPr>
            </w:pPr>
            <w:r w:rsidRPr="00C55150">
              <w:rPr>
                <w:rStyle w:val="Blue"/>
                <w:rFonts w:cs="Arial"/>
                <w:color w:val="auto"/>
                <w:sz w:val="18"/>
                <w:szCs w:val="18"/>
              </w:rPr>
              <w:t>N/A</w:t>
            </w:r>
          </w:p>
        </w:tc>
        <w:tc>
          <w:tcPr>
            <w:tcW w:w="740" w:type="pct"/>
            <w:shd w:val="clear" w:color="auto" w:fill="auto"/>
          </w:tcPr>
          <w:p w14:paraId="202D16C0" w14:textId="77777777" w:rsidR="005F4329" w:rsidRPr="00C55150" w:rsidRDefault="005F4329" w:rsidP="008E4062">
            <w:pPr>
              <w:pStyle w:val="TableText"/>
              <w:rPr>
                <w:rStyle w:val="Blue"/>
                <w:rFonts w:cs="Arial"/>
                <w:color w:val="auto"/>
                <w:sz w:val="18"/>
                <w:szCs w:val="18"/>
              </w:rPr>
            </w:pPr>
            <w:r w:rsidRPr="00C55150">
              <w:rPr>
                <w:rStyle w:val="Blue"/>
                <w:rFonts w:cs="Arial"/>
                <w:color w:val="auto"/>
                <w:sz w:val="18"/>
                <w:szCs w:val="18"/>
              </w:rPr>
              <w:t>2-minute or whenever operational status changes</w:t>
            </w:r>
          </w:p>
        </w:tc>
        <w:tc>
          <w:tcPr>
            <w:tcW w:w="847" w:type="pct"/>
            <w:shd w:val="clear" w:color="auto" w:fill="auto"/>
          </w:tcPr>
          <w:p w14:paraId="7CCE94E5" w14:textId="77777777" w:rsidR="005F4329" w:rsidRPr="00C55150" w:rsidRDefault="005F4329" w:rsidP="008E4062">
            <w:pPr>
              <w:pStyle w:val="TableText"/>
              <w:rPr>
                <w:rStyle w:val="Blue"/>
                <w:color w:val="auto"/>
              </w:rPr>
            </w:pPr>
            <w:r w:rsidRPr="00C55150">
              <w:rPr>
                <w:rStyle w:val="Blue"/>
                <w:rFonts w:cs="Arial"/>
                <w:color w:val="auto"/>
                <w:sz w:val="18"/>
                <w:szCs w:val="18"/>
              </w:rPr>
              <w:t>N/A</w:t>
            </w:r>
          </w:p>
        </w:tc>
      </w:tr>
    </w:tbl>
    <w:p w14:paraId="766FC0DB" w14:textId="7F091340"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8"/>
        <w:gridCol w:w="2694"/>
        <w:gridCol w:w="1984"/>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A8388F">
        <w:trPr>
          <w:cantSplit/>
          <w:tblHeader/>
        </w:trPr>
        <w:tc>
          <w:tcPr>
            <w:tcW w:w="1290"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533"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129"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A8388F">
        <w:trPr>
          <w:cantSplit/>
          <w:trHeight w:val="271"/>
        </w:trPr>
        <w:tc>
          <w:tcPr>
            <w:tcW w:w="1290" w:type="pct"/>
            <w:shd w:val="clear" w:color="auto" w:fill="auto"/>
          </w:tcPr>
          <w:p w14:paraId="1E24E62B" w14:textId="15E13A5D" w:rsidR="00821962" w:rsidRPr="00A8388F" w:rsidRDefault="00821962" w:rsidP="00821962">
            <w:pPr>
              <w:pStyle w:val="TableText"/>
              <w:rPr>
                <w:rStyle w:val="Blue"/>
                <w:color w:val="auto"/>
                <w:sz w:val="18"/>
                <w:szCs w:val="18"/>
              </w:rPr>
            </w:pPr>
            <w:r w:rsidRPr="00A8388F">
              <w:rPr>
                <w:rStyle w:val="Blue"/>
                <w:color w:val="auto"/>
                <w:sz w:val="18"/>
                <w:szCs w:val="18"/>
              </w:rPr>
              <w:t xml:space="preserve">A1 Secondary treated sewage effluent </w:t>
            </w:r>
          </w:p>
        </w:tc>
        <w:tc>
          <w:tcPr>
            <w:tcW w:w="1533" w:type="pct"/>
            <w:shd w:val="clear" w:color="auto" w:fill="auto"/>
          </w:tcPr>
          <w:p w14:paraId="089EC9A7" w14:textId="1C3819A5" w:rsidR="00821962" w:rsidRPr="00A8388F" w:rsidRDefault="002D50FC" w:rsidP="00821962">
            <w:pPr>
              <w:pStyle w:val="TableText"/>
              <w:rPr>
                <w:rStyle w:val="Blue"/>
                <w:color w:val="auto"/>
                <w:sz w:val="18"/>
                <w:szCs w:val="18"/>
              </w:rPr>
            </w:pPr>
            <w:r w:rsidRPr="00A8388F">
              <w:rPr>
                <w:rStyle w:val="Blue"/>
                <w:color w:val="auto"/>
                <w:sz w:val="18"/>
                <w:szCs w:val="18"/>
              </w:rPr>
              <w:t>Final Effluent Discharge Point</w:t>
            </w:r>
          </w:p>
        </w:tc>
        <w:tc>
          <w:tcPr>
            <w:tcW w:w="1129" w:type="pct"/>
            <w:shd w:val="clear" w:color="auto" w:fill="auto"/>
          </w:tcPr>
          <w:p w14:paraId="4EAAD0D4" w14:textId="46838FE6" w:rsidR="00821962" w:rsidRPr="00A8388F" w:rsidRDefault="006C4910" w:rsidP="00821962">
            <w:pPr>
              <w:pStyle w:val="TableText"/>
              <w:rPr>
                <w:rStyle w:val="Blue"/>
                <w:color w:val="auto"/>
                <w:sz w:val="18"/>
                <w:szCs w:val="18"/>
              </w:rPr>
            </w:pPr>
            <w:r w:rsidRPr="00A8388F">
              <w:rPr>
                <w:rStyle w:val="Blue"/>
                <w:color w:val="auto"/>
                <w:sz w:val="18"/>
                <w:szCs w:val="18"/>
              </w:rPr>
              <w:t>SN 90035 46319</w:t>
            </w:r>
          </w:p>
        </w:tc>
        <w:tc>
          <w:tcPr>
            <w:tcW w:w="1048" w:type="pct"/>
            <w:shd w:val="clear" w:color="auto" w:fill="auto"/>
          </w:tcPr>
          <w:p w14:paraId="0A1A2199" w14:textId="0F9F10A5" w:rsidR="00821962" w:rsidRPr="00A8388F" w:rsidRDefault="000C6914" w:rsidP="00821962">
            <w:pPr>
              <w:pStyle w:val="TableText"/>
              <w:rPr>
                <w:rStyle w:val="Blue"/>
                <w:color w:val="auto"/>
                <w:sz w:val="18"/>
                <w:szCs w:val="18"/>
              </w:rPr>
            </w:pPr>
            <w:r w:rsidRPr="00A8388F">
              <w:rPr>
                <w:rStyle w:val="Blue"/>
                <w:color w:val="auto"/>
                <w:sz w:val="18"/>
                <w:szCs w:val="18"/>
              </w:rPr>
              <w:t xml:space="preserve">River </w:t>
            </w:r>
            <w:proofErr w:type="spellStart"/>
            <w:r w:rsidRPr="00A8388F">
              <w:rPr>
                <w:rStyle w:val="Blue"/>
                <w:color w:val="auto"/>
                <w:sz w:val="18"/>
                <w:szCs w:val="18"/>
              </w:rPr>
              <w:t>Irfon</w:t>
            </w:r>
            <w:proofErr w:type="spellEnd"/>
          </w:p>
        </w:tc>
      </w:tr>
      <w:tr w:rsidR="00821962" w:rsidRPr="00C25946" w14:paraId="30E1B04B" w14:textId="77777777" w:rsidTr="00A8388F">
        <w:trPr>
          <w:cantSplit/>
        </w:trPr>
        <w:tc>
          <w:tcPr>
            <w:tcW w:w="1290" w:type="pct"/>
            <w:shd w:val="clear" w:color="auto" w:fill="auto"/>
          </w:tcPr>
          <w:p w14:paraId="16B0CF2E" w14:textId="77777777" w:rsidR="00821962" w:rsidRPr="00A8388F" w:rsidRDefault="00821962" w:rsidP="00821962">
            <w:pPr>
              <w:pStyle w:val="TableText"/>
              <w:rPr>
                <w:rStyle w:val="Blue"/>
                <w:color w:val="auto"/>
                <w:sz w:val="18"/>
                <w:szCs w:val="18"/>
              </w:rPr>
            </w:pPr>
            <w:r w:rsidRPr="00A8388F">
              <w:rPr>
                <w:rStyle w:val="Blue"/>
                <w:color w:val="auto"/>
                <w:sz w:val="18"/>
                <w:szCs w:val="18"/>
              </w:rPr>
              <w:t>A2 Settled storm sewage</w:t>
            </w:r>
          </w:p>
        </w:tc>
        <w:tc>
          <w:tcPr>
            <w:tcW w:w="1533" w:type="pct"/>
            <w:shd w:val="clear" w:color="auto" w:fill="auto"/>
          </w:tcPr>
          <w:p w14:paraId="1808C9FE" w14:textId="49E3EB78" w:rsidR="00821962" w:rsidRPr="00A8388F" w:rsidRDefault="002D50FC" w:rsidP="00821962">
            <w:pPr>
              <w:pStyle w:val="TableText"/>
              <w:rPr>
                <w:rStyle w:val="Blue"/>
                <w:color w:val="auto"/>
                <w:sz w:val="18"/>
                <w:szCs w:val="18"/>
              </w:rPr>
            </w:pPr>
            <w:r w:rsidRPr="00A8388F">
              <w:rPr>
                <w:rStyle w:val="Blue"/>
                <w:color w:val="auto"/>
                <w:sz w:val="18"/>
                <w:szCs w:val="18"/>
              </w:rPr>
              <w:t>Settled Storm Discharge Point</w:t>
            </w:r>
          </w:p>
        </w:tc>
        <w:tc>
          <w:tcPr>
            <w:tcW w:w="1129" w:type="pct"/>
            <w:shd w:val="clear" w:color="auto" w:fill="auto"/>
          </w:tcPr>
          <w:p w14:paraId="2439C42E" w14:textId="03B41B9A" w:rsidR="00821962" w:rsidRPr="00A8388F" w:rsidRDefault="009B4D62" w:rsidP="00821962">
            <w:pPr>
              <w:pStyle w:val="TableText"/>
              <w:rPr>
                <w:rStyle w:val="Blue"/>
                <w:color w:val="auto"/>
                <w:sz w:val="18"/>
                <w:szCs w:val="18"/>
              </w:rPr>
            </w:pPr>
            <w:r w:rsidRPr="00A8388F">
              <w:rPr>
                <w:rStyle w:val="Blue"/>
                <w:color w:val="auto"/>
                <w:sz w:val="18"/>
                <w:szCs w:val="18"/>
              </w:rPr>
              <w:t>SN 90030 46320</w:t>
            </w:r>
          </w:p>
        </w:tc>
        <w:tc>
          <w:tcPr>
            <w:tcW w:w="1048" w:type="pct"/>
            <w:shd w:val="clear" w:color="auto" w:fill="auto"/>
          </w:tcPr>
          <w:p w14:paraId="5727E74F" w14:textId="5F3E506E" w:rsidR="00821962" w:rsidRPr="00A8388F" w:rsidRDefault="000C6914" w:rsidP="00821962">
            <w:pPr>
              <w:pStyle w:val="TableText"/>
              <w:rPr>
                <w:rStyle w:val="Blue"/>
                <w:color w:val="auto"/>
                <w:sz w:val="18"/>
                <w:szCs w:val="18"/>
              </w:rPr>
            </w:pPr>
            <w:r w:rsidRPr="00A8388F">
              <w:rPr>
                <w:rStyle w:val="Blue"/>
                <w:color w:val="auto"/>
                <w:sz w:val="18"/>
                <w:szCs w:val="18"/>
              </w:rPr>
              <w:t xml:space="preserve">River </w:t>
            </w:r>
            <w:proofErr w:type="spellStart"/>
            <w:r w:rsidRPr="00A8388F">
              <w:rPr>
                <w:rStyle w:val="Blue"/>
                <w:color w:val="auto"/>
                <w:sz w:val="18"/>
                <w:szCs w:val="18"/>
              </w:rPr>
              <w:t>Irfon</w:t>
            </w:r>
            <w:proofErr w:type="spellEnd"/>
          </w:p>
        </w:tc>
      </w:tr>
    </w:tbl>
    <w:p w14:paraId="34614382" w14:textId="77777777" w:rsidR="00821962" w:rsidRDefault="00821962" w:rsidP="00FC6B87">
      <w:pPr>
        <w:spacing w:before="120" w:after="120"/>
        <w:ind w:left="567"/>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0"/>
        <w:gridCol w:w="1274"/>
        <w:gridCol w:w="1134"/>
        <w:gridCol w:w="1561"/>
        <w:gridCol w:w="1559"/>
        <w:gridCol w:w="1700"/>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FC6B87" w:rsidRPr="0073697B" w14:paraId="1617DCD7" w14:textId="77777777" w:rsidTr="00FC6B87">
        <w:trPr>
          <w:cantSplit/>
          <w:tblHeader/>
        </w:trPr>
        <w:tc>
          <w:tcPr>
            <w:tcW w:w="888" w:type="pct"/>
            <w:shd w:val="clear" w:color="auto" w:fill="auto"/>
          </w:tcPr>
          <w:p w14:paraId="5DE376BF" w14:textId="5EDCF7ED" w:rsidR="00FC6B87" w:rsidRPr="001F4EC0" w:rsidRDefault="00FC6B87" w:rsidP="00BB22EC">
            <w:pPr>
              <w:pStyle w:val="TableText"/>
              <w:keepNext/>
              <w:rPr>
                <w:b/>
                <w:sz w:val="18"/>
                <w:szCs w:val="18"/>
              </w:rPr>
            </w:pPr>
            <w:r w:rsidRPr="001F4EC0">
              <w:rPr>
                <w:b/>
                <w:sz w:val="18"/>
                <w:szCs w:val="18"/>
              </w:rPr>
              <w:t>Effluents and discharge points</w:t>
            </w:r>
          </w:p>
        </w:tc>
        <w:tc>
          <w:tcPr>
            <w:tcW w:w="725" w:type="pct"/>
            <w:shd w:val="clear" w:color="auto" w:fill="auto"/>
          </w:tcPr>
          <w:p w14:paraId="7A4F6323" w14:textId="77777777" w:rsidR="00FC6B87" w:rsidRPr="001F4EC0" w:rsidRDefault="00FC6B87" w:rsidP="00BB22EC">
            <w:pPr>
              <w:pStyle w:val="TableText"/>
              <w:keepNext/>
              <w:rPr>
                <w:b/>
                <w:sz w:val="18"/>
                <w:szCs w:val="18"/>
              </w:rPr>
            </w:pPr>
            <w:r w:rsidRPr="001F4EC0">
              <w:rPr>
                <w:b/>
                <w:sz w:val="18"/>
                <w:szCs w:val="18"/>
              </w:rPr>
              <w:t>Description of discharge</w:t>
            </w:r>
          </w:p>
        </w:tc>
        <w:tc>
          <w:tcPr>
            <w:tcW w:w="645" w:type="pct"/>
            <w:shd w:val="clear" w:color="auto" w:fill="auto"/>
          </w:tcPr>
          <w:p w14:paraId="529B292E" w14:textId="77777777" w:rsidR="00FC6B87" w:rsidRPr="001F4EC0" w:rsidRDefault="00FC6B87" w:rsidP="00BB22EC">
            <w:pPr>
              <w:pStyle w:val="TableText"/>
              <w:keepNext/>
              <w:rPr>
                <w:b/>
                <w:sz w:val="18"/>
                <w:szCs w:val="18"/>
              </w:rPr>
            </w:pPr>
            <w:r w:rsidRPr="001F4EC0">
              <w:rPr>
                <w:b/>
                <w:sz w:val="18"/>
                <w:szCs w:val="18"/>
              </w:rPr>
              <w:t>Overflow setting l/s</w:t>
            </w:r>
          </w:p>
        </w:tc>
        <w:tc>
          <w:tcPr>
            <w:tcW w:w="888" w:type="pct"/>
            <w:shd w:val="clear" w:color="auto" w:fill="auto"/>
          </w:tcPr>
          <w:p w14:paraId="2587A01B" w14:textId="77777777" w:rsidR="00FC6B87" w:rsidRPr="00266945" w:rsidRDefault="00FC6B87" w:rsidP="00BB22EC">
            <w:pPr>
              <w:pStyle w:val="TableText"/>
              <w:keepNext/>
              <w:rPr>
                <w:rStyle w:val="Red"/>
                <w:b/>
                <w:color w:val="auto"/>
                <w:sz w:val="18"/>
                <w:szCs w:val="18"/>
              </w:rPr>
            </w:pPr>
            <w:r w:rsidRPr="00266945">
              <w:rPr>
                <w:rStyle w:val="Red"/>
                <w:b/>
                <w:color w:val="auto"/>
                <w:sz w:val="18"/>
                <w:szCs w:val="18"/>
              </w:rPr>
              <w:t>Maximum size of solid matter</w:t>
            </w:r>
          </w:p>
        </w:tc>
        <w:tc>
          <w:tcPr>
            <w:tcW w:w="887" w:type="pct"/>
            <w:shd w:val="clear" w:color="auto" w:fill="auto"/>
          </w:tcPr>
          <w:p w14:paraId="679F089C" w14:textId="484BF547" w:rsidR="00FC6B87" w:rsidRPr="00266945" w:rsidRDefault="00FC6B87" w:rsidP="00BB22EC">
            <w:pPr>
              <w:pStyle w:val="TableText"/>
              <w:keepNext/>
              <w:rPr>
                <w:rStyle w:val="Red"/>
                <w:b/>
                <w:color w:val="auto"/>
                <w:sz w:val="18"/>
                <w:szCs w:val="18"/>
              </w:rPr>
            </w:pPr>
            <w:r w:rsidRPr="00266945">
              <w:rPr>
                <w:rStyle w:val="Red"/>
                <w:b/>
                <w:color w:val="auto"/>
                <w:sz w:val="18"/>
                <w:szCs w:val="18"/>
              </w:rPr>
              <w:t>Screen aperture size</w:t>
            </w:r>
          </w:p>
        </w:tc>
        <w:tc>
          <w:tcPr>
            <w:tcW w:w="967" w:type="pct"/>
            <w:shd w:val="clear" w:color="auto" w:fill="auto"/>
          </w:tcPr>
          <w:p w14:paraId="209C6B65" w14:textId="4E5AF36B" w:rsidR="00FC6B87" w:rsidRPr="00266945" w:rsidRDefault="00FC6B87" w:rsidP="00C02681">
            <w:pPr>
              <w:pStyle w:val="TableText"/>
              <w:keepNext/>
              <w:rPr>
                <w:b/>
                <w:sz w:val="18"/>
                <w:szCs w:val="18"/>
              </w:rPr>
            </w:pPr>
            <w:r w:rsidRPr="00266945">
              <w:rPr>
                <w:b/>
                <w:sz w:val="18"/>
                <w:szCs w:val="18"/>
              </w:rPr>
              <w:t>Minimum storage capacity m</w:t>
            </w:r>
            <w:r w:rsidRPr="00266945">
              <w:rPr>
                <w:b/>
                <w:sz w:val="18"/>
                <w:szCs w:val="18"/>
                <w:vertAlign w:val="superscript"/>
              </w:rPr>
              <w:t>3</w:t>
            </w:r>
            <w:r w:rsidRPr="00266945">
              <w:rPr>
                <w:b/>
                <w:sz w:val="18"/>
                <w:szCs w:val="18"/>
              </w:rPr>
              <w:t xml:space="preserve"> </w:t>
            </w:r>
            <w:r w:rsidRPr="00266945">
              <w:rPr>
                <w:rStyle w:val="Pink"/>
                <w:color w:val="auto"/>
              </w:rPr>
              <w:t>(</w:t>
            </w:r>
            <w:r w:rsidRPr="00266945">
              <w:rPr>
                <w:rStyle w:val="Pink"/>
                <w:b/>
                <w:color w:val="auto"/>
                <w:sz w:val="18"/>
                <w:szCs w:val="18"/>
              </w:rPr>
              <w:t>off-line)</w:t>
            </w:r>
          </w:p>
          <w:p w14:paraId="5B1A2C07" w14:textId="4227AE9A" w:rsidR="00FC6B87" w:rsidRPr="00266945" w:rsidRDefault="00FC6B87" w:rsidP="00C02681">
            <w:pPr>
              <w:pStyle w:val="TableText"/>
              <w:keepNext/>
              <w:rPr>
                <w:b/>
              </w:rPr>
            </w:pPr>
          </w:p>
        </w:tc>
      </w:tr>
      <w:tr w:rsidR="00FC6B87" w:rsidRPr="004B2752" w14:paraId="3F792841" w14:textId="77777777" w:rsidTr="00FC6B87">
        <w:trPr>
          <w:cantSplit/>
        </w:trPr>
        <w:tc>
          <w:tcPr>
            <w:tcW w:w="888" w:type="pct"/>
            <w:shd w:val="clear" w:color="auto" w:fill="auto"/>
          </w:tcPr>
          <w:p w14:paraId="2C7FE4D8" w14:textId="038CD33C" w:rsidR="00FC6B87" w:rsidRPr="00266945" w:rsidRDefault="00FC6B87" w:rsidP="00821962">
            <w:pPr>
              <w:pStyle w:val="TableText"/>
              <w:rPr>
                <w:rStyle w:val="Blue"/>
                <w:color w:val="auto"/>
                <w:sz w:val="18"/>
                <w:szCs w:val="18"/>
              </w:rPr>
            </w:pPr>
            <w:r w:rsidRPr="00266945">
              <w:rPr>
                <w:rStyle w:val="Blue"/>
                <w:color w:val="auto"/>
                <w:sz w:val="18"/>
                <w:szCs w:val="18"/>
              </w:rPr>
              <w:t>A2 Settled storm sewage via Settled Storm Discharge Point</w:t>
            </w:r>
          </w:p>
        </w:tc>
        <w:tc>
          <w:tcPr>
            <w:tcW w:w="725" w:type="pct"/>
            <w:shd w:val="clear" w:color="auto" w:fill="auto"/>
          </w:tcPr>
          <w:p w14:paraId="417B09E9" w14:textId="77777777" w:rsidR="00FC6B87" w:rsidRPr="00266945" w:rsidRDefault="00FC6B87" w:rsidP="00821962">
            <w:pPr>
              <w:pStyle w:val="TableText"/>
              <w:rPr>
                <w:rStyle w:val="Blue"/>
                <w:color w:val="auto"/>
                <w:sz w:val="18"/>
                <w:szCs w:val="18"/>
              </w:rPr>
            </w:pPr>
            <w:r w:rsidRPr="00266945">
              <w:rPr>
                <w:rStyle w:val="Blue"/>
                <w:color w:val="auto"/>
                <w:sz w:val="18"/>
                <w:szCs w:val="18"/>
              </w:rPr>
              <w:t>Settled storm sewage</w:t>
            </w:r>
          </w:p>
        </w:tc>
        <w:tc>
          <w:tcPr>
            <w:tcW w:w="645" w:type="pct"/>
            <w:shd w:val="clear" w:color="auto" w:fill="auto"/>
          </w:tcPr>
          <w:p w14:paraId="28380883" w14:textId="10C40BF4" w:rsidR="00FC6B87" w:rsidRPr="00266945" w:rsidRDefault="00FC6B87" w:rsidP="00821962">
            <w:pPr>
              <w:pStyle w:val="TableText"/>
              <w:rPr>
                <w:rStyle w:val="Blue"/>
                <w:color w:val="auto"/>
                <w:sz w:val="18"/>
                <w:szCs w:val="18"/>
              </w:rPr>
            </w:pPr>
            <w:r w:rsidRPr="00266945">
              <w:rPr>
                <w:rStyle w:val="Blue"/>
                <w:color w:val="auto"/>
                <w:sz w:val="18"/>
                <w:szCs w:val="18"/>
              </w:rPr>
              <w:t>9.5</w:t>
            </w:r>
          </w:p>
        </w:tc>
        <w:tc>
          <w:tcPr>
            <w:tcW w:w="888" w:type="pct"/>
            <w:shd w:val="clear" w:color="auto" w:fill="auto"/>
          </w:tcPr>
          <w:p w14:paraId="2EC52AA8" w14:textId="77777777" w:rsidR="00FC6B87" w:rsidRPr="00266945" w:rsidRDefault="00FC6B87" w:rsidP="00821962">
            <w:pPr>
              <w:pStyle w:val="TableText"/>
              <w:rPr>
                <w:rStyle w:val="Blue"/>
                <w:color w:val="auto"/>
                <w:sz w:val="18"/>
                <w:szCs w:val="18"/>
              </w:rPr>
            </w:pPr>
            <w:r w:rsidRPr="00266945">
              <w:rPr>
                <w:rStyle w:val="Blue"/>
                <w:color w:val="auto"/>
                <w:sz w:val="18"/>
                <w:szCs w:val="18"/>
              </w:rPr>
              <w:t>No greater than 6 mm in more than 1 dimension</w:t>
            </w:r>
          </w:p>
          <w:p w14:paraId="014A6706" w14:textId="69641624" w:rsidR="00FC6B87" w:rsidRPr="00266945" w:rsidRDefault="00FC6B87" w:rsidP="00821962">
            <w:pPr>
              <w:pStyle w:val="TableText"/>
              <w:rPr>
                <w:rStyle w:val="Pink"/>
                <w:color w:val="auto"/>
                <w:sz w:val="18"/>
                <w:szCs w:val="18"/>
              </w:rPr>
            </w:pPr>
          </w:p>
        </w:tc>
        <w:tc>
          <w:tcPr>
            <w:tcW w:w="887" w:type="pct"/>
            <w:shd w:val="clear" w:color="auto" w:fill="auto"/>
          </w:tcPr>
          <w:p w14:paraId="198E5645" w14:textId="77777777" w:rsidR="00FC6B87" w:rsidRPr="00266945" w:rsidRDefault="00FC6B87" w:rsidP="00821962">
            <w:pPr>
              <w:pStyle w:val="TableText"/>
              <w:rPr>
                <w:rStyle w:val="Blue"/>
                <w:color w:val="auto"/>
                <w:sz w:val="18"/>
                <w:szCs w:val="18"/>
              </w:rPr>
            </w:pPr>
            <w:r w:rsidRPr="00266945">
              <w:rPr>
                <w:rStyle w:val="Blue"/>
                <w:color w:val="auto"/>
                <w:sz w:val="18"/>
                <w:szCs w:val="18"/>
              </w:rPr>
              <w:t xml:space="preserve">6 mm x 6 mm </w:t>
            </w:r>
            <w:r w:rsidRPr="00266945">
              <w:rPr>
                <w:rStyle w:val="Pink"/>
                <w:color w:val="auto"/>
                <w:sz w:val="18"/>
                <w:szCs w:val="18"/>
              </w:rPr>
              <w:t>(</w:t>
            </w:r>
            <w:proofErr w:type="gramStart"/>
            <w:r w:rsidRPr="00266945">
              <w:rPr>
                <w:rStyle w:val="Pink"/>
                <w:color w:val="auto"/>
                <w:sz w:val="18"/>
                <w:szCs w:val="18"/>
              </w:rPr>
              <w:t>e.g.</w:t>
            </w:r>
            <w:proofErr w:type="gramEnd"/>
            <w:r w:rsidRPr="00266945">
              <w:rPr>
                <w:rStyle w:val="Pink"/>
                <w:color w:val="auto"/>
                <w:sz w:val="18"/>
                <w:szCs w:val="18"/>
              </w:rPr>
              <w:t xml:space="preserve"> mesh screen)</w:t>
            </w:r>
          </w:p>
          <w:p w14:paraId="0490567C" w14:textId="77777777" w:rsidR="00FC6B87" w:rsidRPr="00266945" w:rsidRDefault="00FC6B87" w:rsidP="00821962">
            <w:pPr>
              <w:pStyle w:val="TableText"/>
              <w:rPr>
                <w:rStyle w:val="Pink"/>
                <w:color w:val="auto"/>
                <w:sz w:val="18"/>
                <w:szCs w:val="18"/>
              </w:rPr>
            </w:pPr>
          </w:p>
          <w:p w14:paraId="339A00D2" w14:textId="17B2AAFF" w:rsidR="00FC6B87" w:rsidRPr="00266945" w:rsidRDefault="00FC6B87" w:rsidP="00821962">
            <w:pPr>
              <w:pStyle w:val="TableText"/>
              <w:rPr>
                <w:rStyle w:val="Blue"/>
                <w:color w:val="auto"/>
                <w:sz w:val="18"/>
                <w:szCs w:val="18"/>
              </w:rPr>
            </w:pPr>
          </w:p>
        </w:tc>
        <w:tc>
          <w:tcPr>
            <w:tcW w:w="967" w:type="pct"/>
            <w:shd w:val="clear" w:color="auto" w:fill="auto"/>
          </w:tcPr>
          <w:p w14:paraId="3C77154E" w14:textId="3A2E4E0A" w:rsidR="00FC6B87" w:rsidRPr="00266945" w:rsidRDefault="00FC6B87" w:rsidP="00821962">
            <w:pPr>
              <w:pStyle w:val="TableText"/>
              <w:rPr>
                <w:rStyle w:val="Blue"/>
                <w:color w:val="auto"/>
                <w:sz w:val="18"/>
                <w:szCs w:val="18"/>
              </w:rPr>
            </w:pPr>
            <w:r w:rsidRPr="00266945">
              <w:rPr>
                <w:rStyle w:val="Blue"/>
                <w:color w:val="auto"/>
                <w:sz w:val="18"/>
                <w:szCs w:val="18"/>
              </w:rPr>
              <w:t>65.5</w:t>
            </w:r>
          </w:p>
        </w:tc>
      </w:tr>
    </w:tbl>
    <w:p w14:paraId="5F0E7084" w14:textId="2DC795D2"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37F4D8" w:rsidR="00742E8E" w:rsidRPr="000D2493" w:rsidRDefault="00821962" w:rsidP="000D2493">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50769C" w:rsidRPr="00C25946" w14:paraId="4A42B12F" w14:textId="77777777" w:rsidTr="008C3E96">
        <w:trPr>
          <w:cantSplit/>
          <w:trHeight w:val="600"/>
        </w:trPr>
        <w:tc>
          <w:tcPr>
            <w:tcW w:w="888" w:type="pct"/>
            <w:vMerge w:val="restart"/>
            <w:shd w:val="clear" w:color="auto" w:fill="auto"/>
          </w:tcPr>
          <w:p w14:paraId="62668F7B" w14:textId="12785EA6" w:rsidR="0050769C" w:rsidRPr="009B4758" w:rsidRDefault="0050769C" w:rsidP="00821962">
            <w:pPr>
              <w:pStyle w:val="TableText"/>
              <w:rPr>
                <w:rStyle w:val="Blue"/>
                <w:color w:val="auto"/>
                <w:sz w:val="18"/>
                <w:szCs w:val="18"/>
              </w:rPr>
            </w:pPr>
            <w:r w:rsidRPr="009B4758">
              <w:rPr>
                <w:rStyle w:val="Blue"/>
                <w:color w:val="auto"/>
                <w:sz w:val="18"/>
                <w:szCs w:val="18"/>
              </w:rPr>
              <w:t>A1 Secondary treated sewage effluent via Final Effluent Discharge Point</w:t>
            </w:r>
          </w:p>
        </w:tc>
        <w:tc>
          <w:tcPr>
            <w:tcW w:w="1533" w:type="pct"/>
            <w:shd w:val="clear" w:color="auto" w:fill="auto"/>
          </w:tcPr>
          <w:p w14:paraId="46FC41B2" w14:textId="2E00C231" w:rsidR="0050769C" w:rsidRPr="009B4758" w:rsidRDefault="0050769C" w:rsidP="00821962">
            <w:pPr>
              <w:pStyle w:val="TableText"/>
              <w:rPr>
                <w:rStyle w:val="Blue"/>
                <w:color w:val="auto"/>
                <w:sz w:val="18"/>
                <w:szCs w:val="18"/>
              </w:rPr>
            </w:pPr>
            <w:r w:rsidRPr="009B4758">
              <w:rPr>
                <w:rStyle w:val="Blue"/>
                <w:color w:val="auto"/>
                <w:sz w:val="18"/>
                <w:szCs w:val="18"/>
              </w:rPr>
              <w:t>Final effluent sampling</w:t>
            </w:r>
          </w:p>
        </w:tc>
        <w:tc>
          <w:tcPr>
            <w:tcW w:w="1129" w:type="pct"/>
            <w:shd w:val="clear" w:color="auto" w:fill="auto"/>
          </w:tcPr>
          <w:p w14:paraId="56711677" w14:textId="57281624" w:rsidR="0050769C" w:rsidRPr="009B4758" w:rsidRDefault="004E614E" w:rsidP="00821962">
            <w:pPr>
              <w:pStyle w:val="TableText"/>
              <w:rPr>
                <w:rStyle w:val="Blue"/>
                <w:color w:val="auto"/>
                <w:sz w:val="18"/>
                <w:szCs w:val="18"/>
              </w:rPr>
            </w:pPr>
            <w:r w:rsidRPr="009B4758">
              <w:rPr>
                <w:rStyle w:val="Blue"/>
                <w:color w:val="auto"/>
                <w:sz w:val="18"/>
                <w:szCs w:val="18"/>
              </w:rPr>
              <w:t>SN 90025 46314</w:t>
            </w:r>
          </w:p>
        </w:tc>
        <w:tc>
          <w:tcPr>
            <w:tcW w:w="1450" w:type="pct"/>
            <w:shd w:val="clear" w:color="auto" w:fill="auto"/>
          </w:tcPr>
          <w:p w14:paraId="4B77B40A" w14:textId="3E793548" w:rsidR="0050769C" w:rsidRPr="009B4758" w:rsidRDefault="0050769C" w:rsidP="00821962">
            <w:pPr>
              <w:pStyle w:val="TableText"/>
              <w:rPr>
                <w:rStyle w:val="Blue"/>
                <w:color w:val="auto"/>
                <w:sz w:val="18"/>
                <w:szCs w:val="18"/>
              </w:rPr>
            </w:pPr>
            <w:r w:rsidRPr="009B4758">
              <w:rPr>
                <w:rStyle w:val="Blue"/>
                <w:color w:val="auto"/>
                <w:sz w:val="18"/>
                <w:szCs w:val="18"/>
              </w:rPr>
              <w:t>Final Effluent Sample Point</w:t>
            </w:r>
          </w:p>
        </w:tc>
      </w:tr>
      <w:tr w:rsidR="0050769C" w:rsidRPr="00C25946" w14:paraId="53F44489" w14:textId="77777777" w:rsidTr="008C3E96">
        <w:trPr>
          <w:cantSplit/>
          <w:trHeight w:val="835"/>
        </w:trPr>
        <w:tc>
          <w:tcPr>
            <w:tcW w:w="888" w:type="pct"/>
            <w:vMerge/>
            <w:shd w:val="clear" w:color="auto" w:fill="auto"/>
          </w:tcPr>
          <w:p w14:paraId="1A6E79D4" w14:textId="77777777" w:rsidR="0050769C" w:rsidRPr="009B4758" w:rsidRDefault="0050769C" w:rsidP="00821962">
            <w:pPr>
              <w:pStyle w:val="TableText"/>
              <w:rPr>
                <w:rStyle w:val="Blue"/>
                <w:color w:val="auto"/>
                <w:sz w:val="18"/>
                <w:szCs w:val="18"/>
              </w:rPr>
            </w:pPr>
          </w:p>
        </w:tc>
        <w:tc>
          <w:tcPr>
            <w:tcW w:w="1533" w:type="pct"/>
            <w:shd w:val="clear" w:color="auto" w:fill="auto"/>
          </w:tcPr>
          <w:p w14:paraId="1B446F84" w14:textId="1B55BADC" w:rsidR="0050769C" w:rsidRPr="009B4758" w:rsidRDefault="0050769C" w:rsidP="00821962">
            <w:pPr>
              <w:pStyle w:val="TableText"/>
              <w:rPr>
                <w:rStyle w:val="Blue"/>
                <w:color w:val="auto"/>
                <w:sz w:val="18"/>
                <w:szCs w:val="18"/>
              </w:rPr>
            </w:pPr>
            <w:r w:rsidRPr="009B4758">
              <w:rPr>
                <w:rStyle w:val="Blue"/>
                <w:color w:val="auto"/>
                <w:sz w:val="18"/>
                <w:szCs w:val="18"/>
              </w:rPr>
              <w:t>MCERTS continuous flow monitoring</w:t>
            </w:r>
          </w:p>
        </w:tc>
        <w:tc>
          <w:tcPr>
            <w:tcW w:w="1129" w:type="pct"/>
            <w:shd w:val="clear" w:color="auto" w:fill="auto"/>
          </w:tcPr>
          <w:p w14:paraId="2B76E8F4" w14:textId="44D54EDA" w:rsidR="0050769C" w:rsidRPr="009B4758" w:rsidRDefault="00BB7444" w:rsidP="00821962">
            <w:pPr>
              <w:pStyle w:val="TableText"/>
              <w:rPr>
                <w:rStyle w:val="Blue"/>
                <w:color w:val="auto"/>
                <w:sz w:val="18"/>
                <w:szCs w:val="18"/>
              </w:rPr>
            </w:pPr>
            <w:r w:rsidRPr="009B4758">
              <w:rPr>
                <w:rStyle w:val="Blue"/>
                <w:color w:val="auto"/>
                <w:sz w:val="18"/>
                <w:szCs w:val="18"/>
              </w:rPr>
              <w:t>SN 90016 46312</w:t>
            </w:r>
          </w:p>
        </w:tc>
        <w:tc>
          <w:tcPr>
            <w:tcW w:w="1450" w:type="pct"/>
            <w:shd w:val="clear" w:color="auto" w:fill="auto"/>
          </w:tcPr>
          <w:p w14:paraId="0BD3B5DB" w14:textId="35DA93D9" w:rsidR="0050769C" w:rsidRPr="009B4758" w:rsidRDefault="0050769C" w:rsidP="00821962">
            <w:pPr>
              <w:pStyle w:val="TableText"/>
              <w:rPr>
                <w:rStyle w:val="Blue"/>
                <w:color w:val="auto"/>
                <w:sz w:val="18"/>
                <w:szCs w:val="18"/>
              </w:rPr>
            </w:pPr>
            <w:r w:rsidRPr="009B4758">
              <w:rPr>
                <w:rStyle w:val="Blue"/>
                <w:color w:val="auto"/>
                <w:sz w:val="18"/>
                <w:szCs w:val="18"/>
              </w:rPr>
              <w:t>MCERTS Flow Monitoring Point</w:t>
            </w:r>
          </w:p>
        </w:tc>
      </w:tr>
      <w:tr w:rsidR="007A12CA" w:rsidRPr="00C25946" w14:paraId="48A32C09" w14:textId="77777777" w:rsidTr="00C065A1">
        <w:trPr>
          <w:cantSplit/>
        </w:trPr>
        <w:tc>
          <w:tcPr>
            <w:tcW w:w="888" w:type="pct"/>
            <w:vMerge w:val="restart"/>
            <w:shd w:val="clear" w:color="auto" w:fill="auto"/>
          </w:tcPr>
          <w:p w14:paraId="688AE920" w14:textId="3D5D1D6A" w:rsidR="007A12CA" w:rsidRPr="009B4758" w:rsidRDefault="007A12CA" w:rsidP="007A2C4F">
            <w:pPr>
              <w:pStyle w:val="TableText"/>
              <w:rPr>
                <w:rStyle w:val="Blue"/>
                <w:color w:val="auto"/>
                <w:sz w:val="18"/>
                <w:szCs w:val="18"/>
              </w:rPr>
            </w:pPr>
            <w:r w:rsidRPr="009B4758">
              <w:rPr>
                <w:rStyle w:val="Blue"/>
                <w:color w:val="auto"/>
                <w:sz w:val="18"/>
                <w:szCs w:val="18"/>
              </w:rPr>
              <w:t>A2 Settled storm sewage via Settled Storm Discharge Point</w:t>
            </w:r>
          </w:p>
        </w:tc>
        <w:tc>
          <w:tcPr>
            <w:tcW w:w="1533" w:type="pct"/>
            <w:shd w:val="clear" w:color="auto" w:fill="auto"/>
          </w:tcPr>
          <w:p w14:paraId="341E5DB9" w14:textId="581D6563" w:rsidR="007A12CA" w:rsidRPr="009B4758" w:rsidRDefault="007A12CA" w:rsidP="00821962">
            <w:pPr>
              <w:pStyle w:val="TableText"/>
              <w:rPr>
                <w:rStyle w:val="Blue"/>
                <w:color w:val="auto"/>
                <w:sz w:val="18"/>
                <w:szCs w:val="18"/>
              </w:rPr>
            </w:pPr>
            <w:r w:rsidRPr="009B4758">
              <w:rPr>
                <w:rStyle w:val="Blue"/>
                <w:color w:val="auto"/>
                <w:sz w:val="18"/>
                <w:szCs w:val="18"/>
              </w:rPr>
              <w:t>Settled storm effluent sampling</w:t>
            </w:r>
          </w:p>
        </w:tc>
        <w:tc>
          <w:tcPr>
            <w:tcW w:w="1129" w:type="pct"/>
            <w:shd w:val="clear" w:color="auto" w:fill="auto"/>
          </w:tcPr>
          <w:p w14:paraId="0BFE47AB" w14:textId="71A754EF" w:rsidR="007A12CA" w:rsidRPr="009B4758" w:rsidRDefault="007A12CA" w:rsidP="00821962">
            <w:pPr>
              <w:pStyle w:val="TableText"/>
              <w:rPr>
                <w:rStyle w:val="Blue"/>
                <w:color w:val="auto"/>
                <w:sz w:val="18"/>
                <w:szCs w:val="18"/>
              </w:rPr>
            </w:pPr>
            <w:r w:rsidRPr="009B4758">
              <w:rPr>
                <w:rStyle w:val="Blue"/>
                <w:color w:val="auto"/>
                <w:sz w:val="18"/>
                <w:szCs w:val="18"/>
              </w:rPr>
              <w:t>SN 90029 46313</w:t>
            </w:r>
          </w:p>
        </w:tc>
        <w:tc>
          <w:tcPr>
            <w:tcW w:w="1450" w:type="pct"/>
            <w:shd w:val="clear" w:color="auto" w:fill="auto"/>
          </w:tcPr>
          <w:p w14:paraId="35102D35" w14:textId="5FEA3EF8" w:rsidR="007A12CA" w:rsidRPr="009B4758" w:rsidRDefault="007A12CA" w:rsidP="00821962">
            <w:pPr>
              <w:pStyle w:val="TableText"/>
              <w:rPr>
                <w:rStyle w:val="Blue"/>
                <w:color w:val="auto"/>
                <w:sz w:val="18"/>
                <w:szCs w:val="18"/>
              </w:rPr>
            </w:pPr>
            <w:r w:rsidRPr="009B4758">
              <w:rPr>
                <w:rStyle w:val="Blue"/>
                <w:color w:val="auto"/>
                <w:sz w:val="18"/>
                <w:szCs w:val="18"/>
              </w:rPr>
              <w:t>Settled Storm Sample Point</w:t>
            </w:r>
          </w:p>
        </w:tc>
      </w:tr>
      <w:tr w:rsidR="007A12CA" w:rsidRPr="00C25946" w14:paraId="664435DE" w14:textId="77777777" w:rsidTr="005F4B86">
        <w:trPr>
          <w:cantSplit/>
          <w:trHeight w:val="555"/>
        </w:trPr>
        <w:tc>
          <w:tcPr>
            <w:tcW w:w="888" w:type="pct"/>
            <w:vMerge/>
            <w:shd w:val="clear" w:color="auto" w:fill="auto"/>
          </w:tcPr>
          <w:p w14:paraId="6E1B0862" w14:textId="77777777" w:rsidR="007A12CA" w:rsidRPr="009B4758" w:rsidRDefault="007A12CA" w:rsidP="00C065A1">
            <w:pPr>
              <w:pStyle w:val="TableText"/>
              <w:rPr>
                <w:rStyle w:val="Blue"/>
                <w:color w:val="auto"/>
                <w:sz w:val="18"/>
                <w:szCs w:val="18"/>
              </w:rPr>
            </w:pPr>
          </w:p>
        </w:tc>
        <w:tc>
          <w:tcPr>
            <w:tcW w:w="1533" w:type="pct"/>
            <w:shd w:val="clear" w:color="auto" w:fill="auto"/>
          </w:tcPr>
          <w:p w14:paraId="1E1D7C89" w14:textId="4488A534" w:rsidR="007A12CA" w:rsidRPr="009B4758" w:rsidRDefault="007A12CA" w:rsidP="009B4758">
            <w:pPr>
              <w:pStyle w:val="TableText"/>
              <w:rPr>
                <w:rStyle w:val="Blue"/>
                <w:color w:val="auto"/>
                <w:sz w:val="18"/>
                <w:szCs w:val="18"/>
              </w:rPr>
            </w:pPr>
            <w:r w:rsidRPr="009B4758">
              <w:rPr>
                <w:rStyle w:val="Blue"/>
                <w:color w:val="auto"/>
                <w:sz w:val="18"/>
                <w:szCs w:val="18"/>
              </w:rPr>
              <w:t>Event duration monitoring</w:t>
            </w:r>
          </w:p>
        </w:tc>
        <w:tc>
          <w:tcPr>
            <w:tcW w:w="1129" w:type="pct"/>
            <w:shd w:val="clear" w:color="auto" w:fill="auto"/>
          </w:tcPr>
          <w:p w14:paraId="6C3F4632" w14:textId="388192DC" w:rsidR="007A12CA" w:rsidRPr="009B4758" w:rsidRDefault="007A12CA" w:rsidP="00C065A1">
            <w:pPr>
              <w:pStyle w:val="TableText"/>
              <w:rPr>
                <w:rStyle w:val="Blue"/>
                <w:color w:val="auto"/>
                <w:sz w:val="18"/>
                <w:szCs w:val="18"/>
              </w:rPr>
            </w:pPr>
            <w:r w:rsidRPr="009B4758">
              <w:rPr>
                <w:rStyle w:val="Blue"/>
                <w:color w:val="auto"/>
                <w:sz w:val="18"/>
                <w:szCs w:val="18"/>
              </w:rPr>
              <w:t>SN 90025 46319</w:t>
            </w:r>
          </w:p>
        </w:tc>
        <w:tc>
          <w:tcPr>
            <w:tcW w:w="1450" w:type="pct"/>
            <w:shd w:val="clear" w:color="auto" w:fill="auto"/>
          </w:tcPr>
          <w:p w14:paraId="5274CF5E" w14:textId="199B3EA3" w:rsidR="007A12CA" w:rsidRPr="009B4758" w:rsidRDefault="007A12CA" w:rsidP="00C065A1">
            <w:pPr>
              <w:pStyle w:val="TableText"/>
              <w:rPr>
                <w:rStyle w:val="Blue"/>
                <w:color w:val="auto"/>
                <w:sz w:val="18"/>
                <w:szCs w:val="18"/>
              </w:rPr>
            </w:pPr>
            <w:r w:rsidRPr="009B4758">
              <w:rPr>
                <w:rStyle w:val="Blue"/>
                <w:color w:val="auto"/>
                <w:sz w:val="18"/>
                <w:szCs w:val="18"/>
              </w:rPr>
              <w:t>Settled Storm to Environment EDM Monitoring Point</w:t>
            </w:r>
          </w:p>
        </w:tc>
      </w:tr>
      <w:tr w:rsidR="007A12CA" w:rsidRPr="00C25946" w14:paraId="23829222" w14:textId="77777777" w:rsidTr="007A12CA">
        <w:trPr>
          <w:cantSplit/>
          <w:trHeight w:val="226"/>
        </w:trPr>
        <w:tc>
          <w:tcPr>
            <w:tcW w:w="888" w:type="pct"/>
            <w:vMerge/>
            <w:shd w:val="clear" w:color="auto" w:fill="auto"/>
          </w:tcPr>
          <w:p w14:paraId="78E5125A" w14:textId="77777777" w:rsidR="007A12CA" w:rsidRPr="009B4758" w:rsidRDefault="007A12CA" w:rsidP="00C065A1">
            <w:pPr>
              <w:pStyle w:val="TableText"/>
              <w:rPr>
                <w:rStyle w:val="Blue"/>
                <w:color w:val="auto"/>
                <w:sz w:val="18"/>
                <w:szCs w:val="18"/>
              </w:rPr>
            </w:pPr>
          </w:p>
        </w:tc>
        <w:tc>
          <w:tcPr>
            <w:tcW w:w="1533" w:type="pct"/>
            <w:vMerge w:val="restart"/>
            <w:shd w:val="clear" w:color="auto" w:fill="auto"/>
          </w:tcPr>
          <w:p w14:paraId="06FE027B" w14:textId="73BEC136" w:rsidR="007A12CA" w:rsidRPr="009B4758" w:rsidRDefault="007A12CA" w:rsidP="00C065A1">
            <w:pPr>
              <w:pStyle w:val="TableText"/>
              <w:rPr>
                <w:rStyle w:val="Blue"/>
                <w:color w:val="auto"/>
                <w:sz w:val="18"/>
                <w:szCs w:val="18"/>
              </w:rPr>
            </w:pPr>
            <w:r w:rsidRPr="009B4758">
              <w:rPr>
                <w:rStyle w:val="Blue"/>
                <w:color w:val="auto"/>
                <w:sz w:val="18"/>
                <w:szCs w:val="18"/>
              </w:rPr>
              <w:t>Flow passed forward monitoring</w:t>
            </w:r>
          </w:p>
        </w:tc>
        <w:tc>
          <w:tcPr>
            <w:tcW w:w="1129" w:type="pct"/>
            <w:shd w:val="clear" w:color="auto" w:fill="auto"/>
          </w:tcPr>
          <w:p w14:paraId="59B1DEDB" w14:textId="33CC8035" w:rsidR="007A12CA" w:rsidRPr="009B4758" w:rsidRDefault="00737E48" w:rsidP="00C065A1">
            <w:pPr>
              <w:pStyle w:val="TableText"/>
              <w:rPr>
                <w:rStyle w:val="Blue"/>
                <w:color w:val="auto"/>
                <w:sz w:val="18"/>
                <w:szCs w:val="18"/>
              </w:rPr>
            </w:pPr>
            <w:r w:rsidRPr="009B4758">
              <w:rPr>
                <w:rStyle w:val="Blue"/>
                <w:color w:val="auto"/>
                <w:sz w:val="18"/>
                <w:szCs w:val="18"/>
              </w:rPr>
              <w:t>SN 89977 46357</w:t>
            </w:r>
          </w:p>
        </w:tc>
        <w:tc>
          <w:tcPr>
            <w:tcW w:w="1450" w:type="pct"/>
            <w:shd w:val="clear" w:color="auto" w:fill="auto"/>
          </w:tcPr>
          <w:p w14:paraId="17BF5DEA" w14:textId="74D2BA23" w:rsidR="007A12CA" w:rsidRPr="009B4758" w:rsidRDefault="007A12CA" w:rsidP="00C065A1">
            <w:pPr>
              <w:pStyle w:val="TableText"/>
              <w:rPr>
                <w:rStyle w:val="Blue"/>
                <w:color w:val="auto"/>
                <w:sz w:val="18"/>
                <w:szCs w:val="18"/>
              </w:rPr>
            </w:pPr>
            <w:r w:rsidRPr="009B4758">
              <w:rPr>
                <w:rStyle w:val="Blue"/>
                <w:color w:val="auto"/>
                <w:sz w:val="18"/>
                <w:szCs w:val="18"/>
              </w:rPr>
              <w:t>MCERTS FPF Monitoring Point</w:t>
            </w:r>
            <w:r w:rsidR="004D3815" w:rsidRPr="009B4758">
              <w:rPr>
                <w:rStyle w:val="Blue"/>
                <w:color w:val="auto"/>
                <w:sz w:val="18"/>
                <w:szCs w:val="18"/>
              </w:rPr>
              <w:t xml:space="preserve"> </w:t>
            </w:r>
            <w:r w:rsidR="004D3815" w:rsidRPr="009B4758">
              <w:rPr>
                <w:rStyle w:val="Blue"/>
                <w:color w:val="auto"/>
              </w:rPr>
              <w:t>1</w:t>
            </w:r>
          </w:p>
        </w:tc>
      </w:tr>
      <w:tr w:rsidR="007A12CA" w:rsidRPr="00C25946" w14:paraId="5F5B1227" w14:textId="77777777" w:rsidTr="00C065A1">
        <w:trPr>
          <w:cantSplit/>
          <w:trHeight w:val="225"/>
        </w:trPr>
        <w:tc>
          <w:tcPr>
            <w:tcW w:w="888" w:type="pct"/>
            <w:vMerge/>
            <w:shd w:val="clear" w:color="auto" w:fill="auto"/>
          </w:tcPr>
          <w:p w14:paraId="733302B9" w14:textId="77777777" w:rsidR="007A12CA" w:rsidRPr="009B4758" w:rsidRDefault="007A12CA" w:rsidP="00C065A1">
            <w:pPr>
              <w:pStyle w:val="TableText"/>
              <w:rPr>
                <w:rStyle w:val="Blue"/>
                <w:color w:val="auto"/>
                <w:sz w:val="18"/>
                <w:szCs w:val="18"/>
              </w:rPr>
            </w:pPr>
          </w:p>
        </w:tc>
        <w:tc>
          <w:tcPr>
            <w:tcW w:w="1533" w:type="pct"/>
            <w:vMerge/>
            <w:shd w:val="clear" w:color="auto" w:fill="auto"/>
          </w:tcPr>
          <w:p w14:paraId="06FC68EC" w14:textId="77777777" w:rsidR="007A12CA" w:rsidRPr="009B4758" w:rsidRDefault="007A12CA" w:rsidP="00C065A1">
            <w:pPr>
              <w:pStyle w:val="TableText"/>
              <w:rPr>
                <w:rStyle w:val="Blue"/>
                <w:color w:val="auto"/>
                <w:sz w:val="18"/>
                <w:szCs w:val="18"/>
              </w:rPr>
            </w:pPr>
          </w:p>
        </w:tc>
        <w:tc>
          <w:tcPr>
            <w:tcW w:w="1129" w:type="pct"/>
            <w:shd w:val="clear" w:color="auto" w:fill="auto"/>
          </w:tcPr>
          <w:p w14:paraId="1C51E700" w14:textId="21D5CA94" w:rsidR="007A12CA" w:rsidRPr="009B4758" w:rsidRDefault="00737E48" w:rsidP="00C065A1">
            <w:pPr>
              <w:pStyle w:val="TableText"/>
              <w:rPr>
                <w:rStyle w:val="Blue"/>
                <w:color w:val="auto"/>
                <w:sz w:val="18"/>
                <w:szCs w:val="18"/>
              </w:rPr>
            </w:pPr>
            <w:r w:rsidRPr="009B4758">
              <w:rPr>
                <w:rStyle w:val="Blue"/>
                <w:color w:val="auto"/>
                <w:sz w:val="18"/>
                <w:szCs w:val="18"/>
              </w:rPr>
              <w:t>SN 89988 46363</w:t>
            </w:r>
          </w:p>
        </w:tc>
        <w:tc>
          <w:tcPr>
            <w:tcW w:w="1450" w:type="pct"/>
            <w:shd w:val="clear" w:color="auto" w:fill="auto"/>
          </w:tcPr>
          <w:p w14:paraId="0D17A67F" w14:textId="294CF237" w:rsidR="007A12CA" w:rsidRPr="009B4758" w:rsidRDefault="004D3815" w:rsidP="00C065A1">
            <w:pPr>
              <w:pStyle w:val="TableText"/>
              <w:rPr>
                <w:rStyle w:val="Blue"/>
                <w:color w:val="auto"/>
                <w:sz w:val="18"/>
                <w:szCs w:val="18"/>
              </w:rPr>
            </w:pPr>
            <w:r w:rsidRPr="009B4758">
              <w:rPr>
                <w:rStyle w:val="Blue"/>
                <w:color w:val="auto"/>
                <w:sz w:val="18"/>
                <w:szCs w:val="18"/>
              </w:rPr>
              <w:t xml:space="preserve">MCERTS FPF Monitoring Point </w:t>
            </w:r>
            <w:r w:rsidRPr="009B4758">
              <w:rPr>
                <w:rStyle w:val="Blue"/>
                <w:color w:val="auto"/>
              </w:rPr>
              <w:t>2</w:t>
            </w:r>
          </w:p>
        </w:tc>
      </w:tr>
      <w:tr w:rsidR="007A12CA" w:rsidRPr="00C25946" w14:paraId="677463E2" w14:textId="77777777" w:rsidTr="00EE154B">
        <w:trPr>
          <w:cantSplit/>
          <w:trHeight w:val="519"/>
        </w:trPr>
        <w:tc>
          <w:tcPr>
            <w:tcW w:w="888" w:type="pct"/>
            <w:vMerge/>
            <w:shd w:val="clear" w:color="auto" w:fill="auto"/>
          </w:tcPr>
          <w:p w14:paraId="3C4BBDB0" w14:textId="77777777" w:rsidR="007A12CA" w:rsidRPr="009B4758" w:rsidRDefault="007A12CA" w:rsidP="00C065A1">
            <w:pPr>
              <w:pStyle w:val="TableText"/>
              <w:rPr>
                <w:rStyle w:val="Blue"/>
                <w:color w:val="auto"/>
                <w:sz w:val="18"/>
                <w:szCs w:val="18"/>
              </w:rPr>
            </w:pPr>
          </w:p>
        </w:tc>
        <w:tc>
          <w:tcPr>
            <w:tcW w:w="1533" w:type="pct"/>
            <w:shd w:val="clear" w:color="auto" w:fill="auto"/>
          </w:tcPr>
          <w:p w14:paraId="40B8D7D6" w14:textId="4A8AACE9" w:rsidR="007A12CA" w:rsidRPr="009B4758" w:rsidRDefault="007A12CA" w:rsidP="00C065A1">
            <w:pPr>
              <w:pStyle w:val="TableText"/>
              <w:rPr>
                <w:rStyle w:val="Blue"/>
                <w:color w:val="auto"/>
                <w:sz w:val="18"/>
                <w:szCs w:val="18"/>
              </w:rPr>
            </w:pPr>
            <w:r w:rsidRPr="009B4758">
              <w:rPr>
                <w:rStyle w:val="Blue"/>
                <w:color w:val="auto"/>
                <w:sz w:val="18"/>
                <w:szCs w:val="18"/>
              </w:rPr>
              <w:t xml:space="preserve">Overflow operation (into storm storage) monitoring </w:t>
            </w:r>
          </w:p>
        </w:tc>
        <w:tc>
          <w:tcPr>
            <w:tcW w:w="1129" w:type="pct"/>
            <w:shd w:val="clear" w:color="auto" w:fill="auto"/>
          </w:tcPr>
          <w:p w14:paraId="0E3D10DA" w14:textId="0CAEF14B" w:rsidR="007A12CA" w:rsidRPr="009B4758" w:rsidRDefault="00A40E14" w:rsidP="00C065A1">
            <w:pPr>
              <w:pStyle w:val="TableText"/>
              <w:rPr>
                <w:rStyle w:val="Blue"/>
                <w:color w:val="auto"/>
                <w:sz w:val="18"/>
                <w:szCs w:val="18"/>
              </w:rPr>
            </w:pPr>
            <w:r w:rsidRPr="009B4758">
              <w:rPr>
                <w:rStyle w:val="Blue"/>
                <w:color w:val="auto"/>
                <w:sz w:val="18"/>
                <w:szCs w:val="18"/>
              </w:rPr>
              <w:t>SN 89989 46379</w:t>
            </w:r>
          </w:p>
        </w:tc>
        <w:tc>
          <w:tcPr>
            <w:tcW w:w="1450" w:type="pct"/>
            <w:shd w:val="clear" w:color="auto" w:fill="auto"/>
          </w:tcPr>
          <w:p w14:paraId="57BC2215" w14:textId="0CC1CD3A" w:rsidR="007A12CA" w:rsidRPr="009B4758" w:rsidRDefault="007A12CA" w:rsidP="00C065A1">
            <w:pPr>
              <w:pStyle w:val="TableText"/>
              <w:rPr>
                <w:rStyle w:val="Blue"/>
                <w:color w:val="auto"/>
                <w:sz w:val="18"/>
                <w:szCs w:val="18"/>
              </w:rPr>
            </w:pPr>
            <w:r w:rsidRPr="009B4758">
              <w:rPr>
                <w:rStyle w:val="Blue"/>
                <w:color w:val="auto"/>
                <w:sz w:val="18"/>
                <w:szCs w:val="18"/>
              </w:rPr>
              <w:t>EDM to Storm Tank Monitoring Point</w:t>
            </w:r>
            <w:r w:rsidR="00737E48" w:rsidRPr="009B4758">
              <w:rPr>
                <w:rStyle w:val="Blue"/>
                <w:color w:val="auto"/>
                <w:sz w:val="18"/>
                <w:szCs w:val="18"/>
              </w:rPr>
              <w:t xml:space="preserve"> </w:t>
            </w:r>
            <w:r w:rsidR="00737E48" w:rsidRPr="009B4758">
              <w:rPr>
                <w:rStyle w:val="Blue"/>
                <w:color w:val="auto"/>
              </w:rPr>
              <w:t>1</w:t>
            </w:r>
          </w:p>
        </w:tc>
      </w:tr>
    </w:tbl>
    <w:p w14:paraId="1C3336A4" w14:textId="77777777" w:rsidR="00821962" w:rsidRPr="009B4758" w:rsidRDefault="005D2F25" w:rsidP="00821962">
      <w:pPr>
        <w:pStyle w:val="Heading1NotIndexed"/>
        <w:ind w:left="567"/>
        <w:rPr>
          <w:rStyle w:val="Red"/>
          <w:color w:val="auto"/>
        </w:rPr>
      </w:pPr>
      <w:r>
        <w:rPr>
          <w:rStyle w:val="Red"/>
        </w:rPr>
        <w:br w:type="page"/>
      </w:r>
      <w:r w:rsidR="00821962" w:rsidRPr="009B4758">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9B4758" w:rsidRPr="009B4758" w14:paraId="3DD254C6" w14:textId="77777777" w:rsidTr="001F4EC0">
        <w:trPr>
          <w:cantSplit/>
          <w:tblHeader/>
        </w:trPr>
        <w:tc>
          <w:tcPr>
            <w:tcW w:w="5000" w:type="pct"/>
            <w:gridSpan w:val="2"/>
            <w:shd w:val="clear" w:color="auto" w:fill="000000"/>
          </w:tcPr>
          <w:p w14:paraId="73C3E919" w14:textId="77777777" w:rsidR="00821962" w:rsidRPr="009B4758" w:rsidRDefault="00821962" w:rsidP="00821962">
            <w:pPr>
              <w:pStyle w:val="TableText"/>
              <w:rPr>
                <w:rStyle w:val="Red"/>
                <w:b/>
                <w:color w:val="auto"/>
                <w:sz w:val="18"/>
                <w:szCs w:val="18"/>
              </w:rPr>
            </w:pPr>
            <w:r w:rsidRPr="009B4758">
              <w:rPr>
                <w:rStyle w:val="Red"/>
                <w:b/>
                <w:color w:val="auto"/>
                <w:sz w:val="18"/>
                <w:szCs w:val="18"/>
              </w:rPr>
              <w:t>Look up table</w:t>
            </w:r>
          </w:p>
        </w:tc>
      </w:tr>
      <w:tr w:rsidR="009B4758" w:rsidRPr="009B4758" w14:paraId="53185F0D" w14:textId="77777777" w:rsidTr="001F4EC0">
        <w:trPr>
          <w:cantSplit/>
          <w:tblHeader/>
        </w:trPr>
        <w:tc>
          <w:tcPr>
            <w:tcW w:w="2340" w:type="pct"/>
            <w:shd w:val="clear" w:color="auto" w:fill="auto"/>
          </w:tcPr>
          <w:p w14:paraId="490B10F6" w14:textId="77777777" w:rsidR="00821962" w:rsidRPr="009B4758" w:rsidRDefault="00821962" w:rsidP="00821962">
            <w:pPr>
              <w:pStyle w:val="TableText"/>
              <w:rPr>
                <w:rStyle w:val="Red"/>
                <w:b/>
                <w:color w:val="auto"/>
                <w:sz w:val="18"/>
                <w:szCs w:val="18"/>
              </w:rPr>
            </w:pPr>
            <w:r w:rsidRPr="009B4758">
              <w:rPr>
                <w:rStyle w:val="Red"/>
                <w:b/>
                <w:color w:val="auto"/>
                <w:sz w:val="18"/>
                <w:szCs w:val="18"/>
              </w:rPr>
              <w:t>Number of s</w:t>
            </w:r>
            <w:bookmarkStart w:id="9" w:name="_Hlt511551491"/>
            <w:bookmarkEnd w:id="9"/>
            <w:r w:rsidRPr="009B4758">
              <w:rPr>
                <w:rStyle w:val="Red"/>
                <w:b/>
                <w:color w:val="auto"/>
                <w:sz w:val="18"/>
                <w:szCs w:val="18"/>
              </w:rPr>
              <w:t>amples taken in any period of 12 months</w:t>
            </w:r>
          </w:p>
        </w:tc>
        <w:tc>
          <w:tcPr>
            <w:tcW w:w="2660" w:type="pct"/>
            <w:shd w:val="clear" w:color="auto" w:fill="auto"/>
          </w:tcPr>
          <w:p w14:paraId="48968FD3" w14:textId="77777777" w:rsidR="00821962" w:rsidRPr="009B4758" w:rsidRDefault="00821962" w:rsidP="00821962">
            <w:pPr>
              <w:pStyle w:val="TableText"/>
              <w:rPr>
                <w:rStyle w:val="Red"/>
                <w:b/>
                <w:color w:val="auto"/>
                <w:sz w:val="18"/>
                <w:szCs w:val="18"/>
              </w:rPr>
            </w:pPr>
            <w:r w:rsidRPr="009B4758">
              <w:rPr>
                <w:rStyle w:val="Red"/>
                <w:b/>
                <w:color w:val="auto"/>
                <w:sz w:val="18"/>
                <w:szCs w:val="18"/>
              </w:rPr>
              <w:t>Maximum number of samples permitted to exceed limit for given parameter</w:t>
            </w:r>
          </w:p>
        </w:tc>
      </w:tr>
      <w:tr w:rsidR="009B4758" w:rsidRPr="009B4758" w14:paraId="66FFC366" w14:textId="77777777" w:rsidTr="001F4EC0">
        <w:trPr>
          <w:cantSplit/>
        </w:trPr>
        <w:tc>
          <w:tcPr>
            <w:tcW w:w="2340" w:type="pct"/>
            <w:shd w:val="clear" w:color="auto" w:fill="auto"/>
          </w:tcPr>
          <w:p w14:paraId="690367E9"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4–7  </w:t>
            </w:r>
          </w:p>
        </w:tc>
        <w:tc>
          <w:tcPr>
            <w:tcW w:w="2660" w:type="pct"/>
            <w:shd w:val="clear" w:color="auto" w:fill="auto"/>
          </w:tcPr>
          <w:p w14:paraId="42B64EF4"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1</w:t>
            </w:r>
          </w:p>
        </w:tc>
      </w:tr>
      <w:tr w:rsidR="009B4758" w:rsidRPr="009B4758" w14:paraId="118D4DEA" w14:textId="77777777" w:rsidTr="001F4EC0">
        <w:trPr>
          <w:cantSplit/>
        </w:trPr>
        <w:tc>
          <w:tcPr>
            <w:tcW w:w="2340" w:type="pct"/>
            <w:shd w:val="clear" w:color="auto" w:fill="auto"/>
          </w:tcPr>
          <w:p w14:paraId="7CF81B4F" w14:textId="77777777" w:rsidR="00821962" w:rsidRPr="009B4758" w:rsidRDefault="00821962" w:rsidP="00821962">
            <w:pPr>
              <w:pStyle w:val="TableText"/>
              <w:rPr>
                <w:rStyle w:val="Red"/>
                <w:color w:val="auto"/>
                <w:sz w:val="18"/>
                <w:szCs w:val="18"/>
              </w:rPr>
            </w:pPr>
            <w:r w:rsidRPr="009B4758">
              <w:rPr>
                <w:rStyle w:val="Red"/>
                <w:color w:val="auto"/>
                <w:sz w:val="18"/>
                <w:szCs w:val="18"/>
              </w:rPr>
              <w:t>8–16</w:t>
            </w:r>
          </w:p>
        </w:tc>
        <w:tc>
          <w:tcPr>
            <w:tcW w:w="2660" w:type="pct"/>
            <w:shd w:val="clear" w:color="auto" w:fill="auto"/>
          </w:tcPr>
          <w:p w14:paraId="553C9E2F"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2</w:t>
            </w:r>
          </w:p>
        </w:tc>
      </w:tr>
      <w:tr w:rsidR="009B4758" w:rsidRPr="009B4758" w14:paraId="4B410A5B" w14:textId="77777777" w:rsidTr="001F4EC0">
        <w:trPr>
          <w:cantSplit/>
        </w:trPr>
        <w:tc>
          <w:tcPr>
            <w:tcW w:w="2340" w:type="pct"/>
            <w:shd w:val="clear" w:color="auto" w:fill="auto"/>
          </w:tcPr>
          <w:p w14:paraId="74F2BF81"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17–28 </w:t>
            </w:r>
          </w:p>
        </w:tc>
        <w:tc>
          <w:tcPr>
            <w:tcW w:w="2660" w:type="pct"/>
            <w:shd w:val="clear" w:color="auto" w:fill="auto"/>
          </w:tcPr>
          <w:p w14:paraId="1FA9AC3B"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3</w:t>
            </w:r>
          </w:p>
        </w:tc>
      </w:tr>
      <w:tr w:rsidR="009B4758" w:rsidRPr="009B4758" w14:paraId="5199CF7A" w14:textId="77777777" w:rsidTr="001F4EC0">
        <w:trPr>
          <w:cantSplit/>
        </w:trPr>
        <w:tc>
          <w:tcPr>
            <w:tcW w:w="2340" w:type="pct"/>
            <w:shd w:val="clear" w:color="auto" w:fill="auto"/>
          </w:tcPr>
          <w:p w14:paraId="1937245F"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29–40 </w:t>
            </w:r>
          </w:p>
        </w:tc>
        <w:tc>
          <w:tcPr>
            <w:tcW w:w="2660" w:type="pct"/>
            <w:shd w:val="clear" w:color="auto" w:fill="auto"/>
          </w:tcPr>
          <w:p w14:paraId="737B05C8"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4</w:t>
            </w:r>
          </w:p>
        </w:tc>
      </w:tr>
      <w:tr w:rsidR="009B4758" w:rsidRPr="009B4758" w14:paraId="181E5FE3" w14:textId="77777777" w:rsidTr="001F4EC0">
        <w:trPr>
          <w:cantSplit/>
        </w:trPr>
        <w:tc>
          <w:tcPr>
            <w:tcW w:w="2340" w:type="pct"/>
            <w:shd w:val="clear" w:color="auto" w:fill="auto"/>
          </w:tcPr>
          <w:p w14:paraId="14B9650C"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41–53  </w:t>
            </w:r>
          </w:p>
        </w:tc>
        <w:tc>
          <w:tcPr>
            <w:tcW w:w="2660" w:type="pct"/>
            <w:shd w:val="clear" w:color="auto" w:fill="auto"/>
          </w:tcPr>
          <w:p w14:paraId="27663C27"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5</w:t>
            </w:r>
          </w:p>
        </w:tc>
      </w:tr>
      <w:tr w:rsidR="009B4758" w:rsidRPr="009B4758" w14:paraId="67075020" w14:textId="77777777" w:rsidTr="001F4EC0">
        <w:trPr>
          <w:cantSplit/>
        </w:trPr>
        <w:tc>
          <w:tcPr>
            <w:tcW w:w="2340" w:type="pct"/>
            <w:shd w:val="clear" w:color="auto" w:fill="auto"/>
          </w:tcPr>
          <w:p w14:paraId="60515863"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54–67  </w:t>
            </w:r>
          </w:p>
        </w:tc>
        <w:tc>
          <w:tcPr>
            <w:tcW w:w="2660" w:type="pct"/>
            <w:shd w:val="clear" w:color="auto" w:fill="auto"/>
          </w:tcPr>
          <w:p w14:paraId="2BB8AE66"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6</w:t>
            </w:r>
          </w:p>
        </w:tc>
      </w:tr>
      <w:tr w:rsidR="009B4758" w:rsidRPr="009B4758" w14:paraId="15A3385A" w14:textId="77777777" w:rsidTr="001F4EC0">
        <w:trPr>
          <w:cantSplit/>
        </w:trPr>
        <w:tc>
          <w:tcPr>
            <w:tcW w:w="2340" w:type="pct"/>
            <w:shd w:val="clear" w:color="auto" w:fill="auto"/>
          </w:tcPr>
          <w:p w14:paraId="1E99C9FF"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68–81  </w:t>
            </w:r>
          </w:p>
        </w:tc>
        <w:tc>
          <w:tcPr>
            <w:tcW w:w="2660" w:type="pct"/>
            <w:shd w:val="clear" w:color="auto" w:fill="auto"/>
          </w:tcPr>
          <w:p w14:paraId="0CE70478"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7</w:t>
            </w:r>
          </w:p>
        </w:tc>
      </w:tr>
      <w:tr w:rsidR="009B4758" w:rsidRPr="009B4758" w14:paraId="1E41F48A" w14:textId="77777777" w:rsidTr="001F4EC0">
        <w:trPr>
          <w:cantSplit/>
        </w:trPr>
        <w:tc>
          <w:tcPr>
            <w:tcW w:w="2340" w:type="pct"/>
            <w:shd w:val="clear" w:color="auto" w:fill="auto"/>
          </w:tcPr>
          <w:p w14:paraId="31B5967C"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82–95 </w:t>
            </w:r>
          </w:p>
        </w:tc>
        <w:tc>
          <w:tcPr>
            <w:tcW w:w="2660" w:type="pct"/>
            <w:shd w:val="clear" w:color="auto" w:fill="auto"/>
          </w:tcPr>
          <w:p w14:paraId="1E5AD8F5"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8</w:t>
            </w:r>
          </w:p>
        </w:tc>
      </w:tr>
      <w:tr w:rsidR="009B4758" w:rsidRPr="009B4758" w14:paraId="709F40DE" w14:textId="77777777" w:rsidTr="001F4EC0">
        <w:trPr>
          <w:cantSplit/>
        </w:trPr>
        <w:tc>
          <w:tcPr>
            <w:tcW w:w="2340" w:type="pct"/>
            <w:shd w:val="clear" w:color="auto" w:fill="auto"/>
          </w:tcPr>
          <w:p w14:paraId="634F1B30"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96–110 </w:t>
            </w:r>
          </w:p>
        </w:tc>
        <w:tc>
          <w:tcPr>
            <w:tcW w:w="2660" w:type="pct"/>
            <w:shd w:val="clear" w:color="auto" w:fill="auto"/>
          </w:tcPr>
          <w:p w14:paraId="6CD2DE18"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9</w:t>
            </w:r>
          </w:p>
        </w:tc>
      </w:tr>
      <w:tr w:rsidR="009B4758" w:rsidRPr="009B4758" w14:paraId="22FF453F" w14:textId="77777777" w:rsidTr="001F4EC0">
        <w:trPr>
          <w:cantSplit/>
        </w:trPr>
        <w:tc>
          <w:tcPr>
            <w:tcW w:w="2340" w:type="pct"/>
            <w:shd w:val="clear" w:color="auto" w:fill="auto"/>
          </w:tcPr>
          <w:p w14:paraId="2888721F"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111–125  </w:t>
            </w:r>
          </w:p>
        </w:tc>
        <w:tc>
          <w:tcPr>
            <w:tcW w:w="2660" w:type="pct"/>
            <w:shd w:val="clear" w:color="auto" w:fill="auto"/>
          </w:tcPr>
          <w:p w14:paraId="158ED147"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10</w:t>
            </w:r>
          </w:p>
        </w:tc>
      </w:tr>
      <w:tr w:rsidR="009B4758" w:rsidRPr="009B4758" w14:paraId="1E3E8B96" w14:textId="77777777" w:rsidTr="001F4EC0">
        <w:trPr>
          <w:cantSplit/>
        </w:trPr>
        <w:tc>
          <w:tcPr>
            <w:tcW w:w="2340" w:type="pct"/>
            <w:shd w:val="clear" w:color="auto" w:fill="auto"/>
          </w:tcPr>
          <w:p w14:paraId="36103B0F"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126–140  </w:t>
            </w:r>
          </w:p>
        </w:tc>
        <w:tc>
          <w:tcPr>
            <w:tcW w:w="2660" w:type="pct"/>
            <w:shd w:val="clear" w:color="auto" w:fill="auto"/>
          </w:tcPr>
          <w:p w14:paraId="27B678A1"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11</w:t>
            </w:r>
          </w:p>
        </w:tc>
      </w:tr>
      <w:tr w:rsidR="009B4758" w:rsidRPr="009B4758" w14:paraId="321F84FE" w14:textId="77777777" w:rsidTr="001F4EC0">
        <w:trPr>
          <w:cantSplit/>
        </w:trPr>
        <w:tc>
          <w:tcPr>
            <w:tcW w:w="2340" w:type="pct"/>
            <w:shd w:val="clear" w:color="auto" w:fill="auto"/>
          </w:tcPr>
          <w:p w14:paraId="607DBDD3"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141–155  </w:t>
            </w:r>
          </w:p>
        </w:tc>
        <w:tc>
          <w:tcPr>
            <w:tcW w:w="2660" w:type="pct"/>
            <w:shd w:val="clear" w:color="auto" w:fill="auto"/>
          </w:tcPr>
          <w:p w14:paraId="52E83AAB"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12</w:t>
            </w:r>
          </w:p>
        </w:tc>
      </w:tr>
      <w:tr w:rsidR="009B4758" w:rsidRPr="009B4758" w14:paraId="272C048D" w14:textId="77777777" w:rsidTr="001F4EC0">
        <w:trPr>
          <w:cantSplit/>
        </w:trPr>
        <w:tc>
          <w:tcPr>
            <w:tcW w:w="2340" w:type="pct"/>
            <w:shd w:val="clear" w:color="auto" w:fill="auto"/>
          </w:tcPr>
          <w:p w14:paraId="7E3DDA10"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156–171  </w:t>
            </w:r>
          </w:p>
        </w:tc>
        <w:tc>
          <w:tcPr>
            <w:tcW w:w="2660" w:type="pct"/>
            <w:shd w:val="clear" w:color="auto" w:fill="auto"/>
          </w:tcPr>
          <w:p w14:paraId="25E39731"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13</w:t>
            </w:r>
          </w:p>
        </w:tc>
      </w:tr>
      <w:tr w:rsidR="009B4758" w:rsidRPr="009B4758" w14:paraId="3AE3C4E8" w14:textId="77777777" w:rsidTr="001F4EC0">
        <w:trPr>
          <w:cantSplit/>
        </w:trPr>
        <w:tc>
          <w:tcPr>
            <w:tcW w:w="2340" w:type="pct"/>
            <w:shd w:val="clear" w:color="auto" w:fill="auto"/>
          </w:tcPr>
          <w:p w14:paraId="5EB74F37"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172–187 </w:t>
            </w:r>
          </w:p>
        </w:tc>
        <w:tc>
          <w:tcPr>
            <w:tcW w:w="2660" w:type="pct"/>
            <w:shd w:val="clear" w:color="auto" w:fill="auto"/>
          </w:tcPr>
          <w:p w14:paraId="3966E173"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14</w:t>
            </w:r>
          </w:p>
        </w:tc>
      </w:tr>
      <w:tr w:rsidR="009B4758" w:rsidRPr="009B4758" w14:paraId="1DD87395" w14:textId="77777777" w:rsidTr="001F4EC0">
        <w:trPr>
          <w:cantSplit/>
        </w:trPr>
        <w:tc>
          <w:tcPr>
            <w:tcW w:w="2340" w:type="pct"/>
            <w:shd w:val="clear" w:color="auto" w:fill="auto"/>
          </w:tcPr>
          <w:p w14:paraId="4F05C0BC"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188–203  </w:t>
            </w:r>
          </w:p>
        </w:tc>
        <w:tc>
          <w:tcPr>
            <w:tcW w:w="2660" w:type="pct"/>
            <w:shd w:val="clear" w:color="auto" w:fill="auto"/>
          </w:tcPr>
          <w:p w14:paraId="2ABFDEF0"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15</w:t>
            </w:r>
          </w:p>
        </w:tc>
      </w:tr>
      <w:tr w:rsidR="009B4758" w:rsidRPr="009B4758" w14:paraId="5F739D68" w14:textId="77777777" w:rsidTr="001F4EC0">
        <w:trPr>
          <w:cantSplit/>
        </w:trPr>
        <w:tc>
          <w:tcPr>
            <w:tcW w:w="2340" w:type="pct"/>
            <w:shd w:val="clear" w:color="auto" w:fill="auto"/>
          </w:tcPr>
          <w:p w14:paraId="13D6DF2B"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204–219  </w:t>
            </w:r>
          </w:p>
        </w:tc>
        <w:tc>
          <w:tcPr>
            <w:tcW w:w="2660" w:type="pct"/>
            <w:shd w:val="clear" w:color="auto" w:fill="auto"/>
          </w:tcPr>
          <w:p w14:paraId="353C2567"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16</w:t>
            </w:r>
          </w:p>
        </w:tc>
      </w:tr>
      <w:tr w:rsidR="009B4758" w:rsidRPr="009B4758" w14:paraId="4394D0D3" w14:textId="77777777" w:rsidTr="001F4EC0">
        <w:trPr>
          <w:cantSplit/>
        </w:trPr>
        <w:tc>
          <w:tcPr>
            <w:tcW w:w="2340" w:type="pct"/>
            <w:shd w:val="clear" w:color="auto" w:fill="auto"/>
          </w:tcPr>
          <w:p w14:paraId="716A9970"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220–235  </w:t>
            </w:r>
          </w:p>
        </w:tc>
        <w:tc>
          <w:tcPr>
            <w:tcW w:w="2660" w:type="pct"/>
            <w:shd w:val="clear" w:color="auto" w:fill="auto"/>
          </w:tcPr>
          <w:p w14:paraId="218D44CA"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17</w:t>
            </w:r>
          </w:p>
        </w:tc>
      </w:tr>
      <w:tr w:rsidR="009B4758" w:rsidRPr="009B4758" w14:paraId="478ADD3A" w14:textId="77777777" w:rsidTr="001F4EC0">
        <w:trPr>
          <w:cantSplit/>
        </w:trPr>
        <w:tc>
          <w:tcPr>
            <w:tcW w:w="2340" w:type="pct"/>
            <w:shd w:val="clear" w:color="auto" w:fill="auto"/>
          </w:tcPr>
          <w:p w14:paraId="3F1C0785"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236–251 </w:t>
            </w:r>
          </w:p>
        </w:tc>
        <w:tc>
          <w:tcPr>
            <w:tcW w:w="2660" w:type="pct"/>
            <w:shd w:val="clear" w:color="auto" w:fill="auto"/>
          </w:tcPr>
          <w:p w14:paraId="31593D21"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18</w:t>
            </w:r>
          </w:p>
        </w:tc>
      </w:tr>
      <w:tr w:rsidR="009B4758" w:rsidRPr="009B4758" w14:paraId="76FEF3DE" w14:textId="77777777" w:rsidTr="001F4EC0">
        <w:trPr>
          <w:cantSplit/>
        </w:trPr>
        <w:tc>
          <w:tcPr>
            <w:tcW w:w="2340" w:type="pct"/>
            <w:shd w:val="clear" w:color="auto" w:fill="auto"/>
          </w:tcPr>
          <w:p w14:paraId="3555C36D"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252–268 </w:t>
            </w:r>
          </w:p>
        </w:tc>
        <w:tc>
          <w:tcPr>
            <w:tcW w:w="2660" w:type="pct"/>
            <w:shd w:val="clear" w:color="auto" w:fill="auto"/>
          </w:tcPr>
          <w:p w14:paraId="3636FFC5"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19</w:t>
            </w:r>
          </w:p>
        </w:tc>
      </w:tr>
      <w:tr w:rsidR="009B4758" w:rsidRPr="009B4758" w14:paraId="3EECC04C" w14:textId="77777777" w:rsidTr="001F4EC0">
        <w:trPr>
          <w:cantSplit/>
        </w:trPr>
        <w:tc>
          <w:tcPr>
            <w:tcW w:w="2340" w:type="pct"/>
            <w:shd w:val="clear" w:color="auto" w:fill="auto"/>
          </w:tcPr>
          <w:p w14:paraId="2DDE7A8B"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269–284  </w:t>
            </w:r>
          </w:p>
        </w:tc>
        <w:tc>
          <w:tcPr>
            <w:tcW w:w="2660" w:type="pct"/>
            <w:shd w:val="clear" w:color="auto" w:fill="auto"/>
          </w:tcPr>
          <w:p w14:paraId="4B0FF9BE"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20</w:t>
            </w:r>
          </w:p>
        </w:tc>
      </w:tr>
      <w:tr w:rsidR="009B4758" w:rsidRPr="009B4758" w14:paraId="56FD2670" w14:textId="77777777" w:rsidTr="001F4EC0">
        <w:trPr>
          <w:cantSplit/>
        </w:trPr>
        <w:tc>
          <w:tcPr>
            <w:tcW w:w="2340" w:type="pct"/>
            <w:shd w:val="clear" w:color="auto" w:fill="auto"/>
          </w:tcPr>
          <w:p w14:paraId="1B99E805"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285–300  </w:t>
            </w:r>
          </w:p>
        </w:tc>
        <w:tc>
          <w:tcPr>
            <w:tcW w:w="2660" w:type="pct"/>
            <w:shd w:val="clear" w:color="auto" w:fill="auto"/>
          </w:tcPr>
          <w:p w14:paraId="7A66DB6F"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21</w:t>
            </w:r>
          </w:p>
        </w:tc>
      </w:tr>
      <w:tr w:rsidR="009B4758" w:rsidRPr="009B4758" w14:paraId="043DB71F" w14:textId="77777777" w:rsidTr="001F4EC0">
        <w:trPr>
          <w:cantSplit/>
        </w:trPr>
        <w:tc>
          <w:tcPr>
            <w:tcW w:w="2340" w:type="pct"/>
            <w:shd w:val="clear" w:color="auto" w:fill="auto"/>
          </w:tcPr>
          <w:p w14:paraId="48B86CEE"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301–317 </w:t>
            </w:r>
          </w:p>
        </w:tc>
        <w:tc>
          <w:tcPr>
            <w:tcW w:w="2660" w:type="pct"/>
            <w:shd w:val="clear" w:color="auto" w:fill="auto"/>
          </w:tcPr>
          <w:p w14:paraId="6637C2EC"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22</w:t>
            </w:r>
          </w:p>
        </w:tc>
      </w:tr>
      <w:tr w:rsidR="009B4758" w:rsidRPr="009B4758" w14:paraId="5254BA7A" w14:textId="77777777" w:rsidTr="001F4EC0">
        <w:trPr>
          <w:cantSplit/>
        </w:trPr>
        <w:tc>
          <w:tcPr>
            <w:tcW w:w="2340" w:type="pct"/>
            <w:shd w:val="clear" w:color="auto" w:fill="auto"/>
          </w:tcPr>
          <w:p w14:paraId="4EA6DC81"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318–334  </w:t>
            </w:r>
          </w:p>
        </w:tc>
        <w:tc>
          <w:tcPr>
            <w:tcW w:w="2660" w:type="pct"/>
            <w:shd w:val="clear" w:color="auto" w:fill="auto"/>
          </w:tcPr>
          <w:p w14:paraId="72661C33"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23</w:t>
            </w:r>
          </w:p>
        </w:tc>
      </w:tr>
      <w:tr w:rsidR="009B4758" w:rsidRPr="009B4758" w14:paraId="0C0C2ED1" w14:textId="77777777" w:rsidTr="001F4EC0">
        <w:trPr>
          <w:cantSplit/>
        </w:trPr>
        <w:tc>
          <w:tcPr>
            <w:tcW w:w="2340" w:type="pct"/>
            <w:shd w:val="clear" w:color="auto" w:fill="auto"/>
          </w:tcPr>
          <w:p w14:paraId="1782AE2B"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335–350 </w:t>
            </w:r>
          </w:p>
        </w:tc>
        <w:tc>
          <w:tcPr>
            <w:tcW w:w="2660" w:type="pct"/>
            <w:shd w:val="clear" w:color="auto" w:fill="auto"/>
          </w:tcPr>
          <w:p w14:paraId="0B6064EA"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24</w:t>
            </w:r>
          </w:p>
        </w:tc>
      </w:tr>
      <w:tr w:rsidR="00821962" w:rsidRPr="009B4758" w14:paraId="5A93F272" w14:textId="77777777" w:rsidTr="001F4EC0">
        <w:trPr>
          <w:cantSplit/>
        </w:trPr>
        <w:tc>
          <w:tcPr>
            <w:tcW w:w="2340" w:type="pct"/>
            <w:shd w:val="clear" w:color="auto" w:fill="auto"/>
          </w:tcPr>
          <w:p w14:paraId="4A6CB82E"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351–365 </w:t>
            </w:r>
          </w:p>
        </w:tc>
        <w:tc>
          <w:tcPr>
            <w:tcW w:w="2660" w:type="pct"/>
            <w:shd w:val="clear" w:color="auto" w:fill="auto"/>
          </w:tcPr>
          <w:p w14:paraId="47E295A7" w14:textId="77777777" w:rsidR="00821962" w:rsidRPr="009B4758" w:rsidRDefault="00821962" w:rsidP="00821962">
            <w:pPr>
              <w:pStyle w:val="TableText"/>
              <w:rPr>
                <w:rStyle w:val="Red"/>
                <w:color w:val="auto"/>
                <w:sz w:val="18"/>
                <w:szCs w:val="18"/>
              </w:rPr>
            </w:pPr>
            <w:r w:rsidRPr="009B4758">
              <w:rPr>
                <w:rStyle w:val="Red"/>
                <w:color w:val="auto"/>
                <w:sz w:val="18"/>
                <w:szCs w:val="18"/>
              </w:rPr>
              <w:t xml:space="preserve"> 25</w:t>
            </w:r>
          </w:p>
        </w:tc>
      </w:tr>
    </w:tbl>
    <w:p w14:paraId="78C8E3E4" w14:textId="77777777" w:rsidR="00821962" w:rsidRPr="009B4758"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9B4758" w:rsidRDefault="005D2F25" w:rsidP="00821962">
      <w:pPr>
        <w:pStyle w:val="Heading1NotIndexed"/>
        <w:ind w:left="567"/>
        <w:rPr>
          <w:rStyle w:val="Red"/>
          <w:color w:val="auto"/>
        </w:rPr>
      </w:pPr>
      <w:r>
        <w:rPr>
          <w:rStyle w:val="Red"/>
        </w:rPr>
        <w:br w:type="page"/>
      </w:r>
      <w:r w:rsidR="00821962" w:rsidRPr="009B4758">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9B4758" w:rsidRPr="009B4758" w14:paraId="5C2384BE" w14:textId="77777777" w:rsidTr="001F4EC0">
        <w:trPr>
          <w:cantSplit/>
          <w:tblHeader/>
        </w:trPr>
        <w:tc>
          <w:tcPr>
            <w:tcW w:w="737" w:type="pct"/>
            <w:shd w:val="clear" w:color="auto" w:fill="auto"/>
          </w:tcPr>
          <w:p w14:paraId="703F9A39" w14:textId="77777777" w:rsidR="00821962" w:rsidRPr="009B4758" w:rsidRDefault="00821962" w:rsidP="00821962">
            <w:pPr>
              <w:pStyle w:val="TableText"/>
              <w:rPr>
                <w:rStyle w:val="Red"/>
                <w:b/>
                <w:color w:val="auto"/>
                <w:sz w:val="18"/>
                <w:szCs w:val="18"/>
              </w:rPr>
            </w:pPr>
            <w:r w:rsidRPr="009B4758">
              <w:rPr>
                <w:rStyle w:val="Red"/>
                <w:b/>
                <w:color w:val="auto"/>
                <w:sz w:val="18"/>
                <w:szCs w:val="18"/>
              </w:rPr>
              <w:t>Parameter</w:t>
            </w:r>
          </w:p>
        </w:tc>
        <w:tc>
          <w:tcPr>
            <w:tcW w:w="1056" w:type="pct"/>
            <w:shd w:val="clear" w:color="auto" w:fill="auto"/>
          </w:tcPr>
          <w:p w14:paraId="530C7B69" w14:textId="77777777" w:rsidR="00821962" w:rsidRPr="009B4758" w:rsidRDefault="00821962" w:rsidP="00821962">
            <w:pPr>
              <w:pStyle w:val="TableText"/>
              <w:rPr>
                <w:rStyle w:val="Red"/>
                <w:b/>
                <w:color w:val="auto"/>
                <w:sz w:val="18"/>
                <w:szCs w:val="18"/>
              </w:rPr>
            </w:pPr>
            <w:r w:rsidRPr="009B4758">
              <w:rPr>
                <w:rStyle w:val="Red"/>
                <w:b/>
                <w:color w:val="auto"/>
                <w:sz w:val="18"/>
                <w:szCs w:val="18"/>
              </w:rPr>
              <w:t>‘Normal frequency’ of samples per year</w:t>
            </w:r>
          </w:p>
        </w:tc>
        <w:tc>
          <w:tcPr>
            <w:tcW w:w="1055" w:type="pct"/>
            <w:shd w:val="clear" w:color="auto" w:fill="auto"/>
          </w:tcPr>
          <w:p w14:paraId="20E74AFB" w14:textId="77777777" w:rsidR="00821962" w:rsidRPr="009B4758" w:rsidRDefault="00821962" w:rsidP="00821962">
            <w:pPr>
              <w:pStyle w:val="TableText"/>
              <w:rPr>
                <w:rStyle w:val="Red"/>
                <w:b/>
                <w:color w:val="auto"/>
                <w:sz w:val="18"/>
                <w:szCs w:val="18"/>
              </w:rPr>
            </w:pPr>
            <w:r w:rsidRPr="009B4758">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9B4758" w:rsidRDefault="00821962" w:rsidP="00821962">
            <w:pPr>
              <w:pStyle w:val="TableText"/>
              <w:rPr>
                <w:rStyle w:val="Red"/>
                <w:b/>
                <w:color w:val="auto"/>
                <w:sz w:val="18"/>
                <w:szCs w:val="18"/>
              </w:rPr>
            </w:pPr>
            <w:r w:rsidRPr="009B4758">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9B4758" w:rsidRDefault="00821962" w:rsidP="00821962">
            <w:pPr>
              <w:pStyle w:val="TableText"/>
              <w:rPr>
                <w:rStyle w:val="Red"/>
                <w:b/>
                <w:color w:val="auto"/>
                <w:sz w:val="18"/>
                <w:szCs w:val="18"/>
              </w:rPr>
            </w:pPr>
            <w:r w:rsidRPr="009B4758">
              <w:rPr>
                <w:rStyle w:val="Red"/>
                <w:b/>
                <w:color w:val="auto"/>
                <w:sz w:val="18"/>
                <w:szCs w:val="18"/>
              </w:rPr>
              <w:t>Out of hours samples</w:t>
            </w:r>
          </w:p>
        </w:tc>
      </w:tr>
      <w:tr w:rsidR="009B4758" w:rsidRPr="009B4758" w14:paraId="3BA59AB0" w14:textId="77777777" w:rsidTr="001F4EC0">
        <w:trPr>
          <w:cantSplit/>
        </w:trPr>
        <w:tc>
          <w:tcPr>
            <w:tcW w:w="737" w:type="pct"/>
            <w:shd w:val="clear" w:color="auto" w:fill="auto"/>
          </w:tcPr>
          <w:p w14:paraId="59A851F3" w14:textId="77777777" w:rsidR="00821962" w:rsidRPr="009B4758" w:rsidRDefault="00821962" w:rsidP="00821962">
            <w:pPr>
              <w:pStyle w:val="TableText"/>
              <w:rPr>
                <w:rStyle w:val="Red"/>
                <w:color w:val="auto"/>
                <w:sz w:val="18"/>
                <w:szCs w:val="18"/>
              </w:rPr>
            </w:pPr>
            <w:r w:rsidRPr="009B4758">
              <w:rPr>
                <w:rStyle w:val="Red"/>
                <w:color w:val="auto"/>
                <w:sz w:val="18"/>
                <w:szCs w:val="18"/>
              </w:rPr>
              <w:t>Sanitary</w:t>
            </w:r>
          </w:p>
          <w:p w14:paraId="295CCAD2" w14:textId="77777777" w:rsidR="00821962" w:rsidRPr="009B4758"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9B4758" w:rsidRDefault="00821962" w:rsidP="00821962">
            <w:pPr>
              <w:pStyle w:val="TableText"/>
              <w:rPr>
                <w:rStyle w:val="Red"/>
                <w:color w:val="auto"/>
                <w:sz w:val="18"/>
                <w:szCs w:val="18"/>
              </w:rPr>
            </w:pPr>
            <w:r w:rsidRPr="009B4758">
              <w:rPr>
                <w:rStyle w:val="Red"/>
                <w:color w:val="auto"/>
                <w:sz w:val="18"/>
                <w:szCs w:val="18"/>
              </w:rPr>
              <w:t>24</w:t>
            </w:r>
          </w:p>
        </w:tc>
        <w:tc>
          <w:tcPr>
            <w:tcW w:w="1055" w:type="pct"/>
            <w:shd w:val="clear" w:color="auto" w:fill="auto"/>
          </w:tcPr>
          <w:p w14:paraId="3A18A3ED" w14:textId="77777777" w:rsidR="00821962" w:rsidRPr="009B4758" w:rsidRDefault="00821962" w:rsidP="00821962">
            <w:pPr>
              <w:pStyle w:val="TableText"/>
              <w:rPr>
                <w:rStyle w:val="Red"/>
                <w:color w:val="auto"/>
                <w:sz w:val="18"/>
                <w:szCs w:val="18"/>
              </w:rPr>
            </w:pPr>
            <w:r w:rsidRPr="009B4758">
              <w:rPr>
                <w:rStyle w:val="Red"/>
                <w:color w:val="auto"/>
                <w:sz w:val="18"/>
                <w:szCs w:val="18"/>
              </w:rPr>
              <w:t>12</w:t>
            </w:r>
          </w:p>
        </w:tc>
        <w:tc>
          <w:tcPr>
            <w:tcW w:w="1059" w:type="pct"/>
            <w:shd w:val="clear" w:color="auto" w:fill="auto"/>
          </w:tcPr>
          <w:p w14:paraId="5E5596BC" w14:textId="77777777" w:rsidR="00821962" w:rsidRPr="009B4758" w:rsidRDefault="00821962" w:rsidP="00821962">
            <w:pPr>
              <w:pStyle w:val="TableText"/>
              <w:rPr>
                <w:rStyle w:val="Red"/>
                <w:color w:val="auto"/>
                <w:sz w:val="18"/>
                <w:szCs w:val="18"/>
              </w:rPr>
            </w:pPr>
            <w:r w:rsidRPr="009B4758">
              <w:rPr>
                <w:rStyle w:val="Red"/>
                <w:color w:val="auto"/>
                <w:sz w:val="18"/>
                <w:szCs w:val="18"/>
              </w:rPr>
              <w:t>24</w:t>
            </w:r>
          </w:p>
        </w:tc>
        <w:tc>
          <w:tcPr>
            <w:tcW w:w="1093" w:type="pct"/>
            <w:shd w:val="clear" w:color="auto" w:fill="auto"/>
          </w:tcPr>
          <w:p w14:paraId="148489C2" w14:textId="77777777" w:rsidR="00821962" w:rsidRPr="009B4758" w:rsidRDefault="00821962" w:rsidP="00821962">
            <w:pPr>
              <w:pStyle w:val="TableText"/>
              <w:rPr>
                <w:rStyle w:val="Red"/>
                <w:color w:val="auto"/>
                <w:sz w:val="18"/>
                <w:szCs w:val="18"/>
              </w:rPr>
            </w:pPr>
            <w:r w:rsidRPr="009B4758">
              <w:rPr>
                <w:rStyle w:val="Red"/>
                <w:color w:val="auto"/>
                <w:sz w:val="18"/>
                <w:szCs w:val="18"/>
              </w:rPr>
              <w:t>For 24 samples 2 out of hours samples per annum</w:t>
            </w:r>
          </w:p>
        </w:tc>
      </w:tr>
      <w:tr w:rsidR="009B4758" w:rsidRPr="009B4758" w14:paraId="76FAF588" w14:textId="77777777" w:rsidTr="001F4EC0">
        <w:trPr>
          <w:cantSplit/>
        </w:trPr>
        <w:tc>
          <w:tcPr>
            <w:tcW w:w="737" w:type="pct"/>
            <w:shd w:val="clear" w:color="auto" w:fill="auto"/>
          </w:tcPr>
          <w:p w14:paraId="5B2C2927" w14:textId="77777777" w:rsidR="00821962" w:rsidRPr="009B4758" w:rsidRDefault="00821962" w:rsidP="00821962">
            <w:pPr>
              <w:pStyle w:val="TableText"/>
              <w:rPr>
                <w:rStyle w:val="Red"/>
                <w:color w:val="auto"/>
                <w:sz w:val="18"/>
                <w:szCs w:val="18"/>
              </w:rPr>
            </w:pPr>
            <w:r w:rsidRPr="009B4758">
              <w:rPr>
                <w:rStyle w:val="Red"/>
                <w:color w:val="auto"/>
                <w:sz w:val="18"/>
                <w:szCs w:val="18"/>
              </w:rPr>
              <w:t>Non sanitary</w:t>
            </w:r>
          </w:p>
          <w:p w14:paraId="4833A77E" w14:textId="77777777" w:rsidR="00821962" w:rsidRPr="009B4758"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9B4758" w:rsidRDefault="00821962" w:rsidP="00821962">
            <w:pPr>
              <w:pStyle w:val="TableText"/>
              <w:rPr>
                <w:rStyle w:val="Red"/>
                <w:color w:val="auto"/>
                <w:sz w:val="18"/>
                <w:szCs w:val="18"/>
              </w:rPr>
            </w:pPr>
            <w:r w:rsidRPr="009B4758">
              <w:rPr>
                <w:rStyle w:val="Red"/>
                <w:color w:val="auto"/>
                <w:sz w:val="18"/>
                <w:szCs w:val="18"/>
              </w:rPr>
              <w:t>12</w:t>
            </w:r>
          </w:p>
        </w:tc>
        <w:tc>
          <w:tcPr>
            <w:tcW w:w="1055" w:type="pct"/>
            <w:shd w:val="clear" w:color="auto" w:fill="auto"/>
          </w:tcPr>
          <w:p w14:paraId="15D39765" w14:textId="77777777" w:rsidR="00821962" w:rsidRPr="009B4758" w:rsidRDefault="00821962" w:rsidP="00821962">
            <w:pPr>
              <w:pStyle w:val="TableText"/>
              <w:rPr>
                <w:rStyle w:val="Red"/>
                <w:color w:val="auto"/>
                <w:sz w:val="18"/>
                <w:szCs w:val="18"/>
              </w:rPr>
            </w:pPr>
            <w:r w:rsidRPr="009B4758">
              <w:rPr>
                <w:rStyle w:val="Red"/>
                <w:color w:val="auto"/>
                <w:sz w:val="18"/>
                <w:szCs w:val="18"/>
              </w:rPr>
              <w:t>12</w:t>
            </w:r>
          </w:p>
        </w:tc>
        <w:tc>
          <w:tcPr>
            <w:tcW w:w="1059" w:type="pct"/>
            <w:shd w:val="clear" w:color="auto" w:fill="auto"/>
          </w:tcPr>
          <w:p w14:paraId="7163AB3F" w14:textId="77777777" w:rsidR="00821962" w:rsidRPr="009B4758" w:rsidRDefault="00821962" w:rsidP="00821962">
            <w:pPr>
              <w:pStyle w:val="TableText"/>
              <w:rPr>
                <w:rStyle w:val="Red"/>
                <w:color w:val="auto"/>
                <w:sz w:val="18"/>
                <w:szCs w:val="18"/>
              </w:rPr>
            </w:pPr>
            <w:r w:rsidRPr="009B4758">
              <w:rPr>
                <w:rStyle w:val="Red"/>
                <w:color w:val="auto"/>
                <w:sz w:val="18"/>
                <w:szCs w:val="18"/>
              </w:rPr>
              <w:t>12</w:t>
            </w:r>
          </w:p>
        </w:tc>
        <w:tc>
          <w:tcPr>
            <w:tcW w:w="1093" w:type="pct"/>
            <w:shd w:val="clear" w:color="auto" w:fill="auto"/>
          </w:tcPr>
          <w:p w14:paraId="17AD8604" w14:textId="77777777" w:rsidR="00821962" w:rsidRPr="009B4758" w:rsidRDefault="00821962" w:rsidP="00821962">
            <w:pPr>
              <w:pStyle w:val="TableText"/>
              <w:rPr>
                <w:rStyle w:val="Red"/>
                <w:color w:val="auto"/>
                <w:sz w:val="18"/>
                <w:szCs w:val="18"/>
              </w:rPr>
            </w:pPr>
            <w:r w:rsidRPr="009B4758">
              <w:rPr>
                <w:rStyle w:val="Red"/>
                <w:color w:val="auto"/>
                <w:sz w:val="18"/>
                <w:szCs w:val="18"/>
              </w:rPr>
              <w:t>For 12 samples 1 out of hours sample per annum</w:t>
            </w:r>
          </w:p>
        </w:tc>
      </w:tr>
    </w:tbl>
    <w:p w14:paraId="14AA5772" w14:textId="77777777" w:rsidR="00821962" w:rsidRDefault="00821962" w:rsidP="00821962">
      <w:pPr>
        <w:ind w:left="567"/>
        <w:rPr>
          <w:rStyle w:val="Pink"/>
        </w:rPr>
      </w:pPr>
    </w:p>
    <w:p w14:paraId="49D74364" w14:textId="3542A358" w:rsidR="00821962" w:rsidRPr="00D932BD" w:rsidRDefault="00821962" w:rsidP="00D932BD">
      <w:pPr>
        <w:spacing w:before="120" w:after="120"/>
        <w:ind w:left="567"/>
        <w:rPr>
          <w:rStyle w:val="Pink"/>
          <w:rFonts w:ascii="Arial" w:hAnsi="Arial" w:cs="Arial"/>
          <w:sz w:val="18"/>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38783BE2" w14:textId="77777777" w:rsidR="00BA3908" w:rsidRDefault="005D2F25" w:rsidP="00C3406C">
      <w:pPr>
        <w:pStyle w:val="Heading1NotIndexed"/>
        <w:ind w:left="567"/>
        <w:rPr>
          <w:rStyle w:val="Red"/>
        </w:rPr>
      </w:pPr>
      <w:r>
        <w:rPr>
          <w:rStyle w:val="Red"/>
        </w:rPr>
        <w:br w:type="page"/>
      </w:r>
    </w:p>
    <w:p w14:paraId="4756CF7A" w14:textId="277A6502" w:rsidR="00821962" w:rsidRPr="00796C48" w:rsidRDefault="00821962" w:rsidP="00BA3908">
      <w:pPr>
        <w:pStyle w:val="Heading1NotIndexed"/>
        <w:tabs>
          <w:tab w:val="left" w:pos="1590"/>
        </w:tabs>
        <w:ind w:left="567"/>
      </w:pPr>
      <w:r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667445">
        <w:trPr>
          <w:cantSplit/>
          <w:trHeight w:val="491"/>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45B373D4" w:rsidR="004B69F2" w:rsidRPr="00F42845" w:rsidRDefault="004B69F2" w:rsidP="00821962">
            <w:pPr>
              <w:pStyle w:val="TableText"/>
              <w:rPr>
                <w:b/>
                <w:i/>
                <w:iCs/>
                <w:sz w:val="18"/>
                <w:szCs w:val="18"/>
              </w:rPr>
            </w:pPr>
          </w:p>
        </w:tc>
        <w:tc>
          <w:tcPr>
            <w:tcW w:w="1082" w:type="pct"/>
            <w:shd w:val="clear" w:color="auto" w:fill="auto"/>
          </w:tcPr>
          <w:p w14:paraId="089EB247" w14:textId="77777777" w:rsidR="00D55C1F" w:rsidRDefault="00D55C1F" w:rsidP="00821962">
            <w:pPr>
              <w:pStyle w:val="TableText"/>
              <w:rPr>
                <w:b/>
                <w:sz w:val="18"/>
                <w:szCs w:val="18"/>
              </w:rPr>
            </w:pPr>
            <w:r w:rsidRPr="001F4EC0">
              <w:rPr>
                <w:b/>
                <w:sz w:val="18"/>
                <w:szCs w:val="18"/>
              </w:rPr>
              <w:t>Reporting period</w:t>
            </w:r>
          </w:p>
          <w:p w14:paraId="010BCC74" w14:textId="59B6F202" w:rsidR="00F42845" w:rsidRPr="001F4EC0" w:rsidRDefault="00F42845" w:rsidP="00821962">
            <w:pPr>
              <w:pStyle w:val="TableText"/>
              <w:rPr>
                <w:b/>
                <w:sz w:val="18"/>
                <w:szCs w:val="18"/>
              </w:rPr>
            </w:pP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21DEF6B1" w:rsidR="00D55C1F" w:rsidRPr="001566BD" w:rsidRDefault="00D55C1F" w:rsidP="00821962">
            <w:pPr>
              <w:pStyle w:val="TableText"/>
              <w:rPr>
                <w:rStyle w:val="Blue"/>
                <w:rFonts w:cs="Arial"/>
                <w:sz w:val="18"/>
                <w:szCs w:val="18"/>
              </w:rPr>
            </w:pPr>
            <w:r w:rsidRPr="009B61E4">
              <w:rPr>
                <w:rStyle w:val="Blue"/>
                <w:rFonts w:cs="Arial"/>
                <w:color w:val="auto"/>
                <w:sz w:val="18"/>
                <w:szCs w:val="18"/>
              </w:rPr>
              <w:t xml:space="preserve">A1 Discharge of secondary treated sewage effluent via </w:t>
            </w:r>
            <w:r w:rsidR="002D50FC" w:rsidRPr="009B61E4">
              <w:rPr>
                <w:rStyle w:val="Blue"/>
                <w:rFonts w:cs="Arial"/>
                <w:color w:val="auto"/>
                <w:sz w:val="18"/>
                <w:szCs w:val="18"/>
              </w:rPr>
              <w:t>Final Effluent Discharge Point</w:t>
            </w:r>
          </w:p>
        </w:tc>
        <w:tc>
          <w:tcPr>
            <w:tcW w:w="1166" w:type="pct"/>
            <w:shd w:val="clear" w:color="auto" w:fill="auto"/>
          </w:tcPr>
          <w:p w14:paraId="7544B3F4" w14:textId="77777777" w:rsidR="00D55C1F" w:rsidRPr="009B61E4" w:rsidRDefault="00D55C1F" w:rsidP="00821962">
            <w:pPr>
              <w:pStyle w:val="TableText"/>
              <w:rPr>
                <w:rStyle w:val="Blue"/>
                <w:rFonts w:cs="Arial"/>
                <w:color w:val="auto"/>
                <w:sz w:val="18"/>
                <w:szCs w:val="18"/>
              </w:rPr>
            </w:pPr>
            <w:r w:rsidRPr="009B61E4">
              <w:rPr>
                <w:rStyle w:val="Blue"/>
                <w:rFonts w:cs="Arial"/>
                <w:color w:val="auto"/>
                <w:sz w:val="18"/>
                <w:szCs w:val="18"/>
              </w:rPr>
              <w:t>Dry Weather Flow (daily flows total)</w:t>
            </w:r>
          </w:p>
        </w:tc>
        <w:tc>
          <w:tcPr>
            <w:tcW w:w="1000" w:type="pct"/>
            <w:shd w:val="clear" w:color="auto" w:fill="auto"/>
          </w:tcPr>
          <w:p w14:paraId="67B87F57" w14:textId="3D9B37AD" w:rsidR="00D55C1F" w:rsidRPr="009B61E4" w:rsidRDefault="00385ED6" w:rsidP="00821962">
            <w:pPr>
              <w:pStyle w:val="TableText"/>
              <w:rPr>
                <w:rStyle w:val="Blue"/>
                <w:rFonts w:cs="Arial"/>
                <w:color w:val="auto"/>
                <w:sz w:val="18"/>
                <w:szCs w:val="18"/>
              </w:rPr>
            </w:pPr>
            <w:r w:rsidRPr="009B61E4">
              <w:rPr>
                <w:rStyle w:val="Blue"/>
                <w:rFonts w:cs="Arial"/>
                <w:color w:val="auto"/>
                <w:sz w:val="18"/>
                <w:szCs w:val="18"/>
              </w:rPr>
              <w:t>MCERTS Flow Monitoring Point</w:t>
            </w:r>
          </w:p>
        </w:tc>
        <w:tc>
          <w:tcPr>
            <w:tcW w:w="1082" w:type="pct"/>
            <w:shd w:val="clear" w:color="auto" w:fill="auto"/>
          </w:tcPr>
          <w:p w14:paraId="2BFA156F" w14:textId="77777777" w:rsidR="00D55C1F" w:rsidRPr="009B61E4" w:rsidRDefault="00D55C1F" w:rsidP="00821962">
            <w:pPr>
              <w:pStyle w:val="TableText"/>
              <w:rPr>
                <w:rStyle w:val="Blue"/>
                <w:rFonts w:cs="Arial"/>
                <w:color w:val="auto"/>
                <w:sz w:val="18"/>
                <w:szCs w:val="18"/>
              </w:rPr>
            </w:pPr>
            <w:r w:rsidRPr="009B61E4">
              <w:rPr>
                <w:rStyle w:val="Blue"/>
                <w:rFonts w:cs="Arial"/>
                <w:color w:val="auto"/>
                <w:sz w:val="18"/>
                <w:szCs w:val="18"/>
              </w:rPr>
              <w:t>Annually</w:t>
            </w:r>
          </w:p>
          <w:p w14:paraId="3414FB39" w14:textId="77777777" w:rsidR="00D55C1F" w:rsidRPr="009B61E4" w:rsidRDefault="00D55C1F" w:rsidP="00821962">
            <w:pPr>
              <w:pStyle w:val="TableText"/>
              <w:rPr>
                <w:rStyle w:val="Blue"/>
                <w:rFonts w:cs="Arial"/>
                <w:color w:val="auto"/>
                <w:sz w:val="18"/>
                <w:szCs w:val="18"/>
              </w:rPr>
            </w:pPr>
            <w:r w:rsidRPr="009B61E4">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9B61E4" w:rsidRDefault="00D55C1F" w:rsidP="00821962">
            <w:pPr>
              <w:pStyle w:val="TableText"/>
              <w:rPr>
                <w:rStyle w:val="Blue"/>
                <w:rFonts w:cs="Arial"/>
                <w:color w:val="auto"/>
                <w:sz w:val="18"/>
                <w:szCs w:val="18"/>
              </w:rPr>
            </w:pPr>
            <w:r w:rsidRPr="009B61E4">
              <w:rPr>
                <w:rStyle w:val="Blue"/>
                <w:rFonts w:cs="Arial"/>
                <w:color w:val="auto"/>
                <w:sz w:val="18"/>
                <w:szCs w:val="18"/>
              </w:rPr>
              <w:t>1</w:t>
            </w:r>
            <w:r w:rsidRPr="009B61E4">
              <w:rPr>
                <w:rStyle w:val="Blue"/>
                <w:rFonts w:cs="Arial"/>
                <w:color w:val="auto"/>
                <w:sz w:val="18"/>
                <w:szCs w:val="18"/>
                <w:vertAlign w:val="superscript"/>
              </w:rPr>
              <w:t>st</w:t>
            </w:r>
            <w:r w:rsidRPr="009B61E4">
              <w:rPr>
                <w:rStyle w:val="Blue"/>
                <w:rFonts w:cs="Arial"/>
                <w:color w:val="auto"/>
                <w:sz w:val="18"/>
                <w:szCs w:val="18"/>
              </w:rPr>
              <w:t xml:space="preserve"> January</w:t>
            </w:r>
          </w:p>
        </w:tc>
      </w:tr>
      <w:tr w:rsidR="000B23DF" w:rsidRPr="00C25946" w14:paraId="2C1BAED3" w14:textId="77777777" w:rsidTr="00DB252D">
        <w:trPr>
          <w:cantSplit/>
          <w:trHeight w:val="2310"/>
        </w:trPr>
        <w:tc>
          <w:tcPr>
            <w:tcW w:w="837" w:type="pct"/>
            <w:vMerge/>
          </w:tcPr>
          <w:p w14:paraId="04F3B192" w14:textId="77777777" w:rsidR="000B23DF" w:rsidRPr="001566BD" w:rsidRDefault="000B23DF" w:rsidP="00821962">
            <w:pPr>
              <w:pStyle w:val="TableText"/>
              <w:rPr>
                <w:rStyle w:val="Blue"/>
                <w:rFonts w:cs="Arial"/>
                <w:sz w:val="18"/>
                <w:szCs w:val="18"/>
              </w:rPr>
            </w:pPr>
          </w:p>
        </w:tc>
        <w:tc>
          <w:tcPr>
            <w:tcW w:w="1166" w:type="pct"/>
            <w:shd w:val="clear" w:color="auto" w:fill="auto"/>
          </w:tcPr>
          <w:p w14:paraId="13EFE9D6" w14:textId="77777777" w:rsidR="000B23DF" w:rsidRPr="009B61E4" w:rsidRDefault="000B23DF" w:rsidP="00821962">
            <w:pPr>
              <w:pStyle w:val="TableText"/>
              <w:rPr>
                <w:rStyle w:val="Blue"/>
                <w:rFonts w:cs="Arial"/>
                <w:color w:val="auto"/>
                <w:sz w:val="18"/>
                <w:szCs w:val="18"/>
              </w:rPr>
            </w:pPr>
            <w:r w:rsidRPr="009B61E4">
              <w:rPr>
                <w:rStyle w:val="Blue"/>
                <w:rFonts w:cs="Arial"/>
                <w:color w:val="auto"/>
                <w:sz w:val="18"/>
                <w:szCs w:val="18"/>
              </w:rPr>
              <w:t>15-minute flow</w:t>
            </w:r>
          </w:p>
        </w:tc>
        <w:tc>
          <w:tcPr>
            <w:tcW w:w="1000" w:type="pct"/>
            <w:shd w:val="clear" w:color="auto" w:fill="auto"/>
          </w:tcPr>
          <w:p w14:paraId="75EA6844" w14:textId="148AE55C" w:rsidR="000B23DF" w:rsidRPr="009B61E4" w:rsidRDefault="000B23DF" w:rsidP="00821962">
            <w:pPr>
              <w:pStyle w:val="TableText"/>
              <w:rPr>
                <w:rStyle w:val="Blue"/>
                <w:rFonts w:cs="Arial"/>
                <w:color w:val="auto"/>
                <w:sz w:val="18"/>
                <w:szCs w:val="18"/>
              </w:rPr>
            </w:pPr>
            <w:r w:rsidRPr="009B61E4">
              <w:rPr>
                <w:rStyle w:val="Blue"/>
                <w:rFonts w:cs="Arial"/>
                <w:color w:val="auto"/>
                <w:sz w:val="18"/>
                <w:szCs w:val="18"/>
              </w:rPr>
              <w:t>MCERTS Flow Monitoring Point</w:t>
            </w:r>
          </w:p>
        </w:tc>
        <w:tc>
          <w:tcPr>
            <w:tcW w:w="1082" w:type="pct"/>
            <w:shd w:val="clear" w:color="auto" w:fill="auto"/>
          </w:tcPr>
          <w:p w14:paraId="3CAEFB61" w14:textId="77777777" w:rsidR="000B23DF" w:rsidRPr="009B61E4" w:rsidRDefault="000B23DF" w:rsidP="00821962">
            <w:pPr>
              <w:pStyle w:val="TableText"/>
              <w:rPr>
                <w:rStyle w:val="Blue"/>
                <w:rFonts w:cs="Arial"/>
                <w:color w:val="auto"/>
                <w:sz w:val="18"/>
                <w:szCs w:val="18"/>
              </w:rPr>
            </w:pPr>
            <w:r w:rsidRPr="009B61E4">
              <w:rPr>
                <w:rStyle w:val="Blue"/>
                <w:rFonts w:cs="Arial"/>
                <w:color w:val="auto"/>
                <w:sz w:val="18"/>
                <w:szCs w:val="18"/>
              </w:rPr>
              <w:t xml:space="preserve">Reports to be provided to Natural Resources Wales upon request </w:t>
            </w:r>
          </w:p>
          <w:p w14:paraId="1FEE89B0" w14:textId="77777777" w:rsidR="000B23DF" w:rsidRPr="009B61E4" w:rsidRDefault="000B23DF" w:rsidP="00821962">
            <w:pPr>
              <w:pStyle w:val="TableText"/>
              <w:rPr>
                <w:rStyle w:val="Blue"/>
                <w:rFonts w:cs="Arial"/>
                <w:color w:val="auto"/>
                <w:sz w:val="18"/>
                <w:szCs w:val="18"/>
              </w:rPr>
            </w:pPr>
            <w:r w:rsidRPr="009B61E4">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0B23DF" w:rsidRPr="009B61E4" w:rsidRDefault="000B23DF" w:rsidP="00821962">
            <w:pPr>
              <w:pStyle w:val="TableText"/>
              <w:rPr>
                <w:rStyle w:val="Blue"/>
                <w:rFonts w:cs="Arial"/>
                <w:color w:val="auto"/>
                <w:sz w:val="18"/>
                <w:szCs w:val="18"/>
              </w:rPr>
            </w:pPr>
            <w:r w:rsidRPr="009B61E4">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4FCDF6C8" w:rsidR="00D55C1F" w:rsidRPr="009B61E4" w:rsidRDefault="00D55C1F" w:rsidP="00821962">
            <w:pPr>
              <w:pStyle w:val="TableText"/>
              <w:rPr>
                <w:rStyle w:val="Blue"/>
                <w:rFonts w:cs="Arial"/>
                <w:color w:val="auto"/>
                <w:sz w:val="18"/>
                <w:szCs w:val="18"/>
              </w:rPr>
            </w:pPr>
            <w:r w:rsidRPr="009B61E4">
              <w:rPr>
                <w:rStyle w:val="Blue"/>
                <w:rFonts w:cs="Arial"/>
                <w:color w:val="auto"/>
                <w:sz w:val="18"/>
                <w:szCs w:val="18"/>
              </w:rPr>
              <w:t>Operator Self</w:t>
            </w:r>
            <w:r w:rsidR="005B1FFD" w:rsidRPr="009B61E4">
              <w:rPr>
                <w:rStyle w:val="Blue"/>
                <w:rFonts w:cs="Arial"/>
                <w:color w:val="auto"/>
                <w:sz w:val="18"/>
                <w:szCs w:val="18"/>
              </w:rPr>
              <w:t>-</w:t>
            </w:r>
            <w:r w:rsidRPr="009B61E4">
              <w:rPr>
                <w:rStyle w:val="Blue"/>
                <w:rFonts w:cs="Arial"/>
                <w:color w:val="auto"/>
                <w:sz w:val="18"/>
                <w:szCs w:val="18"/>
              </w:rPr>
              <w:t>Monitoring - ATU-BOD as O</w:t>
            </w:r>
            <w:r w:rsidRPr="009B61E4">
              <w:rPr>
                <w:rStyle w:val="Blue"/>
                <w:rFonts w:cs="Arial"/>
                <w:color w:val="auto"/>
                <w:sz w:val="18"/>
                <w:szCs w:val="18"/>
                <w:vertAlign w:val="subscript"/>
              </w:rPr>
              <w:t>2</w:t>
            </w:r>
            <w:r w:rsidRPr="009B61E4">
              <w:rPr>
                <w:rStyle w:val="Blue"/>
                <w:rFonts w:cs="Arial"/>
                <w:color w:val="auto"/>
                <w:sz w:val="18"/>
                <w:szCs w:val="18"/>
              </w:rPr>
              <w:t>, ammoniacal nitrogen (expressed as N), suspended solids (measured after drying at 105</w:t>
            </w:r>
            <w:r w:rsidR="005B1FFD" w:rsidRPr="009B61E4">
              <w:rPr>
                <w:rStyle w:val="Blue"/>
                <w:rFonts w:cs="Arial"/>
                <w:color w:val="auto"/>
                <w:sz w:val="18"/>
                <w:szCs w:val="18"/>
              </w:rPr>
              <w:t>°</w:t>
            </w:r>
            <w:r w:rsidRPr="009B61E4">
              <w:rPr>
                <w:rStyle w:val="Blue"/>
                <w:rFonts w:cs="Arial"/>
                <w:color w:val="auto"/>
                <w:sz w:val="18"/>
                <w:szCs w:val="18"/>
              </w:rPr>
              <w:t xml:space="preserve">C), total phosphorus as </w:t>
            </w:r>
            <w:r w:rsidR="005D2240" w:rsidRPr="009B61E4">
              <w:rPr>
                <w:rStyle w:val="Blue"/>
                <w:rFonts w:cs="Arial"/>
                <w:color w:val="auto"/>
                <w:sz w:val="18"/>
                <w:szCs w:val="18"/>
              </w:rPr>
              <w:t>P</w:t>
            </w:r>
          </w:p>
        </w:tc>
        <w:tc>
          <w:tcPr>
            <w:tcW w:w="1000" w:type="pct"/>
            <w:shd w:val="clear" w:color="auto" w:fill="auto"/>
          </w:tcPr>
          <w:p w14:paraId="2BF90434" w14:textId="1F1C65D0" w:rsidR="00D55C1F" w:rsidRPr="009B61E4" w:rsidRDefault="00385ED6" w:rsidP="00821962">
            <w:pPr>
              <w:pStyle w:val="TableText"/>
              <w:rPr>
                <w:rStyle w:val="Blue"/>
                <w:rFonts w:cs="Arial"/>
                <w:color w:val="auto"/>
                <w:sz w:val="18"/>
                <w:szCs w:val="18"/>
              </w:rPr>
            </w:pPr>
            <w:r w:rsidRPr="009B61E4">
              <w:rPr>
                <w:rStyle w:val="Blue"/>
                <w:rFonts w:cs="Arial"/>
                <w:color w:val="auto"/>
                <w:sz w:val="18"/>
                <w:szCs w:val="18"/>
              </w:rPr>
              <w:t>Final Effluent Sample Point</w:t>
            </w:r>
          </w:p>
        </w:tc>
        <w:tc>
          <w:tcPr>
            <w:tcW w:w="1082" w:type="pct"/>
            <w:shd w:val="clear" w:color="auto" w:fill="auto"/>
          </w:tcPr>
          <w:p w14:paraId="0B23137D" w14:textId="77777777" w:rsidR="00D55C1F" w:rsidRPr="009B61E4" w:rsidRDefault="00D55C1F" w:rsidP="00821962">
            <w:pPr>
              <w:pStyle w:val="TableText"/>
              <w:rPr>
                <w:rStyle w:val="Blue"/>
                <w:rFonts w:cs="Arial"/>
                <w:color w:val="auto"/>
                <w:sz w:val="18"/>
                <w:szCs w:val="18"/>
              </w:rPr>
            </w:pPr>
            <w:r w:rsidRPr="009B61E4">
              <w:rPr>
                <w:rStyle w:val="Blue"/>
                <w:rFonts w:cs="Arial"/>
                <w:color w:val="auto"/>
                <w:sz w:val="18"/>
                <w:szCs w:val="18"/>
              </w:rPr>
              <w:t>Quarterly</w:t>
            </w:r>
          </w:p>
          <w:p w14:paraId="5BAF58A8" w14:textId="77777777" w:rsidR="00D55C1F" w:rsidRPr="009B61E4" w:rsidRDefault="00D55C1F" w:rsidP="00821962">
            <w:pPr>
              <w:pStyle w:val="TableText"/>
              <w:rPr>
                <w:rStyle w:val="Blue"/>
                <w:rFonts w:cs="Arial"/>
                <w:color w:val="auto"/>
                <w:sz w:val="18"/>
                <w:szCs w:val="18"/>
              </w:rPr>
            </w:pPr>
            <w:r w:rsidRPr="009B61E4">
              <w:rPr>
                <w:rStyle w:val="Blue"/>
                <w:rFonts w:cs="Arial"/>
                <w:color w:val="auto"/>
                <w:sz w:val="18"/>
                <w:szCs w:val="18"/>
              </w:rPr>
              <w:t>Report to be submitted within 28 days</w:t>
            </w:r>
          </w:p>
        </w:tc>
        <w:tc>
          <w:tcPr>
            <w:tcW w:w="915" w:type="pct"/>
            <w:shd w:val="clear" w:color="auto" w:fill="auto"/>
          </w:tcPr>
          <w:p w14:paraId="70E91259" w14:textId="77777777" w:rsidR="00D55C1F" w:rsidRPr="009B61E4" w:rsidRDefault="00D55C1F" w:rsidP="00821962">
            <w:pPr>
              <w:pStyle w:val="TableText"/>
              <w:rPr>
                <w:rStyle w:val="Blue"/>
                <w:rFonts w:cs="Arial"/>
                <w:color w:val="auto"/>
                <w:sz w:val="18"/>
                <w:szCs w:val="18"/>
              </w:rPr>
            </w:pPr>
            <w:r w:rsidRPr="009B61E4">
              <w:rPr>
                <w:rStyle w:val="Blue"/>
                <w:rFonts w:cs="Arial"/>
                <w:color w:val="auto"/>
                <w:sz w:val="18"/>
                <w:szCs w:val="18"/>
              </w:rPr>
              <w:t>1</w:t>
            </w:r>
            <w:r w:rsidRPr="009B61E4">
              <w:rPr>
                <w:rStyle w:val="Blue"/>
                <w:rFonts w:cs="Arial"/>
                <w:color w:val="auto"/>
                <w:sz w:val="18"/>
                <w:szCs w:val="18"/>
                <w:vertAlign w:val="superscript"/>
              </w:rPr>
              <w:t>st</w:t>
            </w:r>
            <w:r w:rsidRPr="009B61E4">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9B61E4" w:rsidRDefault="00D55C1F" w:rsidP="00821962">
            <w:pPr>
              <w:pStyle w:val="TableText"/>
              <w:rPr>
                <w:rStyle w:val="Blue"/>
                <w:rFonts w:cs="Arial"/>
                <w:color w:val="auto"/>
                <w:sz w:val="18"/>
                <w:szCs w:val="18"/>
              </w:rPr>
            </w:pPr>
            <w:r w:rsidRPr="009B61E4">
              <w:rPr>
                <w:rStyle w:val="Blue"/>
                <w:rFonts w:cs="Arial"/>
                <w:color w:val="auto"/>
                <w:sz w:val="18"/>
                <w:szCs w:val="18"/>
              </w:rPr>
              <w:t>Operator Self-Monitoring summary report</w:t>
            </w:r>
          </w:p>
        </w:tc>
        <w:tc>
          <w:tcPr>
            <w:tcW w:w="1000" w:type="pct"/>
            <w:shd w:val="clear" w:color="auto" w:fill="auto"/>
          </w:tcPr>
          <w:p w14:paraId="585FAB7A" w14:textId="6B1404BD" w:rsidR="00D55C1F" w:rsidRPr="009B61E4" w:rsidRDefault="00385ED6" w:rsidP="00821962">
            <w:pPr>
              <w:pStyle w:val="TableText"/>
              <w:rPr>
                <w:rStyle w:val="Blue"/>
                <w:rFonts w:cs="Arial"/>
                <w:color w:val="auto"/>
                <w:sz w:val="18"/>
                <w:szCs w:val="18"/>
              </w:rPr>
            </w:pPr>
            <w:r w:rsidRPr="009B61E4">
              <w:rPr>
                <w:rStyle w:val="Blue"/>
                <w:rFonts w:cs="Arial"/>
                <w:color w:val="auto"/>
                <w:sz w:val="18"/>
                <w:szCs w:val="18"/>
              </w:rPr>
              <w:t>Final Effluent Sample Point</w:t>
            </w:r>
          </w:p>
        </w:tc>
        <w:tc>
          <w:tcPr>
            <w:tcW w:w="1082" w:type="pct"/>
            <w:shd w:val="clear" w:color="auto" w:fill="auto"/>
          </w:tcPr>
          <w:p w14:paraId="6942419B" w14:textId="77777777" w:rsidR="00D55C1F" w:rsidRPr="009B61E4" w:rsidRDefault="00D55C1F" w:rsidP="00821962">
            <w:pPr>
              <w:pStyle w:val="TableText"/>
              <w:rPr>
                <w:rStyle w:val="Blue"/>
                <w:rFonts w:cs="Arial"/>
                <w:color w:val="auto"/>
                <w:sz w:val="18"/>
                <w:szCs w:val="18"/>
              </w:rPr>
            </w:pPr>
            <w:r w:rsidRPr="009B61E4">
              <w:rPr>
                <w:rStyle w:val="Blue"/>
                <w:rFonts w:cs="Arial"/>
                <w:color w:val="auto"/>
                <w:sz w:val="18"/>
                <w:szCs w:val="18"/>
              </w:rPr>
              <w:t>Annually</w:t>
            </w:r>
          </w:p>
          <w:p w14:paraId="2DDBD2CB" w14:textId="77777777" w:rsidR="00D55C1F" w:rsidRPr="009B61E4" w:rsidRDefault="00D55C1F" w:rsidP="00821962">
            <w:pPr>
              <w:pStyle w:val="TableText"/>
              <w:rPr>
                <w:rStyle w:val="Blue"/>
                <w:rFonts w:cs="Arial"/>
                <w:color w:val="auto"/>
                <w:sz w:val="18"/>
                <w:szCs w:val="18"/>
              </w:rPr>
            </w:pPr>
            <w:r w:rsidRPr="009B61E4">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9B61E4" w:rsidRDefault="00D55C1F" w:rsidP="00821962">
            <w:pPr>
              <w:pStyle w:val="TableText"/>
              <w:rPr>
                <w:rStyle w:val="Blue"/>
                <w:rFonts w:cs="Arial"/>
                <w:color w:val="auto"/>
                <w:sz w:val="18"/>
                <w:szCs w:val="18"/>
              </w:rPr>
            </w:pPr>
            <w:r w:rsidRPr="009B61E4">
              <w:rPr>
                <w:rStyle w:val="Blue"/>
                <w:rFonts w:cs="Arial"/>
                <w:color w:val="auto"/>
                <w:sz w:val="18"/>
                <w:szCs w:val="18"/>
              </w:rPr>
              <w:t>1</w:t>
            </w:r>
            <w:r w:rsidRPr="009B61E4">
              <w:rPr>
                <w:rStyle w:val="Blue"/>
                <w:rFonts w:cs="Arial"/>
                <w:color w:val="auto"/>
                <w:sz w:val="18"/>
                <w:szCs w:val="18"/>
                <w:vertAlign w:val="superscript"/>
              </w:rPr>
              <w:t>st</w:t>
            </w:r>
            <w:r w:rsidRPr="009B61E4">
              <w:rPr>
                <w:rStyle w:val="Blue"/>
                <w:rFonts w:cs="Arial"/>
                <w:color w:val="auto"/>
                <w:sz w:val="18"/>
                <w:szCs w:val="18"/>
              </w:rPr>
              <w:t xml:space="preserve"> January</w:t>
            </w:r>
          </w:p>
        </w:tc>
      </w:tr>
      <w:tr w:rsidR="00FC6B87" w:rsidRPr="00C25946" w14:paraId="4E85212E" w14:textId="77777777" w:rsidTr="005B4785">
        <w:trPr>
          <w:cantSplit/>
          <w:trHeight w:val="1118"/>
        </w:trPr>
        <w:tc>
          <w:tcPr>
            <w:tcW w:w="837" w:type="pct"/>
            <w:vMerge w:val="restart"/>
          </w:tcPr>
          <w:p w14:paraId="71080C62" w14:textId="271B0898" w:rsidR="00FC6B87" w:rsidRPr="0086529A" w:rsidRDefault="00FC6B87" w:rsidP="00B85E30">
            <w:pPr>
              <w:pStyle w:val="TableText"/>
              <w:rPr>
                <w:rStyle w:val="Blue"/>
                <w:rFonts w:cs="Arial"/>
                <w:color w:val="auto"/>
                <w:sz w:val="18"/>
                <w:szCs w:val="18"/>
                <w:highlight w:val="green"/>
              </w:rPr>
            </w:pPr>
            <w:r w:rsidRPr="0086529A">
              <w:rPr>
                <w:rStyle w:val="Blue"/>
                <w:rFonts w:cs="Arial"/>
                <w:color w:val="auto"/>
                <w:sz w:val="18"/>
                <w:szCs w:val="18"/>
              </w:rPr>
              <w:t>A2 Settled storm sewage via Settled Storm Discharge Point</w:t>
            </w:r>
          </w:p>
        </w:tc>
        <w:tc>
          <w:tcPr>
            <w:tcW w:w="1166" w:type="pct"/>
            <w:shd w:val="clear" w:color="auto" w:fill="auto"/>
          </w:tcPr>
          <w:p w14:paraId="07D7A5A1" w14:textId="77777777" w:rsidR="00FC6B87" w:rsidRPr="0086529A" w:rsidRDefault="00FC6B87" w:rsidP="00B85E30">
            <w:pPr>
              <w:pStyle w:val="TableText"/>
              <w:rPr>
                <w:rStyle w:val="Blue"/>
                <w:rFonts w:cs="Arial"/>
                <w:color w:val="auto"/>
                <w:sz w:val="18"/>
                <w:szCs w:val="18"/>
              </w:rPr>
            </w:pPr>
            <w:r w:rsidRPr="0086529A">
              <w:rPr>
                <w:rStyle w:val="Blue"/>
                <w:rFonts w:cs="Arial"/>
                <w:color w:val="auto"/>
                <w:sz w:val="18"/>
                <w:szCs w:val="18"/>
              </w:rPr>
              <w:t>Settled storm event recorder status operational</w:t>
            </w:r>
          </w:p>
          <w:p w14:paraId="3106362D" w14:textId="0E848CAB" w:rsidR="00FC6B87" w:rsidRPr="0086529A" w:rsidRDefault="00FC6B87" w:rsidP="00B85E30">
            <w:pPr>
              <w:pStyle w:val="TableText"/>
              <w:rPr>
                <w:rStyle w:val="Blue"/>
                <w:rFonts w:cs="Arial"/>
                <w:color w:val="auto"/>
                <w:sz w:val="18"/>
                <w:szCs w:val="18"/>
              </w:rPr>
            </w:pPr>
          </w:p>
        </w:tc>
        <w:tc>
          <w:tcPr>
            <w:tcW w:w="1000" w:type="pct"/>
            <w:shd w:val="clear" w:color="auto" w:fill="auto"/>
          </w:tcPr>
          <w:p w14:paraId="56593A4F" w14:textId="340D71F8" w:rsidR="00FC6B87" w:rsidRPr="0086529A" w:rsidRDefault="00FC6B87" w:rsidP="00B85E30">
            <w:pPr>
              <w:pStyle w:val="TableText"/>
              <w:rPr>
                <w:rStyle w:val="Blue"/>
                <w:rFonts w:cs="Arial"/>
                <w:color w:val="auto"/>
                <w:sz w:val="18"/>
                <w:szCs w:val="18"/>
              </w:rPr>
            </w:pPr>
            <w:r w:rsidRPr="0086529A">
              <w:rPr>
                <w:rStyle w:val="Blue"/>
                <w:rFonts w:cs="Arial"/>
                <w:color w:val="auto"/>
                <w:sz w:val="18"/>
                <w:szCs w:val="18"/>
              </w:rPr>
              <w:t>Settled Storm to Environment EDM Monitoring Point</w:t>
            </w:r>
          </w:p>
        </w:tc>
        <w:tc>
          <w:tcPr>
            <w:tcW w:w="1082" w:type="pct"/>
            <w:shd w:val="clear" w:color="auto" w:fill="auto"/>
          </w:tcPr>
          <w:p w14:paraId="02DA0014" w14:textId="77777777" w:rsidR="00FC6B87" w:rsidRPr="0086529A" w:rsidRDefault="00FC6B87" w:rsidP="00B85E30">
            <w:pPr>
              <w:pStyle w:val="TableText"/>
              <w:rPr>
                <w:rStyle w:val="Blue"/>
                <w:rFonts w:cs="Arial"/>
                <w:color w:val="auto"/>
                <w:sz w:val="18"/>
                <w:szCs w:val="18"/>
              </w:rPr>
            </w:pPr>
            <w:r w:rsidRPr="0086529A">
              <w:rPr>
                <w:rStyle w:val="Blue"/>
                <w:rFonts w:cs="Arial"/>
                <w:color w:val="auto"/>
                <w:sz w:val="18"/>
                <w:szCs w:val="18"/>
              </w:rPr>
              <w:t>Annually</w:t>
            </w:r>
          </w:p>
          <w:p w14:paraId="0DD2488D" w14:textId="0041AF99" w:rsidR="00FC6B87" w:rsidRPr="0086529A" w:rsidRDefault="00FC6B87" w:rsidP="00B85E30">
            <w:pPr>
              <w:pStyle w:val="TableText"/>
              <w:rPr>
                <w:rStyle w:val="Blue"/>
                <w:rFonts w:cs="Arial"/>
                <w:color w:val="auto"/>
                <w:sz w:val="18"/>
                <w:szCs w:val="18"/>
              </w:rPr>
            </w:pPr>
            <w:r w:rsidRPr="0086529A">
              <w:rPr>
                <w:rStyle w:val="Blue"/>
                <w:rFonts w:cs="Arial"/>
                <w:color w:val="auto"/>
                <w:sz w:val="18"/>
                <w:szCs w:val="18"/>
              </w:rPr>
              <w:t>Report to be submitted within 2 months</w:t>
            </w:r>
          </w:p>
        </w:tc>
        <w:tc>
          <w:tcPr>
            <w:tcW w:w="915" w:type="pct"/>
            <w:shd w:val="clear" w:color="auto" w:fill="auto"/>
          </w:tcPr>
          <w:p w14:paraId="573605B0" w14:textId="72FA3A20" w:rsidR="00FC6B87" w:rsidRPr="0086529A" w:rsidRDefault="00FC6B87" w:rsidP="00B85E30">
            <w:pPr>
              <w:pStyle w:val="TableText"/>
              <w:rPr>
                <w:rStyle w:val="Blue"/>
                <w:rFonts w:cs="Arial"/>
                <w:color w:val="auto"/>
                <w:sz w:val="18"/>
                <w:szCs w:val="18"/>
              </w:rPr>
            </w:pPr>
            <w:r w:rsidRPr="0086529A">
              <w:rPr>
                <w:rStyle w:val="Blue"/>
                <w:rFonts w:cs="Arial"/>
                <w:color w:val="auto"/>
                <w:sz w:val="18"/>
                <w:szCs w:val="18"/>
              </w:rPr>
              <w:t>1</w:t>
            </w:r>
            <w:r w:rsidRPr="0086529A">
              <w:rPr>
                <w:rStyle w:val="Blue"/>
                <w:rFonts w:cs="Arial"/>
                <w:color w:val="auto"/>
                <w:sz w:val="18"/>
                <w:szCs w:val="18"/>
                <w:vertAlign w:val="superscript"/>
              </w:rPr>
              <w:t>st</w:t>
            </w:r>
            <w:r w:rsidRPr="0086529A">
              <w:rPr>
                <w:rStyle w:val="Blue"/>
                <w:rFonts w:cs="Arial"/>
                <w:color w:val="auto"/>
                <w:sz w:val="18"/>
                <w:szCs w:val="18"/>
              </w:rPr>
              <w:t xml:space="preserve"> January</w:t>
            </w:r>
          </w:p>
        </w:tc>
      </w:tr>
      <w:tr w:rsidR="00FC6B87" w:rsidRPr="00C25946" w14:paraId="21D4B01A" w14:textId="77777777" w:rsidTr="00D55C1F">
        <w:trPr>
          <w:cantSplit/>
        </w:trPr>
        <w:tc>
          <w:tcPr>
            <w:tcW w:w="837" w:type="pct"/>
            <w:vMerge/>
          </w:tcPr>
          <w:p w14:paraId="0670A96D" w14:textId="77777777" w:rsidR="00FC6B87" w:rsidRPr="0086529A" w:rsidRDefault="00FC6B87" w:rsidP="002B3F38">
            <w:pPr>
              <w:pStyle w:val="TableText"/>
              <w:rPr>
                <w:rStyle w:val="Blue"/>
                <w:rFonts w:cs="Arial"/>
                <w:color w:val="auto"/>
                <w:sz w:val="18"/>
                <w:szCs w:val="18"/>
              </w:rPr>
            </w:pPr>
          </w:p>
        </w:tc>
        <w:tc>
          <w:tcPr>
            <w:tcW w:w="1166" w:type="pct"/>
            <w:shd w:val="clear" w:color="auto" w:fill="auto"/>
          </w:tcPr>
          <w:p w14:paraId="2B207C16" w14:textId="48219C8C" w:rsidR="00FC6B87" w:rsidRPr="0086529A" w:rsidRDefault="00FC6B87" w:rsidP="002B3F38">
            <w:pPr>
              <w:pStyle w:val="TableText"/>
              <w:rPr>
                <w:rFonts w:cs="Arial"/>
                <w:sz w:val="18"/>
                <w:szCs w:val="18"/>
              </w:rPr>
            </w:pPr>
            <w:r w:rsidRPr="001566BD">
              <w:rPr>
                <w:rFonts w:cs="Arial"/>
                <w:sz w:val="18"/>
                <w:szCs w:val="18"/>
              </w:rPr>
              <w:t>Settled storm overflow performance, including</w:t>
            </w:r>
            <w:r>
              <w:t xml:space="preserve"> </w:t>
            </w:r>
            <w:r w:rsidRPr="00453BD2">
              <w:rPr>
                <w:rFonts w:cs="Arial"/>
                <w:sz w:val="18"/>
                <w:szCs w:val="18"/>
              </w:rPr>
              <w:t>total number of block-counted spills</w:t>
            </w:r>
          </w:p>
        </w:tc>
        <w:tc>
          <w:tcPr>
            <w:tcW w:w="1000" w:type="pct"/>
            <w:shd w:val="clear" w:color="auto" w:fill="auto"/>
          </w:tcPr>
          <w:p w14:paraId="47EA0BD5" w14:textId="77777777" w:rsidR="00FC6B87" w:rsidRPr="0086529A" w:rsidRDefault="00FC6B87" w:rsidP="002B3F38">
            <w:pPr>
              <w:pStyle w:val="TableText"/>
              <w:rPr>
                <w:rStyle w:val="Blue"/>
                <w:rFonts w:cs="Arial"/>
                <w:color w:val="auto"/>
                <w:sz w:val="18"/>
                <w:szCs w:val="18"/>
              </w:rPr>
            </w:pPr>
            <w:r w:rsidRPr="0086529A">
              <w:rPr>
                <w:rStyle w:val="Blue"/>
                <w:rFonts w:cs="Arial"/>
                <w:color w:val="auto"/>
                <w:sz w:val="18"/>
                <w:szCs w:val="18"/>
              </w:rPr>
              <w:t>Settled Storm Sample Point</w:t>
            </w:r>
          </w:p>
          <w:p w14:paraId="4A7E7283" w14:textId="315AE8A7" w:rsidR="00FC6B87" w:rsidRPr="0086529A" w:rsidRDefault="00FC6B87" w:rsidP="002B3F38">
            <w:pPr>
              <w:pStyle w:val="TableText"/>
              <w:rPr>
                <w:rStyle w:val="Blue"/>
                <w:rFonts w:cs="Arial"/>
                <w:color w:val="auto"/>
                <w:sz w:val="18"/>
                <w:szCs w:val="18"/>
              </w:rPr>
            </w:pPr>
            <w:r w:rsidRPr="0086529A">
              <w:rPr>
                <w:rStyle w:val="Blue"/>
                <w:rFonts w:cs="Arial"/>
                <w:color w:val="auto"/>
                <w:sz w:val="18"/>
                <w:szCs w:val="18"/>
              </w:rPr>
              <w:t>and</w:t>
            </w:r>
          </w:p>
          <w:p w14:paraId="18452865" w14:textId="0F158709" w:rsidR="00FC6B87" w:rsidRPr="0086529A" w:rsidRDefault="00FC6B87" w:rsidP="002B3F38">
            <w:pPr>
              <w:pStyle w:val="TableText"/>
              <w:rPr>
                <w:rStyle w:val="Blue"/>
                <w:rFonts w:cs="Arial"/>
                <w:color w:val="auto"/>
                <w:sz w:val="18"/>
                <w:szCs w:val="18"/>
              </w:rPr>
            </w:pPr>
            <w:r w:rsidRPr="0086529A">
              <w:rPr>
                <w:rStyle w:val="Blue"/>
                <w:rFonts w:cs="Arial"/>
                <w:color w:val="auto"/>
                <w:sz w:val="18"/>
                <w:szCs w:val="18"/>
              </w:rPr>
              <w:t>Settled Storm to Environment EDM Monitoring Point</w:t>
            </w:r>
          </w:p>
        </w:tc>
        <w:tc>
          <w:tcPr>
            <w:tcW w:w="1082" w:type="pct"/>
            <w:shd w:val="clear" w:color="auto" w:fill="auto"/>
          </w:tcPr>
          <w:p w14:paraId="302B5A59" w14:textId="77777777" w:rsidR="00FC6B87" w:rsidRPr="0086529A" w:rsidRDefault="00FC6B87" w:rsidP="002B3F38">
            <w:pPr>
              <w:pStyle w:val="TableText"/>
              <w:rPr>
                <w:rStyle w:val="Blue"/>
                <w:rFonts w:cs="Arial"/>
                <w:color w:val="auto"/>
                <w:sz w:val="18"/>
                <w:szCs w:val="18"/>
              </w:rPr>
            </w:pPr>
            <w:r w:rsidRPr="0086529A">
              <w:rPr>
                <w:rStyle w:val="Blue"/>
                <w:rFonts w:cs="Arial"/>
                <w:color w:val="auto"/>
                <w:sz w:val="18"/>
                <w:szCs w:val="18"/>
              </w:rPr>
              <w:t>Annually</w:t>
            </w:r>
          </w:p>
          <w:p w14:paraId="0A35CFE4" w14:textId="77777777" w:rsidR="00FC6B87" w:rsidRPr="0086529A" w:rsidRDefault="00FC6B87" w:rsidP="002B3F38">
            <w:pPr>
              <w:pStyle w:val="TableText"/>
              <w:rPr>
                <w:rStyle w:val="Blue"/>
                <w:rFonts w:cs="Arial"/>
                <w:color w:val="auto"/>
                <w:sz w:val="18"/>
                <w:szCs w:val="18"/>
              </w:rPr>
            </w:pPr>
            <w:r w:rsidRPr="0086529A">
              <w:rPr>
                <w:rStyle w:val="Blue"/>
                <w:rFonts w:cs="Arial"/>
                <w:color w:val="auto"/>
                <w:sz w:val="18"/>
                <w:szCs w:val="18"/>
              </w:rPr>
              <w:t>Report to be submitted within 2 months</w:t>
            </w:r>
          </w:p>
        </w:tc>
        <w:tc>
          <w:tcPr>
            <w:tcW w:w="915" w:type="pct"/>
            <w:shd w:val="clear" w:color="auto" w:fill="auto"/>
          </w:tcPr>
          <w:p w14:paraId="4D752336" w14:textId="77777777" w:rsidR="00FC6B87" w:rsidRPr="0086529A" w:rsidRDefault="00FC6B87" w:rsidP="002B3F38">
            <w:pPr>
              <w:pStyle w:val="TableText"/>
              <w:rPr>
                <w:rStyle w:val="Blue"/>
                <w:rFonts w:cs="Arial"/>
                <w:color w:val="auto"/>
                <w:sz w:val="18"/>
                <w:szCs w:val="18"/>
              </w:rPr>
            </w:pPr>
            <w:r w:rsidRPr="0086529A">
              <w:rPr>
                <w:rStyle w:val="Blue"/>
                <w:rFonts w:cs="Arial"/>
                <w:color w:val="auto"/>
                <w:sz w:val="18"/>
                <w:szCs w:val="18"/>
              </w:rPr>
              <w:t>1</w:t>
            </w:r>
            <w:r w:rsidRPr="0086529A">
              <w:rPr>
                <w:rStyle w:val="Blue"/>
                <w:rFonts w:cs="Arial"/>
                <w:color w:val="auto"/>
                <w:sz w:val="18"/>
                <w:szCs w:val="18"/>
                <w:vertAlign w:val="superscript"/>
              </w:rPr>
              <w:t>st</w:t>
            </w:r>
            <w:r w:rsidRPr="0086529A">
              <w:rPr>
                <w:rStyle w:val="Blue"/>
                <w:rFonts w:cs="Arial"/>
                <w:color w:val="auto"/>
                <w:sz w:val="18"/>
                <w:szCs w:val="18"/>
              </w:rPr>
              <w:t xml:space="preserve"> January</w:t>
            </w:r>
          </w:p>
        </w:tc>
      </w:tr>
      <w:tr w:rsidR="00FC6B87" w:rsidRPr="00C25946" w14:paraId="26BDD788" w14:textId="77777777" w:rsidTr="00D55C1F">
        <w:trPr>
          <w:cantSplit/>
        </w:trPr>
        <w:tc>
          <w:tcPr>
            <w:tcW w:w="837" w:type="pct"/>
            <w:vMerge/>
          </w:tcPr>
          <w:p w14:paraId="777494FB" w14:textId="77777777" w:rsidR="00FC6B87" w:rsidRPr="0086529A" w:rsidRDefault="00FC6B87" w:rsidP="002B3F38">
            <w:pPr>
              <w:pStyle w:val="TableText"/>
              <w:rPr>
                <w:rStyle w:val="Blue"/>
                <w:rFonts w:cs="Arial"/>
                <w:color w:val="auto"/>
                <w:sz w:val="18"/>
                <w:szCs w:val="18"/>
                <w:highlight w:val="green"/>
              </w:rPr>
            </w:pPr>
          </w:p>
        </w:tc>
        <w:tc>
          <w:tcPr>
            <w:tcW w:w="1166" w:type="pct"/>
            <w:shd w:val="clear" w:color="auto" w:fill="auto"/>
          </w:tcPr>
          <w:p w14:paraId="4E846296" w14:textId="77777777" w:rsidR="00FC6B87" w:rsidRPr="0086529A" w:rsidRDefault="00FC6B87" w:rsidP="002B3F38">
            <w:pPr>
              <w:pStyle w:val="TableText"/>
              <w:rPr>
                <w:rStyle w:val="Blue"/>
                <w:rFonts w:cs="Arial"/>
                <w:color w:val="auto"/>
                <w:sz w:val="18"/>
                <w:szCs w:val="18"/>
              </w:rPr>
            </w:pPr>
            <w:r w:rsidRPr="0086529A">
              <w:rPr>
                <w:rStyle w:val="Blue"/>
                <w:rFonts w:cs="Arial"/>
                <w:color w:val="auto"/>
                <w:sz w:val="18"/>
                <w:szCs w:val="18"/>
              </w:rPr>
              <w:t>Duration of total spills</w:t>
            </w:r>
          </w:p>
        </w:tc>
        <w:tc>
          <w:tcPr>
            <w:tcW w:w="1000" w:type="pct"/>
            <w:shd w:val="clear" w:color="auto" w:fill="auto"/>
          </w:tcPr>
          <w:p w14:paraId="47C6E2A4" w14:textId="5B943620" w:rsidR="00FC6B87" w:rsidRPr="0086529A" w:rsidRDefault="00FC6B87" w:rsidP="002B3F38">
            <w:pPr>
              <w:pStyle w:val="TableText"/>
              <w:rPr>
                <w:rStyle w:val="Blue"/>
                <w:rFonts w:cs="Arial"/>
                <w:color w:val="auto"/>
                <w:sz w:val="18"/>
                <w:szCs w:val="18"/>
              </w:rPr>
            </w:pPr>
            <w:r w:rsidRPr="0086529A">
              <w:rPr>
                <w:rStyle w:val="Blue"/>
                <w:rFonts w:cs="Arial"/>
                <w:color w:val="auto"/>
                <w:sz w:val="18"/>
                <w:szCs w:val="18"/>
              </w:rPr>
              <w:t>Settled Storm to Environment EDM Monitoring Point</w:t>
            </w:r>
          </w:p>
        </w:tc>
        <w:tc>
          <w:tcPr>
            <w:tcW w:w="1082" w:type="pct"/>
            <w:shd w:val="clear" w:color="auto" w:fill="auto"/>
          </w:tcPr>
          <w:p w14:paraId="33F198BA" w14:textId="77777777" w:rsidR="00FC6B87" w:rsidRPr="0086529A" w:rsidRDefault="00FC6B87" w:rsidP="002B3F38">
            <w:pPr>
              <w:pStyle w:val="TableText"/>
              <w:rPr>
                <w:rStyle w:val="Blue"/>
                <w:rFonts w:cs="Arial"/>
                <w:color w:val="auto"/>
                <w:sz w:val="18"/>
                <w:szCs w:val="18"/>
              </w:rPr>
            </w:pPr>
            <w:r w:rsidRPr="0086529A">
              <w:rPr>
                <w:rStyle w:val="Blue"/>
                <w:rFonts w:cs="Arial"/>
                <w:color w:val="auto"/>
                <w:sz w:val="18"/>
                <w:szCs w:val="18"/>
              </w:rPr>
              <w:t>Annually</w:t>
            </w:r>
          </w:p>
          <w:p w14:paraId="567CE7AB" w14:textId="77777777" w:rsidR="00FC6B87" w:rsidRPr="0086529A" w:rsidRDefault="00FC6B87" w:rsidP="002B3F38">
            <w:pPr>
              <w:pStyle w:val="TableText"/>
              <w:rPr>
                <w:rStyle w:val="Blue"/>
                <w:rFonts w:cs="Arial"/>
                <w:color w:val="auto"/>
                <w:sz w:val="18"/>
                <w:szCs w:val="18"/>
              </w:rPr>
            </w:pPr>
            <w:r w:rsidRPr="0086529A">
              <w:rPr>
                <w:rStyle w:val="Blue"/>
                <w:rFonts w:cs="Arial"/>
                <w:color w:val="auto"/>
                <w:sz w:val="18"/>
                <w:szCs w:val="18"/>
              </w:rPr>
              <w:t>Report to be submitted within 2 months</w:t>
            </w:r>
          </w:p>
        </w:tc>
        <w:tc>
          <w:tcPr>
            <w:tcW w:w="915" w:type="pct"/>
            <w:shd w:val="clear" w:color="auto" w:fill="auto"/>
          </w:tcPr>
          <w:p w14:paraId="10D06BA2" w14:textId="77777777" w:rsidR="00FC6B87" w:rsidRPr="0086529A" w:rsidRDefault="00FC6B87" w:rsidP="002B3F38">
            <w:pPr>
              <w:pStyle w:val="TableText"/>
              <w:rPr>
                <w:rStyle w:val="Blue"/>
                <w:rFonts w:cs="Arial"/>
                <w:color w:val="auto"/>
                <w:sz w:val="18"/>
                <w:szCs w:val="18"/>
              </w:rPr>
            </w:pPr>
            <w:r w:rsidRPr="0086529A">
              <w:rPr>
                <w:rStyle w:val="Blue"/>
                <w:rFonts w:cs="Arial"/>
                <w:color w:val="auto"/>
                <w:sz w:val="18"/>
                <w:szCs w:val="18"/>
              </w:rPr>
              <w:t>1</w:t>
            </w:r>
            <w:r w:rsidRPr="0086529A">
              <w:rPr>
                <w:rStyle w:val="Blue"/>
                <w:rFonts w:cs="Arial"/>
                <w:color w:val="auto"/>
                <w:sz w:val="18"/>
                <w:szCs w:val="18"/>
                <w:vertAlign w:val="superscript"/>
              </w:rPr>
              <w:t>st</w:t>
            </w:r>
            <w:r w:rsidRPr="0086529A">
              <w:rPr>
                <w:rStyle w:val="Blue"/>
                <w:rFonts w:cs="Arial"/>
                <w:color w:val="auto"/>
                <w:sz w:val="18"/>
                <w:szCs w:val="18"/>
              </w:rPr>
              <w:t xml:space="preserve"> January</w:t>
            </w:r>
          </w:p>
        </w:tc>
      </w:tr>
      <w:tr w:rsidR="00FC6B87" w:rsidRPr="00C25946" w14:paraId="321BB725" w14:textId="77777777" w:rsidTr="00D55C1F">
        <w:trPr>
          <w:cantSplit/>
        </w:trPr>
        <w:tc>
          <w:tcPr>
            <w:tcW w:w="837" w:type="pct"/>
            <w:vMerge/>
          </w:tcPr>
          <w:p w14:paraId="5C02404A" w14:textId="77777777" w:rsidR="00FC6B87" w:rsidRPr="0086529A" w:rsidRDefault="00FC6B87" w:rsidP="002B3F38">
            <w:pPr>
              <w:pStyle w:val="TableText"/>
              <w:rPr>
                <w:rStyle w:val="Blue"/>
                <w:rFonts w:cs="Arial"/>
                <w:color w:val="auto"/>
                <w:sz w:val="18"/>
                <w:szCs w:val="18"/>
                <w:highlight w:val="green"/>
              </w:rPr>
            </w:pPr>
          </w:p>
        </w:tc>
        <w:tc>
          <w:tcPr>
            <w:tcW w:w="1166" w:type="pct"/>
            <w:shd w:val="clear" w:color="auto" w:fill="auto"/>
          </w:tcPr>
          <w:p w14:paraId="5D694673" w14:textId="43829352" w:rsidR="00FC6B87" w:rsidRPr="0086529A" w:rsidRDefault="00FC6B87" w:rsidP="002B3F38">
            <w:pPr>
              <w:pStyle w:val="TableText"/>
              <w:rPr>
                <w:rStyle w:val="Blue"/>
                <w:rFonts w:cs="Arial"/>
                <w:color w:val="auto"/>
                <w:sz w:val="18"/>
                <w:szCs w:val="18"/>
              </w:rPr>
            </w:pPr>
            <w:r w:rsidRPr="0086529A">
              <w:rPr>
                <w:rStyle w:val="Blue"/>
                <w:rFonts w:cs="Arial"/>
                <w:color w:val="auto"/>
                <w:sz w:val="18"/>
                <w:szCs w:val="18"/>
              </w:rPr>
              <w:t>Settled storm sewage discharge start and end times</w:t>
            </w:r>
          </w:p>
          <w:p w14:paraId="2AC09560" w14:textId="38A36ACA" w:rsidR="00FC6B87" w:rsidRPr="0086529A" w:rsidRDefault="00FC6B87" w:rsidP="00CB27EE">
            <w:pPr>
              <w:pStyle w:val="TableText"/>
              <w:rPr>
                <w:rStyle w:val="Blue"/>
                <w:rFonts w:cs="Arial"/>
                <w:color w:val="auto"/>
                <w:sz w:val="18"/>
                <w:szCs w:val="18"/>
              </w:rPr>
            </w:pPr>
          </w:p>
        </w:tc>
        <w:tc>
          <w:tcPr>
            <w:tcW w:w="1000" w:type="pct"/>
            <w:shd w:val="clear" w:color="auto" w:fill="auto"/>
          </w:tcPr>
          <w:p w14:paraId="392F576C" w14:textId="3994CDFA" w:rsidR="00FC6B87" w:rsidRPr="0086529A" w:rsidRDefault="00FC6B87" w:rsidP="002B3F38">
            <w:pPr>
              <w:pStyle w:val="TableText"/>
              <w:rPr>
                <w:rStyle w:val="Blue"/>
                <w:rFonts w:cs="Arial"/>
                <w:color w:val="auto"/>
                <w:sz w:val="18"/>
                <w:szCs w:val="18"/>
              </w:rPr>
            </w:pPr>
            <w:r w:rsidRPr="0086529A">
              <w:rPr>
                <w:rStyle w:val="Blue"/>
                <w:rFonts w:cs="Arial"/>
                <w:color w:val="auto"/>
                <w:sz w:val="18"/>
                <w:szCs w:val="18"/>
              </w:rPr>
              <w:t>Settled Storm to Environment EDM Monitoring Point</w:t>
            </w:r>
          </w:p>
        </w:tc>
        <w:tc>
          <w:tcPr>
            <w:tcW w:w="1082" w:type="pct"/>
            <w:shd w:val="clear" w:color="auto" w:fill="auto"/>
          </w:tcPr>
          <w:p w14:paraId="68399203" w14:textId="77777777" w:rsidR="00FC6B87" w:rsidRPr="0086529A" w:rsidRDefault="00FC6B87" w:rsidP="002B3F38">
            <w:pPr>
              <w:pStyle w:val="TableText"/>
              <w:rPr>
                <w:rStyle w:val="Blue"/>
                <w:rFonts w:cs="Arial"/>
                <w:color w:val="auto"/>
                <w:sz w:val="18"/>
                <w:szCs w:val="18"/>
              </w:rPr>
            </w:pPr>
            <w:r w:rsidRPr="0086529A">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FC6B87" w:rsidRPr="0086529A" w:rsidRDefault="00FC6B87" w:rsidP="002B3F38">
            <w:pPr>
              <w:pStyle w:val="TableText"/>
              <w:rPr>
                <w:rStyle w:val="Blue"/>
                <w:rFonts w:cs="Arial"/>
                <w:color w:val="auto"/>
                <w:sz w:val="18"/>
                <w:szCs w:val="18"/>
              </w:rPr>
            </w:pPr>
            <w:r w:rsidRPr="0086529A">
              <w:rPr>
                <w:rStyle w:val="Blue"/>
                <w:rFonts w:cs="Arial"/>
                <w:color w:val="auto"/>
                <w:sz w:val="18"/>
                <w:szCs w:val="18"/>
              </w:rPr>
              <w:t>As specified by Natural Resources Wales</w:t>
            </w:r>
          </w:p>
        </w:tc>
      </w:tr>
      <w:tr w:rsidR="00FC6B87" w:rsidRPr="00C25946" w14:paraId="243502B0" w14:textId="77777777" w:rsidTr="00FC6B87">
        <w:trPr>
          <w:cantSplit/>
          <w:trHeight w:val="1313"/>
        </w:trPr>
        <w:tc>
          <w:tcPr>
            <w:tcW w:w="837" w:type="pct"/>
            <w:vMerge/>
          </w:tcPr>
          <w:p w14:paraId="6C4DC71A" w14:textId="77777777" w:rsidR="00FC6B87" w:rsidRPr="001566BD" w:rsidRDefault="00FC6B87" w:rsidP="002B3F38">
            <w:pPr>
              <w:pStyle w:val="NormalWeb"/>
              <w:ind w:left="85" w:right="85"/>
              <w:rPr>
                <w:rStyle w:val="Blue"/>
                <w:rFonts w:ascii="Arial" w:hAnsi="Arial" w:cs="Arial"/>
                <w:sz w:val="18"/>
                <w:szCs w:val="18"/>
              </w:rPr>
            </w:pPr>
          </w:p>
        </w:tc>
        <w:tc>
          <w:tcPr>
            <w:tcW w:w="1166" w:type="pct"/>
            <w:vMerge w:val="restart"/>
            <w:shd w:val="clear" w:color="auto" w:fill="auto"/>
          </w:tcPr>
          <w:p w14:paraId="5EDBD24A" w14:textId="4FD4AFB3" w:rsidR="00FC6B87" w:rsidRPr="001566BD" w:rsidRDefault="00FC6B87"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321F58B2" w14:textId="392B9856" w:rsidR="00FC6B87" w:rsidRPr="0052751F" w:rsidRDefault="00FC6B87" w:rsidP="002B3F38">
            <w:pPr>
              <w:pStyle w:val="TableText"/>
              <w:rPr>
                <w:rStyle w:val="Blue"/>
                <w:rFonts w:cs="Arial"/>
                <w:color w:val="auto"/>
                <w:sz w:val="18"/>
                <w:szCs w:val="18"/>
              </w:rPr>
            </w:pPr>
            <w:r w:rsidRPr="0052751F">
              <w:rPr>
                <w:rStyle w:val="Blue"/>
                <w:rFonts w:cs="Calibri"/>
                <w:color w:val="auto"/>
                <w:sz w:val="18"/>
                <w:szCs w:val="18"/>
              </w:rPr>
              <w:t>MCERTS FPF Monitoring Point</w:t>
            </w:r>
            <w:r>
              <w:rPr>
                <w:rStyle w:val="Blue"/>
                <w:rFonts w:cs="Calibri"/>
                <w:color w:val="auto"/>
                <w:sz w:val="18"/>
                <w:szCs w:val="18"/>
              </w:rPr>
              <w:t xml:space="preserve"> </w:t>
            </w:r>
            <w:r w:rsidRPr="00FC6B87">
              <w:rPr>
                <w:rStyle w:val="Blue"/>
                <w:rFonts w:cs="Calibri"/>
                <w:color w:val="000000" w:themeColor="text1"/>
                <w:sz w:val="18"/>
                <w:szCs w:val="18"/>
              </w:rPr>
              <w:t>1</w:t>
            </w:r>
          </w:p>
        </w:tc>
        <w:tc>
          <w:tcPr>
            <w:tcW w:w="1082" w:type="pct"/>
            <w:vMerge w:val="restart"/>
            <w:shd w:val="clear" w:color="auto" w:fill="auto"/>
          </w:tcPr>
          <w:p w14:paraId="6EA8F625" w14:textId="201ABC33" w:rsidR="00FC6B87" w:rsidRPr="001566BD" w:rsidRDefault="00FC6B87"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79C0B164" w14:textId="74A051C1" w:rsidR="00FC6B87" w:rsidRPr="001566BD" w:rsidRDefault="00FC6B87"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vMerge w:val="restart"/>
            <w:shd w:val="clear" w:color="auto" w:fill="auto"/>
          </w:tcPr>
          <w:p w14:paraId="03671248" w14:textId="4494CC4C" w:rsidR="00FC6B87" w:rsidRPr="001566BD" w:rsidRDefault="00FC6B87" w:rsidP="00220654">
            <w:pPr>
              <w:pStyle w:val="TableText"/>
              <w:rPr>
                <w:rStyle w:val="Blue"/>
                <w:rFonts w:cs="Arial"/>
                <w:sz w:val="18"/>
                <w:szCs w:val="18"/>
              </w:rPr>
            </w:pPr>
            <w:r w:rsidRPr="001566BD">
              <w:rPr>
                <w:rStyle w:val="Blue"/>
                <w:rFonts w:cs="Arial"/>
                <w:color w:val="auto"/>
                <w:sz w:val="18"/>
                <w:szCs w:val="18"/>
              </w:rPr>
              <w:t xml:space="preserve">Upon request by Natural Resources Wales </w:t>
            </w:r>
          </w:p>
        </w:tc>
      </w:tr>
      <w:tr w:rsidR="00FC6B87" w:rsidRPr="00C25946" w14:paraId="28FEE42F" w14:textId="77777777" w:rsidTr="00220654">
        <w:trPr>
          <w:cantSplit/>
          <w:trHeight w:val="1002"/>
        </w:trPr>
        <w:tc>
          <w:tcPr>
            <w:tcW w:w="837" w:type="pct"/>
            <w:vMerge/>
          </w:tcPr>
          <w:p w14:paraId="5FDF9C39" w14:textId="77777777" w:rsidR="00FC6B87" w:rsidRPr="001566BD" w:rsidRDefault="00FC6B87" w:rsidP="002B3F38">
            <w:pPr>
              <w:pStyle w:val="NormalWeb"/>
              <w:ind w:left="85" w:right="85"/>
              <w:rPr>
                <w:rStyle w:val="Blue"/>
                <w:rFonts w:ascii="Arial" w:hAnsi="Arial" w:cs="Arial"/>
                <w:sz w:val="18"/>
                <w:szCs w:val="18"/>
              </w:rPr>
            </w:pPr>
          </w:p>
        </w:tc>
        <w:tc>
          <w:tcPr>
            <w:tcW w:w="1166" w:type="pct"/>
            <w:vMerge/>
            <w:shd w:val="clear" w:color="auto" w:fill="auto"/>
          </w:tcPr>
          <w:p w14:paraId="20791472" w14:textId="77777777" w:rsidR="00FC6B87" w:rsidRPr="001566BD" w:rsidRDefault="00FC6B87" w:rsidP="002B3F38">
            <w:pPr>
              <w:pStyle w:val="TableText"/>
              <w:rPr>
                <w:rStyle w:val="Blue"/>
                <w:rFonts w:cs="Arial"/>
                <w:color w:val="auto"/>
                <w:sz w:val="18"/>
                <w:szCs w:val="18"/>
              </w:rPr>
            </w:pPr>
          </w:p>
        </w:tc>
        <w:tc>
          <w:tcPr>
            <w:tcW w:w="1000" w:type="pct"/>
            <w:shd w:val="clear" w:color="auto" w:fill="auto"/>
          </w:tcPr>
          <w:p w14:paraId="601215CE" w14:textId="6358E6AA" w:rsidR="00FC6B87" w:rsidRPr="0052751F" w:rsidRDefault="00FC6B87" w:rsidP="002B3F38">
            <w:pPr>
              <w:pStyle w:val="TableText"/>
              <w:rPr>
                <w:rStyle w:val="Blue"/>
                <w:rFonts w:cs="Calibri"/>
                <w:color w:val="auto"/>
                <w:sz w:val="18"/>
                <w:szCs w:val="18"/>
              </w:rPr>
            </w:pPr>
            <w:r w:rsidRPr="0052751F">
              <w:rPr>
                <w:rStyle w:val="Blue"/>
                <w:rFonts w:cs="Calibri"/>
                <w:color w:val="auto"/>
                <w:sz w:val="18"/>
                <w:szCs w:val="18"/>
              </w:rPr>
              <w:t>MCERTS FPF Monitoring Point</w:t>
            </w:r>
            <w:r>
              <w:rPr>
                <w:rStyle w:val="Blue"/>
                <w:rFonts w:cs="Calibri"/>
                <w:color w:val="auto"/>
                <w:sz w:val="18"/>
                <w:szCs w:val="18"/>
              </w:rPr>
              <w:t xml:space="preserve"> 2</w:t>
            </w:r>
          </w:p>
        </w:tc>
        <w:tc>
          <w:tcPr>
            <w:tcW w:w="1082" w:type="pct"/>
            <w:vMerge/>
            <w:shd w:val="clear" w:color="auto" w:fill="auto"/>
          </w:tcPr>
          <w:p w14:paraId="30DB691D" w14:textId="77777777" w:rsidR="00FC6B87" w:rsidRPr="001566BD" w:rsidRDefault="00FC6B87" w:rsidP="002B3F38">
            <w:pPr>
              <w:pStyle w:val="TableText"/>
              <w:rPr>
                <w:rStyle w:val="Blue"/>
                <w:rFonts w:cs="Arial"/>
                <w:color w:val="auto"/>
                <w:sz w:val="18"/>
                <w:szCs w:val="18"/>
              </w:rPr>
            </w:pPr>
          </w:p>
        </w:tc>
        <w:tc>
          <w:tcPr>
            <w:tcW w:w="915" w:type="pct"/>
            <w:vMerge/>
            <w:shd w:val="clear" w:color="auto" w:fill="auto"/>
          </w:tcPr>
          <w:p w14:paraId="6C5C38E0" w14:textId="77777777" w:rsidR="00FC6B87" w:rsidRPr="001566BD" w:rsidRDefault="00FC6B87" w:rsidP="002B3F38">
            <w:pPr>
              <w:pStyle w:val="TableText"/>
              <w:rPr>
                <w:rStyle w:val="Blue"/>
                <w:rFonts w:cs="Arial"/>
                <w:color w:val="auto"/>
                <w:sz w:val="18"/>
                <w:szCs w:val="18"/>
              </w:rPr>
            </w:pPr>
          </w:p>
        </w:tc>
      </w:tr>
      <w:tr w:rsidR="00FC6B87" w:rsidRPr="00C25946" w14:paraId="3BEE73CC" w14:textId="77777777" w:rsidTr="00D55C1F">
        <w:trPr>
          <w:cantSplit/>
        </w:trPr>
        <w:tc>
          <w:tcPr>
            <w:tcW w:w="837" w:type="pct"/>
            <w:vMerge/>
          </w:tcPr>
          <w:p w14:paraId="293B1499" w14:textId="77777777" w:rsidR="00FC6B87" w:rsidRPr="001566BD" w:rsidRDefault="00FC6B87" w:rsidP="002B3F38">
            <w:pPr>
              <w:pStyle w:val="TableText"/>
              <w:rPr>
                <w:rStyle w:val="Blue"/>
                <w:rFonts w:cs="Arial"/>
                <w:sz w:val="18"/>
                <w:szCs w:val="18"/>
              </w:rPr>
            </w:pPr>
          </w:p>
        </w:tc>
        <w:tc>
          <w:tcPr>
            <w:tcW w:w="1166" w:type="pct"/>
            <w:shd w:val="clear" w:color="auto" w:fill="auto"/>
          </w:tcPr>
          <w:p w14:paraId="5A91FD55" w14:textId="77777777" w:rsidR="00FC6B87" w:rsidRPr="001566BD" w:rsidRDefault="00FC6B87"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76A22E4C" w:rsidR="00FC6B87" w:rsidRPr="0052751F" w:rsidRDefault="00FC6B87" w:rsidP="002B3F38">
            <w:pPr>
              <w:pStyle w:val="TableText"/>
              <w:rPr>
                <w:rStyle w:val="Blue"/>
                <w:rFonts w:cs="Arial"/>
                <w:color w:val="auto"/>
                <w:sz w:val="18"/>
                <w:szCs w:val="18"/>
              </w:rPr>
            </w:pPr>
            <w:r w:rsidRPr="0052751F">
              <w:rPr>
                <w:rStyle w:val="Blue"/>
                <w:rFonts w:cs="Calibri"/>
                <w:color w:val="auto"/>
                <w:sz w:val="18"/>
                <w:szCs w:val="18"/>
              </w:rPr>
              <w:t>EDM to Storm Tank Monitoring Point</w:t>
            </w:r>
            <w:r>
              <w:rPr>
                <w:rStyle w:val="Blue"/>
                <w:rFonts w:cs="Calibri"/>
                <w:color w:val="auto"/>
                <w:sz w:val="18"/>
                <w:szCs w:val="18"/>
              </w:rPr>
              <w:t xml:space="preserve"> 1</w:t>
            </w:r>
          </w:p>
        </w:tc>
        <w:tc>
          <w:tcPr>
            <w:tcW w:w="1082" w:type="pct"/>
            <w:shd w:val="clear" w:color="auto" w:fill="auto"/>
          </w:tcPr>
          <w:p w14:paraId="41ECEE97" w14:textId="506A4EC4" w:rsidR="00FC6B87" w:rsidRPr="001566BD" w:rsidRDefault="00FC6B87"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1B1C3BBB" w:rsidR="00FC6B87" w:rsidRPr="001566BD" w:rsidRDefault="00FC6B87"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50552AD0" w:rsidR="00FC6B87" w:rsidRPr="001566BD" w:rsidRDefault="00FC6B87"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FC6B87" w:rsidRPr="001566BD" w:rsidRDefault="00FC6B87" w:rsidP="002B3F38">
            <w:pPr>
              <w:pStyle w:val="TableText"/>
              <w:rPr>
                <w:rStyle w:val="Blue"/>
                <w:rFonts w:cs="Arial"/>
                <w:sz w:val="18"/>
                <w:szCs w:val="18"/>
              </w:rPr>
            </w:pPr>
          </w:p>
        </w:tc>
      </w:tr>
      <w:tr w:rsidR="00FC6B87" w:rsidRPr="00C25946" w14:paraId="744731E5" w14:textId="77777777" w:rsidTr="00D55C1F">
        <w:trPr>
          <w:cantSplit/>
        </w:trPr>
        <w:tc>
          <w:tcPr>
            <w:tcW w:w="837" w:type="pct"/>
            <w:vMerge/>
          </w:tcPr>
          <w:p w14:paraId="45DD313A" w14:textId="77777777" w:rsidR="00FC6B87" w:rsidRPr="001566BD" w:rsidRDefault="00FC6B87" w:rsidP="002B3F38">
            <w:pPr>
              <w:pStyle w:val="TableText"/>
              <w:rPr>
                <w:rStyle w:val="Blue"/>
                <w:rFonts w:cs="Arial"/>
                <w:sz w:val="18"/>
                <w:szCs w:val="18"/>
              </w:rPr>
            </w:pPr>
          </w:p>
        </w:tc>
        <w:tc>
          <w:tcPr>
            <w:tcW w:w="1166" w:type="pct"/>
            <w:shd w:val="clear" w:color="auto" w:fill="auto"/>
          </w:tcPr>
          <w:p w14:paraId="51B648EC" w14:textId="77777777" w:rsidR="00FC6B87" w:rsidRPr="001566BD" w:rsidRDefault="00FC6B87"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1F6929CC" w:rsidR="00FC6B87" w:rsidRPr="0052751F" w:rsidRDefault="00FC6B87" w:rsidP="002B3F38">
            <w:pPr>
              <w:pStyle w:val="TableText"/>
              <w:rPr>
                <w:rStyle w:val="Blue"/>
                <w:rFonts w:cs="Arial"/>
                <w:color w:val="auto"/>
                <w:sz w:val="18"/>
                <w:szCs w:val="18"/>
              </w:rPr>
            </w:pPr>
            <w:r w:rsidRPr="0052751F">
              <w:rPr>
                <w:rStyle w:val="Blue"/>
                <w:rFonts w:cs="Calibri"/>
                <w:color w:val="auto"/>
                <w:sz w:val="18"/>
                <w:szCs w:val="18"/>
              </w:rPr>
              <w:t>EDM to Storm Tank Monitoring Point</w:t>
            </w:r>
            <w:r>
              <w:rPr>
                <w:rStyle w:val="Blue"/>
                <w:rFonts w:cs="Calibri"/>
                <w:color w:val="auto"/>
                <w:sz w:val="18"/>
                <w:szCs w:val="18"/>
              </w:rPr>
              <w:t xml:space="preserve"> 1</w:t>
            </w:r>
          </w:p>
        </w:tc>
        <w:tc>
          <w:tcPr>
            <w:tcW w:w="1082" w:type="pct"/>
            <w:shd w:val="clear" w:color="auto" w:fill="auto"/>
          </w:tcPr>
          <w:p w14:paraId="30D75299" w14:textId="7AC98239" w:rsidR="00FC6B87" w:rsidRPr="001566BD" w:rsidRDefault="00FC6B87"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FC6B87" w:rsidRPr="001566BD" w:rsidRDefault="00FC6B87"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FC6B87" w:rsidRPr="001566BD" w:rsidRDefault="00FC6B87"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FC6B87" w:rsidRPr="001566BD" w:rsidRDefault="00FC6B87" w:rsidP="002B3F38">
            <w:pPr>
              <w:pStyle w:val="TableText"/>
              <w:rPr>
                <w:rStyle w:val="Blue"/>
                <w:rFonts w:cs="Arial"/>
                <w:sz w:val="18"/>
                <w:szCs w:val="18"/>
              </w:rPr>
            </w:pPr>
          </w:p>
        </w:tc>
      </w:tr>
      <w:tr w:rsidR="00FC6B87" w:rsidRPr="00C25946" w14:paraId="032CDA4E" w14:textId="77777777" w:rsidTr="00D55C1F">
        <w:trPr>
          <w:cantSplit/>
        </w:trPr>
        <w:tc>
          <w:tcPr>
            <w:tcW w:w="837" w:type="pct"/>
            <w:vMerge/>
          </w:tcPr>
          <w:p w14:paraId="6A521E64" w14:textId="77777777" w:rsidR="00FC6B87" w:rsidRPr="001566BD" w:rsidRDefault="00FC6B87" w:rsidP="002B3F38">
            <w:pPr>
              <w:pStyle w:val="TableText"/>
              <w:rPr>
                <w:rStyle w:val="Blue"/>
                <w:rFonts w:cs="Arial"/>
                <w:sz w:val="18"/>
                <w:szCs w:val="18"/>
              </w:rPr>
            </w:pPr>
          </w:p>
        </w:tc>
        <w:tc>
          <w:tcPr>
            <w:tcW w:w="1166" w:type="pct"/>
            <w:shd w:val="clear" w:color="auto" w:fill="auto"/>
          </w:tcPr>
          <w:p w14:paraId="6B64DA70" w14:textId="77777777" w:rsidR="00FC6B87" w:rsidRPr="001566BD" w:rsidRDefault="00FC6B87"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9939F7B" w:rsidR="00FC6B87" w:rsidRDefault="00FC6B87" w:rsidP="002B3F38">
            <w:pPr>
              <w:pStyle w:val="TableText"/>
              <w:rPr>
                <w:rStyle w:val="Blue"/>
                <w:rFonts w:cs="Calibri"/>
                <w:color w:val="auto"/>
                <w:sz w:val="18"/>
                <w:szCs w:val="18"/>
              </w:rPr>
            </w:pPr>
            <w:r w:rsidRPr="0052751F">
              <w:rPr>
                <w:rStyle w:val="Blue"/>
                <w:rFonts w:cs="Calibri"/>
                <w:color w:val="auto"/>
                <w:sz w:val="18"/>
                <w:szCs w:val="18"/>
              </w:rPr>
              <w:t xml:space="preserve">MCERTS FPF Monitoring Point </w:t>
            </w:r>
            <w:r w:rsidR="00045B8B">
              <w:rPr>
                <w:rStyle w:val="Blue"/>
                <w:rFonts w:cs="Calibri"/>
                <w:color w:val="auto"/>
                <w:sz w:val="18"/>
                <w:szCs w:val="18"/>
              </w:rPr>
              <w:t>1,</w:t>
            </w:r>
          </w:p>
          <w:p w14:paraId="2F5A282F" w14:textId="32D0E138" w:rsidR="00045B8B" w:rsidRPr="0052751F" w:rsidRDefault="00045B8B" w:rsidP="002B3F38">
            <w:pPr>
              <w:pStyle w:val="TableText"/>
              <w:rPr>
                <w:rStyle w:val="Blue"/>
                <w:rFonts w:cs="Calibri"/>
                <w:color w:val="auto"/>
                <w:sz w:val="18"/>
                <w:szCs w:val="18"/>
              </w:rPr>
            </w:pPr>
            <w:r w:rsidRPr="0052751F">
              <w:rPr>
                <w:rStyle w:val="Blue"/>
                <w:rFonts w:cs="Calibri"/>
                <w:color w:val="auto"/>
                <w:sz w:val="18"/>
                <w:szCs w:val="18"/>
              </w:rPr>
              <w:t xml:space="preserve">MCERTS FPF Monitoring Point </w:t>
            </w:r>
            <w:r>
              <w:rPr>
                <w:rStyle w:val="Blue"/>
                <w:rFonts w:cs="Calibri"/>
                <w:color w:val="auto"/>
                <w:sz w:val="18"/>
                <w:szCs w:val="18"/>
              </w:rPr>
              <w:t>2</w:t>
            </w:r>
          </w:p>
          <w:p w14:paraId="0079F445" w14:textId="77777777" w:rsidR="00FC6B87" w:rsidRPr="0052751F" w:rsidRDefault="00FC6B87" w:rsidP="002B3F38">
            <w:pPr>
              <w:pStyle w:val="TableText"/>
              <w:rPr>
                <w:rStyle w:val="Blue"/>
                <w:rFonts w:cs="Calibri"/>
                <w:color w:val="auto"/>
                <w:sz w:val="18"/>
                <w:szCs w:val="18"/>
              </w:rPr>
            </w:pPr>
            <w:r w:rsidRPr="0052751F">
              <w:rPr>
                <w:rStyle w:val="Blue"/>
                <w:rFonts w:cs="Calibri"/>
                <w:color w:val="auto"/>
                <w:sz w:val="18"/>
                <w:szCs w:val="18"/>
              </w:rPr>
              <w:t>and</w:t>
            </w:r>
          </w:p>
          <w:p w14:paraId="171CDB0C" w14:textId="496DF75E" w:rsidR="00FC6B87" w:rsidRPr="0052751F" w:rsidRDefault="00FC6B87" w:rsidP="002B3F38">
            <w:pPr>
              <w:pStyle w:val="TableText"/>
              <w:rPr>
                <w:rStyle w:val="Blue"/>
                <w:rFonts w:cs="Arial"/>
                <w:color w:val="auto"/>
                <w:sz w:val="18"/>
                <w:szCs w:val="18"/>
              </w:rPr>
            </w:pPr>
            <w:r w:rsidRPr="0052751F">
              <w:rPr>
                <w:rStyle w:val="Blue"/>
                <w:rFonts w:cs="Calibri"/>
                <w:color w:val="auto"/>
                <w:sz w:val="18"/>
                <w:szCs w:val="18"/>
              </w:rPr>
              <w:t>EDM to Storm Tank Monitoring Point</w:t>
            </w:r>
            <w:r w:rsidR="00045B8B">
              <w:rPr>
                <w:rStyle w:val="Blue"/>
                <w:rFonts w:cs="Calibri"/>
                <w:color w:val="auto"/>
                <w:sz w:val="18"/>
                <w:szCs w:val="18"/>
              </w:rPr>
              <w:t xml:space="preserve"> 1</w:t>
            </w:r>
          </w:p>
        </w:tc>
        <w:tc>
          <w:tcPr>
            <w:tcW w:w="1082" w:type="pct"/>
            <w:shd w:val="clear" w:color="auto" w:fill="auto"/>
          </w:tcPr>
          <w:p w14:paraId="490C259D" w14:textId="543EDF63" w:rsidR="00FC6B87" w:rsidRPr="001566BD" w:rsidRDefault="00FC6B87" w:rsidP="002B3F38">
            <w:pPr>
              <w:pStyle w:val="TableText"/>
              <w:rPr>
                <w:rStyle w:val="Blue"/>
                <w:rFonts w:cs="Arial"/>
                <w:color w:val="auto"/>
                <w:sz w:val="18"/>
                <w:szCs w:val="18"/>
              </w:rPr>
            </w:pPr>
            <w:r w:rsidRPr="004D715C">
              <w:rPr>
                <w:rStyle w:val="Blue"/>
                <w:rFonts w:cs="Arial"/>
                <w:color w:val="auto"/>
                <w:sz w:val="18"/>
                <w:szCs w:val="18"/>
              </w:rPr>
              <w:t>From 01/01/2024:</w:t>
            </w:r>
          </w:p>
          <w:p w14:paraId="720BD219" w14:textId="77777777" w:rsidR="00FC6B87" w:rsidRPr="001566BD" w:rsidRDefault="00FC6B87" w:rsidP="002B3F38">
            <w:pPr>
              <w:pStyle w:val="TableText"/>
              <w:rPr>
                <w:rStyle w:val="Blue"/>
                <w:rFonts w:cs="Arial"/>
                <w:color w:val="auto"/>
                <w:sz w:val="18"/>
                <w:szCs w:val="18"/>
              </w:rPr>
            </w:pPr>
            <w:r w:rsidRPr="001566BD">
              <w:rPr>
                <w:rStyle w:val="Blue"/>
                <w:rFonts w:cs="Arial"/>
                <w:color w:val="auto"/>
                <w:sz w:val="18"/>
                <w:szCs w:val="18"/>
              </w:rPr>
              <w:t>Annually</w:t>
            </w:r>
          </w:p>
          <w:p w14:paraId="4A87EFA9" w14:textId="77777777" w:rsidR="00FC6B87" w:rsidRPr="001566BD" w:rsidRDefault="00FC6B87"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p w14:paraId="5C01F37F" w14:textId="77777777" w:rsidR="00FC6B87" w:rsidRPr="001566BD" w:rsidRDefault="00FC6B87" w:rsidP="002B3F38">
            <w:pPr>
              <w:pStyle w:val="TableText"/>
              <w:rPr>
                <w:rStyle w:val="Blue"/>
                <w:rFonts w:cs="Arial"/>
                <w:sz w:val="18"/>
                <w:szCs w:val="18"/>
              </w:rPr>
            </w:pPr>
          </w:p>
        </w:tc>
        <w:tc>
          <w:tcPr>
            <w:tcW w:w="915" w:type="pct"/>
            <w:shd w:val="clear" w:color="auto" w:fill="auto"/>
          </w:tcPr>
          <w:p w14:paraId="51E72574" w14:textId="77777777" w:rsidR="00FC6B87" w:rsidRPr="001566BD" w:rsidRDefault="00FC6B87"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FC6B87" w:rsidRPr="001566BD" w:rsidRDefault="00FC6B87" w:rsidP="002B3F38">
            <w:pPr>
              <w:pStyle w:val="TableText"/>
              <w:rPr>
                <w:rStyle w:val="Blue"/>
                <w:rFonts w:cs="Arial"/>
                <w:sz w:val="18"/>
                <w:szCs w:val="18"/>
              </w:rPr>
            </w:pPr>
          </w:p>
        </w:tc>
      </w:tr>
    </w:tbl>
    <w:p w14:paraId="5FEA9460" w14:textId="2E52DDFC" w:rsidR="00704F3C" w:rsidRDefault="00704F3C" w:rsidP="0006689A">
      <w:pPr>
        <w:spacing w:before="120" w:after="120"/>
        <w:ind w:left="567"/>
        <w:rPr>
          <w:rStyle w:val="Pink"/>
          <w:rFonts w:ascii="Arial" w:hAnsi="Arial" w:cs="Arial"/>
          <w:sz w:val="18"/>
          <w:szCs w:val="18"/>
        </w:rPr>
      </w:pPr>
    </w:p>
    <w:p w14:paraId="3C1AEA82" w14:textId="77777777" w:rsidR="00704F3C" w:rsidRDefault="00704F3C">
      <w:pPr>
        <w:rPr>
          <w:rStyle w:val="Pink"/>
          <w:rFonts w:ascii="Arial" w:hAnsi="Arial" w:cs="Arial"/>
          <w:sz w:val="18"/>
          <w:szCs w:val="18"/>
        </w:rPr>
      </w:pPr>
      <w:r>
        <w:rPr>
          <w:rStyle w:val="Pink"/>
          <w:rFonts w:ascii="Arial" w:hAnsi="Arial" w:cs="Arial"/>
          <w:sz w:val="18"/>
          <w:szCs w:val="18"/>
        </w:rPr>
        <w:br w:type="page"/>
      </w:r>
    </w:p>
    <w:p w14:paraId="0DF94182"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1C1FD107" w:rsidR="00821962" w:rsidRPr="00864176" w:rsidRDefault="00821962" w:rsidP="00821962">
            <w:pPr>
              <w:pStyle w:val="TableText"/>
              <w:rPr>
                <w:rStyle w:val="Blue"/>
                <w:color w:val="auto"/>
                <w:sz w:val="18"/>
                <w:szCs w:val="18"/>
              </w:rPr>
            </w:pPr>
            <w:r w:rsidRPr="00864176">
              <w:rPr>
                <w:rStyle w:val="Blue"/>
                <w:color w:val="auto"/>
                <w:sz w:val="18"/>
                <w:szCs w:val="18"/>
              </w:rPr>
              <w:t>OSM - ATU-BOD as O</w:t>
            </w:r>
            <w:r w:rsidRPr="00864176">
              <w:rPr>
                <w:rStyle w:val="Blue"/>
                <w:color w:val="auto"/>
                <w:sz w:val="18"/>
                <w:szCs w:val="18"/>
                <w:vertAlign w:val="subscript"/>
              </w:rPr>
              <w:t>2</w:t>
            </w:r>
            <w:r w:rsidRPr="00864176">
              <w:rPr>
                <w:rStyle w:val="Blue"/>
                <w:color w:val="auto"/>
                <w:sz w:val="18"/>
                <w:szCs w:val="18"/>
              </w:rPr>
              <w:t>, ammoniacal nitrogen (expressed as N), suspended solids (measured after drying at 105</w:t>
            </w:r>
            <w:r w:rsidR="005B1FFD" w:rsidRPr="00864176">
              <w:rPr>
                <w:rStyle w:val="Blue"/>
                <w:color w:val="auto"/>
                <w:sz w:val="18"/>
                <w:szCs w:val="18"/>
              </w:rPr>
              <w:t>°</w:t>
            </w:r>
            <w:r w:rsidRPr="00864176">
              <w:rPr>
                <w:rStyle w:val="Blue"/>
                <w:color w:val="auto"/>
                <w:sz w:val="18"/>
                <w:szCs w:val="18"/>
              </w:rPr>
              <w:t>C), total phosphorus as P</w:t>
            </w:r>
          </w:p>
        </w:tc>
        <w:tc>
          <w:tcPr>
            <w:tcW w:w="3085" w:type="pct"/>
            <w:shd w:val="clear" w:color="auto" w:fill="auto"/>
          </w:tcPr>
          <w:p w14:paraId="359B95CC" w14:textId="77777777" w:rsidR="00821962" w:rsidRPr="00864176" w:rsidRDefault="00821962" w:rsidP="00821962">
            <w:pPr>
              <w:pStyle w:val="TableText"/>
              <w:rPr>
                <w:rStyle w:val="Blue"/>
                <w:color w:val="auto"/>
                <w:sz w:val="18"/>
                <w:szCs w:val="18"/>
              </w:rPr>
            </w:pPr>
            <w:r w:rsidRPr="00864176">
              <w:rPr>
                <w:rStyle w:val="Blue"/>
                <w:color w:val="auto"/>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864176" w:rsidRDefault="00821962" w:rsidP="00821962">
            <w:pPr>
              <w:pStyle w:val="TableText"/>
              <w:rPr>
                <w:rStyle w:val="Blue"/>
                <w:color w:val="auto"/>
                <w:sz w:val="18"/>
                <w:szCs w:val="18"/>
              </w:rPr>
            </w:pPr>
            <w:r w:rsidRPr="00864176">
              <w:rPr>
                <w:rStyle w:val="Blue"/>
                <w:color w:val="auto"/>
                <w:sz w:val="18"/>
                <w:szCs w:val="18"/>
              </w:rPr>
              <w:t>Operator Self</w:t>
            </w:r>
            <w:r w:rsidR="003E7B9F" w:rsidRPr="00864176">
              <w:rPr>
                <w:rStyle w:val="Blue"/>
                <w:color w:val="auto"/>
                <w:sz w:val="18"/>
                <w:szCs w:val="18"/>
              </w:rPr>
              <w:t>-</w:t>
            </w:r>
            <w:r w:rsidRPr="00864176">
              <w:rPr>
                <w:rStyle w:val="Blue"/>
                <w:color w:val="auto"/>
                <w:sz w:val="18"/>
                <w:szCs w:val="18"/>
              </w:rPr>
              <w:t>Monitoring summary report</w:t>
            </w:r>
          </w:p>
        </w:tc>
        <w:tc>
          <w:tcPr>
            <w:tcW w:w="3085" w:type="pct"/>
            <w:shd w:val="clear" w:color="auto" w:fill="auto"/>
          </w:tcPr>
          <w:p w14:paraId="0E2E2236" w14:textId="77777777" w:rsidR="00821962" w:rsidRPr="00864176" w:rsidRDefault="00821962" w:rsidP="00821962">
            <w:pPr>
              <w:pStyle w:val="TableText"/>
              <w:rPr>
                <w:rStyle w:val="Blue"/>
                <w:color w:val="auto"/>
                <w:sz w:val="18"/>
                <w:szCs w:val="18"/>
              </w:rPr>
            </w:pPr>
            <w:r w:rsidRPr="00864176">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0F5DE2D" w:rsidR="00821962" w:rsidRPr="00864176" w:rsidRDefault="00215208" w:rsidP="00821962">
            <w:pPr>
              <w:pStyle w:val="TableText"/>
              <w:rPr>
                <w:rStyle w:val="Blue"/>
                <w:color w:val="auto"/>
                <w:sz w:val="18"/>
                <w:szCs w:val="18"/>
              </w:rPr>
            </w:pPr>
            <w:r w:rsidRPr="00864176">
              <w:rPr>
                <w:rStyle w:val="Blue"/>
                <w:color w:val="auto"/>
                <w:sz w:val="18"/>
                <w:szCs w:val="18"/>
              </w:rPr>
              <w:t>S</w:t>
            </w:r>
            <w:r w:rsidR="00DA5F46" w:rsidRPr="00864176">
              <w:rPr>
                <w:rStyle w:val="Blue"/>
                <w:color w:val="auto"/>
                <w:sz w:val="18"/>
                <w:szCs w:val="18"/>
              </w:rPr>
              <w:t>ettled s</w:t>
            </w:r>
            <w:r w:rsidRPr="00864176">
              <w:rPr>
                <w:rStyle w:val="Blue"/>
                <w:color w:val="auto"/>
                <w:sz w:val="18"/>
                <w:szCs w:val="18"/>
              </w:rPr>
              <w:t>torm</w:t>
            </w:r>
            <w:r w:rsidR="00821962" w:rsidRPr="00864176">
              <w:rPr>
                <w:rStyle w:val="Blue"/>
                <w:color w:val="auto"/>
                <w:sz w:val="18"/>
                <w:szCs w:val="18"/>
              </w:rPr>
              <w:t xml:space="preserve"> overflow performance including number and duration of </w:t>
            </w:r>
            <w:r w:rsidR="00A63EC6" w:rsidRPr="00864176">
              <w:rPr>
                <w:rStyle w:val="Blue"/>
                <w:color w:val="auto"/>
                <w:sz w:val="18"/>
                <w:szCs w:val="18"/>
              </w:rPr>
              <w:t xml:space="preserve">block-counted </w:t>
            </w:r>
            <w:r w:rsidR="00821962" w:rsidRPr="00864176">
              <w:rPr>
                <w:rStyle w:val="Blue"/>
                <w:color w:val="auto"/>
                <w:sz w:val="18"/>
                <w:szCs w:val="18"/>
              </w:rPr>
              <w:t>spills</w:t>
            </w:r>
          </w:p>
        </w:tc>
        <w:tc>
          <w:tcPr>
            <w:tcW w:w="3085" w:type="pct"/>
            <w:shd w:val="clear" w:color="auto" w:fill="auto"/>
          </w:tcPr>
          <w:p w14:paraId="518F6966" w14:textId="778352B9" w:rsidR="00821962" w:rsidRPr="00864176" w:rsidRDefault="00821962" w:rsidP="00821962">
            <w:pPr>
              <w:pStyle w:val="TableText"/>
              <w:rPr>
                <w:rStyle w:val="Blue"/>
                <w:color w:val="auto"/>
                <w:sz w:val="18"/>
                <w:szCs w:val="18"/>
              </w:rPr>
            </w:pPr>
            <w:r w:rsidRPr="00864176">
              <w:rPr>
                <w:rStyle w:val="Pink"/>
                <w:color w:val="auto"/>
                <w:sz w:val="18"/>
                <w:szCs w:val="18"/>
              </w:rPr>
              <w:t>Annual summary report</w:t>
            </w:r>
            <w:r w:rsidRPr="00864176">
              <w:rPr>
                <w:rStyle w:val="Blue"/>
                <w:color w:val="auto"/>
                <w:sz w:val="18"/>
                <w:szCs w:val="18"/>
              </w:rPr>
              <w:t xml:space="preserve"> or other form as agreed in writing by Natural Resources Wales</w:t>
            </w:r>
          </w:p>
          <w:p w14:paraId="05CB5D8D" w14:textId="77777777" w:rsidR="00821962" w:rsidRPr="00864176" w:rsidRDefault="00821962" w:rsidP="00821962">
            <w:pPr>
              <w:pStyle w:val="TableText"/>
              <w:rPr>
                <w:rStyle w:val="Blue"/>
                <w:color w:val="auto"/>
                <w:sz w:val="18"/>
                <w:szCs w:val="18"/>
              </w:rPr>
            </w:pPr>
          </w:p>
        </w:tc>
      </w:tr>
      <w:tr w:rsidR="00527653" w:rsidRPr="00C25946" w14:paraId="2FC93CE3" w14:textId="77777777" w:rsidTr="004D375D">
        <w:trPr>
          <w:cantSplit/>
        </w:trPr>
        <w:tc>
          <w:tcPr>
            <w:tcW w:w="1915" w:type="pct"/>
            <w:shd w:val="clear" w:color="auto" w:fill="auto"/>
          </w:tcPr>
          <w:p w14:paraId="6AFEF4F7" w14:textId="65F97321" w:rsidR="00DE25C5" w:rsidRPr="00864176" w:rsidRDefault="00527653" w:rsidP="00E35F5B">
            <w:pPr>
              <w:pStyle w:val="TableText"/>
              <w:rPr>
                <w:rStyle w:val="Blue"/>
                <w:color w:val="auto"/>
                <w:sz w:val="18"/>
                <w:szCs w:val="18"/>
              </w:rPr>
            </w:pPr>
            <w:r w:rsidRPr="00864176">
              <w:rPr>
                <w:rStyle w:val="Blue"/>
                <w:color w:val="auto"/>
                <w:sz w:val="18"/>
                <w:szCs w:val="18"/>
              </w:rPr>
              <w:t>S</w:t>
            </w:r>
            <w:r w:rsidR="0082225B" w:rsidRPr="00864176">
              <w:rPr>
                <w:rStyle w:val="Blue"/>
                <w:color w:val="auto"/>
                <w:sz w:val="18"/>
                <w:szCs w:val="18"/>
              </w:rPr>
              <w:t>ettled s</w:t>
            </w:r>
            <w:r w:rsidRPr="00864176">
              <w:rPr>
                <w:rStyle w:val="Blue"/>
                <w:color w:val="auto"/>
                <w:sz w:val="18"/>
                <w:szCs w:val="18"/>
              </w:rPr>
              <w:t>torm sewage discharge start and end times</w:t>
            </w:r>
            <w:r w:rsidR="00DE25C5" w:rsidRPr="00864176">
              <w:rPr>
                <w:rStyle w:val="Blue"/>
                <w:color w:val="auto"/>
                <w:sz w:val="18"/>
                <w:szCs w:val="18"/>
              </w:rPr>
              <w:t xml:space="preserve"> </w:t>
            </w:r>
          </w:p>
        </w:tc>
        <w:tc>
          <w:tcPr>
            <w:tcW w:w="3085" w:type="pct"/>
            <w:shd w:val="clear" w:color="auto" w:fill="auto"/>
          </w:tcPr>
          <w:p w14:paraId="52089F04" w14:textId="77777777" w:rsidR="00527653" w:rsidRPr="00864176" w:rsidRDefault="00527653" w:rsidP="00527653">
            <w:pPr>
              <w:pStyle w:val="TableText"/>
              <w:rPr>
                <w:rStyle w:val="Blue"/>
                <w:rFonts w:cs="Arial"/>
                <w:color w:val="auto"/>
                <w:sz w:val="18"/>
                <w:szCs w:val="18"/>
              </w:rPr>
            </w:pPr>
            <w:r w:rsidRPr="00864176">
              <w:rPr>
                <w:rStyle w:val="Blue"/>
                <w:rFonts w:cs="Arial"/>
                <w:color w:val="auto"/>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5631A189" w14:textId="33D21253" w:rsidR="00527653" w:rsidRPr="00864176" w:rsidRDefault="00A039E3" w:rsidP="00527653">
            <w:pPr>
              <w:pStyle w:val="TableText"/>
              <w:rPr>
                <w:rStyle w:val="Blue"/>
                <w:color w:val="auto"/>
                <w:sz w:val="18"/>
                <w:szCs w:val="18"/>
              </w:rPr>
            </w:pPr>
            <w:r w:rsidRPr="00864176">
              <w:rPr>
                <w:rStyle w:val="Blue"/>
                <w:color w:val="auto"/>
                <w:sz w:val="18"/>
                <w:szCs w:val="18"/>
              </w:rPr>
              <w:t xml:space="preserve">Settled storm </w:t>
            </w:r>
            <w:r w:rsidR="00637A4F" w:rsidRPr="00864176">
              <w:rPr>
                <w:rStyle w:val="Blue"/>
                <w:color w:val="auto"/>
                <w:sz w:val="18"/>
                <w:szCs w:val="18"/>
              </w:rPr>
              <w:t xml:space="preserve">overflow </w:t>
            </w:r>
            <w:r w:rsidRPr="00864176">
              <w:rPr>
                <w:rStyle w:val="Blue"/>
                <w:color w:val="auto"/>
                <w:sz w:val="18"/>
                <w:szCs w:val="18"/>
              </w:rPr>
              <w:t>e</w:t>
            </w:r>
            <w:r w:rsidR="00527653" w:rsidRPr="00864176">
              <w:rPr>
                <w:rStyle w:val="Blue"/>
                <w:color w:val="auto"/>
                <w:sz w:val="18"/>
                <w:szCs w:val="18"/>
              </w:rPr>
              <w:t>vent recorder status</w:t>
            </w:r>
            <w:r w:rsidR="0004344E" w:rsidRPr="00864176">
              <w:rPr>
                <w:rStyle w:val="Blue"/>
                <w:color w:val="auto"/>
                <w:sz w:val="18"/>
                <w:szCs w:val="18"/>
              </w:rPr>
              <w:t xml:space="preserve"> (operational / not operational)</w:t>
            </w:r>
          </w:p>
          <w:p w14:paraId="490EF324" w14:textId="037B804C" w:rsidR="00DE25C5" w:rsidRPr="00864176" w:rsidRDefault="00DE25C5" w:rsidP="00CB27EE">
            <w:pPr>
              <w:pStyle w:val="TableText"/>
              <w:rPr>
                <w:rStyle w:val="Blue"/>
                <w:color w:val="auto"/>
                <w:sz w:val="18"/>
                <w:szCs w:val="18"/>
              </w:rPr>
            </w:pPr>
          </w:p>
        </w:tc>
        <w:tc>
          <w:tcPr>
            <w:tcW w:w="3085" w:type="pct"/>
            <w:shd w:val="clear" w:color="auto" w:fill="auto"/>
          </w:tcPr>
          <w:p w14:paraId="5D9274E8" w14:textId="479310C6" w:rsidR="00527653" w:rsidRPr="00864176" w:rsidRDefault="00527653" w:rsidP="00527653">
            <w:pPr>
              <w:pStyle w:val="TableText"/>
              <w:rPr>
                <w:rStyle w:val="Blue"/>
                <w:rFonts w:cs="Arial"/>
                <w:color w:val="auto"/>
                <w:sz w:val="18"/>
                <w:szCs w:val="18"/>
              </w:rPr>
            </w:pPr>
            <w:r w:rsidRPr="00864176">
              <w:rPr>
                <w:rStyle w:val="Blue"/>
                <w:rFonts w:cs="Arial"/>
                <w:color w:val="auto"/>
                <w:sz w:val="18"/>
                <w:szCs w:val="18"/>
              </w:rPr>
              <w:t>Annual summary report or other form as agreed in writing by Natural Resources Wales</w:t>
            </w:r>
          </w:p>
          <w:p w14:paraId="569BD766" w14:textId="77777777" w:rsidR="00527653" w:rsidRPr="00864176" w:rsidRDefault="00527653" w:rsidP="00527653">
            <w:pPr>
              <w:pStyle w:val="TableText"/>
              <w:rPr>
                <w:rStyle w:val="Blue"/>
                <w:rFonts w:cs="Arial"/>
                <w:color w:val="auto"/>
                <w:sz w:val="18"/>
                <w:szCs w:val="18"/>
              </w:rPr>
            </w:pPr>
            <w:r w:rsidRPr="00864176">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4D375D">
        <w:trPr>
          <w:cantSplit/>
        </w:trPr>
        <w:tc>
          <w:tcPr>
            <w:tcW w:w="1915"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4D375D">
        <w:trPr>
          <w:cantSplit/>
        </w:trPr>
        <w:tc>
          <w:tcPr>
            <w:tcW w:w="1915"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4D375D">
        <w:trPr>
          <w:cantSplit/>
        </w:trPr>
        <w:tc>
          <w:tcPr>
            <w:tcW w:w="1915"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4D375D">
        <w:trPr>
          <w:cantSplit/>
        </w:trPr>
        <w:tc>
          <w:tcPr>
            <w:tcW w:w="1915"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0F0CEA0C" w14:textId="77777777" w:rsidR="00704F3C" w:rsidRDefault="00704F3C" w:rsidP="00821962">
      <w:pPr>
        <w:pStyle w:val="Heading1"/>
        <w:ind w:left="567"/>
        <w:rPr>
          <w:sz w:val="36"/>
        </w:rPr>
      </w:pPr>
    </w:p>
    <w:p w14:paraId="09C89709" w14:textId="77777777" w:rsidR="00704F3C" w:rsidRDefault="00704F3C">
      <w:pPr>
        <w:rPr>
          <w:rFonts w:ascii="Arial" w:hAnsi="Arial"/>
          <w:b/>
          <w:kern w:val="28"/>
          <w:sz w:val="36"/>
        </w:rPr>
      </w:pPr>
      <w:r>
        <w:rPr>
          <w:sz w:val="36"/>
        </w:rPr>
        <w:br w:type="page"/>
      </w:r>
    </w:p>
    <w:p w14:paraId="6EEF0A16" w14:textId="7D7B99CF" w:rsidR="00821962" w:rsidRPr="00796C48" w:rsidRDefault="00821962" w:rsidP="00821962">
      <w:pPr>
        <w:pStyle w:val="Heading1"/>
        <w:ind w:left="567"/>
        <w:rPr>
          <w:sz w:val="36"/>
        </w:rPr>
      </w:pPr>
      <w:r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4403F2" w:rsidRDefault="00821962" w:rsidP="00821962">
            <w:pPr>
              <w:pStyle w:val="TableText"/>
              <w:rPr>
                <w:sz w:val="18"/>
                <w:szCs w:val="18"/>
              </w:rPr>
            </w:pPr>
            <w:r w:rsidRPr="004403F2">
              <w:rPr>
                <w:sz w:val="18"/>
                <w:szCs w:val="18"/>
              </w:rPr>
              <w:t>Permit Number</w:t>
            </w:r>
          </w:p>
        </w:tc>
        <w:tc>
          <w:tcPr>
            <w:tcW w:w="3531" w:type="pct"/>
            <w:shd w:val="clear" w:color="auto" w:fill="auto"/>
          </w:tcPr>
          <w:p w14:paraId="0BB3D742" w14:textId="58159300" w:rsidR="00821962" w:rsidRPr="004403F2" w:rsidRDefault="007F3549" w:rsidP="00821962">
            <w:pPr>
              <w:pStyle w:val="TableText"/>
            </w:pPr>
            <w:r w:rsidRPr="004403F2">
              <w:t>AW1003901</w:t>
            </w:r>
          </w:p>
        </w:tc>
      </w:tr>
      <w:tr w:rsidR="00821962" w:rsidRPr="00834B3A" w14:paraId="508A4BB8" w14:textId="77777777" w:rsidTr="001F4EC0">
        <w:trPr>
          <w:cantSplit/>
        </w:trPr>
        <w:tc>
          <w:tcPr>
            <w:tcW w:w="1469" w:type="pct"/>
            <w:shd w:val="clear" w:color="auto" w:fill="auto"/>
          </w:tcPr>
          <w:p w14:paraId="2BE27B5B" w14:textId="77777777" w:rsidR="00821962" w:rsidRPr="004403F2" w:rsidRDefault="00821962" w:rsidP="00821962">
            <w:pPr>
              <w:pStyle w:val="TableText"/>
              <w:rPr>
                <w:sz w:val="18"/>
                <w:szCs w:val="18"/>
              </w:rPr>
            </w:pPr>
            <w:r w:rsidRPr="004403F2">
              <w:rPr>
                <w:sz w:val="18"/>
                <w:szCs w:val="18"/>
              </w:rPr>
              <w:t>Name of operator</w:t>
            </w:r>
          </w:p>
        </w:tc>
        <w:tc>
          <w:tcPr>
            <w:tcW w:w="3531" w:type="pct"/>
            <w:shd w:val="clear" w:color="auto" w:fill="auto"/>
          </w:tcPr>
          <w:p w14:paraId="2AA329E0" w14:textId="77777777" w:rsidR="00821962" w:rsidRPr="004403F2" w:rsidRDefault="009C28CB" w:rsidP="00821962">
            <w:pPr>
              <w:pStyle w:val="TableText"/>
            </w:pPr>
            <w:proofErr w:type="spellStart"/>
            <w:r w:rsidRPr="004403F2">
              <w:t>Dŵr</w:t>
            </w:r>
            <w:proofErr w:type="spellEnd"/>
            <w:r w:rsidRPr="004403F2">
              <w:t xml:space="preserve"> Cymru </w:t>
            </w:r>
            <w:proofErr w:type="spellStart"/>
            <w:r w:rsidRPr="004403F2">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4403F2" w:rsidRDefault="00821962" w:rsidP="00821962">
            <w:pPr>
              <w:pStyle w:val="TableText"/>
              <w:rPr>
                <w:sz w:val="18"/>
                <w:szCs w:val="18"/>
              </w:rPr>
            </w:pPr>
            <w:r w:rsidRPr="004403F2">
              <w:rPr>
                <w:sz w:val="18"/>
                <w:szCs w:val="18"/>
              </w:rPr>
              <w:t>Location of Facility</w:t>
            </w:r>
          </w:p>
        </w:tc>
        <w:tc>
          <w:tcPr>
            <w:tcW w:w="3531" w:type="pct"/>
            <w:shd w:val="clear" w:color="auto" w:fill="auto"/>
          </w:tcPr>
          <w:p w14:paraId="432E519E" w14:textId="27617AFA" w:rsidR="00821962" w:rsidRPr="004403F2" w:rsidRDefault="00D62598" w:rsidP="008126EA">
            <w:pPr>
              <w:pStyle w:val="TableText"/>
            </w:pPr>
            <w:r w:rsidRPr="004403F2">
              <w:t xml:space="preserve">Llanwrtyd Wells Wastewater Treatment Works, Track </w:t>
            </w:r>
            <w:r w:rsidR="003B7264">
              <w:t>past</w:t>
            </w:r>
            <w:r w:rsidRPr="004403F2">
              <w:t xml:space="preserve"> </w:t>
            </w:r>
            <w:proofErr w:type="spellStart"/>
            <w:r w:rsidRPr="004403F2">
              <w:t>Glanirfon</w:t>
            </w:r>
            <w:proofErr w:type="spellEnd"/>
            <w:r w:rsidRPr="004403F2">
              <w:t xml:space="preserve"> Court</w:t>
            </w:r>
            <w:r w:rsidR="008126EA" w:rsidRPr="004403F2">
              <w:t xml:space="preserve">, </w:t>
            </w:r>
            <w:r w:rsidRPr="004403F2">
              <w:t>Llanwrtyd Wells</w:t>
            </w:r>
            <w:r w:rsidR="008126EA" w:rsidRPr="004403F2">
              <w:t xml:space="preserve">, </w:t>
            </w:r>
            <w:r w:rsidRPr="004403F2">
              <w:t>Powys</w:t>
            </w:r>
            <w:r w:rsidR="008126EA" w:rsidRPr="004403F2">
              <w:t xml:space="preserve">, </w:t>
            </w:r>
            <w:r w:rsidRPr="004403F2">
              <w:t>LD5 4AF</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480F4267" w:rsidR="00821962" w:rsidRPr="002C7414" w:rsidRDefault="00821962" w:rsidP="002C7414">
            <w:pPr>
              <w:pStyle w:val="TableText"/>
              <w:rPr>
                <w:b/>
                <w:color w:val="FF0000"/>
                <w:sz w:val="18"/>
                <w:szCs w:val="18"/>
              </w:rPr>
            </w:pPr>
            <w:r w:rsidRPr="00314804">
              <w:rPr>
                <w:rStyle w:val="Red"/>
                <w:b/>
                <w:color w:val="auto"/>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49EBA11" w:rsidR="00821962" w:rsidRPr="00EB1463" w:rsidRDefault="00821962" w:rsidP="005E39F9">
            <w:pPr>
              <w:pStyle w:val="TableText"/>
              <w:rPr>
                <w:rStyle w:val="PinkBold"/>
                <w:color w:val="auto"/>
                <w:sz w:val="18"/>
                <w:szCs w:val="18"/>
              </w:rPr>
            </w:pPr>
            <w:r w:rsidRPr="00EB1463">
              <w:rPr>
                <w:b/>
                <w:sz w:val="18"/>
                <w:szCs w:val="18"/>
              </w:rPr>
              <w:lastRenderedPageBreak/>
              <w:t xml:space="preserve">(b) Notification requirements for the breach of a limit specified in schedule 3 table S3.1 </w:t>
            </w:r>
            <w:r w:rsidRPr="00EB1463">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EB1463" w:rsidRDefault="00821962" w:rsidP="00821962">
            <w:pPr>
              <w:pStyle w:val="TableText"/>
              <w:rPr>
                <w:rStyle w:val="Red"/>
                <w:b/>
                <w:color w:val="auto"/>
                <w:sz w:val="18"/>
                <w:szCs w:val="18"/>
              </w:rPr>
            </w:pPr>
            <w:r w:rsidRPr="00EB1463">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19EF1BD9" w:rsidR="00821962" w:rsidRPr="0080172E" w:rsidRDefault="00821962" w:rsidP="00821962">
            <w:pPr>
              <w:pStyle w:val="TableText"/>
              <w:rPr>
                <w:rStyle w:val="Blue"/>
                <w:color w:val="auto"/>
                <w:sz w:val="18"/>
                <w:szCs w:val="18"/>
              </w:rPr>
            </w:pPr>
            <w:proofErr w:type="gramStart"/>
            <w:r w:rsidRPr="0080172E">
              <w:rPr>
                <w:rStyle w:val="Blue"/>
                <w:color w:val="auto"/>
                <w:sz w:val="18"/>
                <w:szCs w:val="18"/>
              </w:rPr>
              <w:t>e.g.</w:t>
            </w:r>
            <w:proofErr w:type="gramEnd"/>
            <w:r w:rsidRPr="0080172E">
              <w:rPr>
                <w:rStyle w:val="Blue"/>
                <w:color w:val="auto"/>
                <w:sz w:val="18"/>
                <w:szCs w:val="18"/>
              </w:rPr>
              <w:t xml:space="preserve"> OSM</w:t>
            </w:r>
            <w:r w:rsidR="00F2606C" w:rsidRPr="0080172E">
              <w:rPr>
                <w:rStyle w:val="Blue"/>
                <w:color w:val="auto"/>
                <w:sz w:val="18"/>
                <w:szCs w:val="18"/>
              </w:rPr>
              <w:t>/EDM</w:t>
            </w:r>
          </w:p>
          <w:p w14:paraId="0E31F23A" w14:textId="77777777" w:rsidR="00821962" w:rsidRPr="0080172E"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E7BF4AC" w:rsidR="00821962" w:rsidRPr="0080172E" w:rsidRDefault="00821962" w:rsidP="00A17938">
            <w:pPr>
              <w:pStyle w:val="TableText"/>
              <w:rPr>
                <w:rStyle w:val="Pink"/>
                <w:color w:val="auto"/>
                <w:sz w:val="18"/>
                <w:szCs w:val="18"/>
              </w:rPr>
            </w:pPr>
            <w:proofErr w:type="gramStart"/>
            <w:r w:rsidRPr="0080172E">
              <w:rPr>
                <w:rStyle w:val="Blue"/>
                <w:color w:val="auto"/>
                <w:sz w:val="18"/>
                <w:szCs w:val="18"/>
              </w:rPr>
              <w:t>e.g.</w:t>
            </w:r>
            <w:proofErr w:type="gramEnd"/>
            <w:r w:rsidRPr="0080172E">
              <w:rPr>
                <w:rStyle w:val="Blue"/>
                <w:color w:val="auto"/>
                <w:sz w:val="18"/>
                <w:szCs w:val="18"/>
              </w:rPr>
              <w:t xml:space="preserve">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796C16A" w:rsidR="00821962"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911684" w:rsidRPr="003375BF" w14:paraId="2C74D2C7" w14:textId="77777777" w:rsidTr="008E4062">
        <w:trPr>
          <w:cantSplit/>
          <w:tblHeader/>
        </w:trPr>
        <w:tc>
          <w:tcPr>
            <w:tcW w:w="5000" w:type="pct"/>
            <w:gridSpan w:val="2"/>
            <w:shd w:val="clear" w:color="auto" w:fill="auto"/>
          </w:tcPr>
          <w:p w14:paraId="0F618D42" w14:textId="77777777" w:rsidR="00911684" w:rsidRPr="00A03BDD" w:rsidRDefault="00911684" w:rsidP="008E4062">
            <w:pPr>
              <w:pStyle w:val="TableText"/>
              <w:rPr>
                <w:rStyle w:val="Red"/>
                <w:b/>
                <w:color w:val="000000" w:themeColor="text1"/>
                <w:sz w:val="18"/>
                <w:szCs w:val="18"/>
              </w:rPr>
            </w:pPr>
            <w:r w:rsidRPr="00A03BDD">
              <w:rPr>
                <w:rStyle w:val="Red"/>
                <w:b/>
                <w:color w:val="000000" w:themeColor="text1"/>
                <w:sz w:val="18"/>
                <w:szCs w:val="18"/>
              </w:rPr>
              <w:t>(c) Notification requirements for the detection of any significant adverse environmental effect</w:t>
            </w:r>
          </w:p>
        </w:tc>
      </w:tr>
      <w:tr w:rsidR="00911684" w:rsidRPr="003375BF" w14:paraId="2084AE91" w14:textId="77777777" w:rsidTr="008E4062">
        <w:trPr>
          <w:cantSplit/>
          <w:tblHeader/>
        </w:trPr>
        <w:tc>
          <w:tcPr>
            <w:tcW w:w="5000" w:type="pct"/>
            <w:gridSpan w:val="2"/>
            <w:shd w:val="clear" w:color="auto" w:fill="auto"/>
          </w:tcPr>
          <w:p w14:paraId="18C6DFCE" w14:textId="77777777" w:rsidR="00911684" w:rsidRPr="00A03BDD" w:rsidRDefault="00911684" w:rsidP="008E4062">
            <w:pPr>
              <w:pStyle w:val="TableText"/>
              <w:rPr>
                <w:rStyle w:val="Red"/>
                <w:b/>
                <w:color w:val="000000" w:themeColor="text1"/>
                <w:sz w:val="18"/>
                <w:szCs w:val="18"/>
              </w:rPr>
            </w:pPr>
            <w:r w:rsidRPr="00A03BDD">
              <w:rPr>
                <w:rStyle w:val="Red"/>
                <w:b/>
                <w:color w:val="000000" w:themeColor="text1"/>
                <w:sz w:val="18"/>
                <w:szCs w:val="18"/>
              </w:rPr>
              <w:t>To be notified within 24 hours of detection</w:t>
            </w:r>
          </w:p>
        </w:tc>
      </w:tr>
      <w:tr w:rsidR="00911684" w:rsidRPr="003375BF" w14:paraId="35D03A7F" w14:textId="77777777" w:rsidTr="008E4062">
        <w:trPr>
          <w:cantSplit/>
        </w:trPr>
        <w:tc>
          <w:tcPr>
            <w:tcW w:w="1469" w:type="pct"/>
            <w:shd w:val="clear" w:color="auto" w:fill="auto"/>
          </w:tcPr>
          <w:p w14:paraId="1D29A427" w14:textId="77777777" w:rsidR="00911684" w:rsidRPr="00A03BDD" w:rsidRDefault="00911684" w:rsidP="008E4062">
            <w:pPr>
              <w:pStyle w:val="TableText"/>
              <w:rPr>
                <w:rStyle w:val="Red"/>
                <w:color w:val="000000" w:themeColor="text1"/>
                <w:sz w:val="18"/>
                <w:szCs w:val="18"/>
              </w:rPr>
            </w:pPr>
            <w:r w:rsidRPr="00A03BDD">
              <w:rPr>
                <w:rStyle w:val="Red"/>
                <w:color w:val="000000" w:themeColor="text1"/>
                <w:sz w:val="18"/>
                <w:szCs w:val="18"/>
              </w:rPr>
              <w:t>Description of where the effect on the environment was detected</w:t>
            </w:r>
          </w:p>
        </w:tc>
        <w:tc>
          <w:tcPr>
            <w:tcW w:w="3531" w:type="pct"/>
            <w:shd w:val="clear" w:color="auto" w:fill="auto"/>
          </w:tcPr>
          <w:p w14:paraId="618B3DD7" w14:textId="77777777" w:rsidR="00911684" w:rsidRPr="00A03BDD" w:rsidRDefault="00911684" w:rsidP="008E4062">
            <w:pPr>
              <w:pStyle w:val="TableText"/>
              <w:rPr>
                <w:rStyle w:val="Red"/>
                <w:color w:val="000000" w:themeColor="text1"/>
                <w:sz w:val="18"/>
                <w:szCs w:val="18"/>
              </w:rPr>
            </w:pPr>
          </w:p>
        </w:tc>
      </w:tr>
      <w:tr w:rsidR="00911684" w:rsidRPr="003375BF" w14:paraId="6AF7911C" w14:textId="77777777" w:rsidTr="008E4062">
        <w:trPr>
          <w:cantSplit/>
        </w:trPr>
        <w:tc>
          <w:tcPr>
            <w:tcW w:w="1469" w:type="pct"/>
            <w:shd w:val="clear" w:color="auto" w:fill="auto"/>
          </w:tcPr>
          <w:p w14:paraId="1060E85D" w14:textId="77777777" w:rsidR="00911684" w:rsidRPr="00A03BDD" w:rsidRDefault="00911684" w:rsidP="008E4062">
            <w:pPr>
              <w:pStyle w:val="TableText"/>
              <w:rPr>
                <w:rStyle w:val="Red"/>
                <w:color w:val="000000" w:themeColor="text1"/>
                <w:sz w:val="18"/>
                <w:szCs w:val="18"/>
              </w:rPr>
            </w:pPr>
            <w:r w:rsidRPr="00A03BDD">
              <w:rPr>
                <w:rStyle w:val="Red"/>
                <w:color w:val="000000" w:themeColor="text1"/>
                <w:sz w:val="18"/>
                <w:szCs w:val="18"/>
              </w:rPr>
              <w:t>Substances(s) detected</w:t>
            </w:r>
          </w:p>
        </w:tc>
        <w:tc>
          <w:tcPr>
            <w:tcW w:w="3531" w:type="pct"/>
            <w:shd w:val="clear" w:color="auto" w:fill="auto"/>
          </w:tcPr>
          <w:p w14:paraId="70BF0389" w14:textId="77777777" w:rsidR="00911684" w:rsidRPr="00A03BDD" w:rsidRDefault="00911684" w:rsidP="008E4062">
            <w:pPr>
              <w:pStyle w:val="TableText"/>
              <w:rPr>
                <w:rStyle w:val="Red"/>
                <w:color w:val="000000" w:themeColor="text1"/>
                <w:sz w:val="18"/>
                <w:szCs w:val="18"/>
              </w:rPr>
            </w:pPr>
          </w:p>
        </w:tc>
      </w:tr>
      <w:tr w:rsidR="00911684" w:rsidRPr="003375BF" w14:paraId="0EDA9C9B" w14:textId="77777777" w:rsidTr="008E4062">
        <w:trPr>
          <w:cantSplit/>
        </w:trPr>
        <w:tc>
          <w:tcPr>
            <w:tcW w:w="1469" w:type="pct"/>
            <w:shd w:val="clear" w:color="auto" w:fill="auto"/>
          </w:tcPr>
          <w:p w14:paraId="3686C034" w14:textId="77777777" w:rsidR="00911684" w:rsidRPr="00A03BDD" w:rsidRDefault="00911684" w:rsidP="008E4062">
            <w:pPr>
              <w:pStyle w:val="TableText"/>
              <w:rPr>
                <w:rStyle w:val="Red"/>
                <w:color w:val="000000" w:themeColor="text1"/>
                <w:sz w:val="18"/>
                <w:szCs w:val="18"/>
              </w:rPr>
            </w:pPr>
            <w:r w:rsidRPr="00A03BDD">
              <w:rPr>
                <w:rStyle w:val="Red"/>
                <w:color w:val="000000" w:themeColor="text1"/>
                <w:sz w:val="18"/>
                <w:szCs w:val="18"/>
              </w:rPr>
              <w:t>Concentrations of substances detected</w:t>
            </w:r>
          </w:p>
        </w:tc>
        <w:tc>
          <w:tcPr>
            <w:tcW w:w="3531" w:type="pct"/>
            <w:shd w:val="clear" w:color="auto" w:fill="auto"/>
          </w:tcPr>
          <w:p w14:paraId="6A886D6B" w14:textId="77777777" w:rsidR="00911684" w:rsidRPr="00A03BDD" w:rsidRDefault="00911684" w:rsidP="008E4062">
            <w:pPr>
              <w:pStyle w:val="TableText"/>
              <w:rPr>
                <w:rStyle w:val="Red"/>
                <w:color w:val="000000" w:themeColor="text1"/>
                <w:sz w:val="18"/>
                <w:szCs w:val="18"/>
              </w:rPr>
            </w:pPr>
          </w:p>
        </w:tc>
      </w:tr>
      <w:tr w:rsidR="00911684" w:rsidRPr="003375BF" w14:paraId="77F75F2B" w14:textId="77777777" w:rsidTr="008E4062">
        <w:trPr>
          <w:cantSplit/>
        </w:trPr>
        <w:tc>
          <w:tcPr>
            <w:tcW w:w="1469" w:type="pct"/>
            <w:shd w:val="clear" w:color="auto" w:fill="auto"/>
          </w:tcPr>
          <w:p w14:paraId="73B6AE03" w14:textId="77777777" w:rsidR="00911684" w:rsidRPr="00A03BDD" w:rsidRDefault="00911684" w:rsidP="008E4062">
            <w:pPr>
              <w:pStyle w:val="TableText"/>
              <w:rPr>
                <w:rStyle w:val="Red"/>
                <w:color w:val="000000" w:themeColor="text1"/>
                <w:sz w:val="18"/>
                <w:szCs w:val="18"/>
              </w:rPr>
            </w:pPr>
            <w:r w:rsidRPr="00A03BDD">
              <w:rPr>
                <w:rStyle w:val="Red"/>
                <w:color w:val="000000" w:themeColor="text1"/>
                <w:sz w:val="18"/>
                <w:szCs w:val="18"/>
              </w:rPr>
              <w:t>Date of monitoring/sampling</w:t>
            </w:r>
          </w:p>
        </w:tc>
        <w:tc>
          <w:tcPr>
            <w:tcW w:w="3531" w:type="pct"/>
            <w:shd w:val="clear" w:color="auto" w:fill="auto"/>
          </w:tcPr>
          <w:p w14:paraId="423EA2C6" w14:textId="77777777" w:rsidR="00911684" w:rsidRPr="00A03BDD" w:rsidRDefault="00911684" w:rsidP="008E40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3A8E9B3" w:rsidR="00821962" w:rsidRPr="00FE40B4" w:rsidRDefault="00821962" w:rsidP="00CD1173">
      <w:pPr>
        <w:spacing w:before="120"/>
        <w:ind w:left="567"/>
        <w:rPr>
          <w:rFonts w:ascii="Arial" w:hAnsi="Arial" w:cs="Arial"/>
          <w:sz w:val="18"/>
          <w:szCs w:val="18"/>
        </w:rPr>
      </w:pPr>
      <w:r w:rsidRPr="00092ECE">
        <w:rPr>
          <w:rStyle w:val="Red"/>
          <w:rFonts w:ascii="Arial" w:hAnsi="Arial" w:cs="Arial"/>
          <w:color w:val="auto"/>
          <w:sz w:val="18"/>
          <w:szCs w:val="18"/>
        </w:rPr>
        <w:t>For the activity</w:t>
      </w:r>
      <w:r w:rsidR="00873353" w:rsidRPr="00092ECE">
        <w:rPr>
          <w:rStyle w:val="Red"/>
          <w:rFonts w:ascii="Arial" w:hAnsi="Arial" w:cs="Arial"/>
          <w:color w:val="auto"/>
          <w:sz w:val="18"/>
          <w:szCs w:val="18"/>
        </w:rPr>
        <w:t xml:space="preserve"> </w:t>
      </w:r>
      <w:r w:rsidRPr="00092ECE">
        <w:rPr>
          <w:rStyle w:val="Red"/>
          <w:rFonts w:ascii="Arial" w:hAnsi="Arial" w:cs="Arial"/>
          <w:color w:val="auto"/>
          <w:sz w:val="18"/>
          <w:szCs w:val="18"/>
        </w:rPr>
        <w:t>A1</w:t>
      </w:r>
      <w:r w:rsidR="005B1FFD" w:rsidRPr="00092ECE">
        <w:rPr>
          <w:rStyle w:val="Red"/>
          <w:rFonts w:ascii="Arial" w:hAnsi="Arial" w:cs="Arial"/>
          <w:color w:val="auto"/>
          <w:sz w:val="18"/>
          <w:szCs w:val="18"/>
        </w:rPr>
        <w:t>,</w:t>
      </w:r>
      <w:r w:rsidRPr="00092ECE">
        <w:rPr>
          <w:rStyle w:val="Red"/>
          <w:rFonts w:ascii="Arial" w:hAnsi="Arial" w:cs="Arial"/>
          <w:color w:val="auto"/>
          <w:sz w:val="18"/>
          <w:szCs w:val="18"/>
        </w:rPr>
        <w:t xml:space="preserve"> referenced in schedule 1, table S1.1</w:t>
      </w:r>
      <w:r w:rsidR="005B1FFD" w:rsidRPr="00092ECE">
        <w:rPr>
          <w:rStyle w:val="Red"/>
          <w:rFonts w:ascii="Arial" w:hAnsi="Arial" w:cs="Arial"/>
          <w:color w:val="auto"/>
          <w:sz w:val="18"/>
          <w:szCs w:val="18"/>
        </w:rPr>
        <w:t>,</w:t>
      </w:r>
      <w:r w:rsidRPr="00092ECE">
        <w:rPr>
          <w:rFonts w:ascii="Arial" w:hAnsi="Arial" w:cs="Arial"/>
          <w:sz w:val="18"/>
          <w:szCs w:val="18"/>
        </w:rPr>
        <w:t xml:space="preserve"> “</w:t>
      </w: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proofErr w:type="gramStart"/>
      <w:r w:rsidR="00821962" w:rsidRPr="00FE40B4">
        <w:rPr>
          <w:rFonts w:ascii="Arial" w:hAnsi="Arial" w:cs="Arial"/>
          <w:sz w:val="18"/>
          <w:szCs w:val="18"/>
        </w:rPr>
        <w:t>event</w:t>
      </w:r>
      <w:proofErr w:type="gramEnd"/>
      <w:r w:rsidR="00821962" w:rsidRPr="00FE40B4">
        <w:rPr>
          <w:rFonts w:ascii="Arial" w:hAnsi="Arial" w:cs="Arial"/>
          <w:sz w:val="18"/>
          <w:szCs w:val="18"/>
        </w:rPr>
        <w:t xml:space="preserve">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79956CDA"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w:t>
      </w:r>
      <w:r w:rsidRPr="00A53F49">
        <w:rPr>
          <w:rFonts w:ascii="Arial" w:hAnsi="Arial" w:cs="Arial"/>
          <w:sz w:val="18"/>
          <w:szCs w:val="18"/>
        </w:rPr>
        <w:t>conditions</w:t>
      </w:r>
      <w:r w:rsidR="002E7C18">
        <w:rPr>
          <w:rFonts w:ascii="Arial" w:hAnsi="Arial" w:cs="Arial"/>
          <w:sz w:val="18"/>
          <w:szCs w:val="18"/>
        </w:rPr>
        <w:t xml:space="preserve"> 2.3.2 and</w:t>
      </w:r>
      <w:r w:rsidRPr="00A53F49">
        <w:rPr>
          <w:rFonts w:ascii="Arial" w:hAnsi="Arial" w:cs="Arial"/>
          <w:sz w:val="18"/>
          <w:szCs w:val="18"/>
        </w:rPr>
        <w:t xml:space="preserve"> 3.1.</w:t>
      </w:r>
      <w:r w:rsidR="00A53F49" w:rsidRPr="00A53F49">
        <w:rPr>
          <w:rFonts w:ascii="Arial" w:hAnsi="Arial" w:cs="Arial"/>
          <w:sz w:val="18"/>
          <w:szCs w:val="18"/>
        </w:rPr>
        <w:t>5</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41410696" w14:textId="6B7BFEED"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w:t>
      </w:r>
      <w:r w:rsidRPr="008C063F">
        <w:rPr>
          <w:rFonts w:ascii="Arial" w:hAnsi="Arial" w:cs="Arial"/>
          <w:iCs/>
          <w:sz w:val="18"/>
          <w:szCs w:val="18"/>
        </w:rPr>
        <w:t>condition 3.1.</w:t>
      </w:r>
      <w:r w:rsidR="008C063F" w:rsidRPr="008C063F">
        <w:rPr>
          <w:rFonts w:ascii="Arial" w:hAnsi="Arial" w:cs="Arial"/>
          <w:iCs/>
          <w:sz w:val="18"/>
          <w:szCs w:val="18"/>
        </w:rPr>
        <w:t>5</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335F4763" w:rsidR="00821962" w:rsidRDefault="00821962" w:rsidP="00CD1173">
      <w:pPr>
        <w:pStyle w:val="Heading1"/>
        <w:spacing w:before="0" w:after="400"/>
        <w:ind w:left="567"/>
        <w:rPr>
          <w:sz w:val="36"/>
        </w:rPr>
      </w:pPr>
      <w:r w:rsidRPr="00796C48">
        <w:rPr>
          <w:sz w:val="36"/>
        </w:rPr>
        <w:lastRenderedPageBreak/>
        <w:t>Schedule 7 – Site plan</w:t>
      </w:r>
    </w:p>
    <w:p w14:paraId="69428212" w14:textId="0A38705B" w:rsidR="00C54493" w:rsidRPr="00C54493" w:rsidRDefault="00C54493" w:rsidP="00C54493">
      <w:pPr>
        <w:jc w:val="center"/>
      </w:pPr>
      <w:r>
        <w:rPr>
          <w:noProof/>
        </w:rPr>
        <w:drawing>
          <wp:inline distT="0" distB="0" distL="0" distR="0" wp14:anchorId="323B0CFB" wp14:editId="61CF50C6">
            <wp:extent cx="5839238" cy="4309607"/>
            <wp:effectExtent l="0" t="0" r="0" b="0"/>
            <wp:docPr id="6" name="Picture 5">
              <a:extLst xmlns:a="http://schemas.openxmlformats.org/drawingml/2006/main">
                <a:ext uri="{FF2B5EF4-FFF2-40B4-BE49-F238E27FC236}">
                  <a16:creationId xmlns:a16="http://schemas.microsoft.com/office/drawing/2014/main" id="{355994B4-6FC2-7214-80DF-66E624C55E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55994B4-6FC2-7214-80DF-66E624C55E7B}"/>
                        </a:ext>
                      </a:extLst>
                    </pic:cNvPr>
                    <pic:cNvPicPr>
                      <a:picLocks noChangeAspect="1"/>
                    </pic:cNvPicPr>
                  </pic:nvPicPr>
                  <pic:blipFill>
                    <a:blip r:embed="rId16"/>
                    <a:stretch>
                      <a:fillRect/>
                    </a:stretch>
                  </pic:blipFill>
                  <pic:spPr>
                    <a:xfrm>
                      <a:off x="0" y="0"/>
                      <a:ext cx="5877828" cy="4338088"/>
                    </a:xfrm>
                    <a:prstGeom prst="rect">
                      <a:avLst/>
                    </a:prstGeom>
                  </pic:spPr>
                </pic:pic>
              </a:graphicData>
            </a:graphic>
          </wp:inline>
        </w:drawing>
      </w:r>
    </w:p>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CCA5C" w14:textId="77777777" w:rsidR="001D3534" w:rsidRDefault="001D3534">
      <w:r>
        <w:separator/>
      </w:r>
    </w:p>
  </w:endnote>
  <w:endnote w:type="continuationSeparator" w:id="0">
    <w:p w14:paraId="76BFD78A" w14:textId="77777777" w:rsidR="001D3534" w:rsidRDefault="001D3534">
      <w:r>
        <w:continuationSeparator/>
      </w:r>
    </w:p>
  </w:endnote>
  <w:endnote w:type="continuationNotice" w:id="1">
    <w:p w14:paraId="3E6AAFA5" w14:textId="77777777" w:rsidR="001D3534" w:rsidRDefault="001D35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959422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00125A9C" w:rsidRPr="00857A9C">
      <w:rPr>
        <w:rFonts w:ascii="Arial" w:hAnsi="Arial"/>
        <w:sz w:val="18"/>
        <w:szCs w:val="18"/>
      </w:rPr>
      <w:t>PAN-021521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90E9485" w:rsidR="002B5D5F" w:rsidRPr="000B393C" w:rsidRDefault="00885CAA" w:rsidP="00FB1541">
    <w:pPr>
      <w:pStyle w:val="Footer"/>
      <w:rPr>
        <w:sz w:val="18"/>
        <w:szCs w:val="18"/>
      </w:rPr>
    </w:pPr>
    <w:r w:rsidRPr="00AC0C31">
      <w:rPr>
        <w:rFonts w:ascii="Arial" w:hAnsi="Arial" w:cs="Arial"/>
        <w:sz w:val="18"/>
        <w:szCs w:val="18"/>
      </w:rPr>
      <w:t>AW1003901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F02151">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3FD86" w14:textId="77777777" w:rsidR="001D3534" w:rsidRDefault="001D3534">
      <w:r>
        <w:separator/>
      </w:r>
    </w:p>
  </w:footnote>
  <w:footnote w:type="continuationSeparator" w:id="0">
    <w:p w14:paraId="435CEA82" w14:textId="77777777" w:rsidR="001D3534" w:rsidRDefault="001D3534">
      <w:r>
        <w:continuationSeparator/>
      </w:r>
    </w:p>
  </w:footnote>
  <w:footnote w:type="continuationNotice" w:id="1">
    <w:p w14:paraId="546FC0DD" w14:textId="77777777" w:rsidR="001D3534" w:rsidRDefault="001D353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4D88"/>
    <w:rsid w:val="00015073"/>
    <w:rsid w:val="00025BB1"/>
    <w:rsid w:val="00026BB6"/>
    <w:rsid w:val="000305BB"/>
    <w:rsid w:val="00033507"/>
    <w:rsid w:val="000370FF"/>
    <w:rsid w:val="00037728"/>
    <w:rsid w:val="000412D0"/>
    <w:rsid w:val="0004250F"/>
    <w:rsid w:val="00042F58"/>
    <w:rsid w:val="0004344E"/>
    <w:rsid w:val="00045012"/>
    <w:rsid w:val="00045B8B"/>
    <w:rsid w:val="00047DE5"/>
    <w:rsid w:val="00050869"/>
    <w:rsid w:val="00051053"/>
    <w:rsid w:val="0005210B"/>
    <w:rsid w:val="00053D17"/>
    <w:rsid w:val="00053F6D"/>
    <w:rsid w:val="000558BB"/>
    <w:rsid w:val="00060FC5"/>
    <w:rsid w:val="0006520B"/>
    <w:rsid w:val="0006689A"/>
    <w:rsid w:val="000671FA"/>
    <w:rsid w:val="00070B01"/>
    <w:rsid w:val="0007609D"/>
    <w:rsid w:val="00085F1E"/>
    <w:rsid w:val="000861C6"/>
    <w:rsid w:val="000917B4"/>
    <w:rsid w:val="00092ECE"/>
    <w:rsid w:val="00092FCF"/>
    <w:rsid w:val="00093010"/>
    <w:rsid w:val="000933C8"/>
    <w:rsid w:val="00093C7B"/>
    <w:rsid w:val="000961C4"/>
    <w:rsid w:val="00096696"/>
    <w:rsid w:val="000A13B2"/>
    <w:rsid w:val="000A3B60"/>
    <w:rsid w:val="000A588C"/>
    <w:rsid w:val="000A79BF"/>
    <w:rsid w:val="000B23DF"/>
    <w:rsid w:val="000B393C"/>
    <w:rsid w:val="000B4BA1"/>
    <w:rsid w:val="000B57A2"/>
    <w:rsid w:val="000C00D1"/>
    <w:rsid w:val="000C3304"/>
    <w:rsid w:val="000C64A7"/>
    <w:rsid w:val="000C6914"/>
    <w:rsid w:val="000D0661"/>
    <w:rsid w:val="000D0B36"/>
    <w:rsid w:val="000D2493"/>
    <w:rsid w:val="000D4985"/>
    <w:rsid w:val="000D6B16"/>
    <w:rsid w:val="000E1CD7"/>
    <w:rsid w:val="000E39B6"/>
    <w:rsid w:val="000E445B"/>
    <w:rsid w:val="001001E2"/>
    <w:rsid w:val="0010272E"/>
    <w:rsid w:val="001038EE"/>
    <w:rsid w:val="0010409C"/>
    <w:rsid w:val="00104F33"/>
    <w:rsid w:val="00105142"/>
    <w:rsid w:val="00107B87"/>
    <w:rsid w:val="00112221"/>
    <w:rsid w:val="0011273F"/>
    <w:rsid w:val="00117092"/>
    <w:rsid w:val="00120CDA"/>
    <w:rsid w:val="00123AE1"/>
    <w:rsid w:val="00125A9C"/>
    <w:rsid w:val="00127720"/>
    <w:rsid w:val="00127F43"/>
    <w:rsid w:val="00132739"/>
    <w:rsid w:val="001329CE"/>
    <w:rsid w:val="0013782D"/>
    <w:rsid w:val="00137860"/>
    <w:rsid w:val="00137C70"/>
    <w:rsid w:val="00142414"/>
    <w:rsid w:val="00143733"/>
    <w:rsid w:val="001447B2"/>
    <w:rsid w:val="00151891"/>
    <w:rsid w:val="001566BD"/>
    <w:rsid w:val="00157B09"/>
    <w:rsid w:val="00167FFA"/>
    <w:rsid w:val="001716BA"/>
    <w:rsid w:val="0017458D"/>
    <w:rsid w:val="00175B8E"/>
    <w:rsid w:val="0017653B"/>
    <w:rsid w:val="0018468B"/>
    <w:rsid w:val="001855D4"/>
    <w:rsid w:val="001869B2"/>
    <w:rsid w:val="00197E6E"/>
    <w:rsid w:val="001A0339"/>
    <w:rsid w:val="001A5EED"/>
    <w:rsid w:val="001A6C95"/>
    <w:rsid w:val="001B25E6"/>
    <w:rsid w:val="001B6005"/>
    <w:rsid w:val="001C42A0"/>
    <w:rsid w:val="001C4703"/>
    <w:rsid w:val="001C529E"/>
    <w:rsid w:val="001C6254"/>
    <w:rsid w:val="001D3534"/>
    <w:rsid w:val="001D3E8F"/>
    <w:rsid w:val="001D785E"/>
    <w:rsid w:val="001E00EF"/>
    <w:rsid w:val="001E3644"/>
    <w:rsid w:val="001E42CE"/>
    <w:rsid w:val="001E4432"/>
    <w:rsid w:val="001F021F"/>
    <w:rsid w:val="001F2E96"/>
    <w:rsid w:val="001F4EC0"/>
    <w:rsid w:val="0020077B"/>
    <w:rsid w:val="00202A87"/>
    <w:rsid w:val="0020508D"/>
    <w:rsid w:val="00212EB7"/>
    <w:rsid w:val="00214412"/>
    <w:rsid w:val="00214F2A"/>
    <w:rsid w:val="00215208"/>
    <w:rsid w:val="0021613B"/>
    <w:rsid w:val="00217B25"/>
    <w:rsid w:val="00220654"/>
    <w:rsid w:val="00220882"/>
    <w:rsid w:val="0023456E"/>
    <w:rsid w:val="0023469A"/>
    <w:rsid w:val="002369B8"/>
    <w:rsid w:val="00236A46"/>
    <w:rsid w:val="00237185"/>
    <w:rsid w:val="00245B21"/>
    <w:rsid w:val="0024782C"/>
    <w:rsid w:val="00250221"/>
    <w:rsid w:val="00250A44"/>
    <w:rsid w:val="0025573F"/>
    <w:rsid w:val="00257380"/>
    <w:rsid w:val="00262F7D"/>
    <w:rsid w:val="00265328"/>
    <w:rsid w:val="00266945"/>
    <w:rsid w:val="00266A72"/>
    <w:rsid w:val="00271BB2"/>
    <w:rsid w:val="00272371"/>
    <w:rsid w:val="002725A1"/>
    <w:rsid w:val="00273EDB"/>
    <w:rsid w:val="00275859"/>
    <w:rsid w:val="0027695C"/>
    <w:rsid w:val="0027720E"/>
    <w:rsid w:val="0027754F"/>
    <w:rsid w:val="0028277D"/>
    <w:rsid w:val="00282BB8"/>
    <w:rsid w:val="00282EDC"/>
    <w:rsid w:val="002857A0"/>
    <w:rsid w:val="0029272D"/>
    <w:rsid w:val="0029711F"/>
    <w:rsid w:val="00297337"/>
    <w:rsid w:val="002A08DE"/>
    <w:rsid w:val="002B344C"/>
    <w:rsid w:val="002B37C9"/>
    <w:rsid w:val="002B3F38"/>
    <w:rsid w:val="002B3FB4"/>
    <w:rsid w:val="002B45D1"/>
    <w:rsid w:val="002B5D5F"/>
    <w:rsid w:val="002B690F"/>
    <w:rsid w:val="002B753C"/>
    <w:rsid w:val="002B7A45"/>
    <w:rsid w:val="002C01A1"/>
    <w:rsid w:val="002C34CE"/>
    <w:rsid w:val="002C4456"/>
    <w:rsid w:val="002C4E46"/>
    <w:rsid w:val="002C7414"/>
    <w:rsid w:val="002D0447"/>
    <w:rsid w:val="002D50FC"/>
    <w:rsid w:val="002E7C18"/>
    <w:rsid w:val="002F273F"/>
    <w:rsid w:val="002F7CD0"/>
    <w:rsid w:val="00304415"/>
    <w:rsid w:val="00305609"/>
    <w:rsid w:val="00306791"/>
    <w:rsid w:val="003104F0"/>
    <w:rsid w:val="00312383"/>
    <w:rsid w:val="00314804"/>
    <w:rsid w:val="00321D27"/>
    <w:rsid w:val="00322FF4"/>
    <w:rsid w:val="00323252"/>
    <w:rsid w:val="00325C34"/>
    <w:rsid w:val="00325D0E"/>
    <w:rsid w:val="0033116C"/>
    <w:rsid w:val="00331482"/>
    <w:rsid w:val="00331C24"/>
    <w:rsid w:val="003370AB"/>
    <w:rsid w:val="003425F8"/>
    <w:rsid w:val="00346178"/>
    <w:rsid w:val="003504C6"/>
    <w:rsid w:val="003565D1"/>
    <w:rsid w:val="0035784A"/>
    <w:rsid w:val="00361C65"/>
    <w:rsid w:val="00362E32"/>
    <w:rsid w:val="00367A15"/>
    <w:rsid w:val="00372861"/>
    <w:rsid w:val="00373B7A"/>
    <w:rsid w:val="00375251"/>
    <w:rsid w:val="00377090"/>
    <w:rsid w:val="003804C3"/>
    <w:rsid w:val="00380EE5"/>
    <w:rsid w:val="00381DAC"/>
    <w:rsid w:val="0038340F"/>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3925"/>
    <w:rsid w:val="003B668A"/>
    <w:rsid w:val="003B7264"/>
    <w:rsid w:val="003B780E"/>
    <w:rsid w:val="003C3C68"/>
    <w:rsid w:val="003D03CE"/>
    <w:rsid w:val="003D2F8D"/>
    <w:rsid w:val="003E7B9F"/>
    <w:rsid w:val="003F2D1E"/>
    <w:rsid w:val="003F311B"/>
    <w:rsid w:val="003F44BF"/>
    <w:rsid w:val="003F7A6C"/>
    <w:rsid w:val="00402581"/>
    <w:rsid w:val="004026EF"/>
    <w:rsid w:val="004051A1"/>
    <w:rsid w:val="004067BA"/>
    <w:rsid w:val="0041050D"/>
    <w:rsid w:val="00412A9F"/>
    <w:rsid w:val="00413374"/>
    <w:rsid w:val="00414334"/>
    <w:rsid w:val="00420953"/>
    <w:rsid w:val="0043657D"/>
    <w:rsid w:val="004403F2"/>
    <w:rsid w:val="00444CDC"/>
    <w:rsid w:val="0044728B"/>
    <w:rsid w:val="004473A2"/>
    <w:rsid w:val="004503BD"/>
    <w:rsid w:val="00450E33"/>
    <w:rsid w:val="00450F6C"/>
    <w:rsid w:val="004510F9"/>
    <w:rsid w:val="00452080"/>
    <w:rsid w:val="00452DD5"/>
    <w:rsid w:val="004547EA"/>
    <w:rsid w:val="00455681"/>
    <w:rsid w:val="004570B2"/>
    <w:rsid w:val="00461776"/>
    <w:rsid w:val="00464B17"/>
    <w:rsid w:val="00466E6F"/>
    <w:rsid w:val="00470FBE"/>
    <w:rsid w:val="00471AAA"/>
    <w:rsid w:val="00474970"/>
    <w:rsid w:val="004770F0"/>
    <w:rsid w:val="00484213"/>
    <w:rsid w:val="00485394"/>
    <w:rsid w:val="004853CB"/>
    <w:rsid w:val="004854BB"/>
    <w:rsid w:val="00486E1B"/>
    <w:rsid w:val="0049019D"/>
    <w:rsid w:val="00491A27"/>
    <w:rsid w:val="00492EA8"/>
    <w:rsid w:val="00493E33"/>
    <w:rsid w:val="00496934"/>
    <w:rsid w:val="00496F69"/>
    <w:rsid w:val="004A3186"/>
    <w:rsid w:val="004A4BC6"/>
    <w:rsid w:val="004A5FBC"/>
    <w:rsid w:val="004B2037"/>
    <w:rsid w:val="004B2276"/>
    <w:rsid w:val="004B38A4"/>
    <w:rsid w:val="004B69F2"/>
    <w:rsid w:val="004C0FCB"/>
    <w:rsid w:val="004C1E77"/>
    <w:rsid w:val="004C4B5A"/>
    <w:rsid w:val="004D375D"/>
    <w:rsid w:val="004D3815"/>
    <w:rsid w:val="004D6018"/>
    <w:rsid w:val="004D715C"/>
    <w:rsid w:val="004D7529"/>
    <w:rsid w:val="004E35ED"/>
    <w:rsid w:val="004E3F21"/>
    <w:rsid w:val="004E41CB"/>
    <w:rsid w:val="004E614E"/>
    <w:rsid w:val="004E712B"/>
    <w:rsid w:val="004E75D7"/>
    <w:rsid w:val="004E7E00"/>
    <w:rsid w:val="004F05BF"/>
    <w:rsid w:val="004F05D7"/>
    <w:rsid w:val="004F0B4F"/>
    <w:rsid w:val="004F0D6D"/>
    <w:rsid w:val="004F4818"/>
    <w:rsid w:val="004F7C18"/>
    <w:rsid w:val="00502E5E"/>
    <w:rsid w:val="0050769C"/>
    <w:rsid w:val="00511123"/>
    <w:rsid w:val="00515BFB"/>
    <w:rsid w:val="00515E17"/>
    <w:rsid w:val="005166FA"/>
    <w:rsid w:val="00523F49"/>
    <w:rsid w:val="0052516B"/>
    <w:rsid w:val="005267A8"/>
    <w:rsid w:val="00527423"/>
    <w:rsid w:val="0052751F"/>
    <w:rsid w:val="00527653"/>
    <w:rsid w:val="005349EB"/>
    <w:rsid w:val="00534C4C"/>
    <w:rsid w:val="005368C1"/>
    <w:rsid w:val="00537989"/>
    <w:rsid w:val="0054011A"/>
    <w:rsid w:val="00540CD8"/>
    <w:rsid w:val="00542E3D"/>
    <w:rsid w:val="0054739B"/>
    <w:rsid w:val="00556AC5"/>
    <w:rsid w:val="00565C71"/>
    <w:rsid w:val="00572718"/>
    <w:rsid w:val="0057696D"/>
    <w:rsid w:val="00581A0F"/>
    <w:rsid w:val="0058559D"/>
    <w:rsid w:val="00585A6E"/>
    <w:rsid w:val="00585F88"/>
    <w:rsid w:val="00587677"/>
    <w:rsid w:val="00591B56"/>
    <w:rsid w:val="00592373"/>
    <w:rsid w:val="00595A19"/>
    <w:rsid w:val="00596214"/>
    <w:rsid w:val="00596813"/>
    <w:rsid w:val="00597064"/>
    <w:rsid w:val="005A33EA"/>
    <w:rsid w:val="005B15C8"/>
    <w:rsid w:val="005B1FFD"/>
    <w:rsid w:val="005B4785"/>
    <w:rsid w:val="005B6AFB"/>
    <w:rsid w:val="005B73A2"/>
    <w:rsid w:val="005C03CE"/>
    <w:rsid w:val="005C3A28"/>
    <w:rsid w:val="005D2240"/>
    <w:rsid w:val="005D2F25"/>
    <w:rsid w:val="005D3AF5"/>
    <w:rsid w:val="005D5EDD"/>
    <w:rsid w:val="005D7F29"/>
    <w:rsid w:val="005E0DE6"/>
    <w:rsid w:val="005E2C18"/>
    <w:rsid w:val="005E322D"/>
    <w:rsid w:val="005E39F9"/>
    <w:rsid w:val="005E55B6"/>
    <w:rsid w:val="005F281F"/>
    <w:rsid w:val="005F4329"/>
    <w:rsid w:val="005F4B86"/>
    <w:rsid w:val="005F5D72"/>
    <w:rsid w:val="00602895"/>
    <w:rsid w:val="006036F2"/>
    <w:rsid w:val="00605738"/>
    <w:rsid w:val="00612DCD"/>
    <w:rsid w:val="00617CF8"/>
    <w:rsid w:val="00621012"/>
    <w:rsid w:val="00624927"/>
    <w:rsid w:val="00633D4A"/>
    <w:rsid w:val="00637A4F"/>
    <w:rsid w:val="00641290"/>
    <w:rsid w:val="006427DA"/>
    <w:rsid w:val="0064377F"/>
    <w:rsid w:val="00643A32"/>
    <w:rsid w:val="00646362"/>
    <w:rsid w:val="0064736A"/>
    <w:rsid w:val="00652D9C"/>
    <w:rsid w:val="00657EED"/>
    <w:rsid w:val="00663E66"/>
    <w:rsid w:val="006653C4"/>
    <w:rsid w:val="00667445"/>
    <w:rsid w:val="00671D19"/>
    <w:rsid w:val="00675541"/>
    <w:rsid w:val="00684049"/>
    <w:rsid w:val="006863C7"/>
    <w:rsid w:val="00692529"/>
    <w:rsid w:val="00697F19"/>
    <w:rsid w:val="006A07E0"/>
    <w:rsid w:val="006A0D80"/>
    <w:rsid w:val="006A3C83"/>
    <w:rsid w:val="006B3AB2"/>
    <w:rsid w:val="006B642E"/>
    <w:rsid w:val="006C144F"/>
    <w:rsid w:val="006C214E"/>
    <w:rsid w:val="006C413D"/>
    <w:rsid w:val="006C4141"/>
    <w:rsid w:val="006C4910"/>
    <w:rsid w:val="006C6EA9"/>
    <w:rsid w:val="006D06D9"/>
    <w:rsid w:val="006D2EBE"/>
    <w:rsid w:val="006D3C00"/>
    <w:rsid w:val="006D7C1E"/>
    <w:rsid w:val="006E1C64"/>
    <w:rsid w:val="006E36F6"/>
    <w:rsid w:val="006E592F"/>
    <w:rsid w:val="006F06A3"/>
    <w:rsid w:val="006F1689"/>
    <w:rsid w:val="006F2B2A"/>
    <w:rsid w:val="006F46A9"/>
    <w:rsid w:val="006F631E"/>
    <w:rsid w:val="006F6893"/>
    <w:rsid w:val="007021BE"/>
    <w:rsid w:val="0070348B"/>
    <w:rsid w:val="00704F3C"/>
    <w:rsid w:val="00711D8C"/>
    <w:rsid w:val="00713D81"/>
    <w:rsid w:val="00715E86"/>
    <w:rsid w:val="00717300"/>
    <w:rsid w:val="00717754"/>
    <w:rsid w:val="0072070B"/>
    <w:rsid w:val="00722B81"/>
    <w:rsid w:val="007246CC"/>
    <w:rsid w:val="007251B2"/>
    <w:rsid w:val="007264B2"/>
    <w:rsid w:val="007338D3"/>
    <w:rsid w:val="0073435B"/>
    <w:rsid w:val="0073786A"/>
    <w:rsid w:val="00737E48"/>
    <w:rsid w:val="00742596"/>
    <w:rsid w:val="0074276B"/>
    <w:rsid w:val="00742E8E"/>
    <w:rsid w:val="00744FD6"/>
    <w:rsid w:val="007475F4"/>
    <w:rsid w:val="00752C00"/>
    <w:rsid w:val="00757C7F"/>
    <w:rsid w:val="007600A4"/>
    <w:rsid w:val="00760A11"/>
    <w:rsid w:val="00761181"/>
    <w:rsid w:val="0076354E"/>
    <w:rsid w:val="00764A43"/>
    <w:rsid w:val="007704A9"/>
    <w:rsid w:val="00780CC6"/>
    <w:rsid w:val="00783BD4"/>
    <w:rsid w:val="0078668B"/>
    <w:rsid w:val="00796C48"/>
    <w:rsid w:val="00797902"/>
    <w:rsid w:val="007A12CA"/>
    <w:rsid w:val="007A1658"/>
    <w:rsid w:val="007A2B33"/>
    <w:rsid w:val="007A2C4F"/>
    <w:rsid w:val="007A36E1"/>
    <w:rsid w:val="007A3858"/>
    <w:rsid w:val="007A45BC"/>
    <w:rsid w:val="007B0FAF"/>
    <w:rsid w:val="007B3242"/>
    <w:rsid w:val="007B4B05"/>
    <w:rsid w:val="007B6177"/>
    <w:rsid w:val="007C0A80"/>
    <w:rsid w:val="007C1549"/>
    <w:rsid w:val="007C18CC"/>
    <w:rsid w:val="007C2ABF"/>
    <w:rsid w:val="007C3441"/>
    <w:rsid w:val="007C6ED4"/>
    <w:rsid w:val="007C749C"/>
    <w:rsid w:val="007D173E"/>
    <w:rsid w:val="007D7E5A"/>
    <w:rsid w:val="007E3427"/>
    <w:rsid w:val="007E52AD"/>
    <w:rsid w:val="007E76A5"/>
    <w:rsid w:val="007F0E39"/>
    <w:rsid w:val="007F12BE"/>
    <w:rsid w:val="007F2C12"/>
    <w:rsid w:val="007F3549"/>
    <w:rsid w:val="007F408A"/>
    <w:rsid w:val="008006A4"/>
    <w:rsid w:val="0080172E"/>
    <w:rsid w:val="008079E2"/>
    <w:rsid w:val="008126EA"/>
    <w:rsid w:val="008135D4"/>
    <w:rsid w:val="00813910"/>
    <w:rsid w:val="008147B8"/>
    <w:rsid w:val="00815AE7"/>
    <w:rsid w:val="00821962"/>
    <w:rsid w:val="0082225B"/>
    <w:rsid w:val="0082402C"/>
    <w:rsid w:val="008255E1"/>
    <w:rsid w:val="00831311"/>
    <w:rsid w:val="008321E6"/>
    <w:rsid w:val="00832458"/>
    <w:rsid w:val="00833431"/>
    <w:rsid w:val="00836687"/>
    <w:rsid w:val="00837B7B"/>
    <w:rsid w:val="00840418"/>
    <w:rsid w:val="00842F1D"/>
    <w:rsid w:val="008453C7"/>
    <w:rsid w:val="008453FF"/>
    <w:rsid w:val="00850177"/>
    <w:rsid w:val="0085024F"/>
    <w:rsid w:val="00850E7A"/>
    <w:rsid w:val="0085189A"/>
    <w:rsid w:val="0085190D"/>
    <w:rsid w:val="00852B9B"/>
    <w:rsid w:val="008533E4"/>
    <w:rsid w:val="00856953"/>
    <w:rsid w:val="008579DF"/>
    <w:rsid w:val="00857A9C"/>
    <w:rsid w:val="00860C73"/>
    <w:rsid w:val="00864176"/>
    <w:rsid w:val="0086422D"/>
    <w:rsid w:val="00864445"/>
    <w:rsid w:val="0086529A"/>
    <w:rsid w:val="008679AD"/>
    <w:rsid w:val="0087094C"/>
    <w:rsid w:val="00870FDD"/>
    <w:rsid w:val="00873353"/>
    <w:rsid w:val="00875FB4"/>
    <w:rsid w:val="00877076"/>
    <w:rsid w:val="00885CAA"/>
    <w:rsid w:val="00885CD7"/>
    <w:rsid w:val="0088608E"/>
    <w:rsid w:val="008872C9"/>
    <w:rsid w:val="00887C2C"/>
    <w:rsid w:val="00892EEE"/>
    <w:rsid w:val="00894857"/>
    <w:rsid w:val="008A08E9"/>
    <w:rsid w:val="008A0FC5"/>
    <w:rsid w:val="008A3F55"/>
    <w:rsid w:val="008A79F2"/>
    <w:rsid w:val="008B0E72"/>
    <w:rsid w:val="008B0FAD"/>
    <w:rsid w:val="008B1F34"/>
    <w:rsid w:val="008B4C5A"/>
    <w:rsid w:val="008B7058"/>
    <w:rsid w:val="008B73E6"/>
    <w:rsid w:val="008C03BC"/>
    <w:rsid w:val="008C063F"/>
    <w:rsid w:val="008C292D"/>
    <w:rsid w:val="008C3E96"/>
    <w:rsid w:val="008C471F"/>
    <w:rsid w:val="008C4DB7"/>
    <w:rsid w:val="008C571B"/>
    <w:rsid w:val="008C6B7D"/>
    <w:rsid w:val="008D5F71"/>
    <w:rsid w:val="008D712A"/>
    <w:rsid w:val="008E00F7"/>
    <w:rsid w:val="008E26DB"/>
    <w:rsid w:val="008E2C8F"/>
    <w:rsid w:val="008E76A1"/>
    <w:rsid w:val="008F0548"/>
    <w:rsid w:val="008F0FC1"/>
    <w:rsid w:val="008F2A1B"/>
    <w:rsid w:val="008F38C3"/>
    <w:rsid w:val="008F4652"/>
    <w:rsid w:val="008F474A"/>
    <w:rsid w:val="008F5E5A"/>
    <w:rsid w:val="008F66BB"/>
    <w:rsid w:val="008F6CF9"/>
    <w:rsid w:val="008F776A"/>
    <w:rsid w:val="00900539"/>
    <w:rsid w:val="00901FE1"/>
    <w:rsid w:val="0090270F"/>
    <w:rsid w:val="009058E5"/>
    <w:rsid w:val="00905E5E"/>
    <w:rsid w:val="009068CE"/>
    <w:rsid w:val="0091033F"/>
    <w:rsid w:val="00911684"/>
    <w:rsid w:val="0091261E"/>
    <w:rsid w:val="009143CB"/>
    <w:rsid w:val="00917264"/>
    <w:rsid w:val="00921064"/>
    <w:rsid w:val="00923B96"/>
    <w:rsid w:val="00924E8D"/>
    <w:rsid w:val="0093046D"/>
    <w:rsid w:val="0093192B"/>
    <w:rsid w:val="00932091"/>
    <w:rsid w:val="0093351D"/>
    <w:rsid w:val="009341A5"/>
    <w:rsid w:val="009415E0"/>
    <w:rsid w:val="00942105"/>
    <w:rsid w:val="00944B58"/>
    <w:rsid w:val="00950D58"/>
    <w:rsid w:val="00952C06"/>
    <w:rsid w:val="00954A99"/>
    <w:rsid w:val="00955AD3"/>
    <w:rsid w:val="009561D3"/>
    <w:rsid w:val="009564BE"/>
    <w:rsid w:val="009565D3"/>
    <w:rsid w:val="00956EC7"/>
    <w:rsid w:val="00957C21"/>
    <w:rsid w:val="0096076D"/>
    <w:rsid w:val="00962DF2"/>
    <w:rsid w:val="00962F3C"/>
    <w:rsid w:val="00970C96"/>
    <w:rsid w:val="009726BB"/>
    <w:rsid w:val="00973180"/>
    <w:rsid w:val="00975190"/>
    <w:rsid w:val="00977071"/>
    <w:rsid w:val="00977C81"/>
    <w:rsid w:val="00981815"/>
    <w:rsid w:val="00986336"/>
    <w:rsid w:val="0099058E"/>
    <w:rsid w:val="00992F3D"/>
    <w:rsid w:val="00993889"/>
    <w:rsid w:val="00995924"/>
    <w:rsid w:val="009A143D"/>
    <w:rsid w:val="009A1B30"/>
    <w:rsid w:val="009A287F"/>
    <w:rsid w:val="009A36B5"/>
    <w:rsid w:val="009A54D1"/>
    <w:rsid w:val="009A5B2C"/>
    <w:rsid w:val="009B4758"/>
    <w:rsid w:val="009B4D62"/>
    <w:rsid w:val="009B61E4"/>
    <w:rsid w:val="009C09A4"/>
    <w:rsid w:val="009C1D21"/>
    <w:rsid w:val="009C28CB"/>
    <w:rsid w:val="009C3944"/>
    <w:rsid w:val="009D05EA"/>
    <w:rsid w:val="009D42E5"/>
    <w:rsid w:val="009D5F6A"/>
    <w:rsid w:val="009D7FD2"/>
    <w:rsid w:val="009E1FE3"/>
    <w:rsid w:val="009E2367"/>
    <w:rsid w:val="009E2E6C"/>
    <w:rsid w:val="009E652C"/>
    <w:rsid w:val="009E7F40"/>
    <w:rsid w:val="009F3266"/>
    <w:rsid w:val="009F37E0"/>
    <w:rsid w:val="009F5997"/>
    <w:rsid w:val="00A00D87"/>
    <w:rsid w:val="00A039E3"/>
    <w:rsid w:val="00A104DC"/>
    <w:rsid w:val="00A11F4E"/>
    <w:rsid w:val="00A13AE5"/>
    <w:rsid w:val="00A16464"/>
    <w:rsid w:val="00A17938"/>
    <w:rsid w:val="00A20254"/>
    <w:rsid w:val="00A24F75"/>
    <w:rsid w:val="00A25406"/>
    <w:rsid w:val="00A30144"/>
    <w:rsid w:val="00A36CF7"/>
    <w:rsid w:val="00A37962"/>
    <w:rsid w:val="00A40593"/>
    <w:rsid w:val="00A40E14"/>
    <w:rsid w:val="00A42161"/>
    <w:rsid w:val="00A445C6"/>
    <w:rsid w:val="00A445D1"/>
    <w:rsid w:val="00A467B6"/>
    <w:rsid w:val="00A47A52"/>
    <w:rsid w:val="00A500E3"/>
    <w:rsid w:val="00A51D13"/>
    <w:rsid w:val="00A53F49"/>
    <w:rsid w:val="00A54B58"/>
    <w:rsid w:val="00A57786"/>
    <w:rsid w:val="00A60AC7"/>
    <w:rsid w:val="00A63EC6"/>
    <w:rsid w:val="00A641B9"/>
    <w:rsid w:val="00A6447B"/>
    <w:rsid w:val="00A708DD"/>
    <w:rsid w:val="00A751C3"/>
    <w:rsid w:val="00A76D30"/>
    <w:rsid w:val="00A808F0"/>
    <w:rsid w:val="00A8388F"/>
    <w:rsid w:val="00A83F3D"/>
    <w:rsid w:val="00A915B7"/>
    <w:rsid w:val="00A915E6"/>
    <w:rsid w:val="00A91EC8"/>
    <w:rsid w:val="00A92C20"/>
    <w:rsid w:val="00A94143"/>
    <w:rsid w:val="00A95AE6"/>
    <w:rsid w:val="00A977E9"/>
    <w:rsid w:val="00AA3F55"/>
    <w:rsid w:val="00AA4765"/>
    <w:rsid w:val="00AA4EC1"/>
    <w:rsid w:val="00AA61DE"/>
    <w:rsid w:val="00AB1E8F"/>
    <w:rsid w:val="00AB4127"/>
    <w:rsid w:val="00AB4AE1"/>
    <w:rsid w:val="00AB574C"/>
    <w:rsid w:val="00AC0C31"/>
    <w:rsid w:val="00AC103A"/>
    <w:rsid w:val="00AC1AB4"/>
    <w:rsid w:val="00AC41E4"/>
    <w:rsid w:val="00AC6191"/>
    <w:rsid w:val="00AD4185"/>
    <w:rsid w:val="00AD4C68"/>
    <w:rsid w:val="00AD6162"/>
    <w:rsid w:val="00AD7CCA"/>
    <w:rsid w:val="00AE2DBB"/>
    <w:rsid w:val="00AE6124"/>
    <w:rsid w:val="00AE64EF"/>
    <w:rsid w:val="00AE6EAE"/>
    <w:rsid w:val="00AE777C"/>
    <w:rsid w:val="00AF06AD"/>
    <w:rsid w:val="00AF08C3"/>
    <w:rsid w:val="00AF2B43"/>
    <w:rsid w:val="00AF4BBB"/>
    <w:rsid w:val="00AF6446"/>
    <w:rsid w:val="00AF7E50"/>
    <w:rsid w:val="00B04360"/>
    <w:rsid w:val="00B04DA6"/>
    <w:rsid w:val="00B05E57"/>
    <w:rsid w:val="00B074C7"/>
    <w:rsid w:val="00B1166F"/>
    <w:rsid w:val="00B12A0D"/>
    <w:rsid w:val="00B12D26"/>
    <w:rsid w:val="00B13CB3"/>
    <w:rsid w:val="00B162FD"/>
    <w:rsid w:val="00B163FB"/>
    <w:rsid w:val="00B1680D"/>
    <w:rsid w:val="00B1698F"/>
    <w:rsid w:val="00B178D9"/>
    <w:rsid w:val="00B17E53"/>
    <w:rsid w:val="00B200A5"/>
    <w:rsid w:val="00B2095D"/>
    <w:rsid w:val="00B20A3D"/>
    <w:rsid w:val="00B210EB"/>
    <w:rsid w:val="00B22243"/>
    <w:rsid w:val="00B23168"/>
    <w:rsid w:val="00B237E2"/>
    <w:rsid w:val="00B24424"/>
    <w:rsid w:val="00B252B0"/>
    <w:rsid w:val="00B254E1"/>
    <w:rsid w:val="00B278BE"/>
    <w:rsid w:val="00B31EAA"/>
    <w:rsid w:val="00B32402"/>
    <w:rsid w:val="00B34B0F"/>
    <w:rsid w:val="00B36107"/>
    <w:rsid w:val="00B363D7"/>
    <w:rsid w:val="00B369E8"/>
    <w:rsid w:val="00B378E9"/>
    <w:rsid w:val="00B406EE"/>
    <w:rsid w:val="00B409F8"/>
    <w:rsid w:val="00B428E7"/>
    <w:rsid w:val="00B42FF9"/>
    <w:rsid w:val="00B430D1"/>
    <w:rsid w:val="00B520B7"/>
    <w:rsid w:val="00B52F7D"/>
    <w:rsid w:val="00B54011"/>
    <w:rsid w:val="00B555B6"/>
    <w:rsid w:val="00B67BD0"/>
    <w:rsid w:val="00B77A3F"/>
    <w:rsid w:val="00B85E30"/>
    <w:rsid w:val="00B94E56"/>
    <w:rsid w:val="00B95177"/>
    <w:rsid w:val="00BA0A1B"/>
    <w:rsid w:val="00BA110E"/>
    <w:rsid w:val="00BA3908"/>
    <w:rsid w:val="00BA4DA8"/>
    <w:rsid w:val="00BA5708"/>
    <w:rsid w:val="00BA611D"/>
    <w:rsid w:val="00BA69B1"/>
    <w:rsid w:val="00BB1828"/>
    <w:rsid w:val="00BB22EC"/>
    <w:rsid w:val="00BB30CE"/>
    <w:rsid w:val="00BB7444"/>
    <w:rsid w:val="00BC76F0"/>
    <w:rsid w:val="00BC7CDD"/>
    <w:rsid w:val="00BD2511"/>
    <w:rsid w:val="00BE0FE9"/>
    <w:rsid w:val="00BE1F0B"/>
    <w:rsid w:val="00BE5551"/>
    <w:rsid w:val="00BE5E02"/>
    <w:rsid w:val="00BE604E"/>
    <w:rsid w:val="00BF1354"/>
    <w:rsid w:val="00BF2649"/>
    <w:rsid w:val="00BF6B24"/>
    <w:rsid w:val="00C02681"/>
    <w:rsid w:val="00C0559C"/>
    <w:rsid w:val="00C05640"/>
    <w:rsid w:val="00C06281"/>
    <w:rsid w:val="00C065A1"/>
    <w:rsid w:val="00C11281"/>
    <w:rsid w:val="00C12A4F"/>
    <w:rsid w:val="00C148FE"/>
    <w:rsid w:val="00C15D03"/>
    <w:rsid w:val="00C16FFA"/>
    <w:rsid w:val="00C17C7E"/>
    <w:rsid w:val="00C227EC"/>
    <w:rsid w:val="00C2452B"/>
    <w:rsid w:val="00C254F1"/>
    <w:rsid w:val="00C25E57"/>
    <w:rsid w:val="00C26520"/>
    <w:rsid w:val="00C27B83"/>
    <w:rsid w:val="00C31393"/>
    <w:rsid w:val="00C31D2C"/>
    <w:rsid w:val="00C3406C"/>
    <w:rsid w:val="00C3707A"/>
    <w:rsid w:val="00C40F53"/>
    <w:rsid w:val="00C451E4"/>
    <w:rsid w:val="00C452E7"/>
    <w:rsid w:val="00C45B96"/>
    <w:rsid w:val="00C46CED"/>
    <w:rsid w:val="00C5132C"/>
    <w:rsid w:val="00C51EBA"/>
    <w:rsid w:val="00C522E0"/>
    <w:rsid w:val="00C52ACA"/>
    <w:rsid w:val="00C54493"/>
    <w:rsid w:val="00C55150"/>
    <w:rsid w:val="00C566EA"/>
    <w:rsid w:val="00C601A6"/>
    <w:rsid w:val="00C62DDA"/>
    <w:rsid w:val="00C72275"/>
    <w:rsid w:val="00C74C4D"/>
    <w:rsid w:val="00C76E5D"/>
    <w:rsid w:val="00C77DEA"/>
    <w:rsid w:val="00C8568E"/>
    <w:rsid w:val="00C861A0"/>
    <w:rsid w:val="00C93940"/>
    <w:rsid w:val="00C93A75"/>
    <w:rsid w:val="00C94451"/>
    <w:rsid w:val="00C94802"/>
    <w:rsid w:val="00C95DE7"/>
    <w:rsid w:val="00C966FB"/>
    <w:rsid w:val="00CA1CC3"/>
    <w:rsid w:val="00CA5DF4"/>
    <w:rsid w:val="00CA62B4"/>
    <w:rsid w:val="00CB09B1"/>
    <w:rsid w:val="00CB27EE"/>
    <w:rsid w:val="00CB55AE"/>
    <w:rsid w:val="00CB576C"/>
    <w:rsid w:val="00CB6A42"/>
    <w:rsid w:val="00CC1454"/>
    <w:rsid w:val="00CC5CC5"/>
    <w:rsid w:val="00CC70C2"/>
    <w:rsid w:val="00CC781D"/>
    <w:rsid w:val="00CD0C30"/>
    <w:rsid w:val="00CD1173"/>
    <w:rsid w:val="00CD2099"/>
    <w:rsid w:val="00CD3063"/>
    <w:rsid w:val="00CD43CA"/>
    <w:rsid w:val="00CE0625"/>
    <w:rsid w:val="00CE0A4A"/>
    <w:rsid w:val="00CE1DA0"/>
    <w:rsid w:val="00CE57D2"/>
    <w:rsid w:val="00CE7940"/>
    <w:rsid w:val="00CE7CC3"/>
    <w:rsid w:val="00CF0741"/>
    <w:rsid w:val="00CF5EF2"/>
    <w:rsid w:val="00CF7F96"/>
    <w:rsid w:val="00D0037C"/>
    <w:rsid w:val="00D060EA"/>
    <w:rsid w:val="00D11BD4"/>
    <w:rsid w:val="00D2050D"/>
    <w:rsid w:val="00D3184F"/>
    <w:rsid w:val="00D33C65"/>
    <w:rsid w:val="00D34A86"/>
    <w:rsid w:val="00D363D0"/>
    <w:rsid w:val="00D366EB"/>
    <w:rsid w:val="00D41813"/>
    <w:rsid w:val="00D41898"/>
    <w:rsid w:val="00D530F7"/>
    <w:rsid w:val="00D54159"/>
    <w:rsid w:val="00D555F3"/>
    <w:rsid w:val="00D55C1F"/>
    <w:rsid w:val="00D56820"/>
    <w:rsid w:val="00D6083F"/>
    <w:rsid w:val="00D62598"/>
    <w:rsid w:val="00D67ADE"/>
    <w:rsid w:val="00D70E45"/>
    <w:rsid w:val="00D7616C"/>
    <w:rsid w:val="00D772F5"/>
    <w:rsid w:val="00D92686"/>
    <w:rsid w:val="00D932BD"/>
    <w:rsid w:val="00D9371B"/>
    <w:rsid w:val="00D95C24"/>
    <w:rsid w:val="00DA533D"/>
    <w:rsid w:val="00DA5637"/>
    <w:rsid w:val="00DA5F0F"/>
    <w:rsid w:val="00DA5F46"/>
    <w:rsid w:val="00DA7542"/>
    <w:rsid w:val="00DB0590"/>
    <w:rsid w:val="00DB3A8A"/>
    <w:rsid w:val="00DC3165"/>
    <w:rsid w:val="00DC6DF1"/>
    <w:rsid w:val="00DD3D09"/>
    <w:rsid w:val="00DD6C0F"/>
    <w:rsid w:val="00DE1513"/>
    <w:rsid w:val="00DE25C5"/>
    <w:rsid w:val="00DE4745"/>
    <w:rsid w:val="00DE6FEE"/>
    <w:rsid w:val="00DF16C8"/>
    <w:rsid w:val="00DF21E0"/>
    <w:rsid w:val="00DF2E08"/>
    <w:rsid w:val="00DF4D99"/>
    <w:rsid w:val="00DF6316"/>
    <w:rsid w:val="00DF7A9A"/>
    <w:rsid w:val="00E01182"/>
    <w:rsid w:val="00E01FD9"/>
    <w:rsid w:val="00E0343F"/>
    <w:rsid w:val="00E1036E"/>
    <w:rsid w:val="00E108A4"/>
    <w:rsid w:val="00E1303A"/>
    <w:rsid w:val="00E13F28"/>
    <w:rsid w:val="00E16588"/>
    <w:rsid w:val="00E277C4"/>
    <w:rsid w:val="00E31ECA"/>
    <w:rsid w:val="00E335BD"/>
    <w:rsid w:val="00E33705"/>
    <w:rsid w:val="00E35F5B"/>
    <w:rsid w:val="00E401E7"/>
    <w:rsid w:val="00E41750"/>
    <w:rsid w:val="00E43FF5"/>
    <w:rsid w:val="00E4680B"/>
    <w:rsid w:val="00E530FF"/>
    <w:rsid w:val="00E53F84"/>
    <w:rsid w:val="00E61407"/>
    <w:rsid w:val="00E617C9"/>
    <w:rsid w:val="00E61A43"/>
    <w:rsid w:val="00E64575"/>
    <w:rsid w:val="00E6548C"/>
    <w:rsid w:val="00E7117A"/>
    <w:rsid w:val="00E71E81"/>
    <w:rsid w:val="00E7257D"/>
    <w:rsid w:val="00E84C8B"/>
    <w:rsid w:val="00E8605B"/>
    <w:rsid w:val="00E86B46"/>
    <w:rsid w:val="00E93922"/>
    <w:rsid w:val="00E95083"/>
    <w:rsid w:val="00E9577E"/>
    <w:rsid w:val="00EA1F59"/>
    <w:rsid w:val="00EA5CAE"/>
    <w:rsid w:val="00EA5D9F"/>
    <w:rsid w:val="00EB1463"/>
    <w:rsid w:val="00EB25CD"/>
    <w:rsid w:val="00EB5B59"/>
    <w:rsid w:val="00EB6E51"/>
    <w:rsid w:val="00EC0A49"/>
    <w:rsid w:val="00EC15BA"/>
    <w:rsid w:val="00EC4A5D"/>
    <w:rsid w:val="00ED3863"/>
    <w:rsid w:val="00ED51A8"/>
    <w:rsid w:val="00EE154B"/>
    <w:rsid w:val="00EE1CBC"/>
    <w:rsid w:val="00EE5F1D"/>
    <w:rsid w:val="00EE7E67"/>
    <w:rsid w:val="00EF6C21"/>
    <w:rsid w:val="00EF6EC0"/>
    <w:rsid w:val="00EF7C43"/>
    <w:rsid w:val="00F012DE"/>
    <w:rsid w:val="00F02151"/>
    <w:rsid w:val="00F05513"/>
    <w:rsid w:val="00F13E57"/>
    <w:rsid w:val="00F202FE"/>
    <w:rsid w:val="00F2606C"/>
    <w:rsid w:val="00F26DFE"/>
    <w:rsid w:val="00F30D0F"/>
    <w:rsid w:val="00F340D8"/>
    <w:rsid w:val="00F34E81"/>
    <w:rsid w:val="00F3733D"/>
    <w:rsid w:val="00F37554"/>
    <w:rsid w:val="00F41335"/>
    <w:rsid w:val="00F42845"/>
    <w:rsid w:val="00F43D6A"/>
    <w:rsid w:val="00F46958"/>
    <w:rsid w:val="00F47A09"/>
    <w:rsid w:val="00F504C0"/>
    <w:rsid w:val="00F62571"/>
    <w:rsid w:val="00F70846"/>
    <w:rsid w:val="00F71330"/>
    <w:rsid w:val="00F72376"/>
    <w:rsid w:val="00F742D1"/>
    <w:rsid w:val="00F833A0"/>
    <w:rsid w:val="00F86494"/>
    <w:rsid w:val="00F95624"/>
    <w:rsid w:val="00F97866"/>
    <w:rsid w:val="00FA36A1"/>
    <w:rsid w:val="00FB1541"/>
    <w:rsid w:val="00FB2A6E"/>
    <w:rsid w:val="00FB2CFC"/>
    <w:rsid w:val="00FB3AD6"/>
    <w:rsid w:val="00FB4E43"/>
    <w:rsid w:val="00FB5039"/>
    <w:rsid w:val="00FB697C"/>
    <w:rsid w:val="00FB7290"/>
    <w:rsid w:val="00FB760B"/>
    <w:rsid w:val="00FB770A"/>
    <w:rsid w:val="00FB7A22"/>
    <w:rsid w:val="00FC317A"/>
    <w:rsid w:val="00FC695F"/>
    <w:rsid w:val="00FC6B87"/>
    <w:rsid w:val="00FD08DD"/>
    <w:rsid w:val="00FD14BC"/>
    <w:rsid w:val="00FD1EDF"/>
    <w:rsid w:val="00FD2AF6"/>
    <w:rsid w:val="00FD4397"/>
    <w:rsid w:val="00FD4CBD"/>
    <w:rsid w:val="00FD621C"/>
    <w:rsid w:val="00FD7F2D"/>
    <w:rsid w:val="00FE092C"/>
    <w:rsid w:val="00FE0ACB"/>
    <w:rsid w:val="00FE39C1"/>
    <w:rsid w:val="00FE40B4"/>
    <w:rsid w:val="00FE51ED"/>
    <w:rsid w:val="00FE67A1"/>
    <w:rsid w:val="00FE74DF"/>
    <w:rsid w:val="00FE7C49"/>
    <w:rsid w:val="00FF1715"/>
    <w:rsid w:val="00FF1782"/>
    <w:rsid w:val="00FF2094"/>
    <w:rsid w:val="00FF2251"/>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REGU-184-6565582</_dlc_DocId>
    <_dlc_DocIdUrl xmlns="9be56660-2c31-41ef-bc00-23e72f632f2a">
      <Url>https://cyfoethnaturiolcymru.sharepoint.com/teams/Regulatory/Permitting/_layouts/15/DocIdRedir.aspx?ID=REGU-184-6565582</Url>
      <Description>REGU-184-6565582</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Llanwrtydd Wells Wastewater Treatment Works</Site_x0020_Name>
    <Internal_x002f_External xmlns="859f7ad6-93f6-4205-b62b-a17f28acbbac">Outgoing document</Internal_x002f_External>
    <Post_x0020_code xmlns="859f7ad6-93f6-4205-b62b-a17f28acbbac">LD5 4AF</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2023-11-23T00:00:00+00:00</Document_x0020_Date>
    <Facility_x0020_Address xmlns="859f7ad6-93f6-4205-b62b-a17f28acbbac">Track past Glanirfon Court, Llanwrtydd Wells,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4F051-EA83-4317-AA35-88BB9027C6DE}">
  <ds:schemaRefs>
    <ds:schemaRef ds:uri="http://schemas.microsoft.com/office/2006/documentManagement/types"/>
    <ds:schemaRef ds:uri="859f7ad6-93f6-4205-b62b-a17f28acbbac"/>
    <ds:schemaRef ds:uri="http://purl.org/dc/elements/1.1/"/>
    <ds:schemaRef ds:uri="9be56660-2c31-41ef-bc00-23e72f632f2a"/>
    <ds:schemaRef ds:uri="http://schemas.microsoft.com/office/infopath/2007/PartnerControls"/>
    <ds:schemaRef ds:uri="http://schemas.openxmlformats.org/package/2006/metadata/core-properties"/>
    <ds:schemaRef ds:uri="http://purl.org/dc/terms/"/>
    <ds:schemaRef ds:uri="http://schemas.microsoft.com/office/2006/metadata/properties"/>
    <ds:schemaRef ds:uri="b67299c9-1600-4d20-976e-ea8f199d05b8"/>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9B7F2A37-9BC1-49BF-B665-37F934B0FA97}"/>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2564</TotalTime>
  <Pages>30</Pages>
  <Words>7447</Words>
  <Characters>40489</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(23/11/2023)</dc:title>
  <dc:subject/>
  <dc:creator/>
  <cp:keywords>233 08 SD69, 233-08-SD69, 23308SD69</cp:keywords>
  <dc:description>233_08_SD69, version 3_x000d_
Issue date: 06/001/2011</dc:description>
  <cp:lastModifiedBy>Foulkes, Gareth</cp:lastModifiedBy>
  <cp:revision>16</cp:revision>
  <dcterms:created xsi:type="dcterms:W3CDTF">2023-10-02T14:35:00Z</dcterms:created>
  <dcterms:modified xsi:type="dcterms:W3CDTF">2023-11-24T10:13:00Z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77b040a5-9bf1-4570-9815-6788fad93d8f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