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2F06121A"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B470F7" w:rsidRDefault="00CE57D2" w:rsidP="0082402C">
      <w:pPr>
        <w:pStyle w:val="coverLicenceHolder"/>
        <w:pBdr>
          <w:top w:val="single" w:sz="4" w:space="25" w:color="auto"/>
        </w:pBdr>
        <w:ind w:left="3261"/>
        <w:rPr>
          <w:color w:val="000000" w:themeColor="text1"/>
          <w:sz w:val="22"/>
          <w:szCs w:val="22"/>
        </w:rPr>
      </w:pPr>
      <w:r w:rsidRPr="00B470F7">
        <w:rPr>
          <w:color w:val="000000" w:themeColor="text1"/>
          <w:sz w:val="22"/>
          <w:szCs w:val="22"/>
        </w:rPr>
        <w:t>Dŵr Cymru Cyfyngedig</w:t>
      </w:r>
    </w:p>
    <w:p w14:paraId="1D57689A" w14:textId="77777777" w:rsidR="005B73A2" w:rsidRPr="00B470F7" w:rsidRDefault="005B73A2" w:rsidP="0082402C">
      <w:pPr>
        <w:pStyle w:val="coverLicenceHolder"/>
        <w:pBdr>
          <w:top w:val="single" w:sz="4" w:space="25" w:color="auto"/>
        </w:pBdr>
        <w:ind w:left="3261"/>
        <w:rPr>
          <w:color w:val="000000" w:themeColor="text1"/>
          <w:sz w:val="22"/>
          <w:szCs w:val="22"/>
        </w:rPr>
      </w:pPr>
    </w:p>
    <w:p w14:paraId="3D54993D" w14:textId="5E418EE1" w:rsidR="005B73A2" w:rsidRPr="00B470F7" w:rsidRDefault="00717300" w:rsidP="0082402C">
      <w:pPr>
        <w:pStyle w:val="coverLicenceHolder"/>
        <w:pBdr>
          <w:top w:val="single" w:sz="4" w:space="25" w:color="auto"/>
        </w:pBdr>
        <w:ind w:left="3261"/>
        <w:rPr>
          <w:color w:val="000000" w:themeColor="text1"/>
          <w:sz w:val="22"/>
          <w:szCs w:val="22"/>
        </w:rPr>
      </w:pPr>
      <w:r w:rsidRPr="00B470F7">
        <w:rPr>
          <w:color w:val="000000" w:themeColor="text1"/>
          <w:sz w:val="22"/>
          <w:szCs w:val="22"/>
        </w:rPr>
        <w:fldChar w:fldCharType="begin"/>
      </w:r>
      <w:r w:rsidRPr="00B470F7">
        <w:rPr>
          <w:color w:val="000000" w:themeColor="text1"/>
          <w:sz w:val="22"/>
          <w:szCs w:val="22"/>
        </w:rPr>
        <w:instrText xml:space="preserve"> MERGEFIELD Site_Name </w:instrText>
      </w:r>
      <w:r w:rsidRPr="00B470F7">
        <w:rPr>
          <w:color w:val="000000" w:themeColor="text1"/>
          <w:sz w:val="22"/>
          <w:szCs w:val="22"/>
        </w:rPr>
        <w:fldChar w:fldCharType="separate"/>
      </w:r>
      <w:r w:rsidR="00B470F7" w:rsidRPr="00B470F7">
        <w:rPr>
          <w:noProof/>
          <w:color w:val="000000" w:themeColor="text1"/>
          <w:sz w:val="22"/>
          <w:szCs w:val="22"/>
        </w:rPr>
        <w:t>Waunfawr Wastewater Treatment Works</w:t>
      </w:r>
      <w:r w:rsidRPr="00B470F7">
        <w:rPr>
          <w:color w:val="000000" w:themeColor="text1"/>
          <w:sz w:val="22"/>
          <w:szCs w:val="22"/>
        </w:rPr>
        <w:fldChar w:fldCharType="end"/>
      </w:r>
      <w:r w:rsidR="005B73A2" w:rsidRPr="00B470F7">
        <w:rPr>
          <w:color w:val="000000" w:themeColor="text1"/>
          <w:sz w:val="22"/>
          <w:szCs w:val="22"/>
        </w:rPr>
        <w:t xml:space="preserve"> </w:t>
      </w:r>
    </w:p>
    <w:p w14:paraId="718782F6" w14:textId="641E0DF3" w:rsidR="00717300" w:rsidRPr="00B470F7" w:rsidRDefault="00717300" w:rsidP="0082402C">
      <w:pPr>
        <w:pStyle w:val="coverLicenceHolder"/>
        <w:pBdr>
          <w:top w:val="single" w:sz="4" w:space="25" w:color="auto"/>
        </w:pBdr>
        <w:ind w:left="3261"/>
        <w:rPr>
          <w:color w:val="000000" w:themeColor="text1"/>
          <w:sz w:val="22"/>
          <w:szCs w:val="22"/>
        </w:rPr>
      </w:pPr>
      <w:r w:rsidRPr="00B470F7">
        <w:rPr>
          <w:color w:val="000000" w:themeColor="text1"/>
          <w:sz w:val="22"/>
          <w:szCs w:val="22"/>
        </w:rPr>
        <w:fldChar w:fldCharType="begin"/>
      </w:r>
      <w:r w:rsidRPr="00B470F7">
        <w:rPr>
          <w:color w:val="000000" w:themeColor="text1"/>
          <w:sz w:val="22"/>
          <w:szCs w:val="22"/>
        </w:rPr>
        <w:instrText xml:space="preserve"> MERGEFIELD DSI_ADD2 </w:instrText>
      </w:r>
      <w:r w:rsidRPr="00B470F7">
        <w:rPr>
          <w:color w:val="000000" w:themeColor="text1"/>
          <w:sz w:val="22"/>
          <w:szCs w:val="22"/>
        </w:rPr>
        <w:fldChar w:fldCharType="separate"/>
      </w:r>
      <w:r w:rsidR="00B470F7" w:rsidRPr="00B470F7">
        <w:rPr>
          <w:noProof/>
          <w:color w:val="000000" w:themeColor="text1"/>
          <w:sz w:val="22"/>
          <w:szCs w:val="22"/>
        </w:rPr>
        <w:t>Track opposite ‘Dolmeini’</w:t>
      </w:r>
      <w:r w:rsidRPr="00B470F7">
        <w:rPr>
          <w:color w:val="000000" w:themeColor="text1"/>
          <w:sz w:val="22"/>
          <w:szCs w:val="22"/>
        </w:rPr>
        <w:fldChar w:fldCharType="end"/>
      </w:r>
    </w:p>
    <w:p w14:paraId="76B81458" w14:textId="3BD7AD5A" w:rsidR="00717300" w:rsidRPr="00B470F7" w:rsidRDefault="00717300" w:rsidP="0082402C">
      <w:pPr>
        <w:pStyle w:val="coverLicenceHolder"/>
        <w:pBdr>
          <w:top w:val="single" w:sz="4" w:space="25" w:color="auto"/>
        </w:pBdr>
        <w:ind w:left="3261"/>
        <w:rPr>
          <w:color w:val="000000" w:themeColor="text1"/>
          <w:sz w:val="22"/>
          <w:szCs w:val="22"/>
        </w:rPr>
      </w:pPr>
      <w:r w:rsidRPr="00B470F7">
        <w:rPr>
          <w:color w:val="000000" w:themeColor="text1"/>
          <w:sz w:val="22"/>
          <w:szCs w:val="22"/>
        </w:rPr>
        <w:fldChar w:fldCharType="begin"/>
      </w:r>
      <w:r w:rsidRPr="00B470F7">
        <w:rPr>
          <w:color w:val="000000" w:themeColor="text1"/>
          <w:sz w:val="22"/>
          <w:szCs w:val="22"/>
        </w:rPr>
        <w:instrText xml:space="preserve"> MERGEFIELD DSI_ADD3 </w:instrText>
      </w:r>
      <w:r w:rsidRPr="00B470F7">
        <w:rPr>
          <w:color w:val="000000" w:themeColor="text1"/>
          <w:sz w:val="22"/>
          <w:szCs w:val="22"/>
        </w:rPr>
        <w:fldChar w:fldCharType="separate"/>
      </w:r>
      <w:r w:rsidR="00B470F7" w:rsidRPr="00B470F7">
        <w:rPr>
          <w:noProof/>
          <w:color w:val="000000" w:themeColor="text1"/>
          <w:sz w:val="22"/>
          <w:szCs w:val="22"/>
        </w:rPr>
        <w:t>Waunfawr</w:t>
      </w:r>
      <w:r w:rsidRPr="00B470F7">
        <w:rPr>
          <w:color w:val="000000" w:themeColor="text1"/>
          <w:sz w:val="22"/>
          <w:szCs w:val="22"/>
        </w:rPr>
        <w:fldChar w:fldCharType="end"/>
      </w:r>
    </w:p>
    <w:p w14:paraId="0EF17346" w14:textId="0FA140B9" w:rsidR="00717300" w:rsidRPr="00B470F7" w:rsidRDefault="00717300" w:rsidP="0082402C">
      <w:pPr>
        <w:pStyle w:val="coverLicenceHolder"/>
        <w:pBdr>
          <w:top w:val="single" w:sz="4" w:space="25" w:color="auto"/>
        </w:pBdr>
        <w:ind w:left="3261"/>
        <w:rPr>
          <w:color w:val="000000" w:themeColor="text1"/>
          <w:sz w:val="22"/>
          <w:szCs w:val="22"/>
        </w:rPr>
      </w:pPr>
      <w:r w:rsidRPr="00B470F7">
        <w:rPr>
          <w:color w:val="000000" w:themeColor="text1"/>
          <w:sz w:val="22"/>
          <w:szCs w:val="22"/>
        </w:rPr>
        <w:fldChar w:fldCharType="begin"/>
      </w:r>
      <w:r w:rsidRPr="00B470F7">
        <w:rPr>
          <w:color w:val="000000" w:themeColor="text1"/>
          <w:sz w:val="22"/>
          <w:szCs w:val="22"/>
        </w:rPr>
        <w:instrText xml:space="preserve"> MERGEFIELD DSI_ADD4 </w:instrText>
      </w:r>
      <w:r w:rsidRPr="00B470F7">
        <w:rPr>
          <w:color w:val="000000" w:themeColor="text1"/>
          <w:sz w:val="22"/>
          <w:szCs w:val="22"/>
        </w:rPr>
        <w:fldChar w:fldCharType="separate"/>
      </w:r>
      <w:r w:rsidR="00B470F7" w:rsidRPr="00B470F7">
        <w:rPr>
          <w:noProof/>
          <w:color w:val="000000" w:themeColor="text1"/>
          <w:sz w:val="22"/>
          <w:szCs w:val="22"/>
        </w:rPr>
        <w:t>Caernarfon</w:t>
      </w:r>
      <w:r w:rsidRPr="00B470F7">
        <w:rPr>
          <w:color w:val="000000" w:themeColor="text1"/>
          <w:sz w:val="22"/>
          <w:szCs w:val="22"/>
        </w:rPr>
        <w:fldChar w:fldCharType="end"/>
      </w:r>
    </w:p>
    <w:p w14:paraId="5FE00F48" w14:textId="70A78BBF" w:rsidR="005B73A2" w:rsidRPr="00B470F7" w:rsidRDefault="00717300" w:rsidP="0082402C">
      <w:pPr>
        <w:pStyle w:val="coverLicenceHolder"/>
        <w:pBdr>
          <w:top w:val="single" w:sz="4" w:space="25" w:color="auto"/>
        </w:pBdr>
        <w:ind w:left="3261"/>
        <w:rPr>
          <w:color w:val="000000" w:themeColor="text1"/>
          <w:sz w:val="22"/>
          <w:szCs w:val="22"/>
        </w:rPr>
      </w:pPr>
      <w:r w:rsidRPr="00B470F7">
        <w:rPr>
          <w:color w:val="000000" w:themeColor="text1"/>
          <w:sz w:val="22"/>
          <w:szCs w:val="22"/>
        </w:rPr>
        <w:fldChar w:fldCharType="begin"/>
      </w:r>
      <w:r w:rsidRPr="00B470F7">
        <w:rPr>
          <w:color w:val="000000" w:themeColor="text1"/>
          <w:sz w:val="22"/>
          <w:szCs w:val="22"/>
        </w:rPr>
        <w:instrText xml:space="preserve"> MERGEFIELD DSI_POST_CODE </w:instrText>
      </w:r>
      <w:r w:rsidRPr="00B470F7">
        <w:rPr>
          <w:color w:val="000000" w:themeColor="text1"/>
          <w:sz w:val="22"/>
          <w:szCs w:val="22"/>
        </w:rPr>
        <w:fldChar w:fldCharType="separate"/>
      </w:r>
      <w:r w:rsidR="00B470F7" w:rsidRPr="00B470F7">
        <w:rPr>
          <w:noProof/>
          <w:color w:val="000000" w:themeColor="text1"/>
          <w:sz w:val="22"/>
          <w:szCs w:val="22"/>
        </w:rPr>
        <w:t>LL55 4AX</w:t>
      </w:r>
      <w:r w:rsidRPr="00B470F7">
        <w:rPr>
          <w:color w:val="000000" w:themeColor="text1"/>
          <w:sz w:val="22"/>
          <w:szCs w:val="22"/>
        </w:rPr>
        <w:fldChar w:fldCharType="end"/>
      </w:r>
    </w:p>
    <w:p w14:paraId="31B7289B" w14:textId="77777777" w:rsidR="005B73A2" w:rsidRPr="00B470F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470F7"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B470F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470F7">
        <w:rPr>
          <w:rFonts w:cs="Arial"/>
          <w:color w:val="000000" w:themeColor="text1"/>
          <w:sz w:val="22"/>
          <w:szCs w:val="22"/>
        </w:rPr>
        <w:t>Variation</w:t>
      </w:r>
      <w:r w:rsidR="003F2D1E" w:rsidRPr="00B470F7">
        <w:rPr>
          <w:rFonts w:cs="Arial"/>
          <w:color w:val="000000" w:themeColor="text1"/>
          <w:sz w:val="22"/>
          <w:szCs w:val="22"/>
        </w:rPr>
        <w:t xml:space="preserve"> </w:t>
      </w:r>
      <w:r w:rsidRPr="00B470F7">
        <w:rPr>
          <w:rFonts w:cs="Arial"/>
          <w:color w:val="000000" w:themeColor="text1"/>
          <w:sz w:val="22"/>
          <w:szCs w:val="22"/>
        </w:rPr>
        <w:t>number</w:t>
      </w:r>
    </w:p>
    <w:p w14:paraId="47F2863B" w14:textId="25DC2401" w:rsidR="003370AB" w:rsidRPr="00B470F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470F7">
        <w:rPr>
          <w:rFonts w:cs="Arial"/>
          <w:color w:val="000000" w:themeColor="text1"/>
          <w:sz w:val="22"/>
          <w:szCs w:val="22"/>
        </w:rPr>
        <w:fldChar w:fldCharType="begin"/>
      </w:r>
      <w:r w:rsidRPr="00B470F7">
        <w:rPr>
          <w:rFonts w:cs="Arial"/>
          <w:color w:val="000000" w:themeColor="text1"/>
          <w:sz w:val="22"/>
          <w:szCs w:val="22"/>
        </w:rPr>
        <w:instrText xml:space="preserve"> MERGEFIELD PAN </w:instrText>
      </w:r>
      <w:r w:rsidRPr="00B470F7">
        <w:rPr>
          <w:rFonts w:cs="Arial"/>
          <w:color w:val="000000" w:themeColor="text1"/>
          <w:sz w:val="22"/>
          <w:szCs w:val="22"/>
        </w:rPr>
        <w:fldChar w:fldCharType="separate"/>
      </w:r>
      <w:r w:rsidR="00B470F7" w:rsidRPr="00B470F7">
        <w:rPr>
          <w:rFonts w:cs="Arial"/>
          <w:noProof/>
          <w:color w:val="000000" w:themeColor="text1"/>
          <w:sz w:val="22"/>
          <w:szCs w:val="22"/>
        </w:rPr>
        <w:t>PAN-021462</w:t>
      </w:r>
      <w:r w:rsidRPr="00B470F7">
        <w:rPr>
          <w:rFonts w:cs="Arial"/>
          <w:color w:val="000000" w:themeColor="text1"/>
          <w:sz w:val="22"/>
          <w:szCs w:val="22"/>
        </w:rPr>
        <w:fldChar w:fldCharType="end"/>
      </w:r>
    </w:p>
    <w:p w14:paraId="3E146199" w14:textId="77777777" w:rsidR="00E84C8B" w:rsidRPr="00B470F7" w:rsidRDefault="004F05BF" w:rsidP="0082402C">
      <w:pPr>
        <w:pStyle w:val="coverAuthNos"/>
        <w:spacing w:before="480"/>
        <w:ind w:left="3261"/>
        <w:rPr>
          <w:rFonts w:cs="Arial"/>
          <w:color w:val="000000" w:themeColor="text1"/>
          <w:sz w:val="22"/>
          <w:szCs w:val="22"/>
          <w:lang w:val="de-DE"/>
        </w:rPr>
      </w:pPr>
      <w:r w:rsidRPr="00B470F7">
        <w:rPr>
          <w:rFonts w:cs="Arial"/>
          <w:color w:val="000000" w:themeColor="text1"/>
          <w:sz w:val="22"/>
          <w:szCs w:val="22"/>
          <w:lang w:val="de-DE"/>
        </w:rPr>
        <w:t>P</w:t>
      </w:r>
      <w:r w:rsidR="00E84C8B" w:rsidRPr="00B470F7">
        <w:rPr>
          <w:rFonts w:cs="Arial"/>
          <w:color w:val="000000" w:themeColor="text1"/>
          <w:sz w:val="22"/>
          <w:szCs w:val="22"/>
          <w:lang w:val="de-DE"/>
        </w:rPr>
        <w:t>ermit number</w:t>
      </w:r>
    </w:p>
    <w:p w14:paraId="2EF0EE18" w14:textId="60E3860C" w:rsidR="00E84C8B" w:rsidRPr="00B470F7" w:rsidRDefault="006C214E" w:rsidP="0082402C">
      <w:pPr>
        <w:pStyle w:val="coverAuthNos"/>
        <w:ind w:left="3261"/>
        <w:rPr>
          <w:rFonts w:cs="Arial"/>
          <w:color w:val="000000" w:themeColor="text1"/>
          <w:sz w:val="22"/>
          <w:szCs w:val="22"/>
          <w:lang w:val="de-DE"/>
        </w:rPr>
      </w:pPr>
      <w:r w:rsidRPr="00B470F7">
        <w:rPr>
          <w:rFonts w:cs="Arial"/>
          <w:color w:val="000000" w:themeColor="text1"/>
          <w:sz w:val="22"/>
          <w:szCs w:val="22"/>
          <w:lang w:val="de-DE"/>
        </w:rPr>
        <w:fldChar w:fldCharType="begin"/>
      </w:r>
      <w:r w:rsidRPr="00B470F7">
        <w:rPr>
          <w:rFonts w:cs="Arial"/>
          <w:color w:val="000000" w:themeColor="text1"/>
          <w:sz w:val="22"/>
          <w:szCs w:val="22"/>
          <w:lang w:val="de-DE"/>
        </w:rPr>
        <w:instrText xml:space="preserve"> MERGEFIELD "FE_Permit_Number" </w:instrText>
      </w:r>
      <w:r w:rsidRPr="00B470F7">
        <w:rPr>
          <w:rFonts w:cs="Arial"/>
          <w:color w:val="000000" w:themeColor="text1"/>
          <w:sz w:val="22"/>
          <w:szCs w:val="22"/>
          <w:lang w:val="de-DE"/>
        </w:rPr>
        <w:fldChar w:fldCharType="separate"/>
      </w:r>
      <w:r w:rsidR="00B470F7" w:rsidRPr="00B470F7">
        <w:rPr>
          <w:rFonts w:cs="Arial"/>
          <w:noProof/>
          <w:color w:val="000000" w:themeColor="text1"/>
          <w:sz w:val="22"/>
          <w:szCs w:val="22"/>
          <w:lang w:val="de-DE"/>
        </w:rPr>
        <w:t>CG0134001</w:t>
      </w:r>
      <w:r w:rsidRPr="00B470F7">
        <w:rPr>
          <w:rFonts w:cs="Arial"/>
          <w:color w:val="000000" w:themeColor="text1"/>
          <w:sz w:val="22"/>
          <w:szCs w:val="22"/>
          <w:lang w:val="de-DE"/>
        </w:rPr>
        <w:fldChar w:fldCharType="end"/>
      </w:r>
    </w:p>
    <w:p w14:paraId="6BEADB71" w14:textId="77777777" w:rsidR="00A47A52" w:rsidRPr="00B470F7" w:rsidRDefault="00A47A52" w:rsidP="00837B7B">
      <w:pPr>
        <w:pStyle w:val="coverAuthNos"/>
        <w:ind w:left="0"/>
        <w:jc w:val="center"/>
        <w:rPr>
          <w:rFonts w:cs="Arial"/>
          <w:color w:val="000000" w:themeColor="text1"/>
          <w:lang w:val="de-DE"/>
        </w:rPr>
      </w:pPr>
    </w:p>
    <w:p w14:paraId="6A85555C" w14:textId="77777777" w:rsidR="003F7A6C" w:rsidRPr="00B470F7" w:rsidRDefault="003F7A6C" w:rsidP="003F7A6C">
      <w:pPr>
        <w:pStyle w:val="coverAuthNos"/>
        <w:ind w:left="0"/>
        <w:rPr>
          <w:rFonts w:cs="Arial"/>
          <w:color w:val="000000" w:themeColor="text1"/>
          <w:lang w:val="de-DE"/>
        </w:rPr>
      </w:pPr>
    </w:p>
    <w:p w14:paraId="18288AC8" w14:textId="77777777" w:rsidR="00A47A52" w:rsidRDefault="00A47A52" w:rsidP="00837B7B">
      <w:pPr>
        <w:pStyle w:val="coverAuthNos"/>
        <w:ind w:left="0"/>
        <w:jc w:val="center"/>
        <w:rPr>
          <w:rFonts w:cs="Arial"/>
          <w:lang w:val="de-DE"/>
        </w:rPr>
      </w:pPr>
    </w:p>
    <w:p w14:paraId="6660E4C2" w14:textId="43D57F9E" w:rsidR="00AC41E4" w:rsidRPr="00B470F7" w:rsidRDefault="00850177" w:rsidP="00B470F7">
      <w:pPr>
        <w:pStyle w:val="coverAuthNos"/>
        <w:tabs>
          <w:tab w:val="left" w:pos="1933"/>
          <w:tab w:val="center" w:pos="3969"/>
        </w:tabs>
        <w:spacing w:line="240" w:lineRule="auto"/>
        <w:ind w:left="0"/>
        <w:jc w:val="center"/>
        <w:rPr>
          <w:b/>
          <w:color w:val="000000" w:themeColor="text1"/>
          <w:sz w:val="36"/>
          <w:szCs w:val="36"/>
        </w:rPr>
      </w:pPr>
      <w:r>
        <w:rPr>
          <w:b/>
          <w:color w:val="FF0000"/>
          <w:sz w:val="36"/>
          <w:szCs w:val="36"/>
        </w:rPr>
        <w:br w:type="page"/>
      </w:r>
      <w:r w:rsidR="00717300" w:rsidRPr="00B470F7">
        <w:rPr>
          <w:b/>
          <w:color w:val="000000" w:themeColor="text1"/>
          <w:sz w:val="36"/>
          <w:szCs w:val="36"/>
        </w:rPr>
        <w:lastRenderedPageBreak/>
        <w:fldChar w:fldCharType="begin"/>
      </w:r>
      <w:r w:rsidR="00717300" w:rsidRPr="00B470F7">
        <w:rPr>
          <w:b/>
          <w:color w:val="000000" w:themeColor="text1"/>
          <w:sz w:val="36"/>
          <w:szCs w:val="36"/>
        </w:rPr>
        <w:instrText xml:space="preserve"> MERGEFIELD Site_Name </w:instrText>
      </w:r>
      <w:r w:rsidR="00717300" w:rsidRPr="00B470F7">
        <w:rPr>
          <w:b/>
          <w:color w:val="000000" w:themeColor="text1"/>
          <w:sz w:val="36"/>
          <w:szCs w:val="36"/>
        </w:rPr>
        <w:fldChar w:fldCharType="separate"/>
      </w:r>
      <w:r w:rsidR="00B470F7" w:rsidRPr="00B470F7">
        <w:rPr>
          <w:b/>
          <w:noProof/>
          <w:color w:val="000000" w:themeColor="text1"/>
          <w:sz w:val="36"/>
          <w:szCs w:val="36"/>
        </w:rPr>
        <w:t>Waunfawr Wastewater Treatment Works</w:t>
      </w:r>
      <w:r w:rsidR="00717300" w:rsidRPr="00B470F7">
        <w:rPr>
          <w:b/>
          <w:color w:val="000000" w:themeColor="text1"/>
          <w:sz w:val="36"/>
          <w:szCs w:val="36"/>
        </w:rPr>
        <w:fldChar w:fldCharType="end"/>
      </w:r>
    </w:p>
    <w:p w14:paraId="2E34D8F8" w14:textId="670E3607" w:rsidR="003370AB" w:rsidRPr="00B470F7" w:rsidRDefault="00AF08C3" w:rsidP="003370AB">
      <w:pPr>
        <w:pStyle w:val="Heading1nonum"/>
        <w:spacing w:before="80" w:after="0" w:line="240" w:lineRule="auto"/>
        <w:jc w:val="center"/>
        <w:rPr>
          <w:color w:val="000000" w:themeColor="text1"/>
          <w:szCs w:val="36"/>
        </w:rPr>
      </w:pPr>
      <w:r w:rsidRPr="00B470F7">
        <w:rPr>
          <w:color w:val="000000" w:themeColor="text1"/>
          <w:szCs w:val="36"/>
        </w:rPr>
        <w:t>P</w:t>
      </w:r>
      <w:r w:rsidR="003370AB" w:rsidRPr="00B470F7">
        <w:rPr>
          <w:color w:val="000000" w:themeColor="text1"/>
          <w:szCs w:val="36"/>
        </w:rPr>
        <w:t xml:space="preserve">ermit </w:t>
      </w:r>
      <w:r w:rsidR="00BE5E02" w:rsidRPr="00B470F7">
        <w:rPr>
          <w:color w:val="000000" w:themeColor="text1"/>
          <w:szCs w:val="36"/>
        </w:rPr>
        <w:t>n</w:t>
      </w:r>
      <w:r w:rsidR="003370AB" w:rsidRPr="00B470F7">
        <w:rPr>
          <w:color w:val="000000" w:themeColor="text1"/>
          <w:szCs w:val="36"/>
        </w:rPr>
        <w:t xml:space="preserve">umber </w:t>
      </w:r>
      <w:r w:rsidR="00CC5CC5" w:rsidRPr="00B470F7">
        <w:rPr>
          <w:color w:val="000000" w:themeColor="text1"/>
          <w:szCs w:val="36"/>
        </w:rPr>
        <w:fldChar w:fldCharType="begin"/>
      </w:r>
      <w:r w:rsidR="00CC5CC5" w:rsidRPr="00B470F7">
        <w:rPr>
          <w:color w:val="000000" w:themeColor="text1"/>
          <w:szCs w:val="36"/>
        </w:rPr>
        <w:instrText xml:space="preserve"> MERGEFIELD FE_Permit_Number </w:instrText>
      </w:r>
      <w:r w:rsidR="00CC5CC5" w:rsidRPr="00B470F7">
        <w:rPr>
          <w:color w:val="000000" w:themeColor="text1"/>
          <w:szCs w:val="36"/>
        </w:rPr>
        <w:fldChar w:fldCharType="separate"/>
      </w:r>
      <w:r w:rsidR="00B470F7" w:rsidRPr="00B470F7">
        <w:rPr>
          <w:noProof/>
          <w:color w:val="000000" w:themeColor="text1"/>
          <w:szCs w:val="36"/>
        </w:rPr>
        <w:t>CG0134001</w:t>
      </w:r>
      <w:r w:rsidR="00CC5CC5" w:rsidRPr="00B470F7">
        <w:rPr>
          <w:color w:val="000000" w:themeColor="text1"/>
          <w:szCs w:val="36"/>
        </w:rPr>
        <w:fldChar w:fldCharType="end"/>
      </w:r>
    </w:p>
    <w:bookmarkEnd w:id="0"/>
    <w:bookmarkEnd w:id="1"/>
    <w:p w14:paraId="3C746A8D" w14:textId="77777777" w:rsidR="003370AB" w:rsidRPr="00B470F7" w:rsidRDefault="003370AB" w:rsidP="003370AB">
      <w:pPr>
        <w:pStyle w:val="Heading1nonum"/>
        <w:rPr>
          <w:color w:val="000000" w:themeColor="text1"/>
        </w:rPr>
      </w:pPr>
      <w:r w:rsidRPr="00B470F7">
        <w:rPr>
          <w:color w:val="000000" w:themeColor="text1"/>
        </w:rPr>
        <w:t>Introductory note</w:t>
      </w:r>
    </w:p>
    <w:p w14:paraId="59286F80" w14:textId="77777777" w:rsidR="003370AB" w:rsidRPr="00B470F7" w:rsidRDefault="003370AB" w:rsidP="003370AB">
      <w:pPr>
        <w:pStyle w:val="Heading2a"/>
        <w:spacing w:before="120"/>
        <w:rPr>
          <w:i w:val="0"/>
          <w:color w:val="000000" w:themeColor="text1"/>
        </w:rPr>
      </w:pPr>
      <w:r w:rsidRPr="00B470F7">
        <w:rPr>
          <w:i w:val="0"/>
          <w:color w:val="000000" w:themeColor="text1"/>
        </w:rPr>
        <w:t xml:space="preserve">This introductory note does not form a part of the </w:t>
      </w:r>
      <w:r w:rsidR="008679AD" w:rsidRPr="00B470F7">
        <w:rPr>
          <w:i w:val="0"/>
          <w:color w:val="000000" w:themeColor="text1"/>
        </w:rPr>
        <w:t>notice.</w:t>
      </w:r>
    </w:p>
    <w:p w14:paraId="7F4A57E4" w14:textId="77777777" w:rsidR="00E84C8B" w:rsidRPr="00B470F7" w:rsidRDefault="00E84C8B" w:rsidP="00167FFA">
      <w:pPr>
        <w:tabs>
          <w:tab w:val="left" w:pos="-720"/>
          <w:tab w:val="left" w:pos="0"/>
          <w:tab w:val="left" w:pos="972"/>
        </w:tabs>
        <w:spacing w:line="270" w:lineRule="exact"/>
        <w:rPr>
          <w:rFonts w:ascii="Arial" w:hAnsi="Arial" w:cs="Arial"/>
          <w:color w:val="000000" w:themeColor="text1"/>
        </w:rPr>
      </w:pPr>
    </w:p>
    <w:p w14:paraId="621AB039" w14:textId="7A519462" w:rsidR="00952C06" w:rsidRDefault="0090270F" w:rsidP="00167FFA">
      <w:pPr>
        <w:pStyle w:val="BodyText2"/>
        <w:tabs>
          <w:tab w:val="left" w:pos="-720"/>
          <w:tab w:val="left" w:pos="0"/>
          <w:tab w:val="left" w:pos="972"/>
        </w:tabs>
        <w:spacing w:line="270" w:lineRule="exact"/>
        <w:jc w:val="left"/>
        <w:rPr>
          <w:rFonts w:cs="Arial"/>
          <w:sz w:val="22"/>
          <w:szCs w:val="22"/>
        </w:rPr>
      </w:pPr>
      <w:r w:rsidRPr="00B470F7">
        <w:rPr>
          <w:rFonts w:cs="Arial"/>
          <w:color w:val="000000" w:themeColor="text1"/>
          <w:sz w:val="22"/>
          <w:szCs w:val="22"/>
        </w:rPr>
        <w:t>The following</w:t>
      </w:r>
      <w:r w:rsidR="00E84C8B" w:rsidRPr="00B470F7">
        <w:rPr>
          <w:rFonts w:cs="Arial"/>
          <w:color w:val="000000" w:themeColor="text1"/>
          <w:sz w:val="22"/>
          <w:szCs w:val="22"/>
        </w:rPr>
        <w:t xml:space="preserve"> </w:t>
      </w:r>
      <w:r w:rsidR="0010272E" w:rsidRPr="00B470F7">
        <w:rPr>
          <w:rFonts w:cs="Arial"/>
          <w:color w:val="000000" w:themeColor="text1"/>
          <w:sz w:val="22"/>
          <w:szCs w:val="22"/>
        </w:rPr>
        <w:t xml:space="preserve">notice </w:t>
      </w:r>
      <w:r w:rsidR="00E84C8B" w:rsidRPr="00B470F7">
        <w:rPr>
          <w:rFonts w:cs="Arial"/>
          <w:color w:val="000000" w:themeColor="text1"/>
          <w:sz w:val="22"/>
          <w:szCs w:val="22"/>
        </w:rPr>
        <w:t>gives notice of the variation</w:t>
      </w:r>
      <w:r w:rsidR="004F05BF" w:rsidRPr="00B470F7">
        <w:rPr>
          <w:rFonts w:cs="Arial"/>
          <w:color w:val="000000" w:themeColor="text1"/>
          <w:sz w:val="22"/>
          <w:szCs w:val="22"/>
        </w:rPr>
        <w:t xml:space="preserve"> and consolidation</w:t>
      </w:r>
      <w:r w:rsidR="00E84C8B" w:rsidRPr="00B470F7">
        <w:rPr>
          <w:rFonts w:cs="Arial"/>
          <w:color w:val="000000" w:themeColor="text1"/>
          <w:sz w:val="22"/>
          <w:szCs w:val="22"/>
        </w:rPr>
        <w:t xml:space="preserve"> </w:t>
      </w:r>
      <w:r w:rsidR="00952C06" w:rsidRPr="00B470F7">
        <w:rPr>
          <w:rFonts w:cs="Arial"/>
          <w:color w:val="000000" w:themeColor="text1"/>
          <w:sz w:val="22"/>
          <w:szCs w:val="22"/>
        </w:rPr>
        <w:t xml:space="preserve">of </w:t>
      </w:r>
      <w:r w:rsidR="008872C9" w:rsidRPr="00B470F7">
        <w:rPr>
          <w:rFonts w:cs="Arial"/>
          <w:color w:val="000000" w:themeColor="text1"/>
          <w:sz w:val="22"/>
          <w:szCs w:val="22"/>
        </w:rPr>
        <w:t>environmental permits</w:t>
      </w:r>
      <w:r w:rsidR="00CC5CC5" w:rsidRPr="00B470F7">
        <w:rPr>
          <w:rFonts w:cs="Arial"/>
          <w:color w:val="000000" w:themeColor="text1"/>
          <w:sz w:val="22"/>
          <w:szCs w:val="22"/>
        </w:rPr>
        <w:t xml:space="preserve"> </w:t>
      </w:r>
      <w:r w:rsidR="00CC5CC5" w:rsidRPr="00B470F7">
        <w:rPr>
          <w:rFonts w:cs="Arial"/>
          <w:color w:val="000000" w:themeColor="text1"/>
          <w:sz w:val="22"/>
          <w:szCs w:val="22"/>
        </w:rPr>
        <w:fldChar w:fldCharType="begin"/>
      </w:r>
      <w:r w:rsidR="00CC5CC5" w:rsidRPr="00B470F7">
        <w:rPr>
          <w:rFonts w:cs="Arial"/>
          <w:color w:val="000000" w:themeColor="text1"/>
          <w:sz w:val="22"/>
          <w:szCs w:val="22"/>
        </w:rPr>
        <w:instrText xml:space="preserve"> MERGEFIELD FE_Permit_Number </w:instrText>
      </w:r>
      <w:r w:rsidR="00CC5CC5" w:rsidRPr="00B470F7">
        <w:rPr>
          <w:rFonts w:cs="Arial"/>
          <w:color w:val="000000" w:themeColor="text1"/>
          <w:sz w:val="22"/>
          <w:szCs w:val="22"/>
        </w:rPr>
        <w:fldChar w:fldCharType="separate"/>
      </w:r>
      <w:r w:rsidR="00B470F7" w:rsidRPr="00B470F7">
        <w:rPr>
          <w:rFonts w:cs="Arial"/>
          <w:noProof/>
          <w:color w:val="000000" w:themeColor="text1"/>
          <w:sz w:val="22"/>
          <w:szCs w:val="22"/>
        </w:rPr>
        <w:t>CG0134001</w:t>
      </w:r>
      <w:r w:rsidR="00CC5CC5" w:rsidRPr="00B470F7">
        <w:rPr>
          <w:rFonts w:cs="Arial"/>
          <w:color w:val="000000" w:themeColor="text1"/>
          <w:sz w:val="22"/>
          <w:szCs w:val="22"/>
        </w:rPr>
        <w:fldChar w:fldCharType="end"/>
      </w:r>
      <w:r w:rsidR="008872C9" w:rsidRPr="00B470F7">
        <w:rPr>
          <w:rFonts w:cs="Arial"/>
          <w:color w:val="000000" w:themeColor="text1"/>
          <w:sz w:val="22"/>
          <w:szCs w:val="22"/>
        </w:rPr>
        <w:t xml:space="preserve"> and </w:t>
      </w:r>
      <w:r w:rsidR="00CC5CC5" w:rsidRPr="00B470F7">
        <w:rPr>
          <w:rFonts w:cs="Arial"/>
          <w:color w:val="000000" w:themeColor="text1"/>
          <w:sz w:val="22"/>
          <w:szCs w:val="22"/>
        </w:rPr>
        <w:fldChar w:fldCharType="begin"/>
      </w:r>
      <w:r w:rsidR="00CC5CC5" w:rsidRPr="00B470F7">
        <w:rPr>
          <w:rFonts w:cs="Arial"/>
          <w:color w:val="000000" w:themeColor="text1"/>
          <w:sz w:val="22"/>
          <w:szCs w:val="22"/>
        </w:rPr>
        <w:instrText xml:space="preserve"> MERGEFIELD Storm_Permit_Number </w:instrText>
      </w:r>
      <w:r w:rsidR="00CC5CC5" w:rsidRPr="00B470F7">
        <w:rPr>
          <w:rFonts w:cs="Arial"/>
          <w:color w:val="000000" w:themeColor="text1"/>
          <w:sz w:val="22"/>
          <w:szCs w:val="22"/>
        </w:rPr>
        <w:fldChar w:fldCharType="separate"/>
      </w:r>
      <w:r w:rsidR="00B470F7" w:rsidRPr="00B470F7">
        <w:rPr>
          <w:rFonts w:cs="Arial"/>
          <w:noProof/>
          <w:color w:val="000000" w:themeColor="text1"/>
          <w:sz w:val="22"/>
          <w:szCs w:val="22"/>
        </w:rPr>
        <w:t>CG0134002</w:t>
      </w:r>
      <w:r w:rsidR="00CC5CC5" w:rsidRPr="00B470F7">
        <w:rPr>
          <w:rFonts w:cs="Arial"/>
          <w:color w:val="000000" w:themeColor="text1"/>
          <w:sz w:val="22"/>
          <w:szCs w:val="22"/>
        </w:rPr>
        <w:fldChar w:fldCharType="end"/>
      </w:r>
      <w:r w:rsidR="008872C9" w:rsidRPr="00B470F7">
        <w:rPr>
          <w:rFonts w:cs="Arial"/>
          <w:color w:val="000000" w:themeColor="text1"/>
          <w:sz w:val="22"/>
          <w:szCs w:val="22"/>
        </w:rPr>
        <w:t xml:space="preserve"> referred to in the status logs below and the replacement of those permits with a consolidate</w:t>
      </w:r>
      <w:r w:rsidR="008872C9" w:rsidRPr="00E1303A">
        <w:rPr>
          <w:rFonts w:cs="Arial"/>
          <w:sz w:val="22"/>
          <w:szCs w:val="22"/>
        </w:rPr>
        <w:t>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826CF56" w:rsidR="003C3C68" w:rsidRPr="00B470F7" w:rsidRDefault="008872C9" w:rsidP="008872C9">
      <w:pPr>
        <w:rPr>
          <w:rStyle w:val="Pink"/>
          <w:rFonts w:ascii="Arial" w:hAnsi="Arial" w:cs="Arial"/>
          <w:color w:val="000000" w:themeColor="text1"/>
          <w:sz w:val="22"/>
          <w:szCs w:val="22"/>
        </w:rPr>
      </w:pPr>
      <w:r w:rsidRPr="00B470F7">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B470F7">
        <w:rPr>
          <w:rStyle w:val="Pink"/>
          <w:rFonts w:ascii="Arial" w:hAnsi="Arial" w:cs="Arial"/>
          <w:color w:val="000000" w:themeColor="text1"/>
          <w:sz w:val="22"/>
          <w:szCs w:val="22"/>
        </w:rPr>
        <w:t>Natural Resources Wales</w:t>
      </w:r>
      <w:r w:rsidRPr="00B470F7">
        <w:rPr>
          <w:rStyle w:val="Pink"/>
          <w:rFonts w:ascii="Arial" w:hAnsi="Arial" w:cs="Arial"/>
          <w:color w:val="000000" w:themeColor="text1"/>
          <w:sz w:val="22"/>
          <w:szCs w:val="22"/>
        </w:rPr>
        <w:t xml:space="preserve"> and </w:t>
      </w:r>
      <w:r w:rsidR="000B57A2" w:rsidRPr="00B470F7">
        <w:rPr>
          <w:rStyle w:val="Pink"/>
          <w:rFonts w:ascii="Arial" w:hAnsi="Arial" w:cs="Arial"/>
          <w:color w:val="000000" w:themeColor="text1"/>
          <w:sz w:val="22"/>
          <w:szCs w:val="22"/>
        </w:rPr>
        <w:t>Dŵr Cymru Cyfyngedig</w:t>
      </w:r>
      <w:r w:rsidRPr="00B470F7">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54011A" w:rsidRPr="00B470F7">
        <w:rPr>
          <w:rStyle w:val="Pink"/>
          <w:rFonts w:ascii="Arial" w:hAnsi="Arial" w:cs="Arial"/>
          <w:color w:val="000000" w:themeColor="text1"/>
          <w:sz w:val="22"/>
          <w:szCs w:val="22"/>
        </w:rPr>
        <w:t xml:space="preserve">, </w:t>
      </w:r>
      <w:r w:rsidRPr="00B470F7">
        <w:rPr>
          <w:rStyle w:val="Pink"/>
          <w:rFonts w:ascii="Arial" w:hAnsi="Arial" w:cs="Arial"/>
          <w:color w:val="000000" w:themeColor="text1"/>
          <w:sz w:val="22"/>
          <w:szCs w:val="22"/>
        </w:rPr>
        <w:t>MCERTS flow monitoring to record flow passed forward</w:t>
      </w:r>
      <w:r w:rsidR="0054011A" w:rsidRPr="00B470F7">
        <w:rPr>
          <w:rStyle w:val="Pink"/>
          <w:rFonts w:ascii="Arial" w:hAnsi="Arial" w:cs="Arial"/>
          <w:color w:val="000000" w:themeColor="text1"/>
          <w:sz w:val="22"/>
          <w:szCs w:val="22"/>
        </w:rPr>
        <w:t xml:space="preserve"> </w:t>
      </w:r>
      <w:r w:rsidRPr="00B470F7">
        <w:rPr>
          <w:rStyle w:val="Pink"/>
          <w:rFonts w:ascii="Arial" w:hAnsi="Arial" w:cs="Arial"/>
          <w:color w:val="000000" w:themeColor="text1"/>
          <w:sz w:val="22"/>
          <w:szCs w:val="22"/>
        </w:rPr>
        <w:t>and</w:t>
      </w:r>
      <w:r w:rsidR="0054011A" w:rsidRPr="00B470F7">
        <w:rPr>
          <w:rStyle w:val="Pink"/>
          <w:rFonts w:ascii="Arial" w:hAnsi="Arial" w:cs="Arial"/>
          <w:color w:val="000000" w:themeColor="text1"/>
          <w:sz w:val="22"/>
          <w:szCs w:val="22"/>
        </w:rPr>
        <w:t xml:space="preserve"> </w:t>
      </w:r>
      <w:r w:rsidRPr="00B470F7">
        <w:rPr>
          <w:rStyle w:val="Pink"/>
          <w:rFonts w:ascii="Arial" w:hAnsi="Arial" w:cs="Arial"/>
          <w:color w:val="000000" w:themeColor="text1"/>
          <w:sz w:val="22"/>
          <w:szCs w:val="22"/>
        </w:rPr>
        <w:t xml:space="preserve">discharge operation monitoring on the settled storm discharge. </w:t>
      </w:r>
      <w:r w:rsidR="002D0447" w:rsidRPr="00B470F7">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r w:rsidR="005F281F" w:rsidRPr="00B470F7">
        <w:rPr>
          <w:rStyle w:val="Pink"/>
          <w:rFonts w:ascii="Arial" w:hAnsi="Arial" w:cs="Arial"/>
          <w:color w:val="000000" w:themeColor="text1"/>
          <w:sz w:val="22"/>
          <w:szCs w:val="22"/>
        </w:rPr>
        <w:t>.</w:t>
      </w:r>
    </w:p>
    <w:p w14:paraId="54026A9F" w14:textId="7BC1293A" w:rsidR="005F281F" w:rsidRPr="00B470F7" w:rsidRDefault="005F281F" w:rsidP="008872C9">
      <w:pPr>
        <w:rPr>
          <w:rStyle w:val="Pink"/>
          <w:rFonts w:ascii="Arial" w:hAnsi="Arial" w:cs="Arial"/>
          <w:color w:val="000000" w:themeColor="text1"/>
          <w:sz w:val="22"/>
          <w:szCs w:val="22"/>
        </w:rPr>
      </w:pPr>
    </w:p>
    <w:p w14:paraId="570EAA55" w14:textId="77777777" w:rsidR="005F281F" w:rsidRPr="00B470F7" w:rsidRDefault="005F281F" w:rsidP="005F281F">
      <w:pPr>
        <w:spacing w:before="100" w:beforeAutospacing="1" w:after="100" w:afterAutospacing="1"/>
        <w:rPr>
          <w:rFonts w:ascii="Arial" w:hAnsi="Arial"/>
          <w:color w:val="000000" w:themeColor="text1"/>
          <w:sz w:val="22"/>
          <w:szCs w:val="22"/>
          <w:lang w:eastAsia="en-US"/>
        </w:rPr>
      </w:pPr>
      <w:r w:rsidRPr="00B470F7">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A266D10" w:rsidR="005F281F" w:rsidRPr="00B470F7" w:rsidRDefault="005F281F" w:rsidP="005F281F">
      <w:pPr>
        <w:spacing w:before="100" w:beforeAutospacing="1" w:after="100" w:afterAutospacing="1"/>
        <w:rPr>
          <w:rFonts w:ascii="Arial" w:hAnsi="Arial"/>
          <w:color w:val="000000" w:themeColor="text1"/>
          <w:sz w:val="22"/>
          <w:szCs w:val="22"/>
          <w:lang w:eastAsia="en-US"/>
        </w:rPr>
      </w:pPr>
      <w:r w:rsidRPr="00B470F7">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A538D7A" w14:textId="4FE9B0C1" w:rsidR="00EE1CBC" w:rsidRPr="00B470F7" w:rsidRDefault="00EE1CBC" w:rsidP="00EE1CBC">
      <w:pPr>
        <w:spacing w:before="120" w:after="120"/>
        <w:rPr>
          <w:rFonts w:ascii="Arial" w:hAnsi="Arial"/>
          <w:color w:val="000000" w:themeColor="text1"/>
          <w:sz w:val="22"/>
          <w:szCs w:val="22"/>
          <w:lang w:eastAsia="en-US"/>
        </w:rPr>
      </w:pPr>
      <w:r w:rsidRPr="00B470F7">
        <w:rPr>
          <w:rFonts w:ascii="Arial" w:hAnsi="Arial"/>
          <w:color w:val="000000" w:themeColor="text1"/>
          <w:sz w:val="22"/>
          <w:szCs w:val="22"/>
          <w:lang w:eastAsia="en-US"/>
        </w:rPr>
        <w:t xml:space="preserve">The permit variation and consolidation has implemented a Total Phosphorus limit of </w:t>
      </w:r>
      <w:r w:rsidR="00B470F7" w:rsidRPr="00B470F7">
        <w:rPr>
          <w:rFonts w:ascii="Arial" w:hAnsi="Arial"/>
          <w:color w:val="000000" w:themeColor="text1"/>
          <w:sz w:val="22"/>
          <w:szCs w:val="22"/>
          <w:lang w:eastAsia="en-US"/>
        </w:rPr>
        <w:t>5</w:t>
      </w:r>
      <w:r w:rsidR="00CF34C8">
        <w:rPr>
          <w:rFonts w:ascii="Arial" w:hAnsi="Arial"/>
          <w:color w:val="000000" w:themeColor="text1"/>
          <w:sz w:val="22"/>
          <w:szCs w:val="22"/>
          <w:lang w:eastAsia="en-US"/>
        </w:rPr>
        <w:t xml:space="preserve"> </w:t>
      </w:r>
      <w:r w:rsidRPr="00B470F7">
        <w:rPr>
          <w:rFonts w:ascii="Arial" w:hAnsi="Arial"/>
          <w:color w:val="000000" w:themeColor="text1"/>
          <w:sz w:val="22"/>
          <w:szCs w:val="22"/>
          <w:lang w:eastAsia="en-US"/>
        </w:rPr>
        <w:t>mg/l effective</w:t>
      </w:r>
      <w:r w:rsidR="00FF4E35">
        <w:rPr>
          <w:rFonts w:ascii="Arial" w:hAnsi="Arial"/>
          <w:color w:val="000000" w:themeColor="text1"/>
          <w:sz w:val="22"/>
          <w:szCs w:val="22"/>
          <w:lang w:eastAsia="en-US"/>
        </w:rPr>
        <w:t xml:space="preserve"> from</w:t>
      </w:r>
      <w:r w:rsidR="00A74E65">
        <w:rPr>
          <w:rFonts w:ascii="Arial" w:hAnsi="Arial"/>
          <w:color w:val="000000" w:themeColor="text1"/>
          <w:sz w:val="22"/>
          <w:szCs w:val="22"/>
          <w:lang w:eastAsia="en-US"/>
        </w:rPr>
        <w:t xml:space="preserve"> 18/12/2023</w:t>
      </w:r>
      <w:r w:rsidR="00FF4E35">
        <w:rPr>
          <w:rFonts w:ascii="Arial" w:hAnsi="Arial"/>
          <w:color w:val="000000" w:themeColor="text1"/>
          <w:sz w:val="22"/>
          <w:szCs w:val="22"/>
          <w:lang w:eastAsia="en-US"/>
        </w:rPr>
        <w:t>.</w:t>
      </w:r>
      <w:r w:rsidRPr="00B470F7">
        <w:rPr>
          <w:rFonts w:ascii="Arial" w:hAnsi="Arial"/>
          <w:color w:val="000000" w:themeColor="text1"/>
          <w:sz w:val="22"/>
          <w:szCs w:val="22"/>
          <w:lang w:eastAsia="en-US"/>
        </w:rPr>
        <w:t xml:space="preserve"> This limit will be reduced to </w:t>
      </w:r>
      <w:r w:rsidR="00B470F7" w:rsidRPr="00B470F7">
        <w:rPr>
          <w:rFonts w:ascii="Arial" w:hAnsi="Arial"/>
          <w:color w:val="000000" w:themeColor="text1"/>
          <w:sz w:val="22"/>
          <w:szCs w:val="22"/>
          <w:lang w:eastAsia="en-US"/>
        </w:rPr>
        <w:t>1.6</w:t>
      </w:r>
      <w:r w:rsidR="00CF34C8">
        <w:rPr>
          <w:rFonts w:ascii="Arial" w:hAnsi="Arial"/>
          <w:color w:val="000000" w:themeColor="text1"/>
          <w:sz w:val="22"/>
          <w:szCs w:val="22"/>
          <w:lang w:eastAsia="en-US"/>
        </w:rPr>
        <w:t xml:space="preserve"> </w:t>
      </w:r>
      <w:r w:rsidRPr="00B470F7">
        <w:rPr>
          <w:rFonts w:ascii="Arial" w:hAnsi="Arial"/>
          <w:color w:val="000000" w:themeColor="text1"/>
          <w:sz w:val="22"/>
          <w:szCs w:val="22"/>
          <w:lang w:eastAsia="en-US"/>
        </w:rPr>
        <w:t xml:space="preserve">mg/l from </w:t>
      </w:r>
      <w:r w:rsidR="00FF4E35">
        <w:rPr>
          <w:rFonts w:ascii="Arial" w:hAnsi="Arial"/>
          <w:color w:val="000000" w:themeColor="text1"/>
          <w:sz w:val="22"/>
          <w:szCs w:val="22"/>
          <w:lang w:eastAsia="en-US"/>
        </w:rPr>
        <w:t>31</w:t>
      </w:r>
      <w:r w:rsidR="002E1540">
        <w:rPr>
          <w:rFonts w:ascii="Arial" w:hAnsi="Arial"/>
          <w:color w:val="000000" w:themeColor="text1"/>
          <w:sz w:val="22"/>
          <w:szCs w:val="22"/>
          <w:lang w:eastAsia="en-US"/>
        </w:rPr>
        <w:t>/</w:t>
      </w:r>
      <w:r w:rsidR="00FF4E35">
        <w:rPr>
          <w:rFonts w:ascii="Arial" w:hAnsi="Arial"/>
          <w:color w:val="000000" w:themeColor="text1"/>
          <w:sz w:val="22"/>
          <w:szCs w:val="22"/>
          <w:lang w:eastAsia="en-US"/>
        </w:rPr>
        <w:t>03</w:t>
      </w:r>
      <w:r w:rsidR="002E1540">
        <w:rPr>
          <w:rFonts w:ascii="Arial" w:hAnsi="Arial"/>
          <w:color w:val="000000" w:themeColor="text1"/>
          <w:sz w:val="22"/>
          <w:szCs w:val="22"/>
          <w:lang w:eastAsia="en-US"/>
        </w:rPr>
        <w:t>/20</w:t>
      </w:r>
      <w:r w:rsidR="00FF4E35">
        <w:rPr>
          <w:rFonts w:ascii="Arial" w:hAnsi="Arial"/>
          <w:color w:val="000000" w:themeColor="text1"/>
          <w:sz w:val="22"/>
          <w:szCs w:val="22"/>
          <w:lang w:eastAsia="en-US"/>
        </w:rPr>
        <w:t>30</w:t>
      </w:r>
      <w:r w:rsidRPr="00B470F7">
        <w:rPr>
          <w:rFonts w:ascii="Arial" w:hAnsi="Arial"/>
          <w:color w:val="000000" w:themeColor="text1"/>
          <w:sz w:val="22"/>
          <w:szCs w:val="22"/>
          <w:lang w:eastAsia="en-US"/>
        </w:rPr>
        <w:t xml:space="preserve">. </w:t>
      </w:r>
    </w:p>
    <w:p w14:paraId="346EF442" w14:textId="6DA4D07C" w:rsidR="00EE1CBC" w:rsidRPr="00B470F7" w:rsidRDefault="00EE1CBC" w:rsidP="00EE1CBC">
      <w:pPr>
        <w:spacing w:before="120" w:after="120"/>
        <w:rPr>
          <w:rStyle w:val="Pink"/>
          <w:rFonts w:ascii="Arial" w:hAnsi="Arial" w:cs="Arial"/>
          <w:color w:val="000000" w:themeColor="text1"/>
          <w:sz w:val="22"/>
          <w:szCs w:val="22"/>
        </w:rPr>
      </w:pPr>
      <w:r w:rsidRPr="00B470F7">
        <w:rPr>
          <w:rStyle w:val="Pink"/>
          <w:rFonts w:ascii="Arial" w:hAnsi="Arial" w:cs="Arial"/>
          <w:color w:val="000000" w:themeColor="text1"/>
          <w:sz w:val="22"/>
          <w:szCs w:val="22"/>
        </w:rPr>
        <w:t>The following limit has been amended: Ammonia 20</w:t>
      </w:r>
      <w:r w:rsidR="00CF34C8">
        <w:rPr>
          <w:rStyle w:val="Pink"/>
          <w:rFonts w:ascii="Arial" w:hAnsi="Arial" w:cs="Arial"/>
          <w:color w:val="000000" w:themeColor="text1"/>
          <w:sz w:val="22"/>
          <w:szCs w:val="22"/>
        </w:rPr>
        <w:t xml:space="preserve"> </w:t>
      </w:r>
      <w:r w:rsidRPr="00B470F7">
        <w:rPr>
          <w:rStyle w:val="Pink"/>
          <w:rFonts w:ascii="Arial" w:hAnsi="Arial" w:cs="Arial"/>
          <w:color w:val="000000" w:themeColor="text1"/>
          <w:sz w:val="22"/>
          <w:szCs w:val="22"/>
        </w:rPr>
        <w:t>mg/l LUT.</w:t>
      </w:r>
      <w:r w:rsidR="00B470F7" w:rsidRPr="00B470F7">
        <w:rPr>
          <w:rStyle w:val="Pink"/>
          <w:rFonts w:ascii="Arial" w:hAnsi="Arial" w:cs="Arial"/>
          <w:color w:val="000000" w:themeColor="text1"/>
          <w:sz w:val="22"/>
          <w:szCs w:val="22"/>
        </w:rPr>
        <w:t xml:space="preserve"> </w:t>
      </w:r>
      <w:r w:rsidR="00C0559C" w:rsidRPr="00B470F7">
        <w:rPr>
          <w:rStyle w:val="Pink"/>
          <w:rFonts w:ascii="Arial" w:hAnsi="Arial" w:cs="Arial"/>
          <w:color w:val="000000" w:themeColor="text1"/>
          <w:sz w:val="22"/>
          <w:szCs w:val="22"/>
        </w:rPr>
        <w:t>This limit is representative of appropriate treatment outlined by UWWTR.</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15D3CBA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B470F7">
              <w:rPr>
                <w:rFonts w:ascii="Arial" w:hAnsi="Arial" w:cs="Arial"/>
                <w:noProof/>
                <w:color w:val="FFFFFF"/>
                <w:sz w:val="22"/>
                <w:szCs w:val="22"/>
              </w:rPr>
              <w:t>CG0134001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B470F7">
        <w:trPr>
          <w:trHeight w:val="972"/>
        </w:trPr>
        <w:tc>
          <w:tcPr>
            <w:tcW w:w="2660" w:type="dxa"/>
            <w:vMerge w:val="restart"/>
            <w:tcBorders>
              <w:left w:val="nil"/>
              <w:right w:val="nil"/>
            </w:tcBorders>
          </w:tcPr>
          <w:p w14:paraId="228246DF" w14:textId="0E264435" w:rsidR="00B520B7" w:rsidRPr="00B470F7" w:rsidRDefault="00B520B7" w:rsidP="00E1303A">
            <w:pPr>
              <w:pStyle w:val="Tablebody"/>
              <w:spacing w:before="40" w:after="40" w:line="270" w:lineRule="exact"/>
              <w:rPr>
                <w:rFonts w:ascii="Arial" w:hAnsi="Arial" w:cs="Arial"/>
                <w:color w:val="000000" w:themeColor="text1"/>
                <w:sz w:val="22"/>
                <w:szCs w:val="22"/>
              </w:rPr>
            </w:pPr>
            <w:r w:rsidRPr="00B470F7">
              <w:rPr>
                <w:rFonts w:ascii="Arial" w:hAnsi="Arial" w:cs="Arial"/>
                <w:color w:val="000000" w:themeColor="text1"/>
                <w:sz w:val="22"/>
                <w:szCs w:val="22"/>
              </w:rPr>
              <w:t xml:space="preserve">Regulator-initiated variation </w:t>
            </w:r>
            <w:r w:rsidRPr="00B470F7">
              <w:rPr>
                <w:rFonts w:ascii="Arial" w:hAnsi="Arial" w:cs="Arial"/>
                <w:color w:val="000000" w:themeColor="text1"/>
                <w:sz w:val="22"/>
                <w:szCs w:val="22"/>
              </w:rPr>
              <w:fldChar w:fldCharType="begin"/>
            </w:r>
            <w:r w:rsidRPr="00B470F7">
              <w:rPr>
                <w:rFonts w:ascii="Arial" w:hAnsi="Arial" w:cs="Arial"/>
                <w:color w:val="000000" w:themeColor="text1"/>
                <w:sz w:val="22"/>
                <w:szCs w:val="22"/>
              </w:rPr>
              <w:instrText xml:space="preserve"> MERGEFIELD PAN </w:instrText>
            </w:r>
            <w:r w:rsidRPr="00B470F7">
              <w:rPr>
                <w:rFonts w:ascii="Arial" w:hAnsi="Arial" w:cs="Arial"/>
                <w:color w:val="000000" w:themeColor="text1"/>
                <w:sz w:val="22"/>
                <w:szCs w:val="22"/>
              </w:rPr>
              <w:fldChar w:fldCharType="separate"/>
            </w:r>
            <w:r w:rsidR="00B470F7" w:rsidRPr="00B470F7">
              <w:rPr>
                <w:rFonts w:ascii="Arial" w:hAnsi="Arial" w:cs="Arial"/>
                <w:noProof/>
                <w:color w:val="000000" w:themeColor="text1"/>
                <w:sz w:val="22"/>
                <w:szCs w:val="22"/>
              </w:rPr>
              <w:t>PAN-021462</w:t>
            </w:r>
            <w:r w:rsidRPr="00B470F7">
              <w:rPr>
                <w:rFonts w:ascii="Arial" w:hAnsi="Arial" w:cs="Arial"/>
                <w:color w:val="000000" w:themeColor="text1"/>
                <w:sz w:val="22"/>
                <w:szCs w:val="22"/>
              </w:rPr>
              <w:fldChar w:fldCharType="end"/>
            </w:r>
          </w:p>
        </w:tc>
        <w:tc>
          <w:tcPr>
            <w:tcW w:w="1559" w:type="dxa"/>
            <w:tcBorders>
              <w:left w:val="nil"/>
              <w:right w:val="nil"/>
            </w:tcBorders>
          </w:tcPr>
          <w:p w14:paraId="56AF8206" w14:textId="064AFE0B" w:rsidR="00B520B7" w:rsidRPr="00B470F7" w:rsidRDefault="00B470F7" w:rsidP="00E1303A">
            <w:pPr>
              <w:pStyle w:val="Tablebody"/>
              <w:spacing w:before="40" w:after="40" w:line="270" w:lineRule="exact"/>
              <w:rPr>
                <w:rFonts w:ascii="Arial" w:hAnsi="Arial" w:cs="Arial"/>
                <w:color w:val="000000" w:themeColor="text1"/>
                <w:sz w:val="22"/>
                <w:szCs w:val="22"/>
              </w:rPr>
            </w:pPr>
            <w:r w:rsidRPr="00B470F7">
              <w:rPr>
                <w:rFonts w:ascii="Arial" w:hAnsi="Arial" w:cs="Arial"/>
                <w:color w:val="000000" w:themeColor="text1"/>
                <w:sz w:val="22"/>
                <w:szCs w:val="22"/>
              </w:rPr>
              <w:t>23/03/2023</w:t>
            </w:r>
          </w:p>
        </w:tc>
        <w:tc>
          <w:tcPr>
            <w:tcW w:w="3827" w:type="dxa"/>
            <w:tcBorders>
              <w:left w:val="nil"/>
              <w:right w:val="nil"/>
            </w:tcBorders>
          </w:tcPr>
          <w:p w14:paraId="261C0F00" w14:textId="4CD01426" w:rsidR="00B520B7" w:rsidRPr="00B470F7" w:rsidRDefault="00B520B7" w:rsidP="00E1303A">
            <w:pPr>
              <w:pStyle w:val="Tablebody"/>
              <w:spacing w:before="40" w:after="40" w:line="270" w:lineRule="exact"/>
              <w:rPr>
                <w:rFonts w:ascii="Arial" w:hAnsi="Arial" w:cs="Arial"/>
                <w:color w:val="000000" w:themeColor="text1"/>
                <w:sz w:val="22"/>
                <w:szCs w:val="22"/>
              </w:rPr>
            </w:pPr>
            <w:r w:rsidRPr="00B470F7">
              <w:rPr>
                <w:rFonts w:ascii="Arial" w:hAnsi="Arial" w:cs="Arial"/>
                <w:color w:val="000000" w:themeColor="text1"/>
                <w:sz w:val="22"/>
                <w:szCs w:val="22"/>
              </w:rPr>
              <w:t>Variation of permit initiated under PR19 review programme to incorporate improvements to be delivered under AMP7.</w:t>
            </w:r>
          </w:p>
        </w:tc>
      </w:tr>
      <w:tr w:rsidR="00B520B7" w:rsidRPr="008016C5" w14:paraId="68FE56D3" w14:textId="77777777" w:rsidTr="00B520B7">
        <w:trPr>
          <w:trHeight w:val="1501"/>
        </w:trPr>
        <w:tc>
          <w:tcPr>
            <w:tcW w:w="2660" w:type="dxa"/>
            <w:vMerge/>
            <w:tcBorders>
              <w:left w:val="nil"/>
              <w:right w:val="nil"/>
            </w:tcBorders>
          </w:tcPr>
          <w:p w14:paraId="05D7C658" w14:textId="77777777" w:rsidR="00B520B7" w:rsidRPr="00B470F7" w:rsidRDefault="00B520B7" w:rsidP="00E1303A">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41E0BEA3" w14:textId="05AA3AD4" w:rsidR="00B520B7" w:rsidRPr="00B470F7" w:rsidRDefault="00B470F7" w:rsidP="00E1303A">
            <w:pPr>
              <w:pStyle w:val="Tablebody"/>
              <w:spacing w:before="40" w:after="40" w:line="270" w:lineRule="exact"/>
              <w:rPr>
                <w:rFonts w:ascii="Arial" w:hAnsi="Arial" w:cs="Arial"/>
                <w:color w:val="000000" w:themeColor="text1"/>
                <w:sz w:val="22"/>
                <w:szCs w:val="22"/>
              </w:rPr>
            </w:pPr>
            <w:r w:rsidRPr="00B470F7">
              <w:rPr>
                <w:rFonts w:ascii="Arial" w:hAnsi="Arial" w:cs="Arial"/>
                <w:color w:val="000000" w:themeColor="text1"/>
                <w:sz w:val="22"/>
                <w:szCs w:val="22"/>
              </w:rPr>
              <w:t>07/09/2023</w:t>
            </w:r>
          </w:p>
        </w:tc>
        <w:tc>
          <w:tcPr>
            <w:tcW w:w="3827" w:type="dxa"/>
            <w:tcBorders>
              <w:left w:val="nil"/>
              <w:right w:val="nil"/>
            </w:tcBorders>
          </w:tcPr>
          <w:p w14:paraId="32972C40" w14:textId="37460932" w:rsidR="00B520B7" w:rsidRPr="00B470F7" w:rsidRDefault="00B520B7" w:rsidP="00E1303A">
            <w:pPr>
              <w:pStyle w:val="Tablebody"/>
              <w:spacing w:before="40" w:after="40" w:line="270" w:lineRule="exact"/>
              <w:rPr>
                <w:rFonts w:ascii="Arial" w:hAnsi="Arial" w:cs="Arial"/>
                <w:color w:val="000000" w:themeColor="text1"/>
                <w:sz w:val="22"/>
                <w:szCs w:val="22"/>
              </w:rPr>
            </w:pPr>
            <w:r w:rsidRPr="00B470F7">
              <w:rPr>
                <w:rFonts w:ascii="Arial" w:hAnsi="Arial" w:cs="Arial"/>
                <w:color w:val="000000" w:themeColor="text1"/>
                <w:sz w:val="22"/>
                <w:szCs w:val="22"/>
              </w:rPr>
              <w:t xml:space="preserve">A </w:t>
            </w:r>
            <w:r w:rsidR="00CF34C8">
              <w:rPr>
                <w:rFonts w:ascii="Arial" w:hAnsi="Arial" w:cs="Arial"/>
                <w:color w:val="000000" w:themeColor="text1"/>
                <w:sz w:val="22"/>
                <w:szCs w:val="22"/>
              </w:rPr>
              <w:t>T</w:t>
            </w:r>
            <w:r w:rsidRPr="00B470F7">
              <w:rPr>
                <w:rFonts w:ascii="Arial" w:hAnsi="Arial" w:cs="Arial"/>
                <w:color w:val="000000" w:themeColor="text1"/>
                <w:sz w:val="22"/>
                <w:szCs w:val="22"/>
              </w:rPr>
              <w:t xml:space="preserve">otal </w:t>
            </w:r>
            <w:r w:rsidR="00CF34C8">
              <w:rPr>
                <w:rFonts w:ascii="Arial" w:hAnsi="Arial" w:cs="Arial"/>
                <w:color w:val="000000" w:themeColor="text1"/>
                <w:sz w:val="22"/>
                <w:szCs w:val="22"/>
              </w:rPr>
              <w:t>P</w:t>
            </w:r>
            <w:r w:rsidRPr="00B470F7">
              <w:rPr>
                <w:rFonts w:ascii="Arial" w:hAnsi="Arial" w:cs="Arial"/>
                <w:color w:val="000000" w:themeColor="text1"/>
                <w:sz w:val="22"/>
                <w:szCs w:val="22"/>
              </w:rPr>
              <w:t>hosphorus limit has been added</w:t>
            </w:r>
            <w:r w:rsidR="00F42845" w:rsidRPr="00B470F7">
              <w:rPr>
                <w:rFonts w:ascii="Arial" w:hAnsi="Arial" w:cs="Arial"/>
                <w:color w:val="000000" w:themeColor="text1"/>
                <w:sz w:val="22"/>
                <w:szCs w:val="22"/>
              </w:rPr>
              <w:t xml:space="preserve">, with a further reduction from </w:t>
            </w:r>
            <w:r w:rsidR="00FF4E35">
              <w:rPr>
                <w:rFonts w:ascii="Arial" w:hAnsi="Arial" w:cs="Arial"/>
                <w:color w:val="000000" w:themeColor="text1"/>
                <w:sz w:val="22"/>
                <w:szCs w:val="22"/>
              </w:rPr>
              <w:t>31</w:t>
            </w:r>
            <w:r w:rsidR="00B470F7" w:rsidRPr="00B470F7">
              <w:rPr>
                <w:rFonts w:ascii="Arial" w:hAnsi="Arial" w:cs="Arial"/>
                <w:color w:val="000000" w:themeColor="text1"/>
                <w:sz w:val="22"/>
                <w:szCs w:val="22"/>
              </w:rPr>
              <w:t>/</w:t>
            </w:r>
            <w:r w:rsidR="00FF4E35">
              <w:rPr>
                <w:rFonts w:ascii="Arial" w:hAnsi="Arial" w:cs="Arial"/>
                <w:color w:val="000000" w:themeColor="text1"/>
                <w:sz w:val="22"/>
                <w:szCs w:val="22"/>
              </w:rPr>
              <w:t>03</w:t>
            </w:r>
            <w:r w:rsidR="00B470F7" w:rsidRPr="00B470F7">
              <w:rPr>
                <w:rFonts w:ascii="Arial" w:hAnsi="Arial" w:cs="Arial"/>
                <w:color w:val="000000" w:themeColor="text1"/>
                <w:sz w:val="22"/>
                <w:szCs w:val="22"/>
              </w:rPr>
              <w:t>/20</w:t>
            </w:r>
            <w:r w:rsidR="00FF4E35">
              <w:rPr>
                <w:rFonts w:ascii="Arial" w:hAnsi="Arial" w:cs="Arial"/>
                <w:color w:val="000000" w:themeColor="text1"/>
                <w:sz w:val="22"/>
                <w:szCs w:val="22"/>
              </w:rPr>
              <w:t>30</w:t>
            </w:r>
            <w:r w:rsidR="00F42845" w:rsidRPr="00B470F7">
              <w:rPr>
                <w:rFonts w:ascii="Arial" w:hAnsi="Arial" w:cs="Arial"/>
                <w:color w:val="000000" w:themeColor="text1"/>
                <w:sz w:val="22"/>
                <w:szCs w:val="22"/>
              </w:rPr>
              <w:t>.</w:t>
            </w:r>
          </w:p>
          <w:p w14:paraId="65FE548B" w14:textId="7952F60A" w:rsidR="008E26DB" w:rsidRPr="00B470F7" w:rsidRDefault="008E26DB" w:rsidP="00E1303A">
            <w:pPr>
              <w:pStyle w:val="Tablebody"/>
              <w:spacing w:before="40" w:after="40" w:line="270" w:lineRule="exact"/>
              <w:rPr>
                <w:rFonts w:ascii="Arial" w:hAnsi="Arial" w:cs="Arial"/>
                <w:color w:val="000000" w:themeColor="text1"/>
                <w:sz w:val="22"/>
                <w:szCs w:val="22"/>
              </w:rPr>
            </w:pPr>
            <w:r w:rsidRPr="00B470F7">
              <w:rPr>
                <w:rFonts w:ascii="Arial" w:hAnsi="Arial" w:cs="Arial"/>
                <w:color w:val="000000" w:themeColor="text1"/>
                <w:sz w:val="22"/>
                <w:szCs w:val="22"/>
              </w:rPr>
              <w:t>The</w:t>
            </w:r>
            <w:r w:rsidR="00B470F7" w:rsidRPr="00B470F7">
              <w:rPr>
                <w:rFonts w:ascii="Arial" w:hAnsi="Arial" w:cs="Arial"/>
                <w:color w:val="000000" w:themeColor="text1"/>
                <w:sz w:val="22"/>
                <w:szCs w:val="22"/>
              </w:rPr>
              <w:t xml:space="preserve"> </w:t>
            </w:r>
            <w:r w:rsidR="00CF34C8">
              <w:rPr>
                <w:rFonts w:ascii="Arial" w:hAnsi="Arial" w:cs="Arial"/>
                <w:color w:val="000000" w:themeColor="text1"/>
                <w:sz w:val="22"/>
                <w:szCs w:val="22"/>
              </w:rPr>
              <w:t>A</w:t>
            </w:r>
            <w:r w:rsidRPr="00B470F7">
              <w:rPr>
                <w:rFonts w:ascii="Arial" w:hAnsi="Arial" w:cs="Arial"/>
                <w:color w:val="000000" w:themeColor="text1"/>
                <w:sz w:val="22"/>
                <w:szCs w:val="22"/>
              </w:rPr>
              <w:t>mmonia limit has been</w:t>
            </w:r>
            <w:r w:rsidR="00B470F7" w:rsidRPr="00B470F7">
              <w:rPr>
                <w:rFonts w:ascii="Arial" w:hAnsi="Arial" w:cs="Arial"/>
                <w:color w:val="000000" w:themeColor="text1"/>
                <w:sz w:val="22"/>
                <w:szCs w:val="22"/>
              </w:rPr>
              <w:t xml:space="preserve"> </w:t>
            </w:r>
            <w:r w:rsidRPr="00B470F7">
              <w:rPr>
                <w:rFonts w:ascii="Arial" w:hAnsi="Arial" w:cs="Arial"/>
                <w:color w:val="000000" w:themeColor="text1"/>
                <w:sz w:val="22"/>
                <w:szCs w:val="22"/>
              </w:rPr>
              <w:t>amended.</w:t>
            </w:r>
          </w:p>
        </w:tc>
      </w:tr>
      <w:tr w:rsidR="00A40593" w:rsidRPr="008016C5" w14:paraId="151D4571" w14:textId="77777777" w:rsidTr="00B520B7">
        <w:tc>
          <w:tcPr>
            <w:tcW w:w="2660" w:type="dxa"/>
            <w:tcBorders>
              <w:left w:val="nil"/>
              <w:right w:val="nil"/>
            </w:tcBorders>
          </w:tcPr>
          <w:p w14:paraId="29205D30" w14:textId="62D76D5E" w:rsidR="00A40593" w:rsidRPr="00B470F7" w:rsidRDefault="00A40593" w:rsidP="00E1303A">
            <w:pPr>
              <w:pStyle w:val="Tablebody"/>
              <w:spacing w:before="40" w:after="40" w:line="270" w:lineRule="exact"/>
              <w:rPr>
                <w:rFonts w:ascii="Arial" w:hAnsi="Arial" w:cs="Arial"/>
                <w:color w:val="000000" w:themeColor="text1"/>
                <w:sz w:val="22"/>
                <w:szCs w:val="22"/>
              </w:rPr>
            </w:pPr>
            <w:r w:rsidRPr="00B470F7">
              <w:rPr>
                <w:rFonts w:ascii="Arial" w:hAnsi="Arial" w:cs="Arial"/>
                <w:color w:val="000000" w:themeColor="text1"/>
                <w:sz w:val="22"/>
                <w:szCs w:val="22"/>
              </w:rPr>
              <w:t xml:space="preserve">Variation determined </w:t>
            </w:r>
            <w:r w:rsidR="00CC5CC5" w:rsidRPr="00B470F7">
              <w:rPr>
                <w:rFonts w:ascii="Arial" w:hAnsi="Arial" w:cs="Arial"/>
                <w:color w:val="000000" w:themeColor="text1"/>
                <w:sz w:val="22"/>
                <w:szCs w:val="22"/>
              </w:rPr>
              <w:fldChar w:fldCharType="begin"/>
            </w:r>
            <w:r w:rsidR="00CC5CC5" w:rsidRPr="00B470F7">
              <w:rPr>
                <w:rFonts w:ascii="Arial" w:hAnsi="Arial" w:cs="Arial"/>
                <w:color w:val="000000" w:themeColor="text1"/>
                <w:sz w:val="22"/>
                <w:szCs w:val="22"/>
              </w:rPr>
              <w:instrText xml:space="preserve"> MERGEFIELD FE_Permit_Number </w:instrText>
            </w:r>
            <w:r w:rsidR="00CC5CC5" w:rsidRPr="00B470F7">
              <w:rPr>
                <w:rFonts w:ascii="Arial" w:hAnsi="Arial" w:cs="Arial"/>
                <w:color w:val="000000" w:themeColor="text1"/>
                <w:sz w:val="22"/>
                <w:szCs w:val="22"/>
              </w:rPr>
              <w:fldChar w:fldCharType="separate"/>
            </w:r>
            <w:r w:rsidR="00B470F7" w:rsidRPr="00B470F7">
              <w:rPr>
                <w:rFonts w:ascii="Arial" w:hAnsi="Arial" w:cs="Arial"/>
                <w:noProof/>
                <w:color w:val="000000" w:themeColor="text1"/>
                <w:sz w:val="22"/>
                <w:szCs w:val="22"/>
              </w:rPr>
              <w:t>CG0134001</w:t>
            </w:r>
            <w:r w:rsidR="00CC5CC5" w:rsidRPr="00B470F7">
              <w:rPr>
                <w:rFonts w:ascii="Arial" w:hAnsi="Arial" w:cs="Arial"/>
                <w:color w:val="000000" w:themeColor="text1"/>
                <w:sz w:val="22"/>
                <w:szCs w:val="22"/>
              </w:rPr>
              <w:fldChar w:fldCharType="end"/>
            </w:r>
            <w:r w:rsidRPr="00B470F7">
              <w:rPr>
                <w:rFonts w:ascii="Arial" w:hAnsi="Arial" w:cs="Arial"/>
                <w:color w:val="000000" w:themeColor="text1"/>
                <w:sz w:val="22"/>
                <w:szCs w:val="22"/>
              </w:rPr>
              <w:t xml:space="preserve"> </w:t>
            </w:r>
          </w:p>
        </w:tc>
        <w:tc>
          <w:tcPr>
            <w:tcW w:w="1559" w:type="dxa"/>
            <w:tcBorders>
              <w:left w:val="nil"/>
              <w:right w:val="nil"/>
            </w:tcBorders>
          </w:tcPr>
          <w:p w14:paraId="59A3BE79" w14:textId="05F891FE" w:rsidR="00A40593" w:rsidRPr="00A74E65" w:rsidRDefault="00A74E65" w:rsidP="00E1303A">
            <w:pPr>
              <w:pStyle w:val="Tablebody"/>
              <w:spacing w:before="40" w:after="40" w:line="270" w:lineRule="exact"/>
              <w:rPr>
                <w:rFonts w:ascii="Arial" w:hAnsi="Arial" w:cs="Arial"/>
                <w:color w:val="000000" w:themeColor="text1"/>
                <w:sz w:val="22"/>
                <w:szCs w:val="22"/>
              </w:rPr>
            </w:pPr>
            <w:r w:rsidRPr="00A74E65">
              <w:rPr>
                <w:rFonts w:ascii="Arial" w:hAnsi="Arial" w:cs="Arial"/>
                <w:color w:val="000000" w:themeColor="text1"/>
                <w:sz w:val="22"/>
                <w:szCs w:val="22"/>
              </w:rPr>
              <w:t>11/12/2023</w:t>
            </w:r>
          </w:p>
        </w:tc>
        <w:tc>
          <w:tcPr>
            <w:tcW w:w="3827" w:type="dxa"/>
            <w:tcBorders>
              <w:left w:val="nil"/>
              <w:right w:val="nil"/>
            </w:tcBorders>
          </w:tcPr>
          <w:p w14:paraId="79CEFF18" w14:textId="512F355D" w:rsidR="00A40593" w:rsidRPr="00A74E65" w:rsidRDefault="00A40593" w:rsidP="00E1303A">
            <w:pPr>
              <w:pStyle w:val="Tablebody"/>
              <w:spacing w:before="40" w:after="40" w:line="270" w:lineRule="exact"/>
              <w:rPr>
                <w:rFonts w:ascii="Arial" w:hAnsi="Arial" w:cs="Arial"/>
                <w:color w:val="000000" w:themeColor="text1"/>
                <w:sz w:val="22"/>
                <w:szCs w:val="22"/>
              </w:rPr>
            </w:pPr>
            <w:r w:rsidRPr="00A74E65">
              <w:rPr>
                <w:rFonts w:ascii="Arial" w:hAnsi="Arial" w:cs="Arial"/>
                <w:color w:val="000000" w:themeColor="text1"/>
                <w:sz w:val="22"/>
                <w:szCs w:val="22"/>
              </w:rPr>
              <w:t>Varied and consolidated permit issued in modern condition format</w:t>
            </w:r>
            <w:r w:rsidR="00FB2CFC" w:rsidRPr="00A74E65">
              <w:rPr>
                <w:rFonts w:ascii="Arial" w:hAnsi="Arial" w:cs="Arial"/>
                <w:color w:val="000000" w:themeColor="text1"/>
                <w:sz w:val="22"/>
                <w:szCs w:val="22"/>
              </w:rPr>
              <w:t xml:space="preserve"> to Dŵr Cymru Cyfyngedig</w:t>
            </w:r>
            <w:r w:rsidRPr="00A74E65">
              <w:rPr>
                <w:rFonts w:ascii="Arial" w:hAnsi="Arial" w:cs="Arial"/>
                <w:color w:val="000000" w:themeColor="text1"/>
                <w:sz w:val="22"/>
                <w:szCs w:val="22"/>
              </w:rPr>
              <w:t>.</w:t>
            </w:r>
          </w:p>
        </w:tc>
      </w:tr>
    </w:tbl>
    <w:p w14:paraId="1EFDAE22" w14:textId="1EAD4ED3" w:rsidR="00B23168" w:rsidRDefault="00B23168" w:rsidP="00167FFA">
      <w:pPr>
        <w:pStyle w:val="Draftingnote"/>
        <w:spacing w:before="0"/>
        <w:rPr>
          <w:i w:val="0"/>
          <w:sz w:val="22"/>
          <w:szCs w:val="22"/>
        </w:rPr>
      </w:pPr>
    </w:p>
    <w:p w14:paraId="79B5BEFA" w14:textId="77777777" w:rsidR="00D44E9D" w:rsidRDefault="00D44E9D"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7EEFE9F0"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B470F7">
              <w:rPr>
                <w:rFonts w:ascii="Arial" w:hAnsi="Arial" w:cs="Arial"/>
                <w:noProof/>
                <w:color w:val="FFFFFF"/>
                <w:sz w:val="22"/>
                <w:szCs w:val="22"/>
              </w:rPr>
              <w:t>CG0134002</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75D0F" w:rsidRPr="008016C5" w14:paraId="499171AC" w14:textId="77777777" w:rsidTr="00975D0F">
        <w:tc>
          <w:tcPr>
            <w:tcW w:w="2694" w:type="dxa"/>
            <w:tcBorders>
              <w:top w:val="single" w:sz="6" w:space="0" w:color="auto"/>
              <w:left w:val="nil"/>
              <w:bottom w:val="single" w:sz="6" w:space="0" w:color="auto"/>
              <w:right w:val="nil"/>
            </w:tcBorders>
          </w:tcPr>
          <w:p w14:paraId="27C2E6BA" w14:textId="77777777" w:rsidR="00975D0F" w:rsidRPr="00A576E6" w:rsidRDefault="00975D0F" w:rsidP="00975D0F">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Regulator-initiated variation</w:t>
            </w:r>
          </w:p>
          <w:p w14:paraId="406DC6AA" w14:textId="7B1A3F2A" w:rsidR="00975D0F" w:rsidRPr="00D555F3" w:rsidRDefault="00975D0F" w:rsidP="00975D0F">
            <w:pPr>
              <w:pStyle w:val="Tablebody"/>
              <w:spacing w:before="40" w:after="40" w:line="270" w:lineRule="exact"/>
              <w:rPr>
                <w:rFonts w:ascii="Arial" w:hAnsi="Arial" w:cs="Arial"/>
                <w:color w:val="FF0000"/>
                <w:sz w:val="22"/>
                <w:szCs w:val="22"/>
              </w:rPr>
            </w:pPr>
            <w:r w:rsidRPr="00A576E6">
              <w:rPr>
                <w:rFonts w:ascii="Arial" w:hAnsi="Arial" w:cs="Arial"/>
                <w:color w:val="auto"/>
                <w:sz w:val="22"/>
                <w:szCs w:val="22"/>
              </w:rPr>
              <w:t xml:space="preserve">Application </w:t>
            </w:r>
            <w:r w:rsidRPr="00A576E6">
              <w:rPr>
                <w:rFonts w:ascii="Arial" w:hAnsi="Arial" w:cs="Arial"/>
                <w:noProof/>
                <w:color w:val="auto"/>
                <w:sz w:val="22"/>
                <w:szCs w:val="22"/>
              </w:rPr>
              <w:t>PAN-009474</w:t>
            </w:r>
          </w:p>
        </w:tc>
        <w:tc>
          <w:tcPr>
            <w:tcW w:w="1559" w:type="dxa"/>
            <w:tcBorders>
              <w:top w:val="single" w:sz="6" w:space="0" w:color="auto"/>
              <w:left w:val="nil"/>
              <w:bottom w:val="single" w:sz="6" w:space="0" w:color="auto"/>
              <w:right w:val="nil"/>
            </w:tcBorders>
          </w:tcPr>
          <w:p w14:paraId="5644A357" w14:textId="77777777" w:rsidR="00975D0F" w:rsidRPr="00A576E6" w:rsidRDefault="00975D0F" w:rsidP="00975D0F">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Duly Made</w:t>
            </w:r>
          </w:p>
          <w:p w14:paraId="04169861" w14:textId="223B3259" w:rsidR="00975D0F" w:rsidRPr="00D555F3" w:rsidRDefault="00975D0F" w:rsidP="00975D0F">
            <w:pPr>
              <w:pStyle w:val="Tablebody"/>
              <w:spacing w:before="40" w:after="40" w:line="270" w:lineRule="exact"/>
              <w:rPr>
                <w:rFonts w:ascii="Arial" w:hAnsi="Arial" w:cs="Arial"/>
                <w:color w:val="FF0000"/>
                <w:sz w:val="22"/>
                <w:szCs w:val="22"/>
              </w:rPr>
            </w:pPr>
            <w:r w:rsidRPr="00A576E6">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378E6D81" w:rsidR="00975D0F" w:rsidRPr="00D555F3" w:rsidRDefault="00975D0F" w:rsidP="00975D0F">
            <w:pPr>
              <w:pStyle w:val="Tablebody"/>
              <w:spacing w:before="40" w:after="40" w:line="270" w:lineRule="exact"/>
              <w:rPr>
                <w:rFonts w:ascii="Arial" w:hAnsi="Arial" w:cs="Arial"/>
                <w:color w:val="FF0000"/>
                <w:sz w:val="22"/>
                <w:szCs w:val="22"/>
              </w:rPr>
            </w:pPr>
            <w:r w:rsidRPr="00A576E6">
              <w:rPr>
                <w:rFonts w:ascii="Arial" w:hAnsi="Arial" w:cs="Arial"/>
                <w:color w:val="auto"/>
                <w:sz w:val="22"/>
                <w:szCs w:val="22"/>
              </w:rPr>
              <w:t>AMP programme EDM variation.</w:t>
            </w:r>
          </w:p>
        </w:tc>
      </w:tr>
      <w:tr w:rsidR="00975D0F" w:rsidRPr="008016C5" w14:paraId="58BA8E1A" w14:textId="77777777" w:rsidTr="00975D0F">
        <w:tc>
          <w:tcPr>
            <w:tcW w:w="2694" w:type="dxa"/>
            <w:tcBorders>
              <w:top w:val="single" w:sz="6" w:space="0" w:color="auto"/>
              <w:left w:val="nil"/>
              <w:bottom w:val="single" w:sz="6" w:space="0" w:color="auto"/>
              <w:right w:val="nil"/>
            </w:tcBorders>
          </w:tcPr>
          <w:p w14:paraId="53E5227A" w14:textId="77777777" w:rsidR="00975D0F" w:rsidRPr="00A576E6" w:rsidRDefault="00975D0F" w:rsidP="00975D0F">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Variation Issued</w:t>
            </w:r>
          </w:p>
          <w:p w14:paraId="25D3A296" w14:textId="186887DA" w:rsidR="00975D0F" w:rsidRPr="00D555F3" w:rsidRDefault="00975D0F" w:rsidP="00975D0F">
            <w:pPr>
              <w:pStyle w:val="Tablebody"/>
              <w:spacing w:before="40" w:after="40" w:line="270" w:lineRule="exact"/>
              <w:rPr>
                <w:rFonts w:ascii="Arial" w:hAnsi="Arial" w:cs="Arial"/>
                <w:color w:val="FF0000"/>
                <w:sz w:val="22"/>
                <w:szCs w:val="22"/>
              </w:rPr>
            </w:pPr>
            <w:r w:rsidRPr="00A576E6">
              <w:rPr>
                <w:rFonts w:ascii="Arial" w:hAnsi="Arial" w:cs="Arial"/>
                <w:noProof/>
                <w:color w:val="auto"/>
                <w:sz w:val="22"/>
                <w:szCs w:val="22"/>
              </w:rPr>
              <w:t>CG0134002</w:t>
            </w:r>
          </w:p>
        </w:tc>
        <w:tc>
          <w:tcPr>
            <w:tcW w:w="1559" w:type="dxa"/>
            <w:tcBorders>
              <w:top w:val="single" w:sz="6" w:space="0" w:color="auto"/>
              <w:left w:val="nil"/>
              <w:bottom w:val="single" w:sz="6" w:space="0" w:color="auto"/>
              <w:right w:val="nil"/>
            </w:tcBorders>
          </w:tcPr>
          <w:p w14:paraId="431118C1" w14:textId="4607D502" w:rsidR="00975D0F" w:rsidRPr="00D555F3" w:rsidRDefault="00975D0F" w:rsidP="00975D0F">
            <w:pPr>
              <w:pStyle w:val="Tablebody"/>
              <w:spacing w:before="40" w:after="40" w:line="270" w:lineRule="exact"/>
              <w:rPr>
                <w:rFonts w:ascii="Arial" w:hAnsi="Arial" w:cs="Arial"/>
                <w:color w:val="FF0000"/>
                <w:sz w:val="22"/>
                <w:szCs w:val="22"/>
              </w:rPr>
            </w:pPr>
            <w:r w:rsidRPr="00AF0DDC">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133C489C" w:rsidR="00975D0F" w:rsidRPr="00D555F3" w:rsidRDefault="00975D0F" w:rsidP="00975D0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189382E1" w:rsidR="00E1303A" w:rsidRPr="00D25957" w:rsidRDefault="00214412" w:rsidP="00A83F3D">
            <w:pPr>
              <w:pStyle w:val="Tablebody"/>
              <w:spacing w:before="40" w:after="40" w:line="270" w:lineRule="exact"/>
              <w:rPr>
                <w:rFonts w:ascii="Arial" w:hAnsi="Arial" w:cs="Arial"/>
                <w:color w:val="000000" w:themeColor="text1"/>
                <w:sz w:val="22"/>
                <w:szCs w:val="22"/>
              </w:rPr>
            </w:pPr>
            <w:r w:rsidRPr="00D25957">
              <w:rPr>
                <w:rFonts w:ascii="Arial" w:hAnsi="Arial" w:cs="Arial"/>
                <w:color w:val="000000" w:themeColor="text1"/>
                <w:sz w:val="22"/>
                <w:szCs w:val="22"/>
              </w:rPr>
              <w:t>Regulator-initiated variation</w:t>
            </w:r>
            <w:r w:rsidR="00E1303A" w:rsidRPr="00D25957">
              <w:rPr>
                <w:rFonts w:ascii="Arial" w:hAnsi="Arial" w:cs="Arial"/>
                <w:color w:val="000000" w:themeColor="text1"/>
                <w:sz w:val="22"/>
                <w:szCs w:val="22"/>
              </w:rPr>
              <w:t xml:space="preserve"> </w:t>
            </w:r>
            <w:r w:rsidR="00D555F3" w:rsidRPr="00D25957">
              <w:rPr>
                <w:rFonts w:ascii="Arial" w:hAnsi="Arial" w:cs="Arial"/>
                <w:color w:val="000000" w:themeColor="text1"/>
                <w:sz w:val="22"/>
                <w:szCs w:val="22"/>
              </w:rPr>
              <w:fldChar w:fldCharType="begin"/>
            </w:r>
            <w:r w:rsidR="00D555F3" w:rsidRPr="00D25957">
              <w:rPr>
                <w:rFonts w:ascii="Arial" w:hAnsi="Arial" w:cs="Arial"/>
                <w:color w:val="000000" w:themeColor="text1"/>
                <w:sz w:val="22"/>
                <w:szCs w:val="22"/>
              </w:rPr>
              <w:instrText xml:space="preserve"> MERGEFIELD "PAN" </w:instrText>
            </w:r>
            <w:r w:rsidR="00D555F3" w:rsidRPr="00D25957">
              <w:rPr>
                <w:rFonts w:ascii="Arial" w:hAnsi="Arial" w:cs="Arial"/>
                <w:color w:val="000000" w:themeColor="text1"/>
                <w:sz w:val="22"/>
                <w:szCs w:val="22"/>
              </w:rPr>
              <w:fldChar w:fldCharType="separate"/>
            </w:r>
            <w:r w:rsidR="00B470F7" w:rsidRPr="00D25957">
              <w:rPr>
                <w:rFonts w:ascii="Arial" w:hAnsi="Arial" w:cs="Arial"/>
                <w:noProof/>
                <w:color w:val="000000" w:themeColor="text1"/>
                <w:sz w:val="22"/>
                <w:szCs w:val="22"/>
              </w:rPr>
              <w:t>PAN-021462</w:t>
            </w:r>
            <w:r w:rsidR="00D555F3" w:rsidRPr="00D25957">
              <w:rPr>
                <w:rFonts w:ascii="Arial" w:hAnsi="Arial" w:cs="Arial"/>
                <w:color w:val="000000" w:themeColor="text1"/>
                <w:sz w:val="22"/>
                <w:szCs w:val="22"/>
              </w:rPr>
              <w:fldChar w:fldCharType="end"/>
            </w:r>
            <w:r w:rsidR="006F46A9" w:rsidRPr="00D25957">
              <w:rPr>
                <w:rFonts w:ascii="Arial" w:hAnsi="Arial" w:cs="Arial"/>
                <w:color w:val="000000" w:themeColor="text1"/>
                <w:sz w:val="22"/>
                <w:szCs w:val="22"/>
              </w:rPr>
              <w:t xml:space="preserve"> </w:t>
            </w:r>
          </w:p>
        </w:tc>
        <w:tc>
          <w:tcPr>
            <w:tcW w:w="1559" w:type="dxa"/>
            <w:tcBorders>
              <w:left w:val="nil"/>
              <w:right w:val="nil"/>
            </w:tcBorders>
          </w:tcPr>
          <w:p w14:paraId="43676E7F" w14:textId="516D50B3" w:rsidR="00E1303A" w:rsidRPr="00D25957" w:rsidRDefault="00D71E9E" w:rsidP="00A83F3D">
            <w:pPr>
              <w:pStyle w:val="Tablebody"/>
              <w:spacing w:before="40" w:after="40" w:line="270" w:lineRule="exact"/>
              <w:rPr>
                <w:rFonts w:ascii="Arial" w:hAnsi="Arial" w:cs="Arial"/>
                <w:color w:val="000000" w:themeColor="text1"/>
                <w:sz w:val="22"/>
                <w:szCs w:val="22"/>
              </w:rPr>
            </w:pPr>
            <w:r w:rsidRPr="00D25957">
              <w:rPr>
                <w:rFonts w:ascii="Arial" w:hAnsi="Arial" w:cs="Arial"/>
                <w:color w:val="000000" w:themeColor="text1"/>
                <w:sz w:val="22"/>
                <w:szCs w:val="22"/>
              </w:rPr>
              <w:t>23/03/20</w:t>
            </w:r>
            <w:r w:rsidR="003B09B7" w:rsidRPr="00D25957">
              <w:rPr>
                <w:rFonts w:ascii="Arial" w:hAnsi="Arial" w:cs="Arial"/>
                <w:color w:val="000000" w:themeColor="text1"/>
                <w:sz w:val="22"/>
                <w:szCs w:val="22"/>
              </w:rPr>
              <w:t>23</w:t>
            </w:r>
          </w:p>
        </w:tc>
        <w:tc>
          <w:tcPr>
            <w:tcW w:w="3793" w:type="dxa"/>
            <w:tcBorders>
              <w:left w:val="nil"/>
              <w:right w:val="nil"/>
            </w:tcBorders>
          </w:tcPr>
          <w:p w14:paraId="7206D9C5" w14:textId="707CFC44" w:rsidR="00E1303A" w:rsidRPr="00D25957" w:rsidRDefault="00E1303A" w:rsidP="00A83F3D">
            <w:pPr>
              <w:pStyle w:val="Tablebody"/>
              <w:spacing w:before="40" w:after="40" w:line="270" w:lineRule="exact"/>
              <w:rPr>
                <w:rFonts w:ascii="Arial" w:hAnsi="Arial" w:cs="Arial"/>
                <w:color w:val="000000" w:themeColor="text1"/>
                <w:sz w:val="22"/>
                <w:szCs w:val="22"/>
              </w:rPr>
            </w:pPr>
            <w:r w:rsidRPr="00D25957">
              <w:rPr>
                <w:rFonts w:ascii="Arial" w:hAnsi="Arial" w:cs="Arial"/>
                <w:color w:val="000000" w:themeColor="text1"/>
                <w:sz w:val="22"/>
                <w:szCs w:val="22"/>
              </w:rPr>
              <w:t xml:space="preserve">Consolidation of settled storm overflow discharge into permit </w:t>
            </w:r>
            <w:r w:rsidR="00093C7B" w:rsidRPr="00D25957">
              <w:rPr>
                <w:rFonts w:ascii="Arial" w:hAnsi="Arial" w:cs="Arial"/>
                <w:color w:val="000000" w:themeColor="text1"/>
                <w:sz w:val="22"/>
                <w:szCs w:val="22"/>
              </w:rPr>
              <w:fldChar w:fldCharType="begin"/>
            </w:r>
            <w:r w:rsidR="00093C7B" w:rsidRPr="00D25957">
              <w:rPr>
                <w:rFonts w:ascii="Arial" w:hAnsi="Arial" w:cs="Arial"/>
                <w:color w:val="000000" w:themeColor="text1"/>
                <w:sz w:val="22"/>
                <w:szCs w:val="22"/>
              </w:rPr>
              <w:instrText xml:space="preserve"> MERGEFIELD FE_Permit_Number </w:instrText>
            </w:r>
            <w:r w:rsidR="00093C7B" w:rsidRPr="00D25957">
              <w:rPr>
                <w:rFonts w:ascii="Arial" w:hAnsi="Arial" w:cs="Arial"/>
                <w:color w:val="000000" w:themeColor="text1"/>
                <w:sz w:val="22"/>
                <w:szCs w:val="22"/>
              </w:rPr>
              <w:fldChar w:fldCharType="separate"/>
            </w:r>
            <w:r w:rsidR="00B470F7" w:rsidRPr="00D25957">
              <w:rPr>
                <w:rFonts w:ascii="Arial" w:hAnsi="Arial" w:cs="Arial"/>
                <w:noProof/>
                <w:color w:val="000000" w:themeColor="text1"/>
                <w:sz w:val="22"/>
                <w:szCs w:val="22"/>
              </w:rPr>
              <w:t>CG0134001</w:t>
            </w:r>
            <w:r w:rsidR="00093C7B" w:rsidRPr="00D25957">
              <w:rPr>
                <w:rFonts w:ascii="Arial" w:hAnsi="Arial" w:cs="Arial"/>
                <w:color w:val="000000" w:themeColor="text1"/>
                <w:sz w:val="22"/>
                <w:szCs w:val="22"/>
              </w:rPr>
              <w:fldChar w:fldCharType="end"/>
            </w:r>
            <w:r w:rsidR="00C966FB" w:rsidRPr="00D25957">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7C188DFF" w:rsidR="00E1303A" w:rsidRPr="00A74E65" w:rsidRDefault="00E1303A" w:rsidP="00A83F3D">
            <w:pPr>
              <w:pStyle w:val="Tablebody"/>
              <w:spacing w:before="40" w:after="40" w:line="270" w:lineRule="exact"/>
              <w:rPr>
                <w:rFonts w:ascii="Arial" w:hAnsi="Arial" w:cs="Arial"/>
                <w:color w:val="000000" w:themeColor="text1"/>
                <w:sz w:val="22"/>
                <w:szCs w:val="22"/>
              </w:rPr>
            </w:pPr>
            <w:r w:rsidRPr="00A74E65">
              <w:rPr>
                <w:rFonts w:ascii="Arial" w:hAnsi="Arial" w:cs="Arial"/>
                <w:color w:val="000000" w:themeColor="text1"/>
                <w:sz w:val="22"/>
                <w:szCs w:val="22"/>
              </w:rPr>
              <w:t xml:space="preserve">Variation determined </w:t>
            </w:r>
            <w:r w:rsidR="00093C7B" w:rsidRPr="00A74E65">
              <w:rPr>
                <w:rFonts w:ascii="Arial" w:hAnsi="Arial" w:cs="Arial"/>
                <w:color w:val="000000" w:themeColor="text1"/>
                <w:sz w:val="22"/>
                <w:szCs w:val="22"/>
              </w:rPr>
              <w:fldChar w:fldCharType="begin"/>
            </w:r>
            <w:r w:rsidR="00093C7B" w:rsidRPr="00A74E65">
              <w:rPr>
                <w:rFonts w:ascii="Arial" w:hAnsi="Arial" w:cs="Arial"/>
                <w:color w:val="000000" w:themeColor="text1"/>
                <w:sz w:val="22"/>
                <w:szCs w:val="22"/>
              </w:rPr>
              <w:instrText xml:space="preserve"> MERGEFIELD FE_Permit_Number </w:instrText>
            </w:r>
            <w:r w:rsidR="00093C7B" w:rsidRPr="00A74E65">
              <w:rPr>
                <w:rFonts w:ascii="Arial" w:hAnsi="Arial" w:cs="Arial"/>
                <w:color w:val="000000" w:themeColor="text1"/>
                <w:sz w:val="22"/>
                <w:szCs w:val="22"/>
              </w:rPr>
              <w:fldChar w:fldCharType="separate"/>
            </w:r>
            <w:r w:rsidR="00B470F7" w:rsidRPr="00A74E65">
              <w:rPr>
                <w:rFonts w:ascii="Arial" w:hAnsi="Arial" w:cs="Arial"/>
                <w:noProof/>
                <w:color w:val="000000" w:themeColor="text1"/>
                <w:sz w:val="22"/>
                <w:szCs w:val="22"/>
              </w:rPr>
              <w:t>CG0134001</w:t>
            </w:r>
            <w:r w:rsidR="00093C7B" w:rsidRPr="00A74E65">
              <w:rPr>
                <w:rFonts w:ascii="Arial" w:hAnsi="Arial" w:cs="Arial"/>
                <w:color w:val="000000" w:themeColor="text1"/>
                <w:sz w:val="22"/>
                <w:szCs w:val="22"/>
              </w:rPr>
              <w:fldChar w:fldCharType="end"/>
            </w:r>
          </w:p>
        </w:tc>
        <w:tc>
          <w:tcPr>
            <w:tcW w:w="1559" w:type="dxa"/>
            <w:tcBorders>
              <w:left w:val="nil"/>
              <w:right w:val="nil"/>
            </w:tcBorders>
          </w:tcPr>
          <w:p w14:paraId="73460816" w14:textId="36529FBF" w:rsidR="00E1303A" w:rsidRPr="00A74E65" w:rsidRDefault="00A74E65" w:rsidP="00A83F3D">
            <w:pPr>
              <w:pStyle w:val="Tablebody"/>
              <w:spacing w:before="40" w:after="40" w:line="270" w:lineRule="exact"/>
              <w:rPr>
                <w:rFonts w:ascii="Arial" w:hAnsi="Arial" w:cs="Arial"/>
                <w:color w:val="000000" w:themeColor="text1"/>
                <w:sz w:val="22"/>
                <w:szCs w:val="22"/>
              </w:rPr>
            </w:pPr>
            <w:r w:rsidRPr="00A74E65">
              <w:rPr>
                <w:rFonts w:ascii="Arial" w:hAnsi="Arial" w:cs="Arial"/>
                <w:color w:val="000000" w:themeColor="text1"/>
                <w:sz w:val="22"/>
                <w:szCs w:val="22"/>
              </w:rPr>
              <w:t>11/12/2023</w:t>
            </w:r>
          </w:p>
        </w:tc>
        <w:tc>
          <w:tcPr>
            <w:tcW w:w="3793" w:type="dxa"/>
            <w:tcBorders>
              <w:left w:val="nil"/>
              <w:right w:val="nil"/>
            </w:tcBorders>
          </w:tcPr>
          <w:p w14:paraId="60B13C6F" w14:textId="7DC650AD" w:rsidR="00E1303A" w:rsidRPr="00A74E65" w:rsidRDefault="00E1303A" w:rsidP="00A83F3D">
            <w:pPr>
              <w:pStyle w:val="Tablebody"/>
              <w:spacing w:before="40" w:after="40" w:line="270" w:lineRule="exact"/>
              <w:rPr>
                <w:rFonts w:ascii="Arial" w:hAnsi="Arial" w:cs="Arial"/>
                <w:color w:val="000000" w:themeColor="text1"/>
                <w:sz w:val="22"/>
                <w:szCs w:val="22"/>
              </w:rPr>
            </w:pPr>
            <w:r w:rsidRPr="00A74E65">
              <w:rPr>
                <w:rFonts w:ascii="Arial" w:hAnsi="Arial" w:cs="Arial"/>
                <w:color w:val="000000" w:themeColor="text1"/>
                <w:sz w:val="22"/>
                <w:szCs w:val="22"/>
              </w:rPr>
              <w:t xml:space="preserve">Varied and consolidated permit issued </w:t>
            </w:r>
            <w:r w:rsidR="00214412" w:rsidRPr="00A74E65">
              <w:rPr>
                <w:rFonts w:ascii="Arial" w:hAnsi="Arial" w:cs="Arial"/>
                <w:color w:val="000000" w:themeColor="text1"/>
                <w:sz w:val="22"/>
                <w:szCs w:val="22"/>
              </w:rPr>
              <w:t>in modern condition format</w:t>
            </w:r>
            <w:r w:rsidR="00D71E9E" w:rsidRPr="00A74E65">
              <w:rPr>
                <w:rFonts w:ascii="Arial" w:hAnsi="Arial" w:cs="Arial"/>
                <w:color w:val="000000" w:themeColor="text1"/>
                <w:sz w:val="22"/>
                <w:szCs w:val="22"/>
              </w:rPr>
              <w:t xml:space="preserve"> </w:t>
            </w:r>
            <w:r w:rsidRPr="00A74E65">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D25957" w:rsidRDefault="00FF6887" w:rsidP="00167FFA">
      <w:pPr>
        <w:pStyle w:val="Data"/>
        <w:rPr>
          <w:rStyle w:val="change"/>
          <w:rFonts w:cs="Arial"/>
          <w:color w:val="000000" w:themeColor="text1"/>
          <w:sz w:val="22"/>
          <w:szCs w:val="22"/>
        </w:rPr>
      </w:pPr>
    </w:p>
    <w:p w14:paraId="51DFBE7B" w14:textId="77777777" w:rsidR="00A40593" w:rsidRPr="00D25957" w:rsidRDefault="00CE57D2" w:rsidP="00A40593">
      <w:pPr>
        <w:pStyle w:val="Heading3nonum"/>
        <w:spacing w:before="0"/>
        <w:ind w:right="1701"/>
        <w:rPr>
          <w:rFonts w:cs="Arial"/>
          <w:bCs/>
          <w:color w:val="000000" w:themeColor="text1"/>
          <w:sz w:val="22"/>
          <w:szCs w:val="22"/>
        </w:rPr>
      </w:pPr>
      <w:r w:rsidRPr="00D25957">
        <w:rPr>
          <w:rFonts w:cs="Arial"/>
          <w:bCs/>
          <w:color w:val="000000" w:themeColor="text1"/>
          <w:sz w:val="22"/>
          <w:szCs w:val="22"/>
        </w:rPr>
        <w:t>p</w:t>
      </w:r>
      <w:r w:rsidR="00A40593" w:rsidRPr="00D25957">
        <w:rPr>
          <w:rFonts w:cs="Arial"/>
          <w:bCs/>
          <w:color w:val="000000" w:themeColor="text1"/>
          <w:sz w:val="22"/>
          <w:szCs w:val="22"/>
        </w:rPr>
        <w:t>ermit number</w:t>
      </w:r>
      <w:r w:rsidR="00D555F3" w:rsidRPr="00D25957">
        <w:rPr>
          <w:rFonts w:cs="Arial"/>
          <w:bCs/>
          <w:color w:val="000000" w:themeColor="text1"/>
          <w:sz w:val="22"/>
          <w:szCs w:val="22"/>
        </w:rPr>
        <w:t>s</w:t>
      </w:r>
    </w:p>
    <w:p w14:paraId="0FDB94C2" w14:textId="5768113B" w:rsidR="00093C7B" w:rsidRPr="00D25957" w:rsidRDefault="00093C7B" w:rsidP="00A40593">
      <w:pPr>
        <w:pStyle w:val="Data"/>
        <w:ind w:right="1701"/>
        <w:rPr>
          <w:rStyle w:val="licenceno"/>
          <w:rFonts w:cs="Arial"/>
          <w:color w:val="000000" w:themeColor="text1"/>
          <w:sz w:val="22"/>
          <w:szCs w:val="22"/>
        </w:rPr>
      </w:pPr>
      <w:r w:rsidRPr="00D25957">
        <w:rPr>
          <w:rStyle w:val="licenceno"/>
          <w:rFonts w:cs="Arial"/>
          <w:color w:val="000000" w:themeColor="text1"/>
          <w:sz w:val="22"/>
          <w:szCs w:val="22"/>
        </w:rPr>
        <w:fldChar w:fldCharType="begin"/>
      </w:r>
      <w:r w:rsidRPr="00D25957">
        <w:rPr>
          <w:rStyle w:val="licenceno"/>
          <w:rFonts w:cs="Arial"/>
          <w:color w:val="000000" w:themeColor="text1"/>
          <w:sz w:val="22"/>
          <w:szCs w:val="22"/>
        </w:rPr>
        <w:instrText xml:space="preserve"> MERGEFIELD FE_Permit_Number </w:instrText>
      </w:r>
      <w:r w:rsidRPr="00D25957">
        <w:rPr>
          <w:rStyle w:val="licenceno"/>
          <w:rFonts w:cs="Arial"/>
          <w:color w:val="000000" w:themeColor="text1"/>
          <w:sz w:val="22"/>
          <w:szCs w:val="22"/>
        </w:rPr>
        <w:fldChar w:fldCharType="separate"/>
      </w:r>
      <w:r w:rsidR="00B470F7" w:rsidRPr="00D25957">
        <w:rPr>
          <w:rStyle w:val="licenceno"/>
          <w:rFonts w:cs="Arial"/>
          <w:noProof/>
          <w:color w:val="000000" w:themeColor="text1"/>
          <w:sz w:val="22"/>
          <w:szCs w:val="22"/>
        </w:rPr>
        <w:t>CG0134001</w:t>
      </w:r>
      <w:r w:rsidRPr="00D25957">
        <w:rPr>
          <w:rStyle w:val="licenceno"/>
          <w:rFonts w:cs="Arial"/>
          <w:color w:val="000000" w:themeColor="text1"/>
          <w:sz w:val="22"/>
          <w:szCs w:val="22"/>
        </w:rPr>
        <w:fldChar w:fldCharType="end"/>
      </w:r>
    </w:p>
    <w:p w14:paraId="57B812F7" w14:textId="68B97EE6" w:rsidR="00D555F3" w:rsidRPr="00D25957" w:rsidRDefault="00093C7B" w:rsidP="00A40593">
      <w:pPr>
        <w:pStyle w:val="Data"/>
        <w:ind w:right="1701"/>
        <w:rPr>
          <w:rStyle w:val="licenceno"/>
          <w:rFonts w:cs="Arial"/>
          <w:color w:val="000000" w:themeColor="text1"/>
          <w:sz w:val="22"/>
          <w:szCs w:val="22"/>
        </w:rPr>
      </w:pPr>
      <w:r w:rsidRPr="00D25957">
        <w:rPr>
          <w:rStyle w:val="licenceno"/>
          <w:rFonts w:cs="Arial"/>
          <w:color w:val="000000" w:themeColor="text1"/>
          <w:sz w:val="22"/>
          <w:szCs w:val="22"/>
        </w:rPr>
        <w:fldChar w:fldCharType="begin"/>
      </w:r>
      <w:r w:rsidRPr="00D25957">
        <w:rPr>
          <w:rStyle w:val="licenceno"/>
          <w:rFonts w:cs="Arial"/>
          <w:color w:val="000000" w:themeColor="text1"/>
          <w:sz w:val="22"/>
          <w:szCs w:val="22"/>
        </w:rPr>
        <w:instrText xml:space="preserve"> MERGEFIELD Storm_Permit_Number </w:instrText>
      </w:r>
      <w:r w:rsidRPr="00D25957">
        <w:rPr>
          <w:rStyle w:val="licenceno"/>
          <w:rFonts w:cs="Arial"/>
          <w:color w:val="000000" w:themeColor="text1"/>
          <w:sz w:val="22"/>
          <w:szCs w:val="22"/>
        </w:rPr>
        <w:fldChar w:fldCharType="separate"/>
      </w:r>
      <w:r w:rsidR="00B470F7" w:rsidRPr="00D25957">
        <w:rPr>
          <w:rStyle w:val="licenceno"/>
          <w:rFonts w:cs="Arial"/>
          <w:noProof/>
          <w:color w:val="000000" w:themeColor="text1"/>
          <w:sz w:val="22"/>
          <w:szCs w:val="22"/>
        </w:rPr>
        <w:t>CG0134002</w:t>
      </w:r>
      <w:r w:rsidRPr="00D25957">
        <w:rPr>
          <w:rStyle w:val="licenceno"/>
          <w:rFonts w:cs="Arial"/>
          <w:color w:val="000000" w:themeColor="text1"/>
          <w:sz w:val="22"/>
          <w:szCs w:val="22"/>
        </w:rPr>
        <w:fldChar w:fldCharType="end"/>
      </w:r>
    </w:p>
    <w:p w14:paraId="4BBC7F19" w14:textId="77777777" w:rsidR="00A40593" w:rsidRPr="00D25957" w:rsidRDefault="00A40593" w:rsidP="00167FFA">
      <w:pPr>
        <w:pStyle w:val="Data"/>
        <w:rPr>
          <w:rStyle w:val="change"/>
          <w:rFonts w:cs="Arial"/>
          <w:color w:val="000000" w:themeColor="text1"/>
          <w:sz w:val="22"/>
          <w:szCs w:val="22"/>
        </w:rPr>
      </w:pPr>
    </w:p>
    <w:p w14:paraId="1964B51B" w14:textId="77777777" w:rsidR="00A40593" w:rsidRPr="00D25957" w:rsidRDefault="00A40593" w:rsidP="00167FFA">
      <w:pPr>
        <w:pStyle w:val="Data"/>
        <w:rPr>
          <w:rStyle w:val="change"/>
          <w:rFonts w:cs="Arial"/>
          <w:b w:val="0"/>
          <w:bCs/>
          <w:color w:val="000000" w:themeColor="text1"/>
          <w:sz w:val="22"/>
          <w:szCs w:val="22"/>
        </w:rPr>
      </w:pPr>
      <w:r w:rsidRPr="00D25957">
        <w:rPr>
          <w:rStyle w:val="change"/>
          <w:rFonts w:cs="Arial"/>
          <w:b w:val="0"/>
          <w:bCs/>
          <w:color w:val="000000" w:themeColor="text1"/>
          <w:sz w:val="22"/>
          <w:szCs w:val="22"/>
        </w:rPr>
        <w:t>issued to</w:t>
      </w:r>
    </w:p>
    <w:bookmarkEnd w:id="3"/>
    <w:p w14:paraId="47848A2D" w14:textId="77777777" w:rsidR="00167FFA" w:rsidRPr="00D25957" w:rsidRDefault="008C471F" w:rsidP="00167FFA">
      <w:pPr>
        <w:pStyle w:val="Heading3nonum"/>
        <w:spacing w:before="0"/>
        <w:rPr>
          <w:b/>
          <w:color w:val="000000" w:themeColor="text1"/>
          <w:sz w:val="22"/>
          <w:szCs w:val="22"/>
        </w:rPr>
      </w:pPr>
      <w:r w:rsidRPr="00D25957">
        <w:rPr>
          <w:b/>
          <w:color w:val="000000" w:themeColor="text1"/>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25957" w:rsidRDefault="00DF6316" w:rsidP="00167FFA">
      <w:pPr>
        <w:pStyle w:val="Data"/>
        <w:ind w:right="1701"/>
        <w:rPr>
          <w:b w:val="0"/>
          <w:color w:val="000000" w:themeColor="text1"/>
          <w:sz w:val="22"/>
          <w:szCs w:val="22"/>
        </w:rPr>
      </w:pPr>
    </w:p>
    <w:p w14:paraId="14C3FE27" w14:textId="77777777" w:rsidR="00420953" w:rsidRPr="00D25957" w:rsidRDefault="00420953" w:rsidP="00420953">
      <w:pPr>
        <w:pStyle w:val="Data"/>
        <w:spacing w:line="276" w:lineRule="auto"/>
        <w:ind w:right="23"/>
        <w:rPr>
          <w:b w:val="0"/>
          <w:color w:val="000000" w:themeColor="text1"/>
          <w:sz w:val="22"/>
          <w:szCs w:val="22"/>
        </w:rPr>
      </w:pPr>
      <w:r w:rsidRPr="00D25957">
        <w:rPr>
          <w:b w:val="0"/>
          <w:color w:val="000000" w:themeColor="text1"/>
          <w:sz w:val="22"/>
          <w:szCs w:val="22"/>
        </w:rPr>
        <w:t xml:space="preserve">to operate </w:t>
      </w:r>
      <w:r w:rsidRPr="00D25957">
        <w:rPr>
          <w:rFonts w:cs="Arial"/>
          <w:b w:val="0"/>
          <w:color w:val="000000" w:themeColor="text1"/>
          <w:sz w:val="22"/>
          <w:szCs w:val="22"/>
        </w:rPr>
        <w:t>a water discharge activity</w:t>
      </w:r>
      <w:r w:rsidRPr="00D25957">
        <w:rPr>
          <w:b w:val="0"/>
          <w:color w:val="000000" w:themeColor="text1"/>
          <w:sz w:val="22"/>
          <w:szCs w:val="22"/>
        </w:rPr>
        <w:t xml:space="preserve"> at</w:t>
      </w:r>
    </w:p>
    <w:p w14:paraId="3DF9DFCE" w14:textId="0B42FD53" w:rsidR="00CE57D2" w:rsidRPr="00D25957" w:rsidRDefault="00CE57D2" w:rsidP="00420953">
      <w:pPr>
        <w:pStyle w:val="Data"/>
        <w:spacing w:line="276" w:lineRule="auto"/>
        <w:ind w:right="23"/>
        <w:rPr>
          <w:rStyle w:val="change"/>
          <w:rFonts w:cs="Arial"/>
          <w:bCs/>
          <w:color w:val="000000" w:themeColor="text1"/>
          <w:sz w:val="22"/>
          <w:szCs w:val="22"/>
        </w:rPr>
      </w:pPr>
      <w:r w:rsidRPr="00D25957">
        <w:rPr>
          <w:bCs/>
          <w:color w:val="000000" w:themeColor="text1"/>
          <w:sz w:val="22"/>
          <w:szCs w:val="22"/>
        </w:rPr>
        <w:fldChar w:fldCharType="begin"/>
      </w:r>
      <w:r w:rsidRPr="00D25957">
        <w:rPr>
          <w:bCs/>
          <w:color w:val="000000" w:themeColor="text1"/>
          <w:sz w:val="22"/>
          <w:szCs w:val="22"/>
        </w:rPr>
        <w:instrText xml:space="preserve"> MERGEFIELD Site_Name </w:instrText>
      </w:r>
      <w:r w:rsidRPr="00D25957">
        <w:rPr>
          <w:bCs/>
          <w:color w:val="000000" w:themeColor="text1"/>
          <w:sz w:val="22"/>
          <w:szCs w:val="22"/>
        </w:rPr>
        <w:fldChar w:fldCharType="separate"/>
      </w:r>
      <w:r w:rsidR="00B470F7" w:rsidRPr="00D25957">
        <w:rPr>
          <w:bCs/>
          <w:noProof/>
          <w:color w:val="000000" w:themeColor="text1"/>
          <w:sz w:val="22"/>
          <w:szCs w:val="22"/>
        </w:rPr>
        <w:t>Waunfawr Wastewater Treatment Works</w:t>
      </w:r>
      <w:r w:rsidRPr="00D25957">
        <w:rPr>
          <w:bCs/>
          <w:color w:val="000000" w:themeColor="text1"/>
          <w:sz w:val="22"/>
          <w:szCs w:val="22"/>
        </w:rPr>
        <w:fldChar w:fldCharType="end"/>
      </w:r>
    </w:p>
    <w:p w14:paraId="360BC02C" w14:textId="3D56B627" w:rsidR="00E84C8B" w:rsidRPr="00D25957" w:rsidRDefault="00CE57D2" w:rsidP="00167FFA">
      <w:pPr>
        <w:pStyle w:val="Data"/>
        <w:rPr>
          <w:rStyle w:val="change"/>
          <w:rFonts w:cs="Arial"/>
          <w:color w:val="000000" w:themeColor="text1"/>
          <w:sz w:val="22"/>
          <w:szCs w:val="22"/>
        </w:rPr>
      </w:pPr>
      <w:r w:rsidRPr="00D25957">
        <w:rPr>
          <w:rStyle w:val="change"/>
          <w:rFonts w:cs="Arial"/>
          <w:color w:val="000000" w:themeColor="text1"/>
          <w:sz w:val="22"/>
          <w:szCs w:val="22"/>
        </w:rPr>
        <w:fldChar w:fldCharType="begin"/>
      </w:r>
      <w:r w:rsidRPr="00D25957">
        <w:rPr>
          <w:rStyle w:val="change"/>
          <w:rFonts w:cs="Arial"/>
          <w:color w:val="000000" w:themeColor="text1"/>
          <w:sz w:val="22"/>
          <w:szCs w:val="22"/>
        </w:rPr>
        <w:instrText xml:space="preserve"> MERGEFIELD DSI_ADD2 </w:instrText>
      </w:r>
      <w:r w:rsidRPr="00D25957">
        <w:rPr>
          <w:rStyle w:val="change"/>
          <w:rFonts w:cs="Arial"/>
          <w:color w:val="000000" w:themeColor="text1"/>
          <w:sz w:val="22"/>
          <w:szCs w:val="22"/>
        </w:rPr>
        <w:fldChar w:fldCharType="separate"/>
      </w:r>
      <w:r w:rsidR="00B470F7" w:rsidRPr="00D25957">
        <w:rPr>
          <w:rStyle w:val="change"/>
          <w:rFonts w:cs="Arial"/>
          <w:noProof/>
          <w:color w:val="000000" w:themeColor="text1"/>
          <w:sz w:val="22"/>
          <w:szCs w:val="22"/>
        </w:rPr>
        <w:t>Track opposite ‘Dolmeini’</w:t>
      </w:r>
      <w:r w:rsidRPr="00D25957">
        <w:rPr>
          <w:rStyle w:val="change"/>
          <w:rFonts w:cs="Arial"/>
          <w:color w:val="000000" w:themeColor="text1"/>
          <w:sz w:val="22"/>
          <w:szCs w:val="22"/>
        </w:rPr>
        <w:fldChar w:fldCharType="end"/>
      </w:r>
    </w:p>
    <w:p w14:paraId="7BD825C2" w14:textId="47AEE45A" w:rsidR="00E84C8B" w:rsidRPr="00D25957" w:rsidRDefault="00CE57D2" w:rsidP="00167FFA">
      <w:pPr>
        <w:pStyle w:val="Data"/>
        <w:rPr>
          <w:rStyle w:val="change"/>
          <w:rFonts w:cs="Arial"/>
          <w:color w:val="000000" w:themeColor="text1"/>
          <w:sz w:val="22"/>
          <w:szCs w:val="22"/>
        </w:rPr>
      </w:pPr>
      <w:r w:rsidRPr="00D25957">
        <w:rPr>
          <w:rStyle w:val="change"/>
          <w:rFonts w:cs="Arial"/>
          <w:color w:val="000000" w:themeColor="text1"/>
          <w:sz w:val="22"/>
          <w:szCs w:val="22"/>
        </w:rPr>
        <w:fldChar w:fldCharType="begin"/>
      </w:r>
      <w:r w:rsidRPr="00D25957">
        <w:rPr>
          <w:rStyle w:val="change"/>
          <w:rFonts w:cs="Arial"/>
          <w:color w:val="000000" w:themeColor="text1"/>
          <w:sz w:val="22"/>
          <w:szCs w:val="22"/>
        </w:rPr>
        <w:instrText xml:space="preserve"> MERGEFIELD DSI_ADD3 </w:instrText>
      </w:r>
      <w:r w:rsidRPr="00D25957">
        <w:rPr>
          <w:rStyle w:val="change"/>
          <w:rFonts w:cs="Arial"/>
          <w:color w:val="000000" w:themeColor="text1"/>
          <w:sz w:val="22"/>
          <w:szCs w:val="22"/>
        </w:rPr>
        <w:fldChar w:fldCharType="separate"/>
      </w:r>
      <w:r w:rsidR="00B470F7" w:rsidRPr="00D25957">
        <w:rPr>
          <w:rStyle w:val="change"/>
          <w:rFonts w:cs="Arial"/>
          <w:noProof/>
          <w:color w:val="000000" w:themeColor="text1"/>
          <w:sz w:val="22"/>
          <w:szCs w:val="22"/>
        </w:rPr>
        <w:t>Waunfawr</w:t>
      </w:r>
      <w:r w:rsidRPr="00D25957">
        <w:rPr>
          <w:rStyle w:val="change"/>
          <w:rFonts w:cs="Arial"/>
          <w:color w:val="000000" w:themeColor="text1"/>
          <w:sz w:val="22"/>
          <w:szCs w:val="22"/>
        </w:rPr>
        <w:fldChar w:fldCharType="end"/>
      </w:r>
    </w:p>
    <w:p w14:paraId="2E2D7226" w14:textId="10C4CB7C" w:rsidR="00E84C8B" w:rsidRPr="00D25957" w:rsidRDefault="00CE57D2" w:rsidP="00167FFA">
      <w:pPr>
        <w:pStyle w:val="Data"/>
        <w:rPr>
          <w:rStyle w:val="change"/>
          <w:rFonts w:cs="Arial"/>
          <w:color w:val="000000" w:themeColor="text1"/>
          <w:sz w:val="22"/>
          <w:szCs w:val="22"/>
        </w:rPr>
      </w:pPr>
      <w:r w:rsidRPr="00D25957">
        <w:rPr>
          <w:rStyle w:val="change"/>
          <w:rFonts w:cs="Arial"/>
          <w:color w:val="000000" w:themeColor="text1"/>
          <w:sz w:val="22"/>
          <w:szCs w:val="22"/>
        </w:rPr>
        <w:fldChar w:fldCharType="begin"/>
      </w:r>
      <w:r w:rsidRPr="00D25957">
        <w:rPr>
          <w:rStyle w:val="change"/>
          <w:rFonts w:cs="Arial"/>
          <w:color w:val="000000" w:themeColor="text1"/>
          <w:sz w:val="22"/>
          <w:szCs w:val="22"/>
        </w:rPr>
        <w:instrText xml:space="preserve"> MERGEFIELD DSI_ADD4 </w:instrText>
      </w:r>
      <w:r w:rsidRPr="00D25957">
        <w:rPr>
          <w:rStyle w:val="change"/>
          <w:rFonts w:cs="Arial"/>
          <w:color w:val="000000" w:themeColor="text1"/>
          <w:sz w:val="22"/>
          <w:szCs w:val="22"/>
        </w:rPr>
        <w:fldChar w:fldCharType="separate"/>
      </w:r>
      <w:r w:rsidR="00B470F7" w:rsidRPr="00D25957">
        <w:rPr>
          <w:rStyle w:val="change"/>
          <w:rFonts w:cs="Arial"/>
          <w:noProof/>
          <w:color w:val="000000" w:themeColor="text1"/>
          <w:sz w:val="22"/>
          <w:szCs w:val="22"/>
        </w:rPr>
        <w:t>Caernarfon</w:t>
      </w:r>
      <w:r w:rsidRPr="00D25957">
        <w:rPr>
          <w:rStyle w:val="change"/>
          <w:rFonts w:cs="Arial"/>
          <w:color w:val="000000" w:themeColor="text1"/>
          <w:sz w:val="22"/>
          <w:szCs w:val="22"/>
        </w:rPr>
        <w:fldChar w:fldCharType="end"/>
      </w:r>
    </w:p>
    <w:p w14:paraId="2080DA39" w14:textId="110752E6" w:rsidR="00E84C8B" w:rsidRPr="00D25957" w:rsidRDefault="00CE57D2" w:rsidP="00167FFA">
      <w:pPr>
        <w:pStyle w:val="Data"/>
        <w:rPr>
          <w:rStyle w:val="change"/>
          <w:rFonts w:cs="Arial"/>
          <w:color w:val="000000" w:themeColor="text1"/>
          <w:sz w:val="22"/>
          <w:szCs w:val="22"/>
        </w:rPr>
      </w:pPr>
      <w:r w:rsidRPr="00D25957">
        <w:rPr>
          <w:rStyle w:val="change"/>
          <w:rFonts w:cs="Arial"/>
          <w:color w:val="000000" w:themeColor="text1"/>
          <w:sz w:val="22"/>
          <w:szCs w:val="22"/>
        </w:rPr>
        <w:fldChar w:fldCharType="begin"/>
      </w:r>
      <w:r w:rsidRPr="00D25957">
        <w:rPr>
          <w:rStyle w:val="change"/>
          <w:rFonts w:cs="Arial"/>
          <w:color w:val="000000" w:themeColor="text1"/>
          <w:sz w:val="22"/>
          <w:szCs w:val="22"/>
        </w:rPr>
        <w:instrText xml:space="preserve"> MERGEFIELD DSI_POST_CODE </w:instrText>
      </w:r>
      <w:r w:rsidRPr="00D25957">
        <w:rPr>
          <w:rStyle w:val="change"/>
          <w:rFonts w:cs="Arial"/>
          <w:color w:val="000000" w:themeColor="text1"/>
          <w:sz w:val="22"/>
          <w:szCs w:val="22"/>
        </w:rPr>
        <w:fldChar w:fldCharType="separate"/>
      </w:r>
      <w:r w:rsidR="00B470F7" w:rsidRPr="00D25957">
        <w:rPr>
          <w:rStyle w:val="change"/>
          <w:rFonts w:cs="Arial"/>
          <w:noProof/>
          <w:color w:val="000000" w:themeColor="text1"/>
          <w:sz w:val="22"/>
          <w:szCs w:val="22"/>
        </w:rPr>
        <w:t>LL55 4AX</w:t>
      </w:r>
      <w:r w:rsidRPr="00D25957">
        <w:rPr>
          <w:rStyle w:val="change"/>
          <w:rFonts w:cs="Arial"/>
          <w:color w:val="000000" w:themeColor="text1"/>
          <w:sz w:val="22"/>
          <w:szCs w:val="22"/>
        </w:rPr>
        <w:fldChar w:fldCharType="end"/>
      </w:r>
    </w:p>
    <w:p w14:paraId="0A407BF3" w14:textId="77777777" w:rsidR="00167FFA" w:rsidRPr="00D25957"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D25957">
        <w:rPr>
          <w:rFonts w:cs="Arial"/>
          <w:color w:val="000000" w:themeColor="text1"/>
          <w:sz w:val="22"/>
          <w:szCs w:val="22"/>
        </w:rPr>
        <w:t>to the ex</w:t>
      </w:r>
      <w:r w:rsidRPr="00C31D2C">
        <w:rPr>
          <w:rFonts w:cs="Arial"/>
          <w:sz w:val="22"/>
          <w:szCs w:val="22"/>
        </w:rPr>
        <w:t xml:space="preserve">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A74E65" w:rsidRDefault="003370AB" w:rsidP="00167FFA">
      <w:pPr>
        <w:pStyle w:val="Heading3nonum"/>
        <w:spacing w:before="0"/>
        <w:rPr>
          <w:rFonts w:cs="Arial"/>
          <w:color w:val="000000" w:themeColor="text1"/>
          <w:sz w:val="22"/>
          <w:szCs w:val="22"/>
        </w:rPr>
      </w:pPr>
    </w:p>
    <w:p w14:paraId="119E545B" w14:textId="2E1C2466" w:rsidR="00E84C8B" w:rsidRPr="00A74E65" w:rsidRDefault="00E84C8B" w:rsidP="00167FFA">
      <w:pPr>
        <w:pStyle w:val="Heading3nonum"/>
        <w:spacing w:before="0"/>
        <w:rPr>
          <w:rFonts w:cs="Arial"/>
          <w:color w:val="000000" w:themeColor="text1"/>
          <w:sz w:val="22"/>
          <w:szCs w:val="22"/>
        </w:rPr>
      </w:pPr>
      <w:r w:rsidRPr="00A74E65">
        <w:rPr>
          <w:rFonts w:cs="Arial"/>
          <w:color w:val="000000" w:themeColor="text1"/>
          <w:sz w:val="22"/>
          <w:szCs w:val="22"/>
        </w:rPr>
        <w:t xml:space="preserve">The notice shall take effect from </w:t>
      </w:r>
      <w:r w:rsidR="00A74E65" w:rsidRPr="00A74E65">
        <w:rPr>
          <w:rFonts w:cs="Arial"/>
          <w:b/>
          <w:bCs/>
          <w:color w:val="000000" w:themeColor="text1"/>
          <w:sz w:val="22"/>
          <w:szCs w:val="22"/>
        </w:rPr>
        <w:t>18/12/2023</w:t>
      </w:r>
    </w:p>
    <w:p w14:paraId="0216E301" w14:textId="77777777" w:rsidR="00643A32" w:rsidRDefault="00643A32" w:rsidP="00167FFA">
      <w:pPr>
        <w:pStyle w:val="Heading3nonum"/>
        <w:spacing w:before="0"/>
        <w:rPr>
          <w:rFonts w:cs="Arial"/>
          <w:color w:val="FF0000"/>
          <w:sz w:val="22"/>
          <w:szCs w:val="22"/>
        </w:rPr>
      </w:pPr>
    </w:p>
    <w:p w14:paraId="430F5CD4" w14:textId="463C016F"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w:t>
      </w:r>
      <w:r w:rsidRPr="00D25957">
        <w:rPr>
          <w:rFonts w:cs="Arial"/>
          <w:b/>
          <w:color w:val="000000" w:themeColor="text1"/>
          <w:sz w:val="22"/>
          <w:szCs w:val="22"/>
        </w:rPr>
        <w:t xml:space="preserve">s </w:t>
      </w:r>
      <w:r w:rsidR="00093C7B" w:rsidRPr="00D25957">
        <w:rPr>
          <w:rStyle w:val="licenceno"/>
          <w:rFonts w:cs="Arial"/>
          <w:b/>
          <w:color w:val="000000" w:themeColor="text1"/>
          <w:sz w:val="22"/>
          <w:szCs w:val="22"/>
        </w:rPr>
        <w:fldChar w:fldCharType="begin"/>
      </w:r>
      <w:r w:rsidR="00093C7B" w:rsidRPr="00D25957">
        <w:rPr>
          <w:rStyle w:val="licenceno"/>
          <w:rFonts w:cs="Arial"/>
          <w:b/>
          <w:color w:val="000000" w:themeColor="text1"/>
          <w:sz w:val="22"/>
          <w:szCs w:val="22"/>
        </w:rPr>
        <w:instrText xml:space="preserve"> MERGEFIELD FE_Permit_Number </w:instrText>
      </w:r>
      <w:r w:rsidR="00093C7B" w:rsidRPr="00D25957">
        <w:rPr>
          <w:rStyle w:val="licenceno"/>
          <w:rFonts w:cs="Arial"/>
          <w:b/>
          <w:color w:val="000000" w:themeColor="text1"/>
          <w:sz w:val="22"/>
          <w:szCs w:val="22"/>
        </w:rPr>
        <w:fldChar w:fldCharType="separate"/>
      </w:r>
      <w:r w:rsidR="00B470F7" w:rsidRPr="00D25957">
        <w:rPr>
          <w:rStyle w:val="licenceno"/>
          <w:rFonts w:cs="Arial"/>
          <w:b/>
          <w:noProof/>
          <w:color w:val="000000" w:themeColor="text1"/>
          <w:sz w:val="22"/>
          <w:szCs w:val="22"/>
        </w:rPr>
        <w:t>CG0134001</w:t>
      </w:r>
      <w:r w:rsidR="00093C7B" w:rsidRPr="00D25957">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03012027" w:rsidR="005B73A2" w:rsidRPr="00A74E65" w:rsidRDefault="00A74E65" w:rsidP="003842F1">
            <w:pPr>
              <w:pStyle w:val="Heading3nonum"/>
              <w:spacing w:before="0"/>
              <w:ind w:right="-135"/>
              <w:jc w:val="center"/>
              <w:rPr>
                <w:rFonts w:cs="Arial"/>
                <w:b/>
                <w:color w:val="000000" w:themeColor="text1"/>
                <w:sz w:val="22"/>
                <w:szCs w:val="22"/>
              </w:rPr>
            </w:pPr>
            <w:r w:rsidRPr="00A74E65">
              <w:rPr>
                <w:rFonts w:cs="Arial"/>
                <w:b/>
                <w:color w:val="000000" w:themeColor="text1"/>
                <w:sz w:val="22"/>
                <w:szCs w:val="22"/>
              </w:rPr>
              <w:t>Joanne Fitton</w:t>
            </w:r>
          </w:p>
        </w:tc>
        <w:tc>
          <w:tcPr>
            <w:tcW w:w="2835" w:type="dxa"/>
            <w:vAlign w:val="center"/>
          </w:tcPr>
          <w:p w14:paraId="2B127805" w14:textId="2875F962" w:rsidR="00E84C8B" w:rsidRPr="00A74E65" w:rsidRDefault="00A74E65" w:rsidP="003842F1">
            <w:pPr>
              <w:pStyle w:val="Heading3nonum"/>
              <w:spacing w:before="0"/>
              <w:ind w:right="34"/>
              <w:jc w:val="center"/>
              <w:rPr>
                <w:rFonts w:cs="Arial"/>
                <w:b/>
                <w:color w:val="000000" w:themeColor="text1"/>
                <w:sz w:val="22"/>
                <w:szCs w:val="22"/>
              </w:rPr>
            </w:pPr>
            <w:r w:rsidRPr="00A74E65">
              <w:rPr>
                <w:rFonts w:cs="Arial"/>
                <w:b/>
                <w:color w:val="000000" w:themeColor="text1"/>
                <w:sz w:val="22"/>
                <w:szCs w:val="22"/>
              </w:rPr>
              <w:t>11/12/2023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D44E9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44E9D">
        <w:rPr>
          <w:b/>
          <w:i w:val="0"/>
          <w:color w:val="000000" w:themeColor="text1"/>
          <w:sz w:val="22"/>
          <w:szCs w:val="22"/>
        </w:rPr>
        <w:lastRenderedPageBreak/>
        <w:t xml:space="preserve">Schedule 1 </w:t>
      </w:r>
    </w:p>
    <w:p w14:paraId="34A4D063" w14:textId="13DA7E46" w:rsidR="0054011A" w:rsidRPr="00D44E9D" w:rsidRDefault="0054011A" w:rsidP="00D25957">
      <w:pPr>
        <w:spacing w:before="120" w:line="270" w:lineRule="exact"/>
        <w:rPr>
          <w:rFonts w:ascii="Arial" w:hAnsi="Arial" w:cs="Arial"/>
          <w:color w:val="000000" w:themeColor="text1"/>
          <w:sz w:val="22"/>
          <w:szCs w:val="22"/>
        </w:rPr>
      </w:pPr>
      <w:r w:rsidRPr="00D44E9D">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D44E9D" w:rsidRDefault="006C6EA9" w:rsidP="00AE64EF">
      <w:pPr>
        <w:pStyle w:val="Heading3nonum"/>
        <w:rPr>
          <w:rFonts w:cs="Arial"/>
          <w:color w:val="000000" w:themeColor="text1"/>
          <w:sz w:val="22"/>
          <w:szCs w:val="22"/>
        </w:rPr>
      </w:pPr>
    </w:p>
    <w:p w14:paraId="2FBFEC08" w14:textId="77777777" w:rsidR="006C6EA9" w:rsidRPr="00D44E9D" w:rsidRDefault="006C6EA9" w:rsidP="006C6EA9">
      <w:pPr>
        <w:pStyle w:val="Heading3nonum"/>
        <w:rPr>
          <w:rFonts w:cs="Arial"/>
          <w:b/>
          <w:color w:val="000000" w:themeColor="text1"/>
          <w:sz w:val="22"/>
          <w:szCs w:val="22"/>
        </w:rPr>
      </w:pPr>
      <w:r w:rsidRPr="00D44E9D">
        <w:rPr>
          <w:rFonts w:cs="Arial"/>
          <w:b/>
          <w:color w:val="000000" w:themeColor="text1"/>
          <w:sz w:val="22"/>
          <w:szCs w:val="22"/>
        </w:rPr>
        <w:t xml:space="preserve">Schedule 2 – </w:t>
      </w:r>
      <w:r w:rsidR="000C3304" w:rsidRPr="00D44E9D">
        <w:rPr>
          <w:rFonts w:cs="Arial"/>
          <w:b/>
          <w:color w:val="000000" w:themeColor="text1"/>
          <w:sz w:val="22"/>
          <w:szCs w:val="22"/>
        </w:rPr>
        <w:t>consolidated</w:t>
      </w:r>
      <w:r w:rsidRPr="00D44E9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25957" w:rsidRDefault="008321E6" w:rsidP="00597064">
      <w:pPr>
        <w:pStyle w:val="Act"/>
        <w:ind w:left="567"/>
        <w:rPr>
          <w:bCs/>
          <w:color w:val="000000" w:themeColor="text1"/>
          <w:sz w:val="22"/>
          <w:szCs w:val="22"/>
        </w:rPr>
      </w:pPr>
      <w:r w:rsidRPr="00D25957">
        <w:rPr>
          <w:bCs/>
          <w:color w:val="000000" w:themeColor="text1"/>
          <w:sz w:val="22"/>
          <w:szCs w:val="22"/>
        </w:rPr>
        <w:t xml:space="preserve">Permit number </w:t>
      </w:r>
    </w:p>
    <w:p w14:paraId="64EE5CD4" w14:textId="72852692" w:rsidR="008321E6" w:rsidRPr="00D25957" w:rsidRDefault="00093C7B" w:rsidP="00597064">
      <w:pPr>
        <w:pStyle w:val="Data"/>
        <w:ind w:left="567" w:right="1701"/>
        <w:rPr>
          <w:rStyle w:val="licenceno"/>
          <w:color w:val="000000" w:themeColor="text1"/>
          <w:sz w:val="22"/>
          <w:szCs w:val="22"/>
        </w:rPr>
      </w:pPr>
      <w:r w:rsidRPr="00D25957">
        <w:rPr>
          <w:rStyle w:val="licenceno"/>
          <w:color w:val="000000" w:themeColor="text1"/>
          <w:sz w:val="22"/>
          <w:szCs w:val="22"/>
        </w:rPr>
        <w:fldChar w:fldCharType="begin"/>
      </w:r>
      <w:r w:rsidRPr="00D25957">
        <w:rPr>
          <w:rStyle w:val="licenceno"/>
          <w:color w:val="000000" w:themeColor="text1"/>
          <w:sz w:val="22"/>
          <w:szCs w:val="22"/>
        </w:rPr>
        <w:instrText xml:space="preserve"> MERGEFIELD FE_Permit_Number </w:instrText>
      </w:r>
      <w:r w:rsidRPr="00D25957">
        <w:rPr>
          <w:rStyle w:val="licenceno"/>
          <w:color w:val="000000" w:themeColor="text1"/>
          <w:sz w:val="22"/>
          <w:szCs w:val="22"/>
        </w:rPr>
        <w:fldChar w:fldCharType="separate"/>
      </w:r>
      <w:r w:rsidR="00B470F7" w:rsidRPr="00D25957">
        <w:rPr>
          <w:rStyle w:val="licenceno"/>
          <w:noProof/>
          <w:color w:val="000000" w:themeColor="text1"/>
          <w:sz w:val="22"/>
          <w:szCs w:val="22"/>
        </w:rPr>
        <w:t>CG0134001</w:t>
      </w:r>
      <w:r w:rsidRPr="00D25957">
        <w:rPr>
          <w:rStyle w:val="licenceno"/>
          <w:color w:val="000000" w:themeColor="text1"/>
          <w:sz w:val="22"/>
          <w:szCs w:val="22"/>
        </w:rPr>
        <w:fldChar w:fldCharType="end"/>
      </w:r>
    </w:p>
    <w:p w14:paraId="276C14AC" w14:textId="0F9940EA" w:rsidR="008321E6" w:rsidRPr="0049139F" w:rsidRDefault="008321E6" w:rsidP="00597064">
      <w:pPr>
        <w:pStyle w:val="Heading3nonum"/>
        <w:ind w:left="567"/>
        <w:rPr>
          <w:color w:val="FF0000"/>
          <w:sz w:val="22"/>
          <w:szCs w:val="22"/>
        </w:rPr>
      </w:pPr>
      <w:r w:rsidRPr="00D25957">
        <w:rPr>
          <w:color w:val="000000" w:themeColor="text1"/>
          <w:sz w:val="22"/>
          <w:szCs w:val="22"/>
        </w:rPr>
        <w:t xml:space="preserve">This is the consolidated permit referred to in the variation and consolidation notice for </w:t>
      </w:r>
      <w:r w:rsidR="00E53F84" w:rsidRPr="00D25957">
        <w:rPr>
          <w:color w:val="000000" w:themeColor="text1"/>
          <w:sz w:val="22"/>
          <w:szCs w:val="22"/>
        </w:rPr>
        <w:t>variation</w:t>
      </w:r>
      <w:r w:rsidRPr="00D25957">
        <w:rPr>
          <w:color w:val="000000" w:themeColor="text1"/>
          <w:sz w:val="22"/>
          <w:szCs w:val="22"/>
        </w:rPr>
        <w:t xml:space="preserve"> </w:t>
      </w:r>
      <w:r w:rsidR="00CE57D2" w:rsidRPr="00D25957">
        <w:rPr>
          <w:color w:val="000000" w:themeColor="text1"/>
          <w:sz w:val="22"/>
          <w:szCs w:val="22"/>
        </w:rPr>
        <w:fldChar w:fldCharType="begin"/>
      </w:r>
      <w:r w:rsidR="00CE57D2" w:rsidRPr="00D25957">
        <w:rPr>
          <w:color w:val="000000" w:themeColor="text1"/>
          <w:sz w:val="22"/>
          <w:szCs w:val="22"/>
        </w:rPr>
        <w:instrText xml:space="preserve"> MERGEFIELD PAN </w:instrText>
      </w:r>
      <w:r w:rsidR="00CE57D2" w:rsidRPr="00D25957">
        <w:rPr>
          <w:color w:val="000000" w:themeColor="text1"/>
          <w:sz w:val="22"/>
          <w:szCs w:val="22"/>
        </w:rPr>
        <w:fldChar w:fldCharType="separate"/>
      </w:r>
      <w:r w:rsidR="00B470F7" w:rsidRPr="00D25957">
        <w:rPr>
          <w:noProof/>
          <w:color w:val="000000" w:themeColor="text1"/>
          <w:sz w:val="22"/>
          <w:szCs w:val="22"/>
        </w:rPr>
        <w:t>PAN-021462</w:t>
      </w:r>
      <w:r w:rsidR="00CE57D2" w:rsidRPr="00D25957">
        <w:rPr>
          <w:color w:val="000000" w:themeColor="text1"/>
          <w:sz w:val="22"/>
          <w:szCs w:val="22"/>
        </w:rPr>
        <w:fldChar w:fldCharType="end"/>
      </w:r>
      <w:r w:rsidRPr="00D25957">
        <w:rPr>
          <w:color w:val="000000" w:themeColor="text1"/>
          <w:sz w:val="22"/>
          <w:szCs w:val="22"/>
        </w:rPr>
        <w:t xml:space="preserve"> auth</w:t>
      </w:r>
      <w:r w:rsidRPr="0049139F">
        <w:rPr>
          <w:sz w:val="22"/>
          <w:szCs w:val="22"/>
        </w:rPr>
        <w:t>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D2595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D25957">
        <w:rPr>
          <w:rFonts w:ascii="Arial" w:hAnsi="Arial"/>
          <w:color w:val="000000" w:themeColor="text1"/>
          <w:sz w:val="22"/>
          <w:szCs w:val="22"/>
          <w:lang w:eastAsia="en-US"/>
        </w:rPr>
        <w:t>operate a water discharge activity</w:t>
      </w:r>
    </w:p>
    <w:p w14:paraId="318EB4AB" w14:textId="57630AF5" w:rsidR="008321E6" w:rsidRPr="00D25957" w:rsidRDefault="00CE57D2" w:rsidP="00597064">
      <w:pPr>
        <w:pStyle w:val="Data"/>
        <w:ind w:left="567" w:right="1701"/>
        <w:rPr>
          <w:rStyle w:val="change"/>
          <w:color w:val="000000" w:themeColor="text1"/>
          <w:sz w:val="22"/>
          <w:szCs w:val="22"/>
        </w:rPr>
      </w:pPr>
      <w:r w:rsidRPr="00D25957">
        <w:rPr>
          <w:rStyle w:val="change"/>
          <w:color w:val="000000" w:themeColor="text1"/>
          <w:sz w:val="22"/>
          <w:szCs w:val="22"/>
        </w:rPr>
        <w:fldChar w:fldCharType="begin"/>
      </w:r>
      <w:r w:rsidRPr="00D25957">
        <w:rPr>
          <w:rStyle w:val="change"/>
          <w:color w:val="000000" w:themeColor="text1"/>
          <w:sz w:val="22"/>
          <w:szCs w:val="22"/>
        </w:rPr>
        <w:instrText xml:space="preserve"> MERGEFIELD Site_Name </w:instrText>
      </w:r>
      <w:r w:rsidRPr="00D25957">
        <w:rPr>
          <w:rStyle w:val="change"/>
          <w:color w:val="000000" w:themeColor="text1"/>
          <w:sz w:val="22"/>
          <w:szCs w:val="22"/>
        </w:rPr>
        <w:fldChar w:fldCharType="separate"/>
      </w:r>
      <w:r w:rsidR="00B470F7" w:rsidRPr="00D25957">
        <w:rPr>
          <w:rStyle w:val="change"/>
          <w:noProof/>
          <w:color w:val="000000" w:themeColor="text1"/>
          <w:sz w:val="22"/>
          <w:szCs w:val="22"/>
        </w:rPr>
        <w:t>Waunfawr Wastewater Treatment Works</w:t>
      </w:r>
      <w:r w:rsidRPr="00D25957">
        <w:rPr>
          <w:rStyle w:val="change"/>
          <w:color w:val="000000" w:themeColor="text1"/>
          <w:sz w:val="22"/>
          <w:szCs w:val="22"/>
        </w:rPr>
        <w:fldChar w:fldCharType="end"/>
      </w:r>
    </w:p>
    <w:p w14:paraId="4AB5C7C8" w14:textId="2CBCC529" w:rsidR="008321E6" w:rsidRPr="00D25957" w:rsidRDefault="00CE57D2" w:rsidP="00597064">
      <w:pPr>
        <w:pStyle w:val="Data"/>
        <w:ind w:left="567"/>
        <w:rPr>
          <w:rStyle w:val="change"/>
          <w:color w:val="000000" w:themeColor="text1"/>
          <w:sz w:val="22"/>
          <w:szCs w:val="22"/>
        </w:rPr>
      </w:pPr>
      <w:r w:rsidRPr="00D25957">
        <w:rPr>
          <w:rStyle w:val="change"/>
          <w:color w:val="000000" w:themeColor="text1"/>
          <w:sz w:val="22"/>
          <w:szCs w:val="22"/>
        </w:rPr>
        <w:fldChar w:fldCharType="begin"/>
      </w:r>
      <w:r w:rsidRPr="00D25957">
        <w:rPr>
          <w:rStyle w:val="change"/>
          <w:color w:val="000000" w:themeColor="text1"/>
          <w:sz w:val="22"/>
          <w:szCs w:val="22"/>
        </w:rPr>
        <w:instrText xml:space="preserve"> MERGEFIELD DSI_ADD2 </w:instrText>
      </w:r>
      <w:r w:rsidRPr="00D25957">
        <w:rPr>
          <w:rStyle w:val="change"/>
          <w:color w:val="000000" w:themeColor="text1"/>
          <w:sz w:val="22"/>
          <w:szCs w:val="22"/>
        </w:rPr>
        <w:fldChar w:fldCharType="separate"/>
      </w:r>
      <w:r w:rsidR="00B470F7" w:rsidRPr="00D25957">
        <w:rPr>
          <w:rStyle w:val="change"/>
          <w:noProof/>
          <w:color w:val="000000" w:themeColor="text1"/>
          <w:sz w:val="22"/>
          <w:szCs w:val="22"/>
        </w:rPr>
        <w:t>Track opposite ‘Dolmeini’</w:t>
      </w:r>
      <w:r w:rsidRPr="00D25957">
        <w:rPr>
          <w:rStyle w:val="change"/>
          <w:color w:val="000000" w:themeColor="text1"/>
          <w:sz w:val="22"/>
          <w:szCs w:val="22"/>
        </w:rPr>
        <w:fldChar w:fldCharType="end"/>
      </w:r>
    </w:p>
    <w:p w14:paraId="3ABE1E52" w14:textId="5CDCB54E" w:rsidR="008321E6" w:rsidRPr="00D25957" w:rsidRDefault="00CE57D2" w:rsidP="00597064">
      <w:pPr>
        <w:pStyle w:val="Data"/>
        <w:ind w:left="567"/>
        <w:rPr>
          <w:rStyle w:val="change"/>
          <w:color w:val="000000" w:themeColor="text1"/>
          <w:sz w:val="22"/>
          <w:szCs w:val="22"/>
        </w:rPr>
      </w:pPr>
      <w:r w:rsidRPr="00D25957">
        <w:rPr>
          <w:rStyle w:val="change"/>
          <w:color w:val="000000" w:themeColor="text1"/>
          <w:sz w:val="22"/>
          <w:szCs w:val="22"/>
        </w:rPr>
        <w:fldChar w:fldCharType="begin"/>
      </w:r>
      <w:r w:rsidRPr="00D25957">
        <w:rPr>
          <w:rStyle w:val="change"/>
          <w:color w:val="000000" w:themeColor="text1"/>
          <w:sz w:val="22"/>
          <w:szCs w:val="22"/>
        </w:rPr>
        <w:instrText xml:space="preserve"> MERGEFIELD DSI_ADD3 </w:instrText>
      </w:r>
      <w:r w:rsidRPr="00D25957">
        <w:rPr>
          <w:rStyle w:val="change"/>
          <w:color w:val="000000" w:themeColor="text1"/>
          <w:sz w:val="22"/>
          <w:szCs w:val="22"/>
        </w:rPr>
        <w:fldChar w:fldCharType="separate"/>
      </w:r>
      <w:r w:rsidR="00B470F7" w:rsidRPr="00D25957">
        <w:rPr>
          <w:rStyle w:val="change"/>
          <w:noProof/>
          <w:color w:val="000000" w:themeColor="text1"/>
          <w:sz w:val="22"/>
          <w:szCs w:val="22"/>
        </w:rPr>
        <w:t>Waunfawr</w:t>
      </w:r>
      <w:r w:rsidRPr="00D25957">
        <w:rPr>
          <w:rStyle w:val="change"/>
          <w:color w:val="000000" w:themeColor="text1"/>
          <w:sz w:val="22"/>
          <w:szCs w:val="22"/>
        </w:rPr>
        <w:fldChar w:fldCharType="end"/>
      </w:r>
    </w:p>
    <w:p w14:paraId="2A9E0163" w14:textId="068B9F05" w:rsidR="008321E6" w:rsidRPr="00D25957" w:rsidRDefault="00CE57D2" w:rsidP="00597064">
      <w:pPr>
        <w:pStyle w:val="Data"/>
        <w:ind w:left="567"/>
        <w:rPr>
          <w:rStyle w:val="change"/>
          <w:color w:val="000000" w:themeColor="text1"/>
          <w:sz w:val="22"/>
          <w:szCs w:val="22"/>
        </w:rPr>
      </w:pPr>
      <w:r w:rsidRPr="00D25957">
        <w:rPr>
          <w:rStyle w:val="change"/>
          <w:color w:val="000000" w:themeColor="text1"/>
          <w:sz w:val="22"/>
          <w:szCs w:val="22"/>
        </w:rPr>
        <w:fldChar w:fldCharType="begin"/>
      </w:r>
      <w:r w:rsidRPr="00D25957">
        <w:rPr>
          <w:rStyle w:val="change"/>
          <w:color w:val="000000" w:themeColor="text1"/>
          <w:sz w:val="22"/>
          <w:szCs w:val="22"/>
        </w:rPr>
        <w:instrText xml:space="preserve"> MERGEFIELD DSI_ADD4 </w:instrText>
      </w:r>
      <w:r w:rsidRPr="00D25957">
        <w:rPr>
          <w:rStyle w:val="change"/>
          <w:color w:val="000000" w:themeColor="text1"/>
          <w:sz w:val="22"/>
          <w:szCs w:val="22"/>
        </w:rPr>
        <w:fldChar w:fldCharType="separate"/>
      </w:r>
      <w:r w:rsidR="00B470F7" w:rsidRPr="00D25957">
        <w:rPr>
          <w:rStyle w:val="change"/>
          <w:noProof/>
          <w:color w:val="000000" w:themeColor="text1"/>
          <w:sz w:val="22"/>
          <w:szCs w:val="22"/>
        </w:rPr>
        <w:t>Caernarfon</w:t>
      </w:r>
      <w:r w:rsidRPr="00D25957">
        <w:rPr>
          <w:rStyle w:val="change"/>
          <w:color w:val="000000" w:themeColor="text1"/>
          <w:sz w:val="22"/>
          <w:szCs w:val="22"/>
        </w:rPr>
        <w:fldChar w:fldCharType="end"/>
      </w:r>
    </w:p>
    <w:p w14:paraId="0AA80564" w14:textId="18CD0147" w:rsidR="008321E6" w:rsidRDefault="00CE57D2" w:rsidP="00597064">
      <w:pPr>
        <w:pStyle w:val="Data"/>
        <w:ind w:left="567"/>
        <w:rPr>
          <w:rStyle w:val="change"/>
          <w:color w:val="000000" w:themeColor="text1"/>
          <w:sz w:val="22"/>
          <w:szCs w:val="22"/>
        </w:rPr>
      </w:pPr>
      <w:r w:rsidRPr="00D25957">
        <w:rPr>
          <w:rStyle w:val="change"/>
          <w:color w:val="000000" w:themeColor="text1"/>
          <w:sz w:val="22"/>
          <w:szCs w:val="22"/>
        </w:rPr>
        <w:fldChar w:fldCharType="begin"/>
      </w:r>
      <w:r w:rsidRPr="00D25957">
        <w:rPr>
          <w:rStyle w:val="change"/>
          <w:color w:val="000000" w:themeColor="text1"/>
          <w:sz w:val="22"/>
          <w:szCs w:val="22"/>
        </w:rPr>
        <w:instrText xml:space="preserve"> MERGEFIELD DSI_POST_CODE </w:instrText>
      </w:r>
      <w:r w:rsidRPr="00D25957">
        <w:rPr>
          <w:rStyle w:val="change"/>
          <w:color w:val="000000" w:themeColor="text1"/>
          <w:sz w:val="22"/>
          <w:szCs w:val="22"/>
        </w:rPr>
        <w:fldChar w:fldCharType="separate"/>
      </w:r>
      <w:r w:rsidR="00B470F7" w:rsidRPr="00D25957">
        <w:rPr>
          <w:rStyle w:val="change"/>
          <w:noProof/>
          <w:color w:val="000000" w:themeColor="text1"/>
          <w:sz w:val="22"/>
          <w:szCs w:val="22"/>
        </w:rPr>
        <w:t>LL55 4AX</w:t>
      </w:r>
      <w:r w:rsidRPr="00D25957">
        <w:rPr>
          <w:rStyle w:val="change"/>
          <w:color w:val="000000" w:themeColor="text1"/>
          <w:sz w:val="22"/>
          <w:szCs w:val="22"/>
        </w:rPr>
        <w:fldChar w:fldCharType="end"/>
      </w:r>
    </w:p>
    <w:p w14:paraId="0BB6C5F5" w14:textId="77777777" w:rsidR="00D25957" w:rsidRPr="00D25957" w:rsidRDefault="00D25957" w:rsidP="00597064">
      <w:pPr>
        <w:pStyle w:val="Data"/>
        <w:ind w:left="567"/>
        <w:rPr>
          <w:rStyle w:val="change"/>
          <w:color w:val="000000" w:themeColor="text1"/>
          <w:sz w:val="22"/>
          <w:szCs w:val="22"/>
        </w:rPr>
      </w:pPr>
    </w:p>
    <w:p w14:paraId="6AE3794F" w14:textId="77777777" w:rsidR="008321E6" w:rsidRPr="0049139F" w:rsidRDefault="008321E6" w:rsidP="00597064">
      <w:pPr>
        <w:pStyle w:val="Heading3nonum"/>
        <w:ind w:left="567"/>
        <w:rPr>
          <w:sz w:val="22"/>
          <w:szCs w:val="22"/>
        </w:rPr>
      </w:pPr>
      <w:r w:rsidRPr="00D25957">
        <w:rPr>
          <w:color w:val="000000" w:themeColor="text1"/>
          <w:sz w:val="22"/>
          <w:szCs w:val="22"/>
        </w:rPr>
        <w:t>to the exte</w:t>
      </w:r>
      <w:r w:rsidRPr="0049139F">
        <w:rPr>
          <w:sz w:val="22"/>
          <w:szCs w:val="22"/>
        </w:rPr>
        <w:t>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E208609" w:rsidR="008321E6" w:rsidRPr="00A74E65" w:rsidRDefault="00A74E65" w:rsidP="003842F1">
            <w:pPr>
              <w:pStyle w:val="Heading3nonum"/>
              <w:spacing w:before="0"/>
              <w:ind w:left="-108" w:right="34"/>
              <w:jc w:val="center"/>
              <w:rPr>
                <w:color w:val="000000" w:themeColor="text1"/>
                <w:sz w:val="22"/>
                <w:szCs w:val="22"/>
              </w:rPr>
            </w:pPr>
            <w:r w:rsidRPr="00A74E65">
              <w:rPr>
                <w:b/>
                <w:color w:val="000000" w:themeColor="text1"/>
                <w:sz w:val="22"/>
                <w:szCs w:val="22"/>
              </w:rPr>
              <w:t>Joanne Fitton</w:t>
            </w:r>
          </w:p>
        </w:tc>
        <w:tc>
          <w:tcPr>
            <w:tcW w:w="2551" w:type="dxa"/>
            <w:vAlign w:val="center"/>
          </w:tcPr>
          <w:p w14:paraId="00DE9BA9" w14:textId="523D2E02" w:rsidR="008321E6" w:rsidRPr="00A74E65" w:rsidRDefault="00A74E65" w:rsidP="003842F1">
            <w:pPr>
              <w:pStyle w:val="Heading3nonum"/>
              <w:spacing w:before="0" w:line="240" w:lineRule="auto"/>
              <w:ind w:left="-108"/>
              <w:jc w:val="center"/>
              <w:rPr>
                <w:b/>
                <w:color w:val="000000" w:themeColor="text1"/>
                <w:sz w:val="22"/>
                <w:szCs w:val="22"/>
              </w:rPr>
            </w:pPr>
            <w:r w:rsidRPr="00A74E65">
              <w:rPr>
                <w:b/>
                <w:color w:val="000000" w:themeColor="text1"/>
                <w:sz w:val="22"/>
                <w:szCs w:val="22"/>
              </w:rPr>
              <w:t>11/12/2023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w:t>
      </w:r>
      <w:r w:rsidRPr="005070D8">
        <w:rPr>
          <w:rFonts w:cs="Arial"/>
          <w:color w:val="000000" w:themeColor="text1"/>
          <w:sz w:val="18"/>
          <w:szCs w:val="18"/>
        </w:rPr>
        <w:t>the activit</w:t>
      </w:r>
      <w:r w:rsidRPr="005070D8">
        <w:rPr>
          <w:rStyle w:val="Red"/>
          <w:rFonts w:cs="Arial"/>
          <w:color w:val="000000" w:themeColor="text1"/>
          <w:sz w:val="18"/>
          <w:szCs w:val="18"/>
        </w:rPr>
        <w:t>ies</w:t>
      </w:r>
      <w:r w:rsidRPr="005070D8">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5070D8">
        <w:rPr>
          <w:rFonts w:cs="Arial"/>
          <w:color w:val="000000" w:themeColor="text1"/>
          <w:sz w:val="18"/>
          <w:szCs w:val="18"/>
        </w:rPr>
        <w:t>ctivit</w:t>
      </w:r>
      <w:r w:rsidRPr="005070D8">
        <w:rPr>
          <w:rStyle w:val="Red"/>
          <w:rFonts w:cs="Arial"/>
          <w:color w:val="000000" w:themeColor="text1"/>
          <w:sz w:val="18"/>
          <w:szCs w:val="18"/>
        </w:rPr>
        <w:t>ies</w:t>
      </w:r>
      <w:r w:rsidRPr="005070D8">
        <w:rPr>
          <w:rFonts w:cs="Arial"/>
          <w:color w:val="000000" w:themeColor="text1"/>
          <w:sz w:val="18"/>
          <w:szCs w:val="18"/>
        </w:rPr>
        <w:t xml:space="preserve"> authorised by the permit </w:t>
      </w:r>
      <w:r w:rsidRPr="005070D8">
        <w:rPr>
          <w:rStyle w:val="Red"/>
          <w:rFonts w:cs="Arial"/>
          <w:color w:val="000000" w:themeColor="text1"/>
          <w:sz w:val="18"/>
          <w:szCs w:val="18"/>
        </w:rPr>
        <w:t>are</w:t>
      </w:r>
      <w:r w:rsidRPr="005070D8">
        <w:rPr>
          <w:rFonts w:cs="Arial"/>
          <w:color w:val="000000" w:themeColor="text1"/>
          <w:sz w:val="18"/>
          <w:szCs w:val="18"/>
        </w:rPr>
        <w:t xml:space="preserve"> the activit</w:t>
      </w:r>
      <w:r w:rsidRPr="005070D8">
        <w:rPr>
          <w:rStyle w:val="Red"/>
          <w:rFonts w:cs="Arial"/>
          <w:color w:val="000000" w:themeColor="text1"/>
          <w:sz w:val="18"/>
          <w:szCs w:val="18"/>
        </w:rPr>
        <w:t>ies</w:t>
      </w:r>
      <w:r w:rsidRPr="005070D8">
        <w:rPr>
          <w:rFonts w:cs="Arial"/>
          <w:color w:val="000000" w:themeColor="text1"/>
          <w:sz w:val="18"/>
          <w:szCs w:val="18"/>
        </w:rPr>
        <w:t xml:space="preserve"> specified in sched</w:t>
      </w:r>
      <w:r w:rsidRPr="0078668B">
        <w:rPr>
          <w:rFonts w:cs="Arial"/>
          <w:sz w:val="18"/>
          <w:szCs w:val="18"/>
        </w:rPr>
        <w:t>ule 1 table S1.1.</w:t>
      </w:r>
    </w:p>
    <w:p w14:paraId="68AC704E" w14:textId="77777777" w:rsidR="00821962" w:rsidRPr="005070D8" w:rsidRDefault="00821962" w:rsidP="007704A9">
      <w:pPr>
        <w:pStyle w:val="Bullet0"/>
        <w:tabs>
          <w:tab w:val="num" w:pos="1134"/>
        </w:tabs>
        <w:spacing w:before="120"/>
        <w:ind w:hanging="113"/>
        <w:rPr>
          <w:rFonts w:cs="Arial"/>
          <w:color w:val="000000" w:themeColor="text1"/>
        </w:rPr>
      </w:pPr>
      <w:r w:rsidRPr="005070D8">
        <w:rPr>
          <w:rFonts w:cs="Arial"/>
          <w:color w:val="000000" w:themeColor="text1"/>
        </w:rPr>
        <w:t xml:space="preserve">The site </w:t>
      </w:r>
    </w:p>
    <w:p w14:paraId="3A5D512E" w14:textId="743BCE5E" w:rsidR="00821962" w:rsidRPr="00E86E41" w:rsidRDefault="00821962" w:rsidP="000558BB">
      <w:pPr>
        <w:pStyle w:val="Bullet1"/>
        <w:tabs>
          <w:tab w:val="num" w:pos="1134"/>
        </w:tabs>
        <w:spacing w:before="0"/>
        <w:ind w:left="1134" w:hanging="567"/>
        <w:rPr>
          <w:rFonts w:cs="Arial"/>
          <w:color w:val="000000" w:themeColor="text1"/>
          <w:sz w:val="18"/>
          <w:szCs w:val="18"/>
        </w:rPr>
      </w:pPr>
      <w:r w:rsidRPr="005070D8">
        <w:rPr>
          <w:rFonts w:cs="Arial"/>
          <w:color w:val="000000" w:themeColor="text1"/>
          <w:sz w:val="18"/>
          <w:szCs w:val="18"/>
        </w:rPr>
        <w:t>The discharge activit</w:t>
      </w:r>
      <w:r w:rsidRPr="005070D8">
        <w:rPr>
          <w:rStyle w:val="Red"/>
          <w:rFonts w:cs="Arial"/>
          <w:color w:val="000000" w:themeColor="text1"/>
          <w:sz w:val="18"/>
          <w:szCs w:val="18"/>
        </w:rPr>
        <w:t>ies</w:t>
      </w:r>
      <w:r w:rsidRPr="005070D8">
        <w:rPr>
          <w:rFonts w:cs="Arial"/>
          <w:color w:val="000000" w:themeColor="text1"/>
          <w:sz w:val="18"/>
          <w:szCs w:val="18"/>
        </w:rPr>
        <w:t xml:space="preserve"> shall take place at the discharge point</w:t>
      </w:r>
      <w:r w:rsidRPr="005070D8">
        <w:rPr>
          <w:rStyle w:val="Red"/>
          <w:rFonts w:cs="Arial"/>
          <w:color w:val="000000" w:themeColor="text1"/>
          <w:sz w:val="18"/>
          <w:szCs w:val="18"/>
        </w:rPr>
        <w:t>s</w:t>
      </w:r>
      <w:r w:rsidRPr="005070D8">
        <w:rPr>
          <w:rFonts w:cs="Arial"/>
          <w:color w:val="000000" w:themeColor="text1"/>
          <w:sz w:val="18"/>
          <w:szCs w:val="18"/>
        </w:rPr>
        <w:t xml:space="preserve"> marked on the site plan</w:t>
      </w:r>
      <w:r w:rsidRPr="005070D8">
        <w:rPr>
          <w:rStyle w:val="Red"/>
          <w:rFonts w:cs="Arial"/>
          <w:color w:val="000000" w:themeColor="text1"/>
          <w:sz w:val="18"/>
          <w:szCs w:val="18"/>
        </w:rPr>
        <w:t>s</w:t>
      </w:r>
      <w:r w:rsidRPr="005070D8">
        <w:rPr>
          <w:rFonts w:cs="Arial"/>
          <w:color w:val="000000" w:themeColor="text1"/>
          <w:sz w:val="18"/>
          <w:szCs w:val="18"/>
        </w:rPr>
        <w:t xml:space="preserve"> at schedule 7 to this permit, and as listed in table S3.2</w:t>
      </w:r>
      <w:r w:rsidRPr="005070D8">
        <w:rPr>
          <w:rStyle w:val="Red"/>
          <w:rFonts w:cs="Arial"/>
          <w:color w:val="000000" w:themeColor="text1"/>
          <w:sz w:val="18"/>
          <w:szCs w:val="18"/>
        </w:rPr>
        <w:t xml:space="preserve">; </w:t>
      </w:r>
      <w:proofErr w:type="gramStart"/>
      <w:r w:rsidRPr="005070D8">
        <w:rPr>
          <w:rStyle w:val="Red"/>
          <w:rFonts w:cs="Arial"/>
          <w:color w:val="000000" w:themeColor="text1"/>
          <w:sz w:val="18"/>
          <w:szCs w:val="18"/>
        </w:rPr>
        <w:t>and,</w:t>
      </w:r>
      <w:proofErr w:type="gramEnd"/>
      <w:r w:rsidRPr="005070D8">
        <w:rPr>
          <w:rStyle w:val="Red"/>
          <w:rFonts w:cs="Arial"/>
          <w:color w:val="000000" w:themeColor="text1"/>
          <w:sz w:val="18"/>
          <w:szCs w:val="18"/>
        </w:rPr>
        <w:t xml:space="preserve"> the operating techniques that are the </w:t>
      </w:r>
      <w:r w:rsidRPr="00E86E41">
        <w:rPr>
          <w:rStyle w:val="Red"/>
          <w:rFonts w:cs="Arial"/>
          <w:color w:val="000000" w:themeColor="text1"/>
          <w:sz w:val="18"/>
          <w:szCs w:val="18"/>
        </w:rPr>
        <w:t>subject of conditions prefixed by 2.3 shall be applied at the locations shown, or otherwise described, in schedule 7</w:t>
      </w:r>
      <w:r w:rsidRPr="00E86E41">
        <w:rPr>
          <w:rFonts w:cs="Arial"/>
          <w:color w:val="000000" w:themeColor="text1"/>
          <w:sz w:val="18"/>
          <w:szCs w:val="18"/>
        </w:rPr>
        <w:t>.</w:t>
      </w:r>
    </w:p>
    <w:p w14:paraId="03FE6FA5" w14:textId="45A9B1CA" w:rsidR="00821962" w:rsidRPr="00E86E41" w:rsidRDefault="00821962" w:rsidP="007704A9">
      <w:pPr>
        <w:pStyle w:val="Bullet0"/>
        <w:tabs>
          <w:tab w:val="num" w:pos="1134"/>
        </w:tabs>
        <w:spacing w:before="120"/>
        <w:ind w:hanging="113"/>
        <w:rPr>
          <w:rStyle w:val="Red"/>
          <w:rFonts w:cs="Arial"/>
          <w:color w:val="000000" w:themeColor="text1"/>
        </w:rPr>
      </w:pPr>
      <w:r w:rsidRPr="00E86E41">
        <w:rPr>
          <w:rStyle w:val="Red"/>
          <w:rFonts w:cs="Arial"/>
          <w:color w:val="000000" w:themeColor="text1"/>
        </w:rPr>
        <w:t>Operating technique</w:t>
      </w:r>
    </w:p>
    <w:p w14:paraId="2FCEE6A9" w14:textId="02B3087E" w:rsidR="00821962" w:rsidRPr="00E86E41" w:rsidRDefault="00821962" w:rsidP="000558BB">
      <w:pPr>
        <w:pStyle w:val="Bullet1"/>
        <w:tabs>
          <w:tab w:val="num" w:pos="1134"/>
        </w:tabs>
        <w:spacing w:before="0"/>
        <w:ind w:left="1134" w:hanging="567"/>
        <w:rPr>
          <w:rStyle w:val="Red"/>
          <w:rFonts w:cs="Arial"/>
          <w:color w:val="000000" w:themeColor="text1"/>
          <w:sz w:val="18"/>
          <w:szCs w:val="18"/>
        </w:rPr>
      </w:pPr>
      <w:r w:rsidRPr="00E86E41">
        <w:rPr>
          <w:rStyle w:val="Red"/>
          <w:rFonts w:cs="Arial"/>
          <w:color w:val="000000" w:themeColor="text1"/>
          <w:sz w:val="18"/>
          <w:szCs w:val="18"/>
        </w:rPr>
        <w:t>For the activit</w:t>
      </w:r>
      <w:r w:rsidR="00744FD6" w:rsidRPr="00E86E41">
        <w:rPr>
          <w:rStyle w:val="Red"/>
          <w:rFonts w:cs="Arial"/>
          <w:color w:val="000000" w:themeColor="text1"/>
          <w:sz w:val="18"/>
          <w:szCs w:val="18"/>
        </w:rPr>
        <w:t>y</w:t>
      </w:r>
      <w:r w:rsidR="00E86E41" w:rsidRPr="00E86E41">
        <w:rPr>
          <w:rStyle w:val="Red"/>
          <w:rFonts w:cs="Arial"/>
          <w:color w:val="000000" w:themeColor="text1"/>
          <w:sz w:val="18"/>
          <w:szCs w:val="18"/>
        </w:rPr>
        <w:t xml:space="preserve"> </w:t>
      </w:r>
      <w:r w:rsidRPr="00E86E41">
        <w:rPr>
          <w:rStyle w:val="Red"/>
          <w:rFonts w:cs="Arial"/>
          <w:color w:val="000000" w:themeColor="text1"/>
          <w:sz w:val="18"/>
          <w:szCs w:val="18"/>
        </w:rPr>
        <w:t>A1</w:t>
      </w:r>
      <w:r w:rsidR="00744FD6" w:rsidRPr="00E86E41">
        <w:rPr>
          <w:rStyle w:val="Red"/>
          <w:rFonts w:cs="Arial"/>
          <w:color w:val="000000" w:themeColor="text1"/>
          <w:sz w:val="18"/>
          <w:szCs w:val="18"/>
        </w:rPr>
        <w:t>,</w:t>
      </w:r>
      <w:r w:rsidRPr="00E86E41">
        <w:rPr>
          <w:rStyle w:val="Red"/>
          <w:rFonts w:cs="Arial"/>
          <w:color w:val="000000" w:themeColor="text1"/>
          <w:sz w:val="18"/>
          <w:szCs w:val="18"/>
        </w:rPr>
        <w:t xml:space="preserve"> referenced in schedule 1, table S1.1</w:t>
      </w:r>
      <w:r w:rsidR="00744FD6" w:rsidRPr="00E86E41">
        <w:rPr>
          <w:rStyle w:val="Red"/>
          <w:rFonts w:cs="Arial"/>
          <w:color w:val="000000" w:themeColor="text1"/>
          <w:sz w:val="18"/>
          <w:szCs w:val="18"/>
        </w:rPr>
        <w:t>,</w:t>
      </w:r>
      <w:r w:rsidRPr="00E86E41">
        <w:rPr>
          <w:rStyle w:val="Red"/>
          <w:rFonts w:cs="Arial"/>
          <w:color w:val="000000" w:themeColor="text1"/>
          <w:sz w:val="18"/>
          <w:szCs w:val="18"/>
        </w:rPr>
        <w:t xml:space="preserve"> </w:t>
      </w:r>
      <w:r w:rsidR="00744FD6" w:rsidRPr="00E86E41">
        <w:rPr>
          <w:rStyle w:val="Red"/>
          <w:rFonts w:cs="Arial"/>
          <w:color w:val="000000" w:themeColor="text1"/>
          <w:sz w:val="18"/>
          <w:szCs w:val="18"/>
        </w:rPr>
        <w:t>t</w:t>
      </w:r>
      <w:r w:rsidRPr="00E86E41">
        <w:rPr>
          <w:rStyle w:val="Red"/>
          <w:rFonts w:cs="Arial"/>
          <w:color w:val="000000" w:themeColor="text1"/>
          <w:sz w:val="18"/>
          <w:szCs w:val="18"/>
        </w:rPr>
        <w:t xml:space="preserve">he operator shall comply with the relevant requirements of the Urban </w:t>
      </w:r>
      <w:proofErr w:type="gramStart"/>
      <w:r w:rsidRPr="00E86E41">
        <w:rPr>
          <w:rStyle w:val="Red"/>
          <w:rFonts w:cs="Arial"/>
          <w:color w:val="000000" w:themeColor="text1"/>
          <w:sz w:val="18"/>
          <w:szCs w:val="18"/>
        </w:rPr>
        <w:t>Waste Water</w:t>
      </w:r>
      <w:proofErr w:type="gramEnd"/>
      <w:r w:rsidRPr="00E86E41">
        <w:rPr>
          <w:rStyle w:val="Red"/>
          <w:rFonts w:cs="Arial"/>
          <w:color w:val="000000" w:themeColor="text1"/>
          <w:sz w:val="18"/>
          <w:szCs w:val="18"/>
        </w:rPr>
        <w:t xml:space="preserve"> Treatment (England and Wales) Regulations 1994.</w:t>
      </w:r>
    </w:p>
    <w:p w14:paraId="73FD36C1" w14:textId="77777777" w:rsidR="00821962" w:rsidRPr="00E86E41" w:rsidRDefault="00821962" w:rsidP="000558BB">
      <w:pPr>
        <w:pStyle w:val="Bullet1"/>
        <w:tabs>
          <w:tab w:val="num" w:pos="1134"/>
        </w:tabs>
        <w:spacing w:before="0"/>
        <w:ind w:left="1134" w:hanging="567"/>
        <w:rPr>
          <w:rFonts w:cs="Arial"/>
          <w:color w:val="000000" w:themeColor="text1"/>
          <w:sz w:val="18"/>
          <w:szCs w:val="18"/>
        </w:rPr>
      </w:pPr>
      <w:r w:rsidRPr="00E86E41">
        <w:rPr>
          <w:rFonts w:cs="Arial"/>
          <w:color w:val="000000" w:themeColor="text1"/>
          <w:sz w:val="18"/>
          <w:szCs w:val="18"/>
        </w:rPr>
        <w:t>For the discharge(s) specified in table S3.3:</w:t>
      </w:r>
    </w:p>
    <w:p w14:paraId="542A8AC4" w14:textId="77777777" w:rsidR="00821962" w:rsidRPr="00E86E41" w:rsidRDefault="00821962" w:rsidP="000558BB">
      <w:pPr>
        <w:pStyle w:val="aBullet"/>
        <w:tabs>
          <w:tab w:val="num" w:pos="1701"/>
        </w:tabs>
        <w:spacing w:before="0"/>
        <w:ind w:left="1701" w:hanging="567"/>
        <w:rPr>
          <w:rFonts w:cs="Arial"/>
          <w:color w:val="000000" w:themeColor="text1"/>
          <w:sz w:val="18"/>
          <w:szCs w:val="18"/>
        </w:rPr>
      </w:pPr>
      <w:r w:rsidRPr="00E86E4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E86E41" w:rsidRDefault="00DA7542" w:rsidP="000558BB">
      <w:pPr>
        <w:pStyle w:val="aBullet"/>
        <w:tabs>
          <w:tab w:val="num" w:pos="1701"/>
        </w:tabs>
        <w:spacing w:before="0"/>
        <w:ind w:left="1701" w:hanging="567"/>
        <w:rPr>
          <w:color w:val="000000" w:themeColor="text1"/>
          <w:sz w:val="18"/>
          <w:szCs w:val="18"/>
        </w:rPr>
      </w:pPr>
      <w:r w:rsidRPr="00E86E4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E86E41" w:rsidRDefault="00821962" w:rsidP="000558BB">
      <w:pPr>
        <w:pStyle w:val="aBullet"/>
        <w:tabs>
          <w:tab w:val="num" w:pos="1701"/>
        </w:tabs>
        <w:spacing w:before="0"/>
        <w:ind w:left="1701" w:hanging="567"/>
        <w:rPr>
          <w:rStyle w:val="Red"/>
          <w:rFonts w:cs="Arial"/>
          <w:color w:val="000000" w:themeColor="text1"/>
          <w:sz w:val="18"/>
          <w:szCs w:val="18"/>
        </w:rPr>
      </w:pPr>
      <w:r w:rsidRPr="00E86E41">
        <w:rPr>
          <w:rStyle w:val="Red"/>
          <w:rFonts w:cs="Arial"/>
          <w:color w:val="000000" w:themeColor="text1"/>
          <w:sz w:val="18"/>
          <w:szCs w:val="18"/>
        </w:rPr>
        <w:t>The discharge shall not be comminuted or macerated and shall have passed through screens as specified</w:t>
      </w:r>
      <w:r w:rsidR="006A07E0" w:rsidRPr="00E86E41">
        <w:rPr>
          <w:rStyle w:val="Red"/>
          <w:rFonts w:cs="Arial"/>
          <w:color w:val="000000" w:themeColor="text1"/>
          <w:sz w:val="18"/>
          <w:szCs w:val="18"/>
        </w:rPr>
        <w:t xml:space="preserve"> </w:t>
      </w:r>
      <w:r w:rsidRPr="00E86E4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E86E41" w:rsidRDefault="00821962" w:rsidP="000558BB">
      <w:pPr>
        <w:pStyle w:val="aBullet"/>
        <w:tabs>
          <w:tab w:val="num" w:pos="1701"/>
        </w:tabs>
        <w:spacing w:before="0"/>
        <w:ind w:left="1701" w:hanging="567"/>
        <w:rPr>
          <w:rStyle w:val="Red"/>
          <w:rFonts w:cs="Arial"/>
          <w:color w:val="000000" w:themeColor="text1"/>
          <w:sz w:val="18"/>
          <w:szCs w:val="18"/>
        </w:rPr>
      </w:pPr>
      <w:r w:rsidRPr="00E86E4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E86E41" w:rsidRDefault="00821962" w:rsidP="007704A9">
      <w:pPr>
        <w:pStyle w:val="Bullet0"/>
        <w:tabs>
          <w:tab w:val="num" w:pos="1134"/>
        </w:tabs>
        <w:spacing w:before="120"/>
        <w:ind w:hanging="113"/>
        <w:rPr>
          <w:rStyle w:val="Red"/>
          <w:rFonts w:cs="Arial"/>
          <w:color w:val="000000" w:themeColor="text1"/>
        </w:rPr>
      </w:pPr>
      <w:r w:rsidRPr="00E86E41">
        <w:rPr>
          <w:rStyle w:val="Red"/>
          <w:rFonts w:cs="Arial"/>
          <w:color w:val="000000" w:themeColor="text1"/>
        </w:rPr>
        <w:lastRenderedPageBreak/>
        <w:t>Improvement programme</w:t>
      </w:r>
    </w:p>
    <w:p w14:paraId="5F57EB45" w14:textId="133CB10B" w:rsidR="00885CD7" w:rsidRPr="00E86E41" w:rsidRDefault="00885CD7" w:rsidP="000558BB">
      <w:pPr>
        <w:pStyle w:val="Bullet1"/>
        <w:tabs>
          <w:tab w:val="num" w:pos="1134"/>
        </w:tabs>
        <w:spacing w:before="0"/>
        <w:ind w:left="1134" w:hanging="567"/>
        <w:rPr>
          <w:rStyle w:val="Red"/>
          <w:rFonts w:cs="Arial"/>
          <w:color w:val="000000" w:themeColor="text1"/>
          <w:sz w:val="18"/>
          <w:szCs w:val="18"/>
        </w:rPr>
      </w:pPr>
      <w:r w:rsidRPr="00E86E41">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E86E41" w:rsidRDefault="00885CD7" w:rsidP="000558BB">
      <w:pPr>
        <w:pStyle w:val="aBullet"/>
        <w:tabs>
          <w:tab w:val="num" w:pos="1701"/>
        </w:tabs>
        <w:spacing w:before="0"/>
        <w:ind w:left="1701" w:hanging="567"/>
        <w:jc w:val="both"/>
        <w:rPr>
          <w:rStyle w:val="Red"/>
          <w:rFonts w:cs="Arial"/>
          <w:color w:val="000000" w:themeColor="text1"/>
          <w:sz w:val="18"/>
          <w:szCs w:val="18"/>
        </w:rPr>
      </w:pPr>
      <w:r w:rsidRPr="00E86E4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E86E41" w:rsidRDefault="00885CD7" w:rsidP="000558BB">
      <w:pPr>
        <w:pStyle w:val="aBullet"/>
        <w:tabs>
          <w:tab w:val="num" w:pos="1701"/>
        </w:tabs>
        <w:spacing w:before="0"/>
        <w:ind w:left="1701" w:hanging="567"/>
        <w:jc w:val="both"/>
        <w:rPr>
          <w:rStyle w:val="Red"/>
          <w:rFonts w:cs="Arial"/>
          <w:color w:val="000000" w:themeColor="text1"/>
          <w:sz w:val="18"/>
          <w:szCs w:val="18"/>
        </w:rPr>
      </w:pPr>
      <w:r w:rsidRPr="00E86E41">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E86E41" w:rsidRDefault="00885CD7" w:rsidP="000558BB">
      <w:pPr>
        <w:pStyle w:val="aBullet"/>
        <w:tabs>
          <w:tab w:val="num" w:pos="1701"/>
        </w:tabs>
        <w:spacing w:before="0"/>
        <w:ind w:left="1701" w:hanging="567"/>
        <w:jc w:val="both"/>
        <w:rPr>
          <w:rStyle w:val="Red"/>
          <w:rFonts w:cs="Arial"/>
          <w:color w:val="000000" w:themeColor="text1"/>
          <w:sz w:val="18"/>
          <w:szCs w:val="18"/>
        </w:rPr>
      </w:pPr>
      <w:r w:rsidRPr="00E86E4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E86E41">
        <w:rPr>
          <w:rStyle w:val="Red"/>
          <w:rFonts w:cs="Arial"/>
          <w:color w:val="000000" w:themeColor="text1"/>
          <w:sz w:val="18"/>
          <w:szCs w:val="18"/>
        </w:rPr>
        <w:t>-</w:t>
      </w:r>
      <w:r w:rsidRPr="00E86E4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E86E41" w:rsidRDefault="00821962" w:rsidP="007704A9">
      <w:pPr>
        <w:pStyle w:val="Bullet0"/>
        <w:tabs>
          <w:tab w:val="num" w:pos="1134"/>
        </w:tabs>
        <w:spacing w:before="120"/>
        <w:ind w:hanging="113"/>
        <w:rPr>
          <w:rFonts w:cs="Arial"/>
          <w:color w:val="000000" w:themeColor="text1"/>
        </w:rPr>
      </w:pPr>
      <w:r w:rsidRPr="00E86E41">
        <w:rPr>
          <w:rFonts w:cs="Arial"/>
          <w:color w:val="000000" w:themeColor="text1"/>
        </w:rPr>
        <w:t>Emissions to water</w:t>
      </w:r>
    </w:p>
    <w:p w14:paraId="21B27BDA" w14:textId="77777777" w:rsidR="00821962" w:rsidRPr="00E86E41" w:rsidRDefault="00821962" w:rsidP="0033116C">
      <w:pPr>
        <w:pStyle w:val="Bullet1"/>
        <w:tabs>
          <w:tab w:val="num" w:pos="1134"/>
        </w:tabs>
        <w:spacing w:before="0"/>
        <w:ind w:left="1134" w:hanging="567"/>
        <w:rPr>
          <w:rFonts w:cs="Arial"/>
          <w:color w:val="000000" w:themeColor="text1"/>
          <w:sz w:val="18"/>
          <w:szCs w:val="18"/>
        </w:rPr>
      </w:pPr>
      <w:r w:rsidRPr="00E86E41">
        <w:rPr>
          <w:rFonts w:cs="Arial"/>
          <w:color w:val="000000" w:themeColor="text1"/>
          <w:sz w:val="18"/>
          <w:szCs w:val="18"/>
        </w:rPr>
        <w:t>The limits given in schedule 3 table S3.1 shall not be exceeded.</w:t>
      </w:r>
    </w:p>
    <w:p w14:paraId="57461EC1" w14:textId="6D6B14F7" w:rsidR="00821962" w:rsidRPr="00E86E41" w:rsidRDefault="00821962" w:rsidP="0033116C">
      <w:pPr>
        <w:pStyle w:val="Bullet1"/>
        <w:tabs>
          <w:tab w:val="num" w:pos="1134"/>
        </w:tabs>
        <w:spacing w:before="0"/>
        <w:ind w:left="1134" w:hanging="567"/>
        <w:rPr>
          <w:rStyle w:val="Red"/>
          <w:rFonts w:cs="Arial"/>
          <w:color w:val="000000" w:themeColor="text1"/>
          <w:sz w:val="18"/>
          <w:szCs w:val="18"/>
        </w:rPr>
      </w:pPr>
      <w:r w:rsidRPr="00E86E4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2008E6FF"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FF4E35">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FF4E35">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5D0862" w:rsidRDefault="009561D3" w:rsidP="00FF4E35">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w:t>
      </w:r>
      <w:r w:rsidRPr="005D0862">
        <w:rPr>
          <w:rStyle w:val="Red"/>
          <w:rFonts w:cs="Arial"/>
          <w:color w:val="000000" w:themeColor="text1"/>
          <w:sz w:val="18"/>
          <w:szCs w:val="18"/>
        </w:rPr>
        <w:t xml:space="preserve">exceeded in the compliance assessment calendar year and, </w:t>
      </w:r>
    </w:p>
    <w:p w14:paraId="288483DE" w14:textId="77777777" w:rsidR="002B344C" w:rsidRPr="005D0862" w:rsidRDefault="009561D3" w:rsidP="00FF4E35">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5D0862">
        <w:rPr>
          <w:rStyle w:val="Red"/>
          <w:rFonts w:cs="Arial"/>
          <w:color w:val="000000" w:themeColor="text1"/>
          <w:sz w:val="18"/>
          <w:szCs w:val="18"/>
        </w:rPr>
        <w:t xml:space="preserve">two or more exceedances have occurred in the preceding 4 calendar years. </w:t>
      </w:r>
    </w:p>
    <w:p w14:paraId="7EC3AF57" w14:textId="6A5F8F22" w:rsidR="002B344C" w:rsidRPr="005D0862" w:rsidRDefault="009561D3" w:rsidP="00FF4E35">
      <w:pPr>
        <w:pStyle w:val="aiBullet"/>
        <w:keepNext/>
        <w:keepLines/>
        <w:numPr>
          <w:ilvl w:val="0"/>
          <w:numId w:val="0"/>
        </w:numPr>
        <w:spacing w:before="0"/>
        <w:ind w:left="1701"/>
        <w:rPr>
          <w:rStyle w:val="Red"/>
          <w:rFonts w:cs="Arial"/>
          <w:color w:val="000000" w:themeColor="text1"/>
          <w:sz w:val="18"/>
          <w:szCs w:val="18"/>
        </w:rPr>
      </w:pPr>
      <w:r w:rsidRPr="005D0862">
        <w:rPr>
          <w:rStyle w:val="Red"/>
          <w:rFonts w:cs="Arial"/>
          <w:color w:val="000000" w:themeColor="text1"/>
          <w:sz w:val="18"/>
          <w:szCs w:val="18"/>
        </w:rPr>
        <w:t>Only exceedances from a calendar year after 31 December 2023</w:t>
      </w:r>
      <w:r w:rsidR="008F0548" w:rsidRPr="005D0862">
        <w:rPr>
          <w:rStyle w:val="Red"/>
          <w:rFonts w:cs="Arial"/>
          <w:color w:val="000000" w:themeColor="text1"/>
          <w:sz w:val="18"/>
          <w:szCs w:val="18"/>
        </w:rPr>
        <w:t xml:space="preserve"> </w:t>
      </w:r>
      <w:r w:rsidRPr="005D0862">
        <w:rPr>
          <w:rStyle w:val="Red"/>
          <w:rFonts w:cs="Arial"/>
          <w:color w:val="000000" w:themeColor="text1"/>
          <w:sz w:val="18"/>
          <w:szCs w:val="18"/>
        </w:rPr>
        <w:t>shall be used.</w:t>
      </w:r>
    </w:p>
    <w:p w14:paraId="2EF3DF9B" w14:textId="57B7F446" w:rsidR="006E592F" w:rsidRPr="005D0862" w:rsidRDefault="006E592F" w:rsidP="0033116C">
      <w:pPr>
        <w:pStyle w:val="Bullet1"/>
        <w:tabs>
          <w:tab w:val="clear" w:pos="1134"/>
        </w:tabs>
        <w:spacing w:before="0"/>
        <w:ind w:left="1134" w:hanging="567"/>
        <w:rPr>
          <w:rStyle w:val="Red"/>
          <w:color w:val="000000" w:themeColor="text1"/>
          <w:sz w:val="18"/>
          <w:szCs w:val="18"/>
        </w:rPr>
      </w:pPr>
      <w:r w:rsidRPr="005D0862">
        <w:rPr>
          <w:rStyle w:val="Red"/>
          <w:color w:val="000000" w:themeColor="text1"/>
          <w:sz w:val="18"/>
          <w:szCs w:val="18"/>
        </w:rPr>
        <w:t>At least 95% of all flow passed forward readings taken in any calendar year while the overflow to storm tan</w:t>
      </w:r>
      <w:r w:rsidR="005D0862" w:rsidRPr="005D0862">
        <w:rPr>
          <w:rStyle w:val="Red"/>
          <w:color w:val="000000" w:themeColor="text1"/>
          <w:sz w:val="18"/>
          <w:szCs w:val="18"/>
        </w:rPr>
        <w:t>k</w:t>
      </w:r>
      <w:r w:rsidRPr="005D0862">
        <w:rPr>
          <w:rStyle w:val="Red"/>
          <w:color w:val="000000" w:themeColor="text1"/>
          <w:sz w:val="18"/>
          <w:szCs w:val="18"/>
        </w:rPr>
        <w:t xml:space="preserve"> is operating must be equal to or greater than 92% of the flow passed forward limit specified in schedule 3 table S3.1. </w:t>
      </w:r>
    </w:p>
    <w:p w14:paraId="5CD5F966" w14:textId="77777777" w:rsidR="006E592F" w:rsidRPr="005D0862" w:rsidRDefault="006E592F" w:rsidP="0033116C">
      <w:pPr>
        <w:pStyle w:val="aBullet"/>
        <w:tabs>
          <w:tab w:val="num" w:pos="1701"/>
        </w:tabs>
        <w:spacing w:before="0"/>
        <w:ind w:left="1701" w:hanging="567"/>
        <w:rPr>
          <w:rStyle w:val="Red"/>
          <w:color w:val="000000" w:themeColor="text1"/>
          <w:sz w:val="18"/>
          <w:szCs w:val="18"/>
        </w:rPr>
      </w:pPr>
      <w:r w:rsidRPr="005D0862">
        <w:rPr>
          <w:rStyle w:val="Red"/>
          <w:color w:val="000000" w:themeColor="text1"/>
          <w:sz w:val="18"/>
          <w:szCs w:val="18"/>
        </w:rPr>
        <w:t>For the purpose of this condition the following readings shall not be used in the assessment.</w:t>
      </w:r>
    </w:p>
    <w:p w14:paraId="17CDB1D2" w14:textId="77777777" w:rsidR="006E592F" w:rsidRPr="005D0862" w:rsidRDefault="006E592F" w:rsidP="0033116C">
      <w:pPr>
        <w:pStyle w:val="aiBullet"/>
        <w:tabs>
          <w:tab w:val="clear" w:pos="1588"/>
          <w:tab w:val="num" w:pos="1985"/>
        </w:tabs>
        <w:spacing w:before="0"/>
        <w:ind w:left="1985" w:hanging="312"/>
        <w:rPr>
          <w:rStyle w:val="Red"/>
          <w:color w:val="000000" w:themeColor="text1"/>
          <w:sz w:val="18"/>
          <w:szCs w:val="18"/>
        </w:rPr>
      </w:pPr>
      <w:r w:rsidRPr="005D0862">
        <w:rPr>
          <w:rStyle w:val="Red"/>
          <w:color w:val="000000" w:themeColor="text1"/>
          <w:sz w:val="18"/>
          <w:szCs w:val="18"/>
        </w:rPr>
        <w:t>data that is not ‘good’ data; or</w:t>
      </w:r>
    </w:p>
    <w:p w14:paraId="492B911E" w14:textId="3780F269" w:rsidR="006E592F" w:rsidRPr="005D0862" w:rsidRDefault="006E592F" w:rsidP="0033116C">
      <w:pPr>
        <w:pStyle w:val="aiBullet"/>
        <w:tabs>
          <w:tab w:val="clear" w:pos="1588"/>
          <w:tab w:val="num" w:pos="1985"/>
        </w:tabs>
        <w:spacing w:before="0"/>
        <w:ind w:left="1985" w:hanging="312"/>
        <w:rPr>
          <w:rStyle w:val="Red"/>
          <w:color w:val="000000" w:themeColor="text1"/>
          <w:sz w:val="18"/>
          <w:szCs w:val="18"/>
        </w:rPr>
      </w:pPr>
      <w:r w:rsidRPr="005D0862">
        <w:rPr>
          <w:rStyle w:val="Red"/>
          <w:color w:val="000000" w:themeColor="text1"/>
          <w:sz w:val="18"/>
          <w:szCs w:val="18"/>
        </w:rPr>
        <w:t>the first flow reading taken after the start of each overflow event</w:t>
      </w:r>
      <w:r w:rsidR="00EC15BA" w:rsidRPr="005D0862">
        <w:rPr>
          <w:rStyle w:val="Red"/>
          <w:color w:val="000000" w:themeColor="text1"/>
          <w:sz w:val="18"/>
          <w:szCs w:val="18"/>
        </w:rPr>
        <w:t>;</w:t>
      </w:r>
      <w:r w:rsidRPr="005D0862">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72DA81B" w:rsidR="006E592F" w:rsidRPr="005D0862"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w:t>
      </w:r>
      <w:r w:rsidRPr="005D0862">
        <w:rPr>
          <w:rFonts w:cs="Arial"/>
          <w:iCs/>
          <w:color w:val="000000" w:themeColor="text1"/>
          <w:sz w:val="18"/>
          <w:szCs w:val="18"/>
        </w:rPr>
        <w:t>l Resources Wales for the purposes of 3.1.</w:t>
      </w:r>
      <w:r w:rsidR="005D0862" w:rsidRPr="005D0862">
        <w:rPr>
          <w:rFonts w:cs="Arial"/>
          <w:iCs/>
          <w:color w:val="000000" w:themeColor="text1"/>
          <w:sz w:val="18"/>
          <w:szCs w:val="18"/>
        </w:rPr>
        <w:t>5</w:t>
      </w:r>
      <w:r w:rsidRPr="005D0862">
        <w:rPr>
          <w:rFonts w:cs="Arial"/>
          <w:iCs/>
          <w:color w:val="000000" w:themeColor="text1"/>
          <w:sz w:val="18"/>
          <w:szCs w:val="18"/>
        </w:rPr>
        <w:t xml:space="preserve"> (a) (iii) above,</w:t>
      </w:r>
    </w:p>
    <w:p w14:paraId="1F1A2DA4" w14:textId="66C72C05" w:rsidR="00AF06AD" w:rsidRPr="005D0862" w:rsidRDefault="00AF06AD" w:rsidP="0033116C">
      <w:pPr>
        <w:pStyle w:val="aiBullet"/>
        <w:tabs>
          <w:tab w:val="clear" w:pos="1588"/>
          <w:tab w:val="num" w:pos="1985"/>
        </w:tabs>
        <w:spacing w:before="0"/>
        <w:ind w:left="1985" w:hanging="312"/>
        <w:rPr>
          <w:rFonts w:cs="Arial"/>
          <w:iCs/>
          <w:color w:val="000000" w:themeColor="text1"/>
          <w:sz w:val="18"/>
          <w:szCs w:val="18"/>
        </w:rPr>
      </w:pPr>
      <w:r w:rsidRPr="005D0862">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5D0862" w:rsidRDefault="00AF06AD" w:rsidP="0033116C">
      <w:pPr>
        <w:pStyle w:val="aiBullet"/>
        <w:tabs>
          <w:tab w:val="clear" w:pos="1588"/>
          <w:tab w:val="num" w:pos="1985"/>
        </w:tabs>
        <w:spacing w:before="0"/>
        <w:ind w:left="1985" w:hanging="312"/>
        <w:rPr>
          <w:rFonts w:cs="Arial"/>
          <w:iCs/>
          <w:color w:val="000000" w:themeColor="text1"/>
          <w:sz w:val="18"/>
          <w:szCs w:val="18"/>
        </w:rPr>
      </w:pPr>
      <w:r w:rsidRPr="005D0862">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5D0862" w:rsidRDefault="00AF06AD" w:rsidP="0033116C">
      <w:pPr>
        <w:pStyle w:val="aiBullet"/>
        <w:tabs>
          <w:tab w:val="clear" w:pos="1588"/>
          <w:tab w:val="num" w:pos="1985"/>
        </w:tabs>
        <w:spacing w:before="0"/>
        <w:ind w:left="1985" w:hanging="312"/>
        <w:rPr>
          <w:rFonts w:cs="Arial"/>
          <w:iCs/>
          <w:color w:val="000000" w:themeColor="text1"/>
          <w:sz w:val="18"/>
          <w:szCs w:val="18"/>
        </w:rPr>
      </w:pPr>
      <w:r w:rsidRPr="005D0862">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5D0862" w:rsidRDefault="00AF06AD" w:rsidP="0033116C">
      <w:pPr>
        <w:pStyle w:val="aiBullet"/>
        <w:tabs>
          <w:tab w:val="clear" w:pos="1588"/>
          <w:tab w:val="num" w:pos="1985"/>
        </w:tabs>
        <w:spacing w:before="0"/>
        <w:ind w:left="1985" w:hanging="312"/>
        <w:rPr>
          <w:rFonts w:cs="Arial"/>
          <w:iCs/>
          <w:color w:val="000000" w:themeColor="text1"/>
          <w:sz w:val="18"/>
          <w:szCs w:val="18"/>
        </w:rPr>
      </w:pPr>
      <w:r w:rsidRPr="005D0862">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5D0862">
        <w:rPr>
          <w:rFonts w:cs="Arial"/>
          <w:iCs/>
          <w:color w:val="000000" w:themeColor="text1"/>
          <w:sz w:val="18"/>
          <w:szCs w:val="18"/>
        </w:rPr>
        <w:t>Wales;</w:t>
      </w:r>
      <w:proofErr w:type="gramEnd"/>
      <w:r w:rsidRPr="005D0862">
        <w:rPr>
          <w:rFonts w:cs="Arial"/>
          <w:iCs/>
          <w:color w:val="000000" w:themeColor="text1"/>
          <w:sz w:val="18"/>
          <w:szCs w:val="18"/>
        </w:rPr>
        <w:t xml:space="preserve"> and</w:t>
      </w:r>
    </w:p>
    <w:p w14:paraId="465AD3FC" w14:textId="02537496" w:rsidR="00AF06AD" w:rsidRPr="005D0862" w:rsidRDefault="00AF06AD" w:rsidP="0033116C">
      <w:pPr>
        <w:pStyle w:val="aiBullet"/>
        <w:tabs>
          <w:tab w:val="clear" w:pos="1588"/>
          <w:tab w:val="num" w:pos="1985"/>
        </w:tabs>
        <w:spacing w:before="0"/>
        <w:ind w:left="1985" w:hanging="312"/>
        <w:rPr>
          <w:rFonts w:cs="Arial"/>
          <w:iCs/>
          <w:color w:val="000000" w:themeColor="text1"/>
          <w:sz w:val="18"/>
          <w:szCs w:val="18"/>
        </w:rPr>
      </w:pPr>
      <w:r w:rsidRPr="005D0862">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t>
      </w:r>
      <w:proofErr w:type="gramStart"/>
      <w:r w:rsidRPr="005D0862">
        <w:rPr>
          <w:rFonts w:cs="Arial"/>
          <w:iCs/>
          <w:color w:val="000000" w:themeColor="text1"/>
          <w:sz w:val="18"/>
          <w:szCs w:val="18"/>
        </w:rPr>
        <w:t>Wales;</w:t>
      </w:r>
      <w:proofErr w:type="gramEnd"/>
      <w:r w:rsidRPr="005D0862">
        <w:rPr>
          <w:rFonts w:cs="Arial"/>
          <w:iCs/>
          <w:color w:val="000000" w:themeColor="text1"/>
          <w:sz w:val="18"/>
          <w:szCs w:val="18"/>
        </w:rPr>
        <w:t xml:space="preserve"> and</w:t>
      </w:r>
    </w:p>
    <w:p w14:paraId="258342E4" w14:textId="77777777" w:rsidR="00AF06AD" w:rsidRPr="005D0862" w:rsidRDefault="00AF06AD" w:rsidP="0033116C">
      <w:pPr>
        <w:pStyle w:val="aiBullet"/>
        <w:tabs>
          <w:tab w:val="clear" w:pos="1588"/>
          <w:tab w:val="num" w:pos="1985"/>
        </w:tabs>
        <w:spacing w:before="0"/>
        <w:ind w:left="1985" w:hanging="312"/>
        <w:rPr>
          <w:rFonts w:cs="Arial"/>
          <w:iCs/>
          <w:color w:val="000000" w:themeColor="text1"/>
          <w:sz w:val="18"/>
          <w:szCs w:val="18"/>
        </w:rPr>
      </w:pPr>
      <w:r w:rsidRPr="005D0862">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7ECD3C1A" w:rsidR="006E592F" w:rsidRPr="005D0862" w:rsidRDefault="00AF06AD" w:rsidP="0033116C">
      <w:pPr>
        <w:pStyle w:val="aBullet"/>
        <w:tabs>
          <w:tab w:val="num" w:pos="1701"/>
        </w:tabs>
        <w:spacing w:before="0"/>
        <w:ind w:left="1701" w:hanging="567"/>
        <w:rPr>
          <w:rStyle w:val="Red"/>
          <w:color w:val="000000" w:themeColor="text1"/>
          <w:sz w:val="18"/>
          <w:szCs w:val="18"/>
        </w:rPr>
      </w:pPr>
      <w:r w:rsidRPr="005D0862">
        <w:rPr>
          <w:rStyle w:val="Red"/>
          <w:color w:val="000000" w:themeColor="text1"/>
          <w:sz w:val="18"/>
          <w:szCs w:val="18"/>
        </w:rPr>
        <w:t xml:space="preserve">For any readings to be considered for the purposes of </w:t>
      </w:r>
      <w:r w:rsidR="009565D3" w:rsidRPr="005D0862">
        <w:rPr>
          <w:rStyle w:val="Red"/>
          <w:color w:val="000000" w:themeColor="text1"/>
          <w:sz w:val="18"/>
          <w:szCs w:val="18"/>
        </w:rPr>
        <w:t>3.1.</w:t>
      </w:r>
      <w:r w:rsidR="005D0862" w:rsidRPr="005D0862">
        <w:rPr>
          <w:rStyle w:val="Red"/>
          <w:color w:val="000000" w:themeColor="text1"/>
          <w:sz w:val="18"/>
          <w:szCs w:val="18"/>
        </w:rPr>
        <w:t>5</w:t>
      </w:r>
      <w:r w:rsidR="009565D3" w:rsidRPr="005D0862">
        <w:rPr>
          <w:rStyle w:val="Red"/>
          <w:color w:val="000000" w:themeColor="text1"/>
          <w:sz w:val="18"/>
          <w:szCs w:val="18"/>
        </w:rPr>
        <w:t xml:space="preserve"> </w:t>
      </w:r>
      <w:r w:rsidRPr="005D0862">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CAAF17" w:rsidR="00AF06AD" w:rsidRPr="005D0862" w:rsidRDefault="00AF06AD" w:rsidP="0033116C">
      <w:pPr>
        <w:pStyle w:val="aBullet"/>
        <w:tabs>
          <w:tab w:val="num" w:pos="1701"/>
        </w:tabs>
        <w:spacing w:before="0"/>
        <w:ind w:left="1701" w:hanging="567"/>
        <w:rPr>
          <w:rStyle w:val="Red"/>
          <w:color w:val="000000" w:themeColor="text1"/>
          <w:sz w:val="18"/>
          <w:szCs w:val="18"/>
        </w:rPr>
      </w:pPr>
      <w:r w:rsidRPr="005D0862">
        <w:rPr>
          <w:rStyle w:val="Red"/>
          <w:color w:val="000000" w:themeColor="text1"/>
          <w:sz w:val="18"/>
          <w:szCs w:val="18"/>
        </w:rPr>
        <w:t xml:space="preserve">Records demonstrating that the requirements of </w:t>
      </w:r>
      <w:r w:rsidR="007338D3" w:rsidRPr="005D0862">
        <w:rPr>
          <w:rStyle w:val="Red"/>
          <w:color w:val="000000" w:themeColor="text1"/>
          <w:sz w:val="18"/>
          <w:szCs w:val="18"/>
        </w:rPr>
        <w:t>3.1.</w:t>
      </w:r>
      <w:r w:rsidR="005D0862" w:rsidRPr="005D0862">
        <w:rPr>
          <w:rStyle w:val="Red"/>
          <w:color w:val="000000" w:themeColor="text1"/>
          <w:sz w:val="18"/>
          <w:szCs w:val="18"/>
        </w:rPr>
        <w:t>5</w:t>
      </w:r>
      <w:r w:rsidR="00CF7F96" w:rsidRPr="005D0862">
        <w:rPr>
          <w:rStyle w:val="Red"/>
          <w:color w:val="000000" w:themeColor="text1"/>
          <w:sz w:val="18"/>
          <w:szCs w:val="18"/>
        </w:rPr>
        <w:t xml:space="preserve"> </w:t>
      </w:r>
      <w:r w:rsidRPr="005D0862">
        <w:rPr>
          <w:rStyle w:val="Red"/>
          <w:color w:val="000000" w:themeColor="text1"/>
          <w:sz w:val="18"/>
          <w:szCs w:val="18"/>
        </w:rPr>
        <w:t>(a), (b) and (c) above have been met shall be maintained</w:t>
      </w:r>
    </w:p>
    <w:p w14:paraId="7467BE86" w14:textId="77777777" w:rsidR="00821962" w:rsidRPr="005D0862" w:rsidRDefault="00821962" w:rsidP="007704A9">
      <w:pPr>
        <w:pStyle w:val="Bullet0"/>
        <w:keepNext/>
        <w:tabs>
          <w:tab w:val="num" w:pos="1134"/>
        </w:tabs>
        <w:spacing w:before="120"/>
        <w:ind w:hanging="113"/>
        <w:rPr>
          <w:rFonts w:cs="Arial"/>
          <w:color w:val="000000" w:themeColor="text1"/>
        </w:rPr>
      </w:pPr>
      <w:r w:rsidRPr="005D0862">
        <w:rPr>
          <w:rFonts w:cs="Arial"/>
          <w:color w:val="000000" w:themeColor="text1"/>
        </w:rPr>
        <w:lastRenderedPageBreak/>
        <w:t>Emissions of substances not controlled by emission limits</w:t>
      </w:r>
    </w:p>
    <w:p w14:paraId="55C5EAE3" w14:textId="3EF815FC" w:rsidR="00D44E9D" w:rsidRPr="00FF4E35" w:rsidRDefault="00821962" w:rsidP="002E4AF0">
      <w:pPr>
        <w:pStyle w:val="Bullet1"/>
        <w:tabs>
          <w:tab w:val="num" w:pos="1134"/>
        </w:tabs>
        <w:spacing w:before="0"/>
        <w:ind w:left="1134" w:hanging="567"/>
        <w:rPr>
          <w:rFonts w:cs="Arial"/>
          <w:sz w:val="18"/>
          <w:szCs w:val="18"/>
        </w:rPr>
      </w:pPr>
      <w:r w:rsidRPr="00FF4E35">
        <w:rPr>
          <w:rStyle w:val="Red"/>
          <w:rFonts w:cs="Arial"/>
          <w:color w:val="000000" w:themeColor="text1"/>
          <w:sz w:val="18"/>
          <w:szCs w:val="18"/>
        </w:rPr>
        <w:t>For the activity</w:t>
      </w:r>
      <w:r w:rsidR="005D0862" w:rsidRPr="00FF4E35">
        <w:rPr>
          <w:rStyle w:val="Red"/>
          <w:rFonts w:cs="Arial"/>
          <w:color w:val="000000" w:themeColor="text1"/>
          <w:sz w:val="18"/>
          <w:szCs w:val="18"/>
        </w:rPr>
        <w:t xml:space="preserve"> </w:t>
      </w:r>
      <w:r w:rsidRPr="00FF4E35">
        <w:rPr>
          <w:rStyle w:val="Red"/>
          <w:rFonts w:cs="Arial"/>
          <w:color w:val="000000" w:themeColor="text1"/>
          <w:sz w:val="18"/>
          <w:szCs w:val="18"/>
        </w:rPr>
        <w:t>A1</w:t>
      </w:r>
      <w:r w:rsidR="00D95C24" w:rsidRPr="00FF4E35">
        <w:rPr>
          <w:rStyle w:val="Red"/>
          <w:rFonts w:cs="Arial"/>
          <w:color w:val="000000" w:themeColor="text1"/>
          <w:sz w:val="18"/>
          <w:szCs w:val="18"/>
        </w:rPr>
        <w:t>,</w:t>
      </w:r>
      <w:r w:rsidRPr="00FF4E35">
        <w:rPr>
          <w:rStyle w:val="Red"/>
          <w:rFonts w:cs="Arial"/>
          <w:color w:val="000000" w:themeColor="text1"/>
          <w:sz w:val="18"/>
          <w:szCs w:val="18"/>
        </w:rPr>
        <w:t xml:space="preserve"> referenced in schedule 1, table S1.1</w:t>
      </w:r>
      <w:r w:rsidR="00D92686" w:rsidRPr="00FF4E35">
        <w:rPr>
          <w:rStyle w:val="Red"/>
          <w:rFonts w:cs="Arial"/>
          <w:color w:val="000000" w:themeColor="text1"/>
          <w:sz w:val="18"/>
          <w:szCs w:val="18"/>
        </w:rPr>
        <w:t>,</w:t>
      </w:r>
      <w:r w:rsidRPr="00FF4E35">
        <w:rPr>
          <w:rFonts w:cs="Arial"/>
          <w:color w:val="000000" w:themeColor="text1"/>
          <w:sz w:val="18"/>
          <w:szCs w:val="18"/>
        </w:rPr>
        <w:t xml:space="preserve"> </w:t>
      </w:r>
      <w:r w:rsidR="00D92686" w:rsidRPr="00FF4E35">
        <w:rPr>
          <w:rFonts w:cs="Arial"/>
          <w:color w:val="000000" w:themeColor="text1"/>
          <w:sz w:val="18"/>
          <w:szCs w:val="18"/>
        </w:rPr>
        <w:t>t</w:t>
      </w:r>
      <w:r w:rsidRPr="00FF4E35">
        <w:rPr>
          <w:rFonts w:cs="Arial"/>
          <w:color w:val="000000" w:themeColor="text1"/>
          <w:sz w:val="18"/>
          <w:szCs w:val="18"/>
        </w:rPr>
        <w:t>he operator shall take appropriate measures to minimise so far as reasonably practicable the polluting effects of the emissions of substances in the discharge not controlled by emissi</w:t>
      </w:r>
      <w:r w:rsidRPr="00FF4E35">
        <w:rPr>
          <w:rFonts w:cs="Arial"/>
          <w:sz w:val="18"/>
          <w:szCs w:val="18"/>
        </w:rPr>
        <w:t>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D0862"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5D0862">
        <w:rPr>
          <w:rStyle w:val="Red"/>
          <w:rFonts w:cs="Arial"/>
          <w:color w:val="000000" w:themeColor="text1"/>
          <w:sz w:val="18"/>
          <w:szCs w:val="18"/>
        </w:rPr>
        <w:t>unless otherwise agreed in writing by Natural Resources Wales.</w:t>
      </w:r>
    </w:p>
    <w:p w14:paraId="6C2B1516" w14:textId="0A116901" w:rsidR="00821962" w:rsidRPr="005D0862" w:rsidRDefault="00821962" w:rsidP="0033116C">
      <w:pPr>
        <w:pStyle w:val="Bullet1"/>
        <w:tabs>
          <w:tab w:val="num" w:pos="1134"/>
        </w:tabs>
        <w:spacing w:before="0"/>
        <w:ind w:left="1134" w:hanging="567"/>
        <w:rPr>
          <w:rStyle w:val="Red"/>
          <w:rFonts w:cs="Arial"/>
          <w:color w:val="000000" w:themeColor="text1"/>
          <w:sz w:val="18"/>
          <w:szCs w:val="18"/>
        </w:rPr>
      </w:pPr>
      <w:r w:rsidRPr="005D0862">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5D0862" w:rsidRDefault="00821962" w:rsidP="0033116C">
      <w:pPr>
        <w:pStyle w:val="Bullet1"/>
        <w:tabs>
          <w:tab w:val="num" w:pos="1134"/>
        </w:tabs>
        <w:spacing w:before="0"/>
        <w:ind w:left="1134" w:hanging="567"/>
        <w:rPr>
          <w:rStyle w:val="Red"/>
          <w:rFonts w:cs="Arial"/>
          <w:color w:val="000000" w:themeColor="text1"/>
          <w:sz w:val="18"/>
          <w:szCs w:val="18"/>
        </w:rPr>
      </w:pPr>
      <w:r w:rsidRPr="005D0862">
        <w:rPr>
          <w:rStyle w:val="Red"/>
          <w:rFonts w:cs="Arial"/>
          <w:color w:val="000000" w:themeColor="text1"/>
          <w:sz w:val="18"/>
          <w:szCs w:val="18"/>
        </w:rPr>
        <w:t>The monitoring programme for the parameters subject to schedule 3B shall be:</w:t>
      </w:r>
    </w:p>
    <w:p w14:paraId="41EA47DB" w14:textId="77777777" w:rsidR="00821962" w:rsidRPr="005D0862" w:rsidRDefault="00821962" w:rsidP="0033116C">
      <w:pPr>
        <w:pStyle w:val="aBullet"/>
        <w:tabs>
          <w:tab w:val="num" w:pos="1701"/>
        </w:tabs>
        <w:spacing w:before="0"/>
        <w:ind w:left="1701" w:hanging="567"/>
        <w:rPr>
          <w:rStyle w:val="Red"/>
          <w:rFonts w:cs="Arial"/>
          <w:color w:val="000000" w:themeColor="text1"/>
          <w:sz w:val="18"/>
          <w:szCs w:val="18"/>
        </w:rPr>
      </w:pPr>
      <w:r w:rsidRPr="005D0862">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D0862" w:rsidRDefault="00821962" w:rsidP="0033116C">
      <w:pPr>
        <w:pStyle w:val="aBullet"/>
        <w:tabs>
          <w:tab w:val="num" w:pos="1701"/>
        </w:tabs>
        <w:spacing w:before="0"/>
        <w:ind w:left="1701" w:hanging="567"/>
        <w:rPr>
          <w:rStyle w:val="Red"/>
          <w:rFonts w:cs="Arial"/>
          <w:color w:val="000000" w:themeColor="text1"/>
          <w:sz w:val="18"/>
          <w:szCs w:val="18"/>
        </w:rPr>
      </w:pPr>
      <w:r w:rsidRPr="005D0862">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D0862" w:rsidRDefault="00821962" w:rsidP="0033116C">
      <w:pPr>
        <w:pStyle w:val="Bullet1"/>
        <w:tabs>
          <w:tab w:val="num" w:pos="1134"/>
        </w:tabs>
        <w:spacing w:before="0"/>
        <w:ind w:left="1134" w:hanging="567"/>
        <w:rPr>
          <w:rStyle w:val="Red"/>
          <w:rFonts w:cs="Arial"/>
          <w:color w:val="000000" w:themeColor="text1"/>
          <w:sz w:val="18"/>
          <w:szCs w:val="18"/>
        </w:rPr>
      </w:pPr>
      <w:r w:rsidRPr="005D0862">
        <w:rPr>
          <w:rStyle w:val="Red"/>
          <w:rFonts w:cs="Arial"/>
          <w:color w:val="000000" w:themeColor="text1"/>
          <w:sz w:val="18"/>
          <w:szCs w:val="18"/>
        </w:rPr>
        <w:t xml:space="preserve">After becoming </w:t>
      </w:r>
      <w:proofErr w:type="gramStart"/>
      <w:r w:rsidRPr="005D0862">
        <w:rPr>
          <w:rStyle w:val="Red"/>
          <w:rFonts w:cs="Arial"/>
          <w:color w:val="000000" w:themeColor="text1"/>
          <w:sz w:val="18"/>
          <w:szCs w:val="18"/>
        </w:rPr>
        <w:t>aware, or</w:t>
      </w:r>
      <w:proofErr w:type="gramEnd"/>
      <w:r w:rsidRPr="005D0862">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4889A358"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714F7D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FF4E35">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FF4E35">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FF4E35">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FF4E35">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FF4E35">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FF4E35">
      <w:pPr>
        <w:pStyle w:val="Bullet0"/>
        <w:keepNext/>
        <w:keepLines/>
        <w:tabs>
          <w:tab w:val="num" w:pos="1134"/>
        </w:tabs>
        <w:spacing w:before="120"/>
        <w:ind w:hanging="113"/>
      </w:pPr>
      <w:r>
        <w:lastRenderedPageBreak/>
        <w:t>Reporting</w:t>
      </w:r>
    </w:p>
    <w:p w14:paraId="6CD9AE13" w14:textId="77777777" w:rsidR="00821962" w:rsidRPr="00175B8E" w:rsidRDefault="00821962" w:rsidP="00FF4E35">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FF4E35">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FF4E35">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FF4E35">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FF4E35">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D0862"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w:t>
      </w:r>
      <w:r w:rsidRPr="005D0862">
        <w:rPr>
          <w:color w:val="000000" w:themeColor="text1"/>
          <w:sz w:val="18"/>
          <w:szCs w:val="18"/>
        </w:rPr>
        <w:t xml:space="preserve"> limit which has caused, is causing or may cause significant pollution; and</w:t>
      </w:r>
    </w:p>
    <w:p w14:paraId="43C0CECD" w14:textId="77777777" w:rsidR="00821962" w:rsidRPr="005D0862" w:rsidRDefault="00821962" w:rsidP="00107B87">
      <w:pPr>
        <w:pStyle w:val="AlphaBulletL3"/>
        <w:tabs>
          <w:tab w:val="clear" w:pos="2160"/>
          <w:tab w:val="num" w:pos="1701"/>
        </w:tabs>
        <w:spacing w:before="0"/>
        <w:ind w:left="1701" w:hanging="567"/>
        <w:rPr>
          <w:color w:val="000000" w:themeColor="text1"/>
          <w:sz w:val="18"/>
          <w:szCs w:val="18"/>
        </w:rPr>
      </w:pPr>
      <w:r w:rsidRPr="005D0862">
        <w:rPr>
          <w:color w:val="000000" w:themeColor="text1"/>
          <w:sz w:val="18"/>
          <w:szCs w:val="18"/>
        </w:rPr>
        <w:t xml:space="preserve">any breach of a limit specified in schedule 3 table S3.1 </w:t>
      </w:r>
      <w:r w:rsidRPr="005D0862">
        <w:rPr>
          <w:rStyle w:val="Red"/>
          <w:color w:val="000000" w:themeColor="text1"/>
          <w:sz w:val="18"/>
          <w:szCs w:val="18"/>
        </w:rPr>
        <w:t>(including individual exceedances of limits which are covered by condition 3.1.2)</w:t>
      </w:r>
      <w:r w:rsidRPr="005D086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5D0862">
        <w:rPr>
          <w:color w:val="000000" w:themeColor="text1"/>
          <w:sz w:val="18"/>
          <w:szCs w:val="18"/>
        </w:rPr>
        <w:t>Any other significant adverse environmental effects, which may have been caused by the activity, shall also be notified to Natural Resources Wales as soon</w:t>
      </w:r>
      <w:r w:rsidRPr="003375BF">
        <w:rPr>
          <w:sz w:val="18"/>
          <w:szCs w:val="18"/>
        </w:rPr>
        <w:t xml:space="preserve"> as reasonably practicable following detection.</w:t>
      </w:r>
    </w:p>
    <w:p w14:paraId="4D162C5D" w14:textId="77777777" w:rsidR="00821962" w:rsidRPr="005D0862" w:rsidRDefault="00821962" w:rsidP="00107B87">
      <w:pPr>
        <w:pStyle w:val="Bullet1"/>
        <w:tabs>
          <w:tab w:val="num" w:pos="1134"/>
        </w:tabs>
        <w:spacing w:before="0"/>
        <w:ind w:left="1134" w:hanging="567"/>
        <w:rPr>
          <w:color w:val="000000" w:themeColor="text1"/>
          <w:sz w:val="18"/>
          <w:szCs w:val="18"/>
        </w:rPr>
      </w:pPr>
      <w:r w:rsidRPr="003375BF">
        <w:rPr>
          <w:sz w:val="18"/>
          <w:szCs w:val="18"/>
        </w:rPr>
        <w:t>The</w:t>
      </w:r>
      <w:r w:rsidRPr="005D0862">
        <w:rPr>
          <w:color w:val="000000" w:themeColor="text1"/>
          <w:sz w:val="18"/>
          <w:szCs w:val="18"/>
        </w:rPr>
        <w:t xml:space="preserve"> information provided under condition 4.3.1 shall be supported by sending the information listed in schedule 5 to this permit within the time period specified in that schedule.</w:t>
      </w:r>
    </w:p>
    <w:p w14:paraId="66B0DCB3" w14:textId="4BDD1CF0" w:rsidR="00821962" w:rsidRPr="005D0862" w:rsidRDefault="00821962" w:rsidP="00107B87">
      <w:pPr>
        <w:pStyle w:val="Bullet1"/>
        <w:tabs>
          <w:tab w:val="num" w:pos="1134"/>
        </w:tabs>
        <w:spacing w:before="0"/>
        <w:ind w:left="1134" w:hanging="567"/>
        <w:rPr>
          <w:rStyle w:val="Red"/>
          <w:color w:val="000000" w:themeColor="text1"/>
          <w:sz w:val="18"/>
          <w:szCs w:val="18"/>
        </w:rPr>
      </w:pPr>
      <w:r w:rsidRPr="005D0862">
        <w:rPr>
          <w:rStyle w:val="Red"/>
          <w:color w:val="000000" w:themeColor="text1"/>
          <w:sz w:val="18"/>
          <w:szCs w:val="18"/>
        </w:rPr>
        <w:t>Where Natural Resources Wales has requested in writing that it shall be notified when the operator is to undertake monitoring and/or spot sampling specified in schedule 3B</w:t>
      </w:r>
      <w:r w:rsidR="005D0862" w:rsidRPr="005D0862">
        <w:rPr>
          <w:rStyle w:val="Red"/>
          <w:color w:val="000000" w:themeColor="text1"/>
          <w:sz w:val="18"/>
          <w:szCs w:val="18"/>
        </w:rPr>
        <w:t>,</w:t>
      </w:r>
      <w:r w:rsidRPr="005D0862">
        <w:rPr>
          <w:rStyle w:val="Red"/>
          <w:color w:val="000000" w:themeColor="text1"/>
          <w:sz w:val="18"/>
          <w:szCs w:val="18"/>
        </w:rPr>
        <w:t xml:space="preserve">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5D0862" w:rsidRDefault="00821962" w:rsidP="00107B87">
      <w:pPr>
        <w:pStyle w:val="ListParagraph"/>
        <w:spacing w:before="0"/>
        <w:ind w:left="1134"/>
        <w:contextualSpacing w:val="0"/>
        <w:rPr>
          <w:color w:val="000000" w:themeColor="text1"/>
          <w:sz w:val="18"/>
          <w:szCs w:val="18"/>
        </w:rPr>
      </w:pPr>
      <w:r w:rsidRPr="00860C73">
        <w:rPr>
          <w:sz w:val="18"/>
          <w:szCs w:val="18"/>
        </w:rPr>
        <w:t>Where the o</w:t>
      </w:r>
      <w:r w:rsidRPr="005D0862">
        <w:rPr>
          <w:color w:val="000000" w:themeColor="text1"/>
          <w:sz w:val="18"/>
          <w:szCs w:val="18"/>
        </w:rPr>
        <w:t>perator is a corporate body other than a registered company:</w:t>
      </w:r>
    </w:p>
    <w:p w14:paraId="1248CFDA" w14:textId="77777777" w:rsidR="00821962" w:rsidRPr="005D0862" w:rsidRDefault="00821962" w:rsidP="0091033F">
      <w:pPr>
        <w:pStyle w:val="aBullet"/>
        <w:numPr>
          <w:ilvl w:val="3"/>
          <w:numId w:val="15"/>
        </w:numPr>
        <w:ind w:left="1588"/>
        <w:rPr>
          <w:color w:val="000000" w:themeColor="text1"/>
          <w:sz w:val="18"/>
          <w:szCs w:val="18"/>
        </w:rPr>
      </w:pPr>
      <w:r w:rsidRPr="005D0862">
        <w:rPr>
          <w:color w:val="000000" w:themeColor="text1"/>
          <w:sz w:val="18"/>
          <w:szCs w:val="18"/>
        </w:rPr>
        <w:t>any change in the operator’s name or address; and</w:t>
      </w:r>
    </w:p>
    <w:p w14:paraId="0E5A87C9" w14:textId="77777777" w:rsidR="00821962" w:rsidRPr="005D0862" w:rsidRDefault="00821962" w:rsidP="00393D51">
      <w:pPr>
        <w:pStyle w:val="aBullet"/>
        <w:tabs>
          <w:tab w:val="num" w:pos="1560"/>
        </w:tabs>
        <w:spacing w:before="0"/>
        <w:ind w:left="1701" w:hanging="567"/>
        <w:rPr>
          <w:color w:val="000000" w:themeColor="text1"/>
          <w:sz w:val="18"/>
          <w:szCs w:val="18"/>
        </w:rPr>
      </w:pPr>
      <w:r w:rsidRPr="005D0862">
        <w:rPr>
          <w:color w:val="000000" w:themeColor="text1"/>
          <w:sz w:val="18"/>
          <w:szCs w:val="18"/>
        </w:rPr>
        <w:t>any steps taken with a view to the dissolution of the operator.</w:t>
      </w:r>
    </w:p>
    <w:p w14:paraId="4217D63A" w14:textId="1ACE1137" w:rsidR="00821962" w:rsidRPr="005D0862" w:rsidRDefault="00821962" w:rsidP="00FF4E35">
      <w:pPr>
        <w:pStyle w:val="Bullet1"/>
        <w:keepNext/>
        <w:keepLines/>
        <w:tabs>
          <w:tab w:val="num" w:pos="1134"/>
        </w:tabs>
        <w:spacing w:before="0"/>
        <w:ind w:left="1134" w:hanging="567"/>
        <w:rPr>
          <w:color w:val="000000" w:themeColor="text1"/>
          <w:sz w:val="18"/>
          <w:szCs w:val="18"/>
        </w:rPr>
      </w:pPr>
      <w:r w:rsidRPr="005D0862">
        <w:rPr>
          <w:rStyle w:val="Red"/>
          <w:color w:val="000000" w:themeColor="text1"/>
          <w:sz w:val="18"/>
          <w:szCs w:val="18"/>
        </w:rPr>
        <w:lastRenderedPageBreak/>
        <w:t>For the activity</w:t>
      </w:r>
      <w:r w:rsidR="005D0862" w:rsidRPr="005D0862">
        <w:rPr>
          <w:rStyle w:val="Red"/>
          <w:color w:val="000000" w:themeColor="text1"/>
          <w:sz w:val="18"/>
          <w:szCs w:val="18"/>
        </w:rPr>
        <w:t xml:space="preserve"> </w:t>
      </w:r>
      <w:r w:rsidRPr="005D0862">
        <w:rPr>
          <w:rStyle w:val="Red"/>
          <w:color w:val="000000" w:themeColor="text1"/>
          <w:sz w:val="18"/>
          <w:szCs w:val="18"/>
        </w:rPr>
        <w:t>A1</w:t>
      </w:r>
      <w:r w:rsidR="00B04DA6" w:rsidRPr="005D0862">
        <w:rPr>
          <w:rStyle w:val="Red"/>
          <w:color w:val="000000" w:themeColor="text1"/>
          <w:sz w:val="18"/>
          <w:szCs w:val="18"/>
        </w:rPr>
        <w:t>,</w:t>
      </w:r>
      <w:r w:rsidRPr="005D0862">
        <w:rPr>
          <w:rStyle w:val="Red"/>
          <w:color w:val="000000" w:themeColor="text1"/>
          <w:sz w:val="18"/>
          <w:szCs w:val="18"/>
        </w:rPr>
        <w:t xml:space="preserve"> referenced in schedule 1, table S1.1</w:t>
      </w:r>
      <w:r w:rsidR="00B04DA6" w:rsidRPr="005D0862">
        <w:rPr>
          <w:rStyle w:val="Red"/>
          <w:color w:val="000000" w:themeColor="text1"/>
          <w:sz w:val="18"/>
          <w:szCs w:val="18"/>
        </w:rPr>
        <w:t>,</w:t>
      </w:r>
      <w:r w:rsidRPr="005D0862">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5D0862" w:rsidRDefault="00821962" w:rsidP="00FF4E35">
      <w:pPr>
        <w:pStyle w:val="aBullet"/>
        <w:keepNext/>
        <w:keepLines/>
        <w:tabs>
          <w:tab w:val="num" w:pos="1701"/>
        </w:tabs>
        <w:spacing w:before="0"/>
        <w:ind w:left="1701" w:hanging="567"/>
        <w:rPr>
          <w:color w:val="000000" w:themeColor="text1"/>
          <w:sz w:val="18"/>
          <w:szCs w:val="18"/>
        </w:rPr>
      </w:pPr>
      <w:r w:rsidRPr="005D0862">
        <w:rPr>
          <w:color w:val="000000" w:themeColor="text1"/>
          <w:sz w:val="18"/>
          <w:szCs w:val="18"/>
        </w:rPr>
        <w:t>Natural Resources Wales shall be notified in writing at least 14 days before the increase or addition or allowing the introduction; and</w:t>
      </w:r>
    </w:p>
    <w:p w14:paraId="4D2B1932" w14:textId="77777777" w:rsidR="00821962" w:rsidRPr="005D0862" w:rsidRDefault="00821962" w:rsidP="00FF4E35">
      <w:pPr>
        <w:pStyle w:val="aBullet"/>
        <w:keepNext/>
        <w:keepLines/>
        <w:tabs>
          <w:tab w:val="num" w:pos="1701"/>
        </w:tabs>
        <w:spacing w:before="0"/>
        <w:ind w:left="1701" w:hanging="567"/>
        <w:rPr>
          <w:color w:val="000000" w:themeColor="text1"/>
          <w:sz w:val="18"/>
          <w:szCs w:val="18"/>
        </w:rPr>
      </w:pPr>
      <w:r w:rsidRPr="005D0862">
        <w:rPr>
          <w:color w:val="000000" w:themeColor="text1"/>
          <w:sz w:val="18"/>
          <w:szCs w:val="18"/>
        </w:rPr>
        <w:t>the notification shall contain a description of the proposed change.</w:t>
      </w:r>
    </w:p>
    <w:p w14:paraId="6E837F57" w14:textId="495147F8" w:rsidR="00D44E9D" w:rsidRPr="00FF4E35" w:rsidRDefault="00821962" w:rsidP="000D7AF7">
      <w:pPr>
        <w:pStyle w:val="Bullet1"/>
        <w:tabs>
          <w:tab w:val="num" w:pos="1134"/>
        </w:tabs>
        <w:spacing w:before="0"/>
        <w:ind w:left="1134" w:hanging="567"/>
        <w:rPr>
          <w:rStyle w:val="Red"/>
          <w:color w:val="000000" w:themeColor="text1"/>
          <w:sz w:val="18"/>
          <w:szCs w:val="18"/>
        </w:rPr>
      </w:pPr>
      <w:r w:rsidRPr="00FF4E35">
        <w:rPr>
          <w:rStyle w:val="Red"/>
          <w:color w:val="000000" w:themeColor="text1"/>
          <w:sz w:val="18"/>
          <w:szCs w:val="18"/>
        </w:rPr>
        <w:t>For the activity</w:t>
      </w:r>
      <w:r w:rsidR="005D0862" w:rsidRPr="00FF4E35">
        <w:rPr>
          <w:rStyle w:val="Red"/>
          <w:color w:val="000000" w:themeColor="text1"/>
          <w:sz w:val="18"/>
          <w:szCs w:val="18"/>
        </w:rPr>
        <w:t xml:space="preserve"> </w:t>
      </w:r>
      <w:r w:rsidRPr="00FF4E35">
        <w:rPr>
          <w:rStyle w:val="Red"/>
          <w:color w:val="000000" w:themeColor="text1"/>
          <w:sz w:val="18"/>
          <w:szCs w:val="18"/>
        </w:rPr>
        <w:t>A1</w:t>
      </w:r>
      <w:r w:rsidR="00B04DA6" w:rsidRPr="00FF4E35">
        <w:rPr>
          <w:rStyle w:val="Red"/>
          <w:color w:val="000000" w:themeColor="text1"/>
          <w:sz w:val="18"/>
          <w:szCs w:val="18"/>
        </w:rPr>
        <w:t>,</w:t>
      </w:r>
      <w:r w:rsidRPr="00FF4E35">
        <w:rPr>
          <w:rStyle w:val="Red"/>
          <w:color w:val="000000" w:themeColor="text1"/>
          <w:sz w:val="18"/>
          <w:szCs w:val="18"/>
        </w:rPr>
        <w:t xml:space="preserve"> referenced in schedule 1, table S1.1</w:t>
      </w:r>
      <w:r w:rsidR="00B04DA6" w:rsidRPr="00FF4E35">
        <w:rPr>
          <w:rStyle w:val="Red"/>
          <w:color w:val="000000" w:themeColor="text1"/>
          <w:sz w:val="18"/>
          <w:szCs w:val="18"/>
        </w:rPr>
        <w:t>,</w:t>
      </w:r>
      <w:r w:rsidRPr="00FF4E35">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Pr="005D0862" w:rsidRDefault="00821962" w:rsidP="007704A9">
      <w:pPr>
        <w:pStyle w:val="Bullet0"/>
        <w:spacing w:before="120"/>
        <w:ind w:left="1134" w:hanging="567"/>
        <w:rPr>
          <w:color w:val="000000" w:themeColor="text1"/>
        </w:rPr>
      </w:pPr>
      <w:r w:rsidRPr="005D0862">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5D0862" w:rsidRDefault="00821962" w:rsidP="00821962">
            <w:pPr>
              <w:pStyle w:val="TableText"/>
              <w:rPr>
                <w:rStyle w:val="Blue"/>
                <w:color w:val="000000" w:themeColor="text1"/>
                <w:sz w:val="18"/>
                <w:szCs w:val="18"/>
              </w:rPr>
            </w:pPr>
            <w:r w:rsidRPr="005D0862">
              <w:rPr>
                <w:rStyle w:val="Blue"/>
                <w:color w:val="000000" w:themeColor="text1"/>
                <w:sz w:val="18"/>
                <w:szCs w:val="18"/>
              </w:rPr>
              <w:t>A1</w:t>
            </w:r>
          </w:p>
        </w:tc>
        <w:tc>
          <w:tcPr>
            <w:tcW w:w="3163" w:type="pct"/>
            <w:shd w:val="clear" w:color="auto" w:fill="auto"/>
          </w:tcPr>
          <w:p w14:paraId="05F3C92E" w14:textId="6C678011" w:rsidR="00821962" w:rsidRPr="005D0862" w:rsidRDefault="00821962" w:rsidP="00821962">
            <w:pPr>
              <w:pStyle w:val="TableText"/>
              <w:rPr>
                <w:rStyle w:val="Blue"/>
                <w:color w:val="000000" w:themeColor="text1"/>
                <w:sz w:val="18"/>
                <w:szCs w:val="18"/>
              </w:rPr>
            </w:pPr>
            <w:r w:rsidRPr="005D0862">
              <w:rPr>
                <w:rStyle w:val="Blue"/>
                <w:color w:val="000000" w:themeColor="text1"/>
                <w:sz w:val="18"/>
                <w:szCs w:val="18"/>
              </w:rPr>
              <w:t xml:space="preserve">Discharge of secondary treated sewage effluent via </w:t>
            </w:r>
            <w:r w:rsidR="002D50FC" w:rsidRPr="005D0862">
              <w:rPr>
                <w:rStyle w:val="Blue"/>
                <w:color w:val="000000" w:themeColor="text1"/>
                <w:sz w:val="18"/>
                <w:szCs w:val="18"/>
              </w:rPr>
              <w:t>Final Effluent Discharge Point</w:t>
            </w:r>
          </w:p>
        </w:tc>
        <w:tc>
          <w:tcPr>
            <w:tcW w:w="1171" w:type="pct"/>
            <w:shd w:val="clear" w:color="auto" w:fill="auto"/>
          </w:tcPr>
          <w:p w14:paraId="7479940B" w14:textId="0BCAA873" w:rsidR="00821962" w:rsidRPr="005D0862" w:rsidRDefault="00D56820" w:rsidP="00821962">
            <w:pPr>
              <w:pStyle w:val="TableText"/>
              <w:rPr>
                <w:rStyle w:val="Red"/>
                <w:color w:val="000000" w:themeColor="text1"/>
                <w:sz w:val="18"/>
                <w:szCs w:val="18"/>
              </w:rPr>
            </w:pPr>
            <w:r w:rsidRPr="005D0862">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5D0862" w:rsidRDefault="00821962" w:rsidP="00821962">
            <w:pPr>
              <w:pStyle w:val="TableText"/>
              <w:rPr>
                <w:rStyle w:val="Blue"/>
                <w:color w:val="000000" w:themeColor="text1"/>
                <w:sz w:val="18"/>
                <w:szCs w:val="18"/>
              </w:rPr>
            </w:pPr>
            <w:r w:rsidRPr="005D0862">
              <w:rPr>
                <w:rStyle w:val="Blue"/>
                <w:color w:val="000000" w:themeColor="text1"/>
                <w:sz w:val="18"/>
                <w:szCs w:val="18"/>
              </w:rPr>
              <w:t>A2</w:t>
            </w:r>
          </w:p>
        </w:tc>
        <w:tc>
          <w:tcPr>
            <w:tcW w:w="3163" w:type="pct"/>
            <w:shd w:val="clear" w:color="auto" w:fill="auto"/>
          </w:tcPr>
          <w:p w14:paraId="5B8C94E0" w14:textId="3135F021" w:rsidR="00821962" w:rsidRPr="005D0862" w:rsidRDefault="00821962" w:rsidP="00821962">
            <w:pPr>
              <w:pStyle w:val="TableText"/>
              <w:rPr>
                <w:rStyle w:val="Blue"/>
                <w:color w:val="000000" w:themeColor="text1"/>
                <w:sz w:val="18"/>
                <w:szCs w:val="18"/>
              </w:rPr>
            </w:pPr>
            <w:r w:rsidRPr="005D0862">
              <w:rPr>
                <w:rStyle w:val="Blue"/>
                <w:color w:val="000000" w:themeColor="text1"/>
                <w:sz w:val="18"/>
                <w:szCs w:val="18"/>
              </w:rPr>
              <w:t xml:space="preserve">Discharge of settled storm sewage via </w:t>
            </w:r>
            <w:r w:rsidR="002D50FC" w:rsidRPr="005D0862">
              <w:rPr>
                <w:rStyle w:val="Blue"/>
                <w:color w:val="000000" w:themeColor="text1"/>
                <w:sz w:val="18"/>
                <w:szCs w:val="18"/>
              </w:rPr>
              <w:t>Settled Storm Discharge Point</w:t>
            </w:r>
          </w:p>
        </w:tc>
        <w:tc>
          <w:tcPr>
            <w:tcW w:w="1171" w:type="pct"/>
            <w:shd w:val="clear" w:color="auto" w:fill="auto"/>
          </w:tcPr>
          <w:p w14:paraId="3B382FBD" w14:textId="184F1619" w:rsidR="00821962" w:rsidRPr="005D0862" w:rsidRDefault="00D56820" w:rsidP="00821962">
            <w:pPr>
              <w:pStyle w:val="TableText"/>
              <w:rPr>
                <w:color w:val="000000" w:themeColor="text1"/>
                <w:sz w:val="18"/>
                <w:szCs w:val="18"/>
              </w:rPr>
            </w:pPr>
            <w:r w:rsidRPr="005D0862">
              <w:rPr>
                <w:color w:val="000000" w:themeColor="text1"/>
                <w:sz w:val="18"/>
                <w:szCs w:val="18"/>
              </w:rPr>
              <w:t>N/A</w:t>
            </w:r>
          </w:p>
        </w:tc>
      </w:tr>
    </w:tbl>
    <w:p w14:paraId="5F33427E" w14:textId="77777777" w:rsidR="005D0862" w:rsidRDefault="005D0862">
      <w:pPr>
        <w:rPr>
          <w:rFonts w:ascii="Arial" w:hAnsi="Arial"/>
          <w:b/>
          <w:kern w:val="28"/>
          <w:sz w:val="36"/>
        </w:rPr>
      </w:pPr>
      <w:r>
        <w:rPr>
          <w:sz w:val="36"/>
        </w:rPr>
        <w:br w:type="page"/>
      </w:r>
    </w:p>
    <w:p w14:paraId="7867BDD9" w14:textId="1A197F3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1EB36782" w14:textId="77777777" w:rsidR="00FF4E35" w:rsidRDefault="00FF4E35">
      <w:pPr>
        <w:rPr>
          <w:rFonts w:ascii="Arial" w:hAnsi="Arial"/>
          <w:b/>
          <w:kern w:val="28"/>
          <w:sz w:val="36"/>
        </w:rPr>
      </w:pPr>
      <w:r>
        <w:rPr>
          <w:sz w:val="36"/>
        </w:rPr>
        <w:br w:type="page"/>
      </w:r>
    </w:p>
    <w:p w14:paraId="3F8B5F0D" w14:textId="31803664"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65278183" w:rsidR="00821962" w:rsidRPr="00D2050D" w:rsidRDefault="00821962" w:rsidP="00821962">
            <w:pPr>
              <w:pStyle w:val="TableText"/>
              <w:rPr>
                <w:b/>
                <w:color w:val="FF0000"/>
                <w:sz w:val="18"/>
                <w:szCs w:val="18"/>
              </w:rPr>
            </w:pPr>
            <w:r w:rsidRPr="00534C4C">
              <w:rPr>
                <w:b/>
                <w:color w:val="FFFFFF"/>
                <w:sz w:val="18"/>
                <w:szCs w:val="18"/>
              </w:rPr>
              <w:t>Effective up to and incl</w:t>
            </w:r>
            <w:r w:rsidRPr="005D0862">
              <w:rPr>
                <w:b/>
                <w:color w:val="FFFFFF"/>
                <w:sz w:val="18"/>
                <w:szCs w:val="18"/>
              </w:rPr>
              <w:t>uding</w:t>
            </w:r>
            <w:r w:rsidR="00722B81" w:rsidRPr="005D0862">
              <w:rPr>
                <w:b/>
                <w:color w:val="FFFFFF"/>
                <w:sz w:val="18"/>
                <w:szCs w:val="18"/>
              </w:rPr>
              <w:t xml:space="preserve"> </w:t>
            </w:r>
            <w:r w:rsidR="00FF4E35">
              <w:rPr>
                <w:b/>
                <w:color w:val="FFFFFF"/>
                <w:sz w:val="18"/>
                <w:szCs w:val="18"/>
              </w:rPr>
              <w:t>30</w:t>
            </w:r>
            <w:r w:rsidR="00722B81" w:rsidRPr="005D0862">
              <w:rPr>
                <w:b/>
                <w:color w:val="FFFFFF"/>
                <w:sz w:val="18"/>
                <w:szCs w:val="18"/>
              </w:rPr>
              <w:t>/</w:t>
            </w:r>
            <w:r w:rsidR="00FF4E35">
              <w:rPr>
                <w:b/>
                <w:color w:val="FFFFFF"/>
                <w:sz w:val="18"/>
                <w:szCs w:val="18"/>
              </w:rPr>
              <w:t>03</w:t>
            </w:r>
            <w:r w:rsidR="00722B81" w:rsidRPr="005D0862">
              <w:rPr>
                <w:b/>
                <w:color w:val="FFFFFF"/>
                <w:sz w:val="18"/>
                <w:szCs w:val="18"/>
              </w:rPr>
              <w:t>/</w:t>
            </w:r>
            <w:r w:rsidR="000C64A7" w:rsidRPr="005D0862">
              <w:rPr>
                <w:b/>
                <w:color w:val="FFFFFF"/>
                <w:sz w:val="18"/>
                <w:szCs w:val="18"/>
              </w:rPr>
              <w:t>20</w:t>
            </w:r>
            <w:r w:rsidR="00FF4E35">
              <w:rPr>
                <w:b/>
                <w:color w:val="FFFFFF"/>
                <w:sz w:val="18"/>
                <w:szCs w:val="18"/>
              </w:rPr>
              <w:t>30</w:t>
            </w:r>
          </w:p>
        </w:tc>
      </w:tr>
      <w:tr w:rsidR="00FF6CF2" w:rsidRPr="00C25946" w14:paraId="72A77974" w14:textId="77777777" w:rsidTr="00FF6CF2">
        <w:trPr>
          <w:cantSplit/>
          <w:tblHeader/>
        </w:trPr>
        <w:tc>
          <w:tcPr>
            <w:tcW w:w="592" w:type="pct"/>
            <w:shd w:val="clear" w:color="auto" w:fill="auto"/>
          </w:tcPr>
          <w:p w14:paraId="75F8C9B4" w14:textId="125A76BF" w:rsidR="00821962" w:rsidRPr="00500F7F" w:rsidRDefault="00821962" w:rsidP="00821962">
            <w:pPr>
              <w:pStyle w:val="TableText"/>
              <w:rPr>
                <w:b/>
                <w:color w:val="000000" w:themeColor="text1"/>
                <w:sz w:val="18"/>
                <w:szCs w:val="18"/>
              </w:rPr>
            </w:pPr>
            <w:r w:rsidRPr="00500F7F">
              <w:rPr>
                <w:b/>
                <w:color w:val="000000" w:themeColor="text1"/>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FF6CF2" w:rsidRPr="00C25946" w14:paraId="3EE27FA7" w14:textId="77777777" w:rsidTr="00FF6CF2">
        <w:trPr>
          <w:cantSplit/>
        </w:trPr>
        <w:tc>
          <w:tcPr>
            <w:tcW w:w="592" w:type="pct"/>
            <w:vMerge w:val="restart"/>
            <w:shd w:val="clear" w:color="auto" w:fill="auto"/>
          </w:tcPr>
          <w:p w14:paraId="1DEB3900" w14:textId="050C5CE6" w:rsidR="00007D91" w:rsidRPr="00500F7F" w:rsidRDefault="00B85E30" w:rsidP="00821962">
            <w:pPr>
              <w:pStyle w:val="TableText"/>
              <w:rPr>
                <w:rStyle w:val="Blue"/>
                <w:color w:val="000000" w:themeColor="text1"/>
                <w:sz w:val="18"/>
                <w:szCs w:val="18"/>
              </w:rPr>
            </w:pPr>
            <w:r w:rsidRPr="00500F7F">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Dry weather flow</w:t>
            </w:r>
          </w:p>
        </w:tc>
        <w:tc>
          <w:tcPr>
            <w:tcW w:w="682" w:type="pct"/>
            <w:shd w:val="clear" w:color="auto" w:fill="auto"/>
          </w:tcPr>
          <w:p w14:paraId="006052FF" w14:textId="50B92291" w:rsidR="00007D91" w:rsidRPr="00500F7F" w:rsidRDefault="00500F7F"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387</w:t>
            </w:r>
            <w:r w:rsidR="00007D91" w:rsidRPr="00500F7F">
              <w:rPr>
                <w:rStyle w:val="Blue"/>
                <w:rFonts w:cs="Calibri"/>
                <w:color w:val="000000" w:themeColor="text1"/>
                <w:sz w:val="18"/>
                <w:szCs w:val="18"/>
              </w:rPr>
              <w:t xml:space="preserve"> m</w:t>
            </w:r>
            <w:r w:rsidR="00007D91" w:rsidRPr="00500F7F">
              <w:rPr>
                <w:rStyle w:val="Blue"/>
                <w:rFonts w:cs="Calibri"/>
                <w:color w:val="000000" w:themeColor="text1"/>
                <w:sz w:val="18"/>
                <w:szCs w:val="18"/>
                <w:vertAlign w:val="superscript"/>
              </w:rPr>
              <w:t>3</w:t>
            </w:r>
            <w:r w:rsidR="00007D91" w:rsidRPr="00500F7F">
              <w:rPr>
                <w:rStyle w:val="Blue"/>
                <w:rFonts w:cs="Calibri"/>
                <w:color w:val="000000" w:themeColor="text1"/>
                <w:sz w:val="18"/>
                <w:szCs w:val="18"/>
              </w:rPr>
              <w:t>/day</w:t>
            </w:r>
          </w:p>
          <w:p w14:paraId="0A5CA1FC" w14:textId="77777777" w:rsidR="00007D91" w:rsidRPr="00500F7F" w:rsidRDefault="00007D91" w:rsidP="00821962">
            <w:pPr>
              <w:pStyle w:val="TableText"/>
              <w:rPr>
                <w:rStyle w:val="Blue"/>
                <w:rFonts w:cs="Calibri"/>
                <w:color w:val="000000" w:themeColor="text1"/>
                <w:sz w:val="18"/>
                <w:szCs w:val="18"/>
              </w:rPr>
            </w:pPr>
          </w:p>
          <w:p w14:paraId="1EBEED82" w14:textId="77777777" w:rsidR="00007D91" w:rsidRPr="00500F7F"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Total daily volume</w:t>
            </w:r>
          </w:p>
        </w:tc>
        <w:tc>
          <w:tcPr>
            <w:tcW w:w="625" w:type="pct"/>
            <w:shd w:val="clear" w:color="auto" w:fill="auto"/>
          </w:tcPr>
          <w:p w14:paraId="2A9E224B"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 xml:space="preserve">N/A                                                                </w:t>
            </w:r>
          </w:p>
        </w:tc>
        <w:tc>
          <w:tcPr>
            <w:tcW w:w="740" w:type="pct"/>
            <w:shd w:val="clear" w:color="auto" w:fill="auto"/>
          </w:tcPr>
          <w:p w14:paraId="0F9667D6"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Continuous</w:t>
            </w:r>
          </w:p>
        </w:tc>
        <w:tc>
          <w:tcPr>
            <w:tcW w:w="848" w:type="pct"/>
            <w:shd w:val="clear" w:color="auto" w:fill="auto"/>
          </w:tcPr>
          <w:p w14:paraId="181A2AA3" w14:textId="2CA78B3F"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Condition</w:t>
            </w:r>
            <w:r w:rsidR="003A60C6" w:rsidRPr="00500F7F">
              <w:rPr>
                <w:rStyle w:val="Blue"/>
                <w:rFonts w:cs="Calibri"/>
                <w:color w:val="000000" w:themeColor="text1"/>
                <w:sz w:val="18"/>
                <w:szCs w:val="18"/>
              </w:rPr>
              <w:t>s</w:t>
            </w:r>
            <w:r w:rsidRPr="00500F7F">
              <w:rPr>
                <w:rStyle w:val="Blue"/>
                <w:rFonts w:cs="Calibri"/>
                <w:color w:val="000000" w:themeColor="text1"/>
                <w:sz w:val="18"/>
                <w:szCs w:val="18"/>
              </w:rPr>
              <w:t xml:space="preserve"> 3.1.</w:t>
            </w:r>
            <w:r w:rsidR="00922500" w:rsidRPr="00500F7F">
              <w:rPr>
                <w:rStyle w:val="Blue"/>
                <w:rFonts w:cs="Calibri"/>
                <w:color w:val="000000" w:themeColor="text1"/>
                <w:sz w:val="18"/>
                <w:szCs w:val="18"/>
              </w:rPr>
              <w:t>4</w:t>
            </w:r>
            <w:r w:rsidRPr="00500F7F">
              <w:rPr>
                <w:rStyle w:val="Blue"/>
                <w:rFonts w:cs="Calibri"/>
                <w:color w:val="000000" w:themeColor="text1"/>
                <w:sz w:val="18"/>
                <w:szCs w:val="18"/>
              </w:rPr>
              <w:t xml:space="preserve"> and 3.3.</w:t>
            </w:r>
            <w:r w:rsidR="00922500" w:rsidRPr="00500F7F">
              <w:rPr>
                <w:rStyle w:val="Blue"/>
                <w:rFonts w:cs="Calibri"/>
                <w:color w:val="000000" w:themeColor="text1"/>
                <w:sz w:val="18"/>
                <w:szCs w:val="18"/>
              </w:rPr>
              <w:t>8</w:t>
            </w:r>
            <w:r w:rsidRPr="00500F7F">
              <w:rPr>
                <w:rStyle w:val="Blue"/>
                <w:rFonts w:cs="Calibri"/>
                <w:color w:val="000000" w:themeColor="text1"/>
                <w:sz w:val="18"/>
                <w:szCs w:val="18"/>
              </w:rPr>
              <w:t xml:space="preserve"> appl</w:t>
            </w:r>
            <w:r w:rsidR="003A60C6" w:rsidRPr="00500F7F">
              <w:rPr>
                <w:rStyle w:val="Blue"/>
                <w:rFonts w:cs="Calibri"/>
                <w:color w:val="000000" w:themeColor="text1"/>
                <w:sz w:val="18"/>
                <w:szCs w:val="18"/>
              </w:rPr>
              <w:t>y</w:t>
            </w:r>
          </w:p>
        </w:tc>
      </w:tr>
      <w:tr w:rsidR="00FF6CF2" w:rsidRPr="00C25946" w14:paraId="48A835EB" w14:textId="77777777" w:rsidTr="00FF6CF2">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15-minute instantaneous or averaged flow</w:t>
            </w:r>
          </w:p>
        </w:tc>
        <w:tc>
          <w:tcPr>
            <w:tcW w:w="682" w:type="pct"/>
            <w:shd w:val="clear" w:color="auto" w:fill="auto"/>
          </w:tcPr>
          <w:p w14:paraId="4C4EF75C"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15-minute</w:t>
            </w:r>
          </w:p>
        </w:tc>
        <w:tc>
          <w:tcPr>
            <w:tcW w:w="625" w:type="pct"/>
            <w:shd w:val="clear" w:color="auto" w:fill="auto"/>
          </w:tcPr>
          <w:p w14:paraId="6AC65A2D"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N/A</w:t>
            </w:r>
          </w:p>
        </w:tc>
        <w:tc>
          <w:tcPr>
            <w:tcW w:w="740" w:type="pct"/>
            <w:shd w:val="clear" w:color="auto" w:fill="auto"/>
          </w:tcPr>
          <w:p w14:paraId="567E6CCD"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Continuous</w:t>
            </w:r>
          </w:p>
        </w:tc>
        <w:tc>
          <w:tcPr>
            <w:tcW w:w="848" w:type="pct"/>
            <w:shd w:val="clear" w:color="auto" w:fill="auto"/>
          </w:tcPr>
          <w:p w14:paraId="4B20E96F" w14:textId="77777777" w:rsidR="00007D91" w:rsidRPr="00500F7F" w:rsidRDefault="00007D91" w:rsidP="00821962">
            <w:pPr>
              <w:pStyle w:val="TableText"/>
              <w:rPr>
                <w:rStyle w:val="Blue"/>
                <w:rFonts w:cs="Calibri"/>
                <w:color w:val="000000" w:themeColor="text1"/>
                <w:sz w:val="18"/>
                <w:szCs w:val="18"/>
              </w:rPr>
            </w:pPr>
            <w:r w:rsidRPr="00500F7F">
              <w:rPr>
                <w:rStyle w:val="Blue"/>
                <w:rFonts w:cs="Calibri"/>
                <w:color w:val="000000" w:themeColor="text1"/>
                <w:sz w:val="18"/>
                <w:szCs w:val="18"/>
              </w:rPr>
              <w:t>N/A</w:t>
            </w:r>
          </w:p>
        </w:tc>
      </w:tr>
      <w:tr w:rsidR="00FF6CF2" w:rsidRPr="00C25946" w14:paraId="77790155" w14:textId="77777777" w:rsidTr="00FF6CF2">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ATU-BOD as O</w:t>
            </w:r>
            <w:r w:rsidRPr="00FF6CF2">
              <w:rPr>
                <w:rStyle w:val="Blue"/>
                <w:rFonts w:cs="Calibri"/>
                <w:color w:val="000000" w:themeColor="text1"/>
                <w:sz w:val="18"/>
                <w:szCs w:val="18"/>
                <w:vertAlign w:val="subscript"/>
              </w:rPr>
              <w:t>2</w:t>
            </w:r>
          </w:p>
        </w:tc>
        <w:tc>
          <w:tcPr>
            <w:tcW w:w="682" w:type="pct"/>
            <w:shd w:val="clear" w:color="auto" w:fill="auto"/>
          </w:tcPr>
          <w:p w14:paraId="7A8F79BC" w14:textId="72138ADA" w:rsidR="00007D91" w:rsidRPr="00FF6CF2" w:rsidRDefault="00500F7F"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40</w:t>
            </w:r>
            <w:r w:rsidR="00007D91" w:rsidRPr="00FF6CF2">
              <w:rPr>
                <w:rStyle w:val="Blue"/>
                <w:rFonts w:cs="Calibri"/>
                <w:color w:val="000000" w:themeColor="text1"/>
                <w:sz w:val="18"/>
                <w:szCs w:val="18"/>
              </w:rPr>
              <w:t xml:space="preserve"> mg/l</w:t>
            </w:r>
          </w:p>
        </w:tc>
        <w:tc>
          <w:tcPr>
            <w:tcW w:w="773" w:type="pct"/>
            <w:shd w:val="clear" w:color="auto" w:fill="auto"/>
          </w:tcPr>
          <w:p w14:paraId="6D3E10F0"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N/A</w:t>
            </w:r>
          </w:p>
        </w:tc>
        <w:tc>
          <w:tcPr>
            <w:tcW w:w="740" w:type="pct"/>
            <w:shd w:val="clear" w:color="auto" w:fill="auto"/>
          </w:tcPr>
          <w:p w14:paraId="4614B05A"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Look up table</w:t>
            </w:r>
          </w:p>
          <w:p w14:paraId="7B8D5168"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(Conditions 3.1.2 and 3.1.3 apply)</w:t>
            </w:r>
          </w:p>
        </w:tc>
      </w:tr>
      <w:tr w:rsidR="00FF6CF2" w:rsidRPr="00C25946" w14:paraId="2A57A72D" w14:textId="77777777" w:rsidTr="00FF6CF2">
        <w:trPr>
          <w:cantSplit/>
        </w:trPr>
        <w:tc>
          <w:tcPr>
            <w:tcW w:w="592"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FF6CF2" w:rsidRDefault="00007D91" w:rsidP="00325D0E">
            <w:pPr>
              <w:pStyle w:val="TableText"/>
              <w:rPr>
                <w:rStyle w:val="Blue"/>
                <w:rFonts w:cs="Calibri"/>
                <w:color w:val="000000" w:themeColor="text1"/>
                <w:sz w:val="18"/>
                <w:szCs w:val="18"/>
              </w:rPr>
            </w:pPr>
            <w:r w:rsidRPr="00FF6CF2">
              <w:rPr>
                <w:rStyle w:val="Blue"/>
                <w:rFonts w:cs="Calibri"/>
                <w:color w:val="000000" w:themeColor="text1"/>
                <w:sz w:val="18"/>
                <w:szCs w:val="18"/>
              </w:rPr>
              <w:t>Ammoniacal nitrogen (expressed as N)</w:t>
            </w:r>
          </w:p>
        </w:tc>
        <w:tc>
          <w:tcPr>
            <w:tcW w:w="682" w:type="pct"/>
            <w:shd w:val="clear" w:color="auto" w:fill="auto"/>
          </w:tcPr>
          <w:p w14:paraId="5DA80D64" w14:textId="2A79D811" w:rsidR="00007D91" w:rsidRPr="00FF6CF2" w:rsidRDefault="00FF6CF2" w:rsidP="00325D0E">
            <w:pPr>
              <w:pStyle w:val="TableText"/>
              <w:rPr>
                <w:rStyle w:val="Blue"/>
                <w:rFonts w:cs="Calibri"/>
                <w:color w:val="000000" w:themeColor="text1"/>
                <w:sz w:val="18"/>
                <w:szCs w:val="18"/>
              </w:rPr>
            </w:pPr>
            <w:r w:rsidRPr="00FF6CF2">
              <w:rPr>
                <w:rStyle w:val="Blue"/>
                <w:rFonts w:cs="Calibri"/>
                <w:color w:val="000000" w:themeColor="text1"/>
                <w:sz w:val="18"/>
                <w:szCs w:val="18"/>
              </w:rPr>
              <w:t>20</w:t>
            </w:r>
            <w:r w:rsidR="00007D91" w:rsidRPr="00FF6CF2">
              <w:rPr>
                <w:rStyle w:val="Blue"/>
                <w:rFonts w:cs="Calibri"/>
                <w:color w:val="000000" w:themeColor="text1"/>
                <w:sz w:val="18"/>
                <w:szCs w:val="18"/>
              </w:rPr>
              <w:t xml:space="preserve"> mg/l</w:t>
            </w:r>
          </w:p>
        </w:tc>
        <w:tc>
          <w:tcPr>
            <w:tcW w:w="773" w:type="pct"/>
            <w:shd w:val="clear" w:color="auto" w:fill="auto"/>
          </w:tcPr>
          <w:p w14:paraId="13169D42" w14:textId="43095FEF" w:rsidR="00007D91" w:rsidRPr="00FF6CF2" w:rsidRDefault="00007D91" w:rsidP="00325D0E">
            <w:pPr>
              <w:pStyle w:val="TableText"/>
              <w:rPr>
                <w:rStyle w:val="Blue"/>
                <w:rFonts w:cs="Calibri"/>
                <w:color w:val="000000" w:themeColor="text1"/>
                <w:sz w:val="18"/>
                <w:szCs w:val="18"/>
              </w:rPr>
            </w:pPr>
            <w:r w:rsidRPr="00FF6CF2">
              <w:rPr>
                <w:rStyle w:val="Blue"/>
                <w:rFonts w:cs="Calibri"/>
                <w:color w:val="000000" w:themeColor="text1"/>
                <w:sz w:val="18"/>
                <w:szCs w:val="18"/>
              </w:rPr>
              <w:t>Instantaneous (spot sample)</w:t>
            </w:r>
          </w:p>
        </w:tc>
        <w:tc>
          <w:tcPr>
            <w:tcW w:w="625" w:type="pct"/>
            <w:shd w:val="clear" w:color="auto" w:fill="auto"/>
          </w:tcPr>
          <w:p w14:paraId="659B9DFA" w14:textId="59B21D7A" w:rsidR="00007D91" w:rsidRPr="00FF6CF2" w:rsidRDefault="00007D91" w:rsidP="00325D0E">
            <w:pPr>
              <w:pStyle w:val="TableText"/>
              <w:rPr>
                <w:rStyle w:val="Blue"/>
                <w:rFonts w:cs="Calibri"/>
                <w:color w:val="000000" w:themeColor="text1"/>
                <w:sz w:val="18"/>
                <w:szCs w:val="18"/>
              </w:rPr>
            </w:pPr>
            <w:r w:rsidRPr="00FF6CF2">
              <w:rPr>
                <w:rStyle w:val="Blue"/>
                <w:rFonts w:cs="Calibri"/>
                <w:color w:val="000000" w:themeColor="text1"/>
                <w:sz w:val="18"/>
                <w:szCs w:val="18"/>
              </w:rPr>
              <w:t>N/A</w:t>
            </w:r>
          </w:p>
        </w:tc>
        <w:tc>
          <w:tcPr>
            <w:tcW w:w="740" w:type="pct"/>
            <w:shd w:val="clear" w:color="auto" w:fill="auto"/>
          </w:tcPr>
          <w:p w14:paraId="1E087815" w14:textId="2121C05E" w:rsidR="00007D91" w:rsidRPr="00FF6CF2" w:rsidRDefault="00007D91" w:rsidP="00325D0E">
            <w:pPr>
              <w:pStyle w:val="TableText"/>
              <w:rPr>
                <w:rStyle w:val="Blue"/>
                <w:rFonts w:cs="Calibri"/>
                <w:color w:val="000000" w:themeColor="text1"/>
                <w:sz w:val="18"/>
                <w:szCs w:val="18"/>
              </w:rPr>
            </w:pPr>
            <w:r w:rsidRPr="00FF6CF2">
              <w:rPr>
                <w:rStyle w:val="Blue"/>
                <w:rFonts w:cs="Calibri"/>
                <w:color w:val="000000" w:themeColor="text1"/>
                <w:sz w:val="18"/>
                <w:szCs w:val="18"/>
              </w:rPr>
              <w:t>As specified in schedule 3B</w:t>
            </w:r>
          </w:p>
        </w:tc>
        <w:tc>
          <w:tcPr>
            <w:tcW w:w="848" w:type="pct"/>
            <w:shd w:val="clear" w:color="auto" w:fill="auto"/>
          </w:tcPr>
          <w:p w14:paraId="26DD90F8" w14:textId="77777777" w:rsidR="00007D91" w:rsidRPr="00FF6CF2" w:rsidRDefault="00007D91" w:rsidP="00325D0E">
            <w:pPr>
              <w:pStyle w:val="TableText"/>
              <w:rPr>
                <w:rStyle w:val="Blue"/>
                <w:rFonts w:cs="Calibri"/>
                <w:color w:val="000000" w:themeColor="text1"/>
                <w:sz w:val="18"/>
                <w:szCs w:val="18"/>
              </w:rPr>
            </w:pPr>
            <w:r w:rsidRPr="00FF6CF2">
              <w:rPr>
                <w:rStyle w:val="Blue"/>
                <w:rFonts w:cs="Calibri"/>
                <w:color w:val="000000" w:themeColor="text1"/>
                <w:sz w:val="18"/>
                <w:szCs w:val="18"/>
              </w:rPr>
              <w:t>Look up table</w:t>
            </w:r>
          </w:p>
          <w:p w14:paraId="45F3858F" w14:textId="1D0F4420" w:rsidR="00007D91" w:rsidRPr="00FF6CF2" w:rsidRDefault="00007D91" w:rsidP="00325D0E">
            <w:pPr>
              <w:pStyle w:val="TableText"/>
              <w:rPr>
                <w:rStyle w:val="Blue"/>
                <w:rFonts w:cs="Calibri"/>
                <w:color w:val="000000" w:themeColor="text1"/>
                <w:sz w:val="18"/>
                <w:szCs w:val="18"/>
              </w:rPr>
            </w:pPr>
            <w:r w:rsidRPr="00FF6CF2">
              <w:rPr>
                <w:rStyle w:val="Blue"/>
                <w:rFonts w:cs="Calibri"/>
                <w:color w:val="000000" w:themeColor="text1"/>
                <w:sz w:val="18"/>
                <w:szCs w:val="18"/>
              </w:rPr>
              <w:t>(Conditions 3.1.2 and 3.1.3 apply)</w:t>
            </w:r>
          </w:p>
        </w:tc>
      </w:tr>
      <w:tr w:rsidR="00FF6CF2" w:rsidRPr="00C25946" w14:paraId="55D6F628" w14:textId="77777777" w:rsidTr="00FF6CF2">
        <w:trPr>
          <w:cantSplit/>
        </w:trPr>
        <w:tc>
          <w:tcPr>
            <w:tcW w:w="592"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FF6CF2" w:rsidRDefault="00007D91" w:rsidP="008F776A">
            <w:pPr>
              <w:pStyle w:val="TableText"/>
              <w:rPr>
                <w:rStyle w:val="Blue"/>
                <w:rFonts w:cs="Calibri"/>
                <w:color w:val="000000" w:themeColor="text1"/>
                <w:sz w:val="18"/>
                <w:szCs w:val="18"/>
              </w:rPr>
            </w:pPr>
            <w:r w:rsidRPr="00FF6CF2">
              <w:rPr>
                <w:rStyle w:val="Blue"/>
                <w:rFonts w:cs="Calibri"/>
                <w:color w:val="000000" w:themeColor="text1"/>
                <w:sz w:val="18"/>
                <w:szCs w:val="18"/>
              </w:rPr>
              <w:t>Suspended solids (measured after drying at 105</w:t>
            </w:r>
            <w:r w:rsidR="005B1FFD" w:rsidRPr="00FF6CF2">
              <w:rPr>
                <w:rStyle w:val="Blue"/>
                <w:rFonts w:cs="Calibri"/>
                <w:color w:val="000000" w:themeColor="text1"/>
                <w:sz w:val="18"/>
                <w:szCs w:val="18"/>
              </w:rPr>
              <w:t>°</w:t>
            </w:r>
            <w:r w:rsidRPr="00FF6CF2">
              <w:rPr>
                <w:rStyle w:val="Blue"/>
                <w:rFonts w:cs="Calibri"/>
                <w:color w:val="000000" w:themeColor="text1"/>
                <w:sz w:val="18"/>
                <w:szCs w:val="18"/>
              </w:rPr>
              <w:t>C)</w:t>
            </w:r>
          </w:p>
        </w:tc>
        <w:tc>
          <w:tcPr>
            <w:tcW w:w="682" w:type="pct"/>
            <w:shd w:val="clear" w:color="auto" w:fill="auto"/>
          </w:tcPr>
          <w:p w14:paraId="10209DCF" w14:textId="4C468306" w:rsidR="00007D91" w:rsidRPr="00FF6CF2" w:rsidRDefault="00FF6CF2"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60</w:t>
            </w:r>
            <w:r w:rsidR="00007D91" w:rsidRPr="00FF6CF2">
              <w:rPr>
                <w:rStyle w:val="Blue"/>
                <w:rFonts w:cs="Calibri"/>
                <w:color w:val="000000" w:themeColor="text1"/>
                <w:sz w:val="18"/>
                <w:szCs w:val="18"/>
              </w:rPr>
              <w:t xml:space="preserve"> mg/l</w:t>
            </w:r>
          </w:p>
        </w:tc>
        <w:tc>
          <w:tcPr>
            <w:tcW w:w="773" w:type="pct"/>
            <w:shd w:val="clear" w:color="auto" w:fill="auto"/>
          </w:tcPr>
          <w:p w14:paraId="4E52D681"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Instantaneous (spot sample)</w:t>
            </w:r>
          </w:p>
        </w:tc>
        <w:tc>
          <w:tcPr>
            <w:tcW w:w="625" w:type="pct"/>
            <w:shd w:val="clear" w:color="auto" w:fill="auto"/>
          </w:tcPr>
          <w:p w14:paraId="5AFBF791"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N/A</w:t>
            </w:r>
          </w:p>
        </w:tc>
        <w:tc>
          <w:tcPr>
            <w:tcW w:w="740" w:type="pct"/>
            <w:shd w:val="clear" w:color="auto" w:fill="auto"/>
          </w:tcPr>
          <w:p w14:paraId="0F555450"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As specified in schedule 3B</w:t>
            </w:r>
          </w:p>
        </w:tc>
        <w:tc>
          <w:tcPr>
            <w:tcW w:w="848" w:type="pct"/>
            <w:shd w:val="clear" w:color="auto" w:fill="auto"/>
          </w:tcPr>
          <w:p w14:paraId="57904459"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Look up table</w:t>
            </w:r>
          </w:p>
          <w:p w14:paraId="549AE884" w14:textId="77777777" w:rsidR="00007D91" w:rsidRPr="00FF6CF2" w:rsidRDefault="00007D91" w:rsidP="00821962">
            <w:pPr>
              <w:pStyle w:val="TableText"/>
              <w:rPr>
                <w:rStyle w:val="Blue"/>
                <w:rFonts w:cs="Calibri"/>
                <w:color w:val="000000" w:themeColor="text1"/>
                <w:sz w:val="18"/>
                <w:szCs w:val="18"/>
              </w:rPr>
            </w:pPr>
            <w:r w:rsidRPr="00FF6CF2">
              <w:rPr>
                <w:rStyle w:val="Blue"/>
                <w:rFonts w:cs="Calibri"/>
                <w:color w:val="000000" w:themeColor="text1"/>
                <w:sz w:val="18"/>
                <w:szCs w:val="18"/>
              </w:rPr>
              <w:t>(Conditions 3.1.2 and 3.1.3 apply)</w:t>
            </w:r>
          </w:p>
        </w:tc>
      </w:tr>
      <w:tr w:rsidR="00FF4E35" w:rsidRPr="00C25946" w14:paraId="204BEC66" w14:textId="77777777" w:rsidTr="00FF6CF2">
        <w:trPr>
          <w:cantSplit/>
        </w:trPr>
        <w:tc>
          <w:tcPr>
            <w:tcW w:w="592" w:type="pct"/>
            <w:vMerge/>
            <w:shd w:val="clear" w:color="auto" w:fill="auto"/>
          </w:tcPr>
          <w:p w14:paraId="43554C7F" w14:textId="77777777" w:rsidR="00FF4E35" w:rsidRPr="00FC55D1" w:rsidRDefault="00FF4E35" w:rsidP="00FF4E35">
            <w:pPr>
              <w:pStyle w:val="TableText"/>
              <w:rPr>
                <w:rStyle w:val="Blue"/>
              </w:rPr>
            </w:pPr>
          </w:p>
        </w:tc>
        <w:tc>
          <w:tcPr>
            <w:tcW w:w="740" w:type="pct"/>
            <w:shd w:val="clear" w:color="auto" w:fill="auto"/>
          </w:tcPr>
          <w:p w14:paraId="3ED6D3BF" w14:textId="04CC0B13" w:rsidR="00FF4E35" w:rsidRPr="00FF6CF2" w:rsidRDefault="00FF4E35" w:rsidP="00FF4E35">
            <w:pPr>
              <w:pStyle w:val="TableText"/>
              <w:rPr>
                <w:rStyle w:val="Blue"/>
                <w:color w:val="000000" w:themeColor="text1"/>
                <w:sz w:val="18"/>
                <w:szCs w:val="18"/>
              </w:rPr>
            </w:pPr>
            <w:r w:rsidRPr="00FF6CF2">
              <w:rPr>
                <w:rStyle w:val="Blue"/>
                <w:color w:val="000000" w:themeColor="text1"/>
                <w:sz w:val="18"/>
                <w:szCs w:val="18"/>
              </w:rPr>
              <w:t>Total phosphorus as P</w:t>
            </w:r>
          </w:p>
        </w:tc>
        <w:tc>
          <w:tcPr>
            <w:tcW w:w="682" w:type="pct"/>
            <w:shd w:val="clear" w:color="auto" w:fill="auto"/>
          </w:tcPr>
          <w:p w14:paraId="52862B04" w14:textId="41283F3B" w:rsidR="00FF4E35" w:rsidRPr="00FF6CF2" w:rsidRDefault="00FF4E35" w:rsidP="00FF4E35">
            <w:pPr>
              <w:pStyle w:val="TableText"/>
              <w:rPr>
                <w:rStyle w:val="Blue"/>
                <w:color w:val="000000" w:themeColor="text1"/>
                <w:sz w:val="18"/>
                <w:szCs w:val="18"/>
              </w:rPr>
            </w:pPr>
            <w:r>
              <w:rPr>
                <w:rStyle w:val="Blue"/>
                <w:color w:val="000000" w:themeColor="text1"/>
                <w:sz w:val="18"/>
                <w:szCs w:val="18"/>
              </w:rPr>
              <w:t>5</w:t>
            </w:r>
            <w:r w:rsidRPr="00FF6CF2">
              <w:rPr>
                <w:rStyle w:val="Blue"/>
                <w:color w:val="000000" w:themeColor="text1"/>
                <w:sz w:val="18"/>
                <w:szCs w:val="18"/>
              </w:rPr>
              <w:t xml:space="preserve"> mg/l</w:t>
            </w:r>
          </w:p>
        </w:tc>
        <w:tc>
          <w:tcPr>
            <w:tcW w:w="773" w:type="pct"/>
            <w:shd w:val="clear" w:color="auto" w:fill="auto"/>
          </w:tcPr>
          <w:p w14:paraId="002D1020" w14:textId="078BAD26" w:rsidR="00FF4E35" w:rsidRPr="00FF6CF2" w:rsidRDefault="00FF4E35" w:rsidP="00FF4E35">
            <w:pPr>
              <w:pStyle w:val="TableText"/>
              <w:rPr>
                <w:rStyle w:val="Blue"/>
                <w:color w:val="000000" w:themeColor="text1"/>
                <w:sz w:val="18"/>
                <w:szCs w:val="18"/>
              </w:rPr>
            </w:pPr>
            <w:r w:rsidRPr="00FF6CF2">
              <w:rPr>
                <w:rStyle w:val="Blue"/>
                <w:rFonts w:cs="Calibri"/>
                <w:color w:val="000000" w:themeColor="text1"/>
                <w:sz w:val="18"/>
                <w:szCs w:val="18"/>
              </w:rPr>
              <w:t>Instantaneous (spot sample)</w:t>
            </w:r>
          </w:p>
        </w:tc>
        <w:tc>
          <w:tcPr>
            <w:tcW w:w="625" w:type="pct"/>
            <w:shd w:val="clear" w:color="auto" w:fill="auto"/>
          </w:tcPr>
          <w:p w14:paraId="5BD03CAB" w14:textId="77777777" w:rsidR="00FF4E35" w:rsidRPr="00FF6CF2" w:rsidRDefault="00FF4E35" w:rsidP="00FF4E35">
            <w:pPr>
              <w:pStyle w:val="TableText"/>
              <w:rPr>
                <w:rStyle w:val="Blue"/>
                <w:color w:val="000000" w:themeColor="text1"/>
                <w:sz w:val="18"/>
                <w:szCs w:val="18"/>
              </w:rPr>
            </w:pPr>
            <w:r w:rsidRPr="00FF6CF2">
              <w:rPr>
                <w:rStyle w:val="Blue"/>
                <w:color w:val="000000" w:themeColor="text1"/>
                <w:sz w:val="18"/>
                <w:szCs w:val="18"/>
              </w:rPr>
              <w:t>N/A</w:t>
            </w:r>
          </w:p>
        </w:tc>
        <w:tc>
          <w:tcPr>
            <w:tcW w:w="740" w:type="pct"/>
            <w:shd w:val="clear" w:color="auto" w:fill="auto"/>
          </w:tcPr>
          <w:p w14:paraId="5EB449EE" w14:textId="77777777" w:rsidR="00FF4E35" w:rsidRPr="00FF6CF2" w:rsidRDefault="00FF4E35" w:rsidP="00FF4E35">
            <w:pPr>
              <w:pStyle w:val="TableText"/>
              <w:rPr>
                <w:rStyle w:val="Blue"/>
                <w:color w:val="000000" w:themeColor="text1"/>
                <w:sz w:val="18"/>
                <w:szCs w:val="18"/>
              </w:rPr>
            </w:pPr>
            <w:r w:rsidRPr="00FF6CF2">
              <w:rPr>
                <w:rStyle w:val="Blue"/>
                <w:color w:val="000000" w:themeColor="text1"/>
                <w:sz w:val="18"/>
                <w:szCs w:val="18"/>
              </w:rPr>
              <w:t>As specified in schedule 3B</w:t>
            </w:r>
          </w:p>
        </w:tc>
        <w:tc>
          <w:tcPr>
            <w:tcW w:w="848" w:type="pct"/>
            <w:shd w:val="clear" w:color="auto" w:fill="auto"/>
          </w:tcPr>
          <w:p w14:paraId="45852792" w14:textId="77777777" w:rsidR="00FF4E35" w:rsidRPr="00FF6CF2" w:rsidRDefault="00FF4E35" w:rsidP="00FF4E35">
            <w:pPr>
              <w:pStyle w:val="TableText"/>
              <w:rPr>
                <w:rStyle w:val="Blue"/>
                <w:color w:val="000000" w:themeColor="text1"/>
                <w:sz w:val="18"/>
                <w:szCs w:val="18"/>
              </w:rPr>
            </w:pPr>
            <w:r w:rsidRPr="00FF6CF2">
              <w:rPr>
                <w:rStyle w:val="Blue"/>
                <w:color w:val="000000" w:themeColor="text1"/>
                <w:sz w:val="18"/>
                <w:szCs w:val="18"/>
              </w:rPr>
              <w:t>Annual mean (Condition 3.1.3 applies)</w:t>
            </w:r>
          </w:p>
        </w:tc>
      </w:tr>
      <w:tr w:rsidR="00FF6CF2" w:rsidRPr="00C25946" w14:paraId="084566C5" w14:textId="77777777" w:rsidTr="00FF6CF2">
        <w:trPr>
          <w:cantSplit/>
        </w:trPr>
        <w:tc>
          <w:tcPr>
            <w:tcW w:w="592"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FF6CF2" w:rsidRDefault="00B85E30" w:rsidP="00B85E30">
            <w:pPr>
              <w:pStyle w:val="TableText"/>
              <w:rPr>
                <w:rStyle w:val="Blue"/>
                <w:color w:val="000000" w:themeColor="text1"/>
                <w:sz w:val="18"/>
                <w:szCs w:val="18"/>
              </w:rPr>
            </w:pPr>
            <w:r w:rsidRPr="00FF6CF2">
              <w:rPr>
                <w:rStyle w:val="Blue"/>
                <w:color w:val="000000" w:themeColor="text1"/>
                <w:sz w:val="18"/>
                <w:szCs w:val="18"/>
              </w:rPr>
              <w:t>Visible oil or grease</w:t>
            </w:r>
          </w:p>
        </w:tc>
        <w:tc>
          <w:tcPr>
            <w:tcW w:w="682" w:type="pct"/>
            <w:shd w:val="clear" w:color="auto" w:fill="auto"/>
          </w:tcPr>
          <w:p w14:paraId="36F9AA03" w14:textId="77777777" w:rsidR="00B85E30" w:rsidRPr="00FF6CF2" w:rsidRDefault="00B85E30" w:rsidP="00B85E30">
            <w:pPr>
              <w:pStyle w:val="TableText"/>
              <w:rPr>
                <w:rStyle w:val="Blue"/>
                <w:color w:val="000000" w:themeColor="text1"/>
                <w:sz w:val="18"/>
                <w:szCs w:val="18"/>
              </w:rPr>
            </w:pPr>
            <w:r w:rsidRPr="00FF6CF2">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B85E30" w:rsidRPr="00FF6CF2" w:rsidRDefault="00B85E30" w:rsidP="00B85E30">
            <w:pPr>
              <w:pStyle w:val="TableText"/>
              <w:rPr>
                <w:rStyle w:val="Blue"/>
                <w:color w:val="000000" w:themeColor="text1"/>
                <w:sz w:val="18"/>
                <w:szCs w:val="18"/>
              </w:rPr>
            </w:pPr>
            <w:r w:rsidRPr="00FF6CF2">
              <w:rPr>
                <w:rStyle w:val="Blue"/>
                <w:color w:val="000000" w:themeColor="text1"/>
                <w:sz w:val="18"/>
                <w:szCs w:val="18"/>
              </w:rPr>
              <w:t>Instantaneous (visual examination)</w:t>
            </w:r>
          </w:p>
        </w:tc>
        <w:tc>
          <w:tcPr>
            <w:tcW w:w="625" w:type="pct"/>
            <w:shd w:val="clear" w:color="auto" w:fill="auto"/>
          </w:tcPr>
          <w:p w14:paraId="3A2ED9A2" w14:textId="77777777" w:rsidR="00B85E30" w:rsidRPr="00FF6CF2" w:rsidRDefault="00B85E30" w:rsidP="00B85E30">
            <w:pPr>
              <w:pStyle w:val="TableText"/>
              <w:rPr>
                <w:rStyle w:val="Blue"/>
                <w:color w:val="000000" w:themeColor="text1"/>
                <w:sz w:val="18"/>
                <w:szCs w:val="18"/>
              </w:rPr>
            </w:pPr>
            <w:r w:rsidRPr="00FF6CF2">
              <w:rPr>
                <w:rStyle w:val="Blue"/>
                <w:color w:val="000000" w:themeColor="text1"/>
                <w:sz w:val="18"/>
                <w:szCs w:val="18"/>
              </w:rPr>
              <w:t>N/A</w:t>
            </w:r>
          </w:p>
        </w:tc>
        <w:tc>
          <w:tcPr>
            <w:tcW w:w="740" w:type="pct"/>
            <w:shd w:val="clear" w:color="auto" w:fill="auto"/>
          </w:tcPr>
          <w:p w14:paraId="325FFE15" w14:textId="77777777" w:rsidR="00B85E30" w:rsidRPr="00FF6CF2" w:rsidRDefault="00B85E30" w:rsidP="00B85E30">
            <w:pPr>
              <w:pStyle w:val="TableText"/>
              <w:rPr>
                <w:rStyle w:val="Blue"/>
                <w:color w:val="000000" w:themeColor="text1"/>
                <w:sz w:val="18"/>
                <w:szCs w:val="18"/>
              </w:rPr>
            </w:pPr>
            <w:r w:rsidRPr="00FF6CF2">
              <w:rPr>
                <w:rStyle w:val="Blue"/>
                <w:color w:val="000000" w:themeColor="text1"/>
                <w:sz w:val="18"/>
                <w:szCs w:val="18"/>
              </w:rPr>
              <w:t>N/A</w:t>
            </w:r>
          </w:p>
        </w:tc>
        <w:tc>
          <w:tcPr>
            <w:tcW w:w="848" w:type="pct"/>
            <w:shd w:val="clear" w:color="auto" w:fill="auto"/>
          </w:tcPr>
          <w:p w14:paraId="27A34A7D" w14:textId="77777777" w:rsidR="00B85E30" w:rsidRPr="00FF6CF2" w:rsidRDefault="00B85E30" w:rsidP="00B85E30">
            <w:pPr>
              <w:pStyle w:val="TableText"/>
              <w:rPr>
                <w:rStyle w:val="Blue"/>
                <w:color w:val="000000" w:themeColor="text1"/>
                <w:sz w:val="18"/>
                <w:szCs w:val="18"/>
              </w:rPr>
            </w:pPr>
            <w:r w:rsidRPr="00FF6CF2">
              <w:rPr>
                <w:rStyle w:val="Blue"/>
                <w:color w:val="000000" w:themeColor="text1"/>
                <w:sz w:val="18"/>
                <w:szCs w:val="18"/>
              </w:rPr>
              <w:t>No significant trace</w:t>
            </w:r>
          </w:p>
          <w:p w14:paraId="3E6D759A" w14:textId="77777777" w:rsidR="00B85E30" w:rsidRPr="00FF6CF2" w:rsidRDefault="00B85E30" w:rsidP="00B85E30">
            <w:pPr>
              <w:pStyle w:val="TableText"/>
              <w:rPr>
                <w:rStyle w:val="Blue"/>
                <w:color w:val="000000" w:themeColor="text1"/>
                <w:sz w:val="18"/>
                <w:szCs w:val="18"/>
              </w:rPr>
            </w:pPr>
            <w:r w:rsidRPr="00FF6CF2">
              <w:rPr>
                <w:rStyle w:val="Blue"/>
                <w:color w:val="000000" w:themeColor="text1"/>
                <w:sz w:val="18"/>
                <w:szCs w:val="18"/>
              </w:rPr>
              <w:t>(Condition 3.1.3 applies)</w:t>
            </w:r>
          </w:p>
        </w:tc>
      </w:tr>
      <w:tr w:rsidR="00FF6CF2" w:rsidRPr="00C25946" w14:paraId="370000B3" w14:textId="77777777" w:rsidTr="00FF6CF2">
        <w:trPr>
          <w:cantSplit/>
        </w:trPr>
        <w:tc>
          <w:tcPr>
            <w:tcW w:w="592" w:type="pct"/>
            <w:vMerge w:val="restart"/>
            <w:shd w:val="clear" w:color="auto" w:fill="auto"/>
          </w:tcPr>
          <w:p w14:paraId="5A28DAD2" w14:textId="64A9818B" w:rsidR="00894857" w:rsidRPr="00FF6CF2" w:rsidRDefault="00894857" w:rsidP="00894857">
            <w:pPr>
              <w:pStyle w:val="TableText"/>
              <w:rPr>
                <w:rStyle w:val="Blue"/>
                <w:color w:val="000000" w:themeColor="text1"/>
                <w:sz w:val="18"/>
                <w:szCs w:val="18"/>
              </w:rPr>
            </w:pPr>
            <w:r w:rsidRPr="00FF6CF2">
              <w:rPr>
                <w:rStyle w:val="Blue"/>
                <w:color w:val="000000" w:themeColor="text1"/>
                <w:sz w:val="18"/>
                <w:szCs w:val="18"/>
              </w:rPr>
              <w:t>A2 Settled storm sewage via Settled Storm Discharge Point</w:t>
            </w:r>
          </w:p>
          <w:p w14:paraId="6C5F8972" w14:textId="77777777" w:rsidR="00894857" w:rsidRPr="00FF6CF2" w:rsidRDefault="00894857" w:rsidP="00894857">
            <w:pPr>
              <w:pStyle w:val="TableText"/>
              <w:rPr>
                <w:rStyle w:val="Blue"/>
                <w:color w:val="000000" w:themeColor="text1"/>
                <w:sz w:val="18"/>
                <w:szCs w:val="18"/>
              </w:rPr>
            </w:pPr>
          </w:p>
          <w:p w14:paraId="2828CE7B" w14:textId="77777777" w:rsidR="00894857" w:rsidRPr="00FF6CF2" w:rsidRDefault="00894857" w:rsidP="00894857">
            <w:pPr>
              <w:pStyle w:val="TableText"/>
              <w:rPr>
                <w:rStyle w:val="Blue"/>
                <w:color w:val="000000" w:themeColor="text1"/>
                <w:sz w:val="18"/>
                <w:szCs w:val="18"/>
              </w:rPr>
            </w:pPr>
          </w:p>
        </w:tc>
        <w:tc>
          <w:tcPr>
            <w:tcW w:w="740" w:type="pct"/>
            <w:shd w:val="clear" w:color="auto" w:fill="auto"/>
          </w:tcPr>
          <w:p w14:paraId="70A4B682" w14:textId="5D4F2451" w:rsidR="00894857" w:rsidRPr="00FF6CF2" w:rsidRDefault="00894857" w:rsidP="00FF6CF2">
            <w:pPr>
              <w:pStyle w:val="TableText"/>
              <w:rPr>
                <w:rStyle w:val="Blue"/>
                <w:color w:val="000000" w:themeColor="text1"/>
                <w:sz w:val="18"/>
                <w:szCs w:val="18"/>
              </w:rPr>
            </w:pPr>
            <w:r w:rsidRPr="00FF6CF2">
              <w:rPr>
                <w:rFonts w:cs="Arial"/>
                <w:color w:val="000000" w:themeColor="text1"/>
                <w:sz w:val="18"/>
                <w:szCs w:val="18"/>
              </w:rPr>
              <w:t xml:space="preserve">Discharge </w:t>
            </w:r>
            <w:proofErr w:type="gramStart"/>
            <w:r w:rsidRPr="00FF6CF2">
              <w:rPr>
                <w:rFonts w:cs="Arial"/>
                <w:color w:val="000000" w:themeColor="text1"/>
                <w:sz w:val="18"/>
                <w:szCs w:val="18"/>
              </w:rPr>
              <w:t>start</w:t>
            </w:r>
            <w:proofErr w:type="gramEnd"/>
            <w:r w:rsidRPr="00FF6CF2">
              <w:rPr>
                <w:rFonts w:cs="Arial"/>
                <w:color w:val="000000" w:themeColor="text1"/>
                <w:sz w:val="18"/>
                <w:szCs w:val="18"/>
              </w:rPr>
              <w:t xml:space="preserve"> and end times</w:t>
            </w:r>
          </w:p>
        </w:tc>
        <w:tc>
          <w:tcPr>
            <w:tcW w:w="682" w:type="pct"/>
            <w:shd w:val="clear" w:color="auto" w:fill="auto"/>
          </w:tcPr>
          <w:p w14:paraId="69BFF652" w14:textId="77777777" w:rsidR="00894857" w:rsidRPr="00FF6CF2" w:rsidRDefault="00894857" w:rsidP="00894857">
            <w:pPr>
              <w:pStyle w:val="TableText"/>
              <w:rPr>
                <w:rFonts w:cs="Arial"/>
                <w:color w:val="000000" w:themeColor="text1"/>
                <w:sz w:val="18"/>
                <w:szCs w:val="18"/>
              </w:rPr>
            </w:pPr>
            <w:r w:rsidRPr="00FF6CF2">
              <w:rPr>
                <w:rFonts w:cs="Arial"/>
                <w:color w:val="000000" w:themeColor="text1"/>
                <w:sz w:val="18"/>
                <w:szCs w:val="18"/>
              </w:rPr>
              <w:t>N/A</w:t>
            </w:r>
          </w:p>
          <w:p w14:paraId="04598C1F" w14:textId="77777777" w:rsidR="00894857" w:rsidRPr="00FF6CF2" w:rsidRDefault="00894857" w:rsidP="00894857">
            <w:pPr>
              <w:pStyle w:val="TableText"/>
              <w:rPr>
                <w:rFonts w:cs="Arial"/>
                <w:color w:val="000000" w:themeColor="text1"/>
                <w:sz w:val="18"/>
                <w:szCs w:val="18"/>
              </w:rPr>
            </w:pPr>
          </w:p>
          <w:p w14:paraId="770BC1BF" w14:textId="77777777" w:rsidR="00894857" w:rsidRPr="00FF6CF2" w:rsidRDefault="00894857" w:rsidP="00894857">
            <w:pPr>
              <w:pStyle w:val="TableText"/>
              <w:rPr>
                <w:rStyle w:val="Blue"/>
                <w:color w:val="000000" w:themeColor="text1"/>
                <w:sz w:val="18"/>
                <w:szCs w:val="18"/>
              </w:rPr>
            </w:pPr>
          </w:p>
        </w:tc>
        <w:tc>
          <w:tcPr>
            <w:tcW w:w="773" w:type="pct"/>
            <w:shd w:val="clear" w:color="auto" w:fill="auto"/>
          </w:tcPr>
          <w:p w14:paraId="7A613D0D" w14:textId="77777777" w:rsidR="00894857" w:rsidRPr="00FF6CF2" w:rsidRDefault="00894857" w:rsidP="00894857">
            <w:pPr>
              <w:pStyle w:val="TableText"/>
              <w:rPr>
                <w:rFonts w:cs="Arial"/>
                <w:color w:val="000000" w:themeColor="text1"/>
                <w:sz w:val="18"/>
                <w:szCs w:val="18"/>
              </w:rPr>
            </w:pPr>
            <w:r w:rsidRPr="00FF6CF2">
              <w:rPr>
                <w:rFonts w:cs="Arial"/>
                <w:color w:val="000000" w:themeColor="text1"/>
                <w:sz w:val="18"/>
                <w:szCs w:val="18"/>
              </w:rPr>
              <w:t>N/A</w:t>
            </w:r>
          </w:p>
          <w:p w14:paraId="7F7019F9" w14:textId="77777777" w:rsidR="00894857" w:rsidRPr="00FF6CF2" w:rsidRDefault="00894857" w:rsidP="00894857">
            <w:pPr>
              <w:pStyle w:val="TableText"/>
              <w:rPr>
                <w:rFonts w:cs="Arial"/>
                <w:color w:val="000000" w:themeColor="text1"/>
                <w:sz w:val="18"/>
                <w:szCs w:val="18"/>
              </w:rPr>
            </w:pPr>
          </w:p>
          <w:p w14:paraId="3558BAC8" w14:textId="77777777" w:rsidR="00894857" w:rsidRPr="00FF6CF2" w:rsidRDefault="00894857" w:rsidP="00894857">
            <w:pPr>
              <w:pStyle w:val="TableText"/>
              <w:rPr>
                <w:rStyle w:val="Blue"/>
                <w:color w:val="000000" w:themeColor="text1"/>
                <w:sz w:val="18"/>
                <w:szCs w:val="18"/>
              </w:rPr>
            </w:pPr>
          </w:p>
        </w:tc>
        <w:tc>
          <w:tcPr>
            <w:tcW w:w="625" w:type="pct"/>
            <w:shd w:val="clear" w:color="auto" w:fill="auto"/>
          </w:tcPr>
          <w:p w14:paraId="7431C59C" w14:textId="0AA16836" w:rsidR="00894857" w:rsidRPr="00FF6CF2" w:rsidRDefault="00894857" w:rsidP="00894857">
            <w:pPr>
              <w:pStyle w:val="TableText"/>
              <w:rPr>
                <w:rStyle w:val="Blue"/>
                <w:color w:val="000000" w:themeColor="text1"/>
                <w:sz w:val="18"/>
                <w:szCs w:val="18"/>
              </w:rPr>
            </w:pPr>
            <w:r w:rsidRPr="00FF6CF2">
              <w:rPr>
                <w:rFonts w:cs="Arial"/>
                <w:color w:val="000000" w:themeColor="text1"/>
                <w:sz w:val="18"/>
                <w:szCs w:val="18"/>
              </w:rPr>
              <w:t>Condition 3.3.3 does not apply</w:t>
            </w:r>
            <w:r w:rsidRPr="00FF6CF2">
              <w:rPr>
                <w:rStyle w:val="Blue"/>
                <w:rFonts w:cs="Arial"/>
                <w:color w:val="000000" w:themeColor="text1"/>
                <w:sz w:val="18"/>
                <w:szCs w:val="18"/>
              </w:rPr>
              <w:t xml:space="preserve"> </w:t>
            </w:r>
          </w:p>
        </w:tc>
        <w:tc>
          <w:tcPr>
            <w:tcW w:w="740" w:type="pct"/>
            <w:shd w:val="clear" w:color="auto" w:fill="auto"/>
          </w:tcPr>
          <w:p w14:paraId="3476D9E6" w14:textId="6D2791BE" w:rsidR="00894857" w:rsidRPr="00FF6CF2" w:rsidRDefault="00894857" w:rsidP="00894857">
            <w:pPr>
              <w:pStyle w:val="TableText"/>
              <w:rPr>
                <w:rStyle w:val="Blue"/>
                <w:color w:val="000000" w:themeColor="text1"/>
                <w:sz w:val="18"/>
                <w:szCs w:val="18"/>
              </w:rPr>
            </w:pPr>
            <w:r w:rsidRPr="00FF6CF2">
              <w:rPr>
                <w:rFonts w:cs="Arial"/>
                <w:color w:val="000000" w:themeColor="text1"/>
                <w:sz w:val="18"/>
                <w:szCs w:val="18"/>
              </w:rPr>
              <w:t>Whenever a discharge occurs</w:t>
            </w:r>
          </w:p>
        </w:tc>
        <w:tc>
          <w:tcPr>
            <w:tcW w:w="848" w:type="pct"/>
            <w:shd w:val="clear" w:color="auto" w:fill="auto"/>
          </w:tcPr>
          <w:p w14:paraId="220F13B8" w14:textId="77777777" w:rsidR="00894857" w:rsidRPr="00FF6CF2" w:rsidRDefault="00894857" w:rsidP="00894857">
            <w:pPr>
              <w:pStyle w:val="TableText"/>
              <w:rPr>
                <w:rFonts w:cs="Arial"/>
                <w:color w:val="000000" w:themeColor="text1"/>
                <w:sz w:val="18"/>
                <w:szCs w:val="18"/>
              </w:rPr>
            </w:pPr>
            <w:r w:rsidRPr="00FF6CF2">
              <w:rPr>
                <w:rFonts w:cs="Arial"/>
                <w:color w:val="000000" w:themeColor="text1"/>
                <w:sz w:val="18"/>
                <w:szCs w:val="18"/>
              </w:rPr>
              <w:t>N/A</w:t>
            </w:r>
          </w:p>
          <w:p w14:paraId="377450B0" w14:textId="77777777" w:rsidR="00894857" w:rsidRPr="00FF6CF2" w:rsidRDefault="00894857" w:rsidP="00894857">
            <w:pPr>
              <w:pStyle w:val="TableText"/>
              <w:rPr>
                <w:rFonts w:cs="Arial"/>
                <w:color w:val="000000" w:themeColor="text1"/>
                <w:sz w:val="18"/>
                <w:szCs w:val="18"/>
              </w:rPr>
            </w:pPr>
          </w:p>
          <w:p w14:paraId="73F91DFA" w14:textId="77777777" w:rsidR="00894857" w:rsidRPr="00FF6CF2" w:rsidRDefault="00894857" w:rsidP="00894857">
            <w:pPr>
              <w:pStyle w:val="TableText"/>
              <w:rPr>
                <w:rStyle w:val="Blue"/>
                <w:color w:val="000000" w:themeColor="text1"/>
                <w:sz w:val="18"/>
                <w:szCs w:val="18"/>
              </w:rPr>
            </w:pPr>
          </w:p>
        </w:tc>
      </w:tr>
      <w:tr w:rsidR="00FF6CF2" w:rsidRPr="00C25946" w14:paraId="0FD26A9B" w14:textId="77777777" w:rsidTr="00FF6CF2">
        <w:trPr>
          <w:cantSplit/>
        </w:trPr>
        <w:tc>
          <w:tcPr>
            <w:tcW w:w="592" w:type="pct"/>
            <w:vMerge/>
            <w:shd w:val="clear" w:color="auto" w:fill="auto"/>
          </w:tcPr>
          <w:p w14:paraId="0209C210" w14:textId="77777777" w:rsidR="00894857" w:rsidRPr="001F4EC0" w:rsidRDefault="00894857" w:rsidP="00894857">
            <w:pPr>
              <w:pStyle w:val="TableText"/>
              <w:rPr>
                <w:rStyle w:val="Blue"/>
                <w:sz w:val="18"/>
                <w:szCs w:val="18"/>
              </w:rPr>
            </w:pPr>
          </w:p>
        </w:tc>
        <w:tc>
          <w:tcPr>
            <w:tcW w:w="740" w:type="pct"/>
            <w:shd w:val="clear" w:color="auto" w:fill="auto"/>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2" w:type="pct"/>
            <w:shd w:val="clear" w:color="auto" w:fill="auto"/>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3" w:type="pct"/>
            <w:shd w:val="clear" w:color="auto" w:fill="auto"/>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5" w:type="pct"/>
            <w:shd w:val="clear" w:color="auto" w:fill="auto"/>
          </w:tcPr>
          <w:p w14:paraId="250F0243" w14:textId="488745E4" w:rsidR="00894857" w:rsidRPr="0054011A" w:rsidRDefault="00894857" w:rsidP="00894857">
            <w:pPr>
              <w:pStyle w:val="TableText"/>
              <w:rPr>
                <w:rStyle w:val="Blue"/>
                <w:color w:val="auto"/>
                <w:sz w:val="18"/>
                <w:szCs w:val="18"/>
              </w:rPr>
            </w:pPr>
            <w:r w:rsidRPr="0054011A">
              <w:rPr>
                <w:rFonts w:cs="Arial"/>
                <w:sz w:val="18"/>
                <w:szCs w:val="18"/>
              </w:rPr>
              <w:t>Condition 3.3.3 does not apply</w:t>
            </w:r>
          </w:p>
        </w:tc>
        <w:tc>
          <w:tcPr>
            <w:tcW w:w="740" w:type="pct"/>
            <w:shd w:val="clear" w:color="auto" w:fill="auto"/>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FF6CF2" w:rsidRPr="00C25946" w14:paraId="2836635D" w14:textId="77777777" w:rsidTr="00FF6CF2">
        <w:trPr>
          <w:cantSplit/>
        </w:trPr>
        <w:tc>
          <w:tcPr>
            <w:tcW w:w="592"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47F5B7EF" w:rsidR="00894857" w:rsidRPr="00FF6CF2" w:rsidRDefault="00894857" w:rsidP="00FF6CF2">
            <w:pPr>
              <w:pStyle w:val="TableText"/>
              <w:rPr>
                <w:rStyle w:val="Blue"/>
                <w:color w:val="000000" w:themeColor="text1"/>
              </w:rPr>
            </w:pPr>
            <w:r w:rsidRPr="00FF6CF2">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894857" w:rsidRPr="00FF6CF2" w:rsidRDefault="00894857" w:rsidP="00894857">
            <w:pPr>
              <w:pStyle w:val="TableText"/>
              <w:rPr>
                <w:rStyle w:val="Blue"/>
                <w:color w:val="000000" w:themeColor="text1"/>
              </w:rPr>
            </w:pPr>
            <w:r w:rsidRPr="00FF6CF2">
              <w:rPr>
                <w:rStyle w:val="Blue"/>
                <w:color w:val="000000" w:themeColor="text1"/>
                <w:sz w:val="18"/>
                <w:szCs w:val="18"/>
              </w:rPr>
              <w:t>N/A</w:t>
            </w:r>
          </w:p>
        </w:tc>
        <w:tc>
          <w:tcPr>
            <w:tcW w:w="773" w:type="pct"/>
            <w:shd w:val="clear" w:color="auto" w:fill="auto"/>
          </w:tcPr>
          <w:p w14:paraId="7FA22FE6" w14:textId="51EAFEF3" w:rsidR="00894857" w:rsidRPr="00FF6CF2" w:rsidRDefault="00894857" w:rsidP="00894857">
            <w:pPr>
              <w:pStyle w:val="TableText"/>
              <w:rPr>
                <w:rStyle w:val="Blue"/>
                <w:color w:val="000000" w:themeColor="text1"/>
              </w:rPr>
            </w:pPr>
            <w:r w:rsidRPr="00FF6CF2">
              <w:rPr>
                <w:rStyle w:val="Blue"/>
                <w:color w:val="000000" w:themeColor="text1"/>
                <w:sz w:val="18"/>
                <w:szCs w:val="18"/>
              </w:rPr>
              <w:t>N/A</w:t>
            </w:r>
          </w:p>
        </w:tc>
        <w:tc>
          <w:tcPr>
            <w:tcW w:w="625" w:type="pct"/>
            <w:shd w:val="clear" w:color="auto" w:fill="auto"/>
          </w:tcPr>
          <w:p w14:paraId="0C1479C0" w14:textId="3F439A00" w:rsidR="00894857" w:rsidRPr="00FF6CF2" w:rsidRDefault="00894857" w:rsidP="00894857">
            <w:pPr>
              <w:pStyle w:val="TableText"/>
              <w:rPr>
                <w:rStyle w:val="Blue"/>
                <w:color w:val="000000" w:themeColor="text1"/>
              </w:rPr>
            </w:pPr>
            <w:r w:rsidRPr="00FF6CF2">
              <w:rPr>
                <w:rFonts w:cs="Arial"/>
                <w:color w:val="000000" w:themeColor="text1"/>
                <w:sz w:val="18"/>
                <w:szCs w:val="18"/>
              </w:rPr>
              <w:t>Condition 3.3.3 does not apply</w:t>
            </w:r>
          </w:p>
        </w:tc>
        <w:tc>
          <w:tcPr>
            <w:tcW w:w="740" w:type="pct"/>
            <w:shd w:val="clear" w:color="auto" w:fill="auto"/>
          </w:tcPr>
          <w:p w14:paraId="088F8382" w14:textId="35C3953A" w:rsidR="00894857" w:rsidRPr="00FF6CF2" w:rsidRDefault="00E335BD" w:rsidP="00894857">
            <w:pPr>
              <w:pStyle w:val="TableText"/>
              <w:rPr>
                <w:rStyle w:val="Blue"/>
                <w:rFonts w:cs="Arial"/>
                <w:color w:val="000000" w:themeColor="text1"/>
                <w:sz w:val="18"/>
                <w:szCs w:val="18"/>
              </w:rPr>
            </w:pPr>
            <w:r w:rsidRPr="00FF6CF2">
              <w:rPr>
                <w:rStyle w:val="Blue"/>
                <w:color w:val="000000" w:themeColor="text1"/>
                <w:sz w:val="18"/>
                <w:szCs w:val="18"/>
              </w:rPr>
              <w:t>15 minutes</w:t>
            </w:r>
          </w:p>
        </w:tc>
        <w:tc>
          <w:tcPr>
            <w:tcW w:w="848" w:type="pct"/>
            <w:shd w:val="clear" w:color="auto" w:fill="auto"/>
          </w:tcPr>
          <w:p w14:paraId="04B4D404" w14:textId="12FC7D6C" w:rsidR="00894857" w:rsidRPr="00FF6CF2" w:rsidRDefault="00894857" w:rsidP="00894857">
            <w:pPr>
              <w:pStyle w:val="TableText"/>
              <w:rPr>
                <w:rStyle w:val="Blue"/>
                <w:color w:val="000000" w:themeColor="text1"/>
              </w:rPr>
            </w:pPr>
            <w:r w:rsidRPr="00FF6CF2">
              <w:rPr>
                <w:rStyle w:val="Blue"/>
                <w:color w:val="000000" w:themeColor="text1"/>
                <w:sz w:val="18"/>
                <w:szCs w:val="18"/>
              </w:rPr>
              <w:t>N/A</w:t>
            </w:r>
          </w:p>
        </w:tc>
      </w:tr>
      <w:tr w:rsidR="00FF6CF2" w:rsidRPr="00C25946" w14:paraId="654343A6" w14:textId="77777777" w:rsidTr="00FF6CF2">
        <w:trPr>
          <w:cantSplit/>
        </w:trPr>
        <w:tc>
          <w:tcPr>
            <w:tcW w:w="592"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AC033D" w:rsidRDefault="00894857" w:rsidP="00894857">
            <w:pPr>
              <w:pStyle w:val="TableText"/>
              <w:rPr>
                <w:rStyle w:val="Blue"/>
                <w:rFonts w:cs="Arial"/>
                <w:color w:val="000000" w:themeColor="text1"/>
                <w:sz w:val="18"/>
                <w:szCs w:val="18"/>
              </w:rPr>
            </w:pPr>
            <w:r w:rsidRPr="00AC033D">
              <w:rPr>
                <w:rStyle w:val="Blue"/>
                <w:rFonts w:cs="Arial"/>
                <w:color w:val="000000" w:themeColor="text1"/>
                <w:sz w:val="18"/>
                <w:szCs w:val="18"/>
              </w:rPr>
              <w:t xml:space="preserve">Flow passed forward </w:t>
            </w:r>
          </w:p>
        </w:tc>
        <w:tc>
          <w:tcPr>
            <w:tcW w:w="682" w:type="pct"/>
            <w:shd w:val="clear" w:color="auto" w:fill="auto"/>
          </w:tcPr>
          <w:p w14:paraId="48B25017" w14:textId="6740420D" w:rsidR="00894857" w:rsidRPr="00AC033D" w:rsidRDefault="00FF6CF2" w:rsidP="00894857">
            <w:pPr>
              <w:pStyle w:val="TableText"/>
              <w:rPr>
                <w:rStyle w:val="Blue"/>
                <w:rFonts w:cs="Arial"/>
                <w:color w:val="000000" w:themeColor="text1"/>
                <w:sz w:val="18"/>
                <w:szCs w:val="18"/>
              </w:rPr>
            </w:pPr>
            <w:r w:rsidRPr="00AC033D">
              <w:rPr>
                <w:rStyle w:val="Blue"/>
                <w:rFonts w:cs="Arial"/>
                <w:color w:val="000000" w:themeColor="text1"/>
                <w:sz w:val="18"/>
                <w:szCs w:val="18"/>
              </w:rPr>
              <w:t>1</w:t>
            </w:r>
            <w:r w:rsidRPr="00AC033D">
              <w:rPr>
                <w:rStyle w:val="Blue"/>
                <w:color w:val="000000" w:themeColor="text1"/>
                <w:sz w:val="18"/>
                <w:szCs w:val="18"/>
              </w:rPr>
              <w:t>4.4</w:t>
            </w:r>
            <w:r w:rsidR="00894857" w:rsidRPr="00AC033D">
              <w:rPr>
                <w:rStyle w:val="Blue"/>
                <w:rFonts w:cs="Arial"/>
                <w:color w:val="000000" w:themeColor="text1"/>
                <w:sz w:val="18"/>
                <w:szCs w:val="18"/>
              </w:rPr>
              <w:t xml:space="preserve"> l/s</w:t>
            </w:r>
          </w:p>
        </w:tc>
        <w:tc>
          <w:tcPr>
            <w:tcW w:w="773" w:type="pct"/>
            <w:shd w:val="clear" w:color="auto" w:fill="auto"/>
          </w:tcPr>
          <w:p w14:paraId="7BB74D35" w14:textId="61D5797E" w:rsidR="00894857" w:rsidRPr="00AC033D" w:rsidRDefault="00894857" w:rsidP="00894857">
            <w:pPr>
              <w:pStyle w:val="TableText"/>
              <w:rPr>
                <w:rStyle w:val="Blue"/>
                <w:rFonts w:cs="Arial"/>
                <w:color w:val="000000" w:themeColor="text1"/>
                <w:sz w:val="18"/>
                <w:szCs w:val="18"/>
              </w:rPr>
            </w:pPr>
            <w:r w:rsidRPr="00AC033D">
              <w:rPr>
                <w:rStyle w:val="Blue"/>
                <w:rFonts w:cs="Arial"/>
                <w:color w:val="000000" w:themeColor="text1"/>
                <w:sz w:val="18"/>
                <w:szCs w:val="18"/>
              </w:rPr>
              <w:t>15-minute except where 2-minute required by condition 2.4.1</w:t>
            </w:r>
          </w:p>
        </w:tc>
        <w:tc>
          <w:tcPr>
            <w:tcW w:w="625" w:type="pct"/>
            <w:shd w:val="clear" w:color="auto" w:fill="auto"/>
          </w:tcPr>
          <w:p w14:paraId="4219D5B4" w14:textId="55A2CFDB" w:rsidR="00894857" w:rsidRPr="00AC033D" w:rsidRDefault="00894857" w:rsidP="00894857">
            <w:pPr>
              <w:pStyle w:val="TableText"/>
              <w:rPr>
                <w:rStyle w:val="Blue"/>
                <w:rFonts w:cs="Arial"/>
                <w:color w:val="000000" w:themeColor="text1"/>
                <w:sz w:val="18"/>
                <w:szCs w:val="18"/>
              </w:rPr>
            </w:pPr>
            <w:r w:rsidRPr="00AC033D">
              <w:rPr>
                <w:rStyle w:val="Blue"/>
                <w:rFonts w:cs="Arial"/>
                <w:color w:val="000000" w:themeColor="text1"/>
                <w:sz w:val="18"/>
                <w:szCs w:val="18"/>
              </w:rPr>
              <w:t>N/A</w:t>
            </w:r>
          </w:p>
        </w:tc>
        <w:tc>
          <w:tcPr>
            <w:tcW w:w="740" w:type="pct"/>
            <w:shd w:val="clear" w:color="auto" w:fill="auto"/>
          </w:tcPr>
          <w:p w14:paraId="74282025" w14:textId="5BA0BA7C" w:rsidR="00894857" w:rsidRPr="00AC033D" w:rsidRDefault="00894857" w:rsidP="001716BA">
            <w:pPr>
              <w:pStyle w:val="TableText"/>
              <w:rPr>
                <w:rStyle w:val="Blue"/>
                <w:rFonts w:cs="Arial"/>
                <w:color w:val="000000" w:themeColor="text1"/>
                <w:sz w:val="18"/>
                <w:szCs w:val="18"/>
              </w:rPr>
            </w:pPr>
            <w:r w:rsidRPr="00AC033D">
              <w:rPr>
                <w:rStyle w:val="Blue"/>
                <w:rFonts w:cs="Arial"/>
                <w:color w:val="000000" w:themeColor="text1"/>
                <w:sz w:val="18"/>
                <w:szCs w:val="18"/>
              </w:rPr>
              <w:t>Continuous 15-minute instantaneous or averaged flow except where 2-minute required by 2.4.1</w:t>
            </w:r>
          </w:p>
        </w:tc>
        <w:tc>
          <w:tcPr>
            <w:tcW w:w="848" w:type="pct"/>
            <w:shd w:val="clear" w:color="auto" w:fill="auto"/>
          </w:tcPr>
          <w:p w14:paraId="25CA9D8D" w14:textId="77777777" w:rsidR="00894857" w:rsidRPr="00AC033D" w:rsidRDefault="00894857" w:rsidP="00894857">
            <w:pPr>
              <w:pStyle w:val="TableText"/>
              <w:rPr>
                <w:rStyle w:val="Blue"/>
                <w:rFonts w:cs="Arial"/>
                <w:color w:val="000000" w:themeColor="text1"/>
                <w:sz w:val="18"/>
                <w:szCs w:val="18"/>
              </w:rPr>
            </w:pPr>
            <w:r w:rsidRPr="00AC033D">
              <w:rPr>
                <w:rStyle w:val="Blue"/>
                <w:rFonts w:cs="Arial"/>
                <w:color w:val="000000" w:themeColor="text1"/>
                <w:sz w:val="18"/>
                <w:szCs w:val="18"/>
              </w:rPr>
              <w:t>Minimum</w:t>
            </w:r>
          </w:p>
          <w:p w14:paraId="42662FC4" w14:textId="3879307B" w:rsidR="00894857" w:rsidRPr="00AC033D" w:rsidRDefault="00894857" w:rsidP="00894857">
            <w:pPr>
              <w:pStyle w:val="TableText"/>
              <w:rPr>
                <w:rStyle w:val="Blue"/>
                <w:rFonts w:cs="Arial"/>
                <w:color w:val="000000" w:themeColor="text1"/>
                <w:sz w:val="18"/>
                <w:szCs w:val="18"/>
              </w:rPr>
            </w:pPr>
            <w:r w:rsidRPr="00AC033D">
              <w:rPr>
                <w:rStyle w:val="Blue"/>
                <w:rFonts w:cs="Arial"/>
                <w:color w:val="000000" w:themeColor="text1"/>
                <w:sz w:val="18"/>
                <w:szCs w:val="18"/>
              </w:rPr>
              <w:t>Condition 3.1.</w:t>
            </w:r>
            <w:r w:rsidR="00AC033D" w:rsidRPr="00AC033D">
              <w:rPr>
                <w:rStyle w:val="Blue"/>
                <w:rFonts w:cs="Arial"/>
                <w:color w:val="000000" w:themeColor="text1"/>
                <w:sz w:val="18"/>
                <w:szCs w:val="18"/>
              </w:rPr>
              <w:t>5</w:t>
            </w:r>
            <w:r w:rsidRPr="00AC033D">
              <w:rPr>
                <w:rStyle w:val="Blue"/>
                <w:rFonts w:cs="Arial"/>
                <w:color w:val="000000" w:themeColor="text1"/>
                <w:sz w:val="18"/>
                <w:szCs w:val="18"/>
              </w:rPr>
              <w:t xml:space="preserve"> applies</w:t>
            </w:r>
          </w:p>
        </w:tc>
      </w:tr>
      <w:tr w:rsidR="00FF6CF2" w:rsidRPr="00C25946" w14:paraId="718D6216" w14:textId="77777777" w:rsidTr="00FF6CF2">
        <w:trPr>
          <w:cantSplit/>
        </w:trPr>
        <w:tc>
          <w:tcPr>
            <w:tcW w:w="592"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82"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3"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25"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740"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48"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FF6CF2" w:rsidRPr="00C25946" w14:paraId="6CB9005D" w14:textId="77777777" w:rsidTr="00FF6CF2">
        <w:trPr>
          <w:cantSplit/>
        </w:trPr>
        <w:tc>
          <w:tcPr>
            <w:tcW w:w="592"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82"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3"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25"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740"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848"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bookmarkEnd w:id="7"/>
    </w:tbl>
    <w:p w14:paraId="0CCE2911" w14:textId="28533868"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t>Table S3.1b Point Source emissions to water (other than sewer) – emission limits and monitoring requirements</w:t>
            </w:r>
          </w:p>
          <w:p w14:paraId="0EF2EC66" w14:textId="515D3645" w:rsidR="0039599B" w:rsidRPr="00D2050D" w:rsidRDefault="0039599B" w:rsidP="008A08E9">
            <w:pPr>
              <w:pStyle w:val="TableText"/>
              <w:rPr>
                <w:b/>
                <w:color w:val="FF0000"/>
                <w:sz w:val="18"/>
                <w:szCs w:val="18"/>
              </w:rPr>
            </w:pPr>
            <w:r w:rsidRPr="00F4021F">
              <w:rPr>
                <w:b/>
                <w:color w:val="FFFFFF"/>
                <w:sz w:val="18"/>
                <w:szCs w:val="18"/>
              </w:rPr>
              <w:t>Effective from</w:t>
            </w:r>
            <w:r w:rsidR="00722B81" w:rsidRPr="00F4021F">
              <w:rPr>
                <w:b/>
                <w:color w:val="FFFFFF"/>
                <w:sz w:val="18"/>
                <w:szCs w:val="18"/>
              </w:rPr>
              <w:t xml:space="preserve"> </w:t>
            </w:r>
            <w:r w:rsidR="00FF4E35">
              <w:rPr>
                <w:b/>
                <w:color w:val="FFFFFF"/>
                <w:sz w:val="18"/>
                <w:szCs w:val="18"/>
              </w:rPr>
              <w:t>31</w:t>
            </w:r>
            <w:r w:rsidR="00DA5637" w:rsidRPr="00F4021F">
              <w:rPr>
                <w:b/>
                <w:color w:val="FFFFFF"/>
                <w:sz w:val="18"/>
                <w:szCs w:val="18"/>
              </w:rPr>
              <w:t>/</w:t>
            </w:r>
            <w:r w:rsidR="00FF4E35">
              <w:rPr>
                <w:b/>
                <w:color w:val="FFFFFF"/>
                <w:sz w:val="18"/>
                <w:szCs w:val="18"/>
              </w:rPr>
              <w:t>03</w:t>
            </w:r>
            <w:r w:rsidR="000C00D1" w:rsidRPr="00F4021F">
              <w:rPr>
                <w:b/>
                <w:color w:val="FFFFFF"/>
                <w:sz w:val="18"/>
                <w:szCs w:val="18"/>
              </w:rPr>
              <w:t>/</w:t>
            </w:r>
            <w:r w:rsidR="008006A4" w:rsidRPr="00F4021F">
              <w:rPr>
                <w:b/>
                <w:color w:val="FFFFFF"/>
                <w:sz w:val="18"/>
                <w:szCs w:val="18"/>
              </w:rPr>
              <w:t>20</w:t>
            </w:r>
            <w:r w:rsidR="00FF4E35">
              <w:rPr>
                <w:b/>
                <w:color w:val="FFFFFF"/>
                <w:sz w:val="18"/>
                <w:szCs w:val="18"/>
              </w:rPr>
              <w:t>30</w:t>
            </w:r>
          </w:p>
        </w:tc>
      </w:tr>
      <w:tr w:rsidR="0039599B" w:rsidRPr="001F4EC0" w14:paraId="3449B8DA" w14:textId="77777777" w:rsidTr="003A3C15">
        <w:trPr>
          <w:cantSplit/>
          <w:tblHeader/>
        </w:trPr>
        <w:tc>
          <w:tcPr>
            <w:tcW w:w="611" w:type="pct"/>
            <w:shd w:val="clear" w:color="auto" w:fill="auto"/>
          </w:tcPr>
          <w:p w14:paraId="4748CCF2" w14:textId="06C2523C" w:rsidR="0039599B" w:rsidRPr="000C1C19" w:rsidRDefault="0039599B" w:rsidP="008A08E9">
            <w:pPr>
              <w:pStyle w:val="TableText"/>
              <w:rPr>
                <w:b/>
                <w:color w:val="000000" w:themeColor="text1"/>
                <w:sz w:val="18"/>
                <w:szCs w:val="18"/>
              </w:rPr>
            </w:pPr>
            <w:r w:rsidRPr="000C1C19">
              <w:rPr>
                <w:b/>
                <w:color w:val="000000" w:themeColor="text1"/>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C1C19" w:rsidRPr="001F4EC0" w14:paraId="44A56085" w14:textId="77777777" w:rsidTr="003A3C15">
        <w:trPr>
          <w:cantSplit/>
        </w:trPr>
        <w:tc>
          <w:tcPr>
            <w:tcW w:w="611" w:type="pct"/>
            <w:vMerge w:val="restart"/>
            <w:shd w:val="clear" w:color="auto" w:fill="auto"/>
          </w:tcPr>
          <w:p w14:paraId="0B4549DB" w14:textId="53643902" w:rsidR="000C1C19" w:rsidRPr="000C1C19" w:rsidRDefault="000C1C19" w:rsidP="000C1C19">
            <w:pPr>
              <w:pStyle w:val="TableText"/>
              <w:rPr>
                <w:rStyle w:val="Blue"/>
                <w:color w:val="000000" w:themeColor="text1"/>
                <w:sz w:val="18"/>
                <w:szCs w:val="18"/>
              </w:rPr>
            </w:pPr>
            <w:r w:rsidRPr="000C1C19">
              <w:rPr>
                <w:rStyle w:val="Blue"/>
                <w:color w:val="000000" w:themeColor="text1"/>
                <w:sz w:val="18"/>
                <w:szCs w:val="18"/>
              </w:rPr>
              <w:t>A1 Secondary treated sewage effluent via Final Effluent Discharge Point</w:t>
            </w:r>
          </w:p>
        </w:tc>
        <w:tc>
          <w:tcPr>
            <w:tcW w:w="765" w:type="pct"/>
            <w:shd w:val="clear" w:color="auto" w:fill="auto"/>
          </w:tcPr>
          <w:p w14:paraId="7C2F150C" w14:textId="07A7ABA7"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Dry weather flow</w:t>
            </w:r>
          </w:p>
        </w:tc>
        <w:tc>
          <w:tcPr>
            <w:tcW w:w="647" w:type="pct"/>
            <w:shd w:val="clear" w:color="auto" w:fill="auto"/>
          </w:tcPr>
          <w:p w14:paraId="4670EA61" w14:textId="77777777" w:rsidR="000C1C19" w:rsidRPr="00500F7F" w:rsidRDefault="000C1C19" w:rsidP="000C1C19">
            <w:pPr>
              <w:pStyle w:val="TableText"/>
              <w:rPr>
                <w:rStyle w:val="Blue"/>
                <w:rFonts w:cs="Calibri"/>
                <w:color w:val="000000" w:themeColor="text1"/>
                <w:sz w:val="18"/>
                <w:szCs w:val="18"/>
              </w:rPr>
            </w:pPr>
            <w:r w:rsidRPr="00500F7F">
              <w:rPr>
                <w:rStyle w:val="Blue"/>
                <w:rFonts w:cs="Calibri"/>
                <w:color w:val="000000" w:themeColor="text1"/>
                <w:sz w:val="18"/>
                <w:szCs w:val="18"/>
              </w:rPr>
              <w:t>387 m</w:t>
            </w:r>
            <w:r w:rsidRPr="00500F7F">
              <w:rPr>
                <w:rStyle w:val="Blue"/>
                <w:rFonts w:cs="Calibri"/>
                <w:color w:val="000000" w:themeColor="text1"/>
                <w:sz w:val="18"/>
                <w:szCs w:val="18"/>
                <w:vertAlign w:val="superscript"/>
              </w:rPr>
              <w:t>3</w:t>
            </w:r>
            <w:r w:rsidRPr="00500F7F">
              <w:rPr>
                <w:rStyle w:val="Blue"/>
                <w:rFonts w:cs="Calibri"/>
                <w:color w:val="000000" w:themeColor="text1"/>
                <w:sz w:val="18"/>
                <w:szCs w:val="18"/>
              </w:rPr>
              <w:t>/day</w:t>
            </w:r>
          </w:p>
          <w:p w14:paraId="74DC545E" w14:textId="77777777" w:rsidR="000C1C19" w:rsidRPr="00500F7F" w:rsidRDefault="000C1C19" w:rsidP="000C1C19">
            <w:pPr>
              <w:pStyle w:val="TableText"/>
              <w:rPr>
                <w:rStyle w:val="Blue"/>
                <w:rFonts w:cs="Calibri"/>
                <w:color w:val="000000" w:themeColor="text1"/>
                <w:sz w:val="18"/>
                <w:szCs w:val="18"/>
              </w:rPr>
            </w:pPr>
          </w:p>
          <w:p w14:paraId="192F6375" w14:textId="77777777" w:rsidR="000C1C19" w:rsidRPr="001F4EC0" w:rsidRDefault="000C1C19" w:rsidP="000C1C19">
            <w:pPr>
              <w:pStyle w:val="TableText"/>
              <w:rPr>
                <w:rStyle w:val="Blue"/>
                <w:rFonts w:cs="Calibri"/>
                <w:sz w:val="18"/>
                <w:szCs w:val="18"/>
              </w:rPr>
            </w:pPr>
          </w:p>
        </w:tc>
        <w:tc>
          <w:tcPr>
            <w:tcW w:w="809" w:type="pct"/>
            <w:shd w:val="clear" w:color="auto" w:fill="auto"/>
          </w:tcPr>
          <w:p w14:paraId="4A07342E" w14:textId="0C15700A"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Total daily volume</w:t>
            </w:r>
          </w:p>
        </w:tc>
        <w:tc>
          <w:tcPr>
            <w:tcW w:w="566" w:type="pct"/>
            <w:shd w:val="clear" w:color="auto" w:fill="auto"/>
          </w:tcPr>
          <w:p w14:paraId="116996CA" w14:textId="6998AEA1"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 xml:space="preserve">N/A                                                                </w:t>
            </w:r>
          </w:p>
        </w:tc>
        <w:tc>
          <w:tcPr>
            <w:tcW w:w="809" w:type="pct"/>
            <w:shd w:val="clear" w:color="auto" w:fill="auto"/>
          </w:tcPr>
          <w:p w14:paraId="1ACA8134" w14:textId="6A6A9C1F"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Continuous</w:t>
            </w:r>
          </w:p>
        </w:tc>
        <w:tc>
          <w:tcPr>
            <w:tcW w:w="793" w:type="pct"/>
            <w:shd w:val="clear" w:color="auto" w:fill="auto"/>
          </w:tcPr>
          <w:p w14:paraId="65CB55BF" w14:textId="340BC93E"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Conditions 3.1.4 and 3.3.8 apply</w:t>
            </w:r>
          </w:p>
        </w:tc>
      </w:tr>
      <w:tr w:rsidR="000C1C19" w:rsidRPr="001F4EC0" w14:paraId="00CED9EC" w14:textId="77777777" w:rsidTr="003A3C15">
        <w:trPr>
          <w:cantSplit/>
        </w:trPr>
        <w:tc>
          <w:tcPr>
            <w:tcW w:w="611" w:type="pct"/>
            <w:vMerge/>
            <w:shd w:val="clear" w:color="auto" w:fill="auto"/>
          </w:tcPr>
          <w:p w14:paraId="1774A9E2" w14:textId="77777777" w:rsidR="000C1C19" w:rsidRPr="001F4EC0" w:rsidRDefault="000C1C19" w:rsidP="000C1C19">
            <w:pPr>
              <w:pStyle w:val="TableText"/>
              <w:rPr>
                <w:rStyle w:val="Blue"/>
                <w:sz w:val="18"/>
                <w:szCs w:val="18"/>
              </w:rPr>
            </w:pPr>
          </w:p>
        </w:tc>
        <w:tc>
          <w:tcPr>
            <w:tcW w:w="765" w:type="pct"/>
            <w:shd w:val="clear" w:color="auto" w:fill="auto"/>
          </w:tcPr>
          <w:p w14:paraId="71A5F53A" w14:textId="417D1978"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15-minute instantaneous or averaged flow</w:t>
            </w:r>
          </w:p>
        </w:tc>
        <w:tc>
          <w:tcPr>
            <w:tcW w:w="647" w:type="pct"/>
            <w:shd w:val="clear" w:color="auto" w:fill="auto"/>
          </w:tcPr>
          <w:p w14:paraId="06BD9FC5" w14:textId="7557A49B"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No limit set. Record as l/s</w:t>
            </w:r>
          </w:p>
        </w:tc>
        <w:tc>
          <w:tcPr>
            <w:tcW w:w="809" w:type="pct"/>
            <w:shd w:val="clear" w:color="auto" w:fill="auto"/>
          </w:tcPr>
          <w:p w14:paraId="33A6F90C" w14:textId="0A8700CE"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15-minute</w:t>
            </w:r>
          </w:p>
        </w:tc>
        <w:tc>
          <w:tcPr>
            <w:tcW w:w="566" w:type="pct"/>
            <w:shd w:val="clear" w:color="auto" w:fill="auto"/>
          </w:tcPr>
          <w:p w14:paraId="27AD08D8" w14:textId="610DB36E"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N/A</w:t>
            </w:r>
          </w:p>
        </w:tc>
        <w:tc>
          <w:tcPr>
            <w:tcW w:w="809" w:type="pct"/>
            <w:shd w:val="clear" w:color="auto" w:fill="auto"/>
          </w:tcPr>
          <w:p w14:paraId="343904E3" w14:textId="30B84F59"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Continuous</w:t>
            </w:r>
          </w:p>
        </w:tc>
        <w:tc>
          <w:tcPr>
            <w:tcW w:w="793" w:type="pct"/>
            <w:shd w:val="clear" w:color="auto" w:fill="auto"/>
          </w:tcPr>
          <w:p w14:paraId="0A7D37B5" w14:textId="19613070" w:rsidR="000C1C19" w:rsidRPr="001F4EC0" w:rsidRDefault="000C1C19" w:rsidP="000C1C19">
            <w:pPr>
              <w:pStyle w:val="TableText"/>
              <w:rPr>
                <w:rStyle w:val="Blue"/>
                <w:rFonts w:cs="Calibri"/>
                <w:sz w:val="18"/>
                <w:szCs w:val="18"/>
              </w:rPr>
            </w:pPr>
            <w:r w:rsidRPr="00500F7F">
              <w:rPr>
                <w:rStyle w:val="Blue"/>
                <w:rFonts w:cs="Calibri"/>
                <w:color w:val="000000" w:themeColor="text1"/>
                <w:sz w:val="18"/>
                <w:szCs w:val="18"/>
              </w:rPr>
              <w:t>N/A</w:t>
            </w:r>
          </w:p>
        </w:tc>
      </w:tr>
      <w:tr w:rsidR="000C1C19" w:rsidRPr="001F4EC0" w14:paraId="0F50101C" w14:textId="77777777" w:rsidTr="003A3C15">
        <w:trPr>
          <w:cantSplit/>
        </w:trPr>
        <w:tc>
          <w:tcPr>
            <w:tcW w:w="611" w:type="pct"/>
            <w:vMerge/>
            <w:shd w:val="clear" w:color="auto" w:fill="auto"/>
          </w:tcPr>
          <w:p w14:paraId="1A8AEAEF" w14:textId="77777777" w:rsidR="000C1C19" w:rsidRPr="001F4EC0" w:rsidRDefault="000C1C19" w:rsidP="000C1C19">
            <w:pPr>
              <w:pStyle w:val="TableText"/>
              <w:rPr>
                <w:rStyle w:val="Blue"/>
                <w:sz w:val="18"/>
                <w:szCs w:val="18"/>
              </w:rPr>
            </w:pPr>
          </w:p>
        </w:tc>
        <w:tc>
          <w:tcPr>
            <w:tcW w:w="765" w:type="pct"/>
            <w:shd w:val="clear" w:color="auto" w:fill="auto"/>
          </w:tcPr>
          <w:p w14:paraId="5E638F24" w14:textId="5379D2B9"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ATU-BOD as O</w:t>
            </w:r>
            <w:r w:rsidRPr="00FF6CF2">
              <w:rPr>
                <w:rStyle w:val="Blue"/>
                <w:rFonts w:cs="Calibri"/>
                <w:color w:val="000000" w:themeColor="text1"/>
                <w:sz w:val="18"/>
                <w:szCs w:val="18"/>
                <w:vertAlign w:val="subscript"/>
              </w:rPr>
              <w:t>2</w:t>
            </w:r>
          </w:p>
        </w:tc>
        <w:tc>
          <w:tcPr>
            <w:tcW w:w="647" w:type="pct"/>
            <w:shd w:val="clear" w:color="auto" w:fill="auto"/>
          </w:tcPr>
          <w:p w14:paraId="2C7745E3" w14:textId="2656B228"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40 mg/l</w:t>
            </w:r>
          </w:p>
        </w:tc>
        <w:tc>
          <w:tcPr>
            <w:tcW w:w="809" w:type="pct"/>
            <w:shd w:val="clear" w:color="auto" w:fill="auto"/>
          </w:tcPr>
          <w:p w14:paraId="76C0E389" w14:textId="220CFB66"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Instantaneous (spot sample)</w:t>
            </w:r>
          </w:p>
        </w:tc>
        <w:tc>
          <w:tcPr>
            <w:tcW w:w="566" w:type="pct"/>
            <w:shd w:val="clear" w:color="auto" w:fill="auto"/>
          </w:tcPr>
          <w:p w14:paraId="60E6094F" w14:textId="353BEF29"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N/A</w:t>
            </w:r>
          </w:p>
        </w:tc>
        <w:tc>
          <w:tcPr>
            <w:tcW w:w="809" w:type="pct"/>
            <w:shd w:val="clear" w:color="auto" w:fill="auto"/>
          </w:tcPr>
          <w:p w14:paraId="7400165B" w14:textId="1F2DEC01"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As specified in schedule 3B</w:t>
            </w:r>
          </w:p>
        </w:tc>
        <w:tc>
          <w:tcPr>
            <w:tcW w:w="793" w:type="pct"/>
            <w:shd w:val="clear" w:color="auto" w:fill="auto"/>
          </w:tcPr>
          <w:p w14:paraId="5237B2A6" w14:textId="77777777" w:rsidR="000C1C19" w:rsidRPr="00FF6CF2" w:rsidRDefault="000C1C19" w:rsidP="000C1C19">
            <w:pPr>
              <w:pStyle w:val="TableText"/>
              <w:rPr>
                <w:rStyle w:val="Blue"/>
                <w:rFonts w:cs="Calibri"/>
                <w:color w:val="000000" w:themeColor="text1"/>
                <w:sz w:val="18"/>
                <w:szCs w:val="18"/>
              </w:rPr>
            </w:pPr>
            <w:r w:rsidRPr="00FF6CF2">
              <w:rPr>
                <w:rStyle w:val="Blue"/>
                <w:rFonts w:cs="Calibri"/>
                <w:color w:val="000000" w:themeColor="text1"/>
                <w:sz w:val="18"/>
                <w:szCs w:val="18"/>
              </w:rPr>
              <w:t>Look up table</w:t>
            </w:r>
          </w:p>
          <w:p w14:paraId="72826455" w14:textId="3DCD723B"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(Conditions 3.1.2 and 3.1.3 apply)</w:t>
            </w:r>
          </w:p>
        </w:tc>
      </w:tr>
      <w:tr w:rsidR="000C1C19" w:rsidRPr="001F4EC0" w14:paraId="49928D58" w14:textId="77777777" w:rsidTr="003A3C15">
        <w:trPr>
          <w:cantSplit/>
        </w:trPr>
        <w:tc>
          <w:tcPr>
            <w:tcW w:w="611" w:type="pct"/>
            <w:vMerge/>
            <w:shd w:val="clear" w:color="auto" w:fill="auto"/>
          </w:tcPr>
          <w:p w14:paraId="0D86C623" w14:textId="77777777" w:rsidR="000C1C19" w:rsidRPr="001F4EC0" w:rsidRDefault="000C1C19" w:rsidP="000C1C19">
            <w:pPr>
              <w:pStyle w:val="TableText"/>
              <w:rPr>
                <w:rStyle w:val="Blue"/>
                <w:sz w:val="18"/>
                <w:szCs w:val="18"/>
              </w:rPr>
            </w:pPr>
          </w:p>
        </w:tc>
        <w:tc>
          <w:tcPr>
            <w:tcW w:w="765" w:type="pct"/>
            <w:shd w:val="clear" w:color="auto" w:fill="auto"/>
          </w:tcPr>
          <w:p w14:paraId="066BD687" w14:textId="6B58425E"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Ammoniacal nitrogen (expressed as N)</w:t>
            </w:r>
          </w:p>
        </w:tc>
        <w:tc>
          <w:tcPr>
            <w:tcW w:w="647" w:type="pct"/>
            <w:shd w:val="clear" w:color="auto" w:fill="auto"/>
          </w:tcPr>
          <w:p w14:paraId="7211BA27" w14:textId="258C1D47"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20 mg/l</w:t>
            </w:r>
          </w:p>
        </w:tc>
        <w:tc>
          <w:tcPr>
            <w:tcW w:w="809" w:type="pct"/>
            <w:shd w:val="clear" w:color="auto" w:fill="auto"/>
          </w:tcPr>
          <w:p w14:paraId="2D1F6474" w14:textId="7CB5FCE5"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Instantaneous (spot sample)</w:t>
            </w:r>
          </w:p>
        </w:tc>
        <w:tc>
          <w:tcPr>
            <w:tcW w:w="566" w:type="pct"/>
            <w:shd w:val="clear" w:color="auto" w:fill="auto"/>
          </w:tcPr>
          <w:p w14:paraId="285D7A67" w14:textId="48CBB9AF"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N/A</w:t>
            </w:r>
          </w:p>
        </w:tc>
        <w:tc>
          <w:tcPr>
            <w:tcW w:w="809" w:type="pct"/>
            <w:shd w:val="clear" w:color="auto" w:fill="auto"/>
          </w:tcPr>
          <w:p w14:paraId="252D871A" w14:textId="5EA0BA09"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As specified in schedule 3B</w:t>
            </w:r>
          </w:p>
        </w:tc>
        <w:tc>
          <w:tcPr>
            <w:tcW w:w="793" w:type="pct"/>
            <w:shd w:val="clear" w:color="auto" w:fill="auto"/>
          </w:tcPr>
          <w:p w14:paraId="49ED2B33" w14:textId="77777777" w:rsidR="000C1C19" w:rsidRPr="00FF6CF2" w:rsidRDefault="000C1C19" w:rsidP="000C1C19">
            <w:pPr>
              <w:pStyle w:val="TableText"/>
              <w:rPr>
                <w:rStyle w:val="Blue"/>
                <w:rFonts w:cs="Calibri"/>
                <w:color w:val="000000" w:themeColor="text1"/>
                <w:sz w:val="18"/>
                <w:szCs w:val="18"/>
              </w:rPr>
            </w:pPr>
            <w:r w:rsidRPr="00FF6CF2">
              <w:rPr>
                <w:rStyle w:val="Blue"/>
                <w:rFonts w:cs="Calibri"/>
                <w:color w:val="000000" w:themeColor="text1"/>
                <w:sz w:val="18"/>
                <w:szCs w:val="18"/>
              </w:rPr>
              <w:t>Look up table</w:t>
            </w:r>
          </w:p>
          <w:p w14:paraId="7283E91A" w14:textId="2A9F2CA7"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(Conditions 3.1.2 and 3.1.3 apply)</w:t>
            </w:r>
          </w:p>
        </w:tc>
      </w:tr>
      <w:tr w:rsidR="000C1C19" w:rsidRPr="001F4EC0" w14:paraId="704C818C" w14:textId="77777777" w:rsidTr="003A3C15">
        <w:trPr>
          <w:cantSplit/>
        </w:trPr>
        <w:tc>
          <w:tcPr>
            <w:tcW w:w="611" w:type="pct"/>
            <w:vMerge/>
            <w:shd w:val="clear" w:color="auto" w:fill="auto"/>
          </w:tcPr>
          <w:p w14:paraId="16454F66" w14:textId="77777777" w:rsidR="000C1C19" w:rsidRPr="001F4EC0" w:rsidRDefault="000C1C19" w:rsidP="000C1C19">
            <w:pPr>
              <w:pStyle w:val="TableText"/>
              <w:rPr>
                <w:rStyle w:val="Blue"/>
                <w:sz w:val="18"/>
                <w:szCs w:val="18"/>
              </w:rPr>
            </w:pPr>
          </w:p>
        </w:tc>
        <w:tc>
          <w:tcPr>
            <w:tcW w:w="765" w:type="pct"/>
            <w:shd w:val="clear" w:color="auto" w:fill="auto"/>
          </w:tcPr>
          <w:p w14:paraId="7C03BB24" w14:textId="64AF635F"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Suspended solids (measured after drying at 105°C)</w:t>
            </w:r>
          </w:p>
        </w:tc>
        <w:tc>
          <w:tcPr>
            <w:tcW w:w="647" w:type="pct"/>
            <w:shd w:val="clear" w:color="auto" w:fill="auto"/>
          </w:tcPr>
          <w:p w14:paraId="362F5209" w14:textId="63F7B9B7"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60 mg/l</w:t>
            </w:r>
          </w:p>
        </w:tc>
        <w:tc>
          <w:tcPr>
            <w:tcW w:w="809" w:type="pct"/>
            <w:shd w:val="clear" w:color="auto" w:fill="auto"/>
          </w:tcPr>
          <w:p w14:paraId="506AE3C8" w14:textId="5B9865EF"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Instantaneous (spot sample)</w:t>
            </w:r>
          </w:p>
        </w:tc>
        <w:tc>
          <w:tcPr>
            <w:tcW w:w="566" w:type="pct"/>
            <w:shd w:val="clear" w:color="auto" w:fill="auto"/>
          </w:tcPr>
          <w:p w14:paraId="2FB1588F" w14:textId="7E98AB4C" w:rsidR="000C1C19" w:rsidRPr="0054011A" w:rsidDel="00B21CF1" w:rsidRDefault="000C1C19" w:rsidP="000C1C19">
            <w:pPr>
              <w:pStyle w:val="TableText"/>
              <w:rPr>
                <w:rStyle w:val="Blue"/>
                <w:rFonts w:cs="Calibri"/>
                <w:color w:val="00B0F0"/>
                <w:sz w:val="18"/>
                <w:szCs w:val="18"/>
              </w:rPr>
            </w:pPr>
            <w:r w:rsidRPr="00FF6CF2">
              <w:rPr>
                <w:rStyle w:val="Blue"/>
                <w:rFonts w:cs="Calibri"/>
                <w:color w:val="000000" w:themeColor="text1"/>
                <w:sz w:val="18"/>
                <w:szCs w:val="18"/>
              </w:rPr>
              <w:t>N/A</w:t>
            </w:r>
          </w:p>
        </w:tc>
        <w:tc>
          <w:tcPr>
            <w:tcW w:w="809" w:type="pct"/>
            <w:shd w:val="clear" w:color="auto" w:fill="auto"/>
          </w:tcPr>
          <w:p w14:paraId="419F24D0" w14:textId="3F81892F"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As specified in schedule 3B</w:t>
            </w:r>
          </w:p>
        </w:tc>
        <w:tc>
          <w:tcPr>
            <w:tcW w:w="793" w:type="pct"/>
            <w:shd w:val="clear" w:color="auto" w:fill="auto"/>
          </w:tcPr>
          <w:p w14:paraId="1A54F09B" w14:textId="77777777" w:rsidR="000C1C19" w:rsidRPr="00FF6CF2" w:rsidRDefault="000C1C19" w:rsidP="000C1C19">
            <w:pPr>
              <w:pStyle w:val="TableText"/>
              <w:rPr>
                <w:rStyle w:val="Blue"/>
                <w:rFonts w:cs="Calibri"/>
                <w:color w:val="000000" w:themeColor="text1"/>
                <w:sz w:val="18"/>
                <w:szCs w:val="18"/>
              </w:rPr>
            </w:pPr>
            <w:r w:rsidRPr="00FF6CF2">
              <w:rPr>
                <w:rStyle w:val="Blue"/>
                <w:rFonts w:cs="Calibri"/>
                <w:color w:val="000000" w:themeColor="text1"/>
                <w:sz w:val="18"/>
                <w:szCs w:val="18"/>
              </w:rPr>
              <w:t>Look up table</w:t>
            </w:r>
          </w:p>
          <w:p w14:paraId="64A6DBD6" w14:textId="479F2D25" w:rsidR="000C1C19" w:rsidRPr="001F4EC0" w:rsidRDefault="000C1C19" w:rsidP="000C1C19">
            <w:pPr>
              <w:pStyle w:val="TableText"/>
              <w:rPr>
                <w:rStyle w:val="Blue"/>
                <w:rFonts w:cs="Calibri"/>
                <w:sz w:val="18"/>
                <w:szCs w:val="18"/>
              </w:rPr>
            </w:pPr>
            <w:r w:rsidRPr="00FF6CF2">
              <w:rPr>
                <w:rStyle w:val="Blue"/>
                <w:rFonts w:cs="Calibri"/>
                <w:color w:val="000000" w:themeColor="text1"/>
                <w:sz w:val="18"/>
                <w:szCs w:val="18"/>
              </w:rPr>
              <w:t>(Conditions 3.1.2 and 3.1.3 apply)</w:t>
            </w:r>
          </w:p>
        </w:tc>
      </w:tr>
      <w:tr w:rsidR="000C1C19" w:rsidRPr="001F4EC0" w14:paraId="17850DE7" w14:textId="77777777" w:rsidTr="003A3C15">
        <w:trPr>
          <w:cantSplit/>
        </w:trPr>
        <w:tc>
          <w:tcPr>
            <w:tcW w:w="611" w:type="pct"/>
            <w:vMerge/>
            <w:shd w:val="clear" w:color="auto" w:fill="auto"/>
          </w:tcPr>
          <w:p w14:paraId="4212CBC6" w14:textId="77777777" w:rsidR="000C1C19" w:rsidRPr="001F4EC0" w:rsidRDefault="000C1C19" w:rsidP="000C1C19">
            <w:pPr>
              <w:pStyle w:val="TableText"/>
              <w:rPr>
                <w:rStyle w:val="Blue"/>
                <w:sz w:val="18"/>
                <w:szCs w:val="18"/>
              </w:rPr>
            </w:pPr>
          </w:p>
        </w:tc>
        <w:tc>
          <w:tcPr>
            <w:tcW w:w="765" w:type="pct"/>
            <w:shd w:val="clear" w:color="auto" w:fill="auto"/>
          </w:tcPr>
          <w:p w14:paraId="662044C4" w14:textId="7F1A2046"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Total phosphorus as P</w:t>
            </w:r>
          </w:p>
        </w:tc>
        <w:tc>
          <w:tcPr>
            <w:tcW w:w="647" w:type="pct"/>
            <w:shd w:val="clear" w:color="auto" w:fill="auto"/>
          </w:tcPr>
          <w:p w14:paraId="7EFB0B3C" w14:textId="5DAB20CA" w:rsidR="000C1C19" w:rsidRPr="001F4EC0" w:rsidRDefault="000C1C19" w:rsidP="000C1C19">
            <w:pPr>
              <w:pStyle w:val="TableText"/>
              <w:rPr>
                <w:rStyle w:val="Blue"/>
                <w:rFonts w:cs="Calibri"/>
                <w:sz w:val="18"/>
                <w:szCs w:val="18"/>
              </w:rPr>
            </w:pPr>
            <w:r>
              <w:rPr>
                <w:rStyle w:val="Blue"/>
                <w:color w:val="000000" w:themeColor="text1"/>
                <w:sz w:val="18"/>
                <w:szCs w:val="18"/>
              </w:rPr>
              <w:t>1.6</w:t>
            </w:r>
            <w:r w:rsidRPr="00FF6CF2">
              <w:rPr>
                <w:rStyle w:val="Blue"/>
                <w:color w:val="000000" w:themeColor="text1"/>
                <w:sz w:val="18"/>
                <w:szCs w:val="18"/>
              </w:rPr>
              <w:t xml:space="preserve"> mg/l</w:t>
            </w:r>
          </w:p>
        </w:tc>
        <w:tc>
          <w:tcPr>
            <w:tcW w:w="809" w:type="pct"/>
            <w:shd w:val="clear" w:color="auto" w:fill="auto"/>
          </w:tcPr>
          <w:p w14:paraId="7FEAFC8C" w14:textId="15E18A6F"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24-hour composite</w:t>
            </w:r>
          </w:p>
        </w:tc>
        <w:tc>
          <w:tcPr>
            <w:tcW w:w="566" w:type="pct"/>
            <w:shd w:val="clear" w:color="auto" w:fill="auto"/>
          </w:tcPr>
          <w:p w14:paraId="74E77B85" w14:textId="7523F3C1" w:rsidR="000C1C19" w:rsidRPr="0054011A" w:rsidDel="00B21CF1" w:rsidRDefault="000C1C19" w:rsidP="000C1C19">
            <w:pPr>
              <w:pStyle w:val="TableText"/>
              <w:rPr>
                <w:rStyle w:val="Blue"/>
                <w:rFonts w:cs="Calibri"/>
                <w:color w:val="00B0F0"/>
                <w:sz w:val="18"/>
                <w:szCs w:val="18"/>
              </w:rPr>
            </w:pPr>
            <w:r w:rsidRPr="00FF6CF2">
              <w:rPr>
                <w:rStyle w:val="Blue"/>
                <w:color w:val="000000" w:themeColor="text1"/>
                <w:sz w:val="18"/>
                <w:szCs w:val="18"/>
              </w:rPr>
              <w:t>N/A</w:t>
            </w:r>
          </w:p>
        </w:tc>
        <w:tc>
          <w:tcPr>
            <w:tcW w:w="809" w:type="pct"/>
            <w:shd w:val="clear" w:color="auto" w:fill="auto"/>
          </w:tcPr>
          <w:p w14:paraId="6F7A9679" w14:textId="03B753B2"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As specified in schedule 3B</w:t>
            </w:r>
          </w:p>
        </w:tc>
        <w:tc>
          <w:tcPr>
            <w:tcW w:w="793" w:type="pct"/>
            <w:shd w:val="clear" w:color="auto" w:fill="auto"/>
          </w:tcPr>
          <w:p w14:paraId="04C86987" w14:textId="00E2C13D"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Annual mean (Condition 3.1.3 applies)</w:t>
            </w:r>
          </w:p>
        </w:tc>
      </w:tr>
      <w:tr w:rsidR="000C1C19" w:rsidRPr="001F4EC0" w14:paraId="43C1ECF6" w14:textId="77777777" w:rsidTr="003A3C15">
        <w:trPr>
          <w:cantSplit/>
        </w:trPr>
        <w:tc>
          <w:tcPr>
            <w:tcW w:w="611" w:type="pct"/>
            <w:vMerge/>
            <w:shd w:val="clear" w:color="auto" w:fill="auto"/>
          </w:tcPr>
          <w:p w14:paraId="667310B0" w14:textId="77777777" w:rsidR="000C1C19" w:rsidRPr="001F4EC0" w:rsidRDefault="000C1C19" w:rsidP="000C1C19">
            <w:pPr>
              <w:pStyle w:val="TableText"/>
              <w:rPr>
                <w:rStyle w:val="Blue"/>
                <w:sz w:val="18"/>
                <w:szCs w:val="18"/>
              </w:rPr>
            </w:pPr>
          </w:p>
        </w:tc>
        <w:tc>
          <w:tcPr>
            <w:tcW w:w="765" w:type="pct"/>
            <w:shd w:val="clear" w:color="auto" w:fill="auto"/>
          </w:tcPr>
          <w:p w14:paraId="67540B7F" w14:textId="46FB401E"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Visible oil or grease</w:t>
            </w:r>
          </w:p>
        </w:tc>
        <w:tc>
          <w:tcPr>
            <w:tcW w:w="647" w:type="pct"/>
            <w:shd w:val="clear" w:color="auto" w:fill="auto"/>
          </w:tcPr>
          <w:p w14:paraId="1E4A05FE" w14:textId="7A8BC924"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No significant trace present so far as is reasonably practicable</w:t>
            </w:r>
          </w:p>
        </w:tc>
        <w:tc>
          <w:tcPr>
            <w:tcW w:w="809" w:type="pct"/>
            <w:shd w:val="clear" w:color="auto" w:fill="auto"/>
          </w:tcPr>
          <w:p w14:paraId="18D4A89C" w14:textId="0DCD5F33"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Instantaneous (visual examination)</w:t>
            </w:r>
          </w:p>
        </w:tc>
        <w:tc>
          <w:tcPr>
            <w:tcW w:w="566" w:type="pct"/>
            <w:shd w:val="clear" w:color="auto" w:fill="auto"/>
          </w:tcPr>
          <w:p w14:paraId="31551927" w14:textId="4E4AD6DE" w:rsidR="000C1C19" w:rsidRPr="0054011A" w:rsidDel="00B21CF1" w:rsidRDefault="000C1C19" w:rsidP="000C1C19">
            <w:pPr>
              <w:pStyle w:val="TableText"/>
              <w:rPr>
                <w:rStyle w:val="Blue"/>
                <w:rFonts w:cs="Calibri"/>
                <w:color w:val="00B0F0"/>
                <w:sz w:val="18"/>
                <w:szCs w:val="18"/>
              </w:rPr>
            </w:pPr>
            <w:r w:rsidRPr="00FF6CF2">
              <w:rPr>
                <w:rStyle w:val="Blue"/>
                <w:color w:val="000000" w:themeColor="text1"/>
                <w:sz w:val="18"/>
                <w:szCs w:val="18"/>
              </w:rPr>
              <w:t>N/A</w:t>
            </w:r>
          </w:p>
        </w:tc>
        <w:tc>
          <w:tcPr>
            <w:tcW w:w="809" w:type="pct"/>
            <w:shd w:val="clear" w:color="auto" w:fill="auto"/>
          </w:tcPr>
          <w:p w14:paraId="28B2B4A7" w14:textId="394D73F7"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N/A</w:t>
            </w:r>
          </w:p>
        </w:tc>
        <w:tc>
          <w:tcPr>
            <w:tcW w:w="793" w:type="pct"/>
            <w:shd w:val="clear" w:color="auto" w:fill="auto"/>
          </w:tcPr>
          <w:p w14:paraId="5CAD1C3C" w14:textId="77777777" w:rsidR="000C1C19" w:rsidRPr="00FF6CF2" w:rsidRDefault="000C1C19" w:rsidP="000C1C19">
            <w:pPr>
              <w:pStyle w:val="TableText"/>
              <w:rPr>
                <w:rStyle w:val="Blue"/>
                <w:color w:val="000000" w:themeColor="text1"/>
                <w:sz w:val="18"/>
                <w:szCs w:val="18"/>
              </w:rPr>
            </w:pPr>
            <w:r w:rsidRPr="00FF6CF2">
              <w:rPr>
                <w:rStyle w:val="Blue"/>
                <w:color w:val="000000" w:themeColor="text1"/>
                <w:sz w:val="18"/>
                <w:szCs w:val="18"/>
              </w:rPr>
              <w:t>No significant trace</w:t>
            </w:r>
          </w:p>
          <w:p w14:paraId="4239F03B" w14:textId="78210EB9" w:rsidR="000C1C19" w:rsidRPr="001F4EC0" w:rsidRDefault="000C1C19" w:rsidP="000C1C19">
            <w:pPr>
              <w:pStyle w:val="TableText"/>
              <w:rPr>
                <w:rStyle w:val="Blue"/>
                <w:rFonts w:cs="Calibri"/>
                <w:sz w:val="18"/>
                <w:szCs w:val="18"/>
              </w:rPr>
            </w:pPr>
            <w:r w:rsidRPr="00FF6CF2">
              <w:rPr>
                <w:rStyle w:val="Blue"/>
                <w:color w:val="000000" w:themeColor="text1"/>
                <w:sz w:val="18"/>
                <w:szCs w:val="18"/>
              </w:rPr>
              <w:t>(Condition 3.1.3 applies)</w:t>
            </w:r>
          </w:p>
        </w:tc>
      </w:tr>
      <w:tr w:rsidR="000C1C19" w:rsidRPr="001F4EC0" w14:paraId="3AAF8E72" w14:textId="77777777" w:rsidTr="003A3C15">
        <w:trPr>
          <w:cantSplit/>
        </w:trPr>
        <w:tc>
          <w:tcPr>
            <w:tcW w:w="611" w:type="pct"/>
            <w:vMerge w:val="restart"/>
            <w:shd w:val="clear" w:color="auto" w:fill="auto"/>
          </w:tcPr>
          <w:p w14:paraId="65CC3480" w14:textId="40753BF3" w:rsidR="000C1C19" w:rsidRPr="000C1C19" w:rsidRDefault="000C1C19" w:rsidP="000C1C19">
            <w:pPr>
              <w:pStyle w:val="TableText"/>
              <w:rPr>
                <w:rStyle w:val="Blue"/>
                <w:color w:val="000000" w:themeColor="text1"/>
                <w:sz w:val="18"/>
                <w:szCs w:val="18"/>
              </w:rPr>
            </w:pPr>
            <w:r w:rsidRPr="000C1C19">
              <w:rPr>
                <w:rStyle w:val="Blue"/>
                <w:color w:val="000000" w:themeColor="text1"/>
                <w:sz w:val="18"/>
                <w:szCs w:val="18"/>
              </w:rPr>
              <w:t>A2 Settled storm sewage via Settled Storm Discharge Point</w:t>
            </w:r>
          </w:p>
        </w:tc>
        <w:tc>
          <w:tcPr>
            <w:tcW w:w="765" w:type="pct"/>
            <w:shd w:val="clear" w:color="auto" w:fill="auto"/>
          </w:tcPr>
          <w:p w14:paraId="33F5E826" w14:textId="1D771EAE" w:rsidR="000C1C19" w:rsidRPr="000C1C19" w:rsidRDefault="000C1C19" w:rsidP="000C1C19">
            <w:pPr>
              <w:pStyle w:val="TableText"/>
              <w:rPr>
                <w:rStyle w:val="Blue"/>
                <w:rFonts w:cs="Arial"/>
                <w:color w:val="000000" w:themeColor="text1"/>
                <w:sz w:val="18"/>
                <w:szCs w:val="18"/>
              </w:rPr>
            </w:pPr>
            <w:r w:rsidRPr="000C1C19">
              <w:rPr>
                <w:rFonts w:cs="Arial"/>
                <w:color w:val="000000" w:themeColor="text1"/>
                <w:sz w:val="18"/>
                <w:szCs w:val="18"/>
              </w:rPr>
              <w:t xml:space="preserve">Discharge </w:t>
            </w:r>
            <w:proofErr w:type="gramStart"/>
            <w:r w:rsidRPr="000C1C19">
              <w:rPr>
                <w:rFonts w:cs="Arial"/>
                <w:color w:val="000000" w:themeColor="text1"/>
                <w:sz w:val="18"/>
                <w:szCs w:val="18"/>
              </w:rPr>
              <w:t>start</w:t>
            </w:r>
            <w:proofErr w:type="gramEnd"/>
            <w:r w:rsidRPr="000C1C19">
              <w:rPr>
                <w:rFonts w:cs="Arial"/>
                <w:color w:val="000000" w:themeColor="text1"/>
                <w:sz w:val="18"/>
                <w:szCs w:val="18"/>
              </w:rPr>
              <w:t xml:space="preserve"> and end times</w:t>
            </w:r>
          </w:p>
        </w:tc>
        <w:tc>
          <w:tcPr>
            <w:tcW w:w="647" w:type="pct"/>
            <w:shd w:val="clear" w:color="auto" w:fill="auto"/>
          </w:tcPr>
          <w:p w14:paraId="7BD7BD63" w14:textId="77777777" w:rsidR="000C1C19" w:rsidRPr="000C1C19" w:rsidRDefault="000C1C19" w:rsidP="000C1C19">
            <w:pPr>
              <w:pStyle w:val="TableText"/>
              <w:rPr>
                <w:rFonts w:cs="Arial"/>
                <w:color w:val="000000" w:themeColor="text1"/>
                <w:sz w:val="18"/>
                <w:szCs w:val="18"/>
              </w:rPr>
            </w:pPr>
            <w:r w:rsidRPr="000C1C19">
              <w:rPr>
                <w:rFonts w:cs="Arial"/>
                <w:color w:val="000000" w:themeColor="text1"/>
                <w:sz w:val="18"/>
                <w:szCs w:val="18"/>
              </w:rPr>
              <w:t>N/A</w:t>
            </w:r>
          </w:p>
          <w:p w14:paraId="1E897907" w14:textId="77777777" w:rsidR="000C1C19" w:rsidRPr="000C1C19" w:rsidRDefault="000C1C19" w:rsidP="000C1C19">
            <w:pPr>
              <w:pStyle w:val="TableText"/>
              <w:rPr>
                <w:rFonts w:cs="Arial"/>
                <w:color w:val="000000" w:themeColor="text1"/>
                <w:sz w:val="18"/>
                <w:szCs w:val="18"/>
              </w:rPr>
            </w:pPr>
          </w:p>
          <w:p w14:paraId="1AF4B0FA" w14:textId="77777777" w:rsidR="000C1C19" w:rsidRPr="000C1C19" w:rsidRDefault="000C1C19" w:rsidP="000C1C19">
            <w:pPr>
              <w:pStyle w:val="TableText"/>
              <w:rPr>
                <w:color w:val="000000" w:themeColor="text1"/>
                <w:sz w:val="18"/>
                <w:szCs w:val="18"/>
              </w:rPr>
            </w:pPr>
          </w:p>
        </w:tc>
        <w:tc>
          <w:tcPr>
            <w:tcW w:w="809" w:type="pct"/>
            <w:shd w:val="clear" w:color="auto" w:fill="auto"/>
          </w:tcPr>
          <w:p w14:paraId="38361979" w14:textId="77777777" w:rsidR="000C1C19" w:rsidRPr="000C1C19" w:rsidRDefault="000C1C19" w:rsidP="000C1C19">
            <w:pPr>
              <w:pStyle w:val="TableText"/>
              <w:rPr>
                <w:rFonts w:cs="Arial"/>
                <w:color w:val="000000" w:themeColor="text1"/>
                <w:sz w:val="18"/>
                <w:szCs w:val="18"/>
              </w:rPr>
            </w:pPr>
            <w:r w:rsidRPr="000C1C19">
              <w:rPr>
                <w:rFonts w:cs="Arial"/>
                <w:color w:val="000000" w:themeColor="text1"/>
                <w:sz w:val="18"/>
                <w:szCs w:val="18"/>
              </w:rPr>
              <w:t>N/A</w:t>
            </w:r>
          </w:p>
          <w:p w14:paraId="0E7C08B5" w14:textId="77777777" w:rsidR="000C1C19" w:rsidRPr="000C1C19" w:rsidRDefault="000C1C19" w:rsidP="000C1C19">
            <w:pPr>
              <w:pStyle w:val="TableText"/>
              <w:rPr>
                <w:rFonts w:cs="Arial"/>
                <w:color w:val="000000" w:themeColor="text1"/>
                <w:sz w:val="18"/>
                <w:szCs w:val="18"/>
              </w:rPr>
            </w:pPr>
          </w:p>
          <w:p w14:paraId="4766C1C0" w14:textId="77777777" w:rsidR="000C1C19" w:rsidRPr="000C1C19" w:rsidRDefault="000C1C19" w:rsidP="000C1C19">
            <w:pPr>
              <w:pStyle w:val="TableText"/>
              <w:rPr>
                <w:color w:val="000000" w:themeColor="text1"/>
                <w:sz w:val="18"/>
                <w:szCs w:val="18"/>
              </w:rPr>
            </w:pPr>
          </w:p>
        </w:tc>
        <w:tc>
          <w:tcPr>
            <w:tcW w:w="566" w:type="pct"/>
            <w:shd w:val="clear" w:color="auto" w:fill="auto"/>
          </w:tcPr>
          <w:p w14:paraId="4C23ACDB" w14:textId="77777777" w:rsidR="000C1C19" w:rsidRPr="000C1C19" w:rsidRDefault="000C1C19" w:rsidP="000C1C19">
            <w:pPr>
              <w:pStyle w:val="TableText"/>
              <w:rPr>
                <w:rStyle w:val="Blue"/>
                <w:rFonts w:cs="Arial"/>
                <w:color w:val="000000" w:themeColor="text1"/>
                <w:sz w:val="18"/>
                <w:szCs w:val="18"/>
              </w:rPr>
            </w:pPr>
            <w:r w:rsidRPr="000C1C19">
              <w:rPr>
                <w:rFonts w:cs="Arial"/>
                <w:color w:val="000000" w:themeColor="text1"/>
                <w:sz w:val="18"/>
                <w:szCs w:val="18"/>
              </w:rPr>
              <w:t>Condition 3.3.3 does not apply</w:t>
            </w:r>
            <w:r w:rsidRPr="000C1C19">
              <w:rPr>
                <w:rStyle w:val="Blue"/>
                <w:rFonts w:cs="Arial"/>
                <w:color w:val="000000" w:themeColor="text1"/>
                <w:sz w:val="18"/>
                <w:szCs w:val="18"/>
              </w:rPr>
              <w:t xml:space="preserve"> </w:t>
            </w:r>
          </w:p>
        </w:tc>
        <w:tc>
          <w:tcPr>
            <w:tcW w:w="809" w:type="pct"/>
            <w:shd w:val="clear" w:color="auto" w:fill="auto"/>
          </w:tcPr>
          <w:p w14:paraId="0FAB19B0" w14:textId="77777777" w:rsidR="000C1C19" w:rsidRPr="000C1C19" w:rsidRDefault="000C1C19" w:rsidP="000C1C19">
            <w:pPr>
              <w:pStyle w:val="TableText"/>
              <w:rPr>
                <w:color w:val="000000" w:themeColor="text1"/>
                <w:sz w:val="18"/>
                <w:szCs w:val="18"/>
              </w:rPr>
            </w:pPr>
            <w:r w:rsidRPr="000C1C19">
              <w:rPr>
                <w:rFonts w:cs="Arial"/>
                <w:color w:val="000000" w:themeColor="text1"/>
                <w:sz w:val="18"/>
                <w:szCs w:val="18"/>
              </w:rPr>
              <w:t>Whenever a discharge occurs</w:t>
            </w:r>
          </w:p>
        </w:tc>
        <w:tc>
          <w:tcPr>
            <w:tcW w:w="793" w:type="pct"/>
            <w:shd w:val="clear" w:color="auto" w:fill="auto"/>
          </w:tcPr>
          <w:p w14:paraId="32053D65" w14:textId="77777777" w:rsidR="000C1C19" w:rsidRPr="000C1C19" w:rsidRDefault="000C1C19" w:rsidP="000C1C19">
            <w:pPr>
              <w:pStyle w:val="TableText"/>
              <w:rPr>
                <w:rFonts w:cs="Arial"/>
                <w:color w:val="000000" w:themeColor="text1"/>
                <w:sz w:val="18"/>
                <w:szCs w:val="18"/>
              </w:rPr>
            </w:pPr>
            <w:r w:rsidRPr="000C1C19">
              <w:rPr>
                <w:rFonts w:cs="Arial"/>
                <w:color w:val="000000" w:themeColor="text1"/>
                <w:sz w:val="18"/>
                <w:szCs w:val="18"/>
              </w:rPr>
              <w:t>N/A</w:t>
            </w:r>
          </w:p>
          <w:p w14:paraId="0E1117F9" w14:textId="77777777" w:rsidR="000C1C19" w:rsidRPr="000C1C19" w:rsidRDefault="000C1C19" w:rsidP="000C1C19">
            <w:pPr>
              <w:pStyle w:val="TableText"/>
              <w:rPr>
                <w:rFonts w:cs="Arial"/>
                <w:color w:val="000000" w:themeColor="text1"/>
                <w:sz w:val="18"/>
                <w:szCs w:val="18"/>
              </w:rPr>
            </w:pPr>
          </w:p>
          <w:p w14:paraId="40D15B7D" w14:textId="77777777" w:rsidR="000C1C19" w:rsidRPr="000C1C19" w:rsidRDefault="000C1C19" w:rsidP="000C1C19">
            <w:pPr>
              <w:pStyle w:val="TableText"/>
              <w:ind w:left="0"/>
              <w:rPr>
                <w:color w:val="000000" w:themeColor="text1"/>
                <w:sz w:val="18"/>
                <w:szCs w:val="18"/>
              </w:rPr>
            </w:pPr>
          </w:p>
        </w:tc>
      </w:tr>
      <w:tr w:rsidR="000C1C19" w:rsidRPr="00D2050D" w14:paraId="35B2E879" w14:textId="77777777" w:rsidTr="003A3C15">
        <w:trPr>
          <w:cantSplit/>
        </w:trPr>
        <w:tc>
          <w:tcPr>
            <w:tcW w:w="611" w:type="pct"/>
            <w:vMerge/>
            <w:shd w:val="clear" w:color="auto" w:fill="auto"/>
          </w:tcPr>
          <w:p w14:paraId="5ACE18F6" w14:textId="77777777" w:rsidR="000C1C19" w:rsidRPr="001F4EC0" w:rsidRDefault="000C1C19" w:rsidP="000C1C19">
            <w:pPr>
              <w:pStyle w:val="TableText"/>
              <w:rPr>
                <w:rStyle w:val="Blue"/>
                <w:sz w:val="18"/>
                <w:szCs w:val="18"/>
              </w:rPr>
            </w:pPr>
          </w:p>
        </w:tc>
        <w:tc>
          <w:tcPr>
            <w:tcW w:w="765" w:type="pct"/>
            <w:shd w:val="clear" w:color="auto" w:fill="auto"/>
          </w:tcPr>
          <w:p w14:paraId="2FA08875" w14:textId="488FC286" w:rsidR="000C1C19" w:rsidRPr="003B780E" w:rsidRDefault="000C1C19" w:rsidP="000C1C19">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0C1C19" w:rsidRPr="003B780E" w:rsidRDefault="000C1C19" w:rsidP="000C1C19">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0C1C19" w:rsidRPr="003B780E" w:rsidRDefault="000C1C19" w:rsidP="000C1C19">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566" w:type="pct"/>
            <w:shd w:val="clear" w:color="auto" w:fill="auto"/>
          </w:tcPr>
          <w:p w14:paraId="175563F8" w14:textId="77777777" w:rsidR="000C1C19" w:rsidRPr="0054011A" w:rsidRDefault="000C1C19" w:rsidP="000C1C19">
            <w:pPr>
              <w:pStyle w:val="TableText"/>
              <w:rPr>
                <w:rFonts w:cs="Arial"/>
                <w:color w:val="2E1AEE"/>
                <w:sz w:val="18"/>
                <w:szCs w:val="18"/>
              </w:rPr>
            </w:pPr>
            <w:r w:rsidRPr="0054011A">
              <w:rPr>
                <w:rFonts w:cs="Arial"/>
                <w:sz w:val="18"/>
                <w:szCs w:val="18"/>
              </w:rPr>
              <w:t>Condition 3.3.3 does not apply</w:t>
            </w:r>
          </w:p>
        </w:tc>
        <w:tc>
          <w:tcPr>
            <w:tcW w:w="809" w:type="pct"/>
            <w:shd w:val="clear" w:color="auto" w:fill="auto"/>
          </w:tcPr>
          <w:p w14:paraId="41E8EF52" w14:textId="77777777" w:rsidR="000C1C19" w:rsidRPr="003B780E" w:rsidRDefault="000C1C19" w:rsidP="000C1C19">
            <w:pPr>
              <w:pStyle w:val="TableText"/>
              <w:rPr>
                <w:rStyle w:val="Blue"/>
                <w:rFonts w:cs="Arial"/>
                <w:sz w:val="18"/>
                <w:szCs w:val="18"/>
              </w:rPr>
            </w:pPr>
            <w:r w:rsidRPr="00722B81">
              <w:rPr>
                <w:rStyle w:val="Blue"/>
                <w:color w:val="auto"/>
                <w:sz w:val="18"/>
                <w:szCs w:val="18"/>
              </w:rPr>
              <w:t>15 minutes</w:t>
            </w:r>
          </w:p>
        </w:tc>
        <w:tc>
          <w:tcPr>
            <w:tcW w:w="793" w:type="pct"/>
            <w:shd w:val="clear" w:color="auto" w:fill="auto"/>
          </w:tcPr>
          <w:p w14:paraId="2031E88B" w14:textId="77777777" w:rsidR="000C1C19" w:rsidRPr="003B780E" w:rsidRDefault="000C1C19" w:rsidP="000C1C19">
            <w:pPr>
              <w:pStyle w:val="TableText"/>
              <w:rPr>
                <w:rFonts w:cs="Arial"/>
                <w:color w:val="2E1AEE"/>
                <w:sz w:val="18"/>
                <w:szCs w:val="18"/>
              </w:rPr>
            </w:pPr>
            <w:r w:rsidRPr="00722B81">
              <w:rPr>
                <w:rFonts w:cs="Arial"/>
                <w:sz w:val="18"/>
                <w:szCs w:val="18"/>
              </w:rPr>
              <w:t>N/A</w:t>
            </w:r>
          </w:p>
        </w:tc>
      </w:tr>
      <w:tr w:rsidR="000C1C19" w:rsidRPr="00D2050D" w14:paraId="4AE96C16" w14:textId="77777777" w:rsidTr="003A3C15">
        <w:trPr>
          <w:cantSplit/>
        </w:trPr>
        <w:tc>
          <w:tcPr>
            <w:tcW w:w="611" w:type="pct"/>
            <w:vMerge/>
            <w:shd w:val="clear" w:color="auto" w:fill="auto"/>
          </w:tcPr>
          <w:p w14:paraId="2B8D4AD7" w14:textId="77777777" w:rsidR="000C1C19" w:rsidRPr="001F4EC0" w:rsidRDefault="000C1C19" w:rsidP="000C1C19">
            <w:pPr>
              <w:pStyle w:val="TableText"/>
              <w:rPr>
                <w:rStyle w:val="Blue"/>
                <w:sz w:val="18"/>
                <w:szCs w:val="18"/>
              </w:rPr>
            </w:pPr>
          </w:p>
        </w:tc>
        <w:tc>
          <w:tcPr>
            <w:tcW w:w="765" w:type="pct"/>
            <w:shd w:val="clear" w:color="auto" w:fill="auto"/>
          </w:tcPr>
          <w:p w14:paraId="61DB45C4" w14:textId="71D3444C" w:rsidR="000C1C19" w:rsidRPr="000C1C19" w:rsidRDefault="000C1C19" w:rsidP="000C1C19">
            <w:pPr>
              <w:pStyle w:val="TableText"/>
              <w:rPr>
                <w:rFonts w:cs="Arial"/>
                <w:color w:val="000000" w:themeColor="text1"/>
                <w:sz w:val="18"/>
                <w:szCs w:val="18"/>
              </w:rPr>
            </w:pPr>
            <w:r w:rsidRPr="000C1C19">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0C1C19" w:rsidRPr="000C1C19" w:rsidRDefault="000C1C19" w:rsidP="000C1C19">
            <w:pPr>
              <w:pStyle w:val="TableText"/>
              <w:rPr>
                <w:rStyle w:val="Blue"/>
                <w:color w:val="000000" w:themeColor="text1"/>
                <w:sz w:val="18"/>
                <w:szCs w:val="18"/>
              </w:rPr>
            </w:pPr>
            <w:r w:rsidRPr="000C1C19">
              <w:rPr>
                <w:rStyle w:val="Blue"/>
                <w:color w:val="000000" w:themeColor="text1"/>
                <w:sz w:val="18"/>
                <w:szCs w:val="18"/>
              </w:rPr>
              <w:t>N/A</w:t>
            </w:r>
          </w:p>
        </w:tc>
        <w:tc>
          <w:tcPr>
            <w:tcW w:w="809" w:type="pct"/>
            <w:shd w:val="clear" w:color="auto" w:fill="auto"/>
          </w:tcPr>
          <w:p w14:paraId="737ED0ED" w14:textId="77777777" w:rsidR="000C1C19" w:rsidRPr="000C1C19" w:rsidRDefault="000C1C19" w:rsidP="000C1C19">
            <w:pPr>
              <w:pStyle w:val="TableText"/>
              <w:rPr>
                <w:rStyle w:val="Blue"/>
                <w:color w:val="000000" w:themeColor="text1"/>
                <w:sz w:val="18"/>
                <w:szCs w:val="18"/>
              </w:rPr>
            </w:pPr>
            <w:r w:rsidRPr="000C1C19">
              <w:rPr>
                <w:rStyle w:val="Blue"/>
                <w:color w:val="000000" w:themeColor="text1"/>
                <w:sz w:val="18"/>
                <w:szCs w:val="18"/>
              </w:rPr>
              <w:t>N/A</w:t>
            </w:r>
          </w:p>
        </w:tc>
        <w:tc>
          <w:tcPr>
            <w:tcW w:w="566" w:type="pct"/>
            <w:shd w:val="clear" w:color="auto" w:fill="auto"/>
          </w:tcPr>
          <w:p w14:paraId="63221A11" w14:textId="77777777" w:rsidR="000C1C19" w:rsidRPr="000C1C19" w:rsidRDefault="000C1C19" w:rsidP="000C1C19">
            <w:pPr>
              <w:pStyle w:val="TableText"/>
              <w:rPr>
                <w:rFonts w:cs="Arial"/>
                <w:color w:val="000000" w:themeColor="text1"/>
                <w:sz w:val="18"/>
                <w:szCs w:val="18"/>
              </w:rPr>
            </w:pPr>
            <w:r w:rsidRPr="000C1C19">
              <w:rPr>
                <w:rFonts w:cs="Arial"/>
                <w:color w:val="000000" w:themeColor="text1"/>
                <w:sz w:val="18"/>
                <w:szCs w:val="18"/>
              </w:rPr>
              <w:t>Condition 3.3.3 does not apply</w:t>
            </w:r>
          </w:p>
        </w:tc>
        <w:tc>
          <w:tcPr>
            <w:tcW w:w="809" w:type="pct"/>
            <w:shd w:val="clear" w:color="auto" w:fill="auto"/>
          </w:tcPr>
          <w:p w14:paraId="3B1EE8B8" w14:textId="3A8805EB" w:rsidR="000C1C19" w:rsidRPr="000C1C19" w:rsidRDefault="000C1C19" w:rsidP="000C1C19">
            <w:pPr>
              <w:pStyle w:val="TableText"/>
              <w:rPr>
                <w:rStyle w:val="Blue"/>
                <w:rFonts w:cs="Arial"/>
                <w:color w:val="000000" w:themeColor="text1"/>
                <w:sz w:val="18"/>
                <w:szCs w:val="18"/>
              </w:rPr>
            </w:pPr>
            <w:r w:rsidRPr="000C1C19">
              <w:rPr>
                <w:rStyle w:val="Blue"/>
                <w:color w:val="000000" w:themeColor="text1"/>
                <w:sz w:val="18"/>
                <w:szCs w:val="18"/>
              </w:rPr>
              <w:t>15 minutes</w:t>
            </w:r>
          </w:p>
        </w:tc>
        <w:tc>
          <w:tcPr>
            <w:tcW w:w="793" w:type="pct"/>
            <w:shd w:val="clear" w:color="auto" w:fill="auto"/>
          </w:tcPr>
          <w:p w14:paraId="2BD2A3FA" w14:textId="77777777" w:rsidR="000C1C19" w:rsidRPr="000C1C19" w:rsidRDefault="000C1C19" w:rsidP="000C1C19">
            <w:pPr>
              <w:pStyle w:val="TableText"/>
              <w:rPr>
                <w:rFonts w:cs="Arial"/>
                <w:color w:val="000000" w:themeColor="text1"/>
                <w:sz w:val="18"/>
                <w:szCs w:val="18"/>
              </w:rPr>
            </w:pPr>
            <w:r w:rsidRPr="000C1C19">
              <w:rPr>
                <w:rStyle w:val="Blue"/>
                <w:color w:val="000000" w:themeColor="text1"/>
                <w:sz w:val="18"/>
                <w:szCs w:val="18"/>
              </w:rPr>
              <w:t>N/A</w:t>
            </w:r>
          </w:p>
        </w:tc>
      </w:tr>
      <w:tr w:rsidR="000C1C19" w:rsidRPr="00D2050D" w14:paraId="669CF290" w14:textId="77777777" w:rsidTr="003A3C15">
        <w:trPr>
          <w:cantSplit/>
        </w:trPr>
        <w:tc>
          <w:tcPr>
            <w:tcW w:w="611" w:type="pct"/>
            <w:vMerge/>
            <w:shd w:val="clear" w:color="auto" w:fill="auto"/>
          </w:tcPr>
          <w:p w14:paraId="7D0F7EB4" w14:textId="77777777" w:rsidR="000C1C19" w:rsidRPr="001F4EC0" w:rsidRDefault="000C1C19" w:rsidP="000C1C19">
            <w:pPr>
              <w:pStyle w:val="TableText"/>
              <w:rPr>
                <w:rStyle w:val="Blue"/>
                <w:sz w:val="18"/>
                <w:szCs w:val="18"/>
              </w:rPr>
            </w:pPr>
          </w:p>
        </w:tc>
        <w:tc>
          <w:tcPr>
            <w:tcW w:w="765" w:type="pct"/>
            <w:shd w:val="clear" w:color="auto" w:fill="auto"/>
          </w:tcPr>
          <w:p w14:paraId="567CBB05" w14:textId="77777777" w:rsidR="000C1C19" w:rsidRPr="000C1C19" w:rsidRDefault="000C1C19" w:rsidP="000C1C19">
            <w:pPr>
              <w:pStyle w:val="TableText"/>
              <w:rPr>
                <w:rStyle w:val="Blue"/>
                <w:rFonts w:cs="Arial"/>
                <w:color w:val="000000" w:themeColor="text1"/>
                <w:sz w:val="18"/>
                <w:szCs w:val="18"/>
              </w:rPr>
            </w:pPr>
            <w:r w:rsidRPr="000C1C19">
              <w:rPr>
                <w:rStyle w:val="Blue"/>
                <w:rFonts w:cs="Arial"/>
                <w:color w:val="000000" w:themeColor="text1"/>
                <w:sz w:val="18"/>
                <w:szCs w:val="18"/>
              </w:rPr>
              <w:t xml:space="preserve">Flow passed forward </w:t>
            </w:r>
          </w:p>
        </w:tc>
        <w:tc>
          <w:tcPr>
            <w:tcW w:w="647" w:type="pct"/>
            <w:shd w:val="clear" w:color="auto" w:fill="auto"/>
          </w:tcPr>
          <w:p w14:paraId="0A1FA3EF" w14:textId="64C2D75D" w:rsidR="000C1C19" w:rsidRPr="000C1C19" w:rsidRDefault="000C1C19" w:rsidP="000C1C19">
            <w:pPr>
              <w:pStyle w:val="TableText"/>
              <w:rPr>
                <w:rStyle w:val="Blue"/>
                <w:rFonts w:cs="Arial"/>
                <w:color w:val="000000" w:themeColor="text1"/>
                <w:sz w:val="18"/>
                <w:szCs w:val="18"/>
              </w:rPr>
            </w:pPr>
            <w:r w:rsidRPr="000C1C19">
              <w:rPr>
                <w:rStyle w:val="Blue"/>
                <w:rFonts w:cs="Arial"/>
                <w:color w:val="000000" w:themeColor="text1"/>
                <w:sz w:val="18"/>
                <w:szCs w:val="18"/>
              </w:rPr>
              <w:t>1</w:t>
            </w:r>
            <w:r w:rsidRPr="000C1C19">
              <w:rPr>
                <w:rStyle w:val="Blue"/>
                <w:color w:val="000000" w:themeColor="text1"/>
                <w:sz w:val="18"/>
                <w:szCs w:val="18"/>
              </w:rPr>
              <w:t>4.4</w:t>
            </w:r>
            <w:r w:rsidRPr="000C1C19">
              <w:rPr>
                <w:rStyle w:val="Blue"/>
                <w:rFonts w:cs="Arial"/>
                <w:color w:val="000000" w:themeColor="text1"/>
                <w:sz w:val="18"/>
                <w:szCs w:val="18"/>
              </w:rPr>
              <w:t xml:space="preserve"> l/s</w:t>
            </w:r>
          </w:p>
        </w:tc>
        <w:tc>
          <w:tcPr>
            <w:tcW w:w="809" w:type="pct"/>
            <w:shd w:val="clear" w:color="auto" w:fill="auto"/>
          </w:tcPr>
          <w:p w14:paraId="7AE0B7A0" w14:textId="7786B40B" w:rsidR="000C1C19" w:rsidRPr="000C1C19" w:rsidRDefault="000C1C19" w:rsidP="000C1C19">
            <w:pPr>
              <w:pStyle w:val="TableText"/>
              <w:rPr>
                <w:rStyle w:val="Blue"/>
                <w:rFonts w:cs="Arial"/>
                <w:color w:val="000000" w:themeColor="text1"/>
                <w:sz w:val="18"/>
                <w:szCs w:val="18"/>
              </w:rPr>
            </w:pPr>
            <w:r w:rsidRPr="000C1C19">
              <w:rPr>
                <w:rStyle w:val="Blue"/>
                <w:rFonts w:cs="Arial"/>
                <w:color w:val="000000" w:themeColor="text1"/>
                <w:sz w:val="18"/>
                <w:szCs w:val="18"/>
              </w:rPr>
              <w:t>15-minute except where 2-minute required by condition 2.4.1</w:t>
            </w:r>
          </w:p>
        </w:tc>
        <w:tc>
          <w:tcPr>
            <w:tcW w:w="566" w:type="pct"/>
            <w:shd w:val="clear" w:color="auto" w:fill="auto"/>
          </w:tcPr>
          <w:p w14:paraId="19F170FC" w14:textId="77777777" w:rsidR="000C1C19" w:rsidRPr="000C1C19" w:rsidRDefault="000C1C19" w:rsidP="000C1C19">
            <w:pPr>
              <w:pStyle w:val="TableText"/>
              <w:rPr>
                <w:rStyle w:val="Blue"/>
                <w:rFonts w:cs="Arial"/>
                <w:color w:val="000000" w:themeColor="text1"/>
                <w:sz w:val="18"/>
                <w:szCs w:val="18"/>
              </w:rPr>
            </w:pPr>
            <w:r w:rsidRPr="000C1C19">
              <w:rPr>
                <w:rStyle w:val="Blue"/>
                <w:rFonts w:cs="Arial"/>
                <w:color w:val="000000" w:themeColor="text1"/>
                <w:sz w:val="18"/>
                <w:szCs w:val="18"/>
              </w:rPr>
              <w:t>N/A</w:t>
            </w:r>
          </w:p>
        </w:tc>
        <w:tc>
          <w:tcPr>
            <w:tcW w:w="809" w:type="pct"/>
            <w:shd w:val="clear" w:color="auto" w:fill="auto"/>
          </w:tcPr>
          <w:p w14:paraId="29C3920A" w14:textId="74B3C647" w:rsidR="000C1C19" w:rsidRPr="000C1C19" w:rsidRDefault="000C1C19" w:rsidP="000C1C19">
            <w:pPr>
              <w:pStyle w:val="TableText"/>
              <w:rPr>
                <w:rStyle w:val="Blue"/>
                <w:rFonts w:cs="Arial"/>
                <w:color w:val="000000" w:themeColor="text1"/>
                <w:sz w:val="18"/>
                <w:szCs w:val="18"/>
              </w:rPr>
            </w:pPr>
            <w:r w:rsidRPr="000C1C19">
              <w:rPr>
                <w:rStyle w:val="Blue"/>
                <w:rFonts w:cs="Arial"/>
                <w:color w:val="000000" w:themeColor="text1"/>
                <w:sz w:val="18"/>
                <w:szCs w:val="18"/>
              </w:rPr>
              <w:t>Continuous 15-minute instantaneous or averaged flow except where 2-minute required by 2.4.1</w:t>
            </w:r>
          </w:p>
        </w:tc>
        <w:tc>
          <w:tcPr>
            <w:tcW w:w="793" w:type="pct"/>
            <w:shd w:val="clear" w:color="auto" w:fill="auto"/>
          </w:tcPr>
          <w:p w14:paraId="4EC6645F" w14:textId="77777777" w:rsidR="000C1C19" w:rsidRPr="000C1C19" w:rsidRDefault="000C1C19" w:rsidP="000C1C19">
            <w:pPr>
              <w:pStyle w:val="TableText"/>
              <w:rPr>
                <w:rStyle w:val="Blue"/>
                <w:rFonts w:cs="Arial"/>
                <w:color w:val="000000" w:themeColor="text1"/>
                <w:sz w:val="18"/>
                <w:szCs w:val="18"/>
              </w:rPr>
            </w:pPr>
            <w:r w:rsidRPr="000C1C19">
              <w:rPr>
                <w:rStyle w:val="Blue"/>
                <w:rFonts w:cs="Arial"/>
                <w:color w:val="000000" w:themeColor="text1"/>
                <w:sz w:val="18"/>
                <w:szCs w:val="18"/>
              </w:rPr>
              <w:t>Minimum</w:t>
            </w:r>
          </w:p>
          <w:p w14:paraId="2C056914" w14:textId="431345AB" w:rsidR="000C1C19" w:rsidRPr="000C1C19" w:rsidRDefault="000C1C19" w:rsidP="000C1C19">
            <w:pPr>
              <w:pStyle w:val="TableText"/>
              <w:rPr>
                <w:rStyle w:val="Blue"/>
                <w:rFonts w:cs="Arial"/>
                <w:color w:val="000000" w:themeColor="text1"/>
                <w:sz w:val="18"/>
                <w:szCs w:val="18"/>
              </w:rPr>
            </w:pPr>
            <w:r w:rsidRPr="000C1C19">
              <w:rPr>
                <w:rStyle w:val="Blue"/>
                <w:rFonts w:cs="Arial"/>
                <w:color w:val="000000" w:themeColor="text1"/>
                <w:sz w:val="18"/>
                <w:szCs w:val="18"/>
              </w:rPr>
              <w:t>Condition 3.1.5 applies</w:t>
            </w:r>
          </w:p>
        </w:tc>
      </w:tr>
      <w:tr w:rsidR="000C1C19" w:rsidRPr="00D2050D" w14:paraId="61AE1E8A" w14:textId="77777777" w:rsidTr="003A3C15">
        <w:trPr>
          <w:cantSplit/>
        </w:trPr>
        <w:tc>
          <w:tcPr>
            <w:tcW w:w="611" w:type="pct"/>
            <w:vMerge/>
            <w:shd w:val="clear" w:color="auto" w:fill="auto"/>
          </w:tcPr>
          <w:p w14:paraId="2E127766" w14:textId="77777777" w:rsidR="000C1C19" w:rsidRPr="001F4EC0" w:rsidRDefault="000C1C19" w:rsidP="000C1C19">
            <w:pPr>
              <w:pStyle w:val="TableText"/>
              <w:rPr>
                <w:rStyle w:val="Blue"/>
                <w:sz w:val="18"/>
                <w:szCs w:val="18"/>
              </w:rPr>
            </w:pPr>
          </w:p>
        </w:tc>
        <w:tc>
          <w:tcPr>
            <w:tcW w:w="765" w:type="pct"/>
            <w:shd w:val="clear" w:color="auto" w:fill="auto"/>
          </w:tcPr>
          <w:p w14:paraId="157B4BEA"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0C1C19" w:rsidRPr="009E2E6C" w:rsidRDefault="000C1C19" w:rsidP="000C1C1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r>
      <w:tr w:rsidR="000C1C19" w:rsidRPr="00D2050D" w14:paraId="6CDA34F3" w14:textId="77777777" w:rsidTr="003A3C15">
        <w:trPr>
          <w:cantSplit/>
        </w:trPr>
        <w:tc>
          <w:tcPr>
            <w:tcW w:w="611" w:type="pct"/>
            <w:vMerge/>
            <w:shd w:val="clear" w:color="auto" w:fill="auto"/>
          </w:tcPr>
          <w:p w14:paraId="6FD66EB8" w14:textId="77777777" w:rsidR="000C1C19" w:rsidRPr="001F4EC0" w:rsidRDefault="000C1C19" w:rsidP="000C1C19">
            <w:pPr>
              <w:pStyle w:val="TableText"/>
              <w:rPr>
                <w:rStyle w:val="Blue"/>
                <w:sz w:val="18"/>
                <w:szCs w:val="18"/>
              </w:rPr>
            </w:pPr>
          </w:p>
        </w:tc>
        <w:tc>
          <w:tcPr>
            <w:tcW w:w="765" w:type="pct"/>
            <w:shd w:val="clear" w:color="auto" w:fill="auto"/>
          </w:tcPr>
          <w:p w14:paraId="106279D7"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0C1C19" w:rsidRPr="009E2E6C" w:rsidRDefault="000C1C19" w:rsidP="000C1C1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0C1C19" w:rsidRPr="009E2E6C" w:rsidRDefault="000C1C19" w:rsidP="000C1C19">
            <w:pPr>
              <w:pStyle w:val="TableText"/>
              <w:rPr>
                <w:rStyle w:val="Blue"/>
                <w:rFonts w:cs="Arial"/>
                <w:color w:val="auto"/>
                <w:sz w:val="18"/>
                <w:szCs w:val="18"/>
              </w:rPr>
            </w:pPr>
            <w:r w:rsidRPr="009E2E6C">
              <w:rPr>
                <w:rStyle w:val="Blue"/>
                <w:rFonts w:cs="Arial"/>
                <w:color w:val="auto"/>
                <w:sz w:val="18"/>
                <w:szCs w:val="18"/>
              </w:rPr>
              <w:t>N/A</w:t>
            </w:r>
          </w:p>
        </w:tc>
      </w:tr>
    </w:tbl>
    <w:p w14:paraId="766FC0DB" w14:textId="4D649B99"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F66586" w:rsidRPr="00C25946" w14:paraId="2787901F" w14:textId="77777777" w:rsidTr="00537989">
        <w:trPr>
          <w:cantSplit/>
        </w:trPr>
        <w:tc>
          <w:tcPr>
            <w:tcW w:w="1435" w:type="pct"/>
            <w:shd w:val="clear" w:color="auto" w:fill="auto"/>
          </w:tcPr>
          <w:p w14:paraId="1E24E62B" w14:textId="5926C552" w:rsidR="00F66586" w:rsidRPr="00F66586" w:rsidRDefault="00F66586" w:rsidP="00821962">
            <w:pPr>
              <w:pStyle w:val="TableText"/>
              <w:rPr>
                <w:rStyle w:val="Blue"/>
                <w:color w:val="000000" w:themeColor="text1"/>
                <w:sz w:val="18"/>
                <w:szCs w:val="18"/>
              </w:rPr>
            </w:pPr>
            <w:r w:rsidRPr="00F66586">
              <w:rPr>
                <w:rStyle w:val="Blue"/>
                <w:color w:val="000000" w:themeColor="text1"/>
                <w:sz w:val="18"/>
                <w:szCs w:val="18"/>
              </w:rPr>
              <w:t>A1 Secondary treated sewage effluent</w:t>
            </w:r>
          </w:p>
        </w:tc>
        <w:tc>
          <w:tcPr>
            <w:tcW w:w="1307" w:type="pct"/>
            <w:shd w:val="clear" w:color="auto" w:fill="auto"/>
          </w:tcPr>
          <w:p w14:paraId="089EC9A7" w14:textId="1C3819A5" w:rsidR="00F66586" w:rsidRPr="00F66586" w:rsidRDefault="00F66586" w:rsidP="00821962">
            <w:pPr>
              <w:pStyle w:val="TableText"/>
              <w:rPr>
                <w:rStyle w:val="Blue"/>
                <w:color w:val="000000" w:themeColor="text1"/>
                <w:sz w:val="18"/>
                <w:szCs w:val="18"/>
              </w:rPr>
            </w:pPr>
            <w:r w:rsidRPr="00F66586">
              <w:rPr>
                <w:rStyle w:val="Blue"/>
                <w:color w:val="000000" w:themeColor="text1"/>
                <w:sz w:val="18"/>
                <w:szCs w:val="18"/>
              </w:rPr>
              <w:t>Final Effluent Discharge Point</w:t>
            </w:r>
          </w:p>
        </w:tc>
        <w:tc>
          <w:tcPr>
            <w:tcW w:w="1210" w:type="pct"/>
            <w:shd w:val="clear" w:color="auto" w:fill="auto"/>
          </w:tcPr>
          <w:p w14:paraId="4EAAD0D4" w14:textId="7FD5DC23" w:rsidR="00F66586" w:rsidRPr="00F66586" w:rsidRDefault="00F66586" w:rsidP="00821962">
            <w:pPr>
              <w:pStyle w:val="TableText"/>
              <w:rPr>
                <w:rStyle w:val="Blue"/>
                <w:color w:val="000000" w:themeColor="text1"/>
                <w:sz w:val="18"/>
                <w:szCs w:val="18"/>
              </w:rPr>
            </w:pPr>
            <w:r w:rsidRPr="00F66586">
              <w:rPr>
                <w:rStyle w:val="Blue"/>
                <w:color w:val="000000" w:themeColor="text1"/>
                <w:sz w:val="18"/>
                <w:szCs w:val="18"/>
              </w:rPr>
              <w:t>SH 52803 58902</w:t>
            </w:r>
          </w:p>
        </w:tc>
        <w:tc>
          <w:tcPr>
            <w:tcW w:w="1048" w:type="pct"/>
            <w:vMerge w:val="restart"/>
            <w:shd w:val="clear" w:color="auto" w:fill="auto"/>
          </w:tcPr>
          <w:p w14:paraId="0A1A2199" w14:textId="277A28E6" w:rsidR="00F66586" w:rsidRPr="00F66586" w:rsidRDefault="00F66586" w:rsidP="00821962">
            <w:pPr>
              <w:pStyle w:val="TableText"/>
              <w:rPr>
                <w:rStyle w:val="Blue"/>
                <w:color w:val="000000" w:themeColor="text1"/>
                <w:sz w:val="18"/>
                <w:szCs w:val="18"/>
              </w:rPr>
            </w:pPr>
            <w:r w:rsidRPr="00F66586">
              <w:rPr>
                <w:rStyle w:val="Blue"/>
                <w:color w:val="000000" w:themeColor="text1"/>
                <w:sz w:val="18"/>
                <w:szCs w:val="18"/>
              </w:rPr>
              <w:t xml:space="preserve">Afon </w:t>
            </w:r>
            <w:proofErr w:type="spellStart"/>
            <w:r w:rsidRPr="00F66586">
              <w:rPr>
                <w:rStyle w:val="Blue"/>
                <w:color w:val="000000" w:themeColor="text1"/>
                <w:sz w:val="18"/>
                <w:szCs w:val="18"/>
              </w:rPr>
              <w:t>Gwyrfai</w:t>
            </w:r>
            <w:proofErr w:type="spellEnd"/>
          </w:p>
        </w:tc>
      </w:tr>
      <w:tr w:rsidR="00F66586" w:rsidRPr="00C25946" w14:paraId="30E1B04B" w14:textId="77777777" w:rsidTr="00537989">
        <w:trPr>
          <w:cantSplit/>
        </w:trPr>
        <w:tc>
          <w:tcPr>
            <w:tcW w:w="1435" w:type="pct"/>
            <w:shd w:val="clear" w:color="auto" w:fill="auto"/>
          </w:tcPr>
          <w:p w14:paraId="16B0CF2E" w14:textId="77777777" w:rsidR="00F66586" w:rsidRPr="00F66586" w:rsidRDefault="00F66586" w:rsidP="00821962">
            <w:pPr>
              <w:pStyle w:val="TableText"/>
              <w:rPr>
                <w:rStyle w:val="Blue"/>
                <w:color w:val="000000" w:themeColor="text1"/>
                <w:sz w:val="18"/>
                <w:szCs w:val="18"/>
              </w:rPr>
            </w:pPr>
            <w:r w:rsidRPr="00F66586">
              <w:rPr>
                <w:rStyle w:val="Blue"/>
                <w:color w:val="000000" w:themeColor="text1"/>
                <w:sz w:val="18"/>
                <w:szCs w:val="18"/>
              </w:rPr>
              <w:t>A2 Settled storm sewage</w:t>
            </w:r>
          </w:p>
        </w:tc>
        <w:tc>
          <w:tcPr>
            <w:tcW w:w="1307" w:type="pct"/>
            <w:shd w:val="clear" w:color="auto" w:fill="auto"/>
          </w:tcPr>
          <w:p w14:paraId="1808C9FE" w14:textId="49E3EB78" w:rsidR="00F66586" w:rsidRPr="00F66586" w:rsidRDefault="00F66586" w:rsidP="00821962">
            <w:pPr>
              <w:pStyle w:val="TableText"/>
              <w:rPr>
                <w:rStyle w:val="Blue"/>
                <w:color w:val="000000" w:themeColor="text1"/>
                <w:sz w:val="18"/>
                <w:szCs w:val="18"/>
              </w:rPr>
            </w:pPr>
            <w:r w:rsidRPr="00F66586">
              <w:rPr>
                <w:rStyle w:val="Blue"/>
                <w:color w:val="000000" w:themeColor="text1"/>
                <w:sz w:val="18"/>
                <w:szCs w:val="18"/>
              </w:rPr>
              <w:t>Settled Storm Discharge Point</w:t>
            </w:r>
          </w:p>
        </w:tc>
        <w:tc>
          <w:tcPr>
            <w:tcW w:w="1210" w:type="pct"/>
            <w:shd w:val="clear" w:color="auto" w:fill="auto"/>
          </w:tcPr>
          <w:p w14:paraId="2439C42E" w14:textId="47ECBCF2" w:rsidR="00F66586" w:rsidRPr="00F66586" w:rsidRDefault="00F66586" w:rsidP="00821962">
            <w:pPr>
              <w:pStyle w:val="TableText"/>
              <w:rPr>
                <w:rStyle w:val="Blue"/>
                <w:color w:val="000000" w:themeColor="text1"/>
                <w:sz w:val="18"/>
                <w:szCs w:val="18"/>
              </w:rPr>
            </w:pPr>
            <w:r w:rsidRPr="00F66586">
              <w:rPr>
                <w:rStyle w:val="Blue"/>
                <w:color w:val="000000" w:themeColor="text1"/>
                <w:sz w:val="18"/>
                <w:szCs w:val="18"/>
              </w:rPr>
              <w:t>SH 52803 58902</w:t>
            </w:r>
          </w:p>
        </w:tc>
        <w:tc>
          <w:tcPr>
            <w:tcW w:w="1048" w:type="pct"/>
            <w:vMerge/>
            <w:shd w:val="clear" w:color="auto" w:fill="auto"/>
          </w:tcPr>
          <w:p w14:paraId="5727E74F" w14:textId="087E956E" w:rsidR="00F66586" w:rsidRPr="00F66586" w:rsidRDefault="00F66586" w:rsidP="00F66586">
            <w:pPr>
              <w:pStyle w:val="TableText"/>
              <w:ind w:left="0"/>
              <w:rPr>
                <w:rStyle w:val="Blue"/>
                <w:color w:val="000000" w:themeColor="text1"/>
                <w:sz w:val="18"/>
                <w:szCs w:val="18"/>
              </w:rPr>
            </w:pPr>
          </w:p>
        </w:tc>
      </w:tr>
    </w:tbl>
    <w:p w14:paraId="34614382" w14:textId="77777777" w:rsidR="00821962" w:rsidRPr="00FF4E35" w:rsidRDefault="00821962" w:rsidP="00FF4E35">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274"/>
        <w:gridCol w:w="1134"/>
        <w:gridCol w:w="1559"/>
        <w:gridCol w:w="1417"/>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22770" w:rsidRPr="0073697B" w14:paraId="1617DCD7" w14:textId="77777777" w:rsidTr="00922770">
        <w:trPr>
          <w:cantSplit/>
          <w:tblHeader/>
        </w:trPr>
        <w:tc>
          <w:tcPr>
            <w:tcW w:w="1210" w:type="pct"/>
            <w:shd w:val="clear" w:color="auto" w:fill="auto"/>
          </w:tcPr>
          <w:p w14:paraId="5DE376BF" w14:textId="5EDCF7ED" w:rsidR="00922770" w:rsidRPr="00922770" w:rsidRDefault="00922770" w:rsidP="00BB22EC">
            <w:pPr>
              <w:pStyle w:val="TableText"/>
              <w:keepNext/>
              <w:rPr>
                <w:b/>
                <w:color w:val="000000" w:themeColor="text1"/>
                <w:sz w:val="18"/>
                <w:szCs w:val="18"/>
              </w:rPr>
            </w:pPr>
            <w:r w:rsidRPr="00922770">
              <w:rPr>
                <w:b/>
                <w:color w:val="000000" w:themeColor="text1"/>
                <w:sz w:val="18"/>
                <w:szCs w:val="18"/>
              </w:rPr>
              <w:t>Effluents and discharge points</w:t>
            </w:r>
          </w:p>
        </w:tc>
        <w:tc>
          <w:tcPr>
            <w:tcW w:w="725" w:type="pct"/>
            <w:shd w:val="clear" w:color="auto" w:fill="auto"/>
          </w:tcPr>
          <w:p w14:paraId="7A4F6323" w14:textId="77777777" w:rsidR="00922770" w:rsidRPr="00922770" w:rsidRDefault="00922770" w:rsidP="00BB22EC">
            <w:pPr>
              <w:pStyle w:val="TableText"/>
              <w:keepNext/>
              <w:rPr>
                <w:b/>
                <w:color w:val="000000" w:themeColor="text1"/>
                <w:sz w:val="18"/>
                <w:szCs w:val="18"/>
              </w:rPr>
            </w:pPr>
            <w:r w:rsidRPr="00922770">
              <w:rPr>
                <w:b/>
                <w:color w:val="000000" w:themeColor="text1"/>
                <w:sz w:val="18"/>
                <w:szCs w:val="18"/>
              </w:rPr>
              <w:t>Description of discharge</w:t>
            </w:r>
          </w:p>
        </w:tc>
        <w:tc>
          <w:tcPr>
            <w:tcW w:w="645" w:type="pct"/>
            <w:shd w:val="clear" w:color="auto" w:fill="auto"/>
          </w:tcPr>
          <w:p w14:paraId="529B292E" w14:textId="77777777" w:rsidR="00922770" w:rsidRPr="00922770" w:rsidRDefault="00922770" w:rsidP="00BB22EC">
            <w:pPr>
              <w:pStyle w:val="TableText"/>
              <w:keepNext/>
              <w:rPr>
                <w:b/>
                <w:color w:val="000000" w:themeColor="text1"/>
                <w:sz w:val="18"/>
                <w:szCs w:val="18"/>
              </w:rPr>
            </w:pPr>
            <w:r w:rsidRPr="00922770">
              <w:rPr>
                <w:b/>
                <w:color w:val="000000" w:themeColor="text1"/>
                <w:sz w:val="18"/>
                <w:szCs w:val="18"/>
              </w:rPr>
              <w:t>Overflow setting l/s</w:t>
            </w:r>
          </w:p>
        </w:tc>
        <w:tc>
          <w:tcPr>
            <w:tcW w:w="887" w:type="pct"/>
            <w:shd w:val="clear" w:color="auto" w:fill="auto"/>
          </w:tcPr>
          <w:p w14:paraId="2587A01B" w14:textId="77777777" w:rsidR="00922770" w:rsidRPr="00922770" w:rsidRDefault="00922770" w:rsidP="00BB22EC">
            <w:pPr>
              <w:pStyle w:val="TableText"/>
              <w:keepNext/>
              <w:rPr>
                <w:rStyle w:val="Red"/>
                <w:b/>
                <w:color w:val="000000" w:themeColor="text1"/>
                <w:sz w:val="18"/>
                <w:szCs w:val="18"/>
              </w:rPr>
            </w:pPr>
            <w:r w:rsidRPr="00922770">
              <w:rPr>
                <w:rStyle w:val="Red"/>
                <w:b/>
                <w:color w:val="000000" w:themeColor="text1"/>
                <w:sz w:val="18"/>
                <w:szCs w:val="18"/>
              </w:rPr>
              <w:t>Maximum size of solid matter</w:t>
            </w:r>
          </w:p>
        </w:tc>
        <w:tc>
          <w:tcPr>
            <w:tcW w:w="806" w:type="pct"/>
            <w:shd w:val="clear" w:color="auto" w:fill="auto"/>
          </w:tcPr>
          <w:p w14:paraId="5F15EFD8" w14:textId="77777777" w:rsidR="00922770" w:rsidRPr="00922770" w:rsidRDefault="00922770" w:rsidP="00BB22EC">
            <w:pPr>
              <w:pStyle w:val="TableText"/>
              <w:keepNext/>
              <w:rPr>
                <w:rStyle w:val="Red"/>
                <w:b/>
                <w:color w:val="000000" w:themeColor="text1"/>
                <w:sz w:val="18"/>
                <w:szCs w:val="18"/>
              </w:rPr>
            </w:pPr>
            <w:r w:rsidRPr="00922770">
              <w:rPr>
                <w:rStyle w:val="Red"/>
                <w:b/>
                <w:color w:val="000000" w:themeColor="text1"/>
                <w:sz w:val="18"/>
                <w:szCs w:val="18"/>
              </w:rPr>
              <w:t>Screen aperture size</w:t>
            </w:r>
          </w:p>
        </w:tc>
        <w:tc>
          <w:tcPr>
            <w:tcW w:w="726" w:type="pct"/>
            <w:shd w:val="clear" w:color="auto" w:fill="auto"/>
          </w:tcPr>
          <w:p w14:paraId="5B1A2C07" w14:textId="7560F6F4" w:rsidR="00922770" w:rsidRPr="00922770" w:rsidRDefault="00922770" w:rsidP="00F66586">
            <w:pPr>
              <w:pStyle w:val="TableText"/>
              <w:keepNext/>
              <w:rPr>
                <w:b/>
                <w:color w:val="000000" w:themeColor="text1"/>
              </w:rPr>
            </w:pPr>
            <w:r w:rsidRPr="00922770">
              <w:rPr>
                <w:b/>
                <w:color w:val="000000" w:themeColor="text1"/>
                <w:sz w:val="18"/>
                <w:szCs w:val="18"/>
              </w:rPr>
              <w:t>Minimum storage capacity m</w:t>
            </w:r>
            <w:r w:rsidRPr="00922770">
              <w:rPr>
                <w:b/>
                <w:color w:val="000000" w:themeColor="text1"/>
                <w:sz w:val="18"/>
                <w:szCs w:val="18"/>
                <w:vertAlign w:val="superscript"/>
              </w:rPr>
              <w:t>3</w:t>
            </w:r>
            <w:r w:rsidRPr="00922770">
              <w:rPr>
                <w:b/>
                <w:color w:val="000000" w:themeColor="text1"/>
                <w:sz w:val="18"/>
                <w:szCs w:val="18"/>
              </w:rPr>
              <w:t xml:space="preserve"> </w:t>
            </w:r>
            <w:r w:rsidRPr="00922770">
              <w:rPr>
                <w:rStyle w:val="Pink"/>
                <w:color w:val="000000" w:themeColor="text1"/>
              </w:rPr>
              <w:t>(</w:t>
            </w:r>
            <w:r w:rsidRPr="00922770">
              <w:rPr>
                <w:rStyle w:val="Pink"/>
                <w:b/>
                <w:color w:val="000000" w:themeColor="text1"/>
                <w:sz w:val="18"/>
                <w:szCs w:val="18"/>
              </w:rPr>
              <w:t>off-line)</w:t>
            </w:r>
          </w:p>
        </w:tc>
      </w:tr>
      <w:tr w:rsidR="00922770" w:rsidRPr="004B2752" w14:paraId="3F792841" w14:textId="77777777" w:rsidTr="00922770">
        <w:trPr>
          <w:cantSplit/>
        </w:trPr>
        <w:tc>
          <w:tcPr>
            <w:tcW w:w="1210" w:type="pct"/>
            <w:shd w:val="clear" w:color="auto" w:fill="auto"/>
          </w:tcPr>
          <w:p w14:paraId="2C7FE4D8" w14:textId="038CD33C" w:rsidR="00922770" w:rsidRPr="00922770" w:rsidRDefault="00922770" w:rsidP="00821962">
            <w:pPr>
              <w:pStyle w:val="TableText"/>
              <w:rPr>
                <w:rStyle w:val="Blue"/>
                <w:color w:val="000000" w:themeColor="text1"/>
                <w:sz w:val="18"/>
                <w:szCs w:val="18"/>
              </w:rPr>
            </w:pPr>
            <w:r w:rsidRPr="00922770">
              <w:rPr>
                <w:rStyle w:val="Blue"/>
                <w:color w:val="000000" w:themeColor="text1"/>
                <w:sz w:val="18"/>
                <w:szCs w:val="18"/>
              </w:rPr>
              <w:t>A2 Settled storm sewage via Settled Storm Discharge Point</w:t>
            </w:r>
          </w:p>
        </w:tc>
        <w:tc>
          <w:tcPr>
            <w:tcW w:w="725" w:type="pct"/>
            <w:shd w:val="clear" w:color="auto" w:fill="auto"/>
          </w:tcPr>
          <w:p w14:paraId="417B09E9" w14:textId="77777777" w:rsidR="00922770" w:rsidRPr="00922770" w:rsidRDefault="00922770" w:rsidP="00821962">
            <w:pPr>
              <w:pStyle w:val="TableText"/>
              <w:rPr>
                <w:rStyle w:val="Blue"/>
                <w:color w:val="000000" w:themeColor="text1"/>
                <w:sz w:val="18"/>
                <w:szCs w:val="18"/>
              </w:rPr>
            </w:pPr>
            <w:r w:rsidRPr="00922770">
              <w:rPr>
                <w:rStyle w:val="Blue"/>
                <w:color w:val="000000" w:themeColor="text1"/>
                <w:sz w:val="18"/>
                <w:szCs w:val="18"/>
              </w:rPr>
              <w:t>Settled storm sewage</w:t>
            </w:r>
          </w:p>
        </w:tc>
        <w:tc>
          <w:tcPr>
            <w:tcW w:w="645" w:type="pct"/>
            <w:shd w:val="clear" w:color="auto" w:fill="auto"/>
          </w:tcPr>
          <w:p w14:paraId="28380883" w14:textId="642D95AC" w:rsidR="00922770" w:rsidRPr="00922770" w:rsidRDefault="00922770" w:rsidP="00821962">
            <w:pPr>
              <w:pStyle w:val="TableText"/>
              <w:rPr>
                <w:rStyle w:val="Blue"/>
                <w:color w:val="000000" w:themeColor="text1"/>
                <w:sz w:val="18"/>
                <w:szCs w:val="18"/>
              </w:rPr>
            </w:pPr>
            <w:r w:rsidRPr="00922770">
              <w:rPr>
                <w:rStyle w:val="Blue"/>
                <w:color w:val="000000" w:themeColor="text1"/>
                <w:sz w:val="18"/>
                <w:szCs w:val="18"/>
              </w:rPr>
              <w:t>14.4</w:t>
            </w:r>
          </w:p>
        </w:tc>
        <w:tc>
          <w:tcPr>
            <w:tcW w:w="887" w:type="pct"/>
            <w:shd w:val="clear" w:color="auto" w:fill="auto"/>
          </w:tcPr>
          <w:p w14:paraId="014A6706" w14:textId="597A8F2A" w:rsidR="00922770" w:rsidRPr="00922770" w:rsidRDefault="00922770" w:rsidP="00922770">
            <w:pPr>
              <w:pStyle w:val="TableText"/>
              <w:rPr>
                <w:rStyle w:val="Pink"/>
                <w:color w:val="000000" w:themeColor="text1"/>
                <w:sz w:val="18"/>
                <w:szCs w:val="18"/>
              </w:rPr>
            </w:pPr>
            <w:r w:rsidRPr="00922770">
              <w:rPr>
                <w:rStyle w:val="Blue"/>
                <w:color w:val="000000" w:themeColor="text1"/>
                <w:sz w:val="18"/>
                <w:szCs w:val="18"/>
              </w:rPr>
              <w:t>No greater than 6 mm in more than 1 dimension</w:t>
            </w:r>
          </w:p>
        </w:tc>
        <w:tc>
          <w:tcPr>
            <w:tcW w:w="806" w:type="pct"/>
            <w:shd w:val="clear" w:color="auto" w:fill="auto"/>
          </w:tcPr>
          <w:p w14:paraId="4A3C9429" w14:textId="608B8B86" w:rsidR="00922770" w:rsidRPr="00922770" w:rsidRDefault="00922770" w:rsidP="00922770">
            <w:pPr>
              <w:pStyle w:val="TableText"/>
              <w:rPr>
                <w:rStyle w:val="Pink"/>
                <w:color w:val="000000" w:themeColor="text1"/>
                <w:sz w:val="18"/>
                <w:szCs w:val="18"/>
              </w:rPr>
            </w:pPr>
            <w:r w:rsidRPr="00922770">
              <w:rPr>
                <w:rStyle w:val="Blue"/>
                <w:color w:val="000000" w:themeColor="text1"/>
                <w:sz w:val="18"/>
                <w:szCs w:val="18"/>
              </w:rPr>
              <w:t>6 mm x 6 mm</w:t>
            </w:r>
          </w:p>
        </w:tc>
        <w:tc>
          <w:tcPr>
            <w:tcW w:w="726" w:type="pct"/>
            <w:shd w:val="clear" w:color="auto" w:fill="auto"/>
          </w:tcPr>
          <w:p w14:paraId="3C77154E" w14:textId="414F8D8B" w:rsidR="00922770" w:rsidRPr="00922770" w:rsidRDefault="00922770" w:rsidP="00922770">
            <w:pPr>
              <w:pStyle w:val="TableText"/>
              <w:rPr>
                <w:rStyle w:val="Blue"/>
                <w:color w:val="000000" w:themeColor="text1"/>
                <w:sz w:val="18"/>
                <w:szCs w:val="18"/>
              </w:rPr>
            </w:pPr>
            <w:r w:rsidRPr="00922770">
              <w:rPr>
                <w:rStyle w:val="Blue"/>
                <w:color w:val="000000" w:themeColor="text1"/>
                <w:sz w:val="18"/>
                <w:szCs w:val="18"/>
              </w:rPr>
              <w:t>100</w:t>
            </w:r>
          </w:p>
        </w:tc>
      </w:tr>
    </w:tbl>
    <w:p w14:paraId="5F0E7084" w14:textId="5CC0D4BC"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1F0C0D85" w:rsidR="00742E8E" w:rsidRPr="006C413D" w:rsidRDefault="00821962" w:rsidP="00922770">
            <w:pPr>
              <w:pStyle w:val="TableText"/>
              <w:rPr>
                <w:b/>
                <w:sz w:val="18"/>
                <w:szCs w:val="18"/>
              </w:rPr>
            </w:pPr>
            <w:r w:rsidRPr="006C413D">
              <w:rPr>
                <w:b/>
                <w:color w:val="FFFFFF"/>
                <w:sz w:val="18"/>
                <w:szCs w:val="18"/>
              </w:rPr>
              <w:t>Table S3.4 Monitoring points</w:t>
            </w:r>
          </w:p>
        </w:tc>
      </w:tr>
      <w:tr w:rsidR="00821962" w:rsidRPr="00C25946" w14:paraId="65900D99" w14:textId="77777777" w:rsidTr="00745D2A">
        <w:trPr>
          <w:cantSplit/>
          <w:tblHeader/>
        </w:trPr>
        <w:tc>
          <w:tcPr>
            <w:tcW w:w="112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51630" w:rsidRPr="00C25946" w14:paraId="4A42B12F" w14:textId="77777777" w:rsidTr="00745D2A">
        <w:trPr>
          <w:cantSplit/>
        </w:trPr>
        <w:tc>
          <w:tcPr>
            <w:tcW w:w="1129" w:type="pct"/>
            <w:vMerge w:val="restart"/>
            <w:shd w:val="clear" w:color="auto" w:fill="auto"/>
          </w:tcPr>
          <w:p w14:paraId="62668F7B" w14:textId="76F1BD43" w:rsidR="00E51630" w:rsidRPr="00E51630" w:rsidRDefault="00E51630" w:rsidP="00E51630">
            <w:pPr>
              <w:pStyle w:val="TableText"/>
              <w:rPr>
                <w:rStyle w:val="Blue"/>
                <w:color w:val="000000" w:themeColor="text1"/>
                <w:sz w:val="18"/>
                <w:szCs w:val="18"/>
              </w:rPr>
            </w:pPr>
            <w:r w:rsidRPr="00E51630">
              <w:rPr>
                <w:rStyle w:val="Blue"/>
                <w:color w:val="000000" w:themeColor="text1"/>
                <w:sz w:val="18"/>
                <w:szCs w:val="18"/>
              </w:rPr>
              <w:t>A1 Secondary treated sewage effluent via Final Effluent Discharge Point</w:t>
            </w:r>
          </w:p>
        </w:tc>
        <w:tc>
          <w:tcPr>
            <w:tcW w:w="1292" w:type="pct"/>
            <w:shd w:val="clear" w:color="auto" w:fill="auto"/>
          </w:tcPr>
          <w:p w14:paraId="46FC41B2" w14:textId="3D8C6ED4" w:rsidR="00E51630" w:rsidRPr="006F0CCB" w:rsidRDefault="00E51630" w:rsidP="00E51630">
            <w:pPr>
              <w:pStyle w:val="TableText"/>
              <w:rPr>
                <w:rStyle w:val="Blue"/>
                <w:color w:val="000000" w:themeColor="text1"/>
                <w:sz w:val="18"/>
                <w:szCs w:val="18"/>
              </w:rPr>
            </w:pPr>
            <w:r w:rsidRPr="006F0CCB">
              <w:rPr>
                <w:rStyle w:val="Blue"/>
                <w:color w:val="000000" w:themeColor="text1"/>
                <w:sz w:val="18"/>
                <w:szCs w:val="18"/>
              </w:rPr>
              <w:t>Final effluent sampling</w:t>
            </w:r>
          </w:p>
        </w:tc>
        <w:tc>
          <w:tcPr>
            <w:tcW w:w="1129" w:type="pct"/>
            <w:shd w:val="clear" w:color="auto" w:fill="auto"/>
          </w:tcPr>
          <w:p w14:paraId="56711677" w14:textId="30583A68" w:rsidR="00E51630" w:rsidRPr="006F0CCB" w:rsidRDefault="006F0CCB" w:rsidP="00E51630">
            <w:pPr>
              <w:pStyle w:val="TableText"/>
              <w:rPr>
                <w:rStyle w:val="Blue"/>
                <w:color w:val="000000" w:themeColor="text1"/>
                <w:sz w:val="18"/>
                <w:szCs w:val="18"/>
              </w:rPr>
            </w:pPr>
            <w:r w:rsidRPr="006F0CCB">
              <w:rPr>
                <w:rStyle w:val="Blue"/>
                <w:color w:val="000000" w:themeColor="text1"/>
                <w:sz w:val="18"/>
                <w:szCs w:val="18"/>
              </w:rPr>
              <w:t>SH 52856 58972</w:t>
            </w:r>
          </w:p>
        </w:tc>
        <w:tc>
          <w:tcPr>
            <w:tcW w:w="1450" w:type="pct"/>
            <w:shd w:val="clear" w:color="auto" w:fill="auto"/>
          </w:tcPr>
          <w:p w14:paraId="4B77B40A" w14:textId="31075F91" w:rsidR="00E51630" w:rsidRPr="006F0CCB" w:rsidRDefault="00E51630" w:rsidP="00E51630">
            <w:pPr>
              <w:pStyle w:val="TableText"/>
              <w:rPr>
                <w:rStyle w:val="Blue"/>
                <w:color w:val="000000" w:themeColor="text1"/>
                <w:sz w:val="18"/>
                <w:szCs w:val="18"/>
              </w:rPr>
            </w:pPr>
            <w:r w:rsidRPr="006F0CCB">
              <w:rPr>
                <w:rStyle w:val="Blue"/>
                <w:color w:val="000000" w:themeColor="text1"/>
                <w:sz w:val="18"/>
                <w:szCs w:val="18"/>
              </w:rPr>
              <w:t>Final Effluent Sample Point</w:t>
            </w:r>
          </w:p>
        </w:tc>
      </w:tr>
      <w:tr w:rsidR="00E51630" w:rsidRPr="00C25946" w14:paraId="2E4EA721" w14:textId="77777777" w:rsidTr="00745D2A">
        <w:trPr>
          <w:cantSplit/>
          <w:trHeight w:val="461"/>
        </w:trPr>
        <w:tc>
          <w:tcPr>
            <w:tcW w:w="1129" w:type="pct"/>
            <w:vMerge/>
            <w:shd w:val="clear" w:color="auto" w:fill="auto"/>
          </w:tcPr>
          <w:p w14:paraId="7B9431D6" w14:textId="77777777" w:rsidR="00E51630" w:rsidRPr="00E51630" w:rsidRDefault="00E51630" w:rsidP="00E51630">
            <w:pPr>
              <w:pStyle w:val="TableText"/>
              <w:rPr>
                <w:rStyle w:val="Blue"/>
                <w:color w:val="000000" w:themeColor="text1"/>
                <w:sz w:val="18"/>
                <w:szCs w:val="18"/>
              </w:rPr>
            </w:pPr>
          </w:p>
        </w:tc>
        <w:tc>
          <w:tcPr>
            <w:tcW w:w="1292" w:type="pct"/>
            <w:shd w:val="clear" w:color="auto" w:fill="auto"/>
          </w:tcPr>
          <w:p w14:paraId="7F48CFCE" w14:textId="02EA0370" w:rsidR="00E51630" w:rsidRPr="006F0CCB" w:rsidRDefault="00E51630" w:rsidP="00E51630">
            <w:pPr>
              <w:pStyle w:val="TableText"/>
              <w:rPr>
                <w:rStyle w:val="Blue"/>
                <w:color w:val="000000" w:themeColor="text1"/>
                <w:sz w:val="18"/>
                <w:szCs w:val="18"/>
              </w:rPr>
            </w:pPr>
            <w:r w:rsidRPr="006F0CCB">
              <w:rPr>
                <w:rStyle w:val="Blue"/>
                <w:color w:val="000000" w:themeColor="text1"/>
                <w:sz w:val="18"/>
                <w:szCs w:val="18"/>
              </w:rPr>
              <w:t>MCERTS continuous flow monitoring</w:t>
            </w:r>
          </w:p>
        </w:tc>
        <w:tc>
          <w:tcPr>
            <w:tcW w:w="1129" w:type="pct"/>
            <w:shd w:val="clear" w:color="auto" w:fill="auto"/>
          </w:tcPr>
          <w:p w14:paraId="275915C9" w14:textId="15FDE702" w:rsidR="00E51630" w:rsidRPr="006F0CCB" w:rsidRDefault="006F0CCB" w:rsidP="00E51630">
            <w:pPr>
              <w:pStyle w:val="TableText"/>
              <w:rPr>
                <w:rStyle w:val="Blue"/>
                <w:color w:val="000000" w:themeColor="text1"/>
                <w:sz w:val="18"/>
                <w:szCs w:val="18"/>
              </w:rPr>
            </w:pPr>
            <w:r w:rsidRPr="006F0CCB">
              <w:rPr>
                <w:rStyle w:val="Blue"/>
                <w:color w:val="000000" w:themeColor="text1"/>
                <w:sz w:val="18"/>
                <w:szCs w:val="18"/>
              </w:rPr>
              <w:t>SH 52865 59008</w:t>
            </w:r>
          </w:p>
        </w:tc>
        <w:tc>
          <w:tcPr>
            <w:tcW w:w="1450" w:type="pct"/>
            <w:shd w:val="clear" w:color="auto" w:fill="auto"/>
          </w:tcPr>
          <w:p w14:paraId="1FA594EA" w14:textId="20C29CD2" w:rsidR="00E51630" w:rsidRPr="006F0CCB" w:rsidRDefault="00E51630" w:rsidP="00E51630">
            <w:pPr>
              <w:pStyle w:val="TableText"/>
              <w:rPr>
                <w:rStyle w:val="Blue"/>
                <w:color w:val="000000" w:themeColor="text1"/>
                <w:sz w:val="18"/>
                <w:szCs w:val="18"/>
              </w:rPr>
            </w:pPr>
            <w:r w:rsidRPr="006F0CCB">
              <w:rPr>
                <w:rStyle w:val="Blue"/>
                <w:color w:val="000000" w:themeColor="text1"/>
                <w:sz w:val="18"/>
                <w:szCs w:val="18"/>
              </w:rPr>
              <w:t>MCERTS Flow Monitoring Point</w:t>
            </w:r>
          </w:p>
        </w:tc>
      </w:tr>
      <w:tr w:rsidR="001B6005" w:rsidRPr="00C25946" w14:paraId="48A32C09" w14:textId="77777777" w:rsidTr="00745D2A">
        <w:trPr>
          <w:cantSplit/>
        </w:trPr>
        <w:tc>
          <w:tcPr>
            <w:tcW w:w="1129" w:type="pct"/>
            <w:vMerge w:val="restart"/>
            <w:shd w:val="clear" w:color="auto" w:fill="auto"/>
          </w:tcPr>
          <w:p w14:paraId="688AE920" w14:textId="3D5D1D6A" w:rsidR="001B6005" w:rsidRPr="00E51630" w:rsidRDefault="001B6005" w:rsidP="007A2C4F">
            <w:pPr>
              <w:pStyle w:val="TableText"/>
              <w:rPr>
                <w:rStyle w:val="Blue"/>
                <w:color w:val="000000" w:themeColor="text1"/>
                <w:sz w:val="18"/>
                <w:szCs w:val="18"/>
              </w:rPr>
            </w:pPr>
            <w:r w:rsidRPr="00E51630">
              <w:rPr>
                <w:rStyle w:val="Blue"/>
                <w:color w:val="000000" w:themeColor="text1"/>
                <w:sz w:val="18"/>
                <w:szCs w:val="18"/>
              </w:rPr>
              <w:t xml:space="preserve">A2 Settled storm sewage via </w:t>
            </w:r>
            <w:r w:rsidR="002D50FC" w:rsidRPr="00E51630">
              <w:rPr>
                <w:rStyle w:val="Blue"/>
                <w:color w:val="000000" w:themeColor="text1"/>
                <w:sz w:val="18"/>
                <w:szCs w:val="18"/>
              </w:rPr>
              <w:t>Settled Storm Discharge Point</w:t>
            </w:r>
          </w:p>
        </w:tc>
        <w:tc>
          <w:tcPr>
            <w:tcW w:w="1292" w:type="pct"/>
            <w:shd w:val="clear" w:color="auto" w:fill="auto"/>
          </w:tcPr>
          <w:p w14:paraId="341E5DB9" w14:textId="581D6563" w:rsidR="001B6005" w:rsidRPr="00A43A78" w:rsidRDefault="00BE604E" w:rsidP="00821962">
            <w:pPr>
              <w:pStyle w:val="TableText"/>
              <w:rPr>
                <w:rStyle w:val="Blue"/>
                <w:color w:val="000000" w:themeColor="text1"/>
                <w:sz w:val="18"/>
                <w:szCs w:val="18"/>
              </w:rPr>
            </w:pPr>
            <w:r w:rsidRPr="00A43A78">
              <w:rPr>
                <w:rStyle w:val="Blue"/>
                <w:color w:val="000000" w:themeColor="text1"/>
                <w:sz w:val="18"/>
                <w:szCs w:val="18"/>
              </w:rPr>
              <w:t>Settled s</w:t>
            </w:r>
            <w:r w:rsidR="001B6005" w:rsidRPr="00A43A78">
              <w:rPr>
                <w:rStyle w:val="Blue"/>
                <w:color w:val="000000" w:themeColor="text1"/>
                <w:sz w:val="18"/>
                <w:szCs w:val="18"/>
              </w:rPr>
              <w:t xml:space="preserve">torm </w:t>
            </w:r>
            <w:r w:rsidR="00322FF4" w:rsidRPr="00A43A78">
              <w:rPr>
                <w:rStyle w:val="Blue"/>
                <w:color w:val="000000" w:themeColor="text1"/>
                <w:sz w:val="18"/>
                <w:szCs w:val="18"/>
              </w:rPr>
              <w:t>e</w:t>
            </w:r>
            <w:r w:rsidR="001B6005" w:rsidRPr="00A43A78">
              <w:rPr>
                <w:rStyle w:val="Blue"/>
                <w:color w:val="000000" w:themeColor="text1"/>
                <w:sz w:val="18"/>
                <w:szCs w:val="18"/>
              </w:rPr>
              <w:t>ffluent sampling</w:t>
            </w:r>
          </w:p>
        </w:tc>
        <w:tc>
          <w:tcPr>
            <w:tcW w:w="1129" w:type="pct"/>
            <w:shd w:val="clear" w:color="auto" w:fill="auto"/>
          </w:tcPr>
          <w:p w14:paraId="0BFE47AB" w14:textId="52B4C730" w:rsidR="001B6005" w:rsidRPr="00A43A78" w:rsidRDefault="00A43A78" w:rsidP="00821962">
            <w:pPr>
              <w:pStyle w:val="TableText"/>
              <w:rPr>
                <w:rStyle w:val="Blue"/>
                <w:color w:val="000000" w:themeColor="text1"/>
                <w:sz w:val="18"/>
                <w:szCs w:val="18"/>
              </w:rPr>
            </w:pPr>
            <w:r w:rsidRPr="00A43A78">
              <w:rPr>
                <w:rStyle w:val="Blue"/>
                <w:color w:val="000000" w:themeColor="text1"/>
                <w:sz w:val="18"/>
                <w:szCs w:val="18"/>
              </w:rPr>
              <w:t>SH 52883 58976</w:t>
            </w:r>
          </w:p>
        </w:tc>
        <w:tc>
          <w:tcPr>
            <w:tcW w:w="1450" w:type="pct"/>
            <w:shd w:val="clear" w:color="auto" w:fill="auto"/>
          </w:tcPr>
          <w:p w14:paraId="35102D35" w14:textId="5FEA3EF8" w:rsidR="00A42161" w:rsidRPr="00A43A78" w:rsidRDefault="008453FF" w:rsidP="00821962">
            <w:pPr>
              <w:pStyle w:val="TableText"/>
              <w:rPr>
                <w:rStyle w:val="Blue"/>
                <w:color w:val="000000" w:themeColor="text1"/>
                <w:sz w:val="18"/>
                <w:szCs w:val="18"/>
              </w:rPr>
            </w:pPr>
            <w:r w:rsidRPr="00A43A78">
              <w:rPr>
                <w:rStyle w:val="Blue"/>
                <w:color w:val="000000" w:themeColor="text1"/>
                <w:sz w:val="18"/>
                <w:szCs w:val="18"/>
              </w:rPr>
              <w:t>Settled Storm Sample Point</w:t>
            </w:r>
          </w:p>
        </w:tc>
      </w:tr>
      <w:tr w:rsidR="00C065A1" w:rsidRPr="00C25946" w14:paraId="664435DE" w14:textId="77777777" w:rsidTr="00745D2A">
        <w:trPr>
          <w:cantSplit/>
        </w:trPr>
        <w:tc>
          <w:tcPr>
            <w:tcW w:w="1129" w:type="pct"/>
            <w:vMerge/>
            <w:shd w:val="clear" w:color="auto" w:fill="auto"/>
          </w:tcPr>
          <w:p w14:paraId="6E1B0862" w14:textId="77777777" w:rsidR="00C065A1" w:rsidRPr="001F4EC0" w:rsidRDefault="00C065A1" w:rsidP="00C065A1">
            <w:pPr>
              <w:pStyle w:val="TableText"/>
              <w:rPr>
                <w:rStyle w:val="Blue"/>
                <w:sz w:val="18"/>
                <w:szCs w:val="18"/>
              </w:rPr>
            </w:pPr>
          </w:p>
        </w:tc>
        <w:tc>
          <w:tcPr>
            <w:tcW w:w="1292" w:type="pct"/>
            <w:shd w:val="clear" w:color="auto" w:fill="auto"/>
          </w:tcPr>
          <w:p w14:paraId="1E1D7C89" w14:textId="4ECB5DAA" w:rsidR="00C065A1" w:rsidRPr="00A43A78" w:rsidRDefault="00C065A1" w:rsidP="00A43A78">
            <w:pPr>
              <w:pStyle w:val="TableText"/>
              <w:rPr>
                <w:rStyle w:val="Blue"/>
                <w:color w:val="000000" w:themeColor="text1"/>
                <w:sz w:val="18"/>
                <w:szCs w:val="18"/>
              </w:rPr>
            </w:pPr>
            <w:r w:rsidRPr="00A43A78">
              <w:rPr>
                <w:rStyle w:val="Blue"/>
                <w:color w:val="000000" w:themeColor="text1"/>
                <w:sz w:val="18"/>
                <w:szCs w:val="18"/>
              </w:rPr>
              <w:t>Event duration monitoring</w:t>
            </w:r>
          </w:p>
        </w:tc>
        <w:tc>
          <w:tcPr>
            <w:tcW w:w="1129" w:type="pct"/>
            <w:shd w:val="clear" w:color="auto" w:fill="auto"/>
          </w:tcPr>
          <w:p w14:paraId="6C3F4632" w14:textId="7435FCC7" w:rsidR="00C065A1" w:rsidRPr="00A43A78" w:rsidRDefault="00A43A78" w:rsidP="00C065A1">
            <w:pPr>
              <w:pStyle w:val="TableText"/>
              <w:rPr>
                <w:rStyle w:val="Blue"/>
                <w:color w:val="000000" w:themeColor="text1"/>
                <w:sz w:val="18"/>
                <w:szCs w:val="18"/>
              </w:rPr>
            </w:pPr>
            <w:r w:rsidRPr="00A43A78">
              <w:rPr>
                <w:rStyle w:val="Blue"/>
                <w:color w:val="000000" w:themeColor="text1"/>
                <w:sz w:val="18"/>
                <w:szCs w:val="18"/>
              </w:rPr>
              <w:t>SH 52879 58972</w:t>
            </w:r>
          </w:p>
        </w:tc>
        <w:tc>
          <w:tcPr>
            <w:tcW w:w="1450" w:type="pct"/>
            <w:shd w:val="clear" w:color="auto" w:fill="auto"/>
          </w:tcPr>
          <w:p w14:paraId="5274CF5E" w14:textId="199B3EA3" w:rsidR="00C065A1" w:rsidRPr="00A43A78" w:rsidRDefault="00C065A1" w:rsidP="00C065A1">
            <w:pPr>
              <w:pStyle w:val="TableText"/>
              <w:rPr>
                <w:rStyle w:val="Blue"/>
                <w:color w:val="000000" w:themeColor="text1"/>
                <w:sz w:val="18"/>
                <w:szCs w:val="18"/>
              </w:rPr>
            </w:pPr>
            <w:r w:rsidRPr="00A43A78">
              <w:rPr>
                <w:rStyle w:val="Blue"/>
                <w:color w:val="000000" w:themeColor="text1"/>
                <w:sz w:val="18"/>
                <w:szCs w:val="18"/>
              </w:rPr>
              <w:t>Settled Storm to Environment EDM Monitoring Point</w:t>
            </w:r>
          </w:p>
        </w:tc>
      </w:tr>
      <w:tr w:rsidR="00C065A1" w:rsidRPr="00C25946" w14:paraId="23829222" w14:textId="77777777" w:rsidTr="00745D2A">
        <w:trPr>
          <w:cantSplit/>
        </w:trPr>
        <w:tc>
          <w:tcPr>
            <w:tcW w:w="1129" w:type="pct"/>
            <w:vMerge/>
            <w:shd w:val="clear" w:color="auto" w:fill="auto"/>
          </w:tcPr>
          <w:p w14:paraId="78E5125A" w14:textId="77777777" w:rsidR="00C065A1" w:rsidRPr="001F4EC0" w:rsidRDefault="00C065A1" w:rsidP="00C065A1">
            <w:pPr>
              <w:pStyle w:val="TableText"/>
              <w:rPr>
                <w:rStyle w:val="Blue"/>
                <w:sz w:val="18"/>
                <w:szCs w:val="18"/>
              </w:rPr>
            </w:pPr>
          </w:p>
        </w:tc>
        <w:tc>
          <w:tcPr>
            <w:tcW w:w="1292" w:type="pct"/>
            <w:shd w:val="clear" w:color="auto" w:fill="auto"/>
          </w:tcPr>
          <w:p w14:paraId="06FE027B" w14:textId="73BEC136" w:rsidR="00C065A1" w:rsidRPr="003241E6" w:rsidRDefault="00C065A1" w:rsidP="00C065A1">
            <w:pPr>
              <w:pStyle w:val="TableText"/>
              <w:rPr>
                <w:rStyle w:val="Blue"/>
                <w:color w:val="000000" w:themeColor="text1"/>
                <w:sz w:val="18"/>
                <w:szCs w:val="18"/>
              </w:rPr>
            </w:pPr>
            <w:r w:rsidRPr="003241E6">
              <w:rPr>
                <w:rStyle w:val="Blue"/>
                <w:color w:val="000000" w:themeColor="text1"/>
                <w:sz w:val="18"/>
                <w:szCs w:val="18"/>
              </w:rPr>
              <w:t>Flow passed forward monitoring</w:t>
            </w:r>
          </w:p>
        </w:tc>
        <w:tc>
          <w:tcPr>
            <w:tcW w:w="1129" w:type="pct"/>
            <w:shd w:val="clear" w:color="auto" w:fill="auto"/>
          </w:tcPr>
          <w:p w14:paraId="59B1DEDB" w14:textId="5CA128BC" w:rsidR="00C065A1" w:rsidRPr="003241E6" w:rsidRDefault="00A43A78" w:rsidP="00C065A1">
            <w:pPr>
              <w:pStyle w:val="TableText"/>
              <w:rPr>
                <w:rStyle w:val="Blue"/>
                <w:color w:val="000000" w:themeColor="text1"/>
                <w:sz w:val="18"/>
                <w:szCs w:val="18"/>
              </w:rPr>
            </w:pPr>
            <w:r w:rsidRPr="003241E6">
              <w:rPr>
                <w:rStyle w:val="Blue"/>
                <w:color w:val="000000" w:themeColor="text1"/>
                <w:sz w:val="18"/>
                <w:szCs w:val="18"/>
              </w:rPr>
              <w:t>SH 52865 59008</w:t>
            </w:r>
          </w:p>
        </w:tc>
        <w:tc>
          <w:tcPr>
            <w:tcW w:w="1450" w:type="pct"/>
            <w:shd w:val="clear" w:color="auto" w:fill="auto"/>
          </w:tcPr>
          <w:p w14:paraId="17BF5DEA" w14:textId="48038824" w:rsidR="00C065A1" w:rsidRPr="003241E6" w:rsidRDefault="00C065A1" w:rsidP="00C065A1">
            <w:pPr>
              <w:pStyle w:val="TableText"/>
              <w:rPr>
                <w:rStyle w:val="Blue"/>
                <w:color w:val="000000" w:themeColor="text1"/>
                <w:sz w:val="18"/>
                <w:szCs w:val="18"/>
              </w:rPr>
            </w:pPr>
            <w:r w:rsidRPr="003241E6">
              <w:rPr>
                <w:rStyle w:val="Blue"/>
                <w:color w:val="000000" w:themeColor="text1"/>
                <w:sz w:val="18"/>
                <w:szCs w:val="18"/>
              </w:rPr>
              <w:t>MCERTS FPF Monitoring Point</w:t>
            </w:r>
          </w:p>
        </w:tc>
      </w:tr>
      <w:tr w:rsidR="00C065A1" w:rsidRPr="00C25946" w14:paraId="677463E2" w14:textId="77777777" w:rsidTr="00745D2A">
        <w:trPr>
          <w:cantSplit/>
        </w:trPr>
        <w:tc>
          <w:tcPr>
            <w:tcW w:w="1129" w:type="pct"/>
            <w:vMerge/>
            <w:shd w:val="clear" w:color="auto" w:fill="auto"/>
          </w:tcPr>
          <w:p w14:paraId="3C4BBDB0" w14:textId="77777777" w:rsidR="00C065A1" w:rsidRPr="001F4EC0" w:rsidRDefault="00C065A1" w:rsidP="00C065A1">
            <w:pPr>
              <w:pStyle w:val="TableText"/>
              <w:rPr>
                <w:rStyle w:val="Blue"/>
                <w:sz w:val="18"/>
                <w:szCs w:val="18"/>
              </w:rPr>
            </w:pPr>
          </w:p>
        </w:tc>
        <w:tc>
          <w:tcPr>
            <w:tcW w:w="1292" w:type="pct"/>
            <w:shd w:val="clear" w:color="auto" w:fill="auto"/>
          </w:tcPr>
          <w:p w14:paraId="40B8D7D6" w14:textId="4A8AACE9" w:rsidR="00C065A1" w:rsidRPr="003241E6" w:rsidRDefault="00C065A1" w:rsidP="00C065A1">
            <w:pPr>
              <w:pStyle w:val="TableText"/>
              <w:rPr>
                <w:rStyle w:val="Blue"/>
                <w:color w:val="000000" w:themeColor="text1"/>
                <w:sz w:val="18"/>
                <w:szCs w:val="18"/>
              </w:rPr>
            </w:pPr>
            <w:r w:rsidRPr="003241E6">
              <w:rPr>
                <w:rStyle w:val="Blue"/>
                <w:color w:val="000000" w:themeColor="text1"/>
                <w:sz w:val="18"/>
                <w:szCs w:val="18"/>
              </w:rPr>
              <w:t xml:space="preserve">Overflow operation (into storm storage) monitoring </w:t>
            </w:r>
          </w:p>
        </w:tc>
        <w:tc>
          <w:tcPr>
            <w:tcW w:w="1129" w:type="pct"/>
            <w:shd w:val="clear" w:color="auto" w:fill="auto"/>
          </w:tcPr>
          <w:p w14:paraId="0E3D10DA" w14:textId="4C4B044E" w:rsidR="00C065A1" w:rsidRPr="003241E6" w:rsidRDefault="003241E6" w:rsidP="00C065A1">
            <w:pPr>
              <w:pStyle w:val="TableText"/>
              <w:rPr>
                <w:rStyle w:val="Blue"/>
                <w:color w:val="000000" w:themeColor="text1"/>
                <w:sz w:val="18"/>
                <w:szCs w:val="18"/>
              </w:rPr>
            </w:pPr>
            <w:r w:rsidRPr="003241E6">
              <w:rPr>
                <w:rStyle w:val="Blue"/>
                <w:color w:val="000000" w:themeColor="text1"/>
                <w:sz w:val="18"/>
                <w:szCs w:val="18"/>
              </w:rPr>
              <w:t>SH 52868 59017</w:t>
            </w:r>
          </w:p>
        </w:tc>
        <w:tc>
          <w:tcPr>
            <w:tcW w:w="1450" w:type="pct"/>
            <w:shd w:val="clear" w:color="auto" w:fill="auto"/>
          </w:tcPr>
          <w:p w14:paraId="57BC2215" w14:textId="504331A3" w:rsidR="00C065A1" w:rsidRPr="003241E6" w:rsidRDefault="00C065A1" w:rsidP="00C065A1">
            <w:pPr>
              <w:pStyle w:val="TableText"/>
              <w:rPr>
                <w:rStyle w:val="Blue"/>
                <w:color w:val="000000" w:themeColor="text1"/>
                <w:sz w:val="18"/>
                <w:szCs w:val="18"/>
              </w:rPr>
            </w:pPr>
            <w:r w:rsidRPr="003241E6">
              <w:rPr>
                <w:rStyle w:val="Blue"/>
                <w:color w:val="000000" w:themeColor="text1"/>
                <w:sz w:val="18"/>
                <w:szCs w:val="18"/>
              </w:rPr>
              <w:t>EDM to Storm Tank Monitoring Point</w:t>
            </w:r>
          </w:p>
        </w:tc>
      </w:tr>
    </w:tbl>
    <w:p w14:paraId="1C3336A4" w14:textId="77777777" w:rsidR="00821962" w:rsidRPr="00F56027" w:rsidRDefault="005D2F25" w:rsidP="00821962">
      <w:pPr>
        <w:pStyle w:val="Heading1NotIndexed"/>
        <w:ind w:left="567"/>
        <w:rPr>
          <w:rStyle w:val="Red"/>
          <w:color w:val="000000" w:themeColor="text1"/>
        </w:rPr>
      </w:pPr>
      <w:r>
        <w:rPr>
          <w:rStyle w:val="Red"/>
        </w:rPr>
        <w:br w:type="page"/>
      </w:r>
      <w:r w:rsidR="00821962" w:rsidRPr="00F5602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56027" w:rsidRDefault="00821962" w:rsidP="00821962">
            <w:pPr>
              <w:pStyle w:val="TableText"/>
              <w:rPr>
                <w:rStyle w:val="Red"/>
                <w:b/>
                <w:color w:val="000000" w:themeColor="text1"/>
                <w:sz w:val="18"/>
                <w:szCs w:val="18"/>
              </w:rPr>
            </w:pPr>
            <w:r w:rsidRPr="00F56027">
              <w:rPr>
                <w:rStyle w:val="Red"/>
                <w:b/>
                <w:color w:val="000000" w:themeColor="text1"/>
                <w:sz w:val="18"/>
                <w:szCs w:val="18"/>
              </w:rPr>
              <w:t>Number of s</w:t>
            </w:r>
            <w:bookmarkStart w:id="8" w:name="_Hlt511551491"/>
            <w:bookmarkEnd w:id="8"/>
            <w:r w:rsidRPr="00F5602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56027" w:rsidRDefault="00821962" w:rsidP="00821962">
            <w:pPr>
              <w:pStyle w:val="TableText"/>
              <w:rPr>
                <w:rStyle w:val="Red"/>
                <w:b/>
                <w:color w:val="000000" w:themeColor="text1"/>
                <w:sz w:val="18"/>
                <w:szCs w:val="18"/>
              </w:rPr>
            </w:pPr>
            <w:r w:rsidRPr="00F5602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4–7  </w:t>
            </w:r>
          </w:p>
        </w:tc>
        <w:tc>
          <w:tcPr>
            <w:tcW w:w="2660" w:type="pct"/>
            <w:shd w:val="clear" w:color="auto" w:fill="auto"/>
          </w:tcPr>
          <w:p w14:paraId="42B64EF4"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8–16</w:t>
            </w:r>
          </w:p>
        </w:tc>
        <w:tc>
          <w:tcPr>
            <w:tcW w:w="2660" w:type="pct"/>
            <w:shd w:val="clear" w:color="auto" w:fill="auto"/>
          </w:tcPr>
          <w:p w14:paraId="553C9E2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17–28 </w:t>
            </w:r>
          </w:p>
        </w:tc>
        <w:tc>
          <w:tcPr>
            <w:tcW w:w="2660" w:type="pct"/>
            <w:shd w:val="clear" w:color="auto" w:fill="auto"/>
          </w:tcPr>
          <w:p w14:paraId="1FA9AC3B"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29–40 </w:t>
            </w:r>
          </w:p>
        </w:tc>
        <w:tc>
          <w:tcPr>
            <w:tcW w:w="2660" w:type="pct"/>
            <w:shd w:val="clear" w:color="auto" w:fill="auto"/>
          </w:tcPr>
          <w:p w14:paraId="737B05C8"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41–53  </w:t>
            </w:r>
          </w:p>
        </w:tc>
        <w:tc>
          <w:tcPr>
            <w:tcW w:w="2660" w:type="pct"/>
            <w:shd w:val="clear" w:color="auto" w:fill="auto"/>
          </w:tcPr>
          <w:p w14:paraId="27663C27"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54–67  </w:t>
            </w:r>
          </w:p>
        </w:tc>
        <w:tc>
          <w:tcPr>
            <w:tcW w:w="2660" w:type="pct"/>
            <w:shd w:val="clear" w:color="auto" w:fill="auto"/>
          </w:tcPr>
          <w:p w14:paraId="2BB8AE66"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68–81  </w:t>
            </w:r>
          </w:p>
        </w:tc>
        <w:tc>
          <w:tcPr>
            <w:tcW w:w="2660" w:type="pct"/>
            <w:shd w:val="clear" w:color="auto" w:fill="auto"/>
          </w:tcPr>
          <w:p w14:paraId="0CE70478"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82–95 </w:t>
            </w:r>
          </w:p>
        </w:tc>
        <w:tc>
          <w:tcPr>
            <w:tcW w:w="2660" w:type="pct"/>
            <w:shd w:val="clear" w:color="auto" w:fill="auto"/>
          </w:tcPr>
          <w:p w14:paraId="1E5AD8F5"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96–110 </w:t>
            </w:r>
          </w:p>
        </w:tc>
        <w:tc>
          <w:tcPr>
            <w:tcW w:w="2660" w:type="pct"/>
            <w:shd w:val="clear" w:color="auto" w:fill="auto"/>
          </w:tcPr>
          <w:p w14:paraId="6CD2DE18"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111–125  </w:t>
            </w:r>
          </w:p>
        </w:tc>
        <w:tc>
          <w:tcPr>
            <w:tcW w:w="2660" w:type="pct"/>
            <w:shd w:val="clear" w:color="auto" w:fill="auto"/>
          </w:tcPr>
          <w:p w14:paraId="158ED147"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126–140  </w:t>
            </w:r>
          </w:p>
        </w:tc>
        <w:tc>
          <w:tcPr>
            <w:tcW w:w="2660" w:type="pct"/>
            <w:shd w:val="clear" w:color="auto" w:fill="auto"/>
          </w:tcPr>
          <w:p w14:paraId="27B678A1"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141–155  </w:t>
            </w:r>
          </w:p>
        </w:tc>
        <w:tc>
          <w:tcPr>
            <w:tcW w:w="2660" w:type="pct"/>
            <w:shd w:val="clear" w:color="auto" w:fill="auto"/>
          </w:tcPr>
          <w:p w14:paraId="52E83AAB"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156–171  </w:t>
            </w:r>
          </w:p>
        </w:tc>
        <w:tc>
          <w:tcPr>
            <w:tcW w:w="2660" w:type="pct"/>
            <w:shd w:val="clear" w:color="auto" w:fill="auto"/>
          </w:tcPr>
          <w:p w14:paraId="25E39731"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172–187 </w:t>
            </w:r>
          </w:p>
        </w:tc>
        <w:tc>
          <w:tcPr>
            <w:tcW w:w="2660" w:type="pct"/>
            <w:shd w:val="clear" w:color="auto" w:fill="auto"/>
          </w:tcPr>
          <w:p w14:paraId="3966E173"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188–203  </w:t>
            </w:r>
          </w:p>
        </w:tc>
        <w:tc>
          <w:tcPr>
            <w:tcW w:w="2660" w:type="pct"/>
            <w:shd w:val="clear" w:color="auto" w:fill="auto"/>
          </w:tcPr>
          <w:p w14:paraId="2ABFDEF0"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204–219  </w:t>
            </w:r>
          </w:p>
        </w:tc>
        <w:tc>
          <w:tcPr>
            <w:tcW w:w="2660" w:type="pct"/>
            <w:shd w:val="clear" w:color="auto" w:fill="auto"/>
          </w:tcPr>
          <w:p w14:paraId="353C2567"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220–235  </w:t>
            </w:r>
          </w:p>
        </w:tc>
        <w:tc>
          <w:tcPr>
            <w:tcW w:w="2660" w:type="pct"/>
            <w:shd w:val="clear" w:color="auto" w:fill="auto"/>
          </w:tcPr>
          <w:p w14:paraId="218D44CA"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236–251 </w:t>
            </w:r>
          </w:p>
        </w:tc>
        <w:tc>
          <w:tcPr>
            <w:tcW w:w="2660" w:type="pct"/>
            <w:shd w:val="clear" w:color="auto" w:fill="auto"/>
          </w:tcPr>
          <w:p w14:paraId="31593D21"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252–268 </w:t>
            </w:r>
          </w:p>
        </w:tc>
        <w:tc>
          <w:tcPr>
            <w:tcW w:w="2660" w:type="pct"/>
            <w:shd w:val="clear" w:color="auto" w:fill="auto"/>
          </w:tcPr>
          <w:p w14:paraId="3636FFC5"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269–284  </w:t>
            </w:r>
          </w:p>
        </w:tc>
        <w:tc>
          <w:tcPr>
            <w:tcW w:w="2660" w:type="pct"/>
            <w:shd w:val="clear" w:color="auto" w:fill="auto"/>
          </w:tcPr>
          <w:p w14:paraId="4B0FF9BE"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285–300  </w:t>
            </w:r>
          </w:p>
        </w:tc>
        <w:tc>
          <w:tcPr>
            <w:tcW w:w="2660" w:type="pct"/>
            <w:shd w:val="clear" w:color="auto" w:fill="auto"/>
          </w:tcPr>
          <w:p w14:paraId="7A66DB6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301–317 </w:t>
            </w:r>
          </w:p>
        </w:tc>
        <w:tc>
          <w:tcPr>
            <w:tcW w:w="2660" w:type="pct"/>
            <w:shd w:val="clear" w:color="auto" w:fill="auto"/>
          </w:tcPr>
          <w:p w14:paraId="6637C2EC"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318–334  </w:t>
            </w:r>
          </w:p>
        </w:tc>
        <w:tc>
          <w:tcPr>
            <w:tcW w:w="2660" w:type="pct"/>
            <w:shd w:val="clear" w:color="auto" w:fill="auto"/>
          </w:tcPr>
          <w:p w14:paraId="72661C33"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335–350 </w:t>
            </w:r>
          </w:p>
        </w:tc>
        <w:tc>
          <w:tcPr>
            <w:tcW w:w="2660" w:type="pct"/>
            <w:shd w:val="clear" w:color="auto" w:fill="auto"/>
          </w:tcPr>
          <w:p w14:paraId="0B6064EA"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351–365 </w:t>
            </w:r>
          </w:p>
        </w:tc>
        <w:tc>
          <w:tcPr>
            <w:tcW w:w="2660" w:type="pct"/>
            <w:shd w:val="clear" w:color="auto" w:fill="auto"/>
          </w:tcPr>
          <w:p w14:paraId="47E295A7"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 xml:space="preserve"> 25</w:t>
            </w:r>
          </w:p>
        </w:tc>
      </w:tr>
    </w:tbl>
    <w:p w14:paraId="74C9794E" w14:textId="77777777" w:rsidR="00821962" w:rsidRPr="00F56027" w:rsidRDefault="005D2F25" w:rsidP="00821962">
      <w:pPr>
        <w:pStyle w:val="Heading1NotIndexed"/>
        <w:ind w:left="567"/>
        <w:rPr>
          <w:rStyle w:val="Red"/>
          <w:color w:val="000000" w:themeColor="text1"/>
        </w:rPr>
      </w:pPr>
      <w:r>
        <w:rPr>
          <w:rStyle w:val="Red"/>
        </w:rPr>
        <w:br w:type="page"/>
      </w:r>
      <w:r w:rsidR="00821962" w:rsidRPr="00F5602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56027" w:rsidRPr="00F56027" w14:paraId="5C2384BE" w14:textId="77777777" w:rsidTr="001F4EC0">
        <w:trPr>
          <w:cantSplit/>
          <w:tblHeader/>
        </w:trPr>
        <w:tc>
          <w:tcPr>
            <w:tcW w:w="737" w:type="pct"/>
            <w:shd w:val="clear" w:color="auto" w:fill="auto"/>
          </w:tcPr>
          <w:p w14:paraId="703F9A39" w14:textId="77777777" w:rsidR="00821962" w:rsidRPr="00F56027" w:rsidRDefault="00821962" w:rsidP="00821962">
            <w:pPr>
              <w:pStyle w:val="TableText"/>
              <w:rPr>
                <w:rStyle w:val="Red"/>
                <w:b/>
                <w:color w:val="000000" w:themeColor="text1"/>
                <w:sz w:val="18"/>
                <w:szCs w:val="18"/>
              </w:rPr>
            </w:pPr>
            <w:r w:rsidRPr="00F56027">
              <w:rPr>
                <w:rStyle w:val="Red"/>
                <w:b/>
                <w:color w:val="000000" w:themeColor="text1"/>
                <w:sz w:val="18"/>
                <w:szCs w:val="18"/>
              </w:rPr>
              <w:t>Parameter</w:t>
            </w:r>
          </w:p>
        </w:tc>
        <w:tc>
          <w:tcPr>
            <w:tcW w:w="1056" w:type="pct"/>
            <w:shd w:val="clear" w:color="auto" w:fill="auto"/>
          </w:tcPr>
          <w:p w14:paraId="530C7B69" w14:textId="77777777" w:rsidR="00821962" w:rsidRPr="00F56027" w:rsidRDefault="00821962" w:rsidP="00821962">
            <w:pPr>
              <w:pStyle w:val="TableText"/>
              <w:rPr>
                <w:rStyle w:val="Red"/>
                <w:b/>
                <w:color w:val="000000" w:themeColor="text1"/>
                <w:sz w:val="18"/>
                <w:szCs w:val="18"/>
              </w:rPr>
            </w:pPr>
            <w:r w:rsidRPr="00F56027">
              <w:rPr>
                <w:rStyle w:val="Red"/>
                <w:b/>
                <w:color w:val="000000" w:themeColor="text1"/>
                <w:sz w:val="18"/>
                <w:szCs w:val="18"/>
              </w:rPr>
              <w:t>‘Normal frequency’ of samples per year</w:t>
            </w:r>
          </w:p>
        </w:tc>
        <w:tc>
          <w:tcPr>
            <w:tcW w:w="1055" w:type="pct"/>
            <w:shd w:val="clear" w:color="auto" w:fill="auto"/>
          </w:tcPr>
          <w:p w14:paraId="20E74AFB" w14:textId="77777777" w:rsidR="00821962" w:rsidRPr="00F56027" w:rsidRDefault="00821962" w:rsidP="00821962">
            <w:pPr>
              <w:pStyle w:val="TableText"/>
              <w:rPr>
                <w:rStyle w:val="Red"/>
                <w:b/>
                <w:color w:val="000000" w:themeColor="text1"/>
                <w:sz w:val="18"/>
                <w:szCs w:val="18"/>
              </w:rPr>
            </w:pPr>
            <w:r w:rsidRPr="00F56027">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F56027" w:rsidRDefault="00821962" w:rsidP="00821962">
            <w:pPr>
              <w:pStyle w:val="TableText"/>
              <w:rPr>
                <w:rStyle w:val="Red"/>
                <w:b/>
                <w:color w:val="000000" w:themeColor="text1"/>
                <w:sz w:val="18"/>
                <w:szCs w:val="18"/>
              </w:rPr>
            </w:pPr>
            <w:r w:rsidRPr="00F56027">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F56027" w:rsidRDefault="00821962" w:rsidP="00821962">
            <w:pPr>
              <w:pStyle w:val="TableText"/>
              <w:rPr>
                <w:rStyle w:val="Red"/>
                <w:b/>
                <w:color w:val="000000" w:themeColor="text1"/>
                <w:sz w:val="18"/>
                <w:szCs w:val="18"/>
              </w:rPr>
            </w:pPr>
            <w:r w:rsidRPr="00F56027">
              <w:rPr>
                <w:rStyle w:val="Red"/>
                <w:b/>
                <w:color w:val="000000" w:themeColor="text1"/>
                <w:sz w:val="18"/>
                <w:szCs w:val="18"/>
              </w:rPr>
              <w:t>Out of hours samples</w:t>
            </w:r>
          </w:p>
        </w:tc>
      </w:tr>
      <w:tr w:rsidR="00F56027" w:rsidRPr="00F56027" w14:paraId="3BA59AB0" w14:textId="77777777" w:rsidTr="001F4EC0">
        <w:trPr>
          <w:cantSplit/>
        </w:trPr>
        <w:tc>
          <w:tcPr>
            <w:tcW w:w="737" w:type="pct"/>
            <w:shd w:val="clear" w:color="auto" w:fill="auto"/>
          </w:tcPr>
          <w:p w14:paraId="59A851F3"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Sanitary</w:t>
            </w:r>
          </w:p>
          <w:p w14:paraId="295CCAD2" w14:textId="77777777" w:rsidR="00821962" w:rsidRPr="00F56027"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24</w:t>
            </w:r>
          </w:p>
        </w:tc>
        <w:tc>
          <w:tcPr>
            <w:tcW w:w="1055" w:type="pct"/>
            <w:shd w:val="clear" w:color="auto" w:fill="auto"/>
          </w:tcPr>
          <w:p w14:paraId="3A18A3ED"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12</w:t>
            </w:r>
          </w:p>
        </w:tc>
        <w:tc>
          <w:tcPr>
            <w:tcW w:w="1059" w:type="pct"/>
            <w:shd w:val="clear" w:color="auto" w:fill="auto"/>
          </w:tcPr>
          <w:p w14:paraId="5E5596BC"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24</w:t>
            </w:r>
          </w:p>
        </w:tc>
        <w:tc>
          <w:tcPr>
            <w:tcW w:w="1093" w:type="pct"/>
            <w:shd w:val="clear" w:color="auto" w:fill="auto"/>
          </w:tcPr>
          <w:p w14:paraId="148489C2"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For 24 samples 2 out of hours samples per annum</w:t>
            </w:r>
          </w:p>
        </w:tc>
      </w:tr>
      <w:tr w:rsidR="00F56027" w:rsidRPr="00F56027" w14:paraId="76FAF588" w14:textId="77777777" w:rsidTr="001F4EC0">
        <w:trPr>
          <w:cantSplit/>
        </w:trPr>
        <w:tc>
          <w:tcPr>
            <w:tcW w:w="737" w:type="pct"/>
            <w:shd w:val="clear" w:color="auto" w:fill="auto"/>
          </w:tcPr>
          <w:p w14:paraId="5B2C2927"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Non sanitary</w:t>
            </w:r>
          </w:p>
          <w:p w14:paraId="4833A77E" w14:textId="77777777" w:rsidR="00821962" w:rsidRPr="00F56027"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12</w:t>
            </w:r>
          </w:p>
        </w:tc>
        <w:tc>
          <w:tcPr>
            <w:tcW w:w="1055" w:type="pct"/>
            <w:shd w:val="clear" w:color="auto" w:fill="auto"/>
          </w:tcPr>
          <w:p w14:paraId="15D39765"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12</w:t>
            </w:r>
          </w:p>
        </w:tc>
        <w:tc>
          <w:tcPr>
            <w:tcW w:w="1059" w:type="pct"/>
            <w:shd w:val="clear" w:color="auto" w:fill="auto"/>
          </w:tcPr>
          <w:p w14:paraId="7163AB3F"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12</w:t>
            </w:r>
          </w:p>
        </w:tc>
        <w:tc>
          <w:tcPr>
            <w:tcW w:w="1093" w:type="pct"/>
            <w:shd w:val="clear" w:color="auto" w:fill="auto"/>
          </w:tcPr>
          <w:p w14:paraId="17AD8604" w14:textId="77777777" w:rsidR="00821962" w:rsidRPr="00F56027" w:rsidRDefault="00821962" w:rsidP="00821962">
            <w:pPr>
              <w:pStyle w:val="TableText"/>
              <w:rPr>
                <w:rStyle w:val="Red"/>
                <w:color w:val="000000" w:themeColor="text1"/>
                <w:sz w:val="18"/>
                <w:szCs w:val="18"/>
              </w:rPr>
            </w:pPr>
            <w:r w:rsidRPr="00F56027">
              <w:rPr>
                <w:rStyle w:val="Red"/>
                <w:color w:val="000000" w:themeColor="text1"/>
                <w:sz w:val="18"/>
                <w:szCs w:val="18"/>
              </w:rPr>
              <w:t>For 12 samples 1 out of hours sample per annum</w:t>
            </w:r>
          </w:p>
        </w:tc>
      </w:tr>
    </w:tbl>
    <w:p w14:paraId="6B89A703" w14:textId="52DF4CCB" w:rsidR="0006689A" w:rsidRDefault="005D2F25" w:rsidP="00F56027">
      <w:pPr>
        <w:pStyle w:val="Heading1NotIndexed"/>
        <w:ind w:left="567"/>
      </w:pPr>
      <w:r>
        <w:rPr>
          <w:rStyle w:val="Red"/>
        </w:rPr>
        <w:br w:type="page"/>
      </w:r>
    </w:p>
    <w:p w14:paraId="4756CF7A" w14:textId="47E0140B"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BDD1D5D" w:rsidR="004B69F2" w:rsidRPr="00F42845" w:rsidRDefault="00D55C1F" w:rsidP="00F5602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35D589EF" w:rsidR="00F42845" w:rsidRPr="001F4EC0" w:rsidRDefault="00D55C1F" w:rsidP="00F56027">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2F77638" w:rsidR="00D55C1F" w:rsidRPr="00F56027" w:rsidRDefault="00D55C1F" w:rsidP="00821962">
            <w:pPr>
              <w:pStyle w:val="TableText"/>
              <w:rPr>
                <w:rStyle w:val="Blue"/>
                <w:rFonts w:cs="Arial"/>
                <w:color w:val="000000" w:themeColor="text1"/>
                <w:sz w:val="18"/>
                <w:szCs w:val="18"/>
              </w:rPr>
            </w:pPr>
            <w:r w:rsidRPr="00F56027">
              <w:rPr>
                <w:rStyle w:val="Blue"/>
                <w:rFonts w:cs="Arial"/>
                <w:color w:val="000000" w:themeColor="text1"/>
                <w:sz w:val="18"/>
                <w:szCs w:val="18"/>
              </w:rPr>
              <w:t xml:space="preserve">A1 Discharge of secondary treated sewage effluent via </w:t>
            </w:r>
            <w:r w:rsidR="002D50FC" w:rsidRPr="00F56027">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F56027" w:rsidRDefault="00D55C1F" w:rsidP="00821962">
            <w:pPr>
              <w:pStyle w:val="TableText"/>
              <w:rPr>
                <w:rStyle w:val="Blue"/>
                <w:rFonts w:cs="Arial"/>
                <w:color w:val="000000" w:themeColor="text1"/>
                <w:sz w:val="18"/>
                <w:szCs w:val="18"/>
              </w:rPr>
            </w:pPr>
            <w:r w:rsidRPr="00F56027">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F56027" w:rsidRDefault="00385ED6" w:rsidP="00821962">
            <w:pPr>
              <w:pStyle w:val="TableText"/>
              <w:rPr>
                <w:rStyle w:val="Blue"/>
                <w:rFonts w:cs="Arial"/>
                <w:color w:val="000000" w:themeColor="text1"/>
                <w:sz w:val="18"/>
                <w:szCs w:val="18"/>
              </w:rPr>
            </w:pPr>
            <w:r w:rsidRPr="00F56027">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F56027"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F56027" w:rsidRDefault="00D55C1F" w:rsidP="00821962">
            <w:pPr>
              <w:pStyle w:val="TableText"/>
              <w:rPr>
                <w:rStyle w:val="Blue"/>
                <w:rFonts w:cs="Arial"/>
                <w:color w:val="000000" w:themeColor="text1"/>
                <w:sz w:val="18"/>
                <w:szCs w:val="18"/>
              </w:rPr>
            </w:pPr>
            <w:r w:rsidRPr="00F56027">
              <w:rPr>
                <w:rStyle w:val="Blue"/>
                <w:rFonts w:cs="Arial"/>
                <w:color w:val="000000" w:themeColor="text1"/>
                <w:sz w:val="18"/>
                <w:szCs w:val="18"/>
              </w:rPr>
              <w:t>15-minute flow</w:t>
            </w:r>
          </w:p>
        </w:tc>
        <w:tc>
          <w:tcPr>
            <w:tcW w:w="1000" w:type="pct"/>
            <w:shd w:val="clear" w:color="auto" w:fill="auto"/>
          </w:tcPr>
          <w:p w14:paraId="75EA6844" w14:textId="148AE55C" w:rsidR="00D55C1F" w:rsidRPr="00F56027" w:rsidRDefault="00385ED6" w:rsidP="00821962">
            <w:pPr>
              <w:pStyle w:val="TableText"/>
              <w:rPr>
                <w:rStyle w:val="Blue"/>
                <w:rFonts w:cs="Arial"/>
                <w:color w:val="000000" w:themeColor="text1"/>
                <w:sz w:val="18"/>
                <w:szCs w:val="18"/>
              </w:rPr>
            </w:pPr>
            <w:r w:rsidRPr="00F56027">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722B15A" w:rsidR="00D55C1F" w:rsidRPr="00F56027" w:rsidRDefault="00D55C1F" w:rsidP="00821962">
            <w:pPr>
              <w:pStyle w:val="TableText"/>
              <w:rPr>
                <w:rStyle w:val="Blue"/>
                <w:rFonts w:cs="Arial"/>
                <w:color w:val="000000" w:themeColor="text1"/>
                <w:sz w:val="18"/>
                <w:szCs w:val="18"/>
              </w:rPr>
            </w:pPr>
            <w:r w:rsidRPr="00F56027">
              <w:rPr>
                <w:rStyle w:val="Blue"/>
                <w:rFonts w:cs="Arial"/>
                <w:color w:val="000000" w:themeColor="text1"/>
                <w:sz w:val="18"/>
                <w:szCs w:val="18"/>
              </w:rPr>
              <w:t>Operator Self</w:t>
            </w:r>
            <w:r w:rsidR="005B1FFD" w:rsidRPr="00F56027">
              <w:rPr>
                <w:rStyle w:val="Blue"/>
                <w:rFonts w:cs="Arial"/>
                <w:color w:val="000000" w:themeColor="text1"/>
                <w:sz w:val="18"/>
                <w:szCs w:val="18"/>
              </w:rPr>
              <w:t>-</w:t>
            </w:r>
            <w:r w:rsidRPr="00F56027">
              <w:rPr>
                <w:rStyle w:val="Blue"/>
                <w:rFonts w:cs="Arial"/>
                <w:color w:val="000000" w:themeColor="text1"/>
                <w:sz w:val="18"/>
                <w:szCs w:val="18"/>
              </w:rPr>
              <w:t>Monitoring - ATU-BOD as O</w:t>
            </w:r>
            <w:r w:rsidRPr="00F56027">
              <w:rPr>
                <w:rStyle w:val="Blue"/>
                <w:rFonts w:cs="Arial"/>
                <w:color w:val="000000" w:themeColor="text1"/>
                <w:sz w:val="18"/>
                <w:szCs w:val="18"/>
                <w:vertAlign w:val="subscript"/>
              </w:rPr>
              <w:t>2</w:t>
            </w:r>
            <w:r w:rsidRPr="00F56027">
              <w:rPr>
                <w:rStyle w:val="Blue"/>
                <w:rFonts w:cs="Arial"/>
                <w:color w:val="000000" w:themeColor="text1"/>
                <w:sz w:val="18"/>
                <w:szCs w:val="18"/>
              </w:rPr>
              <w:t>, ammoniacal nitrogen (expressed as N), suspended solids (measured after drying at 105</w:t>
            </w:r>
            <w:r w:rsidR="005B1FFD" w:rsidRPr="00F56027">
              <w:rPr>
                <w:rStyle w:val="Blue"/>
                <w:rFonts w:cs="Arial"/>
                <w:color w:val="000000" w:themeColor="text1"/>
                <w:sz w:val="18"/>
                <w:szCs w:val="18"/>
              </w:rPr>
              <w:t>°</w:t>
            </w:r>
            <w:r w:rsidRPr="00F56027">
              <w:rPr>
                <w:rStyle w:val="Blue"/>
                <w:rFonts w:cs="Arial"/>
                <w:color w:val="000000" w:themeColor="text1"/>
                <w:sz w:val="18"/>
                <w:szCs w:val="18"/>
              </w:rPr>
              <w:t>C), total phosphorus as P</w:t>
            </w:r>
          </w:p>
        </w:tc>
        <w:tc>
          <w:tcPr>
            <w:tcW w:w="1000" w:type="pct"/>
            <w:shd w:val="clear" w:color="auto" w:fill="auto"/>
          </w:tcPr>
          <w:p w14:paraId="2BF90434" w14:textId="1F1C65D0" w:rsidR="00D55C1F" w:rsidRPr="00F56027" w:rsidRDefault="00385ED6" w:rsidP="00821962">
            <w:pPr>
              <w:pStyle w:val="TableText"/>
              <w:rPr>
                <w:rStyle w:val="Blue"/>
                <w:rFonts w:cs="Arial"/>
                <w:color w:val="000000" w:themeColor="text1"/>
                <w:sz w:val="18"/>
                <w:szCs w:val="18"/>
              </w:rPr>
            </w:pPr>
            <w:r w:rsidRPr="00F56027">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F56027" w:rsidRDefault="00D55C1F" w:rsidP="00821962">
            <w:pPr>
              <w:pStyle w:val="TableText"/>
              <w:rPr>
                <w:rStyle w:val="Blue"/>
                <w:rFonts w:cs="Arial"/>
                <w:color w:val="000000" w:themeColor="text1"/>
                <w:sz w:val="18"/>
                <w:szCs w:val="18"/>
              </w:rPr>
            </w:pPr>
            <w:r w:rsidRPr="00F56027">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F56027" w:rsidRDefault="00385ED6" w:rsidP="00821962">
            <w:pPr>
              <w:pStyle w:val="TableText"/>
              <w:rPr>
                <w:rStyle w:val="Blue"/>
                <w:rFonts w:cs="Arial"/>
                <w:color w:val="000000" w:themeColor="text1"/>
                <w:sz w:val="18"/>
                <w:szCs w:val="18"/>
              </w:rPr>
            </w:pPr>
            <w:r w:rsidRPr="00F56027">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F56027" w:rsidRDefault="00B85E30" w:rsidP="00B85E30">
            <w:pPr>
              <w:pStyle w:val="TableText"/>
              <w:rPr>
                <w:rStyle w:val="Blue"/>
                <w:rFonts w:cs="Arial"/>
                <w:color w:val="000000" w:themeColor="text1"/>
                <w:sz w:val="18"/>
                <w:szCs w:val="18"/>
                <w:highlight w:val="green"/>
              </w:rPr>
            </w:pPr>
            <w:r w:rsidRPr="00F56027">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42448AF" w:rsidR="00B85E30" w:rsidRPr="00F56027" w:rsidRDefault="00B85E30" w:rsidP="00F56027">
            <w:pPr>
              <w:pStyle w:val="TableText"/>
              <w:rPr>
                <w:rStyle w:val="Blue"/>
                <w:rFonts w:cs="Arial"/>
                <w:color w:val="000000" w:themeColor="text1"/>
                <w:sz w:val="18"/>
                <w:szCs w:val="18"/>
              </w:rPr>
            </w:pPr>
            <w:r w:rsidRPr="00F56027">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F56027" w:rsidRDefault="00B85E30" w:rsidP="00B85E30">
            <w:pPr>
              <w:pStyle w:val="TableText"/>
              <w:rPr>
                <w:rStyle w:val="Blue"/>
                <w:rFonts w:cs="Arial"/>
                <w:color w:val="000000" w:themeColor="text1"/>
                <w:sz w:val="18"/>
                <w:szCs w:val="18"/>
              </w:rPr>
            </w:pPr>
            <w:r w:rsidRPr="00F56027">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F56027" w:rsidRDefault="00B85E30" w:rsidP="00B85E30">
            <w:pPr>
              <w:pStyle w:val="TableText"/>
              <w:rPr>
                <w:rStyle w:val="Blue"/>
                <w:rFonts w:cs="Arial"/>
                <w:color w:val="000000" w:themeColor="text1"/>
                <w:sz w:val="18"/>
                <w:szCs w:val="18"/>
              </w:rPr>
            </w:pPr>
            <w:r w:rsidRPr="00F56027">
              <w:rPr>
                <w:rStyle w:val="Blue"/>
                <w:rFonts w:cs="Arial"/>
                <w:color w:val="000000" w:themeColor="text1"/>
                <w:sz w:val="18"/>
                <w:szCs w:val="18"/>
              </w:rPr>
              <w:t>Annually</w:t>
            </w:r>
          </w:p>
          <w:p w14:paraId="0DD2488D" w14:textId="0041AF99" w:rsidR="00B85E30" w:rsidRPr="00F56027" w:rsidRDefault="00B85E30" w:rsidP="00B85E30">
            <w:pPr>
              <w:pStyle w:val="TableText"/>
              <w:rPr>
                <w:rStyle w:val="Blue"/>
                <w:rFonts w:cs="Arial"/>
                <w:color w:val="000000" w:themeColor="text1"/>
                <w:sz w:val="18"/>
                <w:szCs w:val="18"/>
              </w:rPr>
            </w:pPr>
            <w:r w:rsidRPr="00F56027">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F56027" w:rsidRDefault="00B85E30" w:rsidP="00B85E30">
            <w:pPr>
              <w:pStyle w:val="TableText"/>
              <w:rPr>
                <w:rStyle w:val="Blue"/>
                <w:rFonts w:cs="Arial"/>
                <w:color w:val="000000" w:themeColor="text1"/>
                <w:sz w:val="18"/>
                <w:szCs w:val="18"/>
              </w:rPr>
            </w:pPr>
            <w:r w:rsidRPr="00F56027">
              <w:rPr>
                <w:rStyle w:val="Blue"/>
                <w:rFonts w:cs="Arial"/>
                <w:color w:val="000000" w:themeColor="text1"/>
                <w:sz w:val="18"/>
                <w:szCs w:val="18"/>
              </w:rPr>
              <w:t>1</w:t>
            </w:r>
            <w:r w:rsidRPr="00F56027">
              <w:rPr>
                <w:rStyle w:val="Blue"/>
                <w:rFonts w:cs="Arial"/>
                <w:color w:val="000000" w:themeColor="text1"/>
                <w:sz w:val="18"/>
                <w:szCs w:val="18"/>
                <w:vertAlign w:val="superscript"/>
              </w:rPr>
              <w:t>st</w:t>
            </w:r>
            <w:r w:rsidRPr="00F56027">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F56027"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492BFFBC" w:rsidR="002B3F38" w:rsidRPr="00F56027" w:rsidRDefault="002B3F38" w:rsidP="002B3F38">
            <w:pPr>
              <w:pStyle w:val="TableText"/>
              <w:rPr>
                <w:rFonts w:cs="Arial"/>
                <w:color w:val="000000" w:themeColor="text1"/>
                <w:sz w:val="18"/>
                <w:szCs w:val="18"/>
              </w:rPr>
            </w:pPr>
            <w:r w:rsidRPr="00F56027">
              <w:rPr>
                <w:rFonts w:cs="Arial"/>
                <w:color w:val="000000" w:themeColor="text1"/>
                <w:sz w:val="18"/>
                <w:szCs w:val="18"/>
              </w:rPr>
              <w:t xml:space="preserve">Settled storm overflow performance, </w:t>
            </w:r>
            <w:r w:rsidR="00CF34C8" w:rsidRPr="00CF34C8">
              <w:rPr>
                <w:rFonts w:cs="Arial"/>
                <w:color w:val="000000" w:themeColor="text1"/>
                <w:sz w:val="18"/>
                <w:szCs w:val="18"/>
              </w:rPr>
              <w:t>including total number of block-counted spills</w:t>
            </w:r>
          </w:p>
        </w:tc>
        <w:tc>
          <w:tcPr>
            <w:tcW w:w="1000" w:type="pct"/>
            <w:shd w:val="clear" w:color="auto" w:fill="auto"/>
          </w:tcPr>
          <w:p w14:paraId="47EA0BD5" w14:textId="77777777" w:rsidR="000E39B6" w:rsidRPr="00F56027" w:rsidRDefault="000E39B6" w:rsidP="002B3F38">
            <w:pPr>
              <w:pStyle w:val="TableText"/>
              <w:rPr>
                <w:rStyle w:val="Blue"/>
                <w:rFonts w:cs="Arial"/>
                <w:color w:val="000000" w:themeColor="text1"/>
                <w:sz w:val="18"/>
                <w:szCs w:val="18"/>
              </w:rPr>
            </w:pPr>
            <w:r w:rsidRPr="00F56027">
              <w:rPr>
                <w:rStyle w:val="Blue"/>
                <w:rFonts w:cs="Arial"/>
                <w:color w:val="000000" w:themeColor="text1"/>
                <w:sz w:val="18"/>
                <w:szCs w:val="18"/>
              </w:rPr>
              <w:t>Settled Storm Sample Point</w:t>
            </w:r>
          </w:p>
          <w:p w14:paraId="4A7E7283" w14:textId="315AE8A7" w:rsidR="000E39B6" w:rsidRPr="00F56027" w:rsidRDefault="000E39B6" w:rsidP="002B3F38">
            <w:pPr>
              <w:pStyle w:val="TableText"/>
              <w:rPr>
                <w:rStyle w:val="Blue"/>
                <w:rFonts w:cs="Arial"/>
                <w:color w:val="000000" w:themeColor="text1"/>
                <w:sz w:val="18"/>
                <w:szCs w:val="18"/>
              </w:rPr>
            </w:pPr>
            <w:r w:rsidRPr="00F56027">
              <w:rPr>
                <w:rStyle w:val="Blue"/>
                <w:rFonts w:cs="Arial"/>
                <w:color w:val="000000" w:themeColor="text1"/>
                <w:sz w:val="18"/>
                <w:szCs w:val="18"/>
              </w:rPr>
              <w:t>and</w:t>
            </w:r>
          </w:p>
          <w:p w14:paraId="18452865" w14:textId="0F158709" w:rsidR="002B3F38" w:rsidRPr="00F56027" w:rsidRDefault="00045012" w:rsidP="002B3F38">
            <w:pPr>
              <w:pStyle w:val="TableText"/>
              <w:rPr>
                <w:rStyle w:val="Blue"/>
                <w:rFonts w:cs="Arial"/>
                <w:color w:val="000000" w:themeColor="text1"/>
                <w:sz w:val="18"/>
                <w:szCs w:val="18"/>
              </w:rPr>
            </w:pPr>
            <w:r w:rsidRPr="00F56027">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Annually</w:t>
            </w:r>
          </w:p>
          <w:p w14:paraId="0A35CFE4"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1</w:t>
            </w:r>
            <w:r w:rsidRPr="00F56027">
              <w:rPr>
                <w:rStyle w:val="Blue"/>
                <w:rFonts w:cs="Arial"/>
                <w:color w:val="000000" w:themeColor="text1"/>
                <w:sz w:val="18"/>
                <w:szCs w:val="18"/>
                <w:vertAlign w:val="superscript"/>
              </w:rPr>
              <w:t>st</w:t>
            </w:r>
            <w:r w:rsidRPr="00F56027">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F56027"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F56027" w:rsidRDefault="00045012" w:rsidP="002B3F38">
            <w:pPr>
              <w:pStyle w:val="TableText"/>
              <w:rPr>
                <w:rStyle w:val="Blue"/>
                <w:rFonts w:cs="Arial"/>
                <w:color w:val="000000" w:themeColor="text1"/>
                <w:sz w:val="18"/>
                <w:szCs w:val="18"/>
              </w:rPr>
            </w:pPr>
            <w:r w:rsidRPr="00F56027">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1CECE6F8" w:rsidR="002B3F38" w:rsidRPr="00F56027" w:rsidRDefault="002B3F38" w:rsidP="00F56027">
            <w:pPr>
              <w:pStyle w:val="TableText"/>
              <w:rPr>
                <w:rStyle w:val="Blue"/>
                <w:rFonts w:cs="Arial"/>
                <w:color w:val="000000" w:themeColor="text1"/>
                <w:sz w:val="18"/>
                <w:szCs w:val="18"/>
              </w:rPr>
            </w:pPr>
            <w:r w:rsidRPr="00F56027">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F56027" w:rsidRDefault="00C601A6" w:rsidP="002B3F38">
            <w:pPr>
              <w:pStyle w:val="TableText"/>
              <w:rPr>
                <w:rStyle w:val="Blue"/>
                <w:rFonts w:cs="Arial"/>
                <w:color w:val="000000" w:themeColor="text1"/>
                <w:sz w:val="18"/>
                <w:szCs w:val="18"/>
              </w:rPr>
            </w:pPr>
            <w:r w:rsidRPr="00F56027">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F56027" w:rsidRDefault="00045012" w:rsidP="002B3F38">
            <w:pPr>
              <w:pStyle w:val="TableText"/>
              <w:rPr>
                <w:rStyle w:val="Blue"/>
                <w:rFonts w:cs="Calibri"/>
                <w:color w:val="000000" w:themeColor="text1"/>
                <w:sz w:val="18"/>
                <w:szCs w:val="18"/>
              </w:rPr>
            </w:pPr>
            <w:r w:rsidRPr="00F56027">
              <w:rPr>
                <w:rStyle w:val="Blue"/>
                <w:rFonts w:cs="Calibri"/>
                <w:color w:val="000000" w:themeColor="text1"/>
                <w:sz w:val="18"/>
                <w:szCs w:val="18"/>
              </w:rPr>
              <w:t>MCERTS FPF Monitoring Point</w:t>
            </w:r>
          </w:p>
        </w:tc>
        <w:tc>
          <w:tcPr>
            <w:tcW w:w="1082" w:type="pct"/>
            <w:shd w:val="clear" w:color="auto" w:fill="auto"/>
          </w:tcPr>
          <w:p w14:paraId="6D888F9B" w14:textId="0E61306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23BC7B32"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6BF6B1B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F56027" w:rsidRDefault="00045012" w:rsidP="002B3F38">
            <w:pPr>
              <w:pStyle w:val="TableText"/>
              <w:rPr>
                <w:rStyle w:val="Blue"/>
                <w:rFonts w:cs="Arial"/>
                <w:color w:val="000000" w:themeColor="text1"/>
                <w:sz w:val="18"/>
                <w:szCs w:val="18"/>
              </w:rPr>
            </w:pPr>
            <w:r w:rsidRPr="00F56027">
              <w:rPr>
                <w:rStyle w:val="Blue"/>
                <w:rFonts w:cs="Calibri"/>
                <w:color w:val="000000" w:themeColor="text1"/>
                <w:sz w:val="18"/>
                <w:szCs w:val="18"/>
              </w:rPr>
              <w:t>EDM to Storm Tank Monitoring Point</w:t>
            </w:r>
          </w:p>
        </w:tc>
        <w:tc>
          <w:tcPr>
            <w:tcW w:w="1082" w:type="pct"/>
            <w:shd w:val="clear" w:color="auto" w:fill="auto"/>
          </w:tcPr>
          <w:p w14:paraId="41ECEE97" w14:textId="35A4CD94"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6DD5BCAA"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428201B5"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F56027" w:rsidRDefault="00045012" w:rsidP="002B3F38">
            <w:pPr>
              <w:pStyle w:val="TableText"/>
              <w:rPr>
                <w:rStyle w:val="Blue"/>
                <w:rFonts w:cs="Arial"/>
                <w:color w:val="000000" w:themeColor="text1"/>
                <w:sz w:val="18"/>
                <w:szCs w:val="18"/>
              </w:rPr>
            </w:pPr>
            <w:r w:rsidRPr="00F56027">
              <w:rPr>
                <w:rStyle w:val="Blue"/>
                <w:rFonts w:cs="Calibri"/>
                <w:color w:val="000000" w:themeColor="text1"/>
                <w:sz w:val="18"/>
                <w:szCs w:val="18"/>
              </w:rPr>
              <w:t>EDM to Storm Tank Monitoring Point</w:t>
            </w:r>
          </w:p>
        </w:tc>
        <w:tc>
          <w:tcPr>
            <w:tcW w:w="1082" w:type="pct"/>
            <w:shd w:val="clear" w:color="auto" w:fill="auto"/>
          </w:tcPr>
          <w:p w14:paraId="30D75299" w14:textId="62052FB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F56027" w:rsidRDefault="002B3F38" w:rsidP="002B3F38">
            <w:pPr>
              <w:pStyle w:val="TableText"/>
              <w:rPr>
                <w:rStyle w:val="Blue"/>
                <w:rFonts w:cs="Arial"/>
                <w:color w:val="000000" w:themeColor="text1"/>
                <w:sz w:val="18"/>
                <w:szCs w:val="18"/>
              </w:rPr>
            </w:pPr>
            <w:r w:rsidRPr="00F56027">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F56027" w:rsidRDefault="00045012" w:rsidP="002B3F38">
            <w:pPr>
              <w:pStyle w:val="TableText"/>
              <w:rPr>
                <w:rStyle w:val="Blue"/>
                <w:rFonts w:cs="Calibri"/>
                <w:color w:val="000000" w:themeColor="text1"/>
                <w:sz w:val="18"/>
                <w:szCs w:val="18"/>
              </w:rPr>
            </w:pPr>
            <w:r w:rsidRPr="00F56027">
              <w:rPr>
                <w:rStyle w:val="Blue"/>
                <w:rFonts w:cs="Calibri"/>
                <w:color w:val="000000" w:themeColor="text1"/>
                <w:sz w:val="18"/>
                <w:szCs w:val="18"/>
              </w:rPr>
              <w:t>MCERTS FPF Monitoring Point</w:t>
            </w:r>
            <w:r w:rsidR="00C601A6" w:rsidRPr="00F56027">
              <w:rPr>
                <w:rStyle w:val="Blue"/>
                <w:rFonts w:cs="Calibri"/>
                <w:color w:val="000000" w:themeColor="text1"/>
                <w:sz w:val="18"/>
                <w:szCs w:val="18"/>
              </w:rPr>
              <w:t xml:space="preserve"> </w:t>
            </w:r>
          </w:p>
          <w:p w14:paraId="0079F445" w14:textId="77777777" w:rsidR="00C601A6" w:rsidRPr="00F56027" w:rsidRDefault="00C601A6" w:rsidP="002B3F38">
            <w:pPr>
              <w:pStyle w:val="TableText"/>
              <w:rPr>
                <w:rStyle w:val="Blue"/>
                <w:rFonts w:cs="Calibri"/>
                <w:color w:val="000000" w:themeColor="text1"/>
                <w:sz w:val="18"/>
                <w:szCs w:val="18"/>
              </w:rPr>
            </w:pPr>
            <w:r w:rsidRPr="00F56027">
              <w:rPr>
                <w:rStyle w:val="Blue"/>
                <w:rFonts w:cs="Calibri"/>
                <w:color w:val="000000" w:themeColor="text1"/>
                <w:sz w:val="18"/>
                <w:szCs w:val="18"/>
              </w:rPr>
              <w:t>and</w:t>
            </w:r>
          </w:p>
          <w:p w14:paraId="171CDB0C" w14:textId="58CE615C" w:rsidR="002B3F38" w:rsidRPr="00F56027" w:rsidRDefault="00C601A6" w:rsidP="002B3F38">
            <w:pPr>
              <w:pStyle w:val="TableText"/>
              <w:rPr>
                <w:rStyle w:val="Blue"/>
                <w:rFonts w:cs="Arial"/>
                <w:color w:val="000000" w:themeColor="text1"/>
                <w:sz w:val="18"/>
                <w:szCs w:val="18"/>
              </w:rPr>
            </w:pPr>
            <w:r w:rsidRPr="00F56027">
              <w:rPr>
                <w:rStyle w:val="Blue"/>
                <w:rFonts w:cs="Calibri"/>
                <w:color w:val="000000" w:themeColor="text1"/>
                <w:sz w:val="18"/>
                <w:szCs w:val="18"/>
              </w:rPr>
              <w:t>EDM to Storm Tank Monitoring Point</w:t>
            </w:r>
          </w:p>
        </w:tc>
        <w:tc>
          <w:tcPr>
            <w:tcW w:w="1082" w:type="pct"/>
            <w:shd w:val="clear" w:color="auto" w:fill="auto"/>
          </w:tcPr>
          <w:p w14:paraId="490C259D" w14:textId="543EDF63" w:rsidR="002B3F38" w:rsidRPr="00F56027" w:rsidRDefault="002B3F38" w:rsidP="002B3F38">
            <w:pPr>
              <w:pStyle w:val="TableText"/>
              <w:rPr>
                <w:rStyle w:val="Blue"/>
                <w:rFonts w:cs="Arial"/>
                <w:color w:val="auto"/>
                <w:sz w:val="18"/>
                <w:szCs w:val="18"/>
              </w:rPr>
            </w:pPr>
            <w:r w:rsidRPr="00F56027">
              <w:rPr>
                <w:rStyle w:val="Blue"/>
                <w:rFonts w:cs="Arial"/>
                <w:color w:val="auto"/>
                <w:sz w:val="18"/>
                <w:szCs w:val="18"/>
              </w:rPr>
              <w:t xml:space="preserve">From </w:t>
            </w:r>
            <w:r w:rsidR="00FD7F2D" w:rsidRPr="00F56027">
              <w:rPr>
                <w:rStyle w:val="Blue"/>
                <w:rFonts w:cs="Arial"/>
                <w:color w:val="auto"/>
                <w:sz w:val="18"/>
                <w:szCs w:val="18"/>
              </w:rPr>
              <w:t>01/01/2024</w:t>
            </w:r>
            <w:r w:rsidRPr="00F56027">
              <w:rPr>
                <w:rStyle w:val="Blue"/>
                <w:rFonts w:cs="Arial"/>
                <w:color w:val="auto"/>
                <w:sz w:val="18"/>
                <w:szCs w:val="18"/>
              </w:rPr>
              <w:t>:</w:t>
            </w:r>
          </w:p>
          <w:p w14:paraId="720BD219" w14:textId="77777777" w:rsidR="002B3F38" w:rsidRPr="00F56027" w:rsidRDefault="002B3F38" w:rsidP="002B3F38">
            <w:pPr>
              <w:pStyle w:val="TableText"/>
              <w:rPr>
                <w:rStyle w:val="Blue"/>
                <w:rFonts w:cs="Arial"/>
                <w:color w:val="auto"/>
                <w:sz w:val="18"/>
                <w:szCs w:val="18"/>
              </w:rPr>
            </w:pPr>
            <w:r w:rsidRPr="00F56027">
              <w:rPr>
                <w:rStyle w:val="Blue"/>
                <w:rFonts w:cs="Arial"/>
                <w:color w:val="auto"/>
                <w:sz w:val="18"/>
                <w:szCs w:val="18"/>
              </w:rPr>
              <w:t>Annually</w:t>
            </w:r>
          </w:p>
          <w:p w14:paraId="4A87EFA9" w14:textId="77777777" w:rsidR="002B3F38" w:rsidRPr="00F56027" w:rsidRDefault="002B3F38" w:rsidP="002B3F38">
            <w:pPr>
              <w:pStyle w:val="TableText"/>
              <w:rPr>
                <w:rStyle w:val="Blue"/>
                <w:rFonts w:cs="Arial"/>
                <w:color w:val="auto"/>
                <w:sz w:val="18"/>
                <w:szCs w:val="18"/>
              </w:rPr>
            </w:pPr>
            <w:r w:rsidRPr="00F56027">
              <w:rPr>
                <w:rStyle w:val="Blue"/>
                <w:rFonts w:cs="Arial"/>
                <w:color w:val="auto"/>
                <w:sz w:val="18"/>
                <w:szCs w:val="18"/>
              </w:rPr>
              <w:t>Report to be submitted within 2 months</w:t>
            </w:r>
          </w:p>
          <w:p w14:paraId="5C01F37F" w14:textId="77777777" w:rsidR="002B3F38" w:rsidRPr="00F56027"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01E44E2" w14:textId="77777777" w:rsidR="00F56027" w:rsidRDefault="00F56027">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620069D5" w:rsidR="00821962" w:rsidRPr="00F56027" w:rsidRDefault="00821962" w:rsidP="00821962">
            <w:pPr>
              <w:pStyle w:val="TableText"/>
              <w:rPr>
                <w:rStyle w:val="Blue"/>
                <w:color w:val="000000" w:themeColor="text1"/>
                <w:sz w:val="18"/>
                <w:szCs w:val="18"/>
              </w:rPr>
            </w:pPr>
            <w:r w:rsidRPr="00F56027">
              <w:rPr>
                <w:rStyle w:val="Blue"/>
                <w:color w:val="000000" w:themeColor="text1"/>
                <w:sz w:val="18"/>
                <w:szCs w:val="18"/>
              </w:rPr>
              <w:t>OSM - ATU-BOD as O</w:t>
            </w:r>
            <w:r w:rsidRPr="00F56027">
              <w:rPr>
                <w:rStyle w:val="Blue"/>
                <w:color w:val="000000" w:themeColor="text1"/>
                <w:sz w:val="18"/>
                <w:szCs w:val="18"/>
                <w:vertAlign w:val="subscript"/>
              </w:rPr>
              <w:t>2</w:t>
            </w:r>
            <w:r w:rsidRPr="00F56027">
              <w:rPr>
                <w:rStyle w:val="Blue"/>
                <w:color w:val="000000" w:themeColor="text1"/>
                <w:sz w:val="18"/>
                <w:szCs w:val="18"/>
              </w:rPr>
              <w:t>, ammoniacal nitrogen (expressed as N), suspended solids (measured after drying at 105</w:t>
            </w:r>
            <w:r w:rsidR="005B1FFD" w:rsidRPr="00F56027">
              <w:rPr>
                <w:rStyle w:val="Blue"/>
                <w:color w:val="000000" w:themeColor="text1"/>
                <w:sz w:val="18"/>
                <w:szCs w:val="18"/>
              </w:rPr>
              <w:t>°</w:t>
            </w:r>
            <w:r w:rsidRPr="00F56027">
              <w:rPr>
                <w:rStyle w:val="Blue"/>
                <w:color w:val="000000" w:themeColor="text1"/>
                <w:sz w:val="18"/>
                <w:szCs w:val="18"/>
              </w:rPr>
              <w:t>C), total phosphorus as P</w:t>
            </w:r>
          </w:p>
        </w:tc>
        <w:tc>
          <w:tcPr>
            <w:tcW w:w="3085" w:type="pct"/>
            <w:shd w:val="clear" w:color="auto" w:fill="auto"/>
          </w:tcPr>
          <w:p w14:paraId="359B95CC" w14:textId="77777777" w:rsidR="00821962" w:rsidRPr="00F56027" w:rsidRDefault="00821962" w:rsidP="00821962">
            <w:pPr>
              <w:pStyle w:val="TableText"/>
              <w:rPr>
                <w:rStyle w:val="Blue"/>
                <w:color w:val="000000" w:themeColor="text1"/>
                <w:sz w:val="18"/>
                <w:szCs w:val="18"/>
              </w:rPr>
            </w:pPr>
            <w:r w:rsidRPr="00F56027">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1B84C094"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47D8F02" w:rsidR="00DE25C5" w:rsidRPr="009C74D7" w:rsidRDefault="00527653" w:rsidP="009C74D7">
            <w:pPr>
              <w:pStyle w:val="TableText"/>
              <w:rPr>
                <w:rStyle w:val="Blue"/>
                <w:color w:val="000000" w:themeColor="text1"/>
                <w:sz w:val="18"/>
                <w:szCs w:val="18"/>
              </w:rPr>
            </w:pPr>
            <w:r w:rsidRPr="009C74D7">
              <w:rPr>
                <w:rStyle w:val="Blue"/>
                <w:color w:val="000000" w:themeColor="text1"/>
                <w:sz w:val="18"/>
                <w:szCs w:val="18"/>
              </w:rPr>
              <w:t>S</w:t>
            </w:r>
            <w:r w:rsidR="0082225B" w:rsidRPr="009C74D7">
              <w:rPr>
                <w:rStyle w:val="Blue"/>
                <w:color w:val="000000" w:themeColor="text1"/>
                <w:sz w:val="18"/>
                <w:szCs w:val="18"/>
              </w:rPr>
              <w:t>ettled s</w:t>
            </w:r>
            <w:r w:rsidRPr="009C74D7">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9C74D7" w:rsidRDefault="00527653" w:rsidP="00527653">
            <w:pPr>
              <w:pStyle w:val="TableText"/>
              <w:rPr>
                <w:rStyle w:val="Blue"/>
                <w:rFonts w:cs="Arial"/>
                <w:color w:val="000000" w:themeColor="text1"/>
                <w:sz w:val="18"/>
                <w:szCs w:val="18"/>
              </w:rPr>
            </w:pPr>
            <w:r w:rsidRPr="009C74D7">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6903D193" w:rsidR="00DE25C5" w:rsidRPr="009C74D7" w:rsidRDefault="00A039E3" w:rsidP="009C74D7">
            <w:pPr>
              <w:pStyle w:val="TableText"/>
              <w:rPr>
                <w:rStyle w:val="Blue"/>
                <w:color w:val="000000" w:themeColor="text1"/>
                <w:sz w:val="18"/>
                <w:szCs w:val="18"/>
              </w:rPr>
            </w:pPr>
            <w:r w:rsidRPr="009C74D7">
              <w:rPr>
                <w:rStyle w:val="Blue"/>
                <w:color w:val="000000" w:themeColor="text1"/>
                <w:sz w:val="18"/>
                <w:szCs w:val="18"/>
              </w:rPr>
              <w:t xml:space="preserve">Settled storm </w:t>
            </w:r>
            <w:r w:rsidR="00637A4F" w:rsidRPr="009C74D7">
              <w:rPr>
                <w:rStyle w:val="Blue"/>
                <w:color w:val="000000" w:themeColor="text1"/>
                <w:sz w:val="18"/>
                <w:szCs w:val="18"/>
              </w:rPr>
              <w:t xml:space="preserve">overflow </w:t>
            </w:r>
            <w:r w:rsidRPr="009C74D7">
              <w:rPr>
                <w:rStyle w:val="Blue"/>
                <w:color w:val="000000" w:themeColor="text1"/>
                <w:sz w:val="18"/>
                <w:szCs w:val="18"/>
              </w:rPr>
              <w:t>e</w:t>
            </w:r>
            <w:r w:rsidR="00527653" w:rsidRPr="009C74D7">
              <w:rPr>
                <w:rStyle w:val="Blue"/>
                <w:color w:val="000000" w:themeColor="text1"/>
                <w:sz w:val="18"/>
                <w:szCs w:val="18"/>
              </w:rPr>
              <w:t>vent recorder status</w:t>
            </w:r>
            <w:r w:rsidR="0004344E" w:rsidRPr="009C74D7">
              <w:rPr>
                <w:rStyle w:val="Blue"/>
                <w:color w:val="000000" w:themeColor="text1"/>
                <w:sz w:val="18"/>
                <w:szCs w:val="18"/>
              </w:rPr>
              <w:t xml:space="preserve"> (operational / not operational)</w:t>
            </w:r>
          </w:p>
        </w:tc>
        <w:tc>
          <w:tcPr>
            <w:tcW w:w="3085" w:type="pct"/>
            <w:shd w:val="clear" w:color="auto" w:fill="auto"/>
          </w:tcPr>
          <w:p w14:paraId="5D9274E8" w14:textId="20CA7326" w:rsidR="00527653" w:rsidRPr="009C74D7" w:rsidRDefault="00527653" w:rsidP="00527653">
            <w:pPr>
              <w:pStyle w:val="TableText"/>
              <w:rPr>
                <w:rStyle w:val="Blue"/>
                <w:rFonts w:cs="Arial"/>
                <w:color w:val="000000" w:themeColor="text1"/>
                <w:sz w:val="18"/>
                <w:szCs w:val="18"/>
              </w:rPr>
            </w:pPr>
            <w:r w:rsidRPr="009C74D7">
              <w:rPr>
                <w:rStyle w:val="Blue"/>
                <w:rFonts w:cs="Arial"/>
                <w:color w:val="000000" w:themeColor="text1"/>
                <w:sz w:val="18"/>
                <w:szCs w:val="18"/>
              </w:rPr>
              <w:t>Annual summary report or other form as agreed in writing by Natural Resources Wales</w:t>
            </w:r>
          </w:p>
          <w:p w14:paraId="569BD766" w14:textId="77777777" w:rsidR="00527653" w:rsidRPr="009C74D7" w:rsidRDefault="00527653" w:rsidP="00527653">
            <w:pPr>
              <w:pStyle w:val="TableText"/>
              <w:rPr>
                <w:rStyle w:val="Blue"/>
                <w:rFonts w:cs="Arial"/>
                <w:color w:val="000000" w:themeColor="text1"/>
                <w:sz w:val="18"/>
                <w:szCs w:val="18"/>
              </w:rPr>
            </w:pPr>
            <w:r w:rsidRPr="009C74D7">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58FD18B" w:rsidR="00821962" w:rsidRPr="009C74D7" w:rsidRDefault="00FB770A" w:rsidP="00821962">
            <w:pPr>
              <w:pStyle w:val="TableText"/>
              <w:rPr>
                <w:color w:val="000000" w:themeColor="text1"/>
              </w:rPr>
            </w:pPr>
            <w:r w:rsidRPr="009C74D7">
              <w:rPr>
                <w:color w:val="000000" w:themeColor="text1"/>
              </w:rPr>
              <w:fldChar w:fldCharType="begin"/>
            </w:r>
            <w:r w:rsidRPr="009C74D7">
              <w:rPr>
                <w:color w:val="000000" w:themeColor="text1"/>
              </w:rPr>
              <w:instrText xml:space="preserve"> MERGEFIELD FE_Permit_Number </w:instrText>
            </w:r>
            <w:r w:rsidRPr="009C74D7">
              <w:rPr>
                <w:color w:val="000000" w:themeColor="text1"/>
              </w:rPr>
              <w:fldChar w:fldCharType="separate"/>
            </w:r>
            <w:r w:rsidR="00B470F7" w:rsidRPr="009C74D7">
              <w:rPr>
                <w:noProof/>
                <w:color w:val="000000" w:themeColor="text1"/>
              </w:rPr>
              <w:t>CG0134001</w:t>
            </w:r>
            <w:r w:rsidRPr="009C74D7">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C74D7" w:rsidRDefault="009C28CB" w:rsidP="00821962">
            <w:pPr>
              <w:pStyle w:val="TableText"/>
              <w:rPr>
                <w:color w:val="000000" w:themeColor="text1"/>
              </w:rPr>
            </w:pPr>
            <w:r w:rsidRPr="009C74D7">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60254D5" w:rsidR="00821962" w:rsidRPr="009C74D7" w:rsidRDefault="00556AC5" w:rsidP="00821962">
            <w:pPr>
              <w:pStyle w:val="TableText"/>
              <w:rPr>
                <w:color w:val="000000" w:themeColor="text1"/>
              </w:rPr>
            </w:pPr>
            <w:r w:rsidRPr="009C74D7">
              <w:rPr>
                <w:color w:val="000000" w:themeColor="text1"/>
              </w:rPr>
              <w:fldChar w:fldCharType="begin"/>
            </w:r>
            <w:r w:rsidRPr="009C74D7">
              <w:rPr>
                <w:color w:val="000000" w:themeColor="text1"/>
              </w:rPr>
              <w:instrText xml:space="preserve"> MERGEFIELD Site_Name </w:instrText>
            </w:r>
            <w:r w:rsidRPr="009C74D7">
              <w:rPr>
                <w:color w:val="000000" w:themeColor="text1"/>
              </w:rPr>
              <w:fldChar w:fldCharType="separate"/>
            </w:r>
            <w:r w:rsidR="00B470F7" w:rsidRPr="009C74D7">
              <w:rPr>
                <w:noProof/>
                <w:color w:val="000000" w:themeColor="text1"/>
              </w:rPr>
              <w:t>Waunfawr Wastewater Treatment Works</w:t>
            </w:r>
            <w:r w:rsidRPr="009C74D7">
              <w:rPr>
                <w:color w:val="000000" w:themeColor="text1"/>
              </w:rPr>
              <w:fldChar w:fldCharType="end"/>
            </w:r>
            <w:r w:rsidRPr="009C74D7">
              <w:rPr>
                <w:color w:val="000000" w:themeColor="text1"/>
              </w:rPr>
              <w:t xml:space="preserve">, </w:t>
            </w:r>
            <w:r w:rsidR="009C28CB" w:rsidRPr="009C74D7">
              <w:rPr>
                <w:color w:val="000000" w:themeColor="text1"/>
              </w:rPr>
              <w:fldChar w:fldCharType="begin"/>
            </w:r>
            <w:r w:rsidR="009C28CB" w:rsidRPr="009C74D7">
              <w:rPr>
                <w:color w:val="000000" w:themeColor="text1"/>
              </w:rPr>
              <w:instrText xml:space="preserve"> MERGEFIELD DSI_ADD2 </w:instrText>
            </w:r>
            <w:r w:rsidR="009C28CB" w:rsidRPr="009C74D7">
              <w:rPr>
                <w:color w:val="000000" w:themeColor="text1"/>
              </w:rPr>
              <w:fldChar w:fldCharType="separate"/>
            </w:r>
            <w:r w:rsidR="00B470F7" w:rsidRPr="009C74D7">
              <w:rPr>
                <w:noProof/>
                <w:color w:val="000000" w:themeColor="text1"/>
              </w:rPr>
              <w:t>Track opposite ‘Dolmeini’</w:t>
            </w:r>
            <w:r w:rsidR="009C28CB" w:rsidRPr="009C74D7">
              <w:rPr>
                <w:color w:val="000000" w:themeColor="text1"/>
              </w:rPr>
              <w:fldChar w:fldCharType="end"/>
            </w:r>
            <w:r w:rsidR="009C28CB" w:rsidRPr="009C74D7">
              <w:rPr>
                <w:color w:val="000000" w:themeColor="text1"/>
              </w:rPr>
              <w:t xml:space="preserve">, </w:t>
            </w:r>
            <w:r w:rsidR="009C28CB" w:rsidRPr="009C74D7">
              <w:rPr>
                <w:color w:val="000000" w:themeColor="text1"/>
              </w:rPr>
              <w:fldChar w:fldCharType="begin"/>
            </w:r>
            <w:r w:rsidR="009C28CB" w:rsidRPr="009C74D7">
              <w:rPr>
                <w:color w:val="000000" w:themeColor="text1"/>
              </w:rPr>
              <w:instrText xml:space="preserve"> MERGEFIELD DSI_ADD3 </w:instrText>
            </w:r>
            <w:r w:rsidR="009C28CB" w:rsidRPr="009C74D7">
              <w:rPr>
                <w:color w:val="000000" w:themeColor="text1"/>
              </w:rPr>
              <w:fldChar w:fldCharType="separate"/>
            </w:r>
            <w:r w:rsidR="00B470F7" w:rsidRPr="009C74D7">
              <w:rPr>
                <w:noProof/>
                <w:color w:val="000000" w:themeColor="text1"/>
              </w:rPr>
              <w:t>Waunfawr</w:t>
            </w:r>
            <w:r w:rsidR="009C28CB" w:rsidRPr="009C74D7">
              <w:rPr>
                <w:color w:val="000000" w:themeColor="text1"/>
              </w:rPr>
              <w:fldChar w:fldCharType="end"/>
            </w:r>
            <w:r w:rsidR="009C28CB" w:rsidRPr="009C74D7">
              <w:rPr>
                <w:color w:val="000000" w:themeColor="text1"/>
              </w:rPr>
              <w:t xml:space="preserve">, </w:t>
            </w:r>
            <w:r w:rsidR="009C28CB" w:rsidRPr="009C74D7">
              <w:rPr>
                <w:color w:val="000000" w:themeColor="text1"/>
              </w:rPr>
              <w:fldChar w:fldCharType="begin"/>
            </w:r>
            <w:r w:rsidR="009C28CB" w:rsidRPr="009C74D7">
              <w:rPr>
                <w:color w:val="000000" w:themeColor="text1"/>
              </w:rPr>
              <w:instrText xml:space="preserve"> MERGEFIELD DSI_ADD4 </w:instrText>
            </w:r>
            <w:r w:rsidR="009C28CB" w:rsidRPr="009C74D7">
              <w:rPr>
                <w:color w:val="000000" w:themeColor="text1"/>
              </w:rPr>
              <w:fldChar w:fldCharType="separate"/>
            </w:r>
            <w:r w:rsidR="00B470F7" w:rsidRPr="009C74D7">
              <w:rPr>
                <w:noProof/>
                <w:color w:val="000000" w:themeColor="text1"/>
              </w:rPr>
              <w:t>Caernarfon</w:t>
            </w:r>
            <w:r w:rsidR="009C28CB" w:rsidRPr="009C74D7">
              <w:rPr>
                <w:color w:val="000000" w:themeColor="text1"/>
              </w:rPr>
              <w:fldChar w:fldCharType="end"/>
            </w:r>
            <w:r w:rsidR="009C28CB" w:rsidRPr="009C74D7">
              <w:rPr>
                <w:color w:val="000000" w:themeColor="text1"/>
              </w:rPr>
              <w:t xml:space="preserve">, </w:t>
            </w:r>
            <w:r w:rsidR="009C28CB" w:rsidRPr="009C74D7">
              <w:rPr>
                <w:color w:val="000000" w:themeColor="text1"/>
              </w:rPr>
              <w:fldChar w:fldCharType="begin"/>
            </w:r>
            <w:r w:rsidR="009C28CB" w:rsidRPr="009C74D7">
              <w:rPr>
                <w:color w:val="000000" w:themeColor="text1"/>
              </w:rPr>
              <w:instrText xml:space="preserve"> MERGEFIELD DSI_POST_CODE </w:instrText>
            </w:r>
            <w:r w:rsidR="009C28CB" w:rsidRPr="009C74D7">
              <w:rPr>
                <w:color w:val="000000" w:themeColor="text1"/>
              </w:rPr>
              <w:fldChar w:fldCharType="separate"/>
            </w:r>
            <w:r w:rsidR="00B470F7" w:rsidRPr="009C74D7">
              <w:rPr>
                <w:noProof/>
                <w:color w:val="000000" w:themeColor="text1"/>
              </w:rPr>
              <w:t>LL55 4AX</w:t>
            </w:r>
            <w:r w:rsidR="009C28CB" w:rsidRPr="009C74D7">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C74D7"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9C74D7" w:rsidRDefault="00821962" w:rsidP="00821962">
            <w:pPr>
              <w:pStyle w:val="TableText"/>
              <w:rPr>
                <w:b/>
                <w:color w:val="000000" w:themeColor="text1"/>
                <w:sz w:val="18"/>
                <w:szCs w:val="18"/>
              </w:rPr>
            </w:pPr>
            <w:r w:rsidRPr="009C74D7">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EBF9D71" w:rsidR="00821962" w:rsidRPr="009C74D7" w:rsidRDefault="00821962" w:rsidP="009C74D7">
            <w:pPr>
              <w:pStyle w:val="TableText"/>
              <w:rPr>
                <w:b/>
                <w:color w:val="000000" w:themeColor="text1"/>
                <w:sz w:val="18"/>
                <w:szCs w:val="18"/>
              </w:rPr>
            </w:pPr>
            <w:r w:rsidRPr="009C74D7">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9C74D7" w:rsidRDefault="00821962" w:rsidP="00821962">
            <w:pPr>
              <w:pStyle w:val="TableText"/>
              <w:rPr>
                <w:color w:val="000000" w:themeColor="text1"/>
                <w:sz w:val="18"/>
                <w:szCs w:val="18"/>
              </w:rPr>
            </w:pPr>
            <w:r w:rsidRPr="009C74D7">
              <w:rPr>
                <w:color w:val="000000" w:themeColor="text1"/>
                <w:sz w:val="18"/>
                <w:szCs w:val="18"/>
              </w:rPr>
              <w:t>Date and time of the event</w:t>
            </w:r>
          </w:p>
        </w:tc>
        <w:tc>
          <w:tcPr>
            <w:tcW w:w="3531" w:type="pct"/>
            <w:shd w:val="clear" w:color="auto" w:fill="auto"/>
          </w:tcPr>
          <w:p w14:paraId="092A5FEA" w14:textId="77777777" w:rsidR="00821962" w:rsidRPr="009C74D7"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9C74D7" w:rsidRDefault="00821962" w:rsidP="00821962">
            <w:pPr>
              <w:pStyle w:val="TableText"/>
              <w:rPr>
                <w:color w:val="000000" w:themeColor="text1"/>
                <w:sz w:val="18"/>
                <w:szCs w:val="18"/>
              </w:rPr>
            </w:pPr>
            <w:r w:rsidRPr="009C74D7">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9C74D7"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23D69E0" w:rsidR="00821962" w:rsidRPr="001F4EC0" w:rsidRDefault="00821962" w:rsidP="009C74D7">
            <w:pPr>
              <w:pStyle w:val="TableText"/>
              <w:rPr>
                <w:rStyle w:val="PinkBold"/>
                <w:b w:val="0"/>
                <w:sz w:val="18"/>
                <w:szCs w:val="18"/>
              </w:rPr>
            </w:pPr>
            <w:r w:rsidRPr="001F4EC0">
              <w:rPr>
                <w:b/>
                <w:sz w:val="18"/>
                <w:szCs w:val="18"/>
              </w:rPr>
              <w:lastRenderedPageBreak/>
              <w:t>(b) Notification requirements for the breach of a limit specified in</w:t>
            </w:r>
            <w:r w:rsidRPr="009C74D7">
              <w:rPr>
                <w:b/>
                <w:color w:val="000000" w:themeColor="text1"/>
                <w:sz w:val="18"/>
                <w:szCs w:val="18"/>
              </w:rPr>
              <w:t xml:space="preserve"> schedule 3 table S3.1 </w:t>
            </w:r>
            <w:r w:rsidRPr="009C74D7">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9C74D7"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188EF13B" w:rsidR="00821962" w:rsidRPr="009C74D7" w:rsidRDefault="00821962" w:rsidP="00821962">
            <w:pPr>
              <w:pStyle w:val="TableText"/>
              <w:rPr>
                <w:rStyle w:val="Blue"/>
                <w:color w:val="000000" w:themeColor="text1"/>
                <w:sz w:val="18"/>
                <w:szCs w:val="18"/>
              </w:rPr>
            </w:pPr>
            <w:r w:rsidRPr="009C74D7">
              <w:rPr>
                <w:rStyle w:val="Blue"/>
                <w:color w:val="000000" w:themeColor="text1"/>
                <w:sz w:val="18"/>
                <w:szCs w:val="18"/>
              </w:rPr>
              <w:t>e.g. OSM/</w:t>
            </w:r>
            <w:r w:rsidR="00F2606C" w:rsidRPr="009C74D7">
              <w:rPr>
                <w:rStyle w:val="Blue"/>
                <w:color w:val="000000" w:themeColor="text1"/>
                <w:sz w:val="18"/>
                <w:szCs w:val="18"/>
              </w:rPr>
              <w:t>EDM</w:t>
            </w:r>
          </w:p>
          <w:p w14:paraId="0E31F23A" w14:textId="77777777" w:rsidR="00821962" w:rsidRPr="009C74D7"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04F4D47" w:rsidR="00821962" w:rsidRPr="009C74D7" w:rsidRDefault="00821962" w:rsidP="009C74D7">
            <w:pPr>
              <w:pStyle w:val="TableText"/>
              <w:rPr>
                <w:rStyle w:val="Pink"/>
                <w:color w:val="000000" w:themeColor="text1"/>
                <w:sz w:val="18"/>
                <w:szCs w:val="18"/>
              </w:rPr>
            </w:pPr>
            <w:r w:rsidRPr="009C74D7">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9C74D7"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90115CF"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9C74D7" w:rsidRDefault="005B1FFD" w:rsidP="00CD1173">
      <w:pPr>
        <w:spacing w:before="120"/>
        <w:ind w:left="567"/>
        <w:rPr>
          <w:rFonts w:ascii="Arial" w:hAnsi="Arial" w:cs="Arial"/>
          <w:color w:val="000000" w:themeColor="text1"/>
          <w:sz w:val="18"/>
          <w:szCs w:val="18"/>
        </w:rPr>
      </w:pPr>
      <w:r>
        <w:rPr>
          <w:rFonts w:ascii="Arial" w:hAnsi="Arial" w:cs="Arial"/>
          <w:sz w:val="18"/>
          <w:szCs w:val="18"/>
        </w:rPr>
        <w:t>“</w:t>
      </w:r>
      <w:r w:rsidR="00821962" w:rsidRPr="00FE40B4">
        <w:rPr>
          <w:rFonts w:ascii="Arial" w:hAnsi="Arial" w:cs="Arial"/>
          <w:sz w:val="18"/>
          <w:szCs w:val="18"/>
        </w:rPr>
        <w:t>annually</w:t>
      </w:r>
      <w:r w:rsidRPr="009C74D7">
        <w:rPr>
          <w:rFonts w:ascii="Arial" w:hAnsi="Arial" w:cs="Arial"/>
          <w:color w:val="000000" w:themeColor="text1"/>
          <w:sz w:val="18"/>
          <w:szCs w:val="18"/>
        </w:rPr>
        <w:t>”</w:t>
      </w:r>
      <w:r w:rsidR="00821962" w:rsidRPr="009C74D7">
        <w:rPr>
          <w:rFonts w:ascii="Arial" w:hAnsi="Arial" w:cs="Arial"/>
          <w:color w:val="000000" w:themeColor="text1"/>
          <w:sz w:val="18"/>
          <w:szCs w:val="18"/>
        </w:rPr>
        <w:t xml:space="preserve"> means once every year.</w:t>
      </w:r>
    </w:p>
    <w:p w14:paraId="4498F4E8" w14:textId="77777777" w:rsidR="00821962" w:rsidRPr="009C74D7" w:rsidRDefault="00821962" w:rsidP="00CD1173">
      <w:pPr>
        <w:spacing w:before="120"/>
        <w:ind w:left="567"/>
        <w:rPr>
          <w:rFonts w:ascii="Arial" w:hAnsi="Arial" w:cs="Arial"/>
          <w:color w:val="000000" w:themeColor="text1"/>
          <w:sz w:val="18"/>
          <w:szCs w:val="18"/>
        </w:rPr>
      </w:pPr>
      <w:r w:rsidRPr="009C74D7">
        <w:rPr>
          <w:rFonts w:ascii="Arial" w:hAnsi="Arial" w:cs="Arial"/>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751D2E5" w:rsidR="00821962" w:rsidRPr="009C74D7" w:rsidRDefault="00821962" w:rsidP="00CD1173">
      <w:pPr>
        <w:spacing w:before="120"/>
        <w:ind w:left="567"/>
        <w:rPr>
          <w:rFonts w:ascii="Arial" w:hAnsi="Arial" w:cs="Arial"/>
          <w:color w:val="000000" w:themeColor="text1"/>
          <w:sz w:val="18"/>
          <w:szCs w:val="18"/>
        </w:rPr>
      </w:pPr>
      <w:r w:rsidRPr="009C74D7">
        <w:rPr>
          <w:rStyle w:val="Red"/>
          <w:rFonts w:ascii="Arial" w:hAnsi="Arial" w:cs="Arial"/>
          <w:color w:val="000000" w:themeColor="text1"/>
          <w:sz w:val="18"/>
          <w:szCs w:val="18"/>
        </w:rPr>
        <w:t>For the activity</w:t>
      </w:r>
      <w:r w:rsidR="009C74D7" w:rsidRPr="009C74D7">
        <w:rPr>
          <w:rStyle w:val="Red"/>
          <w:rFonts w:ascii="Arial" w:hAnsi="Arial" w:cs="Arial"/>
          <w:color w:val="000000" w:themeColor="text1"/>
          <w:sz w:val="18"/>
          <w:szCs w:val="18"/>
        </w:rPr>
        <w:t xml:space="preserve"> </w:t>
      </w:r>
      <w:r w:rsidRPr="009C74D7">
        <w:rPr>
          <w:rStyle w:val="Red"/>
          <w:rFonts w:ascii="Arial" w:hAnsi="Arial" w:cs="Arial"/>
          <w:color w:val="000000" w:themeColor="text1"/>
          <w:sz w:val="18"/>
          <w:szCs w:val="18"/>
        </w:rPr>
        <w:t>A1</w:t>
      </w:r>
      <w:r w:rsidR="005B1FFD" w:rsidRPr="009C74D7">
        <w:rPr>
          <w:rStyle w:val="Red"/>
          <w:rFonts w:ascii="Arial" w:hAnsi="Arial" w:cs="Arial"/>
          <w:color w:val="000000" w:themeColor="text1"/>
          <w:sz w:val="18"/>
          <w:szCs w:val="18"/>
        </w:rPr>
        <w:t>,</w:t>
      </w:r>
      <w:r w:rsidRPr="009C74D7">
        <w:rPr>
          <w:rStyle w:val="Red"/>
          <w:rFonts w:ascii="Arial" w:hAnsi="Arial" w:cs="Arial"/>
          <w:color w:val="000000" w:themeColor="text1"/>
          <w:sz w:val="18"/>
          <w:szCs w:val="18"/>
        </w:rPr>
        <w:t xml:space="preserve"> referenced in schedule 1, table S1.1</w:t>
      </w:r>
      <w:r w:rsidR="005B1FFD" w:rsidRPr="009C74D7">
        <w:rPr>
          <w:rStyle w:val="Red"/>
          <w:rFonts w:ascii="Arial" w:hAnsi="Arial" w:cs="Arial"/>
          <w:color w:val="000000" w:themeColor="text1"/>
          <w:sz w:val="18"/>
          <w:szCs w:val="18"/>
        </w:rPr>
        <w:t>,</w:t>
      </w:r>
      <w:r w:rsidRPr="009C74D7">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9C74D7"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w:t>
      </w:r>
      <w:r w:rsidR="00821962" w:rsidRPr="009C74D7">
        <w:rPr>
          <w:rFonts w:ascii="Arial" w:hAnsi="Arial" w:cs="Arial"/>
          <w:sz w:val="18"/>
          <w:szCs w:val="18"/>
        </w:rPr>
        <w:t>records the start time and end time of individual overflow events.</w:t>
      </w:r>
    </w:p>
    <w:p w14:paraId="2C9C2F69" w14:textId="21579239" w:rsidR="00A60AC7" w:rsidRPr="009C74D7" w:rsidRDefault="00A60AC7" w:rsidP="00CD1173">
      <w:pPr>
        <w:pStyle w:val="BodyTextIndent"/>
        <w:spacing w:before="120" w:after="0"/>
        <w:ind w:left="567"/>
        <w:rPr>
          <w:rFonts w:ascii="Arial" w:hAnsi="Arial" w:cs="Arial"/>
          <w:sz w:val="18"/>
          <w:szCs w:val="18"/>
        </w:rPr>
      </w:pPr>
      <w:r w:rsidRPr="009C74D7">
        <w:rPr>
          <w:rFonts w:ascii="Arial" w:hAnsi="Arial" w:cs="Arial"/>
          <w:sz w:val="18"/>
          <w:szCs w:val="18"/>
        </w:rPr>
        <w:t>“flow passed forward” for the purposes of conditions 2.3.</w:t>
      </w:r>
      <w:r w:rsidR="009C74D7" w:rsidRPr="009C74D7">
        <w:rPr>
          <w:rFonts w:ascii="Arial" w:hAnsi="Arial" w:cs="Arial"/>
          <w:sz w:val="18"/>
          <w:szCs w:val="18"/>
        </w:rPr>
        <w:t>2</w:t>
      </w:r>
      <w:r w:rsidRPr="009C74D7">
        <w:rPr>
          <w:rFonts w:ascii="Arial" w:hAnsi="Arial" w:cs="Arial"/>
          <w:sz w:val="18"/>
          <w:szCs w:val="18"/>
        </w:rPr>
        <w:t xml:space="preserve"> and 3.1.</w:t>
      </w:r>
      <w:r w:rsidR="009C74D7" w:rsidRPr="009C74D7">
        <w:rPr>
          <w:rFonts w:ascii="Arial" w:hAnsi="Arial" w:cs="Arial"/>
          <w:sz w:val="18"/>
          <w:szCs w:val="18"/>
        </w:rPr>
        <w:t>5</w:t>
      </w:r>
      <w:r w:rsidRPr="009C74D7">
        <w:rPr>
          <w:rFonts w:ascii="Arial" w:hAnsi="Arial" w:cs="Arial"/>
          <w:sz w:val="18"/>
          <w:szCs w:val="18"/>
        </w:rPr>
        <w:t xml:space="preserve"> means, the rate of flow (litres per second) of the </w:t>
      </w:r>
      <w:proofErr w:type="gramStart"/>
      <w:r w:rsidRPr="009C74D7">
        <w:rPr>
          <w:rFonts w:ascii="Arial" w:hAnsi="Arial" w:cs="Arial"/>
          <w:sz w:val="18"/>
          <w:szCs w:val="18"/>
        </w:rPr>
        <w:t>waste water</w:t>
      </w:r>
      <w:proofErr w:type="gramEnd"/>
      <w:r w:rsidRPr="009C74D7">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9C74D7">
        <w:rPr>
          <w:rFonts w:ascii="Arial" w:hAnsi="Arial" w:cs="Arial"/>
          <w:sz w:val="18"/>
          <w:szCs w:val="18"/>
        </w:rPr>
        <w:t>“Formula A” is defined as (PG+I+E) + 1360P + 2E litres/day.  Where P = populat</w:t>
      </w:r>
      <w:r w:rsidRPr="00FE40B4">
        <w:rPr>
          <w:rFonts w:ascii="Arial" w:hAnsi="Arial" w:cs="Arial"/>
          <w:sz w:val="18"/>
          <w:szCs w:val="18"/>
        </w:rPr>
        <w: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37A7F0AA" w:rsidR="00A60AC7" w:rsidRPr="009C74D7"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9C74D7">
        <w:rPr>
          <w:rFonts w:ascii="Arial" w:hAnsi="Arial" w:cs="Arial"/>
          <w:iCs/>
          <w:sz w:val="18"/>
          <w:szCs w:val="18"/>
        </w:rPr>
        <w:t xml:space="preserve">perator. Allowances for time delays in flow response through the WwTW are </w:t>
      </w:r>
      <w:proofErr w:type="gramStart"/>
      <w:r w:rsidRPr="009C74D7">
        <w:rPr>
          <w:rFonts w:ascii="Arial" w:hAnsi="Arial" w:cs="Arial"/>
          <w:iCs/>
          <w:sz w:val="18"/>
          <w:szCs w:val="18"/>
        </w:rPr>
        <w:t>taken into account</w:t>
      </w:r>
      <w:proofErr w:type="gramEnd"/>
      <w:r w:rsidRPr="009C74D7">
        <w:rPr>
          <w:rFonts w:ascii="Arial" w:hAnsi="Arial" w:cs="Arial"/>
          <w:iCs/>
          <w:sz w:val="18"/>
          <w:szCs w:val="18"/>
        </w:rPr>
        <w:t xml:space="preserve"> by condition 3.1.</w:t>
      </w:r>
      <w:r w:rsidR="009C74D7" w:rsidRPr="009C74D7">
        <w:rPr>
          <w:rFonts w:ascii="Arial" w:hAnsi="Arial" w:cs="Arial"/>
          <w:iCs/>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200BBD89" w:rsidR="00821962" w:rsidRPr="00CD1173" w:rsidRDefault="009E19B7" w:rsidP="009E19B7">
      <w:pPr>
        <w:pStyle w:val="Heading1"/>
        <w:spacing w:before="0" w:after="400"/>
        <w:ind w:left="567"/>
        <w:rPr>
          <w:rStyle w:val="Pink"/>
          <w:rFonts w:cs="Arial"/>
          <w:sz w:val="18"/>
          <w:szCs w:val="18"/>
        </w:rPr>
      </w:pPr>
      <w:r w:rsidRPr="009E19B7">
        <w:rPr>
          <w:noProof/>
          <w:sz w:val="20"/>
        </w:rPr>
        <w:lastRenderedPageBreak/>
        <w:drawing>
          <wp:anchor distT="0" distB="0" distL="114300" distR="114300" simplePos="0" relativeHeight="251660288" behindDoc="0" locked="0" layoutInCell="1" allowOverlap="1" wp14:anchorId="7BB22FB1" wp14:editId="08FCB1D0">
            <wp:simplePos x="0" y="0"/>
            <wp:positionH relativeFrom="column">
              <wp:posOffset>292735</wp:posOffset>
            </wp:positionH>
            <wp:positionV relativeFrom="paragraph">
              <wp:posOffset>423545</wp:posOffset>
            </wp:positionV>
            <wp:extent cx="5760720" cy="4290060"/>
            <wp:effectExtent l="0" t="0" r="0" b="0"/>
            <wp:wrapTight wrapText="bothSides">
              <wp:wrapPolygon edited="0">
                <wp:start x="0" y="0"/>
                <wp:lineTo x="0" y="21485"/>
                <wp:lineTo x="21500" y="2148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90060"/>
                    </a:xfrm>
                    <a:prstGeom prst="rect">
                      <a:avLst/>
                    </a:prstGeom>
                  </pic:spPr>
                </pic:pic>
              </a:graphicData>
            </a:graphic>
          </wp:anchor>
        </w:drawing>
      </w:r>
      <w:r w:rsidR="00821962" w:rsidRPr="00796C48">
        <w:rPr>
          <w:sz w:val="36"/>
        </w:rPr>
        <w:t>Schedule 7 – Site plan</w:t>
      </w:r>
    </w:p>
    <w:p w14:paraId="7D11DD80" w14:textId="77777777" w:rsidR="009E19B7" w:rsidRDefault="009E19B7" w:rsidP="00821962">
      <w:pPr>
        <w:ind w:left="567"/>
        <w:rPr>
          <w:rFonts w:ascii="Arial" w:hAnsi="Arial"/>
          <w:sz w:val="20"/>
        </w:rPr>
      </w:pPr>
    </w:p>
    <w:p w14:paraId="3ED68694" w14:textId="6FB4905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8A1B0" w14:textId="77777777" w:rsidR="00BA4DA8" w:rsidRDefault="00BA4DA8">
      <w:r>
        <w:separator/>
      </w:r>
    </w:p>
  </w:endnote>
  <w:endnote w:type="continuationSeparator" w:id="0">
    <w:p w14:paraId="10CB26C2" w14:textId="77777777" w:rsidR="00BA4DA8" w:rsidRDefault="00BA4DA8">
      <w:r>
        <w:continuationSeparator/>
      </w:r>
    </w:p>
  </w:endnote>
  <w:endnote w:type="continuationNotice" w:id="1">
    <w:p w14:paraId="316CE657" w14:textId="77777777" w:rsidR="00BA4DA8" w:rsidRDefault="00BA4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B470F7" w:rsidRDefault="002B7A45" w:rsidP="002B7A45">
    <w:pPr>
      <w:tabs>
        <w:tab w:val="center" w:pos="3544"/>
        <w:tab w:val="right" w:pos="7938"/>
      </w:tabs>
      <w:ind w:left="-851"/>
      <w:jc w:val="both"/>
      <w:rPr>
        <w:rFonts w:ascii="Arial" w:hAnsi="Arial"/>
        <w:color w:val="000000" w:themeColor="text1"/>
        <w:sz w:val="18"/>
        <w:szCs w:val="18"/>
      </w:rPr>
    </w:pPr>
    <w:r w:rsidRPr="00B470F7">
      <w:rPr>
        <w:rFonts w:ascii="Arial" w:hAnsi="Arial"/>
        <w:color w:val="000000" w:themeColor="text1"/>
        <w:sz w:val="18"/>
        <w:szCs w:val="18"/>
      </w:rPr>
      <w:t>Variation and consolidation</w:t>
    </w:r>
  </w:p>
  <w:p w14:paraId="360AF8E3" w14:textId="2980516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B470F7">
      <w:rPr>
        <w:rFonts w:ascii="Arial" w:hAnsi="Arial"/>
        <w:color w:val="000000" w:themeColor="text1"/>
        <w:sz w:val="18"/>
        <w:szCs w:val="18"/>
      </w:rPr>
      <w:t>number:</w:t>
    </w:r>
    <w:r w:rsidR="00B470F7" w:rsidRPr="00B470F7">
      <w:rPr>
        <w:rFonts w:ascii="Arial" w:hAnsi="Arial"/>
        <w:color w:val="000000" w:themeColor="text1"/>
        <w:sz w:val="18"/>
        <w:szCs w:val="18"/>
      </w:rPr>
      <w:t xml:space="preserve"> PAN-021462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6E17FB7" w:rsidR="002B5D5F" w:rsidRPr="000B393C" w:rsidRDefault="005070D8" w:rsidP="00FB1541">
    <w:pPr>
      <w:pStyle w:val="Footer"/>
      <w:rPr>
        <w:sz w:val="18"/>
        <w:szCs w:val="18"/>
      </w:rPr>
    </w:pPr>
    <w:r w:rsidRPr="005070D8">
      <w:rPr>
        <w:rFonts w:ascii="Arial" w:hAnsi="Arial" w:cs="Arial"/>
        <w:sz w:val="18"/>
        <w:szCs w:val="18"/>
      </w:rPr>
      <w:t>CG0134001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74E65">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2742E" w14:textId="77777777" w:rsidR="00BA4DA8" w:rsidRDefault="00BA4DA8">
      <w:r>
        <w:separator/>
      </w:r>
    </w:p>
  </w:footnote>
  <w:footnote w:type="continuationSeparator" w:id="0">
    <w:p w14:paraId="6A231B8C" w14:textId="77777777" w:rsidR="00BA4DA8" w:rsidRDefault="00BA4DA8">
      <w:r>
        <w:continuationSeparator/>
      </w:r>
    </w:p>
  </w:footnote>
  <w:footnote w:type="continuationNotice" w:id="1">
    <w:p w14:paraId="63D2DFE4" w14:textId="77777777" w:rsidR="00BA4DA8" w:rsidRDefault="00BA4DA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538663172">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0B69"/>
    <w:rsid w:val="00015073"/>
    <w:rsid w:val="00025BB1"/>
    <w:rsid w:val="00033507"/>
    <w:rsid w:val="000370FF"/>
    <w:rsid w:val="00037728"/>
    <w:rsid w:val="0004250F"/>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1C19"/>
    <w:rsid w:val="000C3304"/>
    <w:rsid w:val="000C64A7"/>
    <w:rsid w:val="000D0661"/>
    <w:rsid w:val="000D0B36"/>
    <w:rsid w:val="000D6B16"/>
    <w:rsid w:val="000E1CD7"/>
    <w:rsid w:val="000E39B6"/>
    <w:rsid w:val="000E445B"/>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782D"/>
    <w:rsid w:val="00137860"/>
    <w:rsid w:val="00142414"/>
    <w:rsid w:val="00143733"/>
    <w:rsid w:val="001447B2"/>
    <w:rsid w:val="00151891"/>
    <w:rsid w:val="001566BD"/>
    <w:rsid w:val="00157B09"/>
    <w:rsid w:val="00167FFA"/>
    <w:rsid w:val="001716BA"/>
    <w:rsid w:val="00175B8E"/>
    <w:rsid w:val="0018468B"/>
    <w:rsid w:val="001855D4"/>
    <w:rsid w:val="001A6C95"/>
    <w:rsid w:val="001B25E6"/>
    <w:rsid w:val="001B6005"/>
    <w:rsid w:val="001C42A0"/>
    <w:rsid w:val="001C4703"/>
    <w:rsid w:val="001C529E"/>
    <w:rsid w:val="001C6254"/>
    <w:rsid w:val="001D3E8F"/>
    <w:rsid w:val="001D785E"/>
    <w:rsid w:val="001E3644"/>
    <w:rsid w:val="001E4432"/>
    <w:rsid w:val="001F4EC0"/>
    <w:rsid w:val="00202A87"/>
    <w:rsid w:val="00212EB7"/>
    <w:rsid w:val="00214412"/>
    <w:rsid w:val="00214F2A"/>
    <w:rsid w:val="00215208"/>
    <w:rsid w:val="0021613B"/>
    <w:rsid w:val="0023456E"/>
    <w:rsid w:val="002369B8"/>
    <w:rsid w:val="00245B21"/>
    <w:rsid w:val="0024782C"/>
    <w:rsid w:val="00250221"/>
    <w:rsid w:val="00266A72"/>
    <w:rsid w:val="002725A1"/>
    <w:rsid w:val="00273EDB"/>
    <w:rsid w:val="0027720E"/>
    <w:rsid w:val="0027754F"/>
    <w:rsid w:val="0028277D"/>
    <w:rsid w:val="002857A0"/>
    <w:rsid w:val="0029272D"/>
    <w:rsid w:val="00297337"/>
    <w:rsid w:val="002B344C"/>
    <w:rsid w:val="002B3F38"/>
    <w:rsid w:val="002B45D1"/>
    <w:rsid w:val="002B5D5F"/>
    <w:rsid w:val="002B753C"/>
    <w:rsid w:val="002B7A45"/>
    <w:rsid w:val="002C4456"/>
    <w:rsid w:val="002C4E46"/>
    <w:rsid w:val="002D0447"/>
    <w:rsid w:val="002D50FC"/>
    <w:rsid w:val="002E1540"/>
    <w:rsid w:val="002F273F"/>
    <w:rsid w:val="002F7CD0"/>
    <w:rsid w:val="00304415"/>
    <w:rsid w:val="00305609"/>
    <w:rsid w:val="00306791"/>
    <w:rsid w:val="003104F0"/>
    <w:rsid w:val="00312383"/>
    <w:rsid w:val="00321D27"/>
    <w:rsid w:val="00322FF4"/>
    <w:rsid w:val="003241E6"/>
    <w:rsid w:val="00325D0E"/>
    <w:rsid w:val="0033116C"/>
    <w:rsid w:val="00331482"/>
    <w:rsid w:val="00331C24"/>
    <w:rsid w:val="003370AB"/>
    <w:rsid w:val="003425F8"/>
    <w:rsid w:val="00346178"/>
    <w:rsid w:val="003504C6"/>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B7"/>
    <w:rsid w:val="003B09D5"/>
    <w:rsid w:val="003B114A"/>
    <w:rsid w:val="003B28B2"/>
    <w:rsid w:val="003B3025"/>
    <w:rsid w:val="003B780E"/>
    <w:rsid w:val="003C3C68"/>
    <w:rsid w:val="003D03CE"/>
    <w:rsid w:val="003E7B9F"/>
    <w:rsid w:val="003F2D1E"/>
    <w:rsid w:val="003F311B"/>
    <w:rsid w:val="003F44BF"/>
    <w:rsid w:val="003F7A6C"/>
    <w:rsid w:val="00402581"/>
    <w:rsid w:val="004051A1"/>
    <w:rsid w:val="004067BA"/>
    <w:rsid w:val="0041050D"/>
    <w:rsid w:val="00412A9F"/>
    <w:rsid w:val="00413374"/>
    <w:rsid w:val="00414334"/>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4970"/>
    <w:rsid w:val="004770F0"/>
    <w:rsid w:val="00484213"/>
    <w:rsid w:val="004854BB"/>
    <w:rsid w:val="00486E1B"/>
    <w:rsid w:val="0049019D"/>
    <w:rsid w:val="00492EA8"/>
    <w:rsid w:val="00493E33"/>
    <w:rsid w:val="00496934"/>
    <w:rsid w:val="00496F69"/>
    <w:rsid w:val="004A3186"/>
    <w:rsid w:val="004A4BC6"/>
    <w:rsid w:val="004A5FBC"/>
    <w:rsid w:val="004B2037"/>
    <w:rsid w:val="004B38A4"/>
    <w:rsid w:val="004B69F2"/>
    <w:rsid w:val="004C4B5A"/>
    <w:rsid w:val="004D375D"/>
    <w:rsid w:val="004D6018"/>
    <w:rsid w:val="004D7529"/>
    <w:rsid w:val="004E3F21"/>
    <w:rsid w:val="004E75D7"/>
    <w:rsid w:val="004E7E00"/>
    <w:rsid w:val="004F05BF"/>
    <w:rsid w:val="004F0D6D"/>
    <w:rsid w:val="004F4818"/>
    <w:rsid w:val="00500F7F"/>
    <w:rsid w:val="00502E5E"/>
    <w:rsid w:val="005070D8"/>
    <w:rsid w:val="00515E17"/>
    <w:rsid w:val="005166FA"/>
    <w:rsid w:val="00523F49"/>
    <w:rsid w:val="0052516B"/>
    <w:rsid w:val="00527423"/>
    <w:rsid w:val="00527653"/>
    <w:rsid w:val="00534C4C"/>
    <w:rsid w:val="005368C1"/>
    <w:rsid w:val="00537989"/>
    <w:rsid w:val="0054011A"/>
    <w:rsid w:val="00542E3D"/>
    <w:rsid w:val="00556AC5"/>
    <w:rsid w:val="00565C71"/>
    <w:rsid w:val="00572718"/>
    <w:rsid w:val="0057696D"/>
    <w:rsid w:val="0058559D"/>
    <w:rsid w:val="00585A6E"/>
    <w:rsid w:val="00585F88"/>
    <w:rsid w:val="00591B56"/>
    <w:rsid w:val="00592373"/>
    <w:rsid w:val="00595A19"/>
    <w:rsid w:val="00596214"/>
    <w:rsid w:val="00596813"/>
    <w:rsid w:val="00597064"/>
    <w:rsid w:val="005B15C8"/>
    <w:rsid w:val="005B1FFD"/>
    <w:rsid w:val="005B6AFB"/>
    <w:rsid w:val="005B73A2"/>
    <w:rsid w:val="005C10FC"/>
    <w:rsid w:val="005C3A28"/>
    <w:rsid w:val="005D0862"/>
    <w:rsid w:val="005D2F25"/>
    <w:rsid w:val="005D3AF5"/>
    <w:rsid w:val="005D5EDD"/>
    <w:rsid w:val="005E0DE6"/>
    <w:rsid w:val="005E2C18"/>
    <w:rsid w:val="005E322D"/>
    <w:rsid w:val="005E55B6"/>
    <w:rsid w:val="005F281F"/>
    <w:rsid w:val="005F5D72"/>
    <w:rsid w:val="006036F2"/>
    <w:rsid w:val="00605738"/>
    <w:rsid w:val="00612DCD"/>
    <w:rsid w:val="00617CF8"/>
    <w:rsid w:val="00621012"/>
    <w:rsid w:val="00624927"/>
    <w:rsid w:val="00637A4F"/>
    <w:rsid w:val="0064377F"/>
    <w:rsid w:val="00643A32"/>
    <w:rsid w:val="00646362"/>
    <w:rsid w:val="0064736A"/>
    <w:rsid w:val="00657EED"/>
    <w:rsid w:val="006653C4"/>
    <w:rsid w:val="00675541"/>
    <w:rsid w:val="00684049"/>
    <w:rsid w:val="006863C7"/>
    <w:rsid w:val="00692529"/>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0CCB"/>
    <w:rsid w:val="006F2B2A"/>
    <w:rsid w:val="006F46A9"/>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5D2A"/>
    <w:rsid w:val="007475F4"/>
    <w:rsid w:val="00752C00"/>
    <w:rsid w:val="0076354E"/>
    <w:rsid w:val="00764A43"/>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12BE"/>
    <w:rsid w:val="007F2C12"/>
    <w:rsid w:val="007F408A"/>
    <w:rsid w:val="008006A4"/>
    <w:rsid w:val="008135D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2500"/>
    <w:rsid w:val="00922770"/>
    <w:rsid w:val="00923B96"/>
    <w:rsid w:val="00924E8D"/>
    <w:rsid w:val="0093046D"/>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5D0F"/>
    <w:rsid w:val="00977071"/>
    <w:rsid w:val="00977C81"/>
    <w:rsid w:val="00986336"/>
    <w:rsid w:val="00992F3D"/>
    <w:rsid w:val="00993889"/>
    <w:rsid w:val="009A143D"/>
    <w:rsid w:val="009A287F"/>
    <w:rsid w:val="009A36B5"/>
    <w:rsid w:val="009A54D1"/>
    <w:rsid w:val="009C1D21"/>
    <w:rsid w:val="009C28CB"/>
    <w:rsid w:val="009C74D7"/>
    <w:rsid w:val="009D05EA"/>
    <w:rsid w:val="009D42E5"/>
    <w:rsid w:val="009D5F6A"/>
    <w:rsid w:val="009E19B7"/>
    <w:rsid w:val="009E1FE3"/>
    <w:rsid w:val="009E2367"/>
    <w:rsid w:val="009E2E6C"/>
    <w:rsid w:val="009F3266"/>
    <w:rsid w:val="009F5997"/>
    <w:rsid w:val="00A00D87"/>
    <w:rsid w:val="00A039E3"/>
    <w:rsid w:val="00A104DC"/>
    <w:rsid w:val="00A11F4E"/>
    <w:rsid w:val="00A20254"/>
    <w:rsid w:val="00A24F75"/>
    <w:rsid w:val="00A25406"/>
    <w:rsid w:val="00A349B1"/>
    <w:rsid w:val="00A36CF7"/>
    <w:rsid w:val="00A40593"/>
    <w:rsid w:val="00A42161"/>
    <w:rsid w:val="00A43A78"/>
    <w:rsid w:val="00A445C6"/>
    <w:rsid w:val="00A445D1"/>
    <w:rsid w:val="00A467B6"/>
    <w:rsid w:val="00A46FFE"/>
    <w:rsid w:val="00A47A52"/>
    <w:rsid w:val="00A54B58"/>
    <w:rsid w:val="00A57786"/>
    <w:rsid w:val="00A60AC7"/>
    <w:rsid w:val="00A63EC6"/>
    <w:rsid w:val="00A6447B"/>
    <w:rsid w:val="00A708DD"/>
    <w:rsid w:val="00A74E65"/>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C033D"/>
    <w:rsid w:val="00AC103A"/>
    <w:rsid w:val="00AC1AB4"/>
    <w:rsid w:val="00AC41E4"/>
    <w:rsid w:val="00AD4185"/>
    <w:rsid w:val="00AD4C68"/>
    <w:rsid w:val="00AD6162"/>
    <w:rsid w:val="00AE2DBB"/>
    <w:rsid w:val="00AE6124"/>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470F7"/>
    <w:rsid w:val="00B520B7"/>
    <w:rsid w:val="00B52F7D"/>
    <w:rsid w:val="00B67BD0"/>
    <w:rsid w:val="00B77A3F"/>
    <w:rsid w:val="00B85E30"/>
    <w:rsid w:val="00B94E56"/>
    <w:rsid w:val="00BA0A1B"/>
    <w:rsid w:val="00BA110E"/>
    <w:rsid w:val="00BA4DA8"/>
    <w:rsid w:val="00BA5708"/>
    <w:rsid w:val="00BA611D"/>
    <w:rsid w:val="00BA69B1"/>
    <w:rsid w:val="00BB22EC"/>
    <w:rsid w:val="00BB30CE"/>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45B96"/>
    <w:rsid w:val="00C51EBA"/>
    <w:rsid w:val="00C52ACA"/>
    <w:rsid w:val="00C566EA"/>
    <w:rsid w:val="00C601A6"/>
    <w:rsid w:val="00C62DDA"/>
    <w:rsid w:val="00C74C4D"/>
    <w:rsid w:val="00C76E5D"/>
    <w:rsid w:val="00C77DEA"/>
    <w:rsid w:val="00C8568E"/>
    <w:rsid w:val="00C93940"/>
    <w:rsid w:val="00C93A75"/>
    <w:rsid w:val="00C94451"/>
    <w:rsid w:val="00C94802"/>
    <w:rsid w:val="00C966FB"/>
    <w:rsid w:val="00CA1CC3"/>
    <w:rsid w:val="00CA5DF4"/>
    <w:rsid w:val="00CB27EE"/>
    <w:rsid w:val="00CB55AE"/>
    <w:rsid w:val="00CB576C"/>
    <w:rsid w:val="00CB6A42"/>
    <w:rsid w:val="00CC1454"/>
    <w:rsid w:val="00CC5CC5"/>
    <w:rsid w:val="00CC781D"/>
    <w:rsid w:val="00CD0C30"/>
    <w:rsid w:val="00CD1173"/>
    <w:rsid w:val="00CD3063"/>
    <w:rsid w:val="00CE0625"/>
    <w:rsid w:val="00CE0A4A"/>
    <w:rsid w:val="00CE1DA0"/>
    <w:rsid w:val="00CE57D2"/>
    <w:rsid w:val="00CE7CC3"/>
    <w:rsid w:val="00CF0741"/>
    <w:rsid w:val="00CF34C8"/>
    <w:rsid w:val="00CF5EF2"/>
    <w:rsid w:val="00CF7F96"/>
    <w:rsid w:val="00D060EA"/>
    <w:rsid w:val="00D11BD4"/>
    <w:rsid w:val="00D2050D"/>
    <w:rsid w:val="00D25957"/>
    <w:rsid w:val="00D33C65"/>
    <w:rsid w:val="00D34A86"/>
    <w:rsid w:val="00D366EB"/>
    <w:rsid w:val="00D41813"/>
    <w:rsid w:val="00D41898"/>
    <w:rsid w:val="00D44E9D"/>
    <w:rsid w:val="00D555F3"/>
    <w:rsid w:val="00D55C1F"/>
    <w:rsid w:val="00D56820"/>
    <w:rsid w:val="00D6083F"/>
    <w:rsid w:val="00D67ADE"/>
    <w:rsid w:val="00D71E9E"/>
    <w:rsid w:val="00D7616C"/>
    <w:rsid w:val="00D772F5"/>
    <w:rsid w:val="00D92686"/>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401E7"/>
    <w:rsid w:val="00E41750"/>
    <w:rsid w:val="00E43FF5"/>
    <w:rsid w:val="00E4680B"/>
    <w:rsid w:val="00E51630"/>
    <w:rsid w:val="00E53F84"/>
    <w:rsid w:val="00E61407"/>
    <w:rsid w:val="00E64575"/>
    <w:rsid w:val="00E6548C"/>
    <w:rsid w:val="00E7117A"/>
    <w:rsid w:val="00E71E81"/>
    <w:rsid w:val="00E7257D"/>
    <w:rsid w:val="00E84C8B"/>
    <w:rsid w:val="00E86B46"/>
    <w:rsid w:val="00E86E41"/>
    <w:rsid w:val="00E93922"/>
    <w:rsid w:val="00E95083"/>
    <w:rsid w:val="00E9577E"/>
    <w:rsid w:val="00EA1F59"/>
    <w:rsid w:val="00EA5CAE"/>
    <w:rsid w:val="00EB25CD"/>
    <w:rsid w:val="00EB5B59"/>
    <w:rsid w:val="00EC0A49"/>
    <w:rsid w:val="00EC15BA"/>
    <w:rsid w:val="00EC4A5D"/>
    <w:rsid w:val="00ED3863"/>
    <w:rsid w:val="00EE1CBC"/>
    <w:rsid w:val="00EF6C21"/>
    <w:rsid w:val="00EF6EC0"/>
    <w:rsid w:val="00F012DE"/>
    <w:rsid w:val="00F202FE"/>
    <w:rsid w:val="00F2606C"/>
    <w:rsid w:val="00F26DFE"/>
    <w:rsid w:val="00F30D0F"/>
    <w:rsid w:val="00F340D8"/>
    <w:rsid w:val="00F34E81"/>
    <w:rsid w:val="00F3733D"/>
    <w:rsid w:val="00F37554"/>
    <w:rsid w:val="00F4021F"/>
    <w:rsid w:val="00F41335"/>
    <w:rsid w:val="00F42845"/>
    <w:rsid w:val="00F46958"/>
    <w:rsid w:val="00F47A09"/>
    <w:rsid w:val="00F504C0"/>
    <w:rsid w:val="00F56027"/>
    <w:rsid w:val="00F62571"/>
    <w:rsid w:val="00F66586"/>
    <w:rsid w:val="00F70846"/>
    <w:rsid w:val="00F72376"/>
    <w:rsid w:val="00F742D1"/>
    <w:rsid w:val="00F833A0"/>
    <w:rsid w:val="00F86494"/>
    <w:rsid w:val="00F95624"/>
    <w:rsid w:val="00F97866"/>
    <w:rsid w:val="00FB1541"/>
    <w:rsid w:val="00FB2CFC"/>
    <w:rsid w:val="00FB4E43"/>
    <w:rsid w:val="00FB697C"/>
    <w:rsid w:val="00FB7290"/>
    <w:rsid w:val="00FB770A"/>
    <w:rsid w:val="00FB7A22"/>
    <w:rsid w:val="00FC317A"/>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4E35"/>
    <w:rsid w:val="00FF59B7"/>
    <w:rsid w:val="00FF6887"/>
    <w:rsid w:val="00FF6C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REGU-369-2752455</_dlc_DocId>
    <_dlc_DocIdUrl xmlns="9be56660-2c31-41ef-bc00-23e72f632f2a">
      <Url>https://cyfoethnaturiolcymru.sharepoint.com/teams/Regulatory/Permitting/_layouts/15/DocIdRedir.aspx?ID=REGU-369-2752455</Url>
      <Description>REGU-369-2752455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Waunfawr Wastewater Treatment Works</Site_x0020_Name>
    <Internal_x002f_External xmlns="859f7ad6-93f6-4205-b62b-a17f28acbbac">Outgoing document</Internal_x002f_External>
    <Post_x0020_code xmlns="859f7ad6-93f6-4205-b62b-a17f28acbbac">LL55 4AX</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2023-12-11T00:00:00+00:00</Document_x0020_Date>
    <Facility_x0020_Address xmlns="859f7ad6-93f6-4205-b62b-a17f28acbbac">Track opposite 'Dolmeini', Waunfawr, Caernarfon,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4F051-EA83-4317-AA35-88BB9027C6DE}">
  <ds:schemaRefs>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purl.org/dc/terms/"/>
    <ds:schemaRef ds:uri="859f7ad6-93f6-4205-b62b-a17f28acbbac"/>
    <ds:schemaRef ds:uri="http://schemas.openxmlformats.org/package/2006/metadata/core-properti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EA50A5CB-769D-4EDA-9761-8F6154EA4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29</Pages>
  <Words>7329</Words>
  <Characters>40873</Characters>
  <Application>Microsoft Office Word</Application>
  <DocSecurity>0</DocSecurity>
  <Lines>340</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(11/12/2023)</dc:title>
  <dc:subject/>
  <dc:creator>Dulson, Emma</dc:creator>
  <cp:keywords>233 08 SD69, 233-08-SD69, 23308SD69</cp:keywords>
  <dc:description>233_08_SD69, version 3_x000d_
Issue date: 06/001/2011</dc:description>
  <cp:lastModifiedBy>emma.dulson</cp:lastModifiedBy>
  <cp:revision>33</cp:revision>
  <dcterms:created xsi:type="dcterms:W3CDTF">2023-09-11T12:01:00Z</dcterms:created>
  <dcterms:modified xsi:type="dcterms:W3CDTF">2023-12-11T11:16:00Z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b34ee00d-e9b5-4b8c-af75-97d6f976dde7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