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1FEB9" w14:textId="77777777" w:rsidR="003E762C" w:rsidRPr="00C31D2C" w:rsidRDefault="003E762C" w:rsidP="00DF16C8">
      <w:pPr>
        <w:pStyle w:val="TOC1"/>
      </w:pPr>
      <w:r>
        <w:rPr>
          <w:noProof/>
        </w:rPr>
        <w:drawing>
          <wp:anchor distT="0" distB="0" distL="114300" distR="114300" simplePos="0" relativeHeight="251659264" behindDoc="0" locked="0" layoutInCell="1" allowOverlap="1" wp14:anchorId="7B638116" wp14:editId="335C20F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135AE0A" w14:textId="77777777" w:rsidR="003E762C" w:rsidRPr="00C31D2C" w:rsidRDefault="003E762C" w:rsidP="00E84C8B">
      <w:pPr>
        <w:rPr>
          <w:rFonts w:ascii="Arial" w:hAnsi="Arial" w:cs="Arial"/>
          <w:color w:val="FF00FF"/>
          <w:sz w:val="22"/>
        </w:rPr>
      </w:pPr>
    </w:p>
    <w:p w14:paraId="73627D43" w14:textId="77777777" w:rsidR="003E762C" w:rsidRPr="00A40593" w:rsidRDefault="003E762C" w:rsidP="00E84C8B">
      <w:pPr>
        <w:rPr>
          <w:rFonts w:ascii="Arial" w:hAnsi="Arial" w:cs="Arial"/>
          <w:color w:val="FF00FF"/>
          <w:sz w:val="22"/>
        </w:rPr>
      </w:pPr>
    </w:p>
    <w:p w14:paraId="246C660F" w14:textId="77777777" w:rsidR="003E762C" w:rsidRDefault="003E762C" w:rsidP="00DF16C8">
      <w:pPr>
        <w:pStyle w:val="TOC1"/>
      </w:pPr>
    </w:p>
    <w:p w14:paraId="6D940485" w14:textId="77777777" w:rsidR="003E762C" w:rsidRDefault="003E762C" w:rsidP="00DF16C8">
      <w:pPr>
        <w:pStyle w:val="TOC1"/>
      </w:pPr>
    </w:p>
    <w:p w14:paraId="627E4F8F" w14:textId="77777777" w:rsidR="003E762C" w:rsidRDefault="003E762C" w:rsidP="00DF16C8">
      <w:pPr>
        <w:pStyle w:val="TOC1"/>
      </w:pPr>
    </w:p>
    <w:p w14:paraId="22BF1ADC" w14:textId="77777777" w:rsidR="003E762C" w:rsidRDefault="003E762C" w:rsidP="009A36B5"/>
    <w:p w14:paraId="187631B5" w14:textId="77777777" w:rsidR="003E762C" w:rsidRPr="009A36B5" w:rsidRDefault="003E762C" w:rsidP="009A36B5"/>
    <w:p w14:paraId="095DA0AF" w14:textId="77777777" w:rsidR="003E762C" w:rsidRDefault="003E762C">
      <w:pPr>
        <w:pStyle w:val="coverTitle"/>
        <w:rPr>
          <w:rFonts w:cs="Arial"/>
        </w:rPr>
      </w:pPr>
    </w:p>
    <w:p w14:paraId="67EA0854" w14:textId="77777777" w:rsidR="003E762C" w:rsidRPr="00C31D2C" w:rsidRDefault="003E762C"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184E658B" w14:textId="77777777" w:rsidR="003E762C" w:rsidRPr="00675541" w:rsidRDefault="003E762C" w:rsidP="00DF16C8">
      <w:pPr>
        <w:pStyle w:val="a"/>
        <w:ind w:left="851"/>
        <w:rPr>
          <w:rFonts w:cs="Arial"/>
          <w:sz w:val="22"/>
          <w:szCs w:val="22"/>
        </w:rPr>
      </w:pPr>
      <w:r>
        <w:rPr>
          <w:rFonts w:cs="Arial"/>
          <w:sz w:val="22"/>
          <w:szCs w:val="22"/>
        </w:rPr>
        <w:t>The Environmental Permitting (England &amp; Wales) Regulations 2016</w:t>
      </w:r>
    </w:p>
    <w:p w14:paraId="129A55F9" w14:textId="77777777" w:rsidR="003E762C" w:rsidRPr="00675541" w:rsidRDefault="003E762C">
      <w:pPr>
        <w:pStyle w:val="a"/>
        <w:rPr>
          <w:rFonts w:cs="Arial"/>
          <w:sz w:val="22"/>
          <w:szCs w:val="22"/>
        </w:rPr>
      </w:pPr>
    </w:p>
    <w:p w14:paraId="45E0E814" w14:textId="77777777" w:rsidR="003E762C" w:rsidRPr="00CE57D2" w:rsidRDefault="003E762C"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60343110" w14:textId="77777777" w:rsidR="003E762C" w:rsidRPr="00167FFA" w:rsidRDefault="003E762C" w:rsidP="0082402C">
      <w:pPr>
        <w:pStyle w:val="coverLicenceHolder"/>
        <w:pBdr>
          <w:top w:val="single" w:sz="4" w:space="25" w:color="auto"/>
        </w:pBdr>
        <w:ind w:left="3261"/>
        <w:rPr>
          <w:color w:val="FF0000"/>
          <w:sz w:val="22"/>
          <w:szCs w:val="22"/>
        </w:rPr>
      </w:pPr>
    </w:p>
    <w:p w14:paraId="4D4B1EEF" w14:textId="77777777" w:rsidR="003E762C" w:rsidRPr="00DF7606" w:rsidRDefault="003E762C" w:rsidP="0082402C">
      <w:pPr>
        <w:pStyle w:val="coverLicenceHolder"/>
        <w:pBdr>
          <w:top w:val="single" w:sz="4" w:space="25" w:color="auto"/>
        </w:pBdr>
        <w:ind w:left="3261"/>
        <w:rPr>
          <w:sz w:val="22"/>
          <w:szCs w:val="22"/>
        </w:rPr>
      </w:pPr>
      <w:r w:rsidRPr="00DF7606">
        <w:rPr>
          <w:noProof/>
          <w:sz w:val="22"/>
          <w:szCs w:val="22"/>
        </w:rPr>
        <w:t>Rhosesmor Wastewater Treatment Works</w:t>
      </w:r>
      <w:r w:rsidRPr="00DF7606">
        <w:rPr>
          <w:sz w:val="22"/>
          <w:szCs w:val="22"/>
        </w:rPr>
        <w:t xml:space="preserve"> </w:t>
      </w:r>
    </w:p>
    <w:p w14:paraId="55EE94C9" w14:textId="6C251656" w:rsidR="003E762C" w:rsidRPr="00DF7606" w:rsidRDefault="000D678B" w:rsidP="0082402C">
      <w:pPr>
        <w:pStyle w:val="coverLicenceHolder"/>
        <w:pBdr>
          <w:top w:val="single" w:sz="4" w:space="25" w:color="auto"/>
        </w:pBdr>
        <w:ind w:left="3261"/>
        <w:rPr>
          <w:sz w:val="22"/>
          <w:szCs w:val="22"/>
        </w:rPr>
      </w:pPr>
      <w:r>
        <w:rPr>
          <w:noProof/>
          <w:sz w:val="22"/>
          <w:szCs w:val="22"/>
        </w:rPr>
        <w:t>Track o</w:t>
      </w:r>
      <w:r w:rsidR="003E762C" w:rsidRPr="00DF7606">
        <w:rPr>
          <w:noProof/>
          <w:sz w:val="22"/>
          <w:szCs w:val="22"/>
        </w:rPr>
        <w:t>ff Wern Road</w:t>
      </w:r>
    </w:p>
    <w:p w14:paraId="3CCEB451" w14:textId="77777777" w:rsidR="003E762C" w:rsidRPr="00DF7606" w:rsidRDefault="003E762C" w:rsidP="0082402C">
      <w:pPr>
        <w:pStyle w:val="coverLicenceHolder"/>
        <w:pBdr>
          <w:top w:val="single" w:sz="4" w:space="25" w:color="auto"/>
        </w:pBdr>
        <w:ind w:left="3261"/>
        <w:rPr>
          <w:sz w:val="22"/>
          <w:szCs w:val="22"/>
        </w:rPr>
      </w:pPr>
      <w:r w:rsidRPr="00DF7606">
        <w:rPr>
          <w:noProof/>
          <w:sz w:val="22"/>
          <w:szCs w:val="22"/>
        </w:rPr>
        <w:t>Rhosesmor</w:t>
      </w:r>
    </w:p>
    <w:p w14:paraId="60E86456" w14:textId="4C871667" w:rsidR="003E762C" w:rsidRDefault="003E762C" w:rsidP="0082402C">
      <w:pPr>
        <w:pStyle w:val="coverLicenceHolder"/>
        <w:pBdr>
          <w:top w:val="single" w:sz="4" w:space="25" w:color="auto"/>
        </w:pBdr>
        <w:ind w:left="3261"/>
        <w:rPr>
          <w:noProof/>
          <w:sz w:val="22"/>
          <w:szCs w:val="22"/>
        </w:rPr>
      </w:pPr>
      <w:r w:rsidRPr="00DF7606">
        <w:rPr>
          <w:noProof/>
          <w:sz w:val="22"/>
          <w:szCs w:val="22"/>
        </w:rPr>
        <w:t>Mold</w:t>
      </w:r>
    </w:p>
    <w:p w14:paraId="75734BAD" w14:textId="5AA819B7" w:rsidR="00B10C6B" w:rsidRPr="00DF7606" w:rsidRDefault="00B10C6B" w:rsidP="0082402C">
      <w:pPr>
        <w:pStyle w:val="coverLicenceHolder"/>
        <w:pBdr>
          <w:top w:val="single" w:sz="4" w:space="25" w:color="auto"/>
        </w:pBdr>
        <w:ind w:left="3261"/>
        <w:rPr>
          <w:sz w:val="22"/>
          <w:szCs w:val="22"/>
        </w:rPr>
      </w:pPr>
      <w:r>
        <w:rPr>
          <w:noProof/>
          <w:sz w:val="22"/>
          <w:szCs w:val="22"/>
        </w:rPr>
        <w:t>Flintshire</w:t>
      </w:r>
    </w:p>
    <w:p w14:paraId="4E5E1A12" w14:textId="77777777" w:rsidR="003E762C" w:rsidRPr="00DF7606" w:rsidRDefault="003E762C" w:rsidP="0082402C">
      <w:pPr>
        <w:pStyle w:val="coverLicenceHolder"/>
        <w:pBdr>
          <w:top w:val="single" w:sz="4" w:space="25" w:color="auto"/>
        </w:pBdr>
        <w:ind w:left="3261"/>
        <w:rPr>
          <w:sz w:val="22"/>
          <w:szCs w:val="22"/>
        </w:rPr>
      </w:pPr>
      <w:r w:rsidRPr="00DF7606">
        <w:rPr>
          <w:noProof/>
          <w:sz w:val="22"/>
          <w:szCs w:val="22"/>
        </w:rPr>
        <w:t>CH7 6PY</w:t>
      </w:r>
    </w:p>
    <w:p w14:paraId="0B1B14C9" w14:textId="77777777" w:rsidR="003E762C" w:rsidRPr="00DF7606" w:rsidRDefault="003E762C" w:rsidP="0082402C">
      <w:pPr>
        <w:pStyle w:val="coverLicenceHolder"/>
        <w:pBdr>
          <w:top w:val="single" w:sz="4" w:space="25" w:color="auto"/>
        </w:pBdr>
        <w:ind w:left="3261"/>
        <w:rPr>
          <w:sz w:val="22"/>
          <w:szCs w:val="22"/>
        </w:rPr>
      </w:pPr>
    </w:p>
    <w:p w14:paraId="28F91A3E" w14:textId="77777777" w:rsidR="003E762C" w:rsidRPr="00DF7606" w:rsidRDefault="003E762C" w:rsidP="0082402C">
      <w:pPr>
        <w:pStyle w:val="coverLicenceHolder"/>
        <w:pBdr>
          <w:top w:val="single" w:sz="4" w:space="25" w:color="auto"/>
        </w:pBdr>
        <w:ind w:left="3261"/>
        <w:rPr>
          <w:rFonts w:cs="Arial"/>
          <w:sz w:val="22"/>
          <w:szCs w:val="22"/>
        </w:rPr>
      </w:pPr>
    </w:p>
    <w:p w14:paraId="77709157" w14:textId="77777777" w:rsidR="003E762C" w:rsidRPr="00DF7606" w:rsidRDefault="003E762C" w:rsidP="0082402C">
      <w:pPr>
        <w:pStyle w:val="coverLicenceHolder"/>
        <w:pBdr>
          <w:top w:val="single" w:sz="4" w:space="25" w:color="auto"/>
        </w:pBdr>
        <w:spacing w:before="120" w:line="270" w:lineRule="exact"/>
        <w:ind w:left="3261"/>
        <w:rPr>
          <w:rFonts w:cs="Arial"/>
          <w:sz w:val="22"/>
          <w:szCs w:val="22"/>
        </w:rPr>
      </w:pPr>
      <w:r w:rsidRPr="00DF7606">
        <w:rPr>
          <w:rFonts w:cs="Arial"/>
          <w:sz w:val="22"/>
          <w:szCs w:val="22"/>
        </w:rPr>
        <w:t>Variation number</w:t>
      </w:r>
    </w:p>
    <w:p w14:paraId="3484A81F" w14:textId="77777777" w:rsidR="003E762C" w:rsidRPr="00DF7606" w:rsidRDefault="003E762C" w:rsidP="0082402C">
      <w:pPr>
        <w:pStyle w:val="coverLicenceHolder"/>
        <w:pBdr>
          <w:top w:val="single" w:sz="4" w:space="25" w:color="auto"/>
        </w:pBdr>
        <w:spacing w:before="120" w:line="270" w:lineRule="exact"/>
        <w:ind w:left="3261"/>
        <w:rPr>
          <w:rFonts w:cs="Arial"/>
          <w:sz w:val="22"/>
          <w:szCs w:val="22"/>
        </w:rPr>
      </w:pPr>
      <w:r w:rsidRPr="00DF7606">
        <w:rPr>
          <w:rFonts w:cs="Arial"/>
          <w:noProof/>
          <w:sz w:val="22"/>
          <w:szCs w:val="22"/>
        </w:rPr>
        <w:t>PAN-023202</w:t>
      </w:r>
    </w:p>
    <w:p w14:paraId="60328E4B" w14:textId="77777777" w:rsidR="003E762C" w:rsidRPr="00DF7606" w:rsidRDefault="003E762C" w:rsidP="0082402C">
      <w:pPr>
        <w:pStyle w:val="coverAuthNos"/>
        <w:spacing w:before="480"/>
        <w:ind w:left="3261"/>
        <w:rPr>
          <w:rFonts w:cs="Arial"/>
          <w:color w:val="auto"/>
          <w:sz w:val="22"/>
          <w:szCs w:val="22"/>
          <w:lang w:val="de-DE"/>
        </w:rPr>
      </w:pPr>
      <w:r w:rsidRPr="00DF7606">
        <w:rPr>
          <w:rFonts w:cs="Arial"/>
          <w:color w:val="auto"/>
          <w:sz w:val="22"/>
          <w:szCs w:val="22"/>
          <w:lang w:val="de-DE"/>
        </w:rPr>
        <w:t>Permit number</w:t>
      </w:r>
    </w:p>
    <w:p w14:paraId="0E89B5B5" w14:textId="77777777" w:rsidR="003E762C" w:rsidRPr="00DF7606" w:rsidRDefault="003E762C" w:rsidP="0082402C">
      <w:pPr>
        <w:pStyle w:val="coverAuthNos"/>
        <w:ind w:left="3261"/>
        <w:rPr>
          <w:rFonts w:cs="Arial"/>
          <w:color w:val="auto"/>
          <w:sz w:val="22"/>
          <w:szCs w:val="22"/>
          <w:lang w:val="de-DE"/>
        </w:rPr>
      </w:pPr>
      <w:r w:rsidRPr="00DF7606">
        <w:rPr>
          <w:rFonts w:cs="Arial"/>
          <w:noProof/>
          <w:color w:val="auto"/>
          <w:sz w:val="22"/>
          <w:szCs w:val="22"/>
          <w:lang w:val="de-DE"/>
        </w:rPr>
        <w:t>CM0044201</w:t>
      </w:r>
    </w:p>
    <w:p w14:paraId="540C87CA" w14:textId="77777777" w:rsidR="003E762C" w:rsidRDefault="003E762C" w:rsidP="00837B7B">
      <w:pPr>
        <w:pStyle w:val="coverAuthNos"/>
        <w:ind w:left="0"/>
        <w:jc w:val="center"/>
        <w:rPr>
          <w:rFonts w:cs="Arial"/>
          <w:lang w:val="de-DE"/>
        </w:rPr>
      </w:pPr>
    </w:p>
    <w:p w14:paraId="7FC24292" w14:textId="77777777" w:rsidR="003E762C" w:rsidRDefault="003E762C" w:rsidP="003F7A6C">
      <w:pPr>
        <w:pStyle w:val="coverAuthNos"/>
        <w:ind w:left="0"/>
        <w:rPr>
          <w:rFonts w:cs="Arial"/>
          <w:lang w:val="de-DE"/>
        </w:rPr>
      </w:pPr>
    </w:p>
    <w:p w14:paraId="5A80D459" w14:textId="77777777" w:rsidR="003E762C" w:rsidRDefault="003E762C" w:rsidP="00837B7B">
      <w:pPr>
        <w:pStyle w:val="coverAuthNos"/>
        <w:ind w:left="0"/>
        <w:jc w:val="center"/>
        <w:rPr>
          <w:rFonts w:cs="Arial"/>
          <w:lang w:val="de-DE"/>
        </w:rPr>
      </w:pPr>
    </w:p>
    <w:p w14:paraId="1B5F372C" w14:textId="77777777" w:rsidR="003E762C" w:rsidRPr="00DF7606" w:rsidRDefault="003E762C" w:rsidP="00DD732B">
      <w:pPr>
        <w:pStyle w:val="coverAuthNos"/>
        <w:spacing w:line="240" w:lineRule="auto"/>
        <w:ind w:left="-284"/>
        <w:jc w:val="center"/>
        <w:rPr>
          <w:b/>
          <w:color w:val="auto"/>
          <w:sz w:val="36"/>
          <w:szCs w:val="36"/>
        </w:rPr>
      </w:pPr>
      <w:r>
        <w:rPr>
          <w:b/>
          <w:color w:val="FF0000"/>
          <w:sz w:val="36"/>
          <w:szCs w:val="36"/>
        </w:rPr>
        <w:br w:type="page"/>
      </w:r>
      <w:r w:rsidRPr="00DF7606">
        <w:rPr>
          <w:b/>
          <w:noProof/>
          <w:color w:val="auto"/>
          <w:sz w:val="36"/>
          <w:szCs w:val="36"/>
        </w:rPr>
        <w:lastRenderedPageBreak/>
        <w:t>Rhosesmor Wastewater Treatment Works</w:t>
      </w:r>
    </w:p>
    <w:p w14:paraId="2ED4487C" w14:textId="77777777" w:rsidR="003E762C" w:rsidRPr="00DF7606" w:rsidRDefault="003E762C" w:rsidP="00DD732B">
      <w:pPr>
        <w:pStyle w:val="Heading1nonum"/>
        <w:spacing w:before="80" w:after="0" w:line="240" w:lineRule="auto"/>
        <w:ind w:left="-284"/>
        <w:jc w:val="center"/>
        <w:rPr>
          <w:szCs w:val="36"/>
        </w:rPr>
      </w:pPr>
      <w:r w:rsidRPr="00DF7606">
        <w:rPr>
          <w:szCs w:val="36"/>
        </w:rPr>
        <w:t xml:space="preserve">Permit number </w:t>
      </w:r>
      <w:r w:rsidRPr="00DF7606">
        <w:rPr>
          <w:noProof/>
          <w:szCs w:val="36"/>
        </w:rPr>
        <w:t>CM0044201</w:t>
      </w:r>
    </w:p>
    <w:p w14:paraId="20ED8B0D" w14:textId="77777777" w:rsidR="003E762C" w:rsidRPr="00C31D2C" w:rsidRDefault="003E762C" w:rsidP="00DD732B">
      <w:pPr>
        <w:pStyle w:val="Heading1nonum"/>
        <w:ind w:left="-284"/>
      </w:pPr>
      <w:r w:rsidRPr="00C31D2C">
        <w:t>Introductory note</w:t>
      </w:r>
    </w:p>
    <w:p w14:paraId="53FC2892" w14:textId="77777777" w:rsidR="003E762C" w:rsidRPr="00C31D2C" w:rsidRDefault="003E762C" w:rsidP="00DD732B">
      <w:pPr>
        <w:pStyle w:val="Heading2a"/>
        <w:spacing w:before="120"/>
        <w:ind w:left="-284"/>
        <w:rPr>
          <w:i w:val="0"/>
        </w:rPr>
      </w:pPr>
      <w:r w:rsidRPr="00C31D2C">
        <w:rPr>
          <w:i w:val="0"/>
        </w:rPr>
        <w:t>This introductory note does not form a part of the notice.</w:t>
      </w:r>
    </w:p>
    <w:p w14:paraId="0BAD4162" w14:textId="77777777" w:rsidR="003E762C" w:rsidRPr="00C31D2C" w:rsidRDefault="003E762C" w:rsidP="00DD732B">
      <w:pPr>
        <w:tabs>
          <w:tab w:val="left" w:pos="-720"/>
          <w:tab w:val="left" w:pos="0"/>
          <w:tab w:val="left" w:pos="972"/>
        </w:tabs>
        <w:spacing w:line="270" w:lineRule="exact"/>
        <w:ind w:left="-284"/>
        <w:rPr>
          <w:rFonts w:ascii="Arial" w:hAnsi="Arial" w:cs="Arial"/>
          <w:color w:val="000000"/>
        </w:rPr>
      </w:pPr>
    </w:p>
    <w:p w14:paraId="10B20600" w14:textId="77777777" w:rsidR="003E762C" w:rsidRDefault="003E762C"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189CE6B9" w14:textId="77777777" w:rsidR="003E762C" w:rsidRPr="00DF7606" w:rsidRDefault="003E762C" w:rsidP="00A72334">
      <w:pPr>
        <w:spacing w:before="120" w:after="120"/>
        <w:ind w:left="-284"/>
        <w:rPr>
          <w:rFonts w:ascii="Arial" w:hAnsi="Arial"/>
          <w:sz w:val="22"/>
          <w:szCs w:val="22"/>
          <w:lang w:eastAsia="en-US"/>
        </w:rPr>
      </w:pPr>
      <w:r w:rsidRPr="00DF7606">
        <w:rPr>
          <w:rFonts w:ascii="Arial" w:hAnsi="Arial"/>
          <w:sz w:val="22"/>
          <w:szCs w:val="22"/>
          <w:lang w:eastAsia="en-US"/>
        </w:rPr>
        <w:t>In January 2021 NRW published a report in which we presented our compliance assessment for phosphorus in river Special Areas of Conservation (SAC) against revised targets. </w:t>
      </w:r>
    </w:p>
    <w:p w14:paraId="564C0DF0" w14:textId="77777777" w:rsidR="003E762C" w:rsidRPr="00DF7606" w:rsidRDefault="003E762C" w:rsidP="00DD732B">
      <w:pPr>
        <w:spacing w:before="100" w:beforeAutospacing="1" w:after="100" w:afterAutospacing="1"/>
        <w:ind w:left="-284"/>
        <w:rPr>
          <w:rFonts w:ascii="Arial" w:hAnsi="Arial"/>
          <w:sz w:val="22"/>
          <w:szCs w:val="22"/>
          <w:lang w:eastAsia="en-US"/>
        </w:rPr>
      </w:pPr>
      <w:r w:rsidRPr="00DF7606">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7D0E12D" w14:textId="58510226" w:rsidR="003E762C" w:rsidRDefault="003E762C" w:rsidP="007E5962">
      <w:pPr>
        <w:spacing w:before="120" w:after="120"/>
        <w:ind w:left="-284"/>
        <w:rPr>
          <w:rFonts w:ascii="Arial" w:hAnsi="Arial"/>
          <w:color w:val="0070C0"/>
          <w:sz w:val="22"/>
          <w:szCs w:val="22"/>
          <w:lang w:eastAsia="en-US"/>
        </w:rPr>
      </w:pPr>
      <w:r w:rsidRPr="002177F7">
        <w:rPr>
          <w:rFonts w:ascii="Arial" w:hAnsi="Arial"/>
          <w:sz w:val="22"/>
          <w:szCs w:val="22"/>
          <w:lang w:eastAsia="en-US"/>
        </w:rPr>
        <w:t xml:space="preserve">The permit variation and consolidation has implemented a Total Phosphorus limit of </w:t>
      </w:r>
      <w:r w:rsidR="007E5962" w:rsidRPr="002177F7">
        <w:rPr>
          <w:rFonts w:ascii="Arial" w:hAnsi="Arial"/>
          <w:sz w:val="22"/>
          <w:szCs w:val="22"/>
          <w:lang w:eastAsia="en-US"/>
        </w:rPr>
        <w:t>5</w:t>
      </w:r>
      <w:r w:rsidRPr="002177F7">
        <w:rPr>
          <w:rFonts w:ascii="Arial" w:hAnsi="Arial"/>
          <w:sz w:val="22"/>
          <w:szCs w:val="22"/>
          <w:lang w:eastAsia="en-US"/>
        </w:rPr>
        <w:t xml:space="preserve"> mg/l effective from </w:t>
      </w:r>
      <w:r w:rsidR="00FF27CF" w:rsidRPr="00FF27CF">
        <w:rPr>
          <w:rFonts w:ascii="Arial" w:hAnsi="Arial"/>
          <w:sz w:val="22"/>
          <w:szCs w:val="22"/>
          <w:lang w:eastAsia="en-US"/>
        </w:rPr>
        <w:t>04/01/2024</w:t>
      </w:r>
      <w:r w:rsidRPr="005F281F">
        <w:rPr>
          <w:rFonts w:ascii="Arial" w:hAnsi="Arial"/>
          <w:color w:val="0070C0"/>
          <w:sz w:val="22"/>
          <w:szCs w:val="22"/>
          <w:lang w:eastAsia="en-US"/>
        </w:rPr>
        <w:t xml:space="preserve">. </w:t>
      </w:r>
    </w:p>
    <w:p w14:paraId="2C359432" w14:textId="77777777" w:rsidR="003E762C" w:rsidRDefault="003E762C" w:rsidP="002177F7">
      <w:pPr>
        <w:pStyle w:val="Draftingnote"/>
        <w:spacing w:before="0"/>
        <w:rPr>
          <w:rFonts w:cs="Arial"/>
          <w:i w:val="0"/>
          <w:color w:val="000000"/>
          <w:sz w:val="22"/>
          <w:szCs w:val="22"/>
        </w:rPr>
      </w:pPr>
    </w:p>
    <w:p w14:paraId="1E82FE2F" w14:textId="77777777" w:rsidR="003E762C" w:rsidRDefault="003E762C"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225E1782" w14:textId="77777777" w:rsidR="003E762C" w:rsidRDefault="003E762C" w:rsidP="00DD732B">
      <w:pPr>
        <w:pStyle w:val="Draftingnote"/>
        <w:spacing w:before="0"/>
        <w:ind w:left="-284"/>
        <w:rPr>
          <w:rFonts w:cs="Arial"/>
          <w:i w:val="0"/>
          <w:color w:val="000000"/>
          <w:sz w:val="22"/>
          <w:szCs w:val="22"/>
        </w:rPr>
      </w:pPr>
    </w:p>
    <w:p w14:paraId="0EB8A62E" w14:textId="77777777" w:rsidR="003E762C" w:rsidRDefault="003E762C"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w:t>
      </w:r>
      <w:r w:rsidRPr="004B492A">
        <w:rPr>
          <w:sz w:val="22"/>
          <w:szCs w:val="22"/>
          <w:vertAlign w:val="superscript"/>
        </w:rPr>
        <w:t>th</w:t>
      </w:r>
      <w:r>
        <w:rPr>
          <w:sz w:val="22"/>
          <w:szCs w:val="22"/>
        </w:rPr>
        <w:t xml:space="preserve"> </w:t>
      </w:r>
      <w:r w:rsidRPr="00CE57D2">
        <w:rPr>
          <w:sz w:val="22"/>
          <w:szCs w:val="22"/>
        </w:rPr>
        <w:t>April 2010.</w:t>
      </w:r>
    </w:p>
    <w:p w14:paraId="5CCBDEEB" w14:textId="77777777" w:rsidR="003E762C" w:rsidRDefault="003E762C"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3E762C" w:rsidRPr="008016C5" w14:paraId="1FFF992B" w14:textId="77777777" w:rsidTr="00DD732B">
        <w:trPr>
          <w:cantSplit/>
        </w:trPr>
        <w:tc>
          <w:tcPr>
            <w:tcW w:w="8472" w:type="dxa"/>
            <w:gridSpan w:val="3"/>
            <w:tcBorders>
              <w:top w:val="nil"/>
              <w:left w:val="nil"/>
              <w:right w:val="nil"/>
            </w:tcBorders>
            <w:shd w:val="clear" w:color="auto" w:fill="000000"/>
          </w:tcPr>
          <w:p w14:paraId="1433BDA8" w14:textId="77777777" w:rsidR="003E762C" w:rsidRPr="008016C5" w:rsidRDefault="003E762C"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3E762C" w:rsidRPr="008016C5" w14:paraId="1AD6B3F4" w14:textId="77777777" w:rsidTr="00DD732B">
        <w:tc>
          <w:tcPr>
            <w:tcW w:w="2836" w:type="dxa"/>
            <w:tcBorders>
              <w:left w:val="nil"/>
              <w:right w:val="nil"/>
            </w:tcBorders>
          </w:tcPr>
          <w:p w14:paraId="2BA3D6DF" w14:textId="77777777" w:rsidR="003E762C" w:rsidRPr="008016C5" w:rsidRDefault="003E762C"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4776F118" w14:textId="77777777" w:rsidR="003E762C" w:rsidRPr="008016C5" w:rsidRDefault="003E762C"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390BF585" w14:textId="77777777" w:rsidR="003E762C" w:rsidRPr="008016C5" w:rsidRDefault="003E762C"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3E762C" w:rsidRPr="008016C5" w14:paraId="154E7597" w14:textId="77777777" w:rsidTr="00DD732B">
        <w:tc>
          <w:tcPr>
            <w:tcW w:w="2836" w:type="dxa"/>
            <w:tcBorders>
              <w:left w:val="nil"/>
              <w:right w:val="nil"/>
            </w:tcBorders>
          </w:tcPr>
          <w:p w14:paraId="6CBE1FA8" w14:textId="77777777" w:rsidR="003E762C" w:rsidRPr="00CF3D0D" w:rsidRDefault="003E762C" w:rsidP="00CC0A8F">
            <w:pPr>
              <w:pStyle w:val="Tablebody"/>
              <w:spacing w:before="40" w:after="40" w:line="270" w:lineRule="exact"/>
              <w:rPr>
                <w:rFonts w:ascii="Arial" w:hAnsi="Arial" w:cs="Arial"/>
                <w:color w:val="auto"/>
                <w:sz w:val="22"/>
                <w:szCs w:val="22"/>
              </w:rPr>
            </w:pPr>
            <w:r w:rsidRPr="00CF3D0D">
              <w:rPr>
                <w:rFonts w:ascii="Arial" w:hAnsi="Arial" w:cs="Arial"/>
                <w:color w:val="auto"/>
                <w:sz w:val="22"/>
                <w:szCs w:val="22"/>
              </w:rPr>
              <w:t xml:space="preserve">Regulator-initiated variation </w:t>
            </w:r>
            <w:r w:rsidRPr="00CF3D0D">
              <w:rPr>
                <w:rFonts w:ascii="Arial" w:hAnsi="Arial" w:cs="Arial"/>
                <w:noProof/>
                <w:color w:val="auto"/>
                <w:sz w:val="22"/>
                <w:szCs w:val="22"/>
              </w:rPr>
              <w:t>PAN-023202</w:t>
            </w:r>
          </w:p>
        </w:tc>
        <w:tc>
          <w:tcPr>
            <w:tcW w:w="1701" w:type="dxa"/>
            <w:tcBorders>
              <w:left w:val="nil"/>
              <w:right w:val="nil"/>
            </w:tcBorders>
          </w:tcPr>
          <w:p w14:paraId="54D16644" w14:textId="503DFE01" w:rsidR="003E762C" w:rsidRPr="00CF3D0D" w:rsidRDefault="00E86FDD" w:rsidP="00CC0A8F">
            <w:pPr>
              <w:pStyle w:val="Tablebody"/>
              <w:spacing w:before="40" w:after="40" w:line="270" w:lineRule="exact"/>
              <w:rPr>
                <w:rFonts w:ascii="Arial" w:hAnsi="Arial" w:cs="Arial"/>
                <w:color w:val="auto"/>
                <w:sz w:val="22"/>
                <w:szCs w:val="22"/>
              </w:rPr>
            </w:pPr>
            <w:r w:rsidRPr="00CF3D0D">
              <w:rPr>
                <w:rFonts w:ascii="Arial" w:hAnsi="Arial" w:cs="Arial"/>
                <w:color w:val="auto"/>
                <w:sz w:val="22"/>
                <w:szCs w:val="22"/>
              </w:rPr>
              <w:t>07/09/2023</w:t>
            </w:r>
          </w:p>
        </w:tc>
        <w:tc>
          <w:tcPr>
            <w:tcW w:w="3935" w:type="dxa"/>
            <w:tcBorders>
              <w:left w:val="nil"/>
              <w:right w:val="nil"/>
            </w:tcBorders>
          </w:tcPr>
          <w:p w14:paraId="2C56B445" w14:textId="3A8CE9DA" w:rsidR="003E762C" w:rsidRPr="00CF3D0D" w:rsidRDefault="003E762C" w:rsidP="00CC0A8F">
            <w:pPr>
              <w:pStyle w:val="Tablebody"/>
              <w:spacing w:before="40" w:after="40" w:line="270" w:lineRule="exact"/>
              <w:rPr>
                <w:rFonts w:ascii="Arial" w:hAnsi="Arial" w:cs="Arial"/>
                <w:color w:val="auto"/>
                <w:sz w:val="22"/>
                <w:szCs w:val="22"/>
              </w:rPr>
            </w:pPr>
            <w:r w:rsidRPr="00CF3D0D">
              <w:rPr>
                <w:rFonts w:ascii="Arial" w:hAnsi="Arial" w:cs="Arial"/>
                <w:color w:val="auto"/>
                <w:sz w:val="22"/>
                <w:szCs w:val="22"/>
              </w:rPr>
              <w:t>A Total Phosphorus limit has been added</w:t>
            </w:r>
            <w:r w:rsidR="00E86FDD" w:rsidRPr="00CF3D0D">
              <w:rPr>
                <w:rFonts w:ascii="Arial" w:hAnsi="Arial" w:cs="Arial"/>
                <w:color w:val="auto"/>
                <w:sz w:val="22"/>
                <w:szCs w:val="22"/>
              </w:rPr>
              <w:t>.</w:t>
            </w:r>
            <w:r w:rsidRPr="00CF3D0D">
              <w:rPr>
                <w:rFonts w:ascii="Arial" w:hAnsi="Arial" w:cs="Arial"/>
                <w:color w:val="auto"/>
                <w:sz w:val="22"/>
                <w:szCs w:val="22"/>
              </w:rPr>
              <w:t xml:space="preserve"> </w:t>
            </w:r>
          </w:p>
        </w:tc>
      </w:tr>
      <w:tr w:rsidR="003E762C" w:rsidRPr="008016C5" w14:paraId="1B0496AB" w14:textId="77777777" w:rsidTr="00DD732B">
        <w:tc>
          <w:tcPr>
            <w:tcW w:w="2836" w:type="dxa"/>
            <w:tcBorders>
              <w:left w:val="nil"/>
              <w:right w:val="nil"/>
            </w:tcBorders>
          </w:tcPr>
          <w:p w14:paraId="7E01DE65" w14:textId="77777777" w:rsidR="003E762C" w:rsidRPr="00DF6316" w:rsidRDefault="003E762C"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CF3D0D">
              <w:rPr>
                <w:rFonts w:ascii="Arial" w:hAnsi="Arial" w:cs="Arial"/>
                <w:noProof/>
                <w:color w:val="auto"/>
                <w:sz w:val="22"/>
                <w:szCs w:val="22"/>
              </w:rPr>
              <w:t>CM0044201</w:t>
            </w:r>
            <w:r w:rsidRPr="00CF3D0D">
              <w:rPr>
                <w:rFonts w:ascii="Arial" w:hAnsi="Arial" w:cs="Arial"/>
                <w:color w:val="auto"/>
                <w:sz w:val="22"/>
                <w:szCs w:val="22"/>
              </w:rPr>
              <w:t xml:space="preserve"> </w:t>
            </w:r>
          </w:p>
        </w:tc>
        <w:tc>
          <w:tcPr>
            <w:tcW w:w="1701" w:type="dxa"/>
            <w:tcBorders>
              <w:left w:val="nil"/>
              <w:right w:val="nil"/>
            </w:tcBorders>
          </w:tcPr>
          <w:p w14:paraId="28BDBFE7" w14:textId="279DA778" w:rsidR="003E762C" w:rsidRPr="00CE57D2" w:rsidRDefault="00FF27CF" w:rsidP="00E1303A">
            <w:pPr>
              <w:pStyle w:val="Tablebody"/>
              <w:spacing w:before="40" w:after="40" w:line="270" w:lineRule="exact"/>
              <w:rPr>
                <w:rFonts w:ascii="Arial" w:hAnsi="Arial" w:cs="Arial"/>
                <w:color w:val="auto"/>
                <w:sz w:val="22"/>
                <w:szCs w:val="22"/>
              </w:rPr>
            </w:pPr>
            <w:r w:rsidRPr="00FF27CF">
              <w:rPr>
                <w:rFonts w:ascii="Arial" w:hAnsi="Arial" w:cs="Arial"/>
                <w:color w:val="auto"/>
                <w:sz w:val="22"/>
                <w:szCs w:val="22"/>
              </w:rPr>
              <w:t>22/12/2023</w:t>
            </w:r>
          </w:p>
        </w:tc>
        <w:tc>
          <w:tcPr>
            <w:tcW w:w="3935" w:type="dxa"/>
            <w:tcBorders>
              <w:left w:val="nil"/>
              <w:right w:val="nil"/>
            </w:tcBorders>
          </w:tcPr>
          <w:p w14:paraId="1277DA76" w14:textId="6E365AD1" w:rsidR="003E762C" w:rsidRPr="00CE57D2" w:rsidRDefault="003E762C" w:rsidP="00E1303A">
            <w:pPr>
              <w:pStyle w:val="Tablebody"/>
              <w:spacing w:before="40" w:after="40" w:line="270" w:lineRule="exact"/>
              <w:rPr>
                <w:rFonts w:ascii="Arial" w:hAnsi="Arial" w:cs="Arial"/>
                <w:color w:val="auto"/>
                <w:sz w:val="22"/>
                <w:szCs w:val="22"/>
              </w:rPr>
            </w:pPr>
            <w:r w:rsidRPr="00CF3D0D">
              <w:rPr>
                <w:rFonts w:ascii="Arial" w:hAnsi="Arial" w:cs="Arial"/>
                <w:color w:val="auto"/>
                <w:sz w:val="22"/>
                <w:szCs w:val="22"/>
              </w:rPr>
              <w:t xml:space="preserve">Varied and consolidated permit issued in modern condition format to </w:t>
            </w:r>
            <w:proofErr w:type="spellStart"/>
            <w:r w:rsidRPr="00CF3D0D">
              <w:rPr>
                <w:rFonts w:ascii="Arial" w:hAnsi="Arial" w:cs="Arial"/>
                <w:color w:val="auto"/>
                <w:sz w:val="22"/>
                <w:szCs w:val="22"/>
              </w:rPr>
              <w:t>Dŵr</w:t>
            </w:r>
            <w:proofErr w:type="spellEnd"/>
            <w:r w:rsidRPr="00CF3D0D">
              <w:rPr>
                <w:rFonts w:ascii="Arial" w:hAnsi="Arial" w:cs="Arial"/>
                <w:color w:val="auto"/>
                <w:sz w:val="22"/>
                <w:szCs w:val="22"/>
              </w:rPr>
              <w:t xml:space="preserve"> Cymru </w:t>
            </w:r>
            <w:proofErr w:type="spellStart"/>
            <w:r w:rsidRPr="00CF3D0D">
              <w:rPr>
                <w:rFonts w:ascii="Arial" w:hAnsi="Arial" w:cs="Arial"/>
                <w:color w:val="auto"/>
                <w:sz w:val="22"/>
                <w:szCs w:val="22"/>
              </w:rPr>
              <w:t>Cyfyngedig</w:t>
            </w:r>
            <w:proofErr w:type="spellEnd"/>
            <w:r w:rsidRPr="00CF3D0D">
              <w:rPr>
                <w:rFonts w:ascii="Arial" w:hAnsi="Arial" w:cs="Arial"/>
                <w:color w:val="auto"/>
                <w:sz w:val="22"/>
                <w:szCs w:val="22"/>
              </w:rPr>
              <w:t>.</w:t>
            </w:r>
          </w:p>
        </w:tc>
      </w:tr>
    </w:tbl>
    <w:p w14:paraId="1A14E1A2" w14:textId="77777777" w:rsidR="003E762C" w:rsidRDefault="003E762C" w:rsidP="00167FFA">
      <w:pPr>
        <w:pStyle w:val="Draftingnote"/>
        <w:spacing w:before="0"/>
        <w:rPr>
          <w:i w:val="0"/>
          <w:sz w:val="22"/>
          <w:szCs w:val="22"/>
        </w:rPr>
      </w:pPr>
    </w:p>
    <w:p w14:paraId="2E20D094" w14:textId="77777777" w:rsidR="003E762C" w:rsidRDefault="003E762C"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3E762C" w:rsidRPr="00452DD5" w14:paraId="4B3AE6FB" w14:textId="77777777" w:rsidTr="00452DD5">
        <w:tc>
          <w:tcPr>
            <w:tcW w:w="6096" w:type="dxa"/>
            <w:shd w:val="clear" w:color="auto" w:fill="000000"/>
          </w:tcPr>
          <w:p w14:paraId="3BEE979B" w14:textId="77777777" w:rsidR="003E762C" w:rsidRPr="00452DD5" w:rsidRDefault="003E762C"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DBC0493" w14:textId="77777777" w:rsidR="003E762C" w:rsidRPr="00C31D2C" w:rsidRDefault="003E762C"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210849A1" w14:textId="77777777" w:rsidR="003E762C" w:rsidRPr="00C31D2C" w:rsidRDefault="003E762C" w:rsidP="00167FFA">
      <w:pPr>
        <w:pStyle w:val="Act"/>
        <w:spacing w:before="0" w:line="270" w:lineRule="exact"/>
        <w:rPr>
          <w:rFonts w:cs="Arial"/>
          <w:sz w:val="22"/>
          <w:szCs w:val="22"/>
        </w:rPr>
      </w:pPr>
    </w:p>
    <w:p w14:paraId="55FD713D" w14:textId="77777777" w:rsidR="003E762C" w:rsidRPr="00C31D2C" w:rsidRDefault="003E762C"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6EE237F" w14:textId="77777777" w:rsidR="003E762C" w:rsidRDefault="003E762C" w:rsidP="00167FFA">
      <w:pPr>
        <w:pStyle w:val="Data"/>
        <w:rPr>
          <w:rStyle w:val="change"/>
          <w:rFonts w:cs="Arial"/>
          <w:sz w:val="22"/>
          <w:szCs w:val="22"/>
        </w:rPr>
      </w:pPr>
    </w:p>
    <w:p w14:paraId="28D4C662" w14:textId="77777777" w:rsidR="003E762C" w:rsidRPr="00CE57D2" w:rsidRDefault="003E762C"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05CB7233" w14:textId="77777777" w:rsidR="003E762C" w:rsidRPr="00A468F0" w:rsidRDefault="003E762C" w:rsidP="00A40593">
      <w:pPr>
        <w:pStyle w:val="Data"/>
        <w:ind w:right="1701"/>
        <w:rPr>
          <w:rStyle w:val="licenceno"/>
          <w:rFonts w:cs="Arial"/>
          <w:color w:val="auto"/>
          <w:sz w:val="22"/>
          <w:szCs w:val="22"/>
        </w:rPr>
      </w:pPr>
      <w:r w:rsidRPr="00A468F0">
        <w:rPr>
          <w:rFonts w:cs="Arial"/>
          <w:noProof/>
          <w:color w:val="auto"/>
          <w:sz w:val="22"/>
          <w:szCs w:val="22"/>
        </w:rPr>
        <w:t>CM0044201</w:t>
      </w:r>
    </w:p>
    <w:p w14:paraId="68E8C4C6" w14:textId="77777777" w:rsidR="003E762C" w:rsidRPr="00A468F0" w:rsidRDefault="003E762C" w:rsidP="00167FFA">
      <w:pPr>
        <w:pStyle w:val="Data"/>
        <w:rPr>
          <w:rStyle w:val="change"/>
          <w:rFonts w:cs="Arial"/>
          <w:color w:val="auto"/>
          <w:sz w:val="22"/>
          <w:szCs w:val="22"/>
        </w:rPr>
      </w:pPr>
    </w:p>
    <w:p w14:paraId="44D1CD40" w14:textId="77777777" w:rsidR="003E762C" w:rsidRPr="00A468F0" w:rsidRDefault="003E762C" w:rsidP="00167FFA">
      <w:pPr>
        <w:pStyle w:val="Data"/>
        <w:rPr>
          <w:rStyle w:val="change"/>
          <w:rFonts w:cs="Arial"/>
          <w:b w:val="0"/>
          <w:bCs/>
          <w:color w:val="auto"/>
          <w:sz w:val="22"/>
          <w:szCs w:val="22"/>
        </w:rPr>
      </w:pPr>
      <w:r w:rsidRPr="00A468F0">
        <w:rPr>
          <w:rStyle w:val="change"/>
          <w:rFonts w:cs="Arial"/>
          <w:b w:val="0"/>
          <w:bCs/>
          <w:color w:val="auto"/>
          <w:sz w:val="22"/>
          <w:szCs w:val="22"/>
        </w:rPr>
        <w:t>issued to</w:t>
      </w:r>
    </w:p>
    <w:p w14:paraId="3FBBEA9D" w14:textId="77777777" w:rsidR="003E762C" w:rsidRPr="00A468F0" w:rsidRDefault="003E762C" w:rsidP="00167FFA">
      <w:pPr>
        <w:pStyle w:val="Heading3nonum"/>
        <w:spacing w:before="0"/>
        <w:rPr>
          <w:b/>
          <w:color w:val="auto"/>
          <w:sz w:val="22"/>
          <w:szCs w:val="22"/>
        </w:rPr>
      </w:pPr>
      <w:proofErr w:type="spellStart"/>
      <w:r w:rsidRPr="00A468F0">
        <w:rPr>
          <w:b/>
          <w:color w:val="auto"/>
          <w:sz w:val="22"/>
          <w:szCs w:val="22"/>
        </w:rPr>
        <w:t>Dŵr</w:t>
      </w:r>
      <w:proofErr w:type="spellEnd"/>
      <w:r w:rsidRPr="00A468F0">
        <w:rPr>
          <w:b/>
          <w:color w:val="auto"/>
          <w:sz w:val="22"/>
          <w:szCs w:val="22"/>
        </w:rPr>
        <w:t xml:space="preserve"> Cymru </w:t>
      </w:r>
      <w:proofErr w:type="spellStart"/>
      <w:r w:rsidRPr="00A468F0">
        <w:rPr>
          <w:b/>
          <w:color w:val="auto"/>
          <w:sz w:val="22"/>
          <w:szCs w:val="22"/>
        </w:rPr>
        <w:t>Cyfyngedig</w:t>
      </w:r>
      <w:proofErr w:type="spellEnd"/>
      <w:r w:rsidRPr="00A468F0">
        <w:rPr>
          <w:b/>
          <w:color w:val="auto"/>
          <w:sz w:val="22"/>
          <w:szCs w:val="22"/>
        </w:rPr>
        <w:t xml:space="preserve"> (“the operator”)</w:t>
      </w:r>
    </w:p>
    <w:p w14:paraId="27246520" w14:textId="77777777" w:rsidR="003E762C" w:rsidRPr="00A468F0" w:rsidRDefault="003E762C" w:rsidP="00167FFA">
      <w:pPr>
        <w:pStyle w:val="Heading3nonum"/>
        <w:spacing w:before="0"/>
        <w:rPr>
          <w:rFonts w:cs="Arial"/>
          <w:color w:val="auto"/>
          <w:sz w:val="22"/>
          <w:szCs w:val="22"/>
        </w:rPr>
      </w:pPr>
    </w:p>
    <w:p w14:paraId="3A48392B" w14:textId="77777777" w:rsidR="003E762C" w:rsidRPr="00A468F0" w:rsidRDefault="003E762C" w:rsidP="00420953">
      <w:pPr>
        <w:pStyle w:val="Data"/>
        <w:ind w:right="1701"/>
        <w:rPr>
          <w:rStyle w:val="licenceno"/>
          <w:rFonts w:cs="Arial"/>
          <w:b w:val="0"/>
          <w:bCs/>
          <w:color w:val="auto"/>
          <w:sz w:val="22"/>
          <w:szCs w:val="22"/>
        </w:rPr>
      </w:pPr>
      <w:r w:rsidRPr="00A468F0">
        <w:rPr>
          <w:rStyle w:val="licenceno"/>
          <w:rFonts w:cs="Arial"/>
          <w:b w:val="0"/>
          <w:bCs/>
          <w:color w:val="auto"/>
          <w:sz w:val="22"/>
          <w:szCs w:val="22"/>
        </w:rPr>
        <w:t>whose registered office is</w:t>
      </w:r>
    </w:p>
    <w:p w14:paraId="7FC5F777" w14:textId="77777777" w:rsidR="003E762C" w:rsidRPr="00A468F0" w:rsidRDefault="003E762C" w:rsidP="00420953">
      <w:pPr>
        <w:pStyle w:val="Data"/>
        <w:ind w:right="1701"/>
        <w:rPr>
          <w:rStyle w:val="licenceno"/>
          <w:rFonts w:cs="Arial"/>
          <w:color w:val="auto"/>
          <w:sz w:val="22"/>
          <w:szCs w:val="22"/>
        </w:rPr>
      </w:pPr>
      <w:r w:rsidRPr="00A468F0">
        <w:rPr>
          <w:rStyle w:val="licenceno"/>
          <w:rFonts w:cs="Arial"/>
          <w:color w:val="auto"/>
          <w:sz w:val="22"/>
          <w:szCs w:val="22"/>
        </w:rPr>
        <w:t>Linea</w:t>
      </w:r>
    </w:p>
    <w:p w14:paraId="68B3900E" w14:textId="77777777" w:rsidR="003E762C" w:rsidRPr="00A468F0" w:rsidRDefault="003E762C" w:rsidP="00420953">
      <w:pPr>
        <w:pStyle w:val="Data"/>
        <w:ind w:right="1701"/>
        <w:rPr>
          <w:rStyle w:val="licenceno"/>
          <w:rFonts w:cs="Arial"/>
          <w:color w:val="auto"/>
          <w:sz w:val="22"/>
          <w:szCs w:val="22"/>
        </w:rPr>
      </w:pPr>
      <w:r w:rsidRPr="00A468F0">
        <w:rPr>
          <w:rStyle w:val="licenceno"/>
          <w:rFonts w:cs="Arial"/>
          <w:color w:val="auto"/>
          <w:sz w:val="22"/>
          <w:szCs w:val="22"/>
        </w:rPr>
        <w:t>Fortran Road</w:t>
      </w:r>
    </w:p>
    <w:p w14:paraId="4BAA64CB" w14:textId="77777777" w:rsidR="003E762C" w:rsidRPr="00A468F0" w:rsidRDefault="003E762C" w:rsidP="00420953">
      <w:pPr>
        <w:pStyle w:val="Data"/>
        <w:ind w:right="1701"/>
        <w:rPr>
          <w:rStyle w:val="licenceno"/>
          <w:rFonts w:cs="Arial"/>
          <w:color w:val="auto"/>
          <w:sz w:val="22"/>
          <w:szCs w:val="22"/>
        </w:rPr>
      </w:pPr>
      <w:r w:rsidRPr="00A468F0">
        <w:rPr>
          <w:rStyle w:val="licenceno"/>
          <w:rFonts w:cs="Arial"/>
          <w:color w:val="auto"/>
          <w:sz w:val="22"/>
          <w:szCs w:val="22"/>
        </w:rPr>
        <w:t xml:space="preserve">St </w:t>
      </w:r>
      <w:proofErr w:type="spellStart"/>
      <w:r w:rsidRPr="00A468F0">
        <w:rPr>
          <w:rStyle w:val="licenceno"/>
          <w:rFonts w:cs="Arial"/>
          <w:color w:val="auto"/>
          <w:sz w:val="22"/>
          <w:szCs w:val="22"/>
        </w:rPr>
        <w:t>Mellons</w:t>
      </w:r>
      <w:proofErr w:type="spellEnd"/>
    </w:p>
    <w:p w14:paraId="62E99550" w14:textId="77777777" w:rsidR="003E762C" w:rsidRPr="00A468F0" w:rsidRDefault="003E762C" w:rsidP="00420953">
      <w:pPr>
        <w:pStyle w:val="Data"/>
        <w:ind w:right="1701"/>
        <w:rPr>
          <w:rStyle w:val="licenceno"/>
          <w:rFonts w:cs="Arial"/>
          <w:color w:val="auto"/>
          <w:sz w:val="22"/>
          <w:szCs w:val="22"/>
        </w:rPr>
      </w:pPr>
      <w:r w:rsidRPr="00A468F0">
        <w:rPr>
          <w:rStyle w:val="licenceno"/>
          <w:rFonts w:cs="Arial"/>
          <w:color w:val="auto"/>
          <w:sz w:val="22"/>
          <w:szCs w:val="22"/>
        </w:rPr>
        <w:t>Cardiff</w:t>
      </w:r>
    </w:p>
    <w:p w14:paraId="36120889" w14:textId="77777777" w:rsidR="003E762C" w:rsidRPr="00A468F0" w:rsidRDefault="003E762C" w:rsidP="00420953">
      <w:pPr>
        <w:pStyle w:val="Data"/>
        <w:ind w:right="1701"/>
        <w:rPr>
          <w:rStyle w:val="licenceno"/>
          <w:rFonts w:cs="Arial"/>
          <w:color w:val="auto"/>
          <w:sz w:val="22"/>
          <w:szCs w:val="22"/>
        </w:rPr>
      </w:pPr>
      <w:r w:rsidRPr="00A468F0">
        <w:rPr>
          <w:rStyle w:val="licenceno"/>
          <w:rFonts w:cs="Arial"/>
          <w:color w:val="auto"/>
          <w:sz w:val="22"/>
          <w:szCs w:val="22"/>
        </w:rPr>
        <w:t>CF3 0LT</w:t>
      </w:r>
    </w:p>
    <w:p w14:paraId="6CDE4DE1" w14:textId="77777777" w:rsidR="003E762C" w:rsidRPr="00A468F0" w:rsidRDefault="003E762C" w:rsidP="008C471F">
      <w:pPr>
        <w:pStyle w:val="Heading3nonum"/>
        <w:spacing w:before="0"/>
        <w:rPr>
          <w:rFonts w:cs="Arial"/>
          <w:color w:val="auto"/>
          <w:sz w:val="22"/>
          <w:szCs w:val="22"/>
        </w:rPr>
      </w:pPr>
    </w:p>
    <w:p w14:paraId="275E8FF9" w14:textId="77777777" w:rsidR="003E762C" w:rsidRPr="00A468F0" w:rsidRDefault="003E762C" w:rsidP="00167FFA">
      <w:pPr>
        <w:pStyle w:val="Data"/>
        <w:rPr>
          <w:rStyle w:val="change"/>
          <w:rFonts w:cs="Arial"/>
          <w:b w:val="0"/>
          <w:bCs/>
          <w:color w:val="auto"/>
          <w:sz w:val="22"/>
          <w:szCs w:val="22"/>
        </w:rPr>
      </w:pPr>
      <w:r w:rsidRPr="00A468F0">
        <w:rPr>
          <w:rStyle w:val="change"/>
          <w:rFonts w:cs="Arial"/>
          <w:b w:val="0"/>
          <w:bCs/>
          <w:color w:val="auto"/>
          <w:sz w:val="22"/>
          <w:szCs w:val="22"/>
        </w:rPr>
        <w:t xml:space="preserve">company registration number </w:t>
      </w:r>
      <w:r w:rsidRPr="00A468F0">
        <w:rPr>
          <w:rStyle w:val="change"/>
          <w:rFonts w:cs="Arial"/>
          <w:color w:val="auto"/>
          <w:sz w:val="22"/>
          <w:szCs w:val="22"/>
        </w:rPr>
        <w:t>02366777</w:t>
      </w:r>
    </w:p>
    <w:p w14:paraId="71C61833" w14:textId="77777777" w:rsidR="003E762C" w:rsidRPr="00A468F0" w:rsidRDefault="003E762C" w:rsidP="00167FFA">
      <w:pPr>
        <w:pStyle w:val="Data"/>
        <w:ind w:right="1701"/>
        <w:rPr>
          <w:b w:val="0"/>
          <w:color w:val="auto"/>
          <w:sz w:val="22"/>
          <w:szCs w:val="22"/>
        </w:rPr>
      </w:pPr>
    </w:p>
    <w:p w14:paraId="579B4713" w14:textId="77777777" w:rsidR="003E762C" w:rsidRPr="00A468F0" w:rsidRDefault="003E762C" w:rsidP="00420953">
      <w:pPr>
        <w:pStyle w:val="Data"/>
        <w:spacing w:line="276" w:lineRule="auto"/>
        <w:ind w:right="23"/>
        <w:rPr>
          <w:b w:val="0"/>
          <w:color w:val="auto"/>
          <w:sz w:val="22"/>
          <w:szCs w:val="22"/>
        </w:rPr>
      </w:pPr>
      <w:r w:rsidRPr="00A468F0">
        <w:rPr>
          <w:b w:val="0"/>
          <w:color w:val="auto"/>
          <w:sz w:val="22"/>
          <w:szCs w:val="22"/>
        </w:rPr>
        <w:t xml:space="preserve">to operate </w:t>
      </w:r>
      <w:r w:rsidRPr="00A468F0">
        <w:rPr>
          <w:rFonts w:cs="Arial"/>
          <w:b w:val="0"/>
          <w:color w:val="auto"/>
          <w:sz w:val="22"/>
          <w:szCs w:val="22"/>
        </w:rPr>
        <w:t>a water discharge activity</w:t>
      </w:r>
      <w:r w:rsidRPr="00A468F0">
        <w:rPr>
          <w:b w:val="0"/>
          <w:color w:val="auto"/>
          <w:sz w:val="22"/>
          <w:szCs w:val="22"/>
        </w:rPr>
        <w:t xml:space="preserve"> at</w:t>
      </w:r>
    </w:p>
    <w:p w14:paraId="7B028921" w14:textId="77777777" w:rsidR="003E762C" w:rsidRPr="00A468F0" w:rsidRDefault="003E762C" w:rsidP="00420953">
      <w:pPr>
        <w:pStyle w:val="Data"/>
        <w:spacing w:line="276" w:lineRule="auto"/>
        <w:ind w:right="23"/>
        <w:rPr>
          <w:rStyle w:val="change"/>
          <w:rFonts w:cs="Arial"/>
          <w:bCs/>
          <w:color w:val="auto"/>
          <w:sz w:val="22"/>
          <w:szCs w:val="22"/>
        </w:rPr>
      </w:pPr>
      <w:r w:rsidRPr="00A468F0">
        <w:rPr>
          <w:bCs/>
          <w:noProof/>
          <w:color w:val="auto"/>
          <w:sz w:val="22"/>
          <w:szCs w:val="22"/>
        </w:rPr>
        <w:t>Rhosesmor Wastewater Treatment Works</w:t>
      </w:r>
    </w:p>
    <w:p w14:paraId="2B53A00A" w14:textId="5D964C8D" w:rsidR="003E762C" w:rsidRPr="00A468F0" w:rsidRDefault="000D678B" w:rsidP="00167FFA">
      <w:pPr>
        <w:pStyle w:val="Data"/>
        <w:rPr>
          <w:rStyle w:val="change"/>
          <w:rFonts w:cs="Arial"/>
          <w:color w:val="auto"/>
          <w:sz w:val="22"/>
          <w:szCs w:val="22"/>
        </w:rPr>
      </w:pPr>
      <w:r>
        <w:rPr>
          <w:rFonts w:cs="Arial"/>
          <w:noProof/>
          <w:color w:val="auto"/>
          <w:sz w:val="22"/>
          <w:szCs w:val="22"/>
        </w:rPr>
        <w:t>Track o</w:t>
      </w:r>
      <w:r w:rsidR="003E762C" w:rsidRPr="00A468F0">
        <w:rPr>
          <w:rFonts w:cs="Arial"/>
          <w:noProof/>
          <w:color w:val="auto"/>
          <w:sz w:val="22"/>
          <w:szCs w:val="22"/>
        </w:rPr>
        <w:t>ff Wern Road</w:t>
      </w:r>
    </w:p>
    <w:p w14:paraId="422F6C96" w14:textId="77777777" w:rsidR="003E762C" w:rsidRPr="00A468F0" w:rsidRDefault="003E762C" w:rsidP="00167FFA">
      <w:pPr>
        <w:pStyle w:val="Data"/>
        <w:rPr>
          <w:rStyle w:val="change"/>
          <w:rFonts w:cs="Arial"/>
          <w:color w:val="auto"/>
          <w:sz w:val="22"/>
          <w:szCs w:val="22"/>
        </w:rPr>
      </w:pPr>
      <w:r w:rsidRPr="00A468F0">
        <w:rPr>
          <w:rFonts w:cs="Arial"/>
          <w:noProof/>
          <w:color w:val="auto"/>
          <w:sz w:val="22"/>
          <w:szCs w:val="22"/>
        </w:rPr>
        <w:t>Rhosesmor</w:t>
      </w:r>
    </w:p>
    <w:p w14:paraId="30657EE0" w14:textId="67C06111" w:rsidR="003E762C" w:rsidRPr="00A468F0" w:rsidRDefault="003E762C" w:rsidP="00167FFA">
      <w:pPr>
        <w:pStyle w:val="Data"/>
        <w:rPr>
          <w:rStyle w:val="change"/>
          <w:rFonts w:cs="Arial"/>
          <w:color w:val="auto"/>
          <w:sz w:val="22"/>
          <w:szCs w:val="22"/>
        </w:rPr>
      </w:pPr>
      <w:r w:rsidRPr="00A468F0">
        <w:rPr>
          <w:rFonts w:cs="Arial"/>
          <w:noProof/>
          <w:color w:val="auto"/>
          <w:sz w:val="22"/>
          <w:szCs w:val="22"/>
        </w:rPr>
        <w:t>Mold</w:t>
      </w:r>
      <w:r w:rsidR="00B10C6B">
        <w:rPr>
          <w:rFonts w:cs="Arial"/>
          <w:noProof/>
          <w:color w:val="auto"/>
          <w:sz w:val="22"/>
          <w:szCs w:val="22"/>
        </w:rPr>
        <w:br/>
        <w:t>Flintshire</w:t>
      </w:r>
    </w:p>
    <w:p w14:paraId="40C11CAF" w14:textId="77777777" w:rsidR="003E762C" w:rsidRPr="00A468F0" w:rsidRDefault="003E762C" w:rsidP="00167FFA">
      <w:pPr>
        <w:pStyle w:val="Data"/>
        <w:rPr>
          <w:rStyle w:val="change"/>
          <w:rFonts w:cs="Arial"/>
          <w:color w:val="auto"/>
          <w:sz w:val="22"/>
          <w:szCs w:val="22"/>
        </w:rPr>
      </w:pPr>
      <w:r w:rsidRPr="00A468F0">
        <w:rPr>
          <w:rFonts w:cs="Arial"/>
          <w:noProof/>
          <w:color w:val="auto"/>
          <w:sz w:val="22"/>
          <w:szCs w:val="22"/>
        </w:rPr>
        <w:t>CH7 6PY</w:t>
      </w:r>
    </w:p>
    <w:p w14:paraId="4B764016" w14:textId="77777777" w:rsidR="003E762C" w:rsidRDefault="003E762C" w:rsidP="00167FFA">
      <w:pPr>
        <w:pStyle w:val="Heading3nonum"/>
        <w:spacing w:before="0"/>
        <w:rPr>
          <w:rFonts w:cs="Arial"/>
          <w:sz w:val="22"/>
          <w:szCs w:val="22"/>
        </w:rPr>
      </w:pPr>
    </w:p>
    <w:p w14:paraId="12857605" w14:textId="77777777" w:rsidR="003E762C" w:rsidRPr="00C31D2C" w:rsidRDefault="003E762C"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50D521E" w14:textId="77777777" w:rsidR="003E762C" w:rsidRPr="00C31D2C" w:rsidRDefault="003E762C" w:rsidP="00167FFA">
      <w:pPr>
        <w:pStyle w:val="Heading3nonum"/>
        <w:spacing w:before="0"/>
        <w:rPr>
          <w:rFonts w:cs="Arial"/>
          <w:sz w:val="22"/>
          <w:szCs w:val="22"/>
        </w:rPr>
      </w:pPr>
    </w:p>
    <w:p w14:paraId="0B141A80" w14:textId="4CCCFA55" w:rsidR="003E762C" w:rsidRDefault="003E762C"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FF27CF" w:rsidRPr="00FF27CF">
        <w:rPr>
          <w:rFonts w:cs="Arial"/>
          <w:b/>
          <w:bCs/>
          <w:color w:val="auto"/>
          <w:sz w:val="22"/>
          <w:szCs w:val="22"/>
        </w:rPr>
        <w:t>04/01/2024</w:t>
      </w:r>
    </w:p>
    <w:p w14:paraId="1D494C8F" w14:textId="77777777" w:rsidR="003E762C" w:rsidRPr="00C31D2C" w:rsidRDefault="003E762C" w:rsidP="00167FFA">
      <w:pPr>
        <w:pStyle w:val="Heading3nonum"/>
        <w:spacing w:before="0"/>
        <w:rPr>
          <w:rFonts w:cs="Arial"/>
          <w:color w:val="FF0000"/>
          <w:sz w:val="22"/>
          <w:szCs w:val="22"/>
        </w:rPr>
      </w:pPr>
    </w:p>
    <w:p w14:paraId="200ADC4C" w14:textId="77777777" w:rsidR="003E762C" w:rsidRPr="00DF6316" w:rsidRDefault="003E762C"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3E762C" w:rsidRPr="00C31D2C" w14:paraId="66082A44" w14:textId="77777777" w:rsidTr="0030506B">
        <w:trPr>
          <w:trHeight w:hRule="exact" w:val="393"/>
        </w:trPr>
        <w:tc>
          <w:tcPr>
            <w:tcW w:w="5421" w:type="dxa"/>
            <w:tcBorders>
              <w:top w:val="nil"/>
              <w:left w:val="nil"/>
              <w:right w:val="nil"/>
            </w:tcBorders>
          </w:tcPr>
          <w:p w14:paraId="5BB21AFC" w14:textId="77777777" w:rsidR="003E762C" w:rsidRPr="00C31D2C" w:rsidRDefault="003E762C"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5AC22B68" w14:textId="77777777" w:rsidR="003E762C" w:rsidRPr="00C31D2C" w:rsidRDefault="003E762C" w:rsidP="00167FFA">
            <w:pPr>
              <w:pStyle w:val="Heading3nonum"/>
              <w:spacing w:before="0"/>
              <w:ind w:right="1701"/>
              <w:rPr>
                <w:rFonts w:cs="Arial"/>
                <w:sz w:val="22"/>
                <w:szCs w:val="22"/>
              </w:rPr>
            </w:pPr>
            <w:r w:rsidRPr="00C31D2C">
              <w:rPr>
                <w:rFonts w:cs="Arial"/>
                <w:sz w:val="22"/>
                <w:szCs w:val="22"/>
              </w:rPr>
              <w:t>Date</w:t>
            </w:r>
          </w:p>
        </w:tc>
      </w:tr>
      <w:tr w:rsidR="003E762C" w:rsidRPr="00C31D2C" w14:paraId="61CE5786" w14:textId="77777777" w:rsidTr="0030506B">
        <w:trPr>
          <w:trHeight w:hRule="exact" w:val="960"/>
        </w:trPr>
        <w:tc>
          <w:tcPr>
            <w:tcW w:w="5421" w:type="dxa"/>
            <w:vAlign w:val="center"/>
          </w:tcPr>
          <w:p w14:paraId="624A6BB6" w14:textId="53FFF029" w:rsidR="003E762C" w:rsidRPr="00FF27CF" w:rsidRDefault="00FF27CF" w:rsidP="003842F1">
            <w:pPr>
              <w:pStyle w:val="Heading3nonum"/>
              <w:spacing w:before="0"/>
              <w:ind w:right="-135"/>
              <w:jc w:val="center"/>
              <w:rPr>
                <w:rFonts w:cs="Arial"/>
                <w:b/>
                <w:color w:val="auto"/>
                <w:sz w:val="22"/>
                <w:szCs w:val="22"/>
              </w:rPr>
            </w:pPr>
            <w:r w:rsidRPr="00FF27CF">
              <w:rPr>
                <w:rFonts w:cs="Arial"/>
                <w:b/>
                <w:color w:val="auto"/>
                <w:sz w:val="22"/>
                <w:szCs w:val="22"/>
              </w:rPr>
              <w:t>Joanne Fitton</w:t>
            </w:r>
          </w:p>
        </w:tc>
        <w:tc>
          <w:tcPr>
            <w:tcW w:w="2409" w:type="dxa"/>
            <w:vAlign w:val="center"/>
          </w:tcPr>
          <w:p w14:paraId="5C130C5E" w14:textId="2F63585E" w:rsidR="003E762C" w:rsidRPr="00FF27CF" w:rsidRDefault="00FF27CF" w:rsidP="003842F1">
            <w:pPr>
              <w:pStyle w:val="Heading3nonum"/>
              <w:spacing w:before="0"/>
              <w:ind w:right="34"/>
              <w:jc w:val="center"/>
              <w:rPr>
                <w:rFonts w:cs="Arial"/>
                <w:b/>
                <w:color w:val="auto"/>
                <w:sz w:val="22"/>
                <w:szCs w:val="22"/>
              </w:rPr>
            </w:pPr>
            <w:r w:rsidRPr="00FF27CF">
              <w:rPr>
                <w:rFonts w:cs="Arial"/>
                <w:b/>
                <w:color w:val="auto"/>
                <w:sz w:val="22"/>
                <w:szCs w:val="22"/>
              </w:rPr>
              <w:t>22/12/2023</w:t>
            </w:r>
          </w:p>
        </w:tc>
      </w:tr>
    </w:tbl>
    <w:p w14:paraId="4400A6AA" w14:textId="77777777" w:rsidR="003E762C" w:rsidRDefault="003E762C" w:rsidP="00167FFA">
      <w:pPr>
        <w:pStyle w:val="Heading3nonum"/>
        <w:spacing w:before="0"/>
        <w:rPr>
          <w:rFonts w:cs="Arial"/>
          <w:sz w:val="22"/>
          <w:szCs w:val="22"/>
        </w:rPr>
      </w:pPr>
    </w:p>
    <w:p w14:paraId="6806B2AE" w14:textId="77777777" w:rsidR="003E762C" w:rsidRPr="00C31D2C" w:rsidRDefault="003E762C"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4019EC4" w14:textId="77777777" w:rsidR="003E762C" w:rsidRDefault="003E762C" w:rsidP="005E55B6">
      <w:pPr>
        <w:pStyle w:val="Draftingnote"/>
        <w:spacing w:before="120"/>
        <w:rPr>
          <w:b/>
          <w:i w:val="0"/>
          <w:color w:val="000000"/>
          <w:sz w:val="22"/>
          <w:szCs w:val="22"/>
        </w:rPr>
      </w:pPr>
    </w:p>
    <w:p w14:paraId="2D34B213" w14:textId="77777777" w:rsidR="003E762C" w:rsidRDefault="003E762C" w:rsidP="005E55B6">
      <w:pPr>
        <w:pStyle w:val="Draftingnote"/>
        <w:spacing w:before="120"/>
        <w:rPr>
          <w:b/>
          <w:i w:val="0"/>
          <w:color w:val="000000"/>
          <w:sz w:val="22"/>
          <w:szCs w:val="22"/>
        </w:rPr>
      </w:pPr>
    </w:p>
    <w:p w14:paraId="59A059D1" w14:textId="77777777" w:rsidR="003E762C" w:rsidRDefault="003E762C" w:rsidP="005E55B6">
      <w:pPr>
        <w:pStyle w:val="Draftingnote"/>
        <w:spacing w:before="120"/>
        <w:rPr>
          <w:b/>
          <w:i w:val="0"/>
          <w:color w:val="000000"/>
          <w:sz w:val="22"/>
          <w:szCs w:val="22"/>
        </w:rPr>
      </w:pPr>
    </w:p>
    <w:p w14:paraId="77A29BBC" w14:textId="77777777" w:rsidR="003E762C" w:rsidRDefault="003E762C" w:rsidP="005E55B6">
      <w:pPr>
        <w:pStyle w:val="Draftingnote"/>
        <w:spacing w:before="120"/>
        <w:rPr>
          <w:b/>
          <w:i w:val="0"/>
          <w:color w:val="000000"/>
          <w:sz w:val="22"/>
          <w:szCs w:val="22"/>
        </w:rPr>
      </w:pPr>
    </w:p>
    <w:p w14:paraId="343D8252" w14:textId="77777777" w:rsidR="003E762C" w:rsidRPr="005E55B6" w:rsidRDefault="003E762C"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3709FB56" w14:textId="77777777" w:rsidR="003E762C" w:rsidRPr="00A468F0" w:rsidRDefault="003E762C" w:rsidP="006C6EA9">
      <w:pPr>
        <w:spacing w:before="120" w:line="270" w:lineRule="exact"/>
        <w:rPr>
          <w:rFonts w:ascii="Arial" w:hAnsi="Arial" w:cs="Arial"/>
          <w:sz w:val="22"/>
          <w:szCs w:val="22"/>
        </w:rPr>
      </w:pPr>
      <w:r w:rsidRPr="00A468F0">
        <w:rPr>
          <w:rFonts w:ascii="Arial" w:hAnsi="Arial" w:cs="Arial"/>
          <w:sz w:val="22"/>
          <w:szCs w:val="22"/>
        </w:rPr>
        <w:t xml:space="preserve">All conditions have been varied by the consolidated permit </w:t>
      </w:r>
      <w:proofErr w:type="gramStart"/>
      <w:r w:rsidRPr="00A468F0">
        <w:rPr>
          <w:rFonts w:ascii="Arial" w:hAnsi="Arial" w:cs="Arial"/>
          <w:sz w:val="22"/>
          <w:szCs w:val="22"/>
        </w:rPr>
        <w:t>as a result of</w:t>
      </w:r>
      <w:proofErr w:type="gramEnd"/>
      <w:r w:rsidRPr="00A468F0">
        <w:rPr>
          <w:rFonts w:ascii="Arial" w:hAnsi="Arial" w:cs="Arial"/>
          <w:sz w:val="22"/>
          <w:szCs w:val="22"/>
        </w:rPr>
        <w:t xml:space="preserve"> a Natural Resources Wales initiated variation.</w:t>
      </w:r>
    </w:p>
    <w:p w14:paraId="0BC7FD7C" w14:textId="77777777" w:rsidR="003E762C" w:rsidRDefault="003E762C" w:rsidP="00AE64EF">
      <w:pPr>
        <w:pStyle w:val="Heading3nonum"/>
        <w:rPr>
          <w:rFonts w:cs="Arial"/>
          <w:color w:val="FF0000"/>
          <w:sz w:val="22"/>
          <w:szCs w:val="22"/>
        </w:rPr>
      </w:pPr>
    </w:p>
    <w:p w14:paraId="1254435C" w14:textId="77777777" w:rsidR="003E762C" w:rsidRPr="00AE41DB" w:rsidRDefault="003E762C"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5A8D492" w14:textId="77777777" w:rsidR="003E762C" w:rsidRDefault="003E762C" w:rsidP="006C6EA9">
      <w:pPr>
        <w:pStyle w:val="Heading3nonum"/>
        <w:rPr>
          <w:rFonts w:cs="Arial"/>
          <w:color w:val="auto"/>
          <w:sz w:val="22"/>
          <w:szCs w:val="22"/>
        </w:rPr>
        <w:sectPr w:rsidR="003E762C" w:rsidSect="003E762C">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E762C" w:rsidRPr="0049139F" w14:paraId="22E7737A" w14:textId="77777777" w:rsidTr="00597064">
        <w:trPr>
          <w:trHeight w:val="555"/>
        </w:trPr>
        <w:tc>
          <w:tcPr>
            <w:tcW w:w="3402" w:type="dxa"/>
            <w:shd w:val="clear" w:color="auto" w:fill="000000"/>
            <w:vAlign w:val="center"/>
          </w:tcPr>
          <w:p w14:paraId="78EFCF0F" w14:textId="77777777" w:rsidR="003E762C" w:rsidRPr="000D1FBB" w:rsidRDefault="003E762C"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445E112" w14:textId="77777777" w:rsidR="003E762C" w:rsidRPr="0049139F" w:rsidRDefault="003E762C"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27D82989" w14:textId="77777777" w:rsidR="003E762C" w:rsidRDefault="003E762C" w:rsidP="00597064">
      <w:pPr>
        <w:pStyle w:val="Act"/>
        <w:spacing w:line="240" w:lineRule="auto"/>
        <w:ind w:left="567"/>
      </w:pPr>
    </w:p>
    <w:p w14:paraId="2ABE36E0" w14:textId="77777777" w:rsidR="003E762C" w:rsidRPr="00CE57D2" w:rsidRDefault="003E762C" w:rsidP="00597064">
      <w:pPr>
        <w:pStyle w:val="Act"/>
        <w:ind w:left="567"/>
        <w:rPr>
          <w:bCs/>
          <w:sz w:val="22"/>
          <w:szCs w:val="22"/>
        </w:rPr>
      </w:pPr>
      <w:r w:rsidRPr="00CE57D2">
        <w:rPr>
          <w:bCs/>
          <w:sz w:val="22"/>
          <w:szCs w:val="22"/>
        </w:rPr>
        <w:t xml:space="preserve">Permit number </w:t>
      </w:r>
    </w:p>
    <w:p w14:paraId="5E4BFB80" w14:textId="77777777" w:rsidR="003E762C" w:rsidRPr="001E4B15" w:rsidRDefault="003E762C" w:rsidP="00597064">
      <w:pPr>
        <w:pStyle w:val="Data"/>
        <w:ind w:left="567" w:right="1701"/>
        <w:rPr>
          <w:rStyle w:val="licenceno"/>
          <w:color w:val="auto"/>
          <w:sz w:val="22"/>
          <w:szCs w:val="22"/>
        </w:rPr>
      </w:pPr>
      <w:r w:rsidRPr="001E4B15">
        <w:rPr>
          <w:noProof/>
          <w:color w:val="auto"/>
          <w:sz w:val="22"/>
          <w:szCs w:val="22"/>
        </w:rPr>
        <w:t>CM0044201</w:t>
      </w:r>
    </w:p>
    <w:p w14:paraId="23FC4C52" w14:textId="77777777" w:rsidR="003E762C" w:rsidRPr="001E4B15" w:rsidRDefault="003E762C" w:rsidP="00597064">
      <w:pPr>
        <w:pStyle w:val="Heading3nonum"/>
        <w:ind w:left="567"/>
        <w:rPr>
          <w:color w:val="auto"/>
          <w:sz w:val="22"/>
          <w:szCs w:val="22"/>
        </w:rPr>
      </w:pPr>
      <w:r w:rsidRPr="001E4B15">
        <w:rPr>
          <w:color w:val="auto"/>
          <w:sz w:val="22"/>
          <w:szCs w:val="22"/>
        </w:rPr>
        <w:t xml:space="preserve">This is the consolidated permit referred to in the variation and consolidation notice for variation </w:t>
      </w:r>
      <w:r w:rsidRPr="001E4B15">
        <w:rPr>
          <w:noProof/>
          <w:color w:val="auto"/>
          <w:sz w:val="22"/>
          <w:szCs w:val="22"/>
        </w:rPr>
        <w:t>PAN-023202</w:t>
      </w:r>
      <w:r w:rsidRPr="001E4B15">
        <w:rPr>
          <w:color w:val="auto"/>
          <w:sz w:val="22"/>
          <w:szCs w:val="22"/>
        </w:rPr>
        <w:t xml:space="preserve"> authorising </w:t>
      </w:r>
    </w:p>
    <w:p w14:paraId="2108B211" w14:textId="77777777" w:rsidR="003E762C" w:rsidRPr="001E4B15" w:rsidRDefault="003E762C" w:rsidP="00597064">
      <w:pPr>
        <w:pStyle w:val="Data"/>
        <w:ind w:left="567"/>
        <w:rPr>
          <w:rStyle w:val="change"/>
          <w:i/>
          <w:color w:val="auto"/>
          <w:sz w:val="22"/>
          <w:szCs w:val="22"/>
        </w:rPr>
      </w:pPr>
    </w:p>
    <w:p w14:paraId="65A40C91" w14:textId="77777777" w:rsidR="003E762C" w:rsidRPr="001E4B15" w:rsidRDefault="003E762C" w:rsidP="003842F1">
      <w:pPr>
        <w:pStyle w:val="Data"/>
        <w:spacing w:line="276" w:lineRule="auto"/>
        <w:ind w:left="567"/>
        <w:rPr>
          <w:b w:val="0"/>
          <w:color w:val="auto"/>
          <w:sz w:val="22"/>
          <w:szCs w:val="22"/>
        </w:rPr>
      </w:pPr>
      <w:proofErr w:type="spellStart"/>
      <w:r w:rsidRPr="001E4B15">
        <w:rPr>
          <w:rStyle w:val="change"/>
          <w:color w:val="auto"/>
          <w:sz w:val="22"/>
          <w:szCs w:val="22"/>
        </w:rPr>
        <w:t>Dŵr</w:t>
      </w:r>
      <w:proofErr w:type="spellEnd"/>
      <w:r w:rsidRPr="001E4B15">
        <w:rPr>
          <w:rStyle w:val="change"/>
          <w:color w:val="auto"/>
          <w:sz w:val="22"/>
          <w:szCs w:val="22"/>
        </w:rPr>
        <w:t xml:space="preserve"> Cymru </w:t>
      </w:r>
      <w:proofErr w:type="spellStart"/>
      <w:r w:rsidRPr="001E4B15">
        <w:rPr>
          <w:rStyle w:val="change"/>
          <w:color w:val="auto"/>
          <w:sz w:val="22"/>
          <w:szCs w:val="22"/>
        </w:rPr>
        <w:t>Cyfyngedig</w:t>
      </w:r>
      <w:proofErr w:type="spellEnd"/>
      <w:r w:rsidRPr="001E4B15">
        <w:rPr>
          <w:color w:val="auto"/>
          <w:sz w:val="22"/>
          <w:szCs w:val="22"/>
        </w:rPr>
        <w:t xml:space="preserve"> </w:t>
      </w:r>
      <w:r w:rsidRPr="001E4B15">
        <w:rPr>
          <w:b w:val="0"/>
          <w:color w:val="auto"/>
          <w:sz w:val="22"/>
          <w:szCs w:val="22"/>
        </w:rPr>
        <w:t>(“the operator”),</w:t>
      </w:r>
    </w:p>
    <w:p w14:paraId="61830112" w14:textId="77777777" w:rsidR="003E762C" w:rsidRPr="001E4B15" w:rsidRDefault="003E762C" w:rsidP="003842F1">
      <w:pPr>
        <w:pStyle w:val="Data"/>
        <w:spacing w:line="276" w:lineRule="auto"/>
        <w:ind w:left="567"/>
        <w:rPr>
          <w:b w:val="0"/>
          <w:color w:val="auto"/>
          <w:sz w:val="22"/>
          <w:szCs w:val="22"/>
        </w:rPr>
      </w:pPr>
    </w:p>
    <w:p w14:paraId="79CD0D0A" w14:textId="77777777" w:rsidR="003E762C" w:rsidRPr="001E4B15" w:rsidRDefault="003E762C" w:rsidP="003842F1">
      <w:pPr>
        <w:pStyle w:val="Data"/>
        <w:spacing w:line="276" w:lineRule="auto"/>
        <w:ind w:left="567"/>
        <w:rPr>
          <w:b w:val="0"/>
          <w:color w:val="auto"/>
          <w:sz w:val="22"/>
          <w:szCs w:val="22"/>
        </w:rPr>
      </w:pPr>
      <w:r w:rsidRPr="001E4B15">
        <w:rPr>
          <w:b w:val="0"/>
          <w:color w:val="auto"/>
          <w:sz w:val="22"/>
          <w:szCs w:val="22"/>
        </w:rPr>
        <w:t>whose registered office is</w:t>
      </w:r>
    </w:p>
    <w:p w14:paraId="4A7A425A" w14:textId="77777777" w:rsidR="003E762C" w:rsidRPr="001E4B15" w:rsidRDefault="003E762C" w:rsidP="003842F1">
      <w:pPr>
        <w:pStyle w:val="Data"/>
        <w:spacing w:line="276" w:lineRule="auto"/>
        <w:ind w:left="567"/>
        <w:rPr>
          <w:bCs/>
          <w:color w:val="auto"/>
          <w:sz w:val="22"/>
          <w:szCs w:val="22"/>
        </w:rPr>
      </w:pPr>
      <w:r w:rsidRPr="001E4B15">
        <w:rPr>
          <w:bCs/>
          <w:color w:val="auto"/>
          <w:sz w:val="22"/>
          <w:szCs w:val="22"/>
        </w:rPr>
        <w:t>Linea</w:t>
      </w:r>
    </w:p>
    <w:p w14:paraId="4F504B24" w14:textId="77777777" w:rsidR="003E762C" w:rsidRPr="001E4B15" w:rsidRDefault="003E762C" w:rsidP="003842F1">
      <w:pPr>
        <w:pStyle w:val="Data"/>
        <w:spacing w:line="276" w:lineRule="auto"/>
        <w:ind w:left="567"/>
        <w:rPr>
          <w:bCs/>
          <w:color w:val="auto"/>
          <w:sz w:val="22"/>
          <w:szCs w:val="22"/>
        </w:rPr>
      </w:pPr>
      <w:r w:rsidRPr="001E4B15">
        <w:rPr>
          <w:bCs/>
          <w:color w:val="auto"/>
          <w:sz w:val="22"/>
          <w:szCs w:val="22"/>
        </w:rPr>
        <w:t>Fortran Road</w:t>
      </w:r>
    </w:p>
    <w:p w14:paraId="565F72C0" w14:textId="77777777" w:rsidR="003E762C" w:rsidRPr="001E4B15" w:rsidRDefault="003E762C" w:rsidP="003842F1">
      <w:pPr>
        <w:pStyle w:val="Data"/>
        <w:spacing w:line="276" w:lineRule="auto"/>
        <w:ind w:left="567"/>
        <w:rPr>
          <w:bCs/>
          <w:color w:val="auto"/>
          <w:sz w:val="22"/>
          <w:szCs w:val="22"/>
        </w:rPr>
      </w:pPr>
      <w:r w:rsidRPr="001E4B15">
        <w:rPr>
          <w:bCs/>
          <w:color w:val="auto"/>
          <w:sz w:val="22"/>
          <w:szCs w:val="22"/>
        </w:rPr>
        <w:t xml:space="preserve">St </w:t>
      </w:r>
      <w:proofErr w:type="spellStart"/>
      <w:r w:rsidRPr="001E4B15">
        <w:rPr>
          <w:bCs/>
          <w:color w:val="auto"/>
          <w:sz w:val="22"/>
          <w:szCs w:val="22"/>
        </w:rPr>
        <w:t>Mellons</w:t>
      </w:r>
      <w:proofErr w:type="spellEnd"/>
    </w:p>
    <w:p w14:paraId="26C22550" w14:textId="77777777" w:rsidR="003E762C" w:rsidRPr="001E4B15" w:rsidRDefault="003E762C" w:rsidP="003842F1">
      <w:pPr>
        <w:pStyle w:val="Data"/>
        <w:spacing w:line="276" w:lineRule="auto"/>
        <w:ind w:left="567"/>
        <w:rPr>
          <w:bCs/>
          <w:color w:val="auto"/>
          <w:sz w:val="22"/>
          <w:szCs w:val="22"/>
        </w:rPr>
      </w:pPr>
      <w:r w:rsidRPr="001E4B15">
        <w:rPr>
          <w:bCs/>
          <w:color w:val="auto"/>
          <w:sz w:val="22"/>
          <w:szCs w:val="22"/>
        </w:rPr>
        <w:t>Cardiff</w:t>
      </w:r>
    </w:p>
    <w:p w14:paraId="011E47AE" w14:textId="77777777" w:rsidR="003E762C" w:rsidRPr="001E4B15" w:rsidRDefault="003E762C" w:rsidP="003842F1">
      <w:pPr>
        <w:pStyle w:val="Data"/>
        <w:spacing w:line="276" w:lineRule="auto"/>
        <w:ind w:left="567"/>
        <w:rPr>
          <w:bCs/>
          <w:color w:val="auto"/>
          <w:sz w:val="22"/>
          <w:szCs w:val="22"/>
        </w:rPr>
      </w:pPr>
      <w:r w:rsidRPr="001E4B15">
        <w:rPr>
          <w:bCs/>
          <w:color w:val="auto"/>
          <w:sz w:val="22"/>
          <w:szCs w:val="22"/>
        </w:rPr>
        <w:t>CF3 0LT</w:t>
      </w:r>
    </w:p>
    <w:p w14:paraId="01B09AFB" w14:textId="77777777" w:rsidR="003E762C" w:rsidRPr="001E4B15" w:rsidRDefault="003E762C" w:rsidP="00597064">
      <w:pPr>
        <w:pStyle w:val="Data"/>
        <w:ind w:left="567"/>
        <w:rPr>
          <w:rStyle w:val="change"/>
          <w:i/>
          <w:color w:val="auto"/>
          <w:sz w:val="22"/>
          <w:szCs w:val="22"/>
        </w:rPr>
      </w:pPr>
    </w:p>
    <w:p w14:paraId="6F364E92" w14:textId="77777777" w:rsidR="003E762C" w:rsidRPr="001E4B15" w:rsidRDefault="003E762C" w:rsidP="003842F1">
      <w:pPr>
        <w:keepLines/>
        <w:widowControl w:val="0"/>
        <w:spacing w:line="276" w:lineRule="auto"/>
        <w:ind w:left="567"/>
        <w:outlineLvl w:val="2"/>
        <w:rPr>
          <w:rFonts w:ascii="Arial" w:hAnsi="Arial"/>
          <w:b/>
          <w:bCs/>
          <w:sz w:val="22"/>
          <w:szCs w:val="22"/>
          <w:lang w:eastAsia="en-US"/>
        </w:rPr>
      </w:pPr>
      <w:r w:rsidRPr="001E4B15">
        <w:rPr>
          <w:rFonts w:ascii="Arial" w:hAnsi="Arial"/>
          <w:sz w:val="22"/>
          <w:szCs w:val="22"/>
          <w:lang w:eastAsia="en-US"/>
        </w:rPr>
        <w:t>company registration number</w:t>
      </w:r>
      <w:r w:rsidRPr="001E4B15">
        <w:rPr>
          <w:rFonts w:ascii="Arial" w:hAnsi="Arial"/>
          <w:b/>
          <w:bCs/>
          <w:sz w:val="22"/>
          <w:szCs w:val="22"/>
          <w:lang w:eastAsia="en-US"/>
        </w:rPr>
        <w:t xml:space="preserve"> 02366777</w:t>
      </w:r>
    </w:p>
    <w:p w14:paraId="11713602" w14:textId="77777777" w:rsidR="003E762C" w:rsidRPr="001E4B15" w:rsidRDefault="003E762C" w:rsidP="003842F1">
      <w:pPr>
        <w:keepLines/>
        <w:widowControl w:val="0"/>
        <w:spacing w:line="276" w:lineRule="auto"/>
        <w:ind w:left="567"/>
        <w:outlineLvl w:val="2"/>
        <w:rPr>
          <w:rFonts w:ascii="Arial" w:hAnsi="Arial"/>
          <w:sz w:val="22"/>
          <w:szCs w:val="22"/>
          <w:lang w:eastAsia="en-US"/>
        </w:rPr>
      </w:pPr>
    </w:p>
    <w:p w14:paraId="3F31925D" w14:textId="77777777" w:rsidR="003E762C" w:rsidRPr="001E4B15" w:rsidRDefault="003E762C" w:rsidP="003842F1">
      <w:pPr>
        <w:keepLines/>
        <w:widowControl w:val="0"/>
        <w:spacing w:line="276" w:lineRule="auto"/>
        <w:ind w:firstLine="567"/>
        <w:outlineLvl w:val="2"/>
        <w:rPr>
          <w:rFonts w:ascii="Arial" w:hAnsi="Arial"/>
          <w:sz w:val="22"/>
          <w:szCs w:val="22"/>
          <w:lang w:eastAsia="en-US"/>
        </w:rPr>
      </w:pPr>
      <w:r w:rsidRPr="001E4B15">
        <w:rPr>
          <w:rFonts w:ascii="Arial" w:hAnsi="Arial"/>
          <w:sz w:val="22"/>
          <w:szCs w:val="22"/>
          <w:lang w:eastAsia="en-US"/>
        </w:rPr>
        <w:t>to operate a water discharge activity</w:t>
      </w:r>
    </w:p>
    <w:p w14:paraId="6BC8D6FE" w14:textId="77777777" w:rsidR="003E762C" w:rsidRPr="001E4B15" w:rsidRDefault="003E762C" w:rsidP="00597064">
      <w:pPr>
        <w:pStyle w:val="Data"/>
        <w:ind w:left="567" w:right="1701"/>
        <w:rPr>
          <w:rStyle w:val="change"/>
          <w:color w:val="auto"/>
          <w:sz w:val="22"/>
          <w:szCs w:val="22"/>
        </w:rPr>
      </w:pPr>
      <w:r w:rsidRPr="001E4B15">
        <w:rPr>
          <w:noProof/>
          <w:color w:val="auto"/>
          <w:sz w:val="22"/>
          <w:szCs w:val="22"/>
        </w:rPr>
        <w:t>Rhosesmor Wastewater Treatment Works</w:t>
      </w:r>
    </w:p>
    <w:p w14:paraId="12ECCCFB" w14:textId="4B66C52C" w:rsidR="003E762C" w:rsidRPr="001E4B15" w:rsidRDefault="000D678B" w:rsidP="00597064">
      <w:pPr>
        <w:pStyle w:val="Data"/>
        <w:ind w:left="567"/>
        <w:rPr>
          <w:rStyle w:val="change"/>
          <w:color w:val="auto"/>
          <w:sz w:val="22"/>
          <w:szCs w:val="22"/>
        </w:rPr>
      </w:pPr>
      <w:r>
        <w:rPr>
          <w:noProof/>
          <w:color w:val="auto"/>
          <w:sz w:val="22"/>
          <w:szCs w:val="22"/>
        </w:rPr>
        <w:t>Track o</w:t>
      </w:r>
      <w:r w:rsidR="003E762C" w:rsidRPr="001E4B15">
        <w:rPr>
          <w:noProof/>
          <w:color w:val="auto"/>
          <w:sz w:val="22"/>
          <w:szCs w:val="22"/>
        </w:rPr>
        <w:t>ff Wern Road</w:t>
      </w:r>
    </w:p>
    <w:p w14:paraId="218072A8" w14:textId="77777777" w:rsidR="003E762C" w:rsidRPr="001E4B15" w:rsidRDefault="003E762C" w:rsidP="00597064">
      <w:pPr>
        <w:pStyle w:val="Data"/>
        <w:ind w:left="567"/>
        <w:rPr>
          <w:rStyle w:val="change"/>
          <w:color w:val="auto"/>
          <w:sz w:val="22"/>
          <w:szCs w:val="22"/>
        </w:rPr>
      </w:pPr>
      <w:r w:rsidRPr="001E4B15">
        <w:rPr>
          <w:noProof/>
          <w:color w:val="auto"/>
          <w:sz w:val="22"/>
          <w:szCs w:val="22"/>
        </w:rPr>
        <w:t>Rhosesmor</w:t>
      </w:r>
    </w:p>
    <w:p w14:paraId="57BB56B8" w14:textId="716A6C26" w:rsidR="003E762C" w:rsidRDefault="003E762C" w:rsidP="00597064">
      <w:pPr>
        <w:pStyle w:val="Data"/>
        <w:ind w:left="567"/>
        <w:rPr>
          <w:noProof/>
          <w:color w:val="auto"/>
          <w:sz w:val="22"/>
          <w:szCs w:val="22"/>
        </w:rPr>
      </w:pPr>
      <w:r w:rsidRPr="001E4B15">
        <w:rPr>
          <w:noProof/>
          <w:color w:val="auto"/>
          <w:sz w:val="22"/>
          <w:szCs w:val="22"/>
        </w:rPr>
        <w:t>Mold</w:t>
      </w:r>
    </w:p>
    <w:p w14:paraId="1AC3F14E" w14:textId="10EAA966" w:rsidR="00B10C6B" w:rsidRPr="001E4B15" w:rsidRDefault="00B10C6B" w:rsidP="00597064">
      <w:pPr>
        <w:pStyle w:val="Data"/>
        <w:ind w:left="567"/>
        <w:rPr>
          <w:rStyle w:val="change"/>
          <w:color w:val="auto"/>
          <w:sz w:val="22"/>
          <w:szCs w:val="22"/>
        </w:rPr>
      </w:pPr>
      <w:r>
        <w:rPr>
          <w:noProof/>
          <w:color w:val="auto"/>
          <w:sz w:val="22"/>
          <w:szCs w:val="22"/>
        </w:rPr>
        <w:t>Flintshire</w:t>
      </w:r>
    </w:p>
    <w:p w14:paraId="48FAB9D1" w14:textId="77777777" w:rsidR="003E762C" w:rsidRPr="001E4B15" w:rsidRDefault="003E762C" w:rsidP="00597064">
      <w:pPr>
        <w:pStyle w:val="Data"/>
        <w:ind w:left="567"/>
        <w:rPr>
          <w:rStyle w:val="change"/>
          <w:color w:val="auto"/>
          <w:sz w:val="22"/>
          <w:szCs w:val="22"/>
        </w:rPr>
      </w:pPr>
      <w:r w:rsidRPr="001E4B15">
        <w:rPr>
          <w:noProof/>
          <w:color w:val="auto"/>
          <w:sz w:val="22"/>
          <w:szCs w:val="22"/>
        </w:rPr>
        <w:t>CH7 6PY</w:t>
      </w:r>
    </w:p>
    <w:p w14:paraId="55B7731F" w14:textId="77777777" w:rsidR="003E762C" w:rsidRDefault="003E762C" w:rsidP="00597064">
      <w:pPr>
        <w:pStyle w:val="Heading3nonum"/>
        <w:ind w:left="567"/>
        <w:rPr>
          <w:sz w:val="22"/>
          <w:szCs w:val="22"/>
        </w:rPr>
      </w:pPr>
    </w:p>
    <w:p w14:paraId="79C85130" w14:textId="77777777" w:rsidR="003E762C" w:rsidRPr="0049139F" w:rsidRDefault="003E762C" w:rsidP="00597064">
      <w:pPr>
        <w:pStyle w:val="Heading3nonum"/>
        <w:ind w:left="567"/>
        <w:rPr>
          <w:sz w:val="22"/>
          <w:szCs w:val="22"/>
        </w:rPr>
      </w:pPr>
      <w:r w:rsidRPr="0049139F">
        <w:rPr>
          <w:sz w:val="22"/>
          <w:szCs w:val="22"/>
        </w:rPr>
        <w:t>to the extent authorised by and subject to the conditions of this permit.</w:t>
      </w:r>
    </w:p>
    <w:p w14:paraId="14DF91FB" w14:textId="77777777" w:rsidR="003E762C" w:rsidRPr="0049139F" w:rsidRDefault="003E762C"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E762C" w:rsidRPr="0049139F" w14:paraId="12D35652" w14:textId="77777777" w:rsidTr="00597064">
        <w:trPr>
          <w:trHeight w:hRule="exact" w:val="393"/>
        </w:trPr>
        <w:tc>
          <w:tcPr>
            <w:tcW w:w="5387" w:type="dxa"/>
            <w:tcBorders>
              <w:top w:val="nil"/>
              <w:left w:val="nil"/>
              <w:right w:val="nil"/>
            </w:tcBorders>
          </w:tcPr>
          <w:p w14:paraId="5FF00141" w14:textId="77777777" w:rsidR="003E762C" w:rsidRPr="0049139F" w:rsidRDefault="003E762C"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156D07DD" w14:textId="77777777" w:rsidR="003E762C" w:rsidRPr="0049139F" w:rsidRDefault="003E762C" w:rsidP="00597064">
            <w:pPr>
              <w:pStyle w:val="Heading3nonum"/>
              <w:ind w:left="-108" w:right="1701"/>
              <w:rPr>
                <w:sz w:val="22"/>
                <w:szCs w:val="22"/>
              </w:rPr>
            </w:pPr>
            <w:r w:rsidRPr="0049139F">
              <w:rPr>
                <w:sz w:val="22"/>
                <w:szCs w:val="22"/>
              </w:rPr>
              <w:t>Date</w:t>
            </w:r>
          </w:p>
        </w:tc>
      </w:tr>
      <w:tr w:rsidR="003E762C" w:rsidRPr="0049139F" w14:paraId="51DC71F8" w14:textId="77777777" w:rsidTr="00597064">
        <w:trPr>
          <w:trHeight w:hRule="exact" w:val="977"/>
        </w:trPr>
        <w:tc>
          <w:tcPr>
            <w:tcW w:w="5387" w:type="dxa"/>
            <w:vAlign w:val="center"/>
          </w:tcPr>
          <w:p w14:paraId="50A341A2" w14:textId="7C08A0CC" w:rsidR="003E762C" w:rsidRPr="00FF27CF" w:rsidRDefault="00FF27CF" w:rsidP="003842F1">
            <w:pPr>
              <w:pStyle w:val="Heading3nonum"/>
              <w:spacing w:before="0"/>
              <w:ind w:left="-108" w:right="34"/>
              <w:jc w:val="center"/>
              <w:rPr>
                <w:color w:val="auto"/>
                <w:sz w:val="22"/>
                <w:szCs w:val="22"/>
              </w:rPr>
            </w:pPr>
            <w:r w:rsidRPr="00FF27CF">
              <w:rPr>
                <w:b/>
                <w:color w:val="auto"/>
                <w:sz w:val="22"/>
                <w:szCs w:val="22"/>
              </w:rPr>
              <w:t>Joanne Fitton</w:t>
            </w:r>
          </w:p>
        </w:tc>
        <w:tc>
          <w:tcPr>
            <w:tcW w:w="2551" w:type="dxa"/>
            <w:vAlign w:val="center"/>
          </w:tcPr>
          <w:p w14:paraId="2219C662" w14:textId="64D25523" w:rsidR="003E762C" w:rsidRPr="00FF27CF" w:rsidRDefault="00FF27CF" w:rsidP="003842F1">
            <w:pPr>
              <w:pStyle w:val="Heading3nonum"/>
              <w:spacing w:before="0" w:line="240" w:lineRule="auto"/>
              <w:ind w:left="-108"/>
              <w:jc w:val="center"/>
              <w:rPr>
                <w:b/>
                <w:color w:val="auto"/>
                <w:sz w:val="22"/>
                <w:szCs w:val="22"/>
              </w:rPr>
            </w:pPr>
            <w:r w:rsidRPr="00FF27CF">
              <w:rPr>
                <w:b/>
                <w:color w:val="auto"/>
                <w:sz w:val="22"/>
                <w:szCs w:val="22"/>
              </w:rPr>
              <w:t>22/12/2023</w:t>
            </w:r>
          </w:p>
        </w:tc>
      </w:tr>
    </w:tbl>
    <w:p w14:paraId="110D252B" w14:textId="77777777" w:rsidR="003E762C" w:rsidRDefault="003E762C"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40578F94" w14:textId="77777777" w:rsidR="003E762C" w:rsidRDefault="003E762C" w:rsidP="0078668B">
      <w:pPr>
        <w:pStyle w:val="Heading1"/>
        <w:spacing w:before="0"/>
        <w:ind w:left="567"/>
        <w:rPr>
          <w:rFonts w:cs="Arial"/>
          <w:sz w:val="36"/>
          <w:szCs w:val="36"/>
        </w:rPr>
      </w:pPr>
      <w:r w:rsidRPr="0078668B">
        <w:rPr>
          <w:rFonts w:cs="Arial"/>
          <w:sz w:val="36"/>
          <w:szCs w:val="36"/>
        </w:rPr>
        <w:lastRenderedPageBreak/>
        <w:t>Conditions</w:t>
      </w:r>
    </w:p>
    <w:p w14:paraId="7A2BFA01" w14:textId="77777777" w:rsidR="003E762C" w:rsidRPr="0078668B" w:rsidRDefault="003E762C" w:rsidP="007704A9">
      <w:pPr>
        <w:pStyle w:val="Bullet"/>
        <w:tabs>
          <w:tab w:val="num" w:pos="1134"/>
        </w:tabs>
        <w:spacing w:before="120" w:after="240"/>
        <w:ind w:hanging="113"/>
        <w:rPr>
          <w:rFonts w:cs="Arial"/>
        </w:rPr>
      </w:pPr>
      <w:r w:rsidRPr="0078668B">
        <w:rPr>
          <w:rFonts w:cs="Arial"/>
        </w:rPr>
        <w:t>Management</w:t>
      </w:r>
    </w:p>
    <w:p w14:paraId="0422DF05" w14:textId="77777777" w:rsidR="003E762C" w:rsidRPr="0078668B" w:rsidRDefault="003E762C" w:rsidP="003E762C">
      <w:pPr>
        <w:pStyle w:val="Bullet0"/>
        <w:numPr>
          <w:ilvl w:val="1"/>
          <w:numId w:val="1"/>
        </w:numPr>
        <w:tabs>
          <w:tab w:val="clear" w:pos="680"/>
          <w:tab w:val="num" w:pos="1134"/>
        </w:tabs>
        <w:spacing w:before="120"/>
        <w:ind w:hanging="113"/>
        <w:rPr>
          <w:rFonts w:cs="Arial"/>
        </w:rPr>
      </w:pPr>
      <w:r w:rsidRPr="0078668B">
        <w:rPr>
          <w:rFonts w:cs="Arial"/>
        </w:rPr>
        <w:t>General management</w:t>
      </w:r>
    </w:p>
    <w:p w14:paraId="48D27099" w14:textId="77777777" w:rsidR="003E762C" w:rsidRPr="0078668B" w:rsidRDefault="003E762C"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4C3676BF" w14:textId="77777777" w:rsidR="003E762C" w:rsidRPr="0078668B" w:rsidRDefault="003E762C"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60765D12" w14:textId="77777777" w:rsidR="003E762C" w:rsidRPr="0078668B" w:rsidRDefault="003E762C"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37DD53A8" w14:textId="77777777" w:rsidR="003E762C" w:rsidRPr="0078668B" w:rsidRDefault="003E762C"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40DF1EE3" w14:textId="77777777" w:rsidR="003E762C" w:rsidRPr="0078668B" w:rsidRDefault="003E762C"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4AB0AF8C" w14:textId="77777777" w:rsidR="003E762C" w:rsidRPr="0078668B" w:rsidRDefault="003E762C" w:rsidP="007704A9">
      <w:pPr>
        <w:pStyle w:val="Bullet"/>
        <w:tabs>
          <w:tab w:val="num" w:pos="1134"/>
        </w:tabs>
        <w:spacing w:before="120" w:after="240"/>
        <w:ind w:hanging="113"/>
        <w:rPr>
          <w:rFonts w:cs="Arial"/>
        </w:rPr>
      </w:pPr>
      <w:r w:rsidRPr="0078668B">
        <w:rPr>
          <w:rFonts w:cs="Arial"/>
        </w:rPr>
        <w:t>Operations</w:t>
      </w:r>
    </w:p>
    <w:p w14:paraId="774B79D4" w14:textId="77777777" w:rsidR="003E762C" w:rsidRPr="0078668B" w:rsidRDefault="003E762C" w:rsidP="007704A9">
      <w:pPr>
        <w:pStyle w:val="Bullet0"/>
        <w:tabs>
          <w:tab w:val="num" w:pos="1134"/>
        </w:tabs>
        <w:spacing w:before="120"/>
        <w:ind w:hanging="113"/>
        <w:rPr>
          <w:rFonts w:cs="Arial"/>
        </w:rPr>
      </w:pPr>
      <w:r w:rsidRPr="0078668B">
        <w:rPr>
          <w:rFonts w:cs="Arial"/>
        </w:rPr>
        <w:t>Permitted activities</w:t>
      </w:r>
    </w:p>
    <w:p w14:paraId="258DB067" w14:textId="77777777" w:rsidR="003E762C" w:rsidRPr="0078668B" w:rsidRDefault="003E762C"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47B538F5" w14:textId="77777777" w:rsidR="003E762C" w:rsidRPr="001C4DE1" w:rsidRDefault="003E762C" w:rsidP="007704A9">
      <w:pPr>
        <w:pStyle w:val="Bullet0"/>
        <w:tabs>
          <w:tab w:val="num" w:pos="1134"/>
        </w:tabs>
        <w:spacing w:before="120"/>
        <w:ind w:hanging="113"/>
        <w:rPr>
          <w:rFonts w:cs="Arial"/>
          <w:color w:val="000000" w:themeColor="text1"/>
        </w:rPr>
      </w:pPr>
      <w:r w:rsidRPr="0078668B">
        <w:rPr>
          <w:rFonts w:cs="Arial"/>
        </w:rPr>
        <w:t xml:space="preserve">The site </w:t>
      </w:r>
    </w:p>
    <w:p w14:paraId="0E56EB2B" w14:textId="33C11973" w:rsidR="003E762C" w:rsidRPr="00525177" w:rsidRDefault="003E762C" w:rsidP="000558BB">
      <w:pPr>
        <w:pStyle w:val="Bullet1"/>
        <w:tabs>
          <w:tab w:val="num" w:pos="1134"/>
        </w:tabs>
        <w:spacing w:before="0"/>
        <w:ind w:left="1134" w:hanging="567"/>
        <w:rPr>
          <w:rFonts w:cs="Arial"/>
          <w:sz w:val="18"/>
          <w:szCs w:val="18"/>
        </w:rPr>
      </w:pPr>
      <w:r w:rsidRPr="00525177">
        <w:rPr>
          <w:rFonts w:cs="Arial"/>
          <w:sz w:val="18"/>
          <w:szCs w:val="18"/>
        </w:rPr>
        <w:t>The discharge activit</w:t>
      </w:r>
      <w:r w:rsidRPr="00525177">
        <w:rPr>
          <w:rStyle w:val="Red"/>
          <w:rFonts w:cs="Arial"/>
          <w:color w:val="auto"/>
          <w:sz w:val="18"/>
          <w:szCs w:val="18"/>
        </w:rPr>
        <w:t>y</w:t>
      </w:r>
      <w:r w:rsidRPr="00525177">
        <w:rPr>
          <w:rFonts w:cs="Arial"/>
          <w:sz w:val="18"/>
          <w:szCs w:val="18"/>
        </w:rPr>
        <w:t xml:space="preserve"> shall take place at the discharge point marked on the site plan at schedule 7 to this permit, and as listed in table S3.2</w:t>
      </w:r>
      <w:r w:rsidRPr="00525177">
        <w:rPr>
          <w:rStyle w:val="Red"/>
          <w:rFonts w:cs="Arial"/>
          <w:color w:val="auto"/>
          <w:sz w:val="18"/>
          <w:szCs w:val="18"/>
        </w:rPr>
        <w:t xml:space="preserve">; </w:t>
      </w:r>
      <w:proofErr w:type="gramStart"/>
      <w:r w:rsidRPr="00525177">
        <w:rPr>
          <w:rStyle w:val="Red"/>
          <w:rFonts w:cs="Arial"/>
          <w:color w:val="auto"/>
          <w:sz w:val="18"/>
          <w:szCs w:val="18"/>
        </w:rPr>
        <w:t>and,</w:t>
      </w:r>
      <w:proofErr w:type="gramEnd"/>
      <w:r w:rsidRPr="00525177">
        <w:rPr>
          <w:rStyle w:val="Red"/>
          <w:rFonts w:cs="Arial"/>
          <w:color w:val="auto"/>
          <w:sz w:val="18"/>
          <w:szCs w:val="18"/>
        </w:rPr>
        <w:t xml:space="preserve"> the operating technique that is the subject of conditions prefixed by 2.3 shall be applied at the location shown, or otherwise described, in schedule 7</w:t>
      </w:r>
      <w:r w:rsidRPr="00525177">
        <w:rPr>
          <w:rFonts w:cs="Arial"/>
          <w:sz w:val="18"/>
          <w:szCs w:val="18"/>
        </w:rPr>
        <w:t>.</w:t>
      </w:r>
    </w:p>
    <w:p w14:paraId="0DA7A915" w14:textId="77777777" w:rsidR="003E762C" w:rsidRPr="00525177" w:rsidRDefault="003E762C" w:rsidP="007704A9">
      <w:pPr>
        <w:pStyle w:val="Bullet0"/>
        <w:tabs>
          <w:tab w:val="num" w:pos="1134"/>
        </w:tabs>
        <w:spacing w:before="120"/>
        <w:ind w:hanging="113"/>
        <w:rPr>
          <w:rStyle w:val="Red"/>
          <w:rFonts w:cs="Arial"/>
          <w:color w:val="auto"/>
        </w:rPr>
      </w:pPr>
      <w:r w:rsidRPr="00525177">
        <w:rPr>
          <w:rStyle w:val="Red"/>
          <w:rFonts w:cs="Arial"/>
          <w:color w:val="auto"/>
        </w:rPr>
        <w:t>Operating techniques</w:t>
      </w:r>
    </w:p>
    <w:p w14:paraId="5C19E868" w14:textId="77777777" w:rsidR="003E762C" w:rsidRPr="00525177" w:rsidRDefault="003E762C" w:rsidP="000558BB">
      <w:pPr>
        <w:pStyle w:val="Bullet1"/>
        <w:tabs>
          <w:tab w:val="num" w:pos="1134"/>
        </w:tabs>
        <w:spacing w:before="0"/>
        <w:ind w:left="1134" w:hanging="567"/>
        <w:rPr>
          <w:rStyle w:val="Red"/>
          <w:rFonts w:cs="Arial"/>
          <w:color w:val="auto"/>
          <w:sz w:val="18"/>
          <w:szCs w:val="18"/>
        </w:rPr>
      </w:pPr>
      <w:r w:rsidRPr="00525177">
        <w:rPr>
          <w:rStyle w:val="Red"/>
          <w:rFonts w:cs="Arial"/>
          <w:color w:val="auto"/>
          <w:sz w:val="18"/>
          <w:szCs w:val="18"/>
        </w:rPr>
        <w:t xml:space="preserve">The operator shall comply with the relevant requirements of the Urban </w:t>
      </w:r>
      <w:proofErr w:type="gramStart"/>
      <w:r w:rsidRPr="00525177">
        <w:rPr>
          <w:rStyle w:val="Red"/>
          <w:rFonts w:cs="Arial"/>
          <w:color w:val="auto"/>
          <w:sz w:val="18"/>
          <w:szCs w:val="18"/>
        </w:rPr>
        <w:t>Waste Water</w:t>
      </w:r>
      <w:proofErr w:type="gramEnd"/>
      <w:r w:rsidRPr="00525177">
        <w:rPr>
          <w:rStyle w:val="Red"/>
          <w:rFonts w:cs="Arial"/>
          <w:color w:val="auto"/>
          <w:sz w:val="18"/>
          <w:szCs w:val="18"/>
        </w:rPr>
        <w:t xml:space="preserve"> Treatment (England and Wales) Regulations 1994.</w:t>
      </w:r>
    </w:p>
    <w:p w14:paraId="267B09B5" w14:textId="77777777" w:rsidR="003E762C" w:rsidRPr="00A445C6" w:rsidRDefault="003E762C" w:rsidP="007704A9">
      <w:pPr>
        <w:pStyle w:val="Bullet"/>
        <w:tabs>
          <w:tab w:val="num" w:pos="1134"/>
        </w:tabs>
        <w:spacing w:before="120" w:after="240"/>
        <w:ind w:hanging="113"/>
        <w:rPr>
          <w:rFonts w:cs="Arial"/>
        </w:rPr>
      </w:pPr>
      <w:r w:rsidRPr="00A445C6">
        <w:rPr>
          <w:rFonts w:cs="Arial"/>
        </w:rPr>
        <w:t>Emissions and monitoring</w:t>
      </w:r>
    </w:p>
    <w:p w14:paraId="59303081" w14:textId="77777777" w:rsidR="003E762C" w:rsidRPr="00A445C6" w:rsidRDefault="003E762C" w:rsidP="007704A9">
      <w:pPr>
        <w:pStyle w:val="Bullet0"/>
        <w:tabs>
          <w:tab w:val="num" w:pos="1134"/>
        </w:tabs>
        <w:spacing w:before="120"/>
        <w:ind w:hanging="113"/>
        <w:rPr>
          <w:rFonts w:cs="Arial"/>
        </w:rPr>
      </w:pPr>
      <w:r w:rsidRPr="00A445C6">
        <w:rPr>
          <w:rFonts w:cs="Arial"/>
        </w:rPr>
        <w:t>Emissions to water</w:t>
      </w:r>
    </w:p>
    <w:p w14:paraId="28C1B735" w14:textId="77777777" w:rsidR="003E762C" w:rsidRPr="006A07E0" w:rsidRDefault="003E762C"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10424E74" w14:textId="0E8D126A" w:rsidR="003E762C" w:rsidRPr="00525177" w:rsidRDefault="003E762C" w:rsidP="00525177">
      <w:pPr>
        <w:pStyle w:val="Bullet1"/>
        <w:tabs>
          <w:tab w:val="num" w:pos="1134"/>
        </w:tabs>
        <w:spacing w:before="0"/>
        <w:ind w:left="1134" w:hanging="567"/>
        <w:rPr>
          <w:rStyle w:val="Pink"/>
          <w:rFonts w:cs="Arial"/>
          <w:color w:val="auto"/>
          <w:sz w:val="18"/>
          <w:szCs w:val="18"/>
        </w:rPr>
      </w:pPr>
      <w:r w:rsidRPr="00525177">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AC8676B" w14:textId="77777777" w:rsidR="003E762C" w:rsidRPr="00B428E7" w:rsidRDefault="003E762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55346550" w14:textId="77777777" w:rsidR="003E762C" w:rsidRPr="00B428E7" w:rsidRDefault="003E76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561F880D" w14:textId="77777777" w:rsidR="003E762C" w:rsidRPr="00B428E7" w:rsidRDefault="003E76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12B33A56" w14:textId="77777777" w:rsidR="003E762C" w:rsidRPr="00B428E7" w:rsidRDefault="003E76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66AF3C2" w14:textId="77777777" w:rsidR="003E762C" w:rsidRPr="00B428E7" w:rsidRDefault="003E762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10164381" w14:textId="77777777" w:rsidR="003E762C" w:rsidRPr="00B428E7" w:rsidRDefault="003E76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4128602A" w14:textId="77777777" w:rsidR="003E762C" w:rsidRPr="00B428E7" w:rsidRDefault="003E76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44FDFCDB" w14:textId="77777777" w:rsidR="003E762C" w:rsidRPr="00B428E7" w:rsidRDefault="003E762C"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5EDA2FFA" w14:textId="77777777" w:rsidR="003E762C" w:rsidRPr="00B428E7" w:rsidRDefault="003E762C"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36F8287" w14:textId="77777777" w:rsidR="003E762C" w:rsidRPr="00B428E7" w:rsidRDefault="003E762C"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17EF66C9" w14:textId="77777777" w:rsidR="003E762C" w:rsidRPr="00B428E7" w:rsidRDefault="003E76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5646FCAB" w14:textId="77777777" w:rsidR="003E762C" w:rsidRPr="00B428E7" w:rsidRDefault="003E762C"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7C58092E" w14:textId="77777777" w:rsidR="003E762C" w:rsidRPr="00B428E7" w:rsidRDefault="003E762C" w:rsidP="003E762C">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58651A7A" w14:textId="77777777" w:rsidR="003E762C" w:rsidRPr="00B428E7" w:rsidRDefault="003E762C" w:rsidP="003E762C">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39B5A265" w14:textId="37073AC7" w:rsidR="003E762C" w:rsidRPr="003A693E" w:rsidRDefault="003E762C" w:rsidP="0033116C">
      <w:pPr>
        <w:pStyle w:val="aiBullet"/>
        <w:numPr>
          <w:ilvl w:val="0"/>
          <w:numId w:val="0"/>
        </w:numPr>
        <w:spacing w:before="0"/>
        <w:ind w:left="1701"/>
        <w:rPr>
          <w:rStyle w:val="Red"/>
          <w:rFonts w:cs="Arial"/>
          <w:color w:val="auto"/>
          <w:sz w:val="18"/>
          <w:szCs w:val="18"/>
        </w:rPr>
      </w:pPr>
      <w:r w:rsidRPr="003A693E">
        <w:rPr>
          <w:rStyle w:val="Red"/>
          <w:rFonts w:cs="Arial"/>
          <w:color w:val="auto"/>
          <w:sz w:val="18"/>
          <w:szCs w:val="18"/>
        </w:rPr>
        <w:t xml:space="preserve">Only exceedances from a calendar year after 31 December 2023 shall be used. </w:t>
      </w:r>
    </w:p>
    <w:p w14:paraId="63A1BD4A" w14:textId="77777777" w:rsidR="003E762C" w:rsidRPr="00BE5551" w:rsidRDefault="003E762C"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EE7AEED" w14:textId="77777777" w:rsidR="003E762C" w:rsidRPr="00BE5551" w:rsidRDefault="003E762C"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292E9B48" w14:textId="77777777" w:rsidR="003E762C" w:rsidRPr="00A708DD" w:rsidRDefault="003E762C" w:rsidP="007704A9">
      <w:pPr>
        <w:pStyle w:val="Bullet0"/>
        <w:tabs>
          <w:tab w:val="num" w:pos="1134"/>
        </w:tabs>
        <w:spacing w:before="120"/>
        <w:ind w:hanging="113"/>
        <w:rPr>
          <w:rFonts w:cs="Arial"/>
        </w:rPr>
      </w:pPr>
      <w:r w:rsidRPr="00A708DD">
        <w:rPr>
          <w:rFonts w:cs="Arial"/>
        </w:rPr>
        <w:t xml:space="preserve">Monitoring </w:t>
      </w:r>
    </w:p>
    <w:p w14:paraId="7C07E32F" w14:textId="77777777" w:rsidR="003E762C" w:rsidRPr="00A708DD" w:rsidRDefault="003E76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55A36D98" w14:textId="77777777" w:rsidR="003E762C" w:rsidRPr="00A708DD" w:rsidRDefault="003E762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9B0533B" w14:textId="77777777" w:rsidR="003E762C" w:rsidRPr="00A708DD" w:rsidRDefault="003E762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7C75F7AA" w14:textId="77777777" w:rsidR="003E762C" w:rsidRPr="00A708DD" w:rsidRDefault="003E76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54AB3110" w14:textId="77777777" w:rsidR="003E762C" w:rsidRPr="00A708DD" w:rsidRDefault="003E76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68619D7" w14:textId="290F81C6" w:rsidR="003E762C" w:rsidRPr="003D60B4" w:rsidRDefault="003E762C" w:rsidP="0033116C">
      <w:pPr>
        <w:pStyle w:val="Bullet1"/>
        <w:tabs>
          <w:tab w:val="num" w:pos="1134"/>
        </w:tabs>
        <w:spacing w:before="0"/>
        <w:ind w:left="1134" w:hanging="567"/>
        <w:rPr>
          <w:rStyle w:val="Red"/>
          <w:rFonts w:cs="Arial"/>
          <w:color w:val="auto"/>
          <w:sz w:val="18"/>
          <w:szCs w:val="18"/>
        </w:rPr>
      </w:pPr>
      <w:r w:rsidRPr="003D60B4">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19A1D95" w14:textId="77777777" w:rsidR="003E762C" w:rsidRPr="00692C24" w:rsidRDefault="003E762C" w:rsidP="0033116C">
      <w:pPr>
        <w:pStyle w:val="Bullet1"/>
        <w:tabs>
          <w:tab w:val="num" w:pos="1134"/>
        </w:tabs>
        <w:spacing w:before="0"/>
        <w:ind w:left="1134" w:hanging="567"/>
        <w:rPr>
          <w:rStyle w:val="Red"/>
          <w:rFonts w:cs="Arial"/>
          <w:color w:val="auto"/>
          <w:sz w:val="18"/>
          <w:szCs w:val="18"/>
        </w:rPr>
      </w:pPr>
      <w:r w:rsidRPr="00692C24">
        <w:rPr>
          <w:rStyle w:val="Red"/>
          <w:rFonts w:cs="Arial"/>
          <w:color w:val="auto"/>
          <w:sz w:val="18"/>
          <w:szCs w:val="18"/>
        </w:rPr>
        <w:t>The monitoring programme for the parameters subject to schedule 3B shall be:</w:t>
      </w:r>
    </w:p>
    <w:p w14:paraId="306D93C1" w14:textId="77777777" w:rsidR="003E762C" w:rsidRPr="00692C24" w:rsidRDefault="003E762C" w:rsidP="0033116C">
      <w:pPr>
        <w:pStyle w:val="aBullet"/>
        <w:tabs>
          <w:tab w:val="num" w:pos="1701"/>
        </w:tabs>
        <w:spacing w:before="0"/>
        <w:ind w:left="1701" w:hanging="567"/>
        <w:rPr>
          <w:rStyle w:val="Red"/>
          <w:rFonts w:cs="Arial"/>
          <w:color w:val="auto"/>
          <w:sz w:val="18"/>
          <w:szCs w:val="18"/>
        </w:rPr>
      </w:pPr>
      <w:r w:rsidRPr="00692C24">
        <w:rPr>
          <w:rStyle w:val="Red"/>
          <w:rFonts w:cs="Arial"/>
          <w:color w:val="auto"/>
          <w:sz w:val="18"/>
          <w:szCs w:val="18"/>
        </w:rPr>
        <w:t>pre-scheduled to cover a calendar year and the programme recorded before the start of a calendar year sample period; and</w:t>
      </w:r>
    </w:p>
    <w:p w14:paraId="76CA168C" w14:textId="77777777" w:rsidR="003E762C" w:rsidRPr="00692C24" w:rsidRDefault="003E762C" w:rsidP="0033116C">
      <w:pPr>
        <w:pStyle w:val="aBullet"/>
        <w:tabs>
          <w:tab w:val="num" w:pos="1701"/>
        </w:tabs>
        <w:spacing w:before="0"/>
        <w:ind w:left="1701" w:hanging="567"/>
        <w:rPr>
          <w:rStyle w:val="Red"/>
          <w:rFonts w:cs="Arial"/>
          <w:color w:val="auto"/>
          <w:sz w:val="18"/>
          <w:szCs w:val="18"/>
        </w:rPr>
      </w:pPr>
      <w:r w:rsidRPr="00692C24">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1CFE4FB" w14:textId="77777777" w:rsidR="003E762C" w:rsidRPr="00692C24" w:rsidRDefault="003E762C" w:rsidP="0033116C">
      <w:pPr>
        <w:pStyle w:val="Bullet1"/>
        <w:tabs>
          <w:tab w:val="num" w:pos="1134"/>
        </w:tabs>
        <w:spacing w:before="0"/>
        <w:ind w:left="1134" w:hanging="567"/>
        <w:rPr>
          <w:rStyle w:val="Red"/>
          <w:rFonts w:cs="Arial"/>
          <w:color w:val="auto"/>
          <w:sz w:val="18"/>
          <w:szCs w:val="18"/>
        </w:rPr>
      </w:pPr>
      <w:r w:rsidRPr="00692C24">
        <w:rPr>
          <w:rStyle w:val="Red"/>
          <w:rFonts w:cs="Arial"/>
          <w:color w:val="auto"/>
          <w:sz w:val="18"/>
          <w:szCs w:val="18"/>
        </w:rPr>
        <w:lastRenderedPageBreak/>
        <w:t xml:space="preserve">After becoming </w:t>
      </w:r>
      <w:proofErr w:type="gramStart"/>
      <w:r w:rsidRPr="00692C24">
        <w:rPr>
          <w:rStyle w:val="Red"/>
          <w:rFonts w:cs="Arial"/>
          <w:color w:val="auto"/>
          <w:sz w:val="18"/>
          <w:szCs w:val="18"/>
        </w:rPr>
        <w:t>aware, or</w:t>
      </w:r>
      <w:proofErr w:type="gramEnd"/>
      <w:r w:rsidRPr="00692C24">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C5B0298" w14:textId="77777777" w:rsidR="003E762C" w:rsidRPr="001E3644" w:rsidRDefault="003E762C" w:rsidP="0033116C">
      <w:pPr>
        <w:pStyle w:val="Bullet1"/>
        <w:tabs>
          <w:tab w:val="num" w:pos="1878"/>
        </w:tabs>
        <w:spacing w:before="0"/>
        <w:ind w:left="1020" w:hanging="453"/>
        <w:rPr>
          <w:sz w:val="18"/>
          <w:szCs w:val="22"/>
        </w:rPr>
      </w:pPr>
    </w:p>
    <w:p w14:paraId="6A7F47E0" w14:textId="77777777" w:rsidR="003E762C" w:rsidRPr="00175B8E" w:rsidRDefault="003E762C"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2FF5413B" w14:textId="77777777" w:rsidR="003E762C" w:rsidRPr="00175B8E" w:rsidRDefault="003E762C"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6ED43AA4" w14:textId="77777777" w:rsidR="003E762C" w:rsidRPr="00175B8E" w:rsidRDefault="003E762C"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EDA86FC" w14:textId="77777777" w:rsidR="003E762C" w:rsidRPr="00175B8E" w:rsidRDefault="003E762C"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79507C" w14:textId="77777777" w:rsidR="003E762C" w:rsidRPr="00175B8E" w:rsidRDefault="003E762C"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49115DD8" w14:textId="77777777" w:rsidR="003E762C" w:rsidRPr="00175B8E" w:rsidRDefault="003E762C"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A49F52C" w14:textId="77777777" w:rsidR="003E762C" w:rsidRDefault="003E762C" w:rsidP="007704A9">
      <w:pPr>
        <w:pStyle w:val="Bullet"/>
        <w:tabs>
          <w:tab w:val="num" w:pos="1134"/>
        </w:tabs>
        <w:spacing w:before="120" w:after="240"/>
        <w:ind w:hanging="113"/>
      </w:pPr>
      <w:r>
        <w:t>Information</w:t>
      </w:r>
    </w:p>
    <w:p w14:paraId="424F65C9" w14:textId="77777777" w:rsidR="003E762C" w:rsidRDefault="003E762C" w:rsidP="007704A9">
      <w:pPr>
        <w:pStyle w:val="Bullet0"/>
        <w:tabs>
          <w:tab w:val="num" w:pos="1134"/>
        </w:tabs>
        <w:spacing w:before="120"/>
        <w:ind w:hanging="113"/>
      </w:pPr>
      <w:r>
        <w:t>Records</w:t>
      </w:r>
    </w:p>
    <w:p w14:paraId="7B00B0D3" w14:textId="77777777" w:rsidR="003E762C" w:rsidRPr="00175B8E" w:rsidRDefault="003E762C"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48C8291" w14:textId="77777777" w:rsidR="003E762C" w:rsidRPr="00175B8E" w:rsidRDefault="003E762C"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7D79CE83" w14:textId="77777777" w:rsidR="003E762C" w:rsidRPr="00175B8E" w:rsidRDefault="003E762C"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44F46FA0" w14:textId="77777777" w:rsidR="003E762C" w:rsidRPr="00175B8E" w:rsidRDefault="003E762C"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06B26A9" w14:textId="77777777" w:rsidR="003E762C" w:rsidRPr="00175B8E" w:rsidRDefault="003E762C"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59B723EB" w14:textId="77777777" w:rsidR="003E762C" w:rsidRPr="00175B8E" w:rsidRDefault="003E762C"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1E9D865" w14:textId="77777777" w:rsidR="003E762C" w:rsidRDefault="003E762C" w:rsidP="007704A9">
      <w:pPr>
        <w:pStyle w:val="Bullet0"/>
        <w:tabs>
          <w:tab w:val="num" w:pos="1134"/>
        </w:tabs>
        <w:spacing w:before="120"/>
        <w:ind w:hanging="113"/>
      </w:pPr>
      <w:r>
        <w:t>Reporting</w:t>
      </w:r>
    </w:p>
    <w:p w14:paraId="631F755A" w14:textId="77777777" w:rsidR="003E762C" w:rsidRPr="00175B8E" w:rsidRDefault="003E762C"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48E5F5A8" w14:textId="77777777" w:rsidR="003E762C" w:rsidRPr="00175B8E" w:rsidRDefault="003E762C"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90E0074" w14:textId="77777777" w:rsidR="003E762C" w:rsidRPr="00175B8E" w:rsidRDefault="003E76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6934347C" w14:textId="77777777" w:rsidR="003E762C" w:rsidRPr="00175B8E" w:rsidRDefault="003E76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12CE6ACB" w14:textId="146CFA39" w:rsidR="003E762C" w:rsidRDefault="003E76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33C80E03" w14:textId="77777777" w:rsidR="004E1DBA" w:rsidRPr="00175B8E" w:rsidRDefault="004E1DBA" w:rsidP="004E1DBA">
      <w:pPr>
        <w:pStyle w:val="aBullet"/>
        <w:numPr>
          <w:ilvl w:val="0"/>
          <w:numId w:val="0"/>
        </w:numPr>
        <w:spacing w:before="0"/>
        <w:ind w:left="1701"/>
        <w:rPr>
          <w:rStyle w:val="Red"/>
          <w:color w:val="auto"/>
          <w:sz w:val="18"/>
          <w:szCs w:val="18"/>
        </w:rPr>
      </w:pPr>
    </w:p>
    <w:p w14:paraId="13E396E2" w14:textId="77777777" w:rsidR="003E762C" w:rsidRDefault="003E762C" w:rsidP="007704A9">
      <w:pPr>
        <w:pStyle w:val="Bullet0"/>
        <w:tabs>
          <w:tab w:val="clear" w:pos="680"/>
          <w:tab w:val="num" w:pos="1134"/>
        </w:tabs>
        <w:spacing w:before="120"/>
        <w:ind w:hanging="113"/>
      </w:pPr>
      <w:r>
        <w:lastRenderedPageBreak/>
        <w:t>Notifications</w:t>
      </w:r>
    </w:p>
    <w:p w14:paraId="1D202B3A" w14:textId="77777777" w:rsidR="003E762C" w:rsidRPr="003375BF" w:rsidRDefault="003E762C"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762722B7" w14:textId="77777777" w:rsidR="003E762C" w:rsidRPr="003375BF" w:rsidRDefault="003E762C" w:rsidP="003E762C">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66BADBB" w14:textId="77777777" w:rsidR="003E762C" w:rsidRPr="003375BF" w:rsidRDefault="003E762C"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692C24">
        <w:rPr>
          <w:rStyle w:val="Red"/>
          <w:color w:val="auto"/>
          <w:sz w:val="18"/>
          <w:szCs w:val="18"/>
        </w:rPr>
        <w:t>(including individual exceedances of limits which are covered by condition 3.1.2)</w:t>
      </w:r>
      <w:r w:rsidRPr="00692C24">
        <w:rPr>
          <w:sz w:val="18"/>
          <w:szCs w:val="18"/>
        </w:rPr>
        <w:t>.</w:t>
      </w:r>
    </w:p>
    <w:p w14:paraId="7BF4C475" w14:textId="77777777" w:rsidR="003E762C" w:rsidRPr="003375BF" w:rsidRDefault="003E762C"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206556E" w14:textId="77777777" w:rsidR="003E762C" w:rsidRPr="003375BF" w:rsidRDefault="003E762C"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080826EB" w14:textId="1C8CF360" w:rsidR="003E762C" w:rsidRPr="00692C24" w:rsidRDefault="003E762C" w:rsidP="00107B87">
      <w:pPr>
        <w:pStyle w:val="Bullet1"/>
        <w:tabs>
          <w:tab w:val="num" w:pos="1134"/>
        </w:tabs>
        <w:spacing w:before="0"/>
        <w:ind w:left="1134" w:hanging="567"/>
        <w:rPr>
          <w:rStyle w:val="Red"/>
          <w:color w:val="auto"/>
          <w:sz w:val="18"/>
          <w:szCs w:val="18"/>
        </w:rPr>
      </w:pPr>
      <w:r w:rsidRPr="00692C24">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46603C03" w14:textId="77777777" w:rsidR="003E762C" w:rsidRPr="003375BF" w:rsidRDefault="003E762C"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74EB0A9D" w14:textId="77777777" w:rsidR="003E762C" w:rsidRPr="003375BF" w:rsidRDefault="003E762C" w:rsidP="00107B87">
      <w:pPr>
        <w:pStyle w:val="ListParagraph"/>
        <w:spacing w:before="0"/>
        <w:ind w:left="1134"/>
        <w:contextualSpacing w:val="0"/>
        <w:rPr>
          <w:sz w:val="18"/>
          <w:szCs w:val="18"/>
        </w:rPr>
      </w:pPr>
      <w:r w:rsidRPr="003375BF">
        <w:rPr>
          <w:sz w:val="18"/>
          <w:szCs w:val="18"/>
        </w:rPr>
        <w:t>Where the operator is a registered company:</w:t>
      </w:r>
    </w:p>
    <w:p w14:paraId="78032CD5" w14:textId="77777777" w:rsidR="003E762C" w:rsidRPr="003375BF" w:rsidRDefault="003E762C"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2CDBD4B3" w14:textId="77777777" w:rsidR="003E762C" w:rsidRPr="00860C73" w:rsidRDefault="003E762C"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087BB178" w14:textId="77777777" w:rsidR="003E762C" w:rsidRPr="00860C73" w:rsidRDefault="003E762C"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0C54054A" w14:textId="77777777" w:rsidR="003E762C" w:rsidRPr="0091033F" w:rsidRDefault="003E762C" w:rsidP="0091033F">
      <w:pPr>
        <w:pStyle w:val="aBullet"/>
        <w:numPr>
          <w:ilvl w:val="3"/>
          <w:numId w:val="15"/>
        </w:numPr>
        <w:ind w:left="1588"/>
        <w:rPr>
          <w:sz w:val="18"/>
          <w:szCs w:val="18"/>
        </w:rPr>
      </w:pPr>
      <w:r w:rsidRPr="0091033F">
        <w:rPr>
          <w:sz w:val="18"/>
          <w:szCs w:val="18"/>
        </w:rPr>
        <w:t>any change in the operator’s name or address; and</w:t>
      </w:r>
    </w:p>
    <w:p w14:paraId="0E5BA04F" w14:textId="77777777" w:rsidR="003E762C" w:rsidRPr="003375BF" w:rsidRDefault="003E762C"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6C21A18E" w14:textId="77777777" w:rsidR="003E762C" w:rsidRPr="003375BF" w:rsidRDefault="003E762C"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13FC0E4" w14:textId="77777777" w:rsidR="003E762C" w:rsidRPr="003375BF" w:rsidRDefault="003E762C"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5D7D1DA" w14:textId="77777777" w:rsidR="003E762C" w:rsidRPr="003375BF" w:rsidRDefault="003E762C"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239A8F09" w14:textId="77777777" w:rsidR="003E762C" w:rsidRPr="00F62FA0" w:rsidRDefault="003E762C" w:rsidP="00107B87">
      <w:pPr>
        <w:pStyle w:val="Bullet1"/>
        <w:tabs>
          <w:tab w:val="num" w:pos="1134"/>
        </w:tabs>
        <w:spacing w:before="0"/>
        <w:ind w:left="1134" w:hanging="567"/>
        <w:rPr>
          <w:rStyle w:val="Red"/>
          <w:color w:val="auto"/>
          <w:sz w:val="18"/>
          <w:szCs w:val="18"/>
        </w:rPr>
      </w:pPr>
      <w:r w:rsidRPr="00F62FA0">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4671CEA0" w14:textId="77777777" w:rsidR="003E762C" w:rsidRDefault="003E762C" w:rsidP="007704A9">
      <w:pPr>
        <w:pStyle w:val="Bullet0"/>
        <w:spacing w:before="120"/>
        <w:ind w:left="1134" w:hanging="567"/>
      </w:pPr>
      <w:r>
        <w:t>Interpretation</w:t>
      </w:r>
    </w:p>
    <w:p w14:paraId="1710BC40" w14:textId="77777777" w:rsidR="003E762C" w:rsidRPr="003375BF" w:rsidRDefault="003E762C"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8129AD8" w14:textId="77777777" w:rsidR="003E762C" w:rsidRDefault="003E762C"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CB4820" w14:textId="77777777" w:rsidR="003E762C" w:rsidRDefault="003E762C">
      <w:pPr>
        <w:rPr>
          <w:rFonts w:ascii="Arial" w:hAnsi="Arial"/>
          <w:b/>
          <w:kern w:val="28"/>
          <w:sz w:val="36"/>
        </w:rPr>
      </w:pPr>
      <w:r>
        <w:rPr>
          <w:sz w:val="36"/>
        </w:rPr>
        <w:br w:type="page"/>
      </w:r>
    </w:p>
    <w:p w14:paraId="5D019854" w14:textId="2C9F8992" w:rsidR="003E762C" w:rsidRPr="00F62FA0" w:rsidRDefault="003E762C" w:rsidP="00F62FA0">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3E762C" w:rsidRPr="003375BF" w14:paraId="59393125" w14:textId="77777777" w:rsidTr="001F4EC0">
        <w:trPr>
          <w:cantSplit/>
          <w:tblHeader/>
        </w:trPr>
        <w:tc>
          <w:tcPr>
            <w:tcW w:w="5000" w:type="pct"/>
            <w:gridSpan w:val="2"/>
            <w:shd w:val="clear" w:color="auto" w:fill="000000"/>
          </w:tcPr>
          <w:p w14:paraId="213DC19C" w14:textId="77777777" w:rsidR="003E762C" w:rsidRPr="001F4EC0" w:rsidRDefault="003E762C" w:rsidP="00821962">
            <w:pPr>
              <w:pStyle w:val="TableText"/>
              <w:rPr>
                <w:b/>
                <w:sz w:val="18"/>
                <w:szCs w:val="18"/>
              </w:rPr>
            </w:pPr>
            <w:r w:rsidRPr="001F4EC0">
              <w:rPr>
                <w:b/>
                <w:sz w:val="18"/>
                <w:szCs w:val="18"/>
              </w:rPr>
              <w:t>Table S1.1 Activities</w:t>
            </w:r>
          </w:p>
        </w:tc>
      </w:tr>
      <w:tr w:rsidR="003E762C" w:rsidRPr="003375BF" w14:paraId="0D02E159" w14:textId="77777777" w:rsidTr="00315300">
        <w:trPr>
          <w:cantSplit/>
          <w:tblHeader/>
        </w:trPr>
        <w:tc>
          <w:tcPr>
            <w:tcW w:w="3662" w:type="pct"/>
            <w:shd w:val="clear" w:color="auto" w:fill="auto"/>
          </w:tcPr>
          <w:p w14:paraId="021F507B" w14:textId="77777777" w:rsidR="003E762C" w:rsidRPr="001F4EC0" w:rsidRDefault="003E762C" w:rsidP="00821962">
            <w:pPr>
              <w:pStyle w:val="TableText"/>
              <w:rPr>
                <w:b/>
                <w:sz w:val="18"/>
                <w:szCs w:val="18"/>
              </w:rPr>
            </w:pPr>
            <w:r w:rsidRPr="001F4EC0">
              <w:rPr>
                <w:b/>
                <w:sz w:val="18"/>
                <w:szCs w:val="18"/>
              </w:rPr>
              <w:t>Description of activity</w:t>
            </w:r>
          </w:p>
        </w:tc>
        <w:tc>
          <w:tcPr>
            <w:tcW w:w="1338" w:type="pct"/>
            <w:shd w:val="clear" w:color="auto" w:fill="auto"/>
          </w:tcPr>
          <w:p w14:paraId="065F31B7" w14:textId="77777777" w:rsidR="003E762C" w:rsidRPr="001F4EC0" w:rsidRDefault="003E762C" w:rsidP="00821962">
            <w:pPr>
              <w:pStyle w:val="TableText"/>
              <w:rPr>
                <w:b/>
                <w:sz w:val="18"/>
                <w:szCs w:val="18"/>
              </w:rPr>
            </w:pPr>
            <w:r w:rsidRPr="001F4EC0">
              <w:rPr>
                <w:b/>
                <w:sz w:val="18"/>
                <w:szCs w:val="18"/>
              </w:rPr>
              <w:t>Limits of specified activity</w:t>
            </w:r>
          </w:p>
        </w:tc>
      </w:tr>
      <w:tr w:rsidR="003E762C" w:rsidRPr="003375BF" w14:paraId="5BBDE429" w14:textId="77777777" w:rsidTr="00315300">
        <w:trPr>
          <w:cantSplit/>
        </w:trPr>
        <w:tc>
          <w:tcPr>
            <w:tcW w:w="3662" w:type="pct"/>
            <w:shd w:val="clear" w:color="auto" w:fill="auto"/>
          </w:tcPr>
          <w:p w14:paraId="428BCFB7" w14:textId="5567E11D" w:rsidR="003E762C" w:rsidRPr="000D0BB7" w:rsidRDefault="003E762C" w:rsidP="00821962">
            <w:pPr>
              <w:pStyle w:val="TableText"/>
              <w:rPr>
                <w:rStyle w:val="Blue"/>
                <w:color w:val="auto"/>
                <w:sz w:val="18"/>
                <w:szCs w:val="18"/>
              </w:rPr>
            </w:pPr>
            <w:r w:rsidRPr="000D0BB7">
              <w:rPr>
                <w:rStyle w:val="Blue"/>
                <w:color w:val="auto"/>
                <w:sz w:val="18"/>
                <w:szCs w:val="18"/>
              </w:rPr>
              <w:t>Discharge of secondary treated sewage effluent via Final Effluent Discharge Point</w:t>
            </w:r>
          </w:p>
        </w:tc>
        <w:tc>
          <w:tcPr>
            <w:tcW w:w="1338" w:type="pct"/>
            <w:shd w:val="clear" w:color="auto" w:fill="auto"/>
          </w:tcPr>
          <w:p w14:paraId="08AC7980" w14:textId="77777777" w:rsidR="003E762C" w:rsidRPr="000D0BB7" w:rsidRDefault="003E762C" w:rsidP="00821962">
            <w:pPr>
              <w:pStyle w:val="TableText"/>
              <w:rPr>
                <w:rStyle w:val="Red"/>
                <w:color w:val="auto"/>
                <w:sz w:val="18"/>
                <w:szCs w:val="18"/>
              </w:rPr>
            </w:pPr>
            <w:r w:rsidRPr="000D0BB7">
              <w:rPr>
                <w:rStyle w:val="Red"/>
                <w:color w:val="auto"/>
                <w:sz w:val="18"/>
                <w:szCs w:val="18"/>
              </w:rPr>
              <w:t>N/A</w:t>
            </w:r>
          </w:p>
        </w:tc>
      </w:tr>
    </w:tbl>
    <w:p w14:paraId="23CEDCBF" w14:textId="77777777" w:rsidR="003E762C" w:rsidRPr="00796C48" w:rsidRDefault="003E762C"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51F73E56" w14:textId="77777777" w:rsidR="003E762C" w:rsidRPr="00117092" w:rsidRDefault="003E762C" w:rsidP="00821962">
      <w:pPr>
        <w:ind w:left="567"/>
        <w:rPr>
          <w:rFonts w:ascii="Arial" w:hAnsi="Arial" w:cs="Arial"/>
          <w:sz w:val="18"/>
          <w:szCs w:val="18"/>
        </w:rPr>
      </w:pPr>
      <w:r w:rsidRPr="00117092">
        <w:rPr>
          <w:rFonts w:ascii="Arial" w:hAnsi="Arial" w:cs="Arial"/>
          <w:sz w:val="18"/>
          <w:szCs w:val="18"/>
        </w:rPr>
        <w:t>Schedule 2 not in use.</w:t>
      </w:r>
    </w:p>
    <w:p w14:paraId="151F56DD" w14:textId="77777777" w:rsidR="003E762C" w:rsidRDefault="003E762C" w:rsidP="00821962"/>
    <w:p w14:paraId="6E542C28" w14:textId="77777777" w:rsidR="003E762C" w:rsidRDefault="003E762C">
      <w:r>
        <w:br w:type="page"/>
      </w:r>
    </w:p>
    <w:p w14:paraId="2DD87F21" w14:textId="674C29DE" w:rsidR="003E762C" w:rsidRPr="003A7260" w:rsidRDefault="003E762C" w:rsidP="003A7260">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3E762C" w:rsidRPr="00C25946" w14:paraId="117F5433" w14:textId="77777777" w:rsidTr="00C227EC">
        <w:trPr>
          <w:cantSplit/>
          <w:tblHeader/>
        </w:trPr>
        <w:tc>
          <w:tcPr>
            <w:tcW w:w="5000" w:type="pct"/>
            <w:gridSpan w:val="7"/>
            <w:shd w:val="clear" w:color="auto" w:fill="000000"/>
          </w:tcPr>
          <w:p w14:paraId="28FD1E47" w14:textId="7BB0A201" w:rsidR="003E762C" w:rsidRPr="003A7260" w:rsidRDefault="003E762C" w:rsidP="003A7260">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E762C" w:rsidRPr="00C25946" w14:paraId="11CA32F5" w14:textId="77777777" w:rsidTr="00ED758C">
        <w:trPr>
          <w:cantSplit/>
          <w:tblHeader/>
        </w:trPr>
        <w:tc>
          <w:tcPr>
            <w:tcW w:w="608" w:type="pct"/>
            <w:shd w:val="clear" w:color="auto" w:fill="auto"/>
          </w:tcPr>
          <w:p w14:paraId="5CCDEA2A" w14:textId="77777777" w:rsidR="003E762C" w:rsidRPr="001F4EC0" w:rsidRDefault="003E762C" w:rsidP="00821962">
            <w:pPr>
              <w:pStyle w:val="TableText"/>
              <w:rPr>
                <w:b/>
                <w:sz w:val="18"/>
                <w:szCs w:val="18"/>
              </w:rPr>
            </w:pPr>
            <w:r w:rsidRPr="001F4EC0">
              <w:rPr>
                <w:b/>
                <w:sz w:val="18"/>
                <w:szCs w:val="18"/>
              </w:rPr>
              <w:t>Effluent and discharge point</w:t>
            </w:r>
          </w:p>
        </w:tc>
        <w:tc>
          <w:tcPr>
            <w:tcW w:w="740" w:type="pct"/>
            <w:shd w:val="clear" w:color="auto" w:fill="auto"/>
          </w:tcPr>
          <w:p w14:paraId="629D2B97" w14:textId="77777777" w:rsidR="003E762C" w:rsidRPr="001F4EC0" w:rsidRDefault="003E762C" w:rsidP="0082196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429E33FF" w14:textId="77777777" w:rsidR="003E762C" w:rsidRPr="001F4EC0" w:rsidRDefault="003E762C" w:rsidP="00821962">
            <w:pPr>
              <w:pStyle w:val="TableText"/>
              <w:rPr>
                <w:b/>
                <w:sz w:val="18"/>
                <w:szCs w:val="18"/>
              </w:rPr>
            </w:pPr>
            <w:r w:rsidRPr="001F4EC0">
              <w:rPr>
                <w:b/>
                <w:sz w:val="18"/>
                <w:szCs w:val="18"/>
              </w:rPr>
              <w:t>Limit (including unit)</w:t>
            </w:r>
          </w:p>
        </w:tc>
        <w:tc>
          <w:tcPr>
            <w:tcW w:w="746" w:type="pct"/>
            <w:shd w:val="clear" w:color="auto" w:fill="auto"/>
          </w:tcPr>
          <w:p w14:paraId="4A3D85F1" w14:textId="77777777" w:rsidR="003E762C" w:rsidRPr="001F4EC0" w:rsidRDefault="003E762C" w:rsidP="00821962">
            <w:pPr>
              <w:pStyle w:val="TableText"/>
              <w:rPr>
                <w:b/>
                <w:sz w:val="18"/>
                <w:szCs w:val="18"/>
              </w:rPr>
            </w:pPr>
            <w:r w:rsidRPr="001F4EC0">
              <w:rPr>
                <w:b/>
                <w:sz w:val="18"/>
                <w:szCs w:val="18"/>
              </w:rPr>
              <w:t>Reference Period</w:t>
            </w:r>
          </w:p>
        </w:tc>
        <w:tc>
          <w:tcPr>
            <w:tcW w:w="645" w:type="pct"/>
            <w:shd w:val="clear" w:color="auto" w:fill="auto"/>
          </w:tcPr>
          <w:p w14:paraId="35485341" w14:textId="77777777" w:rsidR="003E762C" w:rsidRPr="001F4EC0" w:rsidRDefault="003E762C" w:rsidP="00821962">
            <w:pPr>
              <w:pStyle w:val="TableText"/>
              <w:rPr>
                <w:b/>
                <w:sz w:val="18"/>
                <w:szCs w:val="18"/>
              </w:rPr>
            </w:pPr>
            <w:r w:rsidRPr="001F4EC0">
              <w:rPr>
                <w:b/>
                <w:sz w:val="18"/>
                <w:szCs w:val="18"/>
              </w:rPr>
              <w:t>Limit of effective range</w:t>
            </w:r>
          </w:p>
        </w:tc>
        <w:tc>
          <w:tcPr>
            <w:tcW w:w="689" w:type="pct"/>
            <w:shd w:val="clear" w:color="auto" w:fill="auto"/>
          </w:tcPr>
          <w:p w14:paraId="32AEC340" w14:textId="77777777" w:rsidR="003E762C" w:rsidRPr="001F4EC0" w:rsidRDefault="003E762C" w:rsidP="00821962">
            <w:pPr>
              <w:pStyle w:val="TableText"/>
              <w:rPr>
                <w:b/>
                <w:sz w:val="18"/>
                <w:szCs w:val="18"/>
              </w:rPr>
            </w:pPr>
            <w:r w:rsidRPr="001F4EC0">
              <w:rPr>
                <w:b/>
                <w:sz w:val="18"/>
                <w:szCs w:val="18"/>
              </w:rPr>
              <w:t>Monitoring frequency</w:t>
            </w:r>
          </w:p>
        </w:tc>
        <w:tc>
          <w:tcPr>
            <w:tcW w:w="865" w:type="pct"/>
            <w:shd w:val="clear" w:color="auto" w:fill="auto"/>
          </w:tcPr>
          <w:p w14:paraId="75853188" w14:textId="77777777" w:rsidR="003E762C" w:rsidRPr="001F4EC0" w:rsidRDefault="003E762C" w:rsidP="00821962">
            <w:pPr>
              <w:pStyle w:val="TableText"/>
              <w:rPr>
                <w:b/>
                <w:sz w:val="18"/>
                <w:szCs w:val="18"/>
              </w:rPr>
            </w:pPr>
            <w:r w:rsidRPr="001F4EC0">
              <w:rPr>
                <w:b/>
                <w:sz w:val="18"/>
                <w:szCs w:val="18"/>
              </w:rPr>
              <w:t>Compliance Statistic</w:t>
            </w:r>
          </w:p>
        </w:tc>
      </w:tr>
      <w:tr w:rsidR="003E762C" w:rsidRPr="00C25946" w14:paraId="48F23365" w14:textId="77777777" w:rsidTr="00ED758C">
        <w:trPr>
          <w:cantSplit/>
        </w:trPr>
        <w:tc>
          <w:tcPr>
            <w:tcW w:w="608" w:type="pct"/>
            <w:vMerge w:val="restart"/>
            <w:shd w:val="clear" w:color="auto" w:fill="auto"/>
          </w:tcPr>
          <w:p w14:paraId="1511A0EC" w14:textId="2725F085" w:rsidR="003E762C" w:rsidRPr="00E840F3" w:rsidRDefault="003E762C" w:rsidP="00821962">
            <w:pPr>
              <w:pStyle w:val="TableText"/>
              <w:rPr>
                <w:rStyle w:val="Blue"/>
                <w:color w:val="auto"/>
                <w:sz w:val="18"/>
                <w:szCs w:val="18"/>
              </w:rPr>
            </w:pPr>
            <w:r w:rsidRPr="00E840F3">
              <w:rPr>
                <w:rStyle w:val="Blue"/>
                <w:color w:val="auto"/>
                <w:sz w:val="18"/>
                <w:szCs w:val="18"/>
              </w:rPr>
              <w:t xml:space="preserve">Secondary treated sewage </w:t>
            </w:r>
            <w:proofErr w:type="gramStart"/>
            <w:r w:rsidRPr="00E840F3">
              <w:rPr>
                <w:rStyle w:val="Blue"/>
                <w:color w:val="auto"/>
                <w:sz w:val="18"/>
                <w:szCs w:val="18"/>
              </w:rPr>
              <w:t>effluent  via</w:t>
            </w:r>
            <w:proofErr w:type="gramEnd"/>
            <w:r w:rsidRPr="00E840F3">
              <w:rPr>
                <w:rStyle w:val="Blue"/>
                <w:color w:val="auto"/>
                <w:sz w:val="18"/>
                <w:szCs w:val="18"/>
              </w:rPr>
              <w:t xml:space="preserve"> Final Effluent Discharge Point</w:t>
            </w:r>
          </w:p>
        </w:tc>
        <w:tc>
          <w:tcPr>
            <w:tcW w:w="740" w:type="pct"/>
            <w:shd w:val="clear" w:color="auto" w:fill="auto"/>
          </w:tcPr>
          <w:p w14:paraId="60572EE3"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Dry weather flow</w:t>
            </w:r>
          </w:p>
        </w:tc>
        <w:tc>
          <w:tcPr>
            <w:tcW w:w="707" w:type="pct"/>
            <w:shd w:val="clear" w:color="auto" w:fill="auto"/>
          </w:tcPr>
          <w:p w14:paraId="0BAE9A4D" w14:textId="0F29EDA8" w:rsidR="003E762C" w:rsidRPr="00E840F3" w:rsidRDefault="003A7260" w:rsidP="00821962">
            <w:pPr>
              <w:pStyle w:val="TableText"/>
              <w:rPr>
                <w:rStyle w:val="Blue"/>
                <w:rFonts w:cs="Calibri"/>
                <w:color w:val="auto"/>
                <w:sz w:val="18"/>
                <w:szCs w:val="18"/>
              </w:rPr>
            </w:pPr>
            <w:r w:rsidRPr="00E840F3">
              <w:rPr>
                <w:rStyle w:val="Blue"/>
                <w:rFonts w:cs="Calibri"/>
                <w:color w:val="auto"/>
                <w:sz w:val="18"/>
                <w:szCs w:val="18"/>
              </w:rPr>
              <w:t>174</w:t>
            </w:r>
            <w:r w:rsidR="003E762C" w:rsidRPr="00E840F3">
              <w:rPr>
                <w:rStyle w:val="Blue"/>
                <w:rFonts w:cs="Calibri"/>
                <w:color w:val="auto"/>
                <w:sz w:val="18"/>
                <w:szCs w:val="18"/>
              </w:rPr>
              <w:t xml:space="preserve"> m</w:t>
            </w:r>
            <w:r w:rsidR="003E762C" w:rsidRPr="00E840F3">
              <w:rPr>
                <w:rStyle w:val="Blue"/>
                <w:rFonts w:cs="Calibri"/>
                <w:color w:val="auto"/>
                <w:sz w:val="18"/>
                <w:szCs w:val="18"/>
                <w:vertAlign w:val="superscript"/>
              </w:rPr>
              <w:t>3</w:t>
            </w:r>
            <w:r w:rsidR="003E762C" w:rsidRPr="00E840F3">
              <w:rPr>
                <w:rStyle w:val="Blue"/>
                <w:rFonts w:cs="Calibri"/>
                <w:color w:val="auto"/>
                <w:sz w:val="18"/>
                <w:szCs w:val="18"/>
              </w:rPr>
              <w:t>/day</w:t>
            </w:r>
          </w:p>
          <w:p w14:paraId="44623BA9" w14:textId="77777777" w:rsidR="003E762C" w:rsidRPr="00E840F3" w:rsidRDefault="003E762C" w:rsidP="00821962">
            <w:pPr>
              <w:pStyle w:val="TableText"/>
              <w:rPr>
                <w:rStyle w:val="Blue"/>
                <w:rFonts w:cs="Calibri"/>
                <w:color w:val="auto"/>
                <w:sz w:val="18"/>
                <w:szCs w:val="18"/>
              </w:rPr>
            </w:pPr>
          </w:p>
          <w:p w14:paraId="0797AB5F" w14:textId="77777777" w:rsidR="003E762C" w:rsidRPr="00E840F3" w:rsidRDefault="003E762C" w:rsidP="00821962">
            <w:pPr>
              <w:pStyle w:val="TableText"/>
              <w:rPr>
                <w:rStyle w:val="Blue"/>
                <w:rFonts w:cs="Calibri"/>
                <w:color w:val="auto"/>
                <w:sz w:val="18"/>
                <w:szCs w:val="18"/>
              </w:rPr>
            </w:pPr>
          </w:p>
        </w:tc>
        <w:tc>
          <w:tcPr>
            <w:tcW w:w="746" w:type="pct"/>
            <w:shd w:val="clear" w:color="auto" w:fill="auto"/>
          </w:tcPr>
          <w:p w14:paraId="60962158"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Total daily volume</w:t>
            </w:r>
          </w:p>
        </w:tc>
        <w:tc>
          <w:tcPr>
            <w:tcW w:w="645" w:type="pct"/>
            <w:shd w:val="clear" w:color="auto" w:fill="auto"/>
          </w:tcPr>
          <w:p w14:paraId="7A8A11E5"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N/A</w:t>
            </w:r>
          </w:p>
        </w:tc>
        <w:tc>
          <w:tcPr>
            <w:tcW w:w="689" w:type="pct"/>
            <w:shd w:val="clear" w:color="auto" w:fill="auto"/>
          </w:tcPr>
          <w:p w14:paraId="1DDD71BC"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Continuous</w:t>
            </w:r>
          </w:p>
        </w:tc>
        <w:tc>
          <w:tcPr>
            <w:tcW w:w="865" w:type="pct"/>
            <w:shd w:val="clear" w:color="auto" w:fill="auto"/>
          </w:tcPr>
          <w:p w14:paraId="5360F05E" w14:textId="363D0423"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Conditions 3.1.</w:t>
            </w:r>
            <w:r w:rsidR="006D447F">
              <w:rPr>
                <w:rStyle w:val="Blue"/>
                <w:rFonts w:cs="Calibri"/>
                <w:color w:val="auto"/>
                <w:sz w:val="18"/>
                <w:szCs w:val="18"/>
              </w:rPr>
              <w:t>4</w:t>
            </w:r>
            <w:r w:rsidRPr="00E840F3">
              <w:rPr>
                <w:rStyle w:val="Blue"/>
                <w:rFonts w:cs="Calibri"/>
                <w:color w:val="auto"/>
                <w:sz w:val="18"/>
                <w:szCs w:val="18"/>
              </w:rPr>
              <w:t xml:space="preserve"> and 3.3.</w:t>
            </w:r>
            <w:r w:rsidR="006D447F">
              <w:rPr>
                <w:rStyle w:val="Blue"/>
                <w:rFonts w:cs="Calibri"/>
                <w:color w:val="auto"/>
                <w:sz w:val="18"/>
                <w:szCs w:val="18"/>
              </w:rPr>
              <w:t>7</w:t>
            </w:r>
            <w:r w:rsidRPr="00E840F3">
              <w:rPr>
                <w:rStyle w:val="Blue"/>
                <w:rFonts w:cs="Calibri"/>
                <w:color w:val="auto"/>
                <w:sz w:val="18"/>
                <w:szCs w:val="18"/>
              </w:rPr>
              <w:t xml:space="preserve"> apply</w:t>
            </w:r>
          </w:p>
        </w:tc>
      </w:tr>
      <w:tr w:rsidR="003E762C" w:rsidRPr="00C25946" w14:paraId="07DE3853" w14:textId="77777777" w:rsidTr="00ED758C">
        <w:trPr>
          <w:cantSplit/>
        </w:trPr>
        <w:tc>
          <w:tcPr>
            <w:tcW w:w="608" w:type="pct"/>
            <w:vMerge/>
            <w:shd w:val="clear" w:color="auto" w:fill="auto"/>
          </w:tcPr>
          <w:p w14:paraId="0EAA7D17" w14:textId="77777777" w:rsidR="003E762C" w:rsidRPr="00E840F3" w:rsidRDefault="003E762C" w:rsidP="00821962">
            <w:pPr>
              <w:pStyle w:val="TableText"/>
              <w:rPr>
                <w:rStyle w:val="Blue"/>
                <w:color w:val="auto"/>
                <w:sz w:val="18"/>
                <w:szCs w:val="18"/>
              </w:rPr>
            </w:pPr>
          </w:p>
        </w:tc>
        <w:tc>
          <w:tcPr>
            <w:tcW w:w="740" w:type="pct"/>
            <w:shd w:val="clear" w:color="auto" w:fill="auto"/>
          </w:tcPr>
          <w:p w14:paraId="3D8D9533"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15-minute instantaneous or averaged flow</w:t>
            </w:r>
          </w:p>
        </w:tc>
        <w:tc>
          <w:tcPr>
            <w:tcW w:w="707" w:type="pct"/>
            <w:shd w:val="clear" w:color="auto" w:fill="auto"/>
          </w:tcPr>
          <w:p w14:paraId="7BA1A80E"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No limit set. Record as l/s</w:t>
            </w:r>
          </w:p>
        </w:tc>
        <w:tc>
          <w:tcPr>
            <w:tcW w:w="746" w:type="pct"/>
            <w:shd w:val="clear" w:color="auto" w:fill="auto"/>
          </w:tcPr>
          <w:p w14:paraId="03B91BD3"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15-minute</w:t>
            </w:r>
          </w:p>
        </w:tc>
        <w:tc>
          <w:tcPr>
            <w:tcW w:w="645" w:type="pct"/>
            <w:shd w:val="clear" w:color="auto" w:fill="auto"/>
          </w:tcPr>
          <w:p w14:paraId="6F6D0F25"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N/A</w:t>
            </w:r>
          </w:p>
        </w:tc>
        <w:tc>
          <w:tcPr>
            <w:tcW w:w="689" w:type="pct"/>
            <w:shd w:val="clear" w:color="auto" w:fill="auto"/>
          </w:tcPr>
          <w:p w14:paraId="45EADFB3"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Continuous</w:t>
            </w:r>
          </w:p>
        </w:tc>
        <w:tc>
          <w:tcPr>
            <w:tcW w:w="865" w:type="pct"/>
            <w:shd w:val="clear" w:color="auto" w:fill="auto"/>
          </w:tcPr>
          <w:p w14:paraId="5E94A72C"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N/A</w:t>
            </w:r>
          </w:p>
        </w:tc>
      </w:tr>
      <w:tr w:rsidR="003E762C" w:rsidRPr="00C25946" w14:paraId="7F446985" w14:textId="77777777" w:rsidTr="00ED758C">
        <w:trPr>
          <w:cantSplit/>
        </w:trPr>
        <w:tc>
          <w:tcPr>
            <w:tcW w:w="608" w:type="pct"/>
            <w:vMerge/>
            <w:shd w:val="clear" w:color="auto" w:fill="auto"/>
          </w:tcPr>
          <w:p w14:paraId="73238CDC" w14:textId="77777777" w:rsidR="003E762C" w:rsidRPr="00E840F3" w:rsidRDefault="003E762C" w:rsidP="00821962">
            <w:pPr>
              <w:pStyle w:val="TableText"/>
              <w:rPr>
                <w:rStyle w:val="Blue"/>
                <w:color w:val="auto"/>
                <w:sz w:val="18"/>
                <w:szCs w:val="18"/>
              </w:rPr>
            </w:pPr>
          </w:p>
        </w:tc>
        <w:tc>
          <w:tcPr>
            <w:tcW w:w="740" w:type="pct"/>
            <w:shd w:val="clear" w:color="auto" w:fill="auto"/>
          </w:tcPr>
          <w:p w14:paraId="35DFC36B"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ATU-BOD as O</w:t>
            </w:r>
            <w:r w:rsidRPr="00E840F3">
              <w:rPr>
                <w:rStyle w:val="Blue"/>
                <w:rFonts w:cs="Calibri"/>
                <w:color w:val="auto"/>
                <w:sz w:val="18"/>
                <w:szCs w:val="18"/>
                <w:vertAlign w:val="subscript"/>
              </w:rPr>
              <w:t>2</w:t>
            </w:r>
          </w:p>
        </w:tc>
        <w:tc>
          <w:tcPr>
            <w:tcW w:w="707" w:type="pct"/>
            <w:shd w:val="clear" w:color="auto" w:fill="auto"/>
          </w:tcPr>
          <w:p w14:paraId="36B77C62" w14:textId="66ED3003" w:rsidR="003E762C" w:rsidRPr="00E840F3" w:rsidRDefault="0092313B" w:rsidP="00E840F3">
            <w:pPr>
              <w:pStyle w:val="TableText"/>
              <w:rPr>
                <w:rStyle w:val="Blue"/>
                <w:rFonts w:cs="Calibri"/>
                <w:color w:val="auto"/>
                <w:sz w:val="18"/>
                <w:szCs w:val="18"/>
              </w:rPr>
            </w:pPr>
            <w:r>
              <w:rPr>
                <w:rStyle w:val="Blue"/>
                <w:rFonts w:cs="Calibri"/>
                <w:color w:val="auto"/>
                <w:sz w:val="18"/>
                <w:szCs w:val="18"/>
              </w:rPr>
              <w:t>2</w:t>
            </w:r>
            <w:r w:rsidR="00643564" w:rsidRPr="00E840F3">
              <w:rPr>
                <w:rStyle w:val="Blue"/>
                <w:rFonts w:cs="Calibri"/>
                <w:color w:val="auto"/>
                <w:sz w:val="18"/>
                <w:szCs w:val="18"/>
              </w:rPr>
              <w:t>0</w:t>
            </w:r>
            <w:r w:rsidR="003E762C" w:rsidRPr="00E840F3">
              <w:rPr>
                <w:rStyle w:val="Blue"/>
                <w:rFonts w:cs="Calibri"/>
                <w:color w:val="auto"/>
                <w:sz w:val="18"/>
                <w:szCs w:val="18"/>
              </w:rPr>
              <w:t xml:space="preserve"> mg/l</w:t>
            </w:r>
          </w:p>
        </w:tc>
        <w:tc>
          <w:tcPr>
            <w:tcW w:w="746" w:type="pct"/>
            <w:shd w:val="clear" w:color="auto" w:fill="auto"/>
          </w:tcPr>
          <w:p w14:paraId="382B8302"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Instantaneous (spot sample)</w:t>
            </w:r>
          </w:p>
        </w:tc>
        <w:tc>
          <w:tcPr>
            <w:tcW w:w="645" w:type="pct"/>
            <w:shd w:val="clear" w:color="auto" w:fill="auto"/>
          </w:tcPr>
          <w:p w14:paraId="784DC189"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N/A</w:t>
            </w:r>
          </w:p>
        </w:tc>
        <w:tc>
          <w:tcPr>
            <w:tcW w:w="689" w:type="pct"/>
            <w:shd w:val="clear" w:color="auto" w:fill="auto"/>
          </w:tcPr>
          <w:p w14:paraId="5A068E7E"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As specified in schedule 3B</w:t>
            </w:r>
          </w:p>
        </w:tc>
        <w:tc>
          <w:tcPr>
            <w:tcW w:w="865" w:type="pct"/>
            <w:shd w:val="clear" w:color="auto" w:fill="auto"/>
          </w:tcPr>
          <w:p w14:paraId="48955D00"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Look up table</w:t>
            </w:r>
          </w:p>
          <w:p w14:paraId="251DB20D" w14:textId="77777777" w:rsidR="003E762C" w:rsidRPr="00E840F3" w:rsidRDefault="003E762C" w:rsidP="00821962">
            <w:pPr>
              <w:pStyle w:val="TableText"/>
              <w:rPr>
                <w:rStyle w:val="Blue"/>
                <w:rFonts w:cs="Calibri"/>
                <w:color w:val="auto"/>
                <w:sz w:val="18"/>
                <w:szCs w:val="18"/>
              </w:rPr>
            </w:pPr>
            <w:r w:rsidRPr="00E840F3">
              <w:rPr>
                <w:rStyle w:val="Blue"/>
                <w:rFonts w:cs="Calibri"/>
                <w:color w:val="auto"/>
                <w:sz w:val="18"/>
                <w:szCs w:val="18"/>
              </w:rPr>
              <w:t>(Conditions 3.1.2 and 3.1.3 apply)</w:t>
            </w:r>
          </w:p>
        </w:tc>
      </w:tr>
      <w:tr w:rsidR="003E762C" w:rsidRPr="00C25946" w14:paraId="2CA99794" w14:textId="77777777" w:rsidTr="00ED758C">
        <w:trPr>
          <w:cantSplit/>
        </w:trPr>
        <w:tc>
          <w:tcPr>
            <w:tcW w:w="608" w:type="pct"/>
            <w:vMerge/>
            <w:shd w:val="clear" w:color="auto" w:fill="auto"/>
          </w:tcPr>
          <w:p w14:paraId="763233A4" w14:textId="77777777" w:rsidR="003E762C" w:rsidRPr="00E840F3" w:rsidRDefault="003E762C" w:rsidP="002C4187">
            <w:pPr>
              <w:pStyle w:val="TableText"/>
              <w:rPr>
                <w:rStyle w:val="Blue"/>
                <w:color w:val="auto"/>
                <w:sz w:val="18"/>
                <w:szCs w:val="18"/>
              </w:rPr>
            </w:pPr>
          </w:p>
        </w:tc>
        <w:tc>
          <w:tcPr>
            <w:tcW w:w="740" w:type="pct"/>
            <w:shd w:val="clear" w:color="auto" w:fill="auto"/>
          </w:tcPr>
          <w:p w14:paraId="7EF416F5"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Ammoniacal nitrogen (expressed as N)</w:t>
            </w:r>
          </w:p>
        </w:tc>
        <w:tc>
          <w:tcPr>
            <w:tcW w:w="707" w:type="pct"/>
            <w:shd w:val="clear" w:color="auto" w:fill="auto"/>
          </w:tcPr>
          <w:p w14:paraId="7521A2EC" w14:textId="430AE555" w:rsidR="003E762C" w:rsidRPr="00E840F3" w:rsidRDefault="00231948" w:rsidP="002C4187">
            <w:pPr>
              <w:pStyle w:val="TableText"/>
              <w:rPr>
                <w:rStyle w:val="Blue"/>
                <w:rFonts w:cs="Calibri"/>
                <w:color w:val="auto"/>
                <w:sz w:val="18"/>
                <w:szCs w:val="18"/>
              </w:rPr>
            </w:pPr>
            <w:r w:rsidRPr="00E840F3">
              <w:rPr>
                <w:rStyle w:val="Blue"/>
                <w:rFonts w:cs="Calibri"/>
                <w:color w:val="auto"/>
                <w:sz w:val="18"/>
                <w:szCs w:val="18"/>
              </w:rPr>
              <w:t>10</w:t>
            </w:r>
            <w:r w:rsidR="003E762C" w:rsidRPr="00E840F3">
              <w:rPr>
                <w:rStyle w:val="Blue"/>
                <w:rFonts w:cs="Calibri"/>
                <w:color w:val="auto"/>
                <w:sz w:val="18"/>
                <w:szCs w:val="18"/>
              </w:rPr>
              <w:t xml:space="preserve"> mg/l</w:t>
            </w:r>
          </w:p>
          <w:p w14:paraId="2674238F" w14:textId="39548647" w:rsidR="003E762C" w:rsidRPr="00E840F3" w:rsidRDefault="003E762C" w:rsidP="002C4187">
            <w:pPr>
              <w:pStyle w:val="TableText"/>
              <w:rPr>
                <w:rStyle w:val="Blue"/>
                <w:rFonts w:cs="Calibri"/>
                <w:color w:val="auto"/>
                <w:sz w:val="18"/>
                <w:szCs w:val="18"/>
              </w:rPr>
            </w:pPr>
          </w:p>
        </w:tc>
        <w:tc>
          <w:tcPr>
            <w:tcW w:w="746" w:type="pct"/>
            <w:shd w:val="clear" w:color="auto" w:fill="auto"/>
          </w:tcPr>
          <w:p w14:paraId="5084E71C"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Instantaneous (spot sample)</w:t>
            </w:r>
          </w:p>
        </w:tc>
        <w:tc>
          <w:tcPr>
            <w:tcW w:w="645" w:type="pct"/>
            <w:shd w:val="clear" w:color="auto" w:fill="auto"/>
          </w:tcPr>
          <w:p w14:paraId="15A305ED"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N/A</w:t>
            </w:r>
          </w:p>
        </w:tc>
        <w:tc>
          <w:tcPr>
            <w:tcW w:w="689" w:type="pct"/>
            <w:shd w:val="clear" w:color="auto" w:fill="auto"/>
          </w:tcPr>
          <w:p w14:paraId="2A270607"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As specified in schedule 3B</w:t>
            </w:r>
          </w:p>
        </w:tc>
        <w:tc>
          <w:tcPr>
            <w:tcW w:w="865" w:type="pct"/>
            <w:shd w:val="clear" w:color="auto" w:fill="auto"/>
          </w:tcPr>
          <w:p w14:paraId="361F0579"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Look up table</w:t>
            </w:r>
          </w:p>
          <w:p w14:paraId="5F21BF02"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(Conditions 3.1.2 and 3.1.3 apply)</w:t>
            </w:r>
          </w:p>
        </w:tc>
      </w:tr>
      <w:tr w:rsidR="003E762C" w:rsidRPr="00C25946" w14:paraId="297F21B3" w14:textId="77777777" w:rsidTr="00ED758C">
        <w:trPr>
          <w:cantSplit/>
        </w:trPr>
        <w:tc>
          <w:tcPr>
            <w:tcW w:w="608" w:type="pct"/>
            <w:vMerge/>
            <w:shd w:val="clear" w:color="auto" w:fill="auto"/>
          </w:tcPr>
          <w:p w14:paraId="1EF80FA9" w14:textId="77777777" w:rsidR="003E762C" w:rsidRPr="00E840F3" w:rsidRDefault="003E762C" w:rsidP="002C4187">
            <w:pPr>
              <w:pStyle w:val="TableText"/>
              <w:rPr>
                <w:rStyle w:val="Blue"/>
                <w:color w:val="auto"/>
                <w:sz w:val="18"/>
                <w:szCs w:val="18"/>
              </w:rPr>
            </w:pPr>
          </w:p>
        </w:tc>
        <w:tc>
          <w:tcPr>
            <w:tcW w:w="740" w:type="pct"/>
            <w:shd w:val="clear" w:color="auto" w:fill="auto"/>
          </w:tcPr>
          <w:p w14:paraId="2D7D948C"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Suspended solids (measured after drying at 105°C)</w:t>
            </w:r>
          </w:p>
        </w:tc>
        <w:tc>
          <w:tcPr>
            <w:tcW w:w="707" w:type="pct"/>
            <w:shd w:val="clear" w:color="auto" w:fill="auto"/>
          </w:tcPr>
          <w:p w14:paraId="529F210A" w14:textId="23F621D8" w:rsidR="003E762C" w:rsidRPr="00E840F3" w:rsidRDefault="0092313B" w:rsidP="00E840F3">
            <w:pPr>
              <w:pStyle w:val="TableText"/>
              <w:rPr>
                <w:rStyle w:val="Blue"/>
                <w:rFonts w:cs="Calibri"/>
                <w:color w:val="auto"/>
                <w:sz w:val="18"/>
                <w:szCs w:val="18"/>
              </w:rPr>
            </w:pPr>
            <w:r>
              <w:rPr>
                <w:rStyle w:val="Blue"/>
                <w:rFonts w:cs="Calibri"/>
                <w:color w:val="auto"/>
                <w:sz w:val="18"/>
                <w:szCs w:val="18"/>
              </w:rPr>
              <w:t>3</w:t>
            </w:r>
            <w:r w:rsidR="00C341D7" w:rsidRPr="00E840F3">
              <w:rPr>
                <w:rStyle w:val="Blue"/>
                <w:rFonts w:cs="Calibri"/>
                <w:color w:val="auto"/>
                <w:sz w:val="18"/>
                <w:szCs w:val="18"/>
              </w:rPr>
              <w:t>0</w:t>
            </w:r>
            <w:r w:rsidR="003E762C" w:rsidRPr="00E840F3">
              <w:rPr>
                <w:rStyle w:val="Blue"/>
                <w:rFonts w:cs="Calibri"/>
                <w:color w:val="auto"/>
                <w:sz w:val="18"/>
                <w:szCs w:val="18"/>
              </w:rPr>
              <w:t xml:space="preserve"> mg/l</w:t>
            </w:r>
          </w:p>
        </w:tc>
        <w:tc>
          <w:tcPr>
            <w:tcW w:w="746" w:type="pct"/>
            <w:shd w:val="clear" w:color="auto" w:fill="auto"/>
          </w:tcPr>
          <w:p w14:paraId="3DC35D24"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Instantaneous (spot sample)</w:t>
            </w:r>
          </w:p>
        </w:tc>
        <w:tc>
          <w:tcPr>
            <w:tcW w:w="645" w:type="pct"/>
            <w:shd w:val="clear" w:color="auto" w:fill="auto"/>
          </w:tcPr>
          <w:p w14:paraId="0AD9061F"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N/A</w:t>
            </w:r>
          </w:p>
        </w:tc>
        <w:tc>
          <w:tcPr>
            <w:tcW w:w="689" w:type="pct"/>
            <w:shd w:val="clear" w:color="auto" w:fill="auto"/>
          </w:tcPr>
          <w:p w14:paraId="42CC9726"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As specified in schedule 3B</w:t>
            </w:r>
          </w:p>
        </w:tc>
        <w:tc>
          <w:tcPr>
            <w:tcW w:w="865" w:type="pct"/>
            <w:shd w:val="clear" w:color="auto" w:fill="auto"/>
          </w:tcPr>
          <w:p w14:paraId="3DCF5603"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Look up table</w:t>
            </w:r>
          </w:p>
          <w:p w14:paraId="56237653"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(Conditions 3.1.2 and 3.1.3 apply)</w:t>
            </w:r>
          </w:p>
        </w:tc>
      </w:tr>
      <w:tr w:rsidR="003E762C" w:rsidRPr="00C25946" w14:paraId="73CDD6E8" w14:textId="77777777" w:rsidTr="00ED758C">
        <w:trPr>
          <w:cantSplit/>
        </w:trPr>
        <w:tc>
          <w:tcPr>
            <w:tcW w:w="608" w:type="pct"/>
            <w:vMerge/>
            <w:shd w:val="clear" w:color="auto" w:fill="auto"/>
          </w:tcPr>
          <w:p w14:paraId="08B797A7" w14:textId="77777777" w:rsidR="003E762C" w:rsidRPr="00E840F3" w:rsidRDefault="003E762C" w:rsidP="002C4187">
            <w:pPr>
              <w:pStyle w:val="TableText"/>
              <w:rPr>
                <w:rStyle w:val="Blue"/>
                <w:color w:val="auto"/>
              </w:rPr>
            </w:pPr>
          </w:p>
        </w:tc>
        <w:tc>
          <w:tcPr>
            <w:tcW w:w="740" w:type="pct"/>
            <w:shd w:val="clear" w:color="auto" w:fill="auto"/>
          </w:tcPr>
          <w:p w14:paraId="0641A63B"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Total phosphorus as P</w:t>
            </w:r>
          </w:p>
        </w:tc>
        <w:tc>
          <w:tcPr>
            <w:tcW w:w="707" w:type="pct"/>
            <w:shd w:val="clear" w:color="auto" w:fill="auto"/>
          </w:tcPr>
          <w:p w14:paraId="1F92E0A1" w14:textId="6F0BE031" w:rsidR="003E762C" w:rsidRPr="00E840F3" w:rsidRDefault="00C341D7" w:rsidP="002C4187">
            <w:pPr>
              <w:pStyle w:val="TableText"/>
              <w:rPr>
                <w:rStyle w:val="Blue"/>
                <w:rFonts w:cs="Calibri"/>
                <w:color w:val="auto"/>
                <w:sz w:val="18"/>
                <w:szCs w:val="18"/>
              </w:rPr>
            </w:pPr>
            <w:r w:rsidRPr="00E840F3">
              <w:rPr>
                <w:rStyle w:val="Blue"/>
                <w:rFonts w:cs="Calibri"/>
                <w:color w:val="auto"/>
                <w:sz w:val="18"/>
                <w:szCs w:val="18"/>
              </w:rPr>
              <w:t>5</w:t>
            </w:r>
            <w:r w:rsidR="003E762C" w:rsidRPr="00E840F3">
              <w:rPr>
                <w:rStyle w:val="Blue"/>
                <w:rFonts w:cs="Calibri"/>
                <w:color w:val="auto"/>
                <w:sz w:val="18"/>
                <w:szCs w:val="18"/>
              </w:rPr>
              <w:t xml:space="preserve"> mg/l </w:t>
            </w:r>
          </w:p>
        </w:tc>
        <w:tc>
          <w:tcPr>
            <w:tcW w:w="746" w:type="pct"/>
            <w:shd w:val="clear" w:color="auto" w:fill="auto"/>
          </w:tcPr>
          <w:p w14:paraId="60C046FE"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Instantaneous (spot sample)</w:t>
            </w:r>
          </w:p>
        </w:tc>
        <w:tc>
          <w:tcPr>
            <w:tcW w:w="645" w:type="pct"/>
            <w:shd w:val="clear" w:color="auto" w:fill="auto"/>
          </w:tcPr>
          <w:p w14:paraId="4B707B8E"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N/A</w:t>
            </w:r>
          </w:p>
        </w:tc>
        <w:tc>
          <w:tcPr>
            <w:tcW w:w="689" w:type="pct"/>
            <w:shd w:val="clear" w:color="auto" w:fill="auto"/>
          </w:tcPr>
          <w:p w14:paraId="3540C509"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As specified in schedule 3B</w:t>
            </w:r>
          </w:p>
        </w:tc>
        <w:tc>
          <w:tcPr>
            <w:tcW w:w="865" w:type="pct"/>
            <w:shd w:val="clear" w:color="auto" w:fill="auto"/>
          </w:tcPr>
          <w:p w14:paraId="10D3CAEE"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Annual mean</w:t>
            </w:r>
          </w:p>
          <w:p w14:paraId="281CCC14" w14:textId="77777777" w:rsidR="003E762C" w:rsidRPr="00E840F3" w:rsidRDefault="003E762C" w:rsidP="002C4187">
            <w:pPr>
              <w:pStyle w:val="TableText"/>
              <w:rPr>
                <w:rStyle w:val="Blue"/>
                <w:rFonts w:cs="Calibri"/>
                <w:color w:val="auto"/>
                <w:sz w:val="18"/>
                <w:szCs w:val="18"/>
              </w:rPr>
            </w:pPr>
            <w:r w:rsidRPr="00E840F3">
              <w:rPr>
                <w:rStyle w:val="Blue"/>
                <w:rFonts w:cs="Calibri"/>
                <w:color w:val="auto"/>
                <w:sz w:val="18"/>
                <w:szCs w:val="18"/>
              </w:rPr>
              <w:t>(Condition 3.1.3 applies)</w:t>
            </w:r>
          </w:p>
        </w:tc>
      </w:tr>
      <w:tr w:rsidR="003E762C" w:rsidRPr="00C25946" w14:paraId="5FCA4923" w14:textId="77777777" w:rsidTr="00ED758C">
        <w:trPr>
          <w:cantSplit/>
        </w:trPr>
        <w:tc>
          <w:tcPr>
            <w:tcW w:w="608" w:type="pct"/>
            <w:vMerge/>
            <w:shd w:val="clear" w:color="auto" w:fill="auto"/>
          </w:tcPr>
          <w:p w14:paraId="3BB45EE0" w14:textId="77777777" w:rsidR="003E762C" w:rsidRPr="00E840F3" w:rsidRDefault="003E762C" w:rsidP="002C4187">
            <w:pPr>
              <w:pStyle w:val="TableText"/>
              <w:rPr>
                <w:rStyle w:val="Blue"/>
                <w:color w:val="auto"/>
              </w:rPr>
            </w:pPr>
          </w:p>
        </w:tc>
        <w:tc>
          <w:tcPr>
            <w:tcW w:w="740" w:type="pct"/>
            <w:shd w:val="clear" w:color="auto" w:fill="auto"/>
          </w:tcPr>
          <w:p w14:paraId="11A8799D" w14:textId="77777777" w:rsidR="003E762C" w:rsidRPr="00E840F3" w:rsidRDefault="003E762C" w:rsidP="002C4187">
            <w:pPr>
              <w:pStyle w:val="TableText"/>
              <w:rPr>
                <w:rStyle w:val="Blue"/>
                <w:color w:val="auto"/>
                <w:sz w:val="18"/>
                <w:szCs w:val="18"/>
              </w:rPr>
            </w:pPr>
            <w:r w:rsidRPr="00E840F3">
              <w:rPr>
                <w:rStyle w:val="Blue"/>
                <w:color w:val="auto"/>
                <w:sz w:val="18"/>
                <w:szCs w:val="18"/>
              </w:rPr>
              <w:t>Visible oil or grease</w:t>
            </w:r>
          </w:p>
        </w:tc>
        <w:tc>
          <w:tcPr>
            <w:tcW w:w="707" w:type="pct"/>
            <w:shd w:val="clear" w:color="auto" w:fill="auto"/>
          </w:tcPr>
          <w:p w14:paraId="074E4565" w14:textId="77777777" w:rsidR="003E762C" w:rsidRPr="00E840F3" w:rsidRDefault="003E762C" w:rsidP="002C4187">
            <w:pPr>
              <w:pStyle w:val="TableText"/>
              <w:rPr>
                <w:rStyle w:val="Blue"/>
                <w:color w:val="auto"/>
                <w:sz w:val="18"/>
                <w:szCs w:val="18"/>
              </w:rPr>
            </w:pPr>
            <w:r w:rsidRPr="00E840F3">
              <w:rPr>
                <w:rStyle w:val="Blue"/>
                <w:color w:val="auto"/>
                <w:sz w:val="18"/>
                <w:szCs w:val="18"/>
              </w:rPr>
              <w:t>No significant trace present so far as is reasonably practicable</w:t>
            </w:r>
          </w:p>
        </w:tc>
        <w:tc>
          <w:tcPr>
            <w:tcW w:w="746" w:type="pct"/>
            <w:shd w:val="clear" w:color="auto" w:fill="auto"/>
          </w:tcPr>
          <w:p w14:paraId="60C8E07F" w14:textId="77777777" w:rsidR="003E762C" w:rsidRPr="00E840F3" w:rsidRDefault="003E762C" w:rsidP="002C4187">
            <w:pPr>
              <w:pStyle w:val="TableText"/>
              <w:rPr>
                <w:rStyle w:val="Blue"/>
                <w:color w:val="auto"/>
                <w:sz w:val="18"/>
                <w:szCs w:val="18"/>
              </w:rPr>
            </w:pPr>
            <w:r w:rsidRPr="00E840F3">
              <w:rPr>
                <w:rStyle w:val="Blue"/>
                <w:color w:val="auto"/>
                <w:sz w:val="18"/>
                <w:szCs w:val="18"/>
              </w:rPr>
              <w:t>Instantaneous (visual examination)</w:t>
            </w:r>
          </w:p>
        </w:tc>
        <w:tc>
          <w:tcPr>
            <w:tcW w:w="645" w:type="pct"/>
            <w:shd w:val="clear" w:color="auto" w:fill="auto"/>
          </w:tcPr>
          <w:p w14:paraId="155959CE" w14:textId="77777777" w:rsidR="003E762C" w:rsidRPr="00E840F3" w:rsidRDefault="003E762C" w:rsidP="002C4187">
            <w:pPr>
              <w:pStyle w:val="TableText"/>
              <w:rPr>
                <w:rStyle w:val="Blue"/>
                <w:color w:val="auto"/>
                <w:sz w:val="18"/>
                <w:szCs w:val="18"/>
              </w:rPr>
            </w:pPr>
            <w:r w:rsidRPr="00E840F3">
              <w:rPr>
                <w:rStyle w:val="Blue"/>
                <w:color w:val="auto"/>
                <w:sz w:val="18"/>
                <w:szCs w:val="18"/>
              </w:rPr>
              <w:t>N/A</w:t>
            </w:r>
          </w:p>
        </w:tc>
        <w:tc>
          <w:tcPr>
            <w:tcW w:w="689" w:type="pct"/>
            <w:shd w:val="clear" w:color="auto" w:fill="auto"/>
          </w:tcPr>
          <w:p w14:paraId="1FD6FC5E" w14:textId="77777777" w:rsidR="003E762C" w:rsidRPr="00E840F3" w:rsidRDefault="003E762C" w:rsidP="002C4187">
            <w:pPr>
              <w:pStyle w:val="TableText"/>
              <w:rPr>
                <w:rStyle w:val="Blue"/>
                <w:color w:val="auto"/>
                <w:sz w:val="18"/>
                <w:szCs w:val="18"/>
              </w:rPr>
            </w:pPr>
            <w:r w:rsidRPr="00E840F3">
              <w:rPr>
                <w:rStyle w:val="Blue"/>
                <w:color w:val="auto"/>
                <w:sz w:val="18"/>
                <w:szCs w:val="18"/>
              </w:rPr>
              <w:t>N/A</w:t>
            </w:r>
          </w:p>
        </w:tc>
        <w:tc>
          <w:tcPr>
            <w:tcW w:w="865" w:type="pct"/>
            <w:shd w:val="clear" w:color="auto" w:fill="auto"/>
          </w:tcPr>
          <w:p w14:paraId="159C7566" w14:textId="77777777" w:rsidR="003E762C" w:rsidRPr="00E840F3" w:rsidRDefault="003E762C" w:rsidP="002C4187">
            <w:pPr>
              <w:pStyle w:val="TableText"/>
              <w:rPr>
                <w:rStyle w:val="Blue"/>
                <w:color w:val="auto"/>
                <w:sz w:val="18"/>
                <w:szCs w:val="18"/>
              </w:rPr>
            </w:pPr>
            <w:r w:rsidRPr="00E840F3">
              <w:rPr>
                <w:rStyle w:val="Blue"/>
                <w:color w:val="auto"/>
                <w:sz w:val="18"/>
                <w:szCs w:val="18"/>
              </w:rPr>
              <w:t>No significant trace</w:t>
            </w:r>
          </w:p>
          <w:p w14:paraId="2E5075F7" w14:textId="77777777" w:rsidR="003E762C" w:rsidRPr="00E840F3" w:rsidRDefault="003E762C" w:rsidP="002C4187">
            <w:pPr>
              <w:pStyle w:val="TableText"/>
              <w:rPr>
                <w:rStyle w:val="Blue"/>
                <w:color w:val="auto"/>
                <w:sz w:val="18"/>
                <w:szCs w:val="18"/>
              </w:rPr>
            </w:pPr>
            <w:r w:rsidRPr="00E840F3">
              <w:rPr>
                <w:rStyle w:val="Blue"/>
                <w:color w:val="auto"/>
                <w:sz w:val="18"/>
                <w:szCs w:val="18"/>
              </w:rPr>
              <w:t>(Condition 3.1.3 applies)</w:t>
            </w:r>
          </w:p>
        </w:tc>
      </w:tr>
    </w:tbl>
    <w:p w14:paraId="77F76F6E" w14:textId="77777777" w:rsidR="003E762C" w:rsidRDefault="003E762C" w:rsidP="008255E1">
      <w:pPr>
        <w:pStyle w:val="NormalWeb"/>
        <w:spacing w:before="120" w:beforeAutospacing="0" w:after="240" w:afterAutospacing="0"/>
        <w:ind w:left="567"/>
        <w:rPr>
          <w:rFonts w:ascii="Arial" w:hAnsi="Arial" w:cs="Arial"/>
          <w:color w:val="E424C9"/>
          <w:sz w:val="18"/>
          <w:szCs w:val="18"/>
        </w:rPr>
      </w:pPr>
    </w:p>
    <w:p w14:paraId="764876F2" w14:textId="30ACF77C" w:rsidR="003E762C" w:rsidRDefault="003E762C" w:rsidP="008255E1">
      <w:pPr>
        <w:spacing w:before="120" w:after="120"/>
        <w:ind w:left="567"/>
        <w:rPr>
          <w:rStyle w:val="Pink"/>
          <w:rFonts w:ascii="Arial" w:hAnsi="Arial" w:cs="Arial"/>
          <w:sz w:val="18"/>
          <w:szCs w:val="18"/>
        </w:rPr>
      </w:pPr>
    </w:p>
    <w:p w14:paraId="769F12E1" w14:textId="3E942DB5" w:rsidR="006D447F" w:rsidRDefault="006D447F" w:rsidP="008255E1">
      <w:pPr>
        <w:spacing w:before="120" w:after="120"/>
        <w:ind w:left="567"/>
        <w:rPr>
          <w:rStyle w:val="Pink"/>
          <w:rFonts w:ascii="Arial" w:hAnsi="Arial" w:cs="Arial"/>
        </w:rPr>
      </w:pPr>
    </w:p>
    <w:p w14:paraId="55AA49E6" w14:textId="24CCF3B9" w:rsidR="006D447F" w:rsidRDefault="006D447F" w:rsidP="008255E1">
      <w:pPr>
        <w:spacing w:before="120" w:after="120"/>
        <w:ind w:left="567"/>
        <w:rPr>
          <w:rStyle w:val="Pink"/>
          <w:rFonts w:ascii="Arial" w:hAnsi="Arial" w:cs="Arial"/>
        </w:rPr>
      </w:pPr>
    </w:p>
    <w:p w14:paraId="65AEBF4B" w14:textId="113640E3" w:rsidR="006D447F" w:rsidRDefault="006D447F" w:rsidP="008255E1">
      <w:pPr>
        <w:spacing w:before="120" w:after="120"/>
        <w:ind w:left="567"/>
        <w:rPr>
          <w:rStyle w:val="Pink"/>
          <w:rFonts w:ascii="Arial" w:hAnsi="Arial" w:cs="Arial"/>
        </w:rPr>
      </w:pPr>
    </w:p>
    <w:p w14:paraId="69640786" w14:textId="28C06EB5" w:rsidR="006D447F" w:rsidRDefault="006D447F" w:rsidP="008255E1">
      <w:pPr>
        <w:spacing w:before="120" w:after="120"/>
        <w:ind w:left="567"/>
        <w:rPr>
          <w:rStyle w:val="Pink"/>
          <w:rFonts w:ascii="Arial" w:hAnsi="Arial" w:cs="Arial"/>
        </w:rPr>
      </w:pPr>
    </w:p>
    <w:p w14:paraId="7963E673" w14:textId="77777777" w:rsidR="006D447F" w:rsidRPr="003B780E" w:rsidRDefault="006D447F"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3E762C" w:rsidRPr="00C25946" w14:paraId="34BB4317" w14:textId="77777777" w:rsidTr="00537989">
        <w:trPr>
          <w:cantSplit/>
          <w:tblHeader/>
        </w:trPr>
        <w:tc>
          <w:tcPr>
            <w:tcW w:w="5000" w:type="pct"/>
            <w:gridSpan w:val="4"/>
            <w:shd w:val="clear" w:color="auto" w:fill="000000"/>
          </w:tcPr>
          <w:p w14:paraId="55082689" w14:textId="77777777" w:rsidR="003E762C" w:rsidRPr="001F4EC0" w:rsidRDefault="003E762C" w:rsidP="00821962">
            <w:pPr>
              <w:pStyle w:val="TableText"/>
              <w:rPr>
                <w:b/>
                <w:sz w:val="18"/>
                <w:szCs w:val="18"/>
              </w:rPr>
            </w:pPr>
            <w:r w:rsidRPr="001F4EC0">
              <w:rPr>
                <w:b/>
                <w:sz w:val="18"/>
                <w:szCs w:val="18"/>
              </w:rPr>
              <w:lastRenderedPageBreak/>
              <w:t>Table S3.2 Discharge points</w:t>
            </w:r>
          </w:p>
        </w:tc>
      </w:tr>
      <w:tr w:rsidR="003E762C" w:rsidRPr="00C25946" w14:paraId="25818C1B" w14:textId="77777777" w:rsidTr="00B538E3">
        <w:trPr>
          <w:cantSplit/>
          <w:tblHeader/>
        </w:trPr>
        <w:tc>
          <w:tcPr>
            <w:tcW w:w="1533" w:type="pct"/>
            <w:shd w:val="clear" w:color="auto" w:fill="auto"/>
          </w:tcPr>
          <w:p w14:paraId="0F09A3B9" w14:textId="77777777" w:rsidR="003E762C" w:rsidRPr="001F4EC0" w:rsidRDefault="003E762C" w:rsidP="00821962">
            <w:pPr>
              <w:pStyle w:val="TableText"/>
              <w:rPr>
                <w:b/>
                <w:sz w:val="18"/>
                <w:szCs w:val="18"/>
              </w:rPr>
            </w:pPr>
            <w:r w:rsidRPr="001F4EC0">
              <w:rPr>
                <w:b/>
                <w:sz w:val="18"/>
                <w:szCs w:val="18"/>
              </w:rPr>
              <w:t>Effluent Name</w:t>
            </w:r>
          </w:p>
        </w:tc>
        <w:tc>
          <w:tcPr>
            <w:tcW w:w="1209" w:type="pct"/>
            <w:shd w:val="clear" w:color="auto" w:fill="auto"/>
          </w:tcPr>
          <w:p w14:paraId="7FDAA5ED" w14:textId="77777777" w:rsidR="003E762C" w:rsidRPr="001F4EC0" w:rsidRDefault="003E762C" w:rsidP="00821962">
            <w:pPr>
              <w:pStyle w:val="TableText"/>
              <w:rPr>
                <w:b/>
                <w:sz w:val="18"/>
                <w:szCs w:val="18"/>
              </w:rPr>
            </w:pPr>
            <w:r w:rsidRPr="001F4EC0">
              <w:rPr>
                <w:b/>
                <w:sz w:val="18"/>
                <w:szCs w:val="18"/>
              </w:rPr>
              <w:t>Discharge Point</w:t>
            </w:r>
          </w:p>
        </w:tc>
        <w:tc>
          <w:tcPr>
            <w:tcW w:w="1210" w:type="pct"/>
            <w:shd w:val="clear" w:color="auto" w:fill="auto"/>
          </w:tcPr>
          <w:p w14:paraId="021C7E5F" w14:textId="77777777" w:rsidR="003E762C" w:rsidRPr="001F4EC0" w:rsidRDefault="003E762C" w:rsidP="00821962">
            <w:pPr>
              <w:pStyle w:val="TableText"/>
              <w:rPr>
                <w:b/>
                <w:sz w:val="18"/>
                <w:szCs w:val="18"/>
              </w:rPr>
            </w:pPr>
            <w:r w:rsidRPr="001F4EC0">
              <w:rPr>
                <w:b/>
                <w:sz w:val="18"/>
                <w:szCs w:val="18"/>
              </w:rPr>
              <w:t xml:space="preserve"> Discharge point NGR</w:t>
            </w:r>
          </w:p>
        </w:tc>
        <w:tc>
          <w:tcPr>
            <w:tcW w:w="1048" w:type="pct"/>
            <w:shd w:val="clear" w:color="auto" w:fill="auto"/>
          </w:tcPr>
          <w:p w14:paraId="1A28AD00" w14:textId="77777777" w:rsidR="003E762C" w:rsidRPr="001F4EC0" w:rsidRDefault="003E762C" w:rsidP="00821962">
            <w:pPr>
              <w:pStyle w:val="TableText"/>
              <w:rPr>
                <w:b/>
                <w:sz w:val="18"/>
                <w:szCs w:val="18"/>
              </w:rPr>
            </w:pPr>
            <w:r w:rsidRPr="001F4EC0">
              <w:rPr>
                <w:b/>
                <w:sz w:val="18"/>
                <w:szCs w:val="18"/>
              </w:rPr>
              <w:t>Receiving water/Environment</w:t>
            </w:r>
          </w:p>
        </w:tc>
      </w:tr>
      <w:tr w:rsidR="003E762C" w:rsidRPr="008C2CB6" w14:paraId="258CDB8A" w14:textId="77777777" w:rsidTr="00B538E3">
        <w:trPr>
          <w:cantSplit/>
        </w:trPr>
        <w:tc>
          <w:tcPr>
            <w:tcW w:w="1533" w:type="pct"/>
            <w:shd w:val="clear" w:color="auto" w:fill="auto"/>
          </w:tcPr>
          <w:p w14:paraId="75E8ADA4" w14:textId="04F43FE5" w:rsidR="003E762C" w:rsidRPr="008C2CB6" w:rsidRDefault="003E762C" w:rsidP="00821962">
            <w:pPr>
              <w:pStyle w:val="TableText"/>
              <w:rPr>
                <w:rStyle w:val="Blue"/>
                <w:color w:val="auto"/>
                <w:sz w:val="18"/>
                <w:szCs w:val="18"/>
              </w:rPr>
            </w:pPr>
            <w:r w:rsidRPr="008C2CB6">
              <w:rPr>
                <w:rStyle w:val="Blue"/>
                <w:color w:val="auto"/>
                <w:sz w:val="18"/>
                <w:szCs w:val="18"/>
              </w:rPr>
              <w:t>Secondary treated sewage effluent</w:t>
            </w:r>
          </w:p>
        </w:tc>
        <w:tc>
          <w:tcPr>
            <w:tcW w:w="1209" w:type="pct"/>
            <w:shd w:val="clear" w:color="auto" w:fill="auto"/>
          </w:tcPr>
          <w:p w14:paraId="7A5A5181" w14:textId="77777777" w:rsidR="003E762C" w:rsidRPr="008C2CB6" w:rsidRDefault="003E762C" w:rsidP="00821962">
            <w:pPr>
              <w:pStyle w:val="TableText"/>
              <w:rPr>
                <w:rStyle w:val="Blue"/>
                <w:color w:val="auto"/>
                <w:sz w:val="18"/>
                <w:szCs w:val="18"/>
              </w:rPr>
            </w:pPr>
            <w:r w:rsidRPr="008C2CB6">
              <w:rPr>
                <w:rStyle w:val="Blue"/>
                <w:color w:val="auto"/>
                <w:sz w:val="18"/>
                <w:szCs w:val="18"/>
              </w:rPr>
              <w:t>Final Effluent Discharge Point</w:t>
            </w:r>
          </w:p>
        </w:tc>
        <w:tc>
          <w:tcPr>
            <w:tcW w:w="1210" w:type="pct"/>
            <w:shd w:val="clear" w:color="auto" w:fill="auto"/>
          </w:tcPr>
          <w:p w14:paraId="75F5B57A" w14:textId="77777777" w:rsidR="003E762C" w:rsidRPr="008C2CB6" w:rsidRDefault="003E762C" w:rsidP="00821962">
            <w:pPr>
              <w:pStyle w:val="TableText"/>
              <w:rPr>
                <w:rStyle w:val="Blue"/>
                <w:color w:val="auto"/>
                <w:sz w:val="18"/>
                <w:szCs w:val="18"/>
              </w:rPr>
            </w:pPr>
            <w:r w:rsidRPr="008C2CB6">
              <w:rPr>
                <w:noProof/>
                <w:sz w:val="18"/>
                <w:szCs w:val="18"/>
              </w:rPr>
              <w:t>SJ 20983 68157</w:t>
            </w:r>
          </w:p>
        </w:tc>
        <w:tc>
          <w:tcPr>
            <w:tcW w:w="1048" w:type="pct"/>
            <w:shd w:val="clear" w:color="auto" w:fill="auto"/>
          </w:tcPr>
          <w:p w14:paraId="6E3FEDA6" w14:textId="2BCAD2E3" w:rsidR="003E762C" w:rsidRPr="008C2CB6" w:rsidRDefault="008C2CB6" w:rsidP="00821962">
            <w:pPr>
              <w:pStyle w:val="TableText"/>
              <w:rPr>
                <w:rStyle w:val="Blue"/>
                <w:color w:val="auto"/>
                <w:sz w:val="18"/>
                <w:szCs w:val="18"/>
              </w:rPr>
            </w:pPr>
            <w:r w:rsidRPr="008C2CB6">
              <w:rPr>
                <w:rStyle w:val="Blue"/>
                <w:color w:val="auto"/>
                <w:sz w:val="18"/>
                <w:szCs w:val="18"/>
              </w:rPr>
              <w:t xml:space="preserve">Unnamed Tributary of </w:t>
            </w:r>
            <w:proofErr w:type="spellStart"/>
            <w:r w:rsidRPr="008C2CB6">
              <w:rPr>
                <w:rStyle w:val="Blue"/>
                <w:color w:val="auto"/>
                <w:sz w:val="18"/>
                <w:szCs w:val="18"/>
              </w:rPr>
              <w:t>Dolfechlas</w:t>
            </w:r>
            <w:proofErr w:type="spellEnd"/>
            <w:r w:rsidRPr="008C2CB6">
              <w:rPr>
                <w:rStyle w:val="Blue"/>
                <w:color w:val="auto"/>
                <w:sz w:val="18"/>
                <w:szCs w:val="18"/>
              </w:rPr>
              <w:t xml:space="preserve"> Brook</w:t>
            </w:r>
          </w:p>
        </w:tc>
      </w:tr>
    </w:tbl>
    <w:p w14:paraId="27CEF5B5" w14:textId="77777777" w:rsidR="003E762C" w:rsidRPr="008C2CB6" w:rsidRDefault="003E762C"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C2CB6" w:rsidRPr="008C2CB6" w14:paraId="3A0AC3ED" w14:textId="77777777" w:rsidTr="00C227EC">
        <w:trPr>
          <w:cantSplit/>
          <w:tblHeader/>
        </w:trPr>
        <w:tc>
          <w:tcPr>
            <w:tcW w:w="5000" w:type="pct"/>
            <w:shd w:val="clear" w:color="auto" w:fill="000000"/>
          </w:tcPr>
          <w:p w14:paraId="49B4D98D" w14:textId="77777777" w:rsidR="003E762C" w:rsidRPr="008C2CB6" w:rsidRDefault="003E762C" w:rsidP="00BB22EC">
            <w:pPr>
              <w:pStyle w:val="TableText"/>
              <w:keepNext/>
              <w:rPr>
                <w:b/>
                <w:sz w:val="18"/>
                <w:szCs w:val="18"/>
              </w:rPr>
            </w:pPr>
            <w:r w:rsidRPr="008C2CB6">
              <w:rPr>
                <w:b/>
                <w:sz w:val="18"/>
                <w:szCs w:val="18"/>
              </w:rPr>
              <w:t>Table S3.3 Storm sewage discharge settings</w:t>
            </w:r>
          </w:p>
        </w:tc>
      </w:tr>
      <w:tr w:rsidR="003E762C" w:rsidRPr="008C2CB6" w14:paraId="274EB727" w14:textId="77777777" w:rsidTr="0057323B">
        <w:trPr>
          <w:cantSplit/>
          <w:tblHeader/>
        </w:trPr>
        <w:tc>
          <w:tcPr>
            <w:tcW w:w="5000" w:type="pct"/>
            <w:shd w:val="clear" w:color="auto" w:fill="auto"/>
          </w:tcPr>
          <w:p w14:paraId="4A0B1C6F" w14:textId="77777777" w:rsidR="003E762C" w:rsidRPr="008C2CB6" w:rsidRDefault="003E762C" w:rsidP="00C02681">
            <w:pPr>
              <w:pStyle w:val="TableText"/>
              <w:keepNext/>
              <w:rPr>
                <w:bCs/>
              </w:rPr>
            </w:pPr>
            <w:r w:rsidRPr="008C2CB6">
              <w:rPr>
                <w:bCs/>
                <w:sz w:val="18"/>
                <w:szCs w:val="18"/>
              </w:rPr>
              <w:t>Table S3.3 not in use.</w:t>
            </w:r>
          </w:p>
        </w:tc>
      </w:tr>
    </w:tbl>
    <w:p w14:paraId="11D50B11" w14:textId="77777777" w:rsidR="003E762C" w:rsidRPr="008C2CB6" w:rsidRDefault="003E762C" w:rsidP="00D932BD">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C2CB6" w:rsidRPr="008C2CB6" w14:paraId="3453FCFA" w14:textId="77777777" w:rsidTr="00375251">
        <w:trPr>
          <w:cantSplit/>
          <w:tblHeader/>
        </w:trPr>
        <w:tc>
          <w:tcPr>
            <w:tcW w:w="5000" w:type="pct"/>
            <w:gridSpan w:val="4"/>
            <w:shd w:val="clear" w:color="auto" w:fill="000000"/>
          </w:tcPr>
          <w:p w14:paraId="351651FC" w14:textId="77777777" w:rsidR="003E762C" w:rsidRPr="008C2CB6" w:rsidRDefault="003E762C" w:rsidP="0057323B">
            <w:pPr>
              <w:pStyle w:val="TableText"/>
              <w:rPr>
                <w:b/>
                <w:sz w:val="18"/>
                <w:szCs w:val="18"/>
              </w:rPr>
            </w:pPr>
            <w:r w:rsidRPr="008C2CB6">
              <w:rPr>
                <w:b/>
                <w:sz w:val="18"/>
                <w:szCs w:val="18"/>
              </w:rPr>
              <w:t>Table S3.4 Monitoring points</w:t>
            </w:r>
          </w:p>
        </w:tc>
      </w:tr>
      <w:tr w:rsidR="008C2CB6" w:rsidRPr="008C2CB6" w14:paraId="19937E68" w14:textId="77777777" w:rsidTr="00F81FE7">
        <w:trPr>
          <w:cantSplit/>
          <w:tblHeader/>
        </w:trPr>
        <w:tc>
          <w:tcPr>
            <w:tcW w:w="888" w:type="pct"/>
            <w:shd w:val="clear" w:color="auto" w:fill="auto"/>
          </w:tcPr>
          <w:p w14:paraId="151CC0CA" w14:textId="77777777" w:rsidR="003E762C" w:rsidRPr="008C2CB6" w:rsidRDefault="003E762C" w:rsidP="00821962">
            <w:pPr>
              <w:pStyle w:val="TableText"/>
              <w:rPr>
                <w:b/>
                <w:sz w:val="18"/>
                <w:szCs w:val="18"/>
              </w:rPr>
            </w:pPr>
            <w:r w:rsidRPr="008C2CB6">
              <w:rPr>
                <w:b/>
                <w:sz w:val="18"/>
                <w:szCs w:val="18"/>
              </w:rPr>
              <w:t>Effluent and discharge point</w:t>
            </w:r>
          </w:p>
        </w:tc>
        <w:tc>
          <w:tcPr>
            <w:tcW w:w="1533" w:type="pct"/>
            <w:shd w:val="clear" w:color="auto" w:fill="auto"/>
          </w:tcPr>
          <w:p w14:paraId="0B1CC12E" w14:textId="77777777" w:rsidR="003E762C" w:rsidRPr="008C2CB6" w:rsidRDefault="003E762C" w:rsidP="00821962">
            <w:pPr>
              <w:pStyle w:val="TableText"/>
              <w:rPr>
                <w:b/>
                <w:sz w:val="18"/>
                <w:szCs w:val="18"/>
              </w:rPr>
            </w:pPr>
            <w:r w:rsidRPr="008C2CB6">
              <w:rPr>
                <w:b/>
                <w:sz w:val="18"/>
                <w:szCs w:val="18"/>
              </w:rPr>
              <w:t>Monitoring type</w:t>
            </w:r>
          </w:p>
        </w:tc>
        <w:tc>
          <w:tcPr>
            <w:tcW w:w="1129" w:type="pct"/>
            <w:shd w:val="clear" w:color="auto" w:fill="auto"/>
          </w:tcPr>
          <w:p w14:paraId="692BB33D" w14:textId="77777777" w:rsidR="003E762C" w:rsidRPr="008C2CB6" w:rsidRDefault="003E762C" w:rsidP="00821962">
            <w:pPr>
              <w:pStyle w:val="TableText"/>
              <w:rPr>
                <w:b/>
                <w:sz w:val="18"/>
                <w:szCs w:val="18"/>
              </w:rPr>
            </w:pPr>
            <w:r w:rsidRPr="008C2CB6">
              <w:rPr>
                <w:b/>
                <w:sz w:val="18"/>
                <w:szCs w:val="18"/>
              </w:rPr>
              <w:t>Monitoring point NGR</w:t>
            </w:r>
          </w:p>
        </w:tc>
        <w:tc>
          <w:tcPr>
            <w:tcW w:w="1450" w:type="pct"/>
            <w:shd w:val="clear" w:color="auto" w:fill="auto"/>
          </w:tcPr>
          <w:p w14:paraId="4C880779" w14:textId="77777777" w:rsidR="003E762C" w:rsidRPr="008C2CB6" w:rsidRDefault="003E762C" w:rsidP="00821962">
            <w:pPr>
              <w:pStyle w:val="TableText"/>
              <w:rPr>
                <w:b/>
                <w:sz w:val="18"/>
                <w:szCs w:val="18"/>
              </w:rPr>
            </w:pPr>
            <w:r w:rsidRPr="008C2CB6">
              <w:rPr>
                <w:b/>
                <w:sz w:val="18"/>
                <w:szCs w:val="18"/>
              </w:rPr>
              <w:t>Monitoring point reference</w:t>
            </w:r>
          </w:p>
        </w:tc>
      </w:tr>
      <w:tr w:rsidR="008C2CB6" w:rsidRPr="008C2CB6" w14:paraId="1FD84A58" w14:textId="77777777" w:rsidTr="008C2CB6">
        <w:trPr>
          <w:cantSplit/>
          <w:trHeight w:val="497"/>
        </w:trPr>
        <w:tc>
          <w:tcPr>
            <w:tcW w:w="888" w:type="pct"/>
            <w:vMerge w:val="restart"/>
            <w:shd w:val="clear" w:color="auto" w:fill="auto"/>
          </w:tcPr>
          <w:p w14:paraId="4A652044" w14:textId="3221DEB4" w:rsidR="008C2CB6" w:rsidRPr="008C2CB6" w:rsidRDefault="008C2CB6" w:rsidP="00821962">
            <w:pPr>
              <w:pStyle w:val="TableText"/>
              <w:rPr>
                <w:rStyle w:val="Blue"/>
                <w:color w:val="auto"/>
                <w:sz w:val="18"/>
                <w:szCs w:val="18"/>
              </w:rPr>
            </w:pPr>
            <w:r w:rsidRPr="008C2CB6">
              <w:rPr>
                <w:rStyle w:val="Blue"/>
                <w:color w:val="auto"/>
                <w:sz w:val="18"/>
                <w:szCs w:val="18"/>
              </w:rPr>
              <w:t>Secondary treated sewage effluent via Final Effluent Discharge Point</w:t>
            </w:r>
          </w:p>
        </w:tc>
        <w:tc>
          <w:tcPr>
            <w:tcW w:w="1533" w:type="pct"/>
            <w:shd w:val="clear" w:color="auto" w:fill="auto"/>
          </w:tcPr>
          <w:p w14:paraId="2493AB4B" w14:textId="0A516BCD" w:rsidR="008C2CB6" w:rsidRPr="008C2CB6" w:rsidRDefault="008C2CB6" w:rsidP="00821962">
            <w:pPr>
              <w:pStyle w:val="TableText"/>
              <w:rPr>
                <w:rStyle w:val="Blue"/>
                <w:color w:val="auto"/>
                <w:sz w:val="18"/>
                <w:szCs w:val="18"/>
              </w:rPr>
            </w:pPr>
            <w:r w:rsidRPr="008C2CB6">
              <w:rPr>
                <w:rStyle w:val="Blue"/>
                <w:color w:val="auto"/>
                <w:sz w:val="18"/>
                <w:szCs w:val="18"/>
              </w:rPr>
              <w:t>Final effluent sampling</w:t>
            </w:r>
          </w:p>
        </w:tc>
        <w:tc>
          <w:tcPr>
            <w:tcW w:w="1129" w:type="pct"/>
            <w:shd w:val="clear" w:color="auto" w:fill="auto"/>
          </w:tcPr>
          <w:p w14:paraId="501F26E0" w14:textId="3D52C978" w:rsidR="008C2CB6" w:rsidRPr="008C2CB6" w:rsidRDefault="008C2CB6" w:rsidP="00821962">
            <w:pPr>
              <w:pStyle w:val="TableText"/>
              <w:rPr>
                <w:rStyle w:val="Blue"/>
                <w:color w:val="auto"/>
                <w:sz w:val="18"/>
                <w:szCs w:val="18"/>
              </w:rPr>
            </w:pPr>
            <w:r w:rsidRPr="008C2CB6">
              <w:rPr>
                <w:noProof/>
                <w:sz w:val="18"/>
                <w:szCs w:val="18"/>
              </w:rPr>
              <w:t>SJ 20978 68204</w:t>
            </w:r>
          </w:p>
        </w:tc>
        <w:tc>
          <w:tcPr>
            <w:tcW w:w="1450" w:type="pct"/>
            <w:shd w:val="clear" w:color="auto" w:fill="auto"/>
          </w:tcPr>
          <w:p w14:paraId="562335EB" w14:textId="1BD42B77" w:rsidR="008C2CB6" w:rsidRPr="008C2CB6" w:rsidRDefault="008C2CB6" w:rsidP="00821962">
            <w:pPr>
              <w:pStyle w:val="TableText"/>
              <w:rPr>
                <w:rStyle w:val="Blue"/>
                <w:color w:val="auto"/>
                <w:sz w:val="18"/>
                <w:szCs w:val="18"/>
              </w:rPr>
            </w:pPr>
            <w:r w:rsidRPr="008C2CB6">
              <w:rPr>
                <w:rStyle w:val="Blue"/>
                <w:color w:val="auto"/>
                <w:sz w:val="18"/>
                <w:szCs w:val="18"/>
              </w:rPr>
              <w:t>Final Effluent Sample Point</w:t>
            </w:r>
          </w:p>
        </w:tc>
      </w:tr>
      <w:tr w:rsidR="008C2CB6" w:rsidRPr="008C2CB6" w14:paraId="1866C358" w14:textId="77777777" w:rsidTr="008C2CB6">
        <w:trPr>
          <w:cantSplit/>
          <w:trHeight w:val="547"/>
        </w:trPr>
        <w:tc>
          <w:tcPr>
            <w:tcW w:w="888" w:type="pct"/>
            <w:vMerge/>
            <w:shd w:val="clear" w:color="auto" w:fill="auto"/>
          </w:tcPr>
          <w:p w14:paraId="4D4A1F4D" w14:textId="77777777" w:rsidR="008C2CB6" w:rsidRPr="008C2CB6" w:rsidRDefault="008C2CB6" w:rsidP="00821962">
            <w:pPr>
              <w:pStyle w:val="TableText"/>
              <w:rPr>
                <w:rStyle w:val="Blue"/>
                <w:color w:val="auto"/>
                <w:sz w:val="18"/>
                <w:szCs w:val="18"/>
              </w:rPr>
            </w:pPr>
          </w:p>
        </w:tc>
        <w:tc>
          <w:tcPr>
            <w:tcW w:w="1533" w:type="pct"/>
            <w:shd w:val="clear" w:color="auto" w:fill="auto"/>
          </w:tcPr>
          <w:p w14:paraId="2F9FA8E9" w14:textId="2A7A848F" w:rsidR="008C2CB6" w:rsidRPr="008C2CB6" w:rsidRDefault="008C2CB6" w:rsidP="008C2CB6">
            <w:pPr>
              <w:pStyle w:val="TableText"/>
              <w:rPr>
                <w:rStyle w:val="Blue"/>
                <w:color w:val="auto"/>
                <w:sz w:val="18"/>
                <w:szCs w:val="18"/>
              </w:rPr>
            </w:pPr>
            <w:r w:rsidRPr="008C2CB6">
              <w:rPr>
                <w:rStyle w:val="Blue"/>
                <w:color w:val="auto"/>
                <w:sz w:val="18"/>
                <w:szCs w:val="18"/>
              </w:rPr>
              <w:t>MCERTS continuous flow monitoring</w:t>
            </w:r>
          </w:p>
        </w:tc>
        <w:tc>
          <w:tcPr>
            <w:tcW w:w="1129" w:type="pct"/>
            <w:shd w:val="clear" w:color="auto" w:fill="auto"/>
          </w:tcPr>
          <w:p w14:paraId="1B1FC79E" w14:textId="77777777" w:rsidR="008C2CB6" w:rsidRPr="008C2CB6" w:rsidRDefault="008C2CB6" w:rsidP="00821962">
            <w:pPr>
              <w:pStyle w:val="TableText"/>
              <w:rPr>
                <w:rStyle w:val="Blue"/>
                <w:color w:val="auto"/>
                <w:sz w:val="18"/>
                <w:szCs w:val="18"/>
              </w:rPr>
            </w:pPr>
            <w:r w:rsidRPr="008C2CB6">
              <w:rPr>
                <w:noProof/>
                <w:sz w:val="18"/>
                <w:szCs w:val="18"/>
              </w:rPr>
              <w:t>SJ 20951 68190</w:t>
            </w:r>
          </w:p>
        </w:tc>
        <w:tc>
          <w:tcPr>
            <w:tcW w:w="1450" w:type="pct"/>
            <w:shd w:val="clear" w:color="auto" w:fill="auto"/>
          </w:tcPr>
          <w:p w14:paraId="2D39AB20" w14:textId="437225CD" w:rsidR="008C2CB6" w:rsidRPr="008C2CB6" w:rsidRDefault="008C2CB6" w:rsidP="008C2CB6">
            <w:pPr>
              <w:pStyle w:val="TableText"/>
              <w:rPr>
                <w:rStyle w:val="Blue"/>
                <w:color w:val="auto"/>
                <w:sz w:val="18"/>
                <w:szCs w:val="18"/>
              </w:rPr>
            </w:pPr>
            <w:r w:rsidRPr="008C2CB6">
              <w:rPr>
                <w:rStyle w:val="Blue"/>
                <w:color w:val="auto"/>
                <w:sz w:val="18"/>
                <w:szCs w:val="18"/>
              </w:rPr>
              <w:t>MCERTS Flow Monitoring Point</w:t>
            </w:r>
          </w:p>
        </w:tc>
      </w:tr>
    </w:tbl>
    <w:p w14:paraId="3D18A5A0" w14:textId="77777777" w:rsidR="003E762C" w:rsidRDefault="003E762C" w:rsidP="00D932BD">
      <w:pPr>
        <w:spacing w:before="120" w:after="120"/>
        <w:ind w:left="567"/>
        <w:rPr>
          <w:rStyle w:val="Pink"/>
          <w:rFonts w:ascii="Arial" w:hAnsi="Arial" w:cs="Arial"/>
          <w:sz w:val="18"/>
          <w:szCs w:val="18"/>
        </w:rPr>
      </w:pPr>
    </w:p>
    <w:p w14:paraId="33A78E0F" w14:textId="77777777" w:rsidR="003E762C" w:rsidRPr="0004687D" w:rsidRDefault="003E762C" w:rsidP="00821962">
      <w:pPr>
        <w:pStyle w:val="Heading1NotIndexed"/>
        <w:ind w:left="567"/>
        <w:rPr>
          <w:rStyle w:val="Red"/>
          <w:color w:val="auto"/>
        </w:rPr>
      </w:pPr>
      <w:r>
        <w:rPr>
          <w:rStyle w:val="Red"/>
        </w:rPr>
        <w:br w:type="page"/>
      </w:r>
      <w:r w:rsidRPr="0004687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4687D" w:rsidRPr="0004687D" w14:paraId="60DF84DD" w14:textId="77777777" w:rsidTr="001F4EC0">
        <w:trPr>
          <w:cantSplit/>
          <w:tblHeader/>
        </w:trPr>
        <w:tc>
          <w:tcPr>
            <w:tcW w:w="5000" w:type="pct"/>
            <w:gridSpan w:val="2"/>
            <w:shd w:val="clear" w:color="auto" w:fill="000000"/>
          </w:tcPr>
          <w:p w14:paraId="3E01A9E5" w14:textId="77777777" w:rsidR="003E762C" w:rsidRPr="0004687D" w:rsidRDefault="003E762C" w:rsidP="00821962">
            <w:pPr>
              <w:pStyle w:val="TableText"/>
              <w:rPr>
                <w:rStyle w:val="Red"/>
                <w:b/>
                <w:color w:val="auto"/>
                <w:sz w:val="18"/>
                <w:szCs w:val="18"/>
              </w:rPr>
            </w:pPr>
            <w:r w:rsidRPr="0004687D">
              <w:rPr>
                <w:rStyle w:val="Red"/>
                <w:b/>
                <w:color w:val="auto"/>
                <w:sz w:val="18"/>
                <w:szCs w:val="18"/>
              </w:rPr>
              <w:t>Look up table</w:t>
            </w:r>
          </w:p>
        </w:tc>
      </w:tr>
      <w:tr w:rsidR="0004687D" w:rsidRPr="0004687D" w14:paraId="0E3E9D8C" w14:textId="77777777" w:rsidTr="001F4EC0">
        <w:trPr>
          <w:cantSplit/>
          <w:tblHeader/>
        </w:trPr>
        <w:tc>
          <w:tcPr>
            <w:tcW w:w="2340" w:type="pct"/>
            <w:shd w:val="clear" w:color="auto" w:fill="auto"/>
          </w:tcPr>
          <w:p w14:paraId="79F907D8" w14:textId="77777777" w:rsidR="003E762C" w:rsidRPr="0004687D" w:rsidRDefault="003E762C" w:rsidP="00821962">
            <w:pPr>
              <w:pStyle w:val="TableText"/>
              <w:rPr>
                <w:rStyle w:val="Red"/>
                <w:b/>
                <w:color w:val="auto"/>
                <w:sz w:val="18"/>
                <w:szCs w:val="18"/>
              </w:rPr>
            </w:pPr>
            <w:r w:rsidRPr="0004687D">
              <w:rPr>
                <w:rStyle w:val="Red"/>
                <w:b/>
                <w:color w:val="auto"/>
                <w:sz w:val="18"/>
                <w:szCs w:val="18"/>
              </w:rPr>
              <w:t>Number of samples taken in any period of 12 months</w:t>
            </w:r>
          </w:p>
        </w:tc>
        <w:tc>
          <w:tcPr>
            <w:tcW w:w="2660" w:type="pct"/>
            <w:shd w:val="clear" w:color="auto" w:fill="auto"/>
          </w:tcPr>
          <w:p w14:paraId="61AEE972" w14:textId="77777777" w:rsidR="003E762C" w:rsidRPr="0004687D" w:rsidRDefault="003E762C" w:rsidP="00821962">
            <w:pPr>
              <w:pStyle w:val="TableText"/>
              <w:rPr>
                <w:rStyle w:val="Red"/>
                <w:b/>
                <w:color w:val="auto"/>
                <w:sz w:val="18"/>
                <w:szCs w:val="18"/>
              </w:rPr>
            </w:pPr>
            <w:r w:rsidRPr="0004687D">
              <w:rPr>
                <w:rStyle w:val="Red"/>
                <w:b/>
                <w:color w:val="auto"/>
                <w:sz w:val="18"/>
                <w:szCs w:val="18"/>
              </w:rPr>
              <w:t>Maximum number of samples permitted to exceed limit for given parameter</w:t>
            </w:r>
          </w:p>
        </w:tc>
      </w:tr>
      <w:tr w:rsidR="0004687D" w:rsidRPr="0004687D" w14:paraId="57C2C203" w14:textId="77777777" w:rsidTr="001F4EC0">
        <w:trPr>
          <w:cantSplit/>
        </w:trPr>
        <w:tc>
          <w:tcPr>
            <w:tcW w:w="2340" w:type="pct"/>
            <w:shd w:val="clear" w:color="auto" w:fill="auto"/>
          </w:tcPr>
          <w:p w14:paraId="132EC340"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4–7 </w:t>
            </w:r>
          </w:p>
        </w:tc>
        <w:tc>
          <w:tcPr>
            <w:tcW w:w="2660" w:type="pct"/>
            <w:shd w:val="clear" w:color="auto" w:fill="auto"/>
          </w:tcPr>
          <w:p w14:paraId="04053B5B"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w:t>
            </w:r>
          </w:p>
        </w:tc>
      </w:tr>
      <w:tr w:rsidR="0004687D" w:rsidRPr="0004687D" w14:paraId="583665BF" w14:textId="77777777" w:rsidTr="001F4EC0">
        <w:trPr>
          <w:cantSplit/>
        </w:trPr>
        <w:tc>
          <w:tcPr>
            <w:tcW w:w="2340" w:type="pct"/>
            <w:shd w:val="clear" w:color="auto" w:fill="auto"/>
          </w:tcPr>
          <w:p w14:paraId="6599D085" w14:textId="77777777" w:rsidR="003E762C" w:rsidRPr="0004687D" w:rsidRDefault="003E762C" w:rsidP="00821962">
            <w:pPr>
              <w:pStyle w:val="TableText"/>
              <w:rPr>
                <w:rStyle w:val="Red"/>
                <w:color w:val="auto"/>
                <w:sz w:val="18"/>
                <w:szCs w:val="18"/>
              </w:rPr>
            </w:pPr>
            <w:r w:rsidRPr="0004687D">
              <w:rPr>
                <w:rStyle w:val="Red"/>
                <w:color w:val="auto"/>
                <w:sz w:val="18"/>
                <w:szCs w:val="18"/>
              </w:rPr>
              <w:t>8–16</w:t>
            </w:r>
          </w:p>
        </w:tc>
        <w:tc>
          <w:tcPr>
            <w:tcW w:w="2660" w:type="pct"/>
            <w:shd w:val="clear" w:color="auto" w:fill="auto"/>
          </w:tcPr>
          <w:p w14:paraId="58E15994"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2</w:t>
            </w:r>
          </w:p>
        </w:tc>
      </w:tr>
      <w:tr w:rsidR="0004687D" w:rsidRPr="0004687D" w14:paraId="31B55B5E" w14:textId="77777777" w:rsidTr="001F4EC0">
        <w:trPr>
          <w:cantSplit/>
        </w:trPr>
        <w:tc>
          <w:tcPr>
            <w:tcW w:w="2340" w:type="pct"/>
            <w:shd w:val="clear" w:color="auto" w:fill="auto"/>
          </w:tcPr>
          <w:p w14:paraId="39EA2834"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17–28 </w:t>
            </w:r>
          </w:p>
        </w:tc>
        <w:tc>
          <w:tcPr>
            <w:tcW w:w="2660" w:type="pct"/>
            <w:shd w:val="clear" w:color="auto" w:fill="auto"/>
          </w:tcPr>
          <w:p w14:paraId="6715283B"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3</w:t>
            </w:r>
          </w:p>
        </w:tc>
      </w:tr>
      <w:tr w:rsidR="0004687D" w:rsidRPr="0004687D" w14:paraId="3CCA963A" w14:textId="77777777" w:rsidTr="001F4EC0">
        <w:trPr>
          <w:cantSplit/>
        </w:trPr>
        <w:tc>
          <w:tcPr>
            <w:tcW w:w="2340" w:type="pct"/>
            <w:shd w:val="clear" w:color="auto" w:fill="auto"/>
          </w:tcPr>
          <w:p w14:paraId="157EE943"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29–40 </w:t>
            </w:r>
          </w:p>
        </w:tc>
        <w:tc>
          <w:tcPr>
            <w:tcW w:w="2660" w:type="pct"/>
            <w:shd w:val="clear" w:color="auto" w:fill="auto"/>
          </w:tcPr>
          <w:p w14:paraId="40C76716"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4</w:t>
            </w:r>
          </w:p>
        </w:tc>
      </w:tr>
      <w:tr w:rsidR="0004687D" w:rsidRPr="0004687D" w14:paraId="104E065D" w14:textId="77777777" w:rsidTr="001F4EC0">
        <w:trPr>
          <w:cantSplit/>
        </w:trPr>
        <w:tc>
          <w:tcPr>
            <w:tcW w:w="2340" w:type="pct"/>
            <w:shd w:val="clear" w:color="auto" w:fill="auto"/>
          </w:tcPr>
          <w:p w14:paraId="42F203BD"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41–53 </w:t>
            </w:r>
          </w:p>
        </w:tc>
        <w:tc>
          <w:tcPr>
            <w:tcW w:w="2660" w:type="pct"/>
            <w:shd w:val="clear" w:color="auto" w:fill="auto"/>
          </w:tcPr>
          <w:p w14:paraId="59864D3D"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5</w:t>
            </w:r>
          </w:p>
        </w:tc>
      </w:tr>
      <w:tr w:rsidR="0004687D" w:rsidRPr="0004687D" w14:paraId="49C7482B" w14:textId="77777777" w:rsidTr="001F4EC0">
        <w:trPr>
          <w:cantSplit/>
        </w:trPr>
        <w:tc>
          <w:tcPr>
            <w:tcW w:w="2340" w:type="pct"/>
            <w:shd w:val="clear" w:color="auto" w:fill="auto"/>
          </w:tcPr>
          <w:p w14:paraId="1C56D22A"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54–67 </w:t>
            </w:r>
          </w:p>
        </w:tc>
        <w:tc>
          <w:tcPr>
            <w:tcW w:w="2660" w:type="pct"/>
            <w:shd w:val="clear" w:color="auto" w:fill="auto"/>
          </w:tcPr>
          <w:p w14:paraId="49C94776"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6</w:t>
            </w:r>
          </w:p>
        </w:tc>
      </w:tr>
      <w:tr w:rsidR="0004687D" w:rsidRPr="0004687D" w14:paraId="7EBE06FB" w14:textId="77777777" w:rsidTr="001F4EC0">
        <w:trPr>
          <w:cantSplit/>
        </w:trPr>
        <w:tc>
          <w:tcPr>
            <w:tcW w:w="2340" w:type="pct"/>
            <w:shd w:val="clear" w:color="auto" w:fill="auto"/>
          </w:tcPr>
          <w:p w14:paraId="7D286C57"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68–81 </w:t>
            </w:r>
          </w:p>
        </w:tc>
        <w:tc>
          <w:tcPr>
            <w:tcW w:w="2660" w:type="pct"/>
            <w:shd w:val="clear" w:color="auto" w:fill="auto"/>
          </w:tcPr>
          <w:p w14:paraId="12D133D4"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7</w:t>
            </w:r>
          </w:p>
        </w:tc>
      </w:tr>
      <w:tr w:rsidR="0004687D" w:rsidRPr="0004687D" w14:paraId="062CBD15" w14:textId="77777777" w:rsidTr="001F4EC0">
        <w:trPr>
          <w:cantSplit/>
        </w:trPr>
        <w:tc>
          <w:tcPr>
            <w:tcW w:w="2340" w:type="pct"/>
            <w:shd w:val="clear" w:color="auto" w:fill="auto"/>
          </w:tcPr>
          <w:p w14:paraId="5B1EC983"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82–95 </w:t>
            </w:r>
          </w:p>
        </w:tc>
        <w:tc>
          <w:tcPr>
            <w:tcW w:w="2660" w:type="pct"/>
            <w:shd w:val="clear" w:color="auto" w:fill="auto"/>
          </w:tcPr>
          <w:p w14:paraId="47258A05"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8</w:t>
            </w:r>
          </w:p>
        </w:tc>
      </w:tr>
      <w:tr w:rsidR="0004687D" w:rsidRPr="0004687D" w14:paraId="31CA19BC" w14:textId="77777777" w:rsidTr="001F4EC0">
        <w:trPr>
          <w:cantSplit/>
        </w:trPr>
        <w:tc>
          <w:tcPr>
            <w:tcW w:w="2340" w:type="pct"/>
            <w:shd w:val="clear" w:color="auto" w:fill="auto"/>
          </w:tcPr>
          <w:p w14:paraId="7D5E8B3E"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96–110 </w:t>
            </w:r>
          </w:p>
        </w:tc>
        <w:tc>
          <w:tcPr>
            <w:tcW w:w="2660" w:type="pct"/>
            <w:shd w:val="clear" w:color="auto" w:fill="auto"/>
          </w:tcPr>
          <w:p w14:paraId="2F10C7B4"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9</w:t>
            </w:r>
          </w:p>
        </w:tc>
      </w:tr>
      <w:tr w:rsidR="0004687D" w:rsidRPr="0004687D" w14:paraId="1F7C1E97" w14:textId="77777777" w:rsidTr="001F4EC0">
        <w:trPr>
          <w:cantSplit/>
        </w:trPr>
        <w:tc>
          <w:tcPr>
            <w:tcW w:w="2340" w:type="pct"/>
            <w:shd w:val="clear" w:color="auto" w:fill="auto"/>
          </w:tcPr>
          <w:p w14:paraId="314A16DE"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111–125 </w:t>
            </w:r>
          </w:p>
        </w:tc>
        <w:tc>
          <w:tcPr>
            <w:tcW w:w="2660" w:type="pct"/>
            <w:shd w:val="clear" w:color="auto" w:fill="auto"/>
          </w:tcPr>
          <w:p w14:paraId="025C06C3"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10</w:t>
            </w:r>
          </w:p>
        </w:tc>
      </w:tr>
      <w:tr w:rsidR="0004687D" w:rsidRPr="0004687D" w14:paraId="245C5B1D" w14:textId="77777777" w:rsidTr="001F4EC0">
        <w:trPr>
          <w:cantSplit/>
        </w:trPr>
        <w:tc>
          <w:tcPr>
            <w:tcW w:w="2340" w:type="pct"/>
            <w:shd w:val="clear" w:color="auto" w:fill="auto"/>
          </w:tcPr>
          <w:p w14:paraId="77AE3FBA"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126–140 </w:t>
            </w:r>
          </w:p>
        </w:tc>
        <w:tc>
          <w:tcPr>
            <w:tcW w:w="2660" w:type="pct"/>
            <w:shd w:val="clear" w:color="auto" w:fill="auto"/>
          </w:tcPr>
          <w:p w14:paraId="72CFAE3D"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11</w:t>
            </w:r>
          </w:p>
        </w:tc>
      </w:tr>
      <w:tr w:rsidR="0004687D" w:rsidRPr="0004687D" w14:paraId="187C3356" w14:textId="77777777" w:rsidTr="001F4EC0">
        <w:trPr>
          <w:cantSplit/>
        </w:trPr>
        <w:tc>
          <w:tcPr>
            <w:tcW w:w="2340" w:type="pct"/>
            <w:shd w:val="clear" w:color="auto" w:fill="auto"/>
          </w:tcPr>
          <w:p w14:paraId="0620323E"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141–155 </w:t>
            </w:r>
          </w:p>
        </w:tc>
        <w:tc>
          <w:tcPr>
            <w:tcW w:w="2660" w:type="pct"/>
            <w:shd w:val="clear" w:color="auto" w:fill="auto"/>
          </w:tcPr>
          <w:p w14:paraId="1C342BAC"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12</w:t>
            </w:r>
          </w:p>
        </w:tc>
      </w:tr>
      <w:tr w:rsidR="0004687D" w:rsidRPr="0004687D" w14:paraId="67CA2FDA" w14:textId="77777777" w:rsidTr="001F4EC0">
        <w:trPr>
          <w:cantSplit/>
        </w:trPr>
        <w:tc>
          <w:tcPr>
            <w:tcW w:w="2340" w:type="pct"/>
            <w:shd w:val="clear" w:color="auto" w:fill="auto"/>
          </w:tcPr>
          <w:p w14:paraId="6FCA3984"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156–171 </w:t>
            </w:r>
          </w:p>
        </w:tc>
        <w:tc>
          <w:tcPr>
            <w:tcW w:w="2660" w:type="pct"/>
            <w:shd w:val="clear" w:color="auto" w:fill="auto"/>
          </w:tcPr>
          <w:p w14:paraId="3C0D5D89"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13</w:t>
            </w:r>
          </w:p>
        </w:tc>
      </w:tr>
      <w:tr w:rsidR="0004687D" w:rsidRPr="0004687D" w14:paraId="23DBDED8" w14:textId="77777777" w:rsidTr="001F4EC0">
        <w:trPr>
          <w:cantSplit/>
        </w:trPr>
        <w:tc>
          <w:tcPr>
            <w:tcW w:w="2340" w:type="pct"/>
            <w:shd w:val="clear" w:color="auto" w:fill="auto"/>
          </w:tcPr>
          <w:p w14:paraId="529AAB4A"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172–187 </w:t>
            </w:r>
          </w:p>
        </w:tc>
        <w:tc>
          <w:tcPr>
            <w:tcW w:w="2660" w:type="pct"/>
            <w:shd w:val="clear" w:color="auto" w:fill="auto"/>
          </w:tcPr>
          <w:p w14:paraId="12AA21B5"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14</w:t>
            </w:r>
          </w:p>
        </w:tc>
      </w:tr>
      <w:tr w:rsidR="0004687D" w:rsidRPr="0004687D" w14:paraId="2BE87C4B" w14:textId="77777777" w:rsidTr="001F4EC0">
        <w:trPr>
          <w:cantSplit/>
        </w:trPr>
        <w:tc>
          <w:tcPr>
            <w:tcW w:w="2340" w:type="pct"/>
            <w:shd w:val="clear" w:color="auto" w:fill="auto"/>
          </w:tcPr>
          <w:p w14:paraId="4500BFE3"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188–203 </w:t>
            </w:r>
          </w:p>
        </w:tc>
        <w:tc>
          <w:tcPr>
            <w:tcW w:w="2660" w:type="pct"/>
            <w:shd w:val="clear" w:color="auto" w:fill="auto"/>
          </w:tcPr>
          <w:p w14:paraId="48CE42E1"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15</w:t>
            </w:r>
          </w:p>
        </w:tc>
      </w:tr>
      <w:tr w:rsidR="0004687D" w:rsidRPr="0004687D" w14:paraId="38EFAC21" w14:textId="77777777" w:rsidTr="001F4EC0">
        <w:trPr>
          <w:cantSplit/>
        </w:trPr>
        <w:tc>
          <w:tcPr>
            <w:tcW w:w="2340" w:type="pct"/>
            <w:shd w:val="clear" w:color="auto" w:fill="auto"/>
          </w:tcPr>
          <w:p w14:paraId="10F518D3"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204–219 </w:t>
            </w:r>
          </w:p>
        </w:tc>
        <w:tc>
          <w:tcPr>
            <w:tcW w:w="2660" w:type="pct"/>
            <w:shd w:val="clear" w:color="auto" w:fill="auto"/>
          </w:tcPr>
          <w:p w14:paraId="25C60662"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16</w:t>
            </w:r>
          </w:p>
        </w:tc>
      </w:tr>
      <w:tr w:rsidR="0004687D" w:rsidRPr="0004687D" w14:paraId="464BCA30" w14:textId="77777777" w:rsidTr="001F4EC0">
        <w:trPr>
          <w:cantSplit/>
        </w:trPr>
        <w:tc>
          <w:tcPr>
            <w:tcW w:w="2340" w:type="pct"/>
            <w:shd w:val="clear" w:color="auto" w:fill="auto"/>
          </w:tcPr>
          <w:p w14:paraId="5DAB2F40"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220–235 </w:t>
            </w:r>
          </w:p>
        </w:tc>
        <w:tc>
          <w:tcPr>
            <w:tcW w:w="2660" w:type="pct"/>
            <w:shd w:val="clear" w:color="auto" w:fill="auto"/>
          </w:tcPr>
          <w:p w14:paraId="0B408C1C"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17</w:t>
            </w:r>
          </w:p>
        </w:tc>
      </w:tr>
      <w:tr w:rsidR="0004687D" w:rsidRPr="0004687D" w14:paraId="40BF6AF5" w14:textId="77777777" w:rsidTr="001F4EC0">
        <w:trPr>
          <w:cantSplit/>
        </w:trPr>
        <w:tc>
          <w:tcPr>
            <w:tcW w:w="2340" w:type="pct"/>
            <w:shd w:val="clear" w:color="auto" w:fill="auto"/>
          </w:tcPr>
          <w:p w14:paraId="6498803B"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236–251 </w:t>
            </w:r>
          </w:p>
        </w:tc>
        <w:tc>
          <w:tcPr>
            <w:tcW w:w="2660" w:type="pct"/>
            <w:shd w:val="clear" w:color="auto" w:fill="auto"/>
          </w:tcPr>
          <w:p w14:paraId="497C4DBF"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18</w:t>
            </w:r>
          </w:p>
        </w:tc>
      </w:tr>
      <w:tr w:rsidR="0004687D" w:rsidRPr="0004687D" w14:paraId="490B6310" w14:textId="77777777" w:rsidTr="001F4EC0">
        <w:trPr>
          <w:cantSplit/>
        </w:trPr>
        <w:tc>
          <w:tcPr>
            <w:tcW w:w="2340" w:type="pct"/>
            <w:shd w:val="clear" w:color="auto" w:fill="auto"/>
          </w:tcPr>
          <w:p w14:paraId="0A77194A"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252–268 </w:t>
            </w:r>
          </w:p>
        </w:tc>
        <w:tc>
          <w:tcPr>
            <w:tcW w:w="2660" w:type="pct"/>
            <w:shd w:val="clear" w:color="auto" w:fill="auto"/>
          </w:tcPr>
          <w:p w14:paraId="1611EF05"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19</w:t>
            </w:r>
          </w:p>
        </w:tc>
      </w:tr>
      <w:tr w:rsidR="0004687D" w:rsidRPr="0004687D" w14:paraId="789980ED" w14:textId="77777777" w:rsidTr="001F4EC0">
        <w:trPr>
          <w:cantSplit/>
        </w:trPr>
        <w:tc>
          <w:tcPr>
            <w:tcW w:w="2340" w:type="pct"/>
            <w:shd w:val="clear" w:color="auto" w:fill="auto"/>
          </w:tcPr>
          <w:p w14:paraId="54E44B41"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269–284 </w:t>
            </w:r>
          </w:p>
        </w:tc>
        <w:tc>
          <w:tcPr>
            <w:tcW w:w="2660" w:type="pct"/>
            <w:shd w:val="clear" w:color="auto" w:fill="auto"/>
          </w:tcPr>
          <w:p w14:paraId="5527F2C6"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20</w:t>
            </w:r>
          </w:p>
        </w:tc>
      </w:tr>
      <w:tr w:rsidR="0004687D" w:rsidRPr="0004687D" w14:paraId="5F23F0C0" w14:textId="77777777" w:rsidTr="001F4EC0">
        <w:trPr>
          <w:cantSplit/>
        </w:trPr>
        <w:tc>
          <w:tcPr>
            <w:tcW w:w="2340" w:type="pct"/>
            <w:shd w:val="clear" w:color="auto" w:fill="auto"/>
          </w:tcPr>
          <w:p w14:paraId="33F3ECA0"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285–300 </w:t>
            </w:r>
          </w:p>
        </w:tc>
        <w:tc>
          <w:tcPr>
            <w:tcW w:w="2660" w:type="pct"/>
            <w:shd w:val="clear" w:color="auto" w:fill="auto"/>
          </w:tcPr>
          <w:p w14:paraId="2FC97896"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21</w:t>
            </w:r>
          </w:p>
        </w:tc>
      </w:tr>
      <w:tr w:rsidR="0004687D" w:rsidRPr="0004687D" w14:paraId="4B28BD39" w14:textId="77777777" w:rsidTr="001F4EC0">
        <w:trPr>
          <w:cantSplit/>
        </w:trPr>
        <w:tc>
          <w:tcPr>
            <w:tcW w:w="2340" w:type="pct"/>
            <w:shd w:val="clear" w:color="auto" w:fill="auto"/>
          </w:tcPr>
          <w:p w14:paraId="00D7E2ED"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301–317 </w:t>
            </w:r>
          </w:p>
        </w:tc>
        <w:tc>
          <w:tcPr>
            <w:tcW w:w="2660" w:type="pct"/>
            <w:shd w:val="clear" w:color="auto" w:fill="auto"/>
          </w:tcPr>
          <w:p w14:paraId="75294429"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22</w:t>
            </w:r>
          </w:p>
        </w:tc>
      </w:tr>
      <w:tr w:rsidR="0004687D" w:rsidRPr="0004687D" w14:paraId="4CED92B6" w14:textId="77777777" w:rsidTr="001F4EC0">
        <w:trPr>
          <w:cantSplit/>
        </w:trPr>
        <w:tc>
          <w:tcPr>
            <w:tcW w:w="2340" w:type="pct"/>
            <w:shd w:val="clear" w:color="auto" w:fill="auto"/>
          </w:tcPr>
          <w:p w14:paraId="74F02179"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318–334 </w:t>
            </w:r>
          </w:p>
        </w:tc>
        <w:tc>
          <w:tcPr>
            <w:tcW w:w="2660" w:type="pct"/>
            <w:shd w:val="clear" w:color="auto" w:fill="auto"/>
          </w:tcPr>
          <w:p w14:paraId="3B412322"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23</w:t>
            </w:r>
          </w:p>
        </w:tc>
      </w:tr>
      <w:tr w:rsidR="0004687D" w:rsidRPr="0004687D" w14:paraId="64F4D4BA" w14:textId="77777777" w:rsidTr="001F4EC0">
        <w:trPr>
          <w:cantSplit/>
        </w:trPr>
        <w:tc>
          <w:tcPr>
            <w:tcW w:w="2340" w:type="pct"/>
            <w:shd w:val="clear" w:color="auto" w:fill="auto"/>
          </w:tcPr>
          <w:p w14:paraId="51223545"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335–350 </w:t>
            </w:r>
          </w:p>
        </w:tc>
        <w:tc>
          <w:tcPr>
            <w:tcW w:w="2660" w:type="pct"/>
            <w:shd w:val="clear" w:color="auto" w:fill="auto"/>
          </w:tcPr>
          <w:p w14:paraId="28627A26"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24</w:t>
            </w:r>
          </w:p>
        </w:tc>
      </w:tr>
      <w:tr w:rsidR="0004687D" w:rsidRPr="0004687D" w14:paraId="7EA42FB1" w14:textId="77777777" w:rsidTr="001F4EC0">
        <w:trPr>
          <w:cantSplit/>
        </w:trPr>
        <w:tc>
          <w:tcPr>
            <w:tcW w:w="2340" w:type="pct"/>
            <w:shd w:val="clear" w:color="auto" w:fill="auto"/>
          </w:tcPr>
          <w:p w14:paraId="1F91C401"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351–365 </w:t>
            </w:r>
          </w:p>
        </w:tc>
        <w:tc>
          <w:tcPr>
            <w:tcW w:w="2660" w:type="pct"/>
            <w:shd w:val="clear" w:color="auto" w:fill="auto"/>
          </w:tcPr>
          <w:p w14:paraId="36192B70" w14:textId="77777777" w:rsidR="003E762C" w:rsidRPr="0004687D" w:rsidRDefault="003E762C" w:rsidP="00821962">
            <w:pPr>
              <w:pStyle w:val="TableText"/>
              <w:rPr>
                <w:rStyle w:val="Red"/>
                <w:color w:val="auto"/>
                <w:sz w:val="18"/>
                <w:szCs w:val="18"/>
              </w:rPr>
            </w:pPr>
            <w:r w:rsidRPr="0004687D">
              <w:rPr>
                <w:rStyle w:val="Red"/>
                <w:color w:val="auto"/>
                <w:sz w:val="18"/>
                <w:szCs w:val="18"/>
              </w:rPr>
              <w:t xml:space="preserve"> 25</w:t>
            </w:r>
          </w:p>
        </w:tc>
      </w:tr>
    </w:tbl>
    <w:p w14:paraId="7BC6887E" w14:textId="77777777" w:rsidR="003E762C" w:rsidRPr="00525FF1" w:rsidRDefault="003E762C" w:rsidP="00821962">
      <w:pPr>
        <w:pStyle w:val="Heading1NotIndexed"/>
        <w:ind w:left="567"/>
        <w:rPr>
          <w:rStyle w:val="Red"/>
          <w:color w:val="000000" w:themeColor="text1"/>
        </w:rPr>
      </w:pPr>
      <w:r>
        <w:rPr>
          <w:rStyle w:val="Red"/>
        </w:rPr>
        <w:br w:type="page"/>
      </w: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E762C" w:rsidRPr="00525FF1" w14:paraId="0E304A27" w14:textId="77777777" w:rsidTr="001F4EC0">
        <w:trPr>
          <w:cantSplit/>
          <w:tblHeader/>
        </w:trPr>
        <w:tc>
          <w:tcPr>
            <w:tcW w:w="737" w:type="pct"/>
            <w:shd w:val="clear" w:color="auto" w:fill="auto"/>
          </w:tcPr>
          <w:p w14:paraId="0A6F38E5" w14:textId="77777777" w:rsidR="003E762C" w:rsidRPr="00525FF1" w:rsidRDefault="003E762C"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67E66B0D" w14:textId="77777777" w:rsidR="003E762C" w:rsidRPr="00525FF1" w:rsidRDefault="003E762C"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0DA5C4F7" w14:textId="77777777" w:rsidR="003E762C" w:rsidRPr="00525FF1" w:rsidRDefault="003E762C"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B81F925" w14:textId="77777777" w:rsidR="003E762C" w:rsidRPr="00525FF1" w:rsidRDefault="003E762C"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43FC9DF" w14:textId="77777777" w:rsidR="003E762C" w:rsidRPr="00525FF1" w:rsidRDefault="003E762C"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3E762C" w:rsidRPr="00525FF1" w14:paraId="74900D59" w14:textId="77777777" w:rsidTr="001F4EC0">
        <w:trPr>
          <w:cantSplit/>
        </w:trPr>
        <w:tc>
          <w:tcPr>
            <w:tcW w:w="737" w:type="pct"/>
            <w:shd w:val="clear" w:color="auto" w:fill="auto"/>
          </w:tcPr>
          <w:p w14:paraId="6D998159"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Sanitary</w:t>
            </w:r>
          </w:p>
          <w:p w14:paraId="3504229A" w14:textId="77777777" w:rsidR="003E762C" w:rsidRPr="00525FF1" w:rsidRDefault="003E762C" w:rsidP="00821962">
            <w:pPr>
              <w:pStyle w:val="TableText"/>
              <w:rPr>
                <w:rStyle w:val="Red"/>
                <w:color w:val="000000" w:themeColor="text1"/>
                <w:sz w:val="18"/>
                <w:szCs w:val="18"/>
              </w:rPr>
            </w:pPr>
          </w:p>
        </w:tc>
        <w:tc>
          <w:tcPr>
            <w:tcW w:w="1056" w:type="pct"/>
            <w:shd w:val="clear" w:color="auto" w:fill="auto"/>
          </w:tcPr>
          <w:p w14:paraId="7AB03DBE"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563D8D05"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1257E158"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506CAF5B"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3E762C" w:rsidRPr="00525FF1" w14:paraId="362D1E4B" w14:textId="77777777" w:rsidTr="001F4EC0">
        <w:trPr>
          <w:cantSplit/>
        </w:trPr>
        <w:tc>
          <w:tcPr>
            <w:tcW w:w="737" w:type="pct"/>
            <w:shd w:val="clear" w:color="auto" w:fill="auto"/>
          </w:tcPr>
          <w:p w14:paraId="555D009F"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Non sanitary</w:t>
            </w:r>
          </w:p>
          <w:p w14:paraId="6BEDC62D" w14:textId="77777777" w:rsidR="003E762C" w:rsidRPr="00525FF1" w:rsidRDefault="003E762C" w:rsidP="00821962">
            <w:pPr>
              <w:pStyle w:val="TableText"/>
              <w:rPr>
                <w:rStyle w:val="Red"/>
                <w:color w:val="000000" w:themeColor="text1"/>
                <w:sz w:val="18"/>
                <w:szCs w:val="18"/>
              </w:rPr>
            </w:pPr>
          </w:p>
        </w:tc>
        <w:tc>
          <w:tcPr>
            <w:tcW w:w="1056" w:type="pct"/>
            <w:shd w:val="clear" w:color="auto" w:fill="auto"/>
          </w:tcPr>
          <w:p w14:paraId="1BD89433"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5EBA3913"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292C71DC"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2918C43D" w14:textId="77777777" w:rsidR="003E762C" w:rsidRPr="00525FF1" w:rsidRDefault="003E762C"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BEFFDAE" w14:textId="77777777" w:rsidR="003E762C" w:rsidRPr="008B7E06" w:rsidRDefault="003E762C" w:rsidP="00821962">
      <w:pPr>
        <w:ind w:left="567"/>
        <w:rPr>
          <w:rStyle w:val="Pink"/>
          <w:color w:val="auto"/>
        </w:rPr>
      </w:pPr>
    </w:p>
    <w:p w14:paraId="67BB028F" w14:textId="50E97876" w:rsidR="003E762C" w:rsidRPr="0004687D" w:rsidRDefault="003E762C" w:rsidP="0004687D">
      <w:pPr>
        <w:pStyle w:val="Heading1NotIndexed"/>
        <w:rPr>
          <w:rFonts w:cs="Arial"/>
          <w:color w:val="FF00FF"/>
          <w:sz w:val="18"/>
          <w:szCs w:val="18"/>
        </w:rPr>
      </w:pPr>
      <w:r>
        <w:br w:type="page"/>
      </w:r>
      <w:r w:rsidRPr="00796C48">
        <w:lastRenderedPageBreak/>
        <w:t>Schedule 4 – Reporting</w:t>
      </w:r>
    </w:p>
    <w:p w14:paraId="2B55A677" w14:textId="77777777" w:rsidR="003E762C" w:rsidRPr="0006689A" w:rsidRDefault="003E762C"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3E762C" w:rsidRPr="00C25946" w14:paraId="1C618B38" w14:textId="77777777" w:rsidTr="00D55C1F">
        <w:trPr>
          <w:cantSplit/>
          <w:tblHeader/>
        </w:trPr>
        <w:tc>
          <w:tcPr>
            <w:tcW w:w="5000" w:type="pct"/>
            <w:gridSpan w:val="4"/>
            <w:shd w:val="clear" w:color="auto" w:fill="000000"/>
          </w:tcPr>
          <w:p w14:paraId="0FDFEBB0" w14:textId="77777777" w:rsidR="003E762C" w:rsidRPr="00D55C1F" w:rsidRDefault="003E762C" w:rsidP="00821962">
            <w:pPr>
              <w:pStyle w:val="TableText"/>
              <w:rPr>
                <w:b/>
                <w:sz w:val="18"/>
                <w:szCs w:val="18"/>
              </w:rPr>
            </w:pPr>
            <w:r w:rsidRPr="00D55C1F">
              <w:rPr>
                <w:b/>
                <w:sz w:val="18"/>
                <w:szCs w:val="18"/>
              </w:rPr>
              <w:t>Table S4.1 Reporting of monitoring data</w:t>
            </w:r>
          </w:p>
        </w:tc>
      </w:tr>
      <w:tr w:rsidR="003E762C" w:rsidRPr="00C25946" w14:paraId="7C81DBA5" w14:textId="77777777" w:rsidTr="0004687D">
        <w:trPr>
          <w:cantSplit/>
          <w:trHeight w:val="491"/>
          <w:tblHeader/>
        </w:trPr>
        <w:tc>
          <w:tcPr>
            <w:tcW w:w="1502" w:type="pct"/>
          </w:tcPr>
          <w:p w14:paraId="6526935F" w14:textId="77777777" w:rsidR="003E762C" w:rsidRPr="001F4EC0" w:rsidRDefault="003E762C" w:rsidP="00821962">
            <w:pPr>
              <w:pStyle w:val="TableText"/>
              <w:rPr>
                <w:b/>
                <w:sz w:val="18"/>
                <w:szCs w:val="18"/>
              </w:rPr>
            </w:pPr>
            <w:r w:rsidRPr="001F4EC0">
              <w:rPr>
                <w:b/>
                <w:sz w:val="18"/>
                <w:szCs w:val="18"/>
              </w:rPr>
              <w:t>Parameter</w:t>
            </w:r>
          </w:p>
        </w:tc>
        <w:tc>
          <w:tcPr>
            <w:tcW w:w="1167" w:type="pct"/>
            <w:shd w:val="clear" w:color="auto" w:fill="auto"/>
          </w:tcPr>
          <w:p w14:paraId="13F08DEA" w14:textId="77777777" w:rsidR="003E762C" w:rsidRDefault="003E762C" w:rsidP="00821962">
            <w:pPr>
              <w:pStyle w:val="TableText"/>
              <w:rPr>
                <w:b/>
                <w:sz w:val="18"/>
                <w:szCs w:val="18"/>
              </w:rPr>
            </w:pPr>
            <w:r w:rsidRPr="001F4EC0">
              <w:rPr>
                <w:b/>
                <w:sz w:val="18"/>
                <w:szCs w:val="18"/>
              </w:rPr>
              <w:t>Monitoring point reference</w:t>
            </w:r>
          </w:p>
          <w:p w14:paraId="0E80FACA" w14:textId="1E8E4114" w:rsidR="003E762C" w:rsidRPr="001F4EC0" w:rsidRDefault="003E762C" w:rsidP="00821962">
            <w:pPr>
              <w:pStyle w:val="TableText"/>
              <w:rPr>
                <w:b/>
                <w:sz w:val="18"/>
                <w:szCs w:val="18"/>
              </w:rPr>
            </w:pPr>
          </w:p>
        </w:tc>
        <w:tc>
          <w:tcPr>
            <w:tcW w:w="1416" w:type="pct"/>
            <w:shd w:val="clear" w:color="auto" w:fill="auto"/>
          </w:tcPr>
          <w:p w14:paraId="7DDD3B2A" w14:textId="009A6475" w:rsidR="003E762C" w:rsidRPr="0004687D" w:rsidRDefault="003E762C" w:rsidP="0004687D">
            <w:pPr>
              <w:pStyle w:val="TableText"/>
              <w:rPr>
                <w:b/>
                <w:sz w:val="18"/>
                <w:szCs w:val="18"/>
              </w:rPr>
            </w:pPr>
            <w:r w:rsidRPr="001F4EC0">
              <w:rPr>
                <w:b/>
                <w:sz w:val="18"/>
                <w:szCs w:val="18"/>
              </w:rPr>
              <w:t>Reporting period</w:t>
            </w:r>
          </w:p>
        </w:tc>
        <w:tc>
          <w:tcPr>
            <w:tcW w:w="915" w:type="pct"/>
            <w:shd w:val="clear" w:color="auto" w:fill="auto"/>
          </w:tcPr>
          <w:p w14:paraId="2B33C7B9" w14:textId="77777777" w:rsidR="003E762C" w:rsidRPr="001F4EC0" w:rsidRDefault="003E762C" w:rsidP="00821962">
            <w:pPr>
              <w:pStyle w:val="TableText"/>
              <w:rPr>
                <w:b/>
                <w:sz w:val="18"/>
                <w:szCs w:val="18"/>
              </w:rPr>
            </w:pPr>
            <w:r w:rsidRPr="001F4EC0">
              <w:rPr>
                <w:b/>
                <w:sz w:val="18"/>
                <w:szCs w:val="18"/>
              </w:rPr>
              <w:t>Period begins</w:t>
            </w:r>
          </w:p>
        </w:tc>
      </w:tr>
      <w:tr w:rsidR="003E762C" w:rsidRPr="00C25946" w14:paraId="6FD12136" w14:textId="77777777" w:rsidTr="006158B9">
        <w:trPr>
          <w:cantSplit/>
        </w:trPr>
        <w:tc>
          <w:tcPr>
            <w:tcW w:w="1502" w:type="pct"/>
          </w:tcPr>
          <w:p w14:paraId="1CD4482C"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Dry Weather Flow (daily flows total)</w:t>
            </w:r>
          </w:p>
        </w:tc>
        <w:tc>
          <w:tcPr>
            <w:tcW w:w="1167" w:type="pct"/>
            <w:shd w:val="clear" w:color="auto" w:fill="auto"/>
          </w:tcPr>
          <w:p w14:paraId="16E183F2"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MCERTS Flow Monitoring Point</w:t>
            </w:r>
          </w:p>
        </w:tc>
        <w:tc>
          <w:tcPr>
            <w:tcW w:w="1416" w:type="pct"/>
            <w:shd w:val="clear" w:color="auto" w:fill="auto"/>
          </w:tcPr>
          <w:p w14:paraId="648FAB16"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Annually</w:t>
            </w:r>
          </w:p>
          <w:p w14:paraId="76A35277"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Report to be submitted within 2 months of the end of the calendar year</w:t>
            </w:r>
          </w:p>
        </w:tc>
        <w:tc>
          <w:tcPr>
            <w:tcW w:w="915" w:type="pct"/>
            <w:shd w:val="clear" w:color="auto" w:fill="auto"/>
          </w:tcPr>
          <w:p w14:paraId="729F9983"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1</w:t>
            </w:r>
            <w:r w:rsidRPr="0004687D">
              <w:rPr>
                <w:rStyle w:val="Blue"/>
                <w:rFonts w:cs="Arial"/>
                <w:color w:val="auto"/>
                <w:sz w:val="18"/>
                <w:szCs w:val="18"/>
                <w:vertAlign w:val="superscript"/>
              </w:rPr>
              <w:t>st</w:t>
            </w:r>
            <w:r w:rsidRPr="0004687D">
              <w:rPr>
                <w:rStyle w:val="Blue"/>
                <w:rFonts w:cs="Arial"/>
                <w:color w:val="auto"/>
                <w:sz w:val="18"/>
                <w:szCs w:val="18"/>
              </w:rPr>
              <w:t xml:space="preserve"> January</w:t>
            </w:r>
          </w:p>
        </w:tc>
      </w:tr>
      <w:tr w:rsidR="003E762C" w:rsidRPr="00C25946" w14:paraId="26EC3FDD" w14:textId="77777777" w:rsidTr="006158B9">
        <w:trPr>
          <w:cantSplit/>
        </w:trPr>
        <w:tc>
          <w:tcPr>
            <w:tcW w:w="1502" w:type="pct"/>
          </w:tcPr>
          <w:p w14:paraId="44F400BD"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15-minute flow</w:t>
            </w:r>
          </w:p>
        </w:tc>
        <w:tc>
          <w:tcPr>
            <w:tcW w:w="1167" w:type="pct"/>
            <w:shd w:val="clear" w:color="auto" w:fill="auto"/>
          </w:tcPr>
          <w:p w14:paraId="5FCD30B2"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MCERTS Flow Monitoring Point</w:t>
            </w:r>
          </w:p>
        </w:tc>
        <w:tc>
          <w:tcPr>
            <w:tcW w:w="1416" w:type="pct"/>
            <w:shd w:val="clear" w:color="auto" w:fill="auto"/>
          </w:tcPr>
          <w:p w14:paraId="5DD1F4EE"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 xml:space="preserve">Reports to be provided to Natural Resources Wales upon request </w:t>
            </w:r>
          </w:p>
          <w:p w14:paraId="5AAE2740"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6624A574"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Upon request by Natural Resources Wales</w:t>
            </w:r>
          </w:p>
        </w:tc>
      </w:tr>
      <w:tr w:rsidR="003E762C" w:rsidRPr="00C25946" w14:paraId="1F0C89F3" w14:textId="77777777" w:rsidTr="006158B9">
        <w:trPr>
          <w:cantSplit/>
        </w:trPr>
        <w:tc>
          <w:tcPr>
            <w:tcW w:w="1502" w:type="pct"/>
          </w:tcPr>
          <w:p w14:paraId="448B9B0A" w14:textId="43A384A5"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Operator Self-Monitoring - ATU-BOD as O</w:t>
            </w:r>
            <w:r w:rsidRPr="0004687D">
              <w:rPr>
                <w:rStyle w:val="Blue"/>
                <w:rFonts w:cs="Arial"/>
                <w:color w:val="auto"/>
                <w:sz w:val="18"/>
                <w:szCs w:val="18"/>
                <w:vertAlign w:val="subscript"/>
              </w:rPr>
              <w:t>2</w:t>
            </w:r>
            <w:r w:rsidRPr="0004687D">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3AC7A7D6"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Final Effluent Sample Point</w:t>
            </w:r>
          </w:p>
        </w:tc>
        <w:tc>
          <w:tcPr>
            <w:tcW w:w="1416" w:type="pct"/>
            <w:shd w:val="clear" w:color="auto" w:fill="auto"/>
          </w:tcPr>
          <w:p w14:paraId="187E8CC5"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Quarterly</w:t>
            </w:r>
          </w:p>
          <w:p w14:paraId="49EB14BE"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Report to be submitted within 28 days</w:t>
            </w:r>
          </w:p>
        </w:tc>
        <w:tc>
          <w:tcPr>
            <w:tcW w:w="915" w:type="pct"/>
            <w:shd w:val="clear" w:color="auto" w:fill="auto"/>
          </w:tcPr>
          <w:p w14:paraId="5A87992F"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1</w:t>
            </w:r>
            <w:r w:rsidRPr="0004687D">
              <w:rPr>
                <w:rStyle w:val="Blue"/>
                <w:rFonts w:cs="Arial"/>
                <w:color w:val="auto"/>
                <w:sz w:val="18"/>
                <w:szCs w:val="18"/>
                <w:vertAlign w:val="superscript"/>
              </w:rPr>
              <w:t>st</w:t>
            </w:r>
            <w:r w:rsidRPr="0004687D">
              <w:rPr>
                <w:rStyle w:val="Blue"/>
                <w:rFonts w:cs="Arial"/>
                <w:color w:val="auto"/>
                <w:sz w:val="18"/>
                <w:szCs w:val="18"/>
              </w:rPr>
              <w:t xml:space="preserve"> of month</w:t>
            </w:r>
          </w:p>
        </w:tc>
      </w:tr>
      <w:tr w:rsidR="003E762C" w:rsidRPr="00C25946" w14:paraId="0903B128" w14:textId="77777777" w:rsidTr="006158B9">
        <w:trPr>
          <w:cantSplit/>
        </w:trPr>
        <w:tc>
          <w:tcPr>
            <w:tcW w:w="1502" w:type="pct"/>
          </w:tcPr>
          <w:p w14:paraId="3F14FC01"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Operator Self-Monitoring summary report</w:t>
            </w:r>
          </w:p>
        </w:tc>
        <w:tc>
          <w:tcPr>
            <w:tcW w:w="1167" w:type="pct"/>
            <w:shd w:val="clear" w:color="auto" w:fill="auto"/>
          </w:tcPr>
          <w:p w14:paraId="23148C34"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Final Effluent Sample Point</w:t>
            </w:r>
          </w:p>
        </w:tc>
        <w:tc>
          <w:tcPr>
            <w:tcW w:w="1416" w:type="pct"/>
            <w:shd w:val="clear" w:color="auto" w:fill="auto"/>
          </w:tcPr>
          <w:p w14:paraId="6653788F"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Annually</w:t>
            </w:r>
          </w:p>
          <w:p w14:paraId="2B4505B4"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Report to be submitted within 2 months of the end of the calendar year</w:t>
            </w:r>
          </w:p>
        </w:tc>
        <w:tc>
          <w:tcPr>
            <w:tcW w:w="915" w:type="pct"/>
            <w:shd w:val="clear" w:color="auto" w:fill="auto"/>
          </w:tcPr>
          <w:p w14:paraId="11F8989E" w14:textId="77777777" w:rsidR="003E762C" w:rsidRPr="0004687D" w:rsidRDefault="003E762C" w:rsidP="00821962">
            <w:pPr>
              <w:pStyle w:val="TableText"/>
              <w:rPr>
                <w:rStyle w:val="Blue"/>
                <w:rFonts w:cs="Arial"/>
                <w:color w:val="auto"/>
                <w:sz w:val="18"/>
                <w:szCs w:val="18"/>
              </w:rPr>
            </w:pPr>
            <w:r w:rsidRPr="0004687D">
              <w:rPr>
                <w:rStyle w:val="Blue"/>
                <w:rFonts w:cs="Arial"/>
                <w:color w:val="auto"/>
                <w:sz w:val="18"/>
                <w:szCs w:val="18"/>
              </w:rPr>
              <w:t>1</w:t>
            </w:r>
            <w:r w:rsidRPr="0004687D">
              <w:rPr>
                <w:rStyle w:val="Blue"/>
                <w:rFonts w:cs="Arial"/>
                <w:color w:val="auto"/>
                <w:sz w:val="18"/>
                <w:szCs w:val="18"/>
                <w:vertAlign w:val="superscript"/>
              </w:rPr>
              <w:t>st</w:t>
            </w:r>
            <w:r w:rsidRPr="0004687D">
              <w:rPr>
                <w:rStyle w:val="Blue"/>
                <w:rFonts w:cs="Arial"/>
                <w:color w:val="auto"/>
                <w:sz w:val="18"/>
                <w:szCs w:val="18"/>
              </w:rPr>
              <w:t xml:space="preserve"> January</w:t>
            </w:r>
          </w:p>
        </w:tc>
      </w:tr>
    </w:tbl>
    <w:p w14:paraId="11C2F954" w14:textId="5F816427" w:rsidR="003E762C" w:rsidRDefault="003E762C">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3E762C" w:rsidRPr="00C25946" w14:paraId="5E59B0FF" w14:textId="77777777" w:rsidTr="001F4EC0">
        <w:trPr>
          <w:cantSplit/>
          <w:tblHeader/>
        </w:trPr>
        <w:tc>
          <w:tcPr>
            <w:tcW w:w="5000" w:type="pct"/>
            <w:gridSpan w:val="2"/>
            <w:shd w:val="clear" w:color="auto" w:fill="000000"/>
          </w:tcPr>
          <w:p w14:paraId="7FE3B9BE" w14:textId="77777777" w:rsidR="003E762C" w:rsidRPr="001F4EC0" w:rsidRDefault="003E762C" w:rsidP="00821962">
            <w:pPr>
              <w:pStyle w:val="TableText"/>
              <w:rPr>
                <w:b/>
                <w:sz w:val="18"/>
                <w:szCs w:val="18"/>
              </w:rPr>
            </w:pPr>
            <w:r w:rsidRPr="001F4EC0">
              <w:rPr>
                <w:b/>
                <w:sz w:val="18"/>
                <w:szCs w:val="18"/>
              </w:rPr>
              <w:t>Table S4.2 Reporting forms</w:t>
            </w:r>
          </w:p>
        </w:tc>
      </w:tr>
      <w:tr w:rsidR="003E762C" w:rsidRPr="00C25946" w14:paraId="09E08A3D" w14:textId="77777777" w:rsidTr="001F4EC0">
        <w:trPr>
          <w:cantSplit/>
          <w:tblHeader/>
        </w:trPr>
        <w:tc>
          <w:tcPr>
            <w:tcW w:w="1864" w:type="pct"/>
            <w:shd w:val="clear" w:color="auto" w:fill="auto"/>
          </w:tcPr>
          <w:p w14:paraId="31E813F5" w14:textId="77777777" w:rsidR="003E762C" w:rsidRPr="001F4EC0" w:rsidRDefault="003E762C" w:rsidP="00821962">
            <w:pPr>
              <w:pStyle w:val="TableText"/>
              <w:rPr>
                <w:b/>
                <w:sz w:val="18"/>
                <w:szCs w:val="18"/>
              </w:rPr>
            </w:pPr>
            <w:r w:rsidRPr="001F4EC0">
              <w:rPr>
                <w:b/>
                <w:sz w:val="18"/>
                <w:szCs w:val="18"/>
              </w:rPr>
              <w:t>Parameter</w:t>
            </w:r>
          </w:p>
        </w:tc>
        <w:tc>
          <w:tcPr>
            <w:tcW w:w="3136" w:type="pct"/>
            <w:shd w:val="clear" w:color="auto" w:fill="auto"/>
          </w:tcPr>
          <w:p w14:paraId="2F52785E" w14:textId="77777777" w:rsidR="003E762C" w:rsidRPr="001F4EC0" w:rsidRDefault="003E762C" w:rsidP="00821962">
            <w:pPr>
              <w:pStyle w:val="TableText"/>
              <w:rPr>
                <w:b/>
                <w:sz w:val="18"/>
                <w:szCs w:val="18"/>
              </w:rPr>
            </w:pPr>
            <w:r w:rsidRPr="001F4EC0">
              <w:rPr>
                <w:b/>
                <w:sz w:val="18"/>
                <w:szCs w:val="18"/>
              </w:rPr>
              <w:t>Reporting format</w:t>
            </w:r>
          </w:p>
        </w:tc>
      </w:tr>
      <w:tr w:rsidR="003E762C" w:rsidRPr="00C25946" w14:paraId="4645F1A0" w14:textId="77777777" w:rsidTr="001F4EC0">
        <w:trPr>
          <w:cantSplit/>
        </w:trPr>
        <w:tc>
          <w:tcPr>
            <w:tcW w:w="1864" w:type="pct"/>
            <w:shd w:val="clear" w:color="auto" w:fill="auto"/>
          </w:tcPr>
          <w:p w14:paraId="062402B5" w14:textId="77777777" w:rsidR="003E762C" w:rsidRPr="003E7B9F" w:rsidRDefault="003E762C"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2E88843D" w14:textId="77777777" w:rsidR="003E762C" w:rsidRPr="003E7B9F" w:rsidRDefault="003E762C"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3E762C" w:rsidRPr="00C25946" w14:paraId="401D6496" w14:textId="77777777" w:rsidTr="001F4EC0">
        <w:trPr>
          <w:cantSplit/>
        </w:trPr>
        <w:tc>
          <w:tcPr>
            <w:tcW w:w="1864" w:type="pct"/>
            <w:shd w:val="clear" w:color="auto" w:fill="auto"/>
          </w:tcPr>
          <w:p w14:paraId="04535C53" w14:textId="77777777" w:rsidR="003E762C" w:rsidRPr="003E7B9F" w:rsidRDefault="003E762C"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0D097D6D" w14:textId="77777777" w:rsidR="003E762C" w:rsidRPr="003E7B9F" w:rsidRDefault="003E762C"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3E762C" w:rsidRPr="00C25946" w14:paraId="38AA804D" w14:textId="77777777" w:rsidTr="001F4EC0">
        <w:trPr>
          <w:cantSplit/>
        </w:trPr>
        <w:tc>
          <w:tcPr>
            <w:tcW w:w="1864" w:type="pct"/>
            <w:shd w:val="clear" w:color="auto" w:fill="auto"/>
          </w:tcPr>
          <w:p w14:paraId="3C0CA6CA" w14:textId="234961E9" w:rsidR="003E762C" w:rsidRPr="001F4EC0" w:rsidRDefault="003E762C" w:rsidP="00821962">
            <w:pPr>
              <w:pStyle w:val="TableText"/>
              <w:rPr>
                <w:rStyle w:val="Blue"/>
                <w:sz w:val="18"/>
                <w:szCs w:val="18"/>
              </w:rPr>
            </w:pPr>
            <w:r w:rsidRPr="0004687D">
              <w:rPr>
                <w:rStyle w:val="Blue"/>
                <w:color w:val="auto"/>
                <w:sz w:val="18"/>
                <w:szCs w:val="18"/>
              </w:rPr>
              <w:t>OSM - ATU-BOD as O</w:t>
            </w:r>
            <w:r w:rsidRPr="0004687D">
              <w:rPr>
                <w:rStyle w:val="Blue"/>
                <w:color w:val="auto"/>
                <w:sz w:val="18"/>
                <w:szCs w:val="18"/>
                <w:vertAlign w:val="subscript"/>
              </w:rPr>
              <w:t>2</w:t>
            </w:r>
            <w:r w:rsidRPr="0004687D">
              <w:rPr>
                <w:rStyle w:val="Blue"/>
                <w:color w:val="auto"/>
                <w:sz w:val="18"/>
                <w:szCs w:val="18"/>
              </w:rPr>
              <w:t>, ammoniacal nitrogen (expressed as N), suspended solids (measured after drying at 105°C), total phosphorus as P</w:t>
            </w:r>
          </w:p>
        </w:tc>
        <w:tc>
          <w:tcPr>
            <w:tcW w:w="3136" w:type="pct"/>
            <w:shd w:val="clear" w:color="auto" w:fill="auto"/>
          </w:tcPr>
          <w:p w14:paraId="4C67796F" w14:textId="77777777" w:rsidR="003E762C" w:rsidRPr="003E7B9F" w:rsidRDefault="003E762C"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3E762C" w:rsidRPr="00C25946" w14:paraId="71BF8A61" w14:textId="77777777" w:rsidTr="001F4EC0">
        <w:trPr>
          <w:cantSplit/>
        </w:trPr>
        <w:tc>
          <w:tcPr>
            <w:tcW w:w="1864" w:type="pct"/>
            <w:shd w:val="clear" w:color="auto" w:fill="auto"/>
          </w:tcPr>
          <w:p w14:paraId="0008CFCF" w14:textId="77777777" w:rsidR="003E762C" w:rsidRPr="003E7B9F" w:rsidRDefault="003E762C"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6D18F6C3" w14:textId="77777777" w:rsidR="003E762C" w:rsidRPr="003E7B9F" w:rsidRDefault="003E762C"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5C2C964F" w14:textId="77777777" w:rsidR="003E762C" w:rsidRPr="00796C48" w:rsidRDefault="003E762C"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358F4445" w14:textId="77777777" w:rsidR="003E762C" w:rsidRPr="0006689A" w:rsidRDefault="003E762C"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543AD04D" w14:textId="77777777" w:rsidR="003E762C" w:rsidRPr="0006689A" w:rsidRDefault="003E762C"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F55ED84" w14:textId="77777777" w:rsidR="003E762C" w:rsidRPr="0006689A" w:rsidRDefault="003E762C"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4E85CF19" w14:textId="77777777" w:rsidR="003E762C" w:rsidRPr="0006689A" w:rsidRDefault="003E762C"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3E762C" w:rsidRPr="00834B3A" w14:paraId="2C5F3473" w14:textId="77777777" w:rsidTr="001F4EC0">
        <w:trPr>
          <w:cantSplit/>
        </w:trPr>
        <w:tc>
          <w:tcPr>
            <w:tcW w:w="1469" w:type="pct"/>
            <w:shd w:val="clear" w:color="auto" w:fill="auto"/>
          </w:tcPr>
          <w:p w14:paraId="7E66CC84" w14:textId="77777777" w:rsidR="003E762C" w:rsidRPr="001F4EC0" w:rsidRDefault="003E762C" w:rsidP="00821962">
            <w:pPr>
              <w:pStyle w:val="TableText"/>
              <w:rPr>
                <w:sz w:val="18"/>
                <w:szCs w:val="18"/>
              </w:rPr>
            </w:pPr>
            <w:r w:rsidRPr="001F4EC0">
              <w:rPr>
                <w:sz w:val="18"/>
                <w:szCs w:val="18"/>
              </w:rPr>
              <w:t>Permit Number</w:t>
            </w:r>
          </w:p>
        </w:tc>
        <w:tc>
          <w:tcPr>
            <w:tcW w:w="3531" w:type="pct"/>
            <w:shd w:val="clear" w:color="auto" w:fill="auto"/>
          </w:tcPr>
          <w:p w14:paraId="48C0ED5F" w14:textId="77777777" w:rsidR="003E762C" w:rsidRPr="0004687D" w:rsidRDefault="003E762C" w:rsidP="00821962">
            <w:pPr>
              <w:pStyle w:val="TableText"/>
            </w:pPr>
            <w:r w:rsidRPr="0004687D">
              <w:rPr>
                <w:noProof/>
              </w:rPr>
              <w:t>CM0044201</w:t>
            </w:r>
          </w:p>
        </w:tc>
      </w:tr>
      <w:tr w:rsidR="003E762C" w:rsidRPr="00834B3A" w14:paraId="307AC626" w14:textId="77777777" w:rsidTr="001F4EC0">
        <w:trPr>
          <w:cantSplit/>
        </w:trPr>
        <w:tc>
          <w:tcPr>
            <w:tcW w:w="1469" w:type="pct"/>
            <w:shd w:val="clear" w:color="auto" w:fill="auto"/>
          </w:tcPr>
          <w:p w14:paraId="5B6BD892" w14:textId="77777777" w:rsidR="003E762C" w:rsidRPr="001F4EC0" w:rsidRDefault="003E762C" w:rsidP="00821962">
            <w:pPr>
              <w:pStyle w:val="TableText"/>
              <w:rPr>
                <w:sz w:val="18"/>
                <w:szCs w:val="18"/>
              </w:rPr>
            </w:pPr>
            <w:r w:rsidRPr="001F4EC0">
              <w:rPr>
                <w:sz w:val="18"/>
                <w:szCs w:val="18"/>
              </w:rPr>
              <w:t>Name of operator</w:t>
            </w:r>
          </w:p>
        </w:tc>
        <w:tc>
          <w:tcPr>
            <w:tcW w:w="3531" w:type="pct"/>
            <w:shd w:val="clear" w:color="auto" w:fill="auto"/>
          </w:tcPr>
          <w:p w14:paraId="53604D1A" w14:textId="77777777" w:rsidR="003E762C" w:rsidRPr="0004687D" w:rsidRDefault="003E762C" w:rsidP="00821962">
            <w:pPr>
              <w:pStyle w:val="TableText"/>
            </w:pPr>
            <w:proofErr w:type="spellStart"/>
            <w:r w:rsidRPr="0004687D">
              <w:t>Dŵr</w:t>
            </w:r>
            <w:proofErr w:type="spellEnd"/>
            <w:r w:rsidRPr="0004687D">
              <w:t xml:space="preserve"> Cymru </w:t>
            </w:r>
            <w:proofErr w:type="spellStart"/>
            <w:r w:rsidRPr="0004687D">
              <w:t>Cyfyngedig</w:t>
            </w:r>
            <w:proofErr w:type="spellEnd"/>
          </w:p>
        </w:tc>
      </w:tr>
      <w:tr w:rsidR="003E762C" w:rsidRPr="00834B3A" w14:paraId="5ADCD2B0" w14:textId="77777777" w:rsidTr="001F4EC0">
        <w:trPr>
          <w:cantSplit/>
        </w:trPr>
        <w:tc>
          <w:tcPr>
            <w:tcW w:w="1469" w:type="pct"/>
            <w:shd w:val="clear" w:color="auto" w:fill="auto"/>
          </w:tcPr>
          <w:p w14:paraId="71106243" w14:textId="77777777" w:rsidR="003E762C" w:rsidRPr="001F4EC0" w:rsidRDefault="003E762C" w:rsidP="00821962">
            <w:pPr>
              <w:pStyle w:val="TableText"/>
              <w:rPr>
                <w:sz w:val="18"/>
                <w:szCs w:val="18"/>
              </w:rPr>
            </w:pPr>
            <w:r w:rsidRPr="001F4EC0">
              <w:rPr>
                <w:sz w:val="18"/>
                <w:szCs w:val="18"/>
              </w:rPr>
              <w:t>Location of Facility</w:t>
            </w:r>
          </w:p>
        </w:tc>
        <w:tc>
          <w:tcPr>
            <w:tcW w:w="3531" w:type="pct"/>
            <w:shd w:val="clear" w:color="auto" w:fill="auto"/>
          </w:tcPr>
          <w:p w14:paraId="1C96A8F7" w14:textId="2916322B" w:rsidR="003E762C" w:rsidRPr="0004687D" w:rsidRDefault="003E762C" w:rsidP="00821962">
            <w:pPr>
              <w:pStyle w:val="TableText"/>
            </w:pPr>
            <w:r w:rsidRPr="0004687D">
              <w:rPr>
                <w:noProof/>
              </w:rPr>
              <w:t>Rhosesmor Wastewater Treatment Works</w:t>
            </w:r>
            <w:r w:rsidRPr="0004687D">
              <w:t xml:space="preserve">, </w:t>
            </w:r>
            <w:r w:rsidR="000D678B">
              <w:t>Track o</w:t>
            </w:r>
            <w:r w:rsidRPr="0004687D">
              <w:rPr>
                <w:noProof/>
              </w:rPr>
              <w:t>ff Wern Road</w:t>
            </w:r>
            <w:r w:rsidRPr="0004687D">
              <w:t xml:space="preserve">, </w:t>
            </w:r>
            <w:r w:rsidRPr="0004687D">
              <w:rPr>
                <w:noProof/>
              </w:rPr>
              <w:t>Rhosesmor</w:t>
            </w:r>
            <w:r w:rsidRPr="0004687D">
              <w:t xml:space="preserve">, </w:t>
            </w:r>
            <w:r w:rsidRPr="0004687D">
              <w:rPr>
                <w:noProof/>
              </w:rPr>
              <w:t>Mold</w:t>
            </w:r>
            <w:r w:rsidRPr="0004687D">
              <w:t>,</w:t>
            </w:r>
            <w:r w:rsidR="00B10C6B">
              <w:t xml:space="preserve"> Flintshire,</w:t>
            </w:r>
            <w:r w:rsidRPr="0004687D">
              <w:t xml:space="preserve"> </w:t>
            </w:r>
            <w:r w:rsidRPr="0004687D">
              <w:rPr>
                <w:noProof/>
              </w:rPr>
              <w:t>CH7 6PY</w:t>
            </w:r>
          </w:p>
        </w:tc>
      </w:tr>
      <w:tr w:rsidR="003E762C" w:rsidRPr="00834B3A" w14:paraId="000ED45C" w14:textId="77777777" w:rsidTr="001F4EC0">
        <w:trPr>
          <w:cantSplit/>
        </w:trPr>
        <w:tc>
          <w:tcPr>
            <w:tcW w:w="1469" w:type="pct"/>
            <w:shd w:val="clear" w:color="auto" w:fill="auto"/>
          </w:tcPr>
          <w:p w14:paraId="648B844D" w14:textId="77777777" w:rsidR="003E762C" w:rsidRPr="001F4EC0" w:rsidRDefault="003E762C"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575F5A0F" w14:textId="77777777" w:rsidR="003E762C" w:rsidRPr="00926B5E" w:rsidRDefault="003E762C" w:rsidP="00821962">
            <w:pPr>
              <w:pStyle w:val="TableText"/>
            </w:pPr>
          </w:p>
        </w:tc>
      </w:tr>
    </w:tbl>
    <w:p w14:paraId="53F577E8" w14:textId="77777777" w:rsidR="003E762C" w:rsidRDefault="003E76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E762C" w:rsidRPr="00C15459" w14:paraId="7A58FA37" w14:textId="77777777" w:rsidTr="001F4EC0">
        <w:trPr>
          <w:cantSplit/>
          <w:tblHeader/>
        </w:trPr>
        <w:tc>
          <w:tcPr>
            <w:tcW w:w="5000" w:type="pct"/>
            <w:gridSpan w:val="2"/>
            <w:shd w:val="clear" w:color="auto" w:fill="auto"/>
          </w:tcPr>
          <w:p w14:paraId="0B05D8C0" w14:textId="77777777" w:rsidR="003E762C" w:rsidRPr="001F4EC0" w:rsidRDefault="003E762C"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E762C" w:rsidRPr="00C15459" w14:paraId="5D096871" w14:textId="77777777" w:rsidTr="001F4EC0">
        <w:trPr>
          <w:cantSplit/>
          <w:tblHeader/>
        </w:trPr>
        <w:tc>
          <w:tcPr>
            <w:tcW w:w="5000" w:type="pct"/>
            <w:gridSpan w:val="2"/>
            <w:shd w:val="clear" w:color="auto" w:fill="auto"/>
          </w:tcPr>
          <w:p w14:paraId="42840039" w14:textId="77777777" w:rsidR="003E762C" w:rsidRPr="00362820" w:rsidRDefault="003E762C"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3E762C" w:rsidRPr="00C15459" w14:paraId="18CDDCE2" w14:textId="77777777" w:rsidTr="001F4EC0">
        <w:trPr>
          <w:cantSplit/>
        </w:trPr>
        <w:tc>
          <w:tcPr>
            <w:tcW w:w="1469" w:type="pct"/>
            <w:shd w:val="clear" w:color="auto" w:fill="auto"/>
          </w:tcPr>
          <w:p w14:paraId="4CF899CE" w14:textId="77777777" w:rsidR="003E762C" w:rsidRPr="001F4EC0" w:rsidRDefault="003E762C" w:rsidP="00821962">
            <w:pPr>
              <w:pStyle w:val="TableText"/>
              <w:rPr>
                <w:sz w:val="18"/>
                <w:szCs w:val="18"/>
              </w:rPr>
            </w:pPr>
            <w:r w:rsidRPr="001F4EC0">
              <w:rPr>
                <w:sz w:val="18"/>
                <w:szCs w:val="18"/>
              </w:rPr>
              <w:t>Date and time of the event</w:t>
            </w:r>
          </w:p>
        </w:tc>
        <w:tc>
          <w:tcPr>
            <w:tcW w:w="3531" w:type="pct"/>
            <w:shd w:val="clear" w:color="auto" w:fill="auto"/>
          </w:tcPr>
          <w:p w14:paraId="78315D1B" w14:textId="77777777" w:rsidR="003E762C" w:rsidRPr="00C15459" w:rsidRDefault="003E762C" w:rsidP="00821962">
            <w:pPr>
              <w:pStyle w:val="TableText"/>
            </w:pPr>
          </w:p>
        </w:tc>
      </w:tr>
      <w:tr w:rsidR="003E762C" w:rsidRPr="00C15459" w14:paraId="3062A1F3" w14:textId="77777777" w:rsidTr="001F4EC0">
        <w:trPr>
          <w:cantSplit/>
        </w:trPr>
        <w:tc>
          <w:tcPr>
            <w:tcW w:w="1469" w:type="pct"/>
            <w:shd w:val="clear" w:color="auto" w:fill="auto"/>
          </w:tcPr>
          <w:p w14:paraId="2C9F782F" w14:textId="77777777" w:rsidR="003E762C" w:rsidRPr="001F4EC0" w:rsidRDefault="003E762C"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CD271BF" w14:textId="77777777" w:rsidR="003E762C" w:rsidRPr="00C15459" w:rsidRDefault="003E762C" w:rsidP="00821962">
            <w:pPr>
              <w:pStyle w:val="TableText"/>
            </w:pPr>
          </w:p>
        </w:tc>
      </w:tr>
      <w:tr w:rsidR="003E762C" w:rsidRPr="00C15459" w14:paraId="4D577FA6" w14:textId="77777777" w:rsidTr="001F4EC0">
        <w:trPr>
          <w:cantSplit/>
        </w:trPr>
        <w:tc>
          <w:tcPr>
            <w:tcW w:w="1469" w:type="pct"/>
            <w:shd w:val="clear" w:color="auto" w:fill="auto"/>
          </w:tcPr>
          <w:p w14:paraId="52EBC0F7" w14:textId="77777777" w:rsidR="003E762C" w:rsidRPr="001F4EC0" w:rsidRDefault="003E762C"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3956ADD4" w14:textId="77777777" w:rsidR="003E762C" w:rsidRPr="00C15459" w:rsidRDefault="003E762C" w:rsidP="00821962">
            <w:pPr>
              <w:pStyle w:val="TableText"/>
            </w:pPr>
          </w:p>
        </w:tc>
      </w:tr>
      <w:tr w:rsidR="003E762C" w:rsidRPr="00C15459" w14:paraId="13073FF8" w14:textId="77777777" w:rsidTr="001F4EC0">
        <w:trPr>
          <w:cantSplit/>
        </w:trPr>
        <w:tc>
          <w:tcPr>
            <w:tcW w:w="1469" w:type="pct"/>
            <w:shd w:val="clear" w:color="auto" w:fill="auto"/>
          </w:tcPr>
          <w:p w14:paraId="30C8D0C8" w14:textId="77777777" w:rsidR="003E762C" w:rsidRPr="001F4EC0" w:rsidRDefault="003E762C"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22FE5B74" w14:textId="77777777" w:rsidR="003E762C" w:rsidRPr="00C15459" w:rsidRDefault="003E762C" w:rsidP="00821962">
            <w:pPr>
              <w:pStyle w:val="TableText"/>
            </w:pPr>
          </w:p>
        </w:tc>
      </w:tr>
      <w:tr w:rsidR="003E762C" w:rsidRPr="00C15459" w14:paraId="13F4BCB3" w14:textId="77777777" w:rsidTr="001F4EC0">
        <w:trPr>
          <w:cantSplit/>
        </w:trPr>
        <w:tc>
          <w:tcPr>
            <w:tcW w:w="1469" w:type="pct"/>
            <w:shd w:val="clear" w:color="auto" w:fill="auto"/>
          </w:tcPr>
          <w:p w14:paraId="182DC3DE" w14:textId="77777777" w:rsidR="003E762C" w:rsidRPr="001F4EC0" w:rsidRDefault="003E762C"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2EBFED06" w14:textId="77777777" w:rsidR="003E762C" w:rsidRPr="00C15459" w:rsidRDefault="003E762C" w:rsidP="00821962">
            <w:pPr>
              <w:pStyle w:val="TableText"/>
            </w:pPr>
          </w:p>
        </w:tc>
      </w:tr>
      <w:tr w:rsidR="003E762C" w:rsidRPr="00C15459" w14:paraId="3FF1F40D" w14:textId="77777777" w:rsidTr="001F4EC0">
        <w:trPr>
          <w:cantSplit/>
        </w:trPr>
        <w:tc>
          <w:tcPr>
            <w:tcW w:w="1469" w:type="pct"/>
            <w:shd w:val="clear" w:color="auto" w:fill="auto"/>
          </w:tcPr>
          <w:p w14:paraId="2EF7D760" w14:textId="77777777" w:rsidR="003E762C" w:rsidRPr="001F4EC0" w:rsidRDefault="003E762C"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750E4820" w14:textId="77777777" w:rsidR="003E762C" w:rsidRPr="00C15459" w:rsidRDefault="003E762C" w:rsidP="00821962">
            <w:pPr>
              <w:pStyle w:val="TableText"/>
            </w:pPr>
          </w:p>
        </w:tc>
      </w:tr>
      <w:tr w:rsidR="003E762C" w:rsidRPr="00C15459" w14:paraId="6A926321" w14:textId="77777777" w:rsidTr="001F4EC0">
        <w:trPr>
          <w:cantSplit/>
        </w:trPr>
        <w:tc>
          <w:tcPr>
            <w:tcW w:w="1469" w:type="pct"/>
            <w:shd w:val="clear" w:color="auto" w:fill="auto"/>
          </w:tcPr>
          <w:p w14:paraId="402C7D73" w14:textId="77777777" w:rsidR="003E762C" w:rsidRPr="001F4EC0" w:rsidRDefault="003E762C"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05D57FBF" w14:textId="77777777" w:rsidR="003E762C" w:rsidRPr="00C15459" w:rsidRDefault="003E762C" w:rsidP="00821962">
            <w:pPr>
              <w:pStyle w:val="TableText"/>
            </w:pPr>
          </w:p>
        </w:tc>
      </w:tr>
      <w:tr w:rsidR="003E762C" w:rsidRPr="00C15459" w14:paraId="1FBEDE3A" w14:textId="77777777" w:rsidTr="001F4EC0">
        <w:trPr>
          <w:cantSplit/>
        </w:trPr>
        <w:tc>
          <w:tcPr>
            <w:tcW w:w="1469" w:type="pct"/>
            <w:shd w:val="clear" w:color="auto" w:fill="auto"/>
          </w:tcPr>
          <w:p w14:paraId="0CF1D14B" w14:textId="77777777" w:rsidR="003E762C" w:rsidRPr="001F4EC0" w:rsidRDefault="003E762C" w:rsidP="00821962">
            <w:pPr>
              <w:pStyle w:val="TableText"/>
              <w:rPr>
                <w:sz w:val="18"/>
                <w:szCs w:val="18"/>
              </w:rPr>
            </w:pPr>
            <w:r w:rsidRPr="001F4EC0">
              <w:rPr>
                <w:sz w:val="18"/>
                <w:szCs w:val="18"/>
              </w:rPr>
              <w:t>Description of the failure or accident.</w:t>
            </w:r>
          </w:p>
        </w:tc>
        <w:tc>
          <w:tcPr>
            <w:tcW w:w="3531" w:type="pct"/>
            <w:shd w:val="clear" w:color="auto" w:fill="auto"/>
          </w:tcPr>
          <w:p w14:paraId="33F6D7BB" w14:textId="77777777" w:rsidR="003E762C" w:rsidRPr="00C15459" w:rsidRDefault="003E762C" w:rsidP="00821962">
            <w:pPr>
              <w:pStyle w:val="TableText"/>
            </w:pPr>
          </w:p>
        </w:tc>
      </w:tr>
    </w:tbl>
    <w:p w14:paraId="786020DF" w14:textId="77777777" w:rsidR="003E762C" w:rsidRDefault="003E762C" w:rsidP="00821962"/>
    <w:p w14:paraId="1ADA07FF" w14:textId="77777777" w:rsidR="003E762C" w:rsidRDefault="003E762C">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E762C" w:rsidRPr="00C15459" w14:paraId="79B5F2F4" w14:textId="77777777" w:rsidTr="001F4EC0">
        <w:trPr>
          <w:cantSplit/>
          <w:tblHeader/>
        </w:trPr>
        <w:tc>
          <w:tcPr>
            <w:tcW w:w="5000" w:type="pct"/>
            <w:gridSpan w:val="2"/>
            <w:shd w:val="clear" w:color="auto" w:fill="auto"/>
          </w:tcPr>
          <w:p w14:paraId="50842CC2" w14:textId="5DCEB10B" w:rsidR="003E762C" w:rsidRPr="0004687D" w:rsidRDefault="003E762C" w:rsidP="0004687D">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table S3.1 </w:t>
            </w:r>
            <w:r w:rsidRPr="0004687D">
              <w:rPr>
                <w:rStyle w:val="Red"/>
                <w:b/>
                <w:color w:val="auto"/>
                <w:sz w:val="18"/>
                <w:szCs w:val="18"/>
              </w:rPr>
              <w:t>(including individual exceedances of limits which are covered by condition 3.1.2)</w:t>
            </w:r>
          </w:p>
        </w:tc>
      </w:tr>
      <w:tr w:rsidR="003E762C" w:rsidRPr="00C15459" w14:paraId="46A97DF2" w14:textId="77777777" w:rsidTr="001F4EC0">
        <w:trPr>
          <w:cantSplit/>
          <w:tblHeader/>
        </w:trPr>
        <w:tc>
          <w:tcPr>
            <w:tcW w:w="5000" w:type="pct"/>
            <w:gridSpan w:val="2"/>
            <w:shd w:val="clear" w:color="auto" w:fill="auto"/>
          </w:tcPr>
          <w:p w14:paraId="54366ABC" w14:textId="77777777" w:rsidR="003E762C" w:rsidRPr="001F4EC0" w:rsidRDefault="003E762C"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3E762C" w:rsidRPr="00C15459" w14:paraId="4226A0C8" w14:textId="77777777" w:rsidTr="001F4EC0">
        <w:trPr>
          <w:cantSplit/>
        </w:trPr>
        <w:tc>
          <w:tcPr>
            <w:tcW w:w="1469" w:type="pct"/>
            <w:shd w:val="clear" w:color="auto" w:fill="auto"/>
          </w:tcPr>
          <w:p w14:paraId="6F5189F9" w14:textId="77777777" w:rsidR="003E762C" w:rsidRPr="001F4EC0" w:rsidRDefault="003E762C" w:rsidP="00821962">
            <w:pPr>
              <w:pStyle w:val="TableText"/>
              <w:rPr>
                <w:sz w:val="18"/>
                <w:szCs w:val="18"/>
              </w:rPr>
            </w:pPr>
            <w:r w:rsidRPr="001F4EC0">
              <w:rPr>
                <w:sz w:val="18"/>
                <w:szCs w:val="18"/>
              </w:rPr>
              <w:t>Monitoring point reference/ source</w:t>
            </w:r>
          </w:p>
        </w:tc>
        <w:tc>
          <w:tcPr>
            <w:tcW w:w="3531" w:type="pct"/>
            <w:shd w:val="clear" w:color="auto" w:fill="auto"/>
          </w:tcPr>
          <w:p w14:paraId="2627063A" w14:textId="77777777" w:rsidR="003E762C" w:rsidRPr="001F4EC0" w:rsidRDefault="003E762C" w:rsidP="00821962">
            <w:pPr>
              <w:pStyle w:val="TableText"/>
              <w:rPr>
                <w:sz w:val="18"/>
                <w:szCs w:val="18"/>
              </w:rPr>
            </w:pPr>
          </w:p>
        </w:tc>
      </w:tr>
      <w:tr w:rsidR="003E762C" w:rsidRPr="00C15459" w14:paraId="0F72FEDD" w14:textId="77777777" w:rsidTr="001F4EC0">
        <w:trPr>
          <w:cantSplit/>
        </w:trPr>
        <w:tc>
          <w:tcPr>
            <w:tcW w:w="1469" w:type="pct"/>
            <w:shd w:val="clear" w:color="auto" w:fill="auto"/>
          </w:tcPr>
          <w:p w14:paraId="5EF2FDF5" w14:textId="77777777" w:rsidR="003E762C" w:rsidRPr="001F4EC0" w:rsidRDefault="003E762C"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2B059006" w14:textId="2F321EB0" w:rsidR="003E762C" w:rsidRPr="0004687D" w:rsidRDefault="003E762C" w:rsidP="00294A29">
            <w:pPr>
              <w:pStyle w:val="TableText"/>
              <w:rPr>
                <w:sz w:val="18"/>
                <w:szCs w:val="18"/>
              </w:rPr>
            </w:pPr>
            <w:proofErr w:type="gramStart"/>
            <w:r w:rsidRPr="0004687D">
              <w:rPr>
                <w:rStyle w:val="Blue"/>
                <w:color w:val="auto"/>
                <w:sz w:val="18"/>
                <w:szCs w:val="18"/>
              </w:rPr>
              <w:t>e.g.</w:t>
            </w:r>
            <w:proofErr w:type="gramEnd"/>
            <w:r w:rsidRPr="0004687D">
              <w:rPr>
                <w:rStyle w:val="Blue"/>
                <w:color w:val="auto"/>
                <w:sz w:val="18"/>
                <w:szCs w:val="18"/>
              </w:rPr>
              <w:t xml:space="preserve"> OSM</w:t>
            </w:r>
          </w:p>
        </w:tc>
      </w:tr>
      <w:tr w:rsidR="003E762C" w:rsidRPr="00C15459" w14:paraId="15F5BE48" w14:textId="77777777" w:rsidTr="001F4EC0">
        <w:trPr>
          <w:cantSplit/>
        </w:trPr>
        <w:tc>
          <w:tcPr>
            <w:tcW w:w="1469" w:type="pct"/>
            <w:shd w:val="clear" w:color="auto" w:fill="auto"/>
          </w:tcPr>
          <w:p w14:paraId="49A81F1B" w14:textId="77777777" w:rsidR="003E762C" w:rsidRPr="001F4EC0" w:rsidRDefault="003E762C" w:rsidP="00821962">
            <w:pPr>
              <w:pStyle w:val="TableText"/>
              <w:rPr>
                <w:sz w:val="18"/>
                <w:szCs w:val="18"/>
              </w:rPr>
            </w:pPr>
            <w:r w:rsidRPr="001F4EC0">
              <w:rPr>
                <w:sz w:val="18"/>
                <w:szCs w:val="18"/>
              </w:rPr>
              <w:t xml:space="preserve">Type of failure </w:t>
            </w:r>
          </w:p>
        </w:tc>
        <w:tc>
          <w:tcPr>
            <w:tcW w:w="3531" w:type="pct"/>
            <w:shd w:val="clear" w:color="auto" w:fill="auto"/>
          </w:tcPr>
          <w:p w14:paraId="04CBB545" w14:textId="0B531553" w:rsidR="003E762C" w:rsidRPr="0004687D" w:rsidRDefault="003E762C" w:rsidP="0004687D">
            <w:pPr>
              <w:pStyle w:val="TableText"/>
              <w:rPr>
                <w:rStyle w:val="Pink"/>
                <w:color w:val="auto"/>
                <w:sz w:val="18"/>
                <w:szCs w:val="18"/>
              </w:rPr>
            </w:pPr>
            <w:proofErr w:type="gramStart"/>
            <w:r w:rsidRPr="0004687D">
              <w:rPr>
                <w:rStyle w:val="Blue"/>
                <w:color w:val="auto"/>
                <w:sz w:val="18"/>
                <w:szCs w:val="18"/>
              </w:rPr>
              <w:t>e.g.</w:t>
            </w:r>
            <w:proofErr w:type="gramEnd"/>
            <w:r w:rsidRPr="0004687D">
              <w:rPr>
                <w:rStyle w:val="Blue"/>
                <w:color w:val="auto"/>
                <w:sz w:val="18"/>
                <w:szCs w:val="18"/>
              </w:rPr>
              <w:t xml:space="preserve"> LUT failure/LUT exceedance/other</w:t>
            </w:r>
          </w:p>
        </w:tc>
      </w:tr>
      <w:tr w:rsidR="003E762C" w:rsidRPr="00C15459" w14:paraId="4ACC596D" w14:textId="77777777" w:rsidTr="001F4EC0">
        <w:trPr>
          <w:cantSplit/>
        </w:trPr>
        <w:tc>
          <w:tcPr>
            <w:tcW w:w="1469" w:type="pct"/>
            <w:shd w:val="clear" w:color="auto" w:fill="auto"/>
          </w:tcPr>
          <w:p w14:paraId="0F919C10" w14:textId="77777777" w:rsidR="003E762C" w:rsidRPr="001F4EC0" w:rsidRDefault="003E762C" w:rsidP="00821962">
            <w:pPr>
              <w:pStyle w:val="TableText"/>
              <w:rPr>
                <w:sz w:val="18"/>
                <w:szCs w:val="18"/>
              </w:rPr>
            </w:pPr>
            <w:r w:rsidRPr="001F4EC0">
              <w:rPr>
                <w:sz w:val="18"/>
                <w:szCs w:val="18"/>
              </w:rPr>
              <w:t>Date of sample/event</w:t>
            </w:r>
          </w:p>
        </w:tc>
        <w:tc>
          <w:tcPr>
            <w:tcW w:w="3531" w:type="pct"/>
            <w:shd w:val="clear" w:color="auto" w:fill="auto"/>
          </w:tcPr>
          <w:p w14:paraId="601CC55D" w14:textId="77777777" w:rsidR="003E762C" w:rsidRPr="0004687D" w:rsidRDefault="003E762C" w:rsidP="00821962">
            <w:pPr>
              <w:pStyle w:val="TableText"/>
              <w:rPr>
                <w:sz w:val="18"/>
                <w:szCs w:val="18"/>
              </w:rPr>
            </w:pPr>
          </w:p>
        </w:tc>
      </w:tr>
      <w:tr w:rsidR="003E762C" w:rsidRPr="00C15459" w14:paraId="7012FD7A" w14:textId="77777777" w:rsidTr="001F4EC0">
        <w:trPr>
          <w:cantSplit/>
        </w:trPr>
        <w:tc>
          <w:tcPr>
            <w:tcW w:w="1469" w:type="pct"/>
            <w:shd w:val="clear" w:color="auto" w:fill="auto"/>
          </w:tcPr>
          <w:p w14:paraId="1C8F7FDE" w14:textId="77777777" w:rsidR="003E762C" w:rsidRPr="001F4EC0" w:rsidRDefault="003E762C" w:rsidP="00821962">
            <w:pPr>
              <w:pStyle w:val="TableText"/>
              <w:rPr>
                <w:sz w:val="18"/>
                <w:szCs w:val="18"/>
              </w:rPr>
            </w:pPr>
            <w:r w:rsidRPr="001F4EC0">
              <w:rPr>
                <w:sz w:val="18"/>
                <w:szCs w:val="18"/>
              </w:rPr>
              <w:t>Parameter</w:t>
            </w:r>
          </w:p>
        </w:tc>
        <w:tc>
          <w:tcPr>
            <w:tcW w:w="3531" w:type="pct"/>
            <w:shd w:val="clear" w:color="auto" w:fill="auto"/>
          </w:tcPr>
          <w:p w14:paraId="4829363F" w14:textId="77777777" w:rsidR="003E762C" w:rsidRPr="001F4EC0" w:rsidRDefault="003E762C" w:rsidP="00821962">
            <w:pPr>
              <w:pStyle w:val="TableText"/>
              <w:rPr>
                <w:sz w:val="18"/>
                <w:szCs w:val="18"/>
              </w:rPr>
            </w:pPr>
          </w:p>
        </w:tc>
      </w:tr>
      <w:tr w:rsidR="003E762C" w:rsidRPr="00C15459" w14:paraId="6740BF45" w14:textId="77777777" w:rsidTr="001F4EC0">
        <w:trPr>
          <w:cantSplit/>
        </w:trPr>
        <w:tc>
          <w:tcPr>
            <w:tcW w:w="1469" w:type="pct"/>
            <w:shd w:val="clear" w:color="auto" w:fill="auto"/>
          </w:tcPr>
          <w:p w14:paraId="2393356C" w14:textId="77777777" w:rsidR="003E762C" w:rsidRPr="001F4EC0" w:rsidRDefault="003E762C" w:rsidP="00821962">
            <w:pPr>
              <w:pStyle w:val="TableText"/>
              <w:rPr>
                <w:sz w:val="18"/>
                <w:szCs w:val="18"/>
              </w:rPr>
            </w:pPr>
            <w:r w:rsidRPr="001F4EC0">
              <w:rPr>
                <w:sz w:val="18"/>
                <w:szCs w:val="18"/>
              </w:rPr>
              <w:t>Result and units</w:t>
            </w:r>
          </w:p>
        </w:tc>
        <w:tc>
          <w:tcPr>
            <w:tcW w:w="3531" w:type="pct"/>
            <w:shd w:val="clear" w:color="auto" w:fill="auto"/>
          </w:tcPr>
          <w:p w14:paraId="61752CB3" w14:textId="77777777" w:rsidR="003E762C" w:rsidRPr="001F4EC0" w:rsidRDefault="003E762C" w:rsidP="00821962">
            <w:pPr>
              <w:pStyle w:val="TableText"/>
              <w:rPr>
                <w:sz w:val="18"/>
                <w:szCs w:val="18"/>
              </w:rPr>
            </w:pPr>
          </w:p>
        </w:tc>
      </w:tr>
      <w:tr w:rsidR="003E762C" w:rsidRPr="00C15459" w14:paraId="4F79A490" w14:textId="77777777" w:rsidTr="001F4EC0">
        <w:trPr>
          <w:cantSplit/>
          <w:trHeight w:val="423"/>
        </w:trPr>
        <w:tc>
          <w:tcPr>
            <w:tcW w:w="1469" w:type="pct"/>
            <w:shd w:val="clear" w:color="auto" w:fill="auto"/>
          </w:tcPr>
          <w:p w14:paraId="39F697A7" w14:textId="77777777" w:rsidR="003E762C" w:rsidRPr="001F4EC0" w:rsidRDefault="003E762C" w:rsidP="00821962">
            <w:pPr>
              <w:pStyle w:val="TableText"/>
              <w:rPr>
                <w:sz w:val="18"/>
                <w:szCs w:val="18"/>
              </w:rPr>
            </w:pPr>
            <w:r w:rsidRPr="001F4EC0">
              <w:rPr>
                <w:sz w:val="18"/>
                <w:szCs w:val="18"/>
              </w:rPr>
              <w:t>Limit and units</w:t>
            </w:r>
          </w:p>
        </w:tc>
        <w:tc>
          <w:tcPr>
            <w:tcW w:w="3531" w:type="pct"/>
            <w:shd w:val="clear" w:color="auto" w:fill="auto"/>
          </w:tcPr>
          <w:p w14:paraId="4424B67D" w14:textId="77777777" w:rsidR="003E762C" w:rsidRPr="001F4EC0" w:rsidRDefault="003E762C" w:rsidP="00821962">
            <w:pPr>
              <w:pStyle w:val="TableText"/>
              <w:rPr>
                <w:sz w:val="18"/>
                <w:szCs w:val="18"/>
              </w:rPr>
            </w:pPr>
          </w:p>
        </w:tc>
      </w:tr>
    </w:tbl>
    <w:p w14:paraId="08AB0946" w14:textId="77777777" w:rsidR="003E762C" w:rsidRPr="0006689A" w:rsidRDefault="003E762C"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E762C" w:rsidRPr="003375BF" w14:paraId="2EEA541C" w14:textId="77777777" w:rsidTr="001F4EC0">
        <w:trPr>
          <w:cantSplit/>
          <w:tblHeader/>
        </w:trPr>
        <w:tc>
          <w:tcPr>
            <w:tcW w:w="5000" w:type="pct"/>
            <w:gridSpan w:val="2"/>
            <w:shd w:val="clear" w:color="auto" w:fill="auto"/>
          </w:tcPr>
          <w:p w14:paraId="248F778E" w14:textId="77777777" w:rsidR="003E762C" w:rsidRPr="00362820" w:rsidRDefault="003E762C"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3E762C" w:rsidRPr="003375BF" w14:paraId="77DEAD97" w14:textId="77777777" w:rsidTr="001F4EC0">
        <w:trPr>
          <w:cantSplit/>
          <w:tblHeader/>
        </w:trPr>
        <w:tc>
          <w:tcPr>
            <w:tcW w:w="5000" w:type="pct"/>
            <w:gridSpan w:val="2"/>
            <w:shd w:val="clear" w:color="auto" w:fill="auto"/>
          </w:tcPr>
          <w:p w14:paraId="6EA9819F" w14:textId="77777777" w:rsidR="003E762C" w:rsidRPr="00362820" w:rsidRDefault="003E762C"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3E762C" w:rsidRPr="003375BF" w14:paraId="5F8242F3" w14:textId="77777777" w:rsidTr="001F4EC0">
        <w:trPr>
          <w:cantSplit/>
        </w:trPr>
        <w:tc>
          <w:tcPr>
            <w:tcW w:w="1469" w:type="pct"/>
            <w:shd w:val="clear" w:color="auto" w:fill="auto"/>
          </w:tcPr>
          <w:p w14:paraId="34B66B5F" w14:textId="77777777" w:rsidR="003E762C" w:rsidRPr="00362820" w:rsidRDefault="003E762C"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5541FC8B" w14:textId="77777777" w:rsidR="003E762C" w:rsidRPr="00362820" w:rsidRDefault="003E762C" w:rsidP="00821962">
            <w:pPr>
              <w:pStyle w:val="TableText"/>
              <w:rPr>
                <w:rStyle w:val="Red"/>
                <w:color w:val="000000" w:themeColor="text1"/>
                <w:sz w:val="18"/>
                <w:szCs w:val="18"/>
              </w:rPr>
            </w:pPr>
          </w:p>
        </w:tc>
      </w:tr>
      <w:tr w:rsidR="003E762C" w:rsidRPr="008B7E06" w14:paraId="0975969A" w14:textId="77777777" w:rsidTr="001F4EC0">
        <w:trPr>
          <w:cantSplit/>
        </w:trPr>
        <w:tc>
          <w:tcPr>
            <w:tcW w:w="1469" w:type="pct"/>
            <w:shd w:val="clear" w:color="auto" w:fill="auto"/>
          </w:tcPr>
          <w:p w14:paraId="234F580B" w14:textId="77777777" w:rsidR="003E762C" w:rsidRPr="008B7E06" w:rsidRDefault="003E762C"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35F169D3" w14:textId="77777777" w:rsidR="003E762C" w:rsidRPr="008B7E06" w:rsidRDefault="003E762C" w:rsidP="00821962">
            <w:pPr>
              <w:pStyle w:val="TableText"/>
              <w:rPr>
                <w:rStyle w:val="Red"/>
                <w:color w:val="auto"/>
                <w:sz w:val="18"/>
                <w:szCs w:val="18"/>
              </w:rPr>
            </w:pPr>
          </w:p>
        </w:tc>
      </w:tr>
      <w:tr w:rsidR="003E762C" w:rsidRPr="008B7E06" w14:paraId="6FF0EC7B" w14:textId="77777777" w:rsidTr="001F4EC0">
        <w:trPr>
          <w:cantSplit/>
        </w:trPr>
        <w:tc>
          <w:tcPr>
            <w:tcW w:w="1469" w:type="pct"/>
            <w:shd w:val="clear" w:color="auto" w:fill="auto"/>
          </w:tcPr>
          <w:p w14:paraId="7F1F4857" w14:textId="77777777" w:rsidR="003E762C" w:rsidRPr="008B7E06" w:rsidRDefault="003E762C"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6E272CDC" w14:textId="77777777" w:rsidR="003E762C" w:rsidRPr="008B7E06" w:rsidRDefault="003E762C" w:rsidP="00821962">
            <w:pPr>
              <w:pStyle w:val="TableText"/>
              <w:rPr>
                <w:rStyle w:val="Red"/>
                <w:color w:val="auto"/>
                <w:sz w:val="18"/>
                <w:szCs w:val="18"/>
              </w:rPr>
            </w:pPr>
          </w:p>
        </w:tc>
      </w:tr>
      <w:tr w:rsidR="003E762C" w:rsidRPr="008B7E06" w14:paraId="18DC554F" w14:textId="77777777" w:rsidTr="001F4EC0">
        <w:trPr>
          <w:cantSplit/>
        </w:trPr>
        <w:tc>
          <w:tcPr>
            <w:tcW w:w="1469" w:type="pct"/>
            <w:shd w:val="clear" w:color="auto" w:fill="auto"/>
          </w:tcPr>
          <w:p w14:paraId="08AD0E91" w14:textId="77777777" w:rsidR="003E762C" w:rsidRPr="008B7E06" w:rsidRDefault="003E762C"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72148918" w14:textId="77777777" w:rsidR="003E762C" w:rsidRPr="008B7E06" w:rsidRDefault="003E762C" w:rsidP="00821962">
            <w:pPr>
              <w:pStyle w:val="TableText"/>
              <w:rPr>
                <w:rStyle w:val="Red"/>
                <w:color w:val="auto"/>
                <w:sz w:val="18"/>
                <w:szCs w:val="18"/>
              </w:rPr>
            </w:pPr>
          </w:p>
        </w:tc>
      </w:tr>
    </w:tbl>
    <w:p w14:paraId="57C16747" w14:textId="77777777" w:rsidR="003E762C" w:rsidRPr="008B7E06" w:rsidRDefault="003E762C">
      <w:pPr>
        <w:rPr>
          <w:rStyle w:val="Pink"/>
          <w:rFonts w:ascii="Arial" w:hAnsi="Arial" w:cs="Arial"/>
          <w:color w:val="auto"/>
          <w:sz w:val="18"/>
          <w:szCs w:val="18"/>
        </w:rPr>
      </w:pPr>
    </w:p>
    <w:p w14:paraId="31A3F5BF" w14:textId="77777777" w:rsidR="003E762C" w:rsidRPr="008B7E06" w:rsidRDefault="003E762C"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3E762C" w:rsidRPr="008B7E06" w14:paraId="72D02A3F" w14:textId="77777777" w:rsidTr="001F4EC0">
        <w:trPr>
          <w:cantSplit/>
        </w:trPr>
        <w:tc>
          <w:tcPr>
            <w:tcW w:w="2293" w:type="pct"/>
            <w:shd w:val="clear" w:color="auto" w:fill="auto"/>
          </w:tcPr>
          <w:p w14:paraId="7A1769E3" w14:textId="77777777" w:rsidR="003E762C" w:rsidRPr="008B7E06" w:rsidRDefault="003E762C"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6F4630EF" w14:textId="77777777" w:rsidR="003E762C" w:rsidRPr="008B7E06" w:rsidRDefault="003E762C" w:rsidP="00821962">
            <w:pPr>
              <w:pStyle w:val="TableText"/>
            </w:pPr>
          </w:p>
        </w:tc>
      </w:tr>
      <w:tr w:rsidR="003E762C" w:rsidRPr="00C15459" w14:paraId="377B04DC" w14:textId="77777777" w:rsidTr="001F4EC0">
        <w:trPr>
          <w:cantSplit/>
        </w:trPr>
        <w:tc>
          <w:tcPr>
            <w:tcW w:w="2293" w:type="pct"/>
            <w:shd w:val="clear" w:color="auto" w:fill="auto"/>
          </w:tcPr>
          <w:p w14:paraId="36F1A29B" w14:textId="77777777" w:rsidR="003E762C" w:rsidRPr="001F4EC0" w:rsidRDefault="003E762C"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6EF7E78D" w14:textId="77777777" w:rsidR="003E762C" w:rsidRPr="00C15459" w:rsidRDefault="003E762C" w:rsidP="00821962">
            <w:pPr>
              <w:pStyle w:val="TableText"/>
            </w:pPr>
          </w:p>
        </w:tc>
      </w:tr>
      <w:tr w:rsidR="003E762C" w:rsidRPr="00C15459" w14:paraId="7691D107" w14:textId="77777777" w:rsidTr="001F4EC0">
        <w:trPr>
          <w:cantSplit/>
        </w:trPr>
        <w:tc>
          <w:tcPr>
            <w:tcW w:w="2293" w:type="pct"/>
            <w:shd w:val="clear" w:color="auto" w:fill="auto"/>
          </w:tcPr>
          <w:p w14:paraId="0576307C" w14:textId="77777777" w:rsidR="003E762C" w:rsidRPr="001F4EC0" w:rsidRDefault="003E762C"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22EC03E" w14:textId="77777777" w:rsidR="003E762C" w:rsidRPr="00C15459" w:rsidRDefault="003E762C" w:rsidP="00821962">
            <w:pPr>
              <w:pStyle w:val="TableText"/>
            </w:pPr>
          </w:p>
        </w:tc>
      </w:tr>
    </w:tbl>
    <w:p w14:paraId="530CF6D2" w14:textId="77777777" w:rsidR="003E762C" w:rsidRDefault="003E76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3E762C" w:rsidRPr="00C15459" w14:paraId="64581C6C" w14:textId="77777777" w:rsidTr="001F4EC0">
        <w:trPr>
          <w:cantSplit/>
        </w:trPr>
        <w:tc>
          <w:tcPr>
            <w:tcW w:w="2293" w:type="pct"/>
            <w:shd w:val="clear" w:color="auto" w:fill="auto"/>
          </w:tcPr>
          <w:p w14:paraId="3365CB1A" w14:textId="77777777" w:rsidR="003E762C" w:rsidRPr="001F4EC0" w:rsidRDefault="003E762C" w:rsidP="00821962">
            <w:pPr>
              <w:pStyle w:val="TableText"/>
              <w:rPr>
                <w:rStyle w:val="Bold"/>
                <w:sz w:val="18"/>
                <w:szCs w:val="18"/>
              </w:rPr>
            </w:pPr>
            <w:r w:rsidRPr="001F4EC0">
              <w:rPr>
                <w:rStyle w:val="Bold"/>
                <w:sz w:val="18"/>
                <w:szCs w:val="18"/>
              </w:rPr>
              <w:t>Name*</w:t>
            </w:r>
          </w:p>
        </w:tc>
        <w:tc>
          <w:tcPr>
            <w:tcW w:w="2707" w:type="pct"/>
            <w:shd w:val="clear" w:color="auto" w:fill="auto"/>
          </w:tcPr>
          <w:p w14:paraId="632D851A" w14:textId="77777777" w:rsidR="003E762C" w:rsidRPr="00C15459" w:rsidRDefault="003E762C" w:rsidP="00821962">
            <w:pPr>
              <w:pStyle w:val="TableText"/>
            </w:pPr>
          </w:p>
        </w:tc>
      </w:tr>
      <w:tr w:rsidR="003E762C" w:rsidRPr="00C15459" w14:paraId="071455E1" w14:textId="77777777" w:rsidTr="001F4EC0">
        <w:trPr>
          <w:cantSplit/>
        </w:trPr>
        <w:tc>
          <w:tcPr>
            <w:tcW w:w="2293" w:type="pct"/>
            <w:shd w:val="clear" w:color="auto" w:fill="auto"/>
          </w:tcPr>
          <w:p w14:paraId="23473D3E" w14:textId="77777777" w:rsidR="003E762C" w:rsidRPr="001F4EC0" w:rsidRDefault="003E762C" w:rsidP="00821962">
            <w:pPr>
              <w:pStyle w:val="TableText"/>
              <w:rPr>
                <w:rStyle w:val="Bold"/>
                <w:sz w:val="18"/>
                <w:szCs w:val="18"/>
              </w:rPr>
            </w:pPr>
            <w:r w:rsidRPr="001F4EC0">
              <w:rPr>
                <w:rStyle w:val="Bold"/>
                <w:sz w:val="18"/>
                <w:szCs w:val="18"/>
              </w:rPr>
              <w:t>Post</w:t>
            </w:r>
          </w:p>
        </w:tc>
        <w:tc>
          <w:tcPr>
            <w:tcW w:w="2707" w:type="pct"/>
            <w:shd w:val="clear" w:color="auto" w:fill="auto"/>
          </w:tcPr>
          <w:p w14:paraId="7F053D79" w14:textId="77777777" w:rsidR="003E762C" w:rsidRPr="00C15459" w:rsidRDefault="003E762C" w:rsidP="00821962">
            <w:pPr>
              <w:pStyle w:val="TableText"/>
            </w:pPr>
          </w:p>
        </w:tc>
      </w:tr>
      <w:tr w:rsidR="003E762C" w:rsidRPr="00C15459" w14:paraId="67435C2D" w14:textId="77777777" w:rsidTr="001F4EC0">
        <w:trPr>
          <w:cantSplit/>
        </w:trPr>
        <w:tc>
          <w:tcPr>
            <w:tcW w:w="2293" w:type="pct"/>
            <w:shd w:val="clear" w:color="auto" w:fill="auto"/>
          </w:tcPr>
          <w:p w14:paraId="322F4339" w14:textId="77777777" w:rsidR="003E762C" w:rsidRPr="001F4EC0" w:rsidRDefault="003E762C" w:rsidP="00821962">
            <w:pPr>
              <w:pStyle w:val="TableText"/>
              <w:rPr>
                <w:rStyle w:val="Bold"/>
                <w:sz w:val="18"/>
                <w:szCs w:val="18"/>
              </w:rPr>
            </w:pPr>
            <w:r w:rsidRPr="001F4EC0">
              <w:rPr>
                <w:rStyle w:val="Bold"/>
                <w:sz w:val="18"/>
                <w:szCs w:val="18"/>
              </w:rPr>
              <w:t>Signature</w:t>
            </w:r>
          </w:p>
        </w:tc>
        <w:tc>
          <w:tcPr>
            <w:tcW w:w="2707" w:type="pct"/>
            <w:shd w:val="clear" w:color="auto" w:fill="auto"/>
          </w:tcPr>
          <w:p w14:paraId="5A32BB2C" w14:textId="77777777" w:rsidR="003E762C" w:rsidRPr="00C15459" w:rsidRDefault="003E762C" w:rsidP="00821962">
            <w:pPr>
              <w:pStyle w:val="TableText"/>
            </w:pPr>
          </w:p>
        </w:tc>
      </w:tr>
      <w:tr w:rsidR="003E762C" w:rsidRPr="00C15459" w14:paraId="63908B26" w14:textId="77777777" w:rsidTr="001F4EC0">
        <w:trPr>
          <w:cantSplit/>
        </w:trPr>
        <w:tc>
          <w:tcPr>
            <w:tcW w:w="2293" w:type="pct"/>
            <w:shd w:val="clear" w:color="auto" w:fill="auto"/>
          </w:tcPr>
          <w:p w14:paraId="1E341858" w14:textId="77777777" w:rsidR="003E762C" w:rsidRPr="001F4EC0" w:rsidRDefault="003E762C" w:rsidP="00821962">
            <w:pPr>
              <w:pStyle w:val="TableText"/>
              <w:rPr>
                <w:rStyle w:val="Bold"/>
                <w:sz w:val="18"/>
                <w:szCs w:val="18"/>
              </w:rPr>
            </w:pPr>
            <w:r w:rsidRPr="001F4EC0">
              <w:rPr>
                <w:rStyle w:val="Bold"/>
                <w:sz w:val="18"/>
                <w:szCs w:val="18"/>
              </w:rPr>
              <w:t>Date</w:t>
            </w:r>
          </w:p>
        </w:tc>
        <w:tc>
          <w:tcPr>
            <w:tcW w:w="2707" w:type="pct"/>
            <w:shd w:val="clear" w:color="auto" w:fill="auto"/>
          </w:tcPr>
          <w:p w14:paraId="4F96B452" w14:textId="77777777" w:rsidR="003E762C" w:rsidRPr="00C15459" w:rsidRDefault="003E762C" w:rsidP="00821962">
            <w:pPr>
              <w:pStyle w:val="TableText"/>
            </w:pPr>
          </w:p>
        </w:tc>
      </w:tr>
    </w:tbl>
    <w:p w14:paraId="3B371715" w14:textId="77777777" w:rsidR="003E762C" w:rsidRDefault="003E762C"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br w:type="page"/>
      </w:r>
    </w:p>
    <w:p w14:paraId="4B7D5825" w14:textId="77777777" w:rsidR="003E762C" w:rsidRPr="00796C48" w:rsidRDefault="003E762C" w:rsidP="003A4B33">
      <w:pPr>
        <w:pStyle w:val="Heading2"/>
        <w:spacing w:before="0" w:after="400"/>
        <w:ind w:left="567"/>
        <w:rPr>
          <w:i w:val="0"/>
          <w:sz w:val="36"/>
        </w:rPr>
      </w:pPr>
      <w:r w:rsidRPr="00796C48">
        <w:rPr>
          <w:i w:val="0"/>
          <w:sz w:val="36"/>
        </w:rPr>
        <w:lastRenderedPageBreak/>
        <w:t xml:space="preserve">Schedule 6 – Interpretation </w:t>
      </w:r>
    </w:p>
    <w:p w14:paraId="240C5A7C" w14:textId="77777777" w:rsidR="003E762C" w:rsidRPr="00FE40B4" w:rsidRDefault="003E762C"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8F809A9"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2E975E3B" w14:textId="77777777" w:rsidR="003E762C" w:rsidRPr="00FE40B4" w:rsidRDefault="003E762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0006BC01"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D67192E"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73DB0A3" w14:textId="77777777" w:rsidR="003E762C" w:rsidRPr="00FE40B4" w:rsidRDefault="003E76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4AE23CC" w14:textId="77777777" w:rsidR="003E762C" w:rsidRPr="00FE40B4" w:rsidRDefault="003E76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17A026FF"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604CEF6"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184BAC4"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4BFDAD5F" w14:textId="77777777" w:rsidR="003E762C" w:rsidRPr="00FE40B4" w:rsidRDefault="003E76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DF0E9E1" w14:textId="77777777" w:rsidR="003E762C" w:rsidRPr="00FE40B4" w:rsidRDefault="003E76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E494ACE" w14:textId="77777777" w:rsidR="003E762C" w:rsidRPr="00FE40B4" w:rsidRDefault="003E762C"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C7BA85" w14:textId="77777777" w:rsidR="003E762C" w:rsidRPr="00FE40B4" w:rsidRDefault="003E762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754B598E"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6B7833C" w14:textId="77777777" w:rsidR="003E762C" w:rsidRPr="00FE40B4" w:rsidRDefault="003E76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29328F4E" w14:textId="77777777" w:rsidR="003E762C" w:rsidRPr="00FE40B4" w:rsidRDefault="003E76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3B07C81" w14:textId="77777777" w:rsidR="003E762C" w:rsidRPr="00FE40B4" w:rsidRDefault="003E76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74A51A2E" w14:textId="77777777" w:rsidR="003E762C" w:rsidRPr="00FE40B4" w:rsidRDefault="003E76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7CEA5530" w14:textId="77777777" w:rsidR="003E762C" w:rsidRPr="00FE40B4" w:rsidRDefault="003E762C"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4D303A7" w14:textId="77777777" w:rsidR="003E762C" w:rsidRPr="00FE40B4" w:rsidRDefault="003E76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E400930" w14:textId="77777777" w:rsidR="003E762C" w:rsidRDefault="003E762C"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29AD6961" w14:textId="77777777" w:rsidR="003E762C" w:rsidRDefault="003E762C">
      <w:pPr>
        <w:rPr>
          <w:rFonts w:ascii="Arial" w:hAnsi="Arial"/>
          <w:b/>
          <w:kern w:val="28"/>
          <w:sz w:val="36"/>
        </w:rPr>
      </w:pPr>
      <w:r>
        <w:rPr>
          <w:sz w:val="36"/>
        </w:rPr>
        <w:br w:type="page"/>
      </w:r>
    </w:p>
    <w:p w14:paraId="7CB07A4A" w14:textId="1C3C3997" w:rsidR="003E762C" w:rsidRPr="00796C48" w:rsidRDefault="003E762C" w:rsidP="00CD1173">
      <w:pPr>
        <w:pStyle w:val="Heading1"/>
        <w:spacing w:before="0" w:after="400"/>
        <w:ind w:left="567"/>
        <w:rPr>
          <w:sz w:val="36"/>
        </w:rPr>
      </w:pPr>
      <w:r w:rsidRPr="00796C48">
        <w:rPr>
          <w:sz w:val="36"/>
        </w:rPr>
        <w:lastRenderedPageBreak/>
        <w:t>Schedule 7 – Site plan</w:t>
      </w:r>
    </w:p>
    <w:p w14:paraId="39360CD8" w14:textId="351D0230" w:rsidR="003E762C" w:rsidRPr="00CF50EF" w:rsidRDefault="00DB6A75" w:rsidP="00821962">
      <w:pPr>
        <w:spacing w:after="160" w:line="259" w:lineRule="auto"/>
        <w:jc w:val="center"/>
        <w:rPr>
          <w:rFonts w:ascii="Calibri" w:eastAsia="Calibri" w:hAnsi="Calibri"/>
          <w:b/>
          <w:sz w:val="22"/>
          <w:szCs w:val="22"/>
          <w:u w:val="single"/>
        </w:rPr>
      </w:pPr>
      <w:r>
        <w:rPr>
          <w:noProof/>
        </w:rPr>
        <w:drawing>
          <wp:inline distT="0" distB="0" distL="0" distR="0" wp14:anchorId="34E9C9FF" wp14:editId="51DD7C23">
            <wp:extent cx="5760720" cy="4117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117340"/>
                    </a:xfrm>
                    <a:prstGeom prst="rect">
                      <a:avLst/>
                    </a:prstGeom>
                  </pic:spPr>
                </pic:pic>
              </a:graphicData>
            </a:graphic>
          </wp:inline>
        </w:drawing>
      </w:r>
    </w:p>
    <w:p w14:paraId="69979E6C" w14:textId="77777777" w:rsidR="003E762C" w:rsidRDefault="003E762C" w:rsidP="00821962">
      <w:pPr>
        <w:ind w:left="567"/>
        <w:rPr>
          <w:rStyle w:val="Pink"/>
          <w:sz w:val="18"/>
          <w:szCs w:val="18"/>
        </w:rPr>
      </w:pPr>
    </w:p>
    <w:p w14:paraId="7F692923" w14:textId="77777777" w:rsidR="003E762C" w:rsidRPr="00CD1173" w:rsidRDefault="003E762C"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05C2485" w14:textId="77777777" w:rsidR="003E762C" w:rsidRDefault="003E762C" w:rsidP="00821962">
      <w:pPr>
        <w:ind w:left="567"/>
      </w:pPr>
    </w:p>
    <w:p w14:paraId="69F1BF15" w14:textId="77777777" w:rsidR="003E762C" w:rsidRDefault="003E762C" w:rsidP="00821962">
      <w:pPr>
        <w:ind w:left="567"/>
        <w:rPr>
          <w:rFonts w:ascii="Arial" w:hAnsi="Arial" w:cs="Arial"/>
          <w:sz w:val="20"/>
        </w:rPr>
        <w:sectPr w:rsidR="003E762C"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7A3C6E61" w14:textId="77777777" w:rsidR="003E762C" w:rsidRPr="00CD1173" w:rsidRDefault="003E762C" w:rsidP="00821962">
      <w:pPr>
        <w:ind w:left="567"/>
        <w:rPr>
          <w:rFonts w:ascii="Arial" w:hAnsi="Arial" w:cs="Arial"/>
          <w:sz w:val="20"/>
        </w:rPr>
      </w:pPr>
    </w:p>
    <w:sectPr w:rsidR="003E762C" w:rsidRPr="00CD1173" w:rsidSect="003E762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A2153" w14:textId="77777777" w:rsidR="007B6474" w:rsidRDefault="007B6474">
      <w:r>
        <w:separator/>
      </w:r>
    </w:p>
  </w:endnote>
  <w:endnote w:type="continuationSeparator" w:id="0">
    <w:p w14:paraId="7DE7225D" w14:textId="77777777" w:rsidR="007B6474" w:rsidRDefault="007B6474">
      <w:r>
        <w:continuationSeparator/>
      </w:r>
    </w:p>
  </w:endnote>
  <w:endnote w:type="continuationNotice" w:id="1">
    <w:p w14:paraId="4E5CF400" w14:textId="77777777" w:rsidR="007B6474" w:rsidRDefault="007B6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B8C5" w14:textId="77777777" w:rsidR="003E762C" w:rsidRPr="004C6C5B" w:rsidRDefault="003E762C"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2632127" w14:textId="77777777" w:rsidR="003E762C" w:rsidRPr="004C6C5B" w:rsidRDefault="003E762C"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DF7606">
      <w:rPr>
        <w:rFonts w:ascii="Arial" w:hAnsi="Arial"/>
        <w:noProof/>
        <w:sz w:val="18"/>
        <w:szCs w:val="18"/>
      </w:rPr>
      <w:t>PAN-023202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FC02" w14:textId="77777777" w:rsidR="003E762C" w:rsidRPr="000B393C" w:rsidRDefault="003E762C"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0C95846A" w14:textId="3B449814" w:rsidR="003E762C" w:rsidRPr="000B393C" w:rsidRDefault="003E762C" w:rsidP="00FB1541">
    <w:pPr>
      <w:pStyle w:val="Footer"/>
      <w:rPr>
        <w:sz w:val="18"/>
        <w:szCs w:val="18"/>
      </w:rPr>
    </w:pPr>
    <w:r w:rsidRPr="001E4B15">
      <w:rPr>
        <w:rFonts w:ascii="Arial" w:hAnsi="Arial" w:cs="Arial"/>
        <w:noProof/>
        <w:sz w:val="18"/>
        <w:szCs w:val="18"/>
      </w:rPr>
      <w:t>CM0044201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FF27CF">
      <w:rPr>
        <w:rFonts w:ascii="Arial" w:hAnsi="Arial" w:cs="Arial"/>
        <w:noProof/>
        <w:sz w:val="18"/>
        <w:szCs w:val="18"/>
      </w:rPr>
      <w:t>16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30112"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27D0388" w14:textId="77777777" w:rsidR="002B5D5F" w:rsidRPr="000B393C" w:rsidRDefault="006D4087"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3E762C">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A9372" w14:textId="77777777" w:rsidR="007B6474" w:rsidRDefault="007B6474">
      <w:r>
        <w:separator/>
      </w:r>
    </w:p>
  </w:footnote>
  <w:footnote w:type="continuationSeparator" w:id="0">
    <w:p w14:paraId="6194D19C" w14:textId="77777777" w:rsidR="007B6474" w:rsidRDefault="007B6474">
      <w:r>
        <w:continuationSeparator/>
      </w:r>
    </w:p>
  </w:footnote>
  <w:footnote w:type="continuationNotice" w:id="1">
    <w:p w14:paraId="4626DA70" w14:textId="77777777" w:rsidR="007B6474" w:rsidRDefault="007B647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4687D"/>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0BB7"/>
    <w:rsid w:val="000D678B"/>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E4B15"/>
    <w:rsid w:val="001F4EC0"/>
    <w:rsid w:val="00202A87"/>
    <w:rsid w:val="00212EB7"/>
    <w:rsid w:val="00214F2A"/>
    <w:rsid w:val="00215208"/>
    <w:rsid w:val="0021613B"/>
    <w:rsid w:val="002177F7"/>
    <w:rsid w:val="00224E02"/>
    <w:rsid w:val="00225A83"/>
    <w:rsid w:val="0023089F"/>
    <w:rsid w:val="00231948"/>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06C"/>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3AF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A693E"/>
    <w:rsid w:val="003A7260"/>
    <w:rsid w:val="003B09D5"/>
    <w:rsid w:val="003B114A"/>
    <w:rsid w:val="003B28B2"/>
    <w:rsid w:val="003B3025"/>
    <w:rsid w:val="003B780E"/>
    <w:rsid w:val="003C32DE"/>
    <w:rsid w:val="003C3C68"/>
    <w:rsid w:val="003D03CE"/>
    <w:rsid w:val="003D60B4"/>
    <w:rsid w:val="003E3547"/>
    <w:rsid w:val="003E762C"/>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035"/>
    <w:rsid w:val="004A3186"/>
    <w:rsid w:val="004A4BC6"/>
    <w:rsid w:val="004A5FBC"/>
    <w:rsid w:val="004B2037"/>
    <w:rsid w:val="004B38A4"/>
    <w:rsid w:val="004B492A"/>
    <w:rsid w:val="004B69F2"/>
    <w:rsid w:val="004C4B5A"/>
    <w:rsid w:val="004D6018"/>
    <w:rsid w:val="004D7529"/>
    <w:rsid w:val="004E1DBA"/>
    <w:rsid w:val="004E3F21"/>
    <w:rsid w:val="004E75D7"/>
    <w:rsid w:val="004E7E00"/>
    <w:rsid w:val="004F05BF"/>
    <w:rsid w:val="004F0D6D"/>
    <w:rsid w:val="004F4818"/>
    <w:rsid w:val="005006C4"/>
    <w:rsid w:val="00502E5E"/>
    <w:rsid w:val="00506636"/>
    <w:rsid w:val="00515E17"/>
    <w:rsid w:val="00523F49"/>
    <w:rsid w:val="0052516B"/>
    <w:rsid w:val="00525177"/>
    <w:rsid w:val="00525FF1"/>
    <w:rsid w:val="00527423"/>
    <w:rsid w:val="00527653"/>
    <w:rsid w:val="00534C4C"/>
    <w:rsid w:val="005368C1"/>
    <w:rsid w:val="00537989"/>
    <w:rsid w:val="0054612A"/>
    <w:rsid w:val="00556AC5"/>
    <w:rsid w:val="00565C71"/>
    <w:rsid w:val="00570C67"/>
    <w:rsid w:val="00571530"/>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564"/>
    <w:rsid w:val="0064377F"/>
    <w:rsid w:val="00643A32"/>
    <w:rsid w:val="00644289"/>
    <w:rsid w:val="00646362"/>
    <w:rsid w:val="0064736A"/>
    <w:rsid w:val="00657EED"/>
    <w:rsid w:val="006653C4"/>
    <w:rsid w:val="00675541"/>
    <w:rsid w:val="006863C7"/>
    <w:rsid w:val="00692529"/>
    <w:rsid w:val="0069263D"/>
    <w:rsid w:val="00692C24"/>
    <w:rsid w:val="00697F19"/>
    <w:rsid w:val="006A07E0"/>
    <w:rsid w:val="006A0D80"/>
    <w:rsid w:val="006B3AB2"/>
    <w:rsid w:val="006C144F"/>
    <w:rsid w:val="006C214E"/>
    <w:rsid w:val="006C413D"/>
    <w:rsid w:val="006C4141"/>
    <w:rsid w:val="006C6EA9"/>
    <w:rsid w:val="006D06D9"/>
    <w:rsid w:val="006D2EBE"/>
    <w:rsid w:val="006D3C00"/>
    <w:rsid w:val="006D4087"/>
    <w:rsid w:val="006D447F"/>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B6474"/>
    <w:rsid w:val="007C0A80"/>
    <w:rsid w:val="007C1549"/>
    <w:rsid w:val="007C2ABF"/>
    <w:rsid w:val="007C3441"/>
    <w:rsid w:val="007C6ED4"/>
    <w:rsid w:val="007D7E5A"/>
    <w:rsid w:val="007E12E3"/>
    <w:rsid w:val="007E3427"/>
    <w:rsid w:val="007E52AD"/>
    <w:rsid w:val="007E5962"/>
    <w:rsid w:val="007E76A5"/>
    <w:rsid w:val="007F090D"/>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5180"/>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2CB6"/>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13B"/>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1288"/>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12F87"/>
    <w:rsid w:val="00A20254"/>
    <w:rsid w:val="00A24F75"/>
    <w:rsid w:val="00A25406"/>
    <w:rsid w:val="00A36CF7"/>
    <w:rsid w:val="00A40593"/>
    <w:rsid w:val="00A42161"/>
    <w:rsid w:val="00A445C6"/>
    <w:rsid w:val="00A467B6"/>
    <w:rsid w:val="00A468F0"/>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328E"/>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0C6B"/>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41D7"/>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3D0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B6A75"/>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60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3F12"/>
    <w:rsid w:val="00E64575"/>
    <w:rsid w:val="00E6548C"/>
    <w:rsid w:val="00E7117A"/>
    <w:rsid w:val="00E7257D"/>
    <w:rsid w:val="00E827CD"/>
    <w:rsid w:val="00E840F3"/>
    <w:rsid w:val="00E84C8B"/>
    <w:rsid w:val="00E86B46"/>
    <w:rsid w:val="00E86FDD"/>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2FA0"/>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7CF"/>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1A79BE"/>
  <w15:chartTrackingRefBased/>
  <w15:docId w15:val="{23BB4B15-C121-41CB-AF7F-C770415E3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REGU-369-2752529</_dlc_DocId>
    <_dlc_DocIdUrl xmlns="9be56660-2c31-41ef-bc00-23e72f632f2a">
      <Url>https://cyfoethnaturiolcymru.sharepoint.com/teams/Regulatory/Permitting/_layouts/15/DocIdRedir.aspx?ID=REGU-369-2752529</Url>
      <Description>REGU-369-2752529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Rhosesmor Wastewater Treatment Works</Site_x0020_Name>
    <Internal_x002f_External xmlns="859f7ad6-93f6-4205-b62b-a17f28acbbac">Outgoing document</Internal_x002f_External>
    <Post_x0020_code xmlns="859f7ad6-93f6-4205-b62b-a17f28acbbac">CH7 6PY</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2023-12-22T00:00:00+00:00</Document_x0020_Date>
    <Facility_x0020_Address xmlns="859f7ad6-93f6-4205-b62b-a17f28acbbac">Track off Wern Road, Rhosesmor,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300651B-1FBC-42D9-97F9-E6052E5B213D}"/>
</file>

<file path=customXml/itemProps2.xml><?xml version="1.0" encoding="utf-8"?>
<ds:datastoreItem xmlns:ds="http://schemas.openxmlformats.org/officeDocument/2006/customXml" ds:itemID="{26A4F051-EA83-4317-AA35-88BB9027C6DE}">
  <ds:schemaRefs>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20</Pages>
  <Words>4213</Words>
  <Characters>22685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(22/12/2023)</dc:title>
  <dc:subject/>
  <dc:creator/>
  <cp:keywords>233 08 SD69, 233-08-SD69, 23308SD69</cp:keywords>
  <dc:description>233_08_SD69, version 3_x000d_
Issue date: 06/001/2011</dc:description>
  <cp:lastModifiedBy>Campbell, Marc</cp:lastModifiedBy>
  <cp:revision>40</cp:revision>
  <dcterms:created xsi:type="dcterms:W3CDTF">2023-11-14T10:12:00Z</dcterms:created>
  <dcterms:modified xsi:type="dcterms:W3CDTF">2023-12-22T07:33:00Z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824161b4-9e1d-4667-9cf4-7dbaae024450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Order">
    <vt:r8>275252900</vt:r8>
  </property>
  <property fmtid="{D5CDD505-2E9C-101B-9397-08002B2CF9AE}" pid="13" name="_docset_NoMedatataSyncRequired">
    <vt:lpwstr>False</vt:lpwstr>
  </property>
</Properties>
</file>