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CBBC52D" w:rsidR="00D04424" w:rsidRPr="000C4489" w:rsidRDefault="0014332B" w:rsidP="003719AD">
      <w:pPr>
        <w:pStyle w:val="Heading1"/>
        <w:spacing w:before="0" w:after="0"/>
        <w:jc w:val="left"/>
        <w:rPr>
          <w:bCs/>
          <w:color w:val="000000" w:themeColor="text1"/>
          <w:sz w:val="32"/>
        </w:rPr>
      </w:pPr>
      <w:r w:rsidRPr="000C4489">
        <w:rPr>
          <w:bCs/>
          <w:color w:val="000000" w:themeColor="text1"/>
          <w:sz w:val="32"/>
        </w:rPr>
        <w:t>Bespoke p</w:t>
      </w:r>
      <w:r w:rsidR="00D04424" w:rsidRPr="000C4489">
        <w:rPr>
          <w:bCs/>
          <w:color w:val="000000" w:themeColor="text1"/>
          <w:sz w:val="32"/>
        </w:rPr>
        <w:t>ermit</w:t>
      </w:r>
      <w:r w:rsidR="00B73ECB" w:rsidRPr="000C4489">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784544D2" w:rsidR="00D04424" w:rsidRPr="000C4489" w:rsidRDefault="0060457F" w:rsidP="006B0BFB">
      <w:pPr>
        <w:spacing w:after="120"/>
        <w:rPr>
          <w:rFonts w:ascii="Arial" w:hAnsi="Arial" w:cs="Arial"/>
          <w:color w:val="000000" w:themeColor="text1"/>
          <w:szCs w:val="24"/>
        </w:rPr>
      </w:pPr>
      <w:r w:rsidRPr="000C4489">
        <w:rPr>
          <w:rFonts w:ascii="Arial" w:hAnsi="Arial" w:cs="Arial"/>
          <w:color w:val="000000" w:themeColor="text1"/>
          <w:szCs w:val="24"/>
        </w:rPr>
        <w:t xml:space="preserve">We have decided to </w:t>
      </w:r>
      <w:r w:rsidR="00D2020E" w:rsidRPr="000C4489">
        <w:rPr>
          <w:rFonts w:ascii="Arial" w:hAnsi="Arial" w:cs="Arial"/>
          <w:color w:val="000000" w:themeColor="text1"/>
          <w:szCs w:val="24"/>
        </w:rPr>
        <w:t xml:space="preserve">grant </w:t>
      </w:r>
      <w:r w:rsidRPr="000C4489">
        <w:rPr>
          <w:rFonts w:ascii="Arial" w:hAnsi="Arial" w:cs="Arial"/>
          <w:color w:val="000000" w:themeColor="text1"/>
          <w:szCs w:val="24"/>
        </w:rPr>
        <w:t xml:space="preserve">the permit for </w:t>
      </w:r>
      <w:r w:rsidR="000C4489" w:rsidRPr="000C4489">
        <w:rPr>
          <w:rFonts w:ascii="Arial" w:hAnsi="Arial" w:cs="Arial"/>
          <w:color w:val="000000" w:themeColor="text1"/>
          <w:szCs w:val="24"/>
        </w:rPr>
        <w:tab/>
        <w:t>Blas Gwent</w:t>
      </w:r>
      <w:r w:rsidR="000C4489">
        <w:rPr>
          <w:rFonts w:ascii="Arial" w:hAnsi="Arial" w:cs="Arial"/>
          <w:color w:val="000000" w:themeColor="text1"/>
          <w:szCs w:val="24"/>
        </w:rPr>
        <w:t xml:space="preserve"> </w:t>
      </w:r>
      <w:r w:rsidRPr="000C4489">
        <w:rPr>
          <w:rFonts w:ascii="Arial" w:hAnsi="Arial" w:cs="Arial"/>
          <w:color w:val="000000" w:themeColor="text1"/>
          <w:szCs w:val="24"/>
        </w:rPr>
        <w:t xml:space="preserve">operated by </w:t>
      </w:r>
      <w:r w:rsidR="00E77C4C" w:rsidRPr="00E77C4C">
        <w:rPr>
          <w:rFonts w:ascii="Arial" w:hAnsi="Arial" w:cs="Arial"/>
          <w:color w:val="000000" w:themeColor="text1"/>
          <w:szCs w:val="24"/>
        </w:rPr>
        <w:t xml:space="preserve">Mr Jonathan Hughes &amp; Ms </w:t>
      </w:r>
      <w:r w:rsidR="0012187C">
        <w:rPr>
          <w:rFonts w:ascii="Arial" w:hAnsi="Arial" w:cs="Arial"/>
          <w:color w:val="000000" w:themeColor="text1"/>
          <w:szCs w:val="24"/>
        </w:rPr>
        <w:t xml:space="preserve">Holly </w:t>
      </w:r>
      <w:r w:rsidR="00E77C4C" w:rsidRPr="00E77C4C">
        <w:rPr>
          <w:rFonts w:ascii="Arial" w:hAnsi="Arial" w:cs="Arial"/>
          <w:color w:val="000000" w:themeColor="text1"/>
          <w:szCs w:val="24"/>
        </w:rPr>
        <w:t>Tomlinson</w:t>
      </w:r>
      <w:r w:rsidR="000C4489">
        <w:rPr>
          <w:rFonts w:ascii="Arial" w:hAnsi="Arial" w:cs="Arial"/>
          <w:color w:val="000000" w:themeColor="text1"/>
          <w:szCs w:val="24"/>
        </w:rPr>
        <w:t>.</w:t>
      </w:r>
    </w:p>
    <w:p w14:paraId="178F17B4" w14:textId="2DEB5380" w:rsidR="00E907C6" w:rsidRPr="000C4489"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Pr>
          <w:rFonts w:ascii="Arial" w:hAnsi="Arial"/>
          <w:color w:val="000000"/>
          <w:kern w:val="28"/>
          <w:szCs w:val="24"/>
        </w:rPr>
        <w:t xml:space="preserve">The application number is </w:t>
      </w:r>
      <w:r w:rsidR="000C4489" w:rsidRPr="000C4489">
        <w:rPr>
          <w:rFonts w:ascii="Arial" w:hAnsi="Arial"/>
          <w:color w:val="000000" w:themeColor="text1"/>
          <w:szCs w:val="24"/>
        </w:rPr>
        <w:t>PAN-022736</w:t>
      </w:r>
    </w:p>
    <w:p w14:paraId="0FF15251" w14:textId="6CECD284" w:rsidR="00D04424" w:rsidRPr="000C4489" w:rsidRDefault="00D04424" w:rsidP="006B0BFB">
      <w:pPr>
        <w:tabs>
          <w:tab w:val="left" w:pos="4253"/>
          <w:tab w:val="left" w:pos="6804"/>
        </w:tabs>
        <w:spacing w:after="120"/>
        <w:rPr>
          <w:rFonts w:ascii="Arial" w:hAnsi="Arial"/>
          <w:color w:val="000000" w:themeColor="text1"/>
          <w:szCs w:val="24"/>
        </w:rPr>
      </w:pPr>
      <w:r w:rsidRPr="000C4489">
        <w:rPr>
          <w:rFonts w:ascii="Arial" w:hAnsi="Arial"/>
          <w:color w:val="000000" w:themeColor="text1"/>
          <w:kern w:val="28"/>
          <w:szCs w:val="24"/>
        </w:rPr>
        <w:t>The</w:t>
      </w:r>
      <w:r w:rsidRPr="000C4489">
        <w:rPr>
          <w:rFonts w:ascii="Arial" w:hAnsi="Arial"/>
          <w:b/>
          <w:color w:val="000000" w:themeColor="text1"/>
          <w:kern w:val="28"/>
          <w:szCs w:val="24"/>
        </w:rPr>
        <w:t xml:space="preserve"> </w:t>
      </w:r>
      <w:r w:rsidRPr="000C4489">
        <w:rPr>
          <w:rFonts w:ascii="Arial" w:hAnsi="Arial"/>
          <w:color w:val="000000" w:themeColor="text1"/>
          <w:szCs w:val="24"/>
        </w:rPr>
        <w:t xml:space="preserve">permit number is </w:t>
      </w:r>
      <w:r w:rsidR="00A17F84">
        <w:rPr>
          <w:rFonts w:ascii="Arial" w:hAnsi="Arial"/>
          <w:color w:val="000000" w:themeColor="text1"/>
          <w:szCs w:val="24"/>
        </w:rPr>
        <w:t>EPR-</w:t>
      </w:r>
      <w:r w:rsidR="00A17F84" w:rsidRPr="00A17F84">
        <w:rPr>
          <w:rFonts w:ascii="Arial" w:hAnsi="Arial"/>
          <w:color w:val="000000" w:themeColor="text1"/>
          <w:szCs w:val="24"/>
        </w:rPr>
        <w:t>DB3098CG</w:t>
      </w:r>
    </w:p>
    <w:p w14:paraId="0FF15252" w14:textId="540E0FFC" w:rsidR="00E244F7" w:rsidRPr="000C4489" w:rsidRDefault="000225DA" w:rsidP="000C4489">
      <w:pPr>
        <w:tabs>
          <w:tab w:val="left" w:pos="4253"/>
          <w:tab w:val="left" w:pos="6804"/>
        </w:tabs>
        <w:spacing w:after="120"/>
        <w:rPr>
          <w:rFonts w:ascii="Arial" w:hAnsi="Arial"/>
          <w:color w:val="000000" w:themeColor="text1"/>
        </w:rPr>
      </w:pPr>
      <w:r w:rsidRPr="000C4489">
        <w:rPr>
          <w:rFonts w:ascii="Arial" w:hAnsi="Arial"/>
          <w:color w:val="000000" w:themeColor="text1"/>
        </w:rPr>
        <w:t xml:space="preserve">The </w:t>
      </w:r>
      <w:r w:rsidR="00E244F7" w:rsidRPr="000C4489">
        <w:rPr>
          <w:rFonts w:ascii="Arial" w:hAnsi="Arial"/>
          <w:color w:val="000000" w:themeColor="text1"/>
        </w:rPr>
        <w:t xml:space="preserve">discharge is for </w:t>
      </w:r>
      <w:r w:rsidR="000C4489" w:rsidRPr="000C4489">
        <w:rPr>
          <w:rFonts w:ascii="Arial" w:hAnsi="Arial"/>
          <w:color w:val="000000" w:themeColor="text1"/>
        </w:rPr>
        <w:t xml:space="preserve">a package treatment plant via a reed bed into the </w:t>
      </w:r>
      <w:proofErr w:type="spellStart"/>
      <w:r w:rsidR="000C4489" w:rsidRPr="000C4489">
        <w:rPr>
          <w:rFonts w:ascii="Arial" w:hAnsi="Arial"/>
          <w:color w:val="000000" w:themeColor="text1"/>
        </w:rPr>
        <w:t>Rhosog</w:t>
      </w:r>
      <w:proofErr w:type="spellEnd"/>
      <w:r w:rsidR="000C4489" w:rsidRPr="000C4489">
        <w:rPr>
          <w:rFonts w:ascii="Arial" w:hAnsi="Arial"/>
          <w:color w:val="000000" w:themeColor="text1"/>
        </w:rPr>
        <w:t xml:space="preserve"> Fawr </w:t>
      </w:r>
      <w:proofErr w:type="spellStart"/>
      <w:r w:rsidR="000C4489" w:rsidRPr="000C4489">
        <w:rPr>
          <w:rFonts w:ascii="Arial" w:hAnsi="Arial"/>
          <w:color w:val="000000" w:themeColor="text1"/>
        </w:rPr>
        <w:t>Reen</w:t>
      </w:r>
      <w:proofErr w:type="spellEnd"/>
      <w:r w:rsidR="000C4489" w:rsidRPr="000C4489">
        <w:rPr>
          <w:rFonts w:ascii="Arial" w:hAnsi="Arial"/>
          <w:color w:val="000000" w:themeColor="text1"/>
        </w:rPr>
        <w:t xml:space="preserve"> at Blas Gwent, St. Peters Crescent, </w:t>
      </w:r>
      <w:proofErr w:type="spellStart"/>
      <w:r w:rsidR="000C4489" w:rsidRPr="000C4489">
        <w:rPr>
          <w:rFonts w:ascii="Arial" w:hAnsi="Arial"/>
          <w:color w:val="000000" w:themeColor="text1"/>
        </w:rPr>
        <w:t>Peterstone</w:t>
      </w:r>
      <w:proofErr w:type="spellEnd"/>
      <w:r w:rsidR="000C4489" w:rsidRPr="000C4489">
        <w:rPr>
          <w:rFonts w:ascii="Arial" w:hAnsi="Arial"/>
          <w:color w:val="000000" w:themeColor="text1"/>
        </w:rPr>
        <w:t xml:space="preserve"> </w:t>
      </w:r>
      <w:proofErr w:type="spellStart"/>
      <w:r w:rsidR="000C4489" w:rsidRPr="000C4489">
        <w:rPr>
          <w:rFonts w:ascii="Arial" w:hAnsi="Arial"/>
          <w:color w:val="000000" w:themeColor="text1"/>
        </w:rPr>
        <w:t>Wentlooge</w:t>
      </w:r>
      <w:proofErr w:type="spellEnd"/>
      <w:r w:rsidR="000C4489" w:rsidRPr="000C4489">
        <w:rPr>
          <w:rFonts w:ascii="Arial" w:hAnsi="Arial"/>
          <w:color w:val="000000" w:themeColor="text1"/>
        </w:rPr>
        <w:t xml:space="preserve">, Cardiff, CF3 2TR.  The British Standard package treatment plant will serve one toilet for workers at an agricultural building.  The maximum daily discharge volume is 1 cubic metre per day and the effluent is domestic in nature.  </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0D0DF788" w:rsidR="00D04424" w:rsidRDefault="00D04424" w:rsidP="00D04424">
      <w:pPr>
        <w:rPr>
          <w:rFonts w:ascii="Arial" w:hAnsi="Arial"/>
          <w:b/>
          <w:szCs w:val="24"/>
        </w:rPr>
      </w:pPr>
    </w:p>
    <w:p w14:paraId="6BDDCB75" w14:textId="3D5B8496" w:rsidR="000C4489" w:rsidRDefault="000C4489" w:rsidP="00D04424">
      <w:pPr>
        <w:rPr>
          <w:rFonts w:ascii="Arial" w:hAnsi="Arial"/>
          <w:b/>
          <w:szCs w:val="24"/>
        </w:rPr>
      </w:pPr>
    </w:p>
    <w:p w14:paraId="7AFA318D" w14:textId="6B4BDDDD" w:rsidR="000C4489" w:rsidRDefault="000C4489" w:rsidP="00D04424">
      <w:pPr>
        <w:rPr>
          <w:rFonts w:ascii="Arial" w:hAnsi="Arial"/>
          <w:b/>
          <w:szCs w:val="24"/>
        </w:rPr>
      </w:pPr>
    </w:p>
    <w:p w14:paraId="588B5A00" w14:textId="75088F6F" w:rsidR="000C4489" w:rsidRDefault="000C4489" w:rsidP="00D04424">
      <w:pPr>
        <w:rPr>
          <w:rFonts w:ascii="Arial" w:hAnsi="Arial"/>
          <w:b/>
          <w:szCs w:val="24"/>
        </w:rPr>
      </w:pPr>
    </w:p>
    <w:p w14:paraId="64738291" w14:textId="3140D638" w:rsidR="000C4489" w:rsidRDefault="000C4489" w:rsidP="00D04424">
      <w:pPr>
        <w:rPr>
          <w:rFonts w:ascii="Arial" w:hAnsi="Arial"/>
          <w:b/>
          <w:szCs w:val="24"/>
        </w:rPr>
      </w:pPr>
    </w:p>
    <w:p w14:paraId="1F67021B" w14:textId="4DC87E87" w:rsidR="00BA37AD" w:rsidRDefault="00BA37AD" w:rsidP="00D04424">
      <w:pPr>
        <w:rPr>
          <w:rFonts w:ascii="Arial" w:hAnsi="Arial"/>
          <w:b/>
          <w:szCs w:val="24"/>
        </w:rPr>
      </w:pPr>
    </w:p>
    <w:p w14:paraId="1FAAEE24" w14:textId="7B7EA089" w:rsidR="00BA37AD" w:rsidRDefault="00BA37AD" w:rsidP="00D04424">
      <w:pPr>
        <w:rPr>
          <w:rFonts w:ascii="Arial" w:hAnsi="Arial"/>
          <w:b/>
          <w:szCs w:val="24"/>
        </w:rPr>
      </w:pPr>
    </w:p>
    <w:p w14:paraId="43E19038" w14:textId="3F669646" w:rsidR="00BA37AD" w:rsidRDefault="00BA37AD" w:rsidP="00D04424">
      <w:pPr>
        <w:rPr>
          <w:rFonts w:ascii="Arial" w:hAnsi="Arial"/>
          <w:b/>
          <w:szCs w:val="24"/>
        </w:rPr>
      </w:pPr>
    </w:p>
    <w:p w14:paraId="5D9FE4C7" w14:textId="5A188EF7" w:rsidR="00BA37AD" w:rsidRDefault="00BA37AD" w:rsidP="00D04424">
      <w:pPr>
        <w:rPr>
          <w:rFonts w:ascii="Arial" w:hAnsi="Arial"/>
          <w:b/>
          <w:szCs w:val="24"/>
        </w:rPr>
      </w:pPr>
    </w:p>
    <w:p w14:paraId="7B31906A" w14:textId="377E27EC" w:rsidR="00BA37AD" w:rsidRDefault="00BA37AD" w:rsidP="00D04424">
      <w:pPr>
        <w:rPr>
          <w:rFonts w:ascii="Arial" w:hAnsi="Arial"/>
          <w:b/>
          <w:szCs w:val="24"/>
        </w:rPr>
      </w:pPr>
    </w:p>
    <w:p w14:paraId="7DCE547C" w14:textId="6F8C0B63" w:rsidR="00BA37AD" w:rsidRDefault="00BA37AD" w:rsidP="00D04424">
      <w:pPr>
        <w:rPr>
          <w:rFonts w:ascii="Arial" w:hAnsi="Arial"/>
          <w:b/>
          <w:szCs w:val="24"/>
        </w:rPr>
      </w:pPr>
    </w:p>
    <w:p w14:paraId="6A9DB5FF" w14:textId="3F5BDA2B" w:rsidR="00BA37AD" w:rsidRDefault="00BA37AD" w:rsidP="00D04424">
      <w:pPr>
        <w:rPr>
          <w:rFonts w:ascii="Arial" w:hAnsi="Arial"/>
          <w:b/>
          <w:szCs w:val="24"/>
        </w:rPr>
      </w:pPr>
    </w:p>
    <w:p w14:paraId="41CD77FE" w14:textId="77777777" w:rsidR="00BA37AD" w:rsidRDefault="00BA37AD" w:rsidP="00D04424">
      <w:pPr>
        <w:rPr>
          <w:rFonts w:ascii="Arial" w:hAnsi="Arial"/>
          <w:b/>
          <w:szCs w:val="24"/>
        </w:rPr>
      </w:pPr>
    </w:p>
    <w:p w14:paraId="45A72FB8" w14:textId="77777777" w:rsidR="000C4489" w:rsidRPr="005B6A95" w:rsidRDefault="000C4489" w:rsidP="000C4489">
      <w:pPr>
        <w:pStyle w:val="Heading1"/>
        <w:rPr>
          <w:bCs/>
          <w:sz w:val="24"/>
        </w:rPr>
      </w:pPr>
      <w:r w:rsidRPr="005B6A95">
        <w:rPr>
          <w:bCs/>
          <w:sz w:val="24"/>
        </w:rPr>
        <w:lastRenderedPageBreak/>
        <w:t xml:space="preserve">Annex 1: decision checklist </w:t>
      </w:r>
    </w:p>
    <w:p w14:paraId="39DE7AF7" w14:textId="77777777" w:rsidR="000C4489" w:rsidRDefault="000C4489" w:rsidP="000C4489">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7201665" w14:textId="77777777" w:rsidR="000C4489" w:rsidRPr="00607AB7" w:rsidRDefault="000C4489" w:rsidP="000C4489">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0C4489" w:rsidRPr="007820C3" w14:paraId="3CE436E9" w14:textId="77777777" w:rsidTr="00525735">
        <w:trPr>
          <w:gridAfter w:val="1"/>
          <w:wAfter w:w="13" w:type="dxa"/>
          <w:cantSplit/>
          <w:tblHeader/>
        </w:trPr>
        <w:tc>
          <w:tcPr>
            <w:tcW w:w="1951" w:type="dxa"/>
            <w:vMerge w:val="restart"/>
            <w:shd w:val="clear" w:color="auto" w:fill="0070C0"/>
          </w:tcPr>
          <w:p w14:paraId="1507F12B" w14:textId="77777777" w:rsidR="000C4489" w:rsidRPr="007820C3" w:rsidRDefault="000C4489" w:rsidP="00525735">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6CBBB53E" w14:textId="77777777" w:rsidR="000C4489" w:rsidRPr="007820C3" w:rsidRDefault="000C4489" w:rsidP="00525735">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824F552" w14:textId="77777777" w:rsidR="000C4489" w:rsidRPr="007820C3" w:rsidRDefault="000C4489" w:rsidP="00525735">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0C4489" w:rsidRPr="007820C3" w14:paraId="728C9360" w14:textId="77777777" w:rsidTr="00525735">
        <w:trPr>
          <w:gridAfter w:val="1"/>
          <w:wAfter w:w="13" w:type="dxa"/>
          <w:cantSplit/>
          <w:trHeight w:val="276"/>
          <w:tblHeader/>
        </w:trPr>
        <w:tc>
          <w:tcPr>
            <w:tcW w:w="1951" w:type="dxa"/>
            <w:vMerge/>
          </w:tcPr>
          <w:p w14:paraId="1A1B66AF" w14:textId="77777777" w:rsidR="000C4489" w:rsidRPr="007820C3" w:rsidRDefault="000C4489" w:rsidP="00525735">
            <w:pPr>
              <w:pStyle w:val="Heading3"/>
              <w:rPr>
                <w:rFonts w:ascii="Arial" w:hAnsi="Arial" w:cs="Arial"/>
                <w:szCs w:val="24"/>
              </w:rPr>
            </w:pPr>
          </w:p>
        </w:tc>
        <w:tc>
          <w:tcPr>
            <w:tcW w:w="6266" w:type="dxa"/>
            <w:vMerge/>
          </w:tcPr>
          <w:p w14:paraId="283EF97A" w14:textId="77777777" w:rsidR="000C4489" w:rsidRPr="007820C3" w:rsidRDefault="000C4489" w:rsidP="00525735">
            <w:pPr>
              <w:pStyle w:val="Heading3"/>
              <w:rPr>
                <w:rFonts w:ascii="Arial" w:hAnsi="Arial" w:cs="Arial"/>
                <w:szCs w:val="24"/>
              </w:rPr>
            </w:pPr>
          </w:p>
        </w:tc>
        <w:tc>
          <w:tcPr>
            <w:tcW w:w="1072" w:type="dxa"/>
            <w:tcBorders>
              <w:bottom w:val="nil"/>
            </w:tcBorders>
            <w:shd w:val="clear" w:color="auto" w:fill="0070C0"/>
          </w:tcPr>
          <w:p w14:paraId="12F5961D" w14:textId="77777777" w:rsidR="000C4489" w:rsidRPr="007820C3" w:rsidRDefault="000C4489" w:rsidP="00525735">
            <w:pPr>
              <w:jc w:val="center"/>
              <w:rPr>
                <w:rFonts w:ascii="Arial" w:hAnsi="Arial" w:cs="Arial"/>
                <w:b/>
                <w:szCs w:val="24"/>
              </w:rPr>
            </w:pPr>
            <w:r w:rsidRPr="00136717">
              <w:rPr>
                <w:rFonts w:ascii="Arial" w:hAnsi="Arial" w:cs="Arial"/>
                <w:b/>
                <w:color w:val="FFFFFF" w:themeColor="background1"/>
                <w:szCs w:val="24"/>
              </w:rPr>
              <w:t>Yes</w:t>
            </w:r>
          </w:p>
        </w:tc>
      </w:tr>
      <w:tr w:rsidR="000C4489" w:rsidRPr="007820C3" w14:paraId="67AFD4A3" w14:textId="77777777" w:rsidTr="00525735">
        <w:tc>
          <w:tcPr>
            <w:tcW w:w="9302" w:type="dxa"/>
            <w:gridSpan w:val="4"/>
            <w:shd w:val="clear" w:color="auto" w:fill="0070C0"/>
          </w:tcPr>
          <w:p w14:paraId="15FEB699" w14:textId="77777777" w:rsidR="000C4489" w:rsidRPr="007820C3" w:rsidRDefault="000C4489" w:rsidP="00525735">
            <w:pPr>
              <w:rPr>
                <w:rFonts w:ascii="Arial" w:hAnsi="Arial" w:cs="Arial"/>
                <w:b/>
                <w:color w:val="FFFFFF"/>
                <w:szCs w:val="24"/>
              </w:rPr>
            </w:pPr>
            <w:r w:rsidRPr="007820C3">
              <w:rPr>
                <w:rFonts w:ascii="Arial" w:hAnsi="Arial" w:cs="Arial"/>
                <w:b/>
                <w:color w:val="FFFFFF"/>
                <w:szCs w:val="24"/>
              </w:rPr>
              <w:t>Consultation</w:t>
            </w:r>
          </w:p>
        </w:tc>
      </w:tr>
      <w:tr w:rsidR="000C4489" w:rsidRPr="007820C3" w14:paraId="099C1EF3" w14:textId="77777777" w:rsidTr="00525735">
        <w:trPr>
          <w:gridAfter w:val="1"/>
          <w:wAfter w:w="13" w:type="dxa"/>
        </w:trPr>
        <w:tc>
          <w:tcPr>
            <w:tcW w:w="1951" w:type="dxa"/>
          </w:tcPr>
          <w:p w14:paraId="5F7D4EE0" w14:textId="77777777" w:rsidR="000C4489" w:rsidRPr="007820C3" w:rsidRDefault="000C4489" w:rsidP="00525735">
            <w:pPr>
              <w:rPr>
                <w:rFonts w:ascii="Arial" w:hAnsi="Arial" w:cs="Arial"/>
                <w:szCs w:val="24"/>
              </w:rPr>
            </w:pPr>
            <w:r w:rsidRPr="007820C3">
              <w:rPr>
                <w:rFonts w:ascii="Arial" w:hAnsi="Arial" w:cs="Arial"/>
                <w:szCs w:val="24"/>
              </w:rPr>
              <w:t xml:space="preserve">Scope of consultation </w:t>
            </w:r>
          </w:p>
        </w:tc>
        <w:tc>
          <w:tcPr>
            <w:tcW w:w="6266" w:type="dxa"/>
          </w:tcPr>
          <w:p w14:paraId="6547C329" w14:textId="77777777" w:rsidR="000C4489" w:rsidRDefault="000C4489" w:rsidP="00525735">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D16E94B" w14:textId="77777777" w:rsidR="000C4489" w:rsidRPr="007820C3" w:rsidRDefault="000C4489" w:rsidP="00525735">
            <w:pPr>
              <w:rPr>
                <w:rFonts w:ascii="Arial" w:hAnsi="Arial" w:cs="Arial"/>
                <w:szCs w:val="24"/>
              </w:rPr>
            </w:pPr>
          </w:p>
        </w:tc>
        <w:tc>
          <w:tcPr>
            <w:tcW w:w="1072" w:type="dxa"/>
          </w:tcPr>
          <w:p w14:paraId="43009D37" w14:textId="77777777" w:rsidR="000C4489" w:rsidRPr="00FB30B4" w:rsidRDefault="000C4489"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rsidRPr="007820C3" w14:paraId="1192C021" w14:textId="77777777" w:rsidTr="00525735">
        <w:trPr>
          <w:gridAfter w:val="1"/>
          <w:wAfter w:w="13" w:type="dxa"/>
        </w:trPr>
        <w:tc>
          <w:tcPr>
            <w:tcW w:w="1951" w:type="dxa"/>
          </w:tcPr>
          <w:p w14:paraId="455C0D32" w14:textId="77777777" w:rsidR="000C4489" w:rsidRPr="007820C3" w:rsidRDefault="000C4489" w:rsidP="00525735">
            <w:pPr>
              <w:rPr>
                <w:rFonts w:ascii="Arial" w:hAnsi="Arial" w:cs="Arial"/>
                <w:szCs w:val="24"/>
              </w:rPr>
            </w:pPr>
            <w:r w:rsidRPr="00785EE1">
              <w:rPr>
                <w:rFonts w:ascii="Arial" w:hAnsi="Arial" w:cs="Arial"/>
                <w:szCs w:val="24"/>
              </w:rPr>
              <w:t xml:space="preserve">Responses to </w:t>
            </w:r>
            <w:r>
              <w:rPr>
                <w:rFonts w:ascii="Arial" w:hAnsi="Arial" w:cs="Arial"/>
                <w:szCs w:val="24"/>
              </w:rPr>
              <w:t>web publicising</w:t>
            </w:r>
          </w:p>
        </w:tc>
        <w:tc>
          <w:tcPr>
            <w:tcW w:w="6266" w:type="dxa"/>
          </w:tcPr>
          <w:p w14:paraId="7773047D" w14:textId="77777777" w:rsidR="000C4489" w:rsidRPr="00785EE1" w:rsidRDefault="000C4489" w:rsidP="00525735">
            <w:pPr>
              <w:spacing w:before="60"/>
              <w:rPr>
                <w:rFonts w:ascii="Arial" w:hAnsi="Arial" w:cs="Arial"/>
                <w:color w:val="000000" w:themeColor="text1"/>
                <w:szCs w:val="24"/>
              </w:rPr>
            </w:pPr>
            <w:r w:rsidRPr="00785EE1">
              <w:rPr>
                <w:rFonts w:ascii="Arial" w:hAnsi="Arial" w:cs="Arial"/>
                <w:color w:val="000000" w:themeColor="text1"/>
                <w:szCs w:val="24"/>
              </w:rPr>
              <w:t xml:space="preserve">The web publicising responses were </w:t>
            </w:r>
            <w:proofErr w:type="gramStart"/>
            <w:r w:rsidRPr="00785EE1">
              <w:rPr>
                <w:rFonts w:ascii="Arial" w:hAnsi="Arial" w:cs="Arial"/>
                <w:color w:val="000000" w:themeColor="text1"/>
                <w:szCs w:val="24"/>
              </w:rPr>
              <w:t>taken into account</w:t>
            </w:r>
            <w:proofErr w:type="gramEnd"/>
            <w:r w:rsidRPr="00785EE1">
              <w:rPr>
                <w:rFonts w:ascii="Arial" w:hAnsi="Arial" w:cs="Arial"/>
                <w:color w:val="000000" w:themeColor="text1"/>
                <w:szCs w:val="24"/>
              </w:rPr>
              <w:t xml:space="preserve"> in the decision.  </w:t>
            </w:r>
          </w:p>
          <w:p w14:paraId="12801AA3" w14:textId="77777777" w:rsidR="000C4489" w:rsidRPr="00785EE1" w:rsidRDefault="000C4489" w:rsidP="00525735">
            <w:pPr>
              <w:spacing w:before="60"/>
              <w:rPr>
                <w:rFonts w:ascii="Arial" w:hAnsi="Arial" w:cs="Arial"/>
                <w:color w:val="000000" w:themeColor="text1"/>
                <w:szCs w:val="24"/>
              </w:rPr>
            </w:pPr>
          </w:p>
          <w:p w14:paraId="578A8FFE" w14:textId="77777777" w:rsidR="000C4489" w:rsidRPr="00785EE1" w:rsidRDefault="000C4489" w:rsidP="00525735">
            <w:pPr>
              <w:spacing w:before="60"/>
              <w:rPr>
                <w:rFonts w:ascii="Arial" w:hAnsi="Arial" w:cs="Arial"/>
                <w:color w:val="000000" w:themeColor="text1"/>
                <w:szCs w:val="24"/>
              </w:rPr>
            </w:pPr>
            <w:r w:rsidRPr="00785EE1">
              <w:rPr>
                <w:rFonts w:ascii="Arial" w:hAnsi="Arial" w:cs="Arial"/>
                <w:color w:val="000000" w:themeColor="text1"/>
                <w:szCs w:val="24"/>
              </w:rPr>
              <w:t xml:space="preserve">The decision was taken in accordance with our guidance. </w:t>
            </w:r>
          </w:p>
          <w:p w14:paraId="79C2E6A0" w14:textId="77777777" w:rsidR="000C4489" w:rsidRPr="00785EE1" w:rsidRDefault="000C4489" w:rsidP="00525735">
            <w:pPr>
              <w:spacing w:before="60"/>
              <w:rPr>
                <w:rFonts w:ascii="Arial" w:hAnsi="Arial" w:cs="Arial"/>
                <w:color w:val="000000" w:themeColor="text1"/>
                <w:szCs w:val="24"/>
              </w:rPr>
            </w:pPr>
          </w:p>
          <w:p w14:paraId="451682C8" w14:textId="77777777" w:rsidR="000C4489" w:rsidRPr="00785EE1" w:rsidRDefault="000C4489" w:rsidP="00525735">
            <w:pPr>
              <w:spacing w:before="60"/>
              <w:rPr>
                <w:rFonts w:ascii="Arial" w:hAnsi="Arial" w:cs="Arial"/>
                <w:color w:val="000000" w:themeColor="text1"/>
                <w:szCs w:val="24"/>
              </w:rPr>
            </w:pPr>
            <w:r w:rsidRPr="00785EE1">
              <w:rPr>
                <w:rFonts w:ascii="Arial" w:hAnsi="Arial" w:cs="Arial"/>
                <w:color w:val="000000" w:themeColor="text1"/>
                <w:szCs w:val="24"/>
              </w:rPr>
              <w:t>No responses were received to the consultation.</w:t>
            </w:r>
          </w:p>
          <w:p w14:paraId="0BA419D6" w14:textId="77777777" w:rsidR="000C4489" w:rsidRPr="007820C3" w:rsidRDefault="000C4489" w:rsidP="00525735">
            <w:pPr>
              <w:rPr>
                <w:rFonts w:ascii="Arial" w:hAnsi="Arial" w:cs="Arial"/>
                <w:szCs w:val="24"/>
              </w:rPr>
            </w:pPr>
          </w:p>
        </w:tc>
        <w:tc>
          <w:tcPr>
            <w:tcW w:w="1072" w:type="dxa"/>
          </w:tcPr>
          <w:p w14:paraId="317FDECA" w14:textId="77777777" w:rsidR="000C4489" w:rsidRPr="00FB30B4" w:rsidRDefault="000C4489" w:rsidP="00525735">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0C4489" w:rsidRPr="007820C3" w14:paraId="757F5B0F" w14:textId="77777777" w:rsidTr="00525735">
        <w:tc>
          <w:tcPr>
            <w:tcW w:w="9302" w:type="dxa"/>
            <w:gridSpan w:val="4"/>
            <w:shd w:val="clear" w:color="auto" w:fill="0070C0"/>
          </w:tcPr>
          <w:p w14:paraId="45E1762C" w14:textId="77777777" w:rsidR="000C4489" w:rsidRPr="00C052C4" w:rsidRDefault="000C4489" w:rsidP="00525735">
            <w:pPr>
              <w:rPr>
                <w:rFonts w:ascii="Arial" w:hAnsi="Arial" w:cs="Arial"/>
                <w:b/>
                <w:color w:val="FFFFFF"/>
                <w:szCs w:val="24"/>
              </w:rPr>
            </w:pPr>
            <w:r w:rsidRPr="00C052C4">
              <w:rPr>
                <w:rFonts w:ascii="Arial" w:hAnsi="Arial" w:cs="Arial"/>
                <w:b/>
                <w:color w:val="FFFFFF"/>
                <w:szCs w:val="24"/>
              </w:rPr>
              <w:t>Operator</w:t>
            </w:r>
          </w:p>
        </w:tc>
      </w:tr>
      <w:tr w:rsidR="000C4489" w:rsidRPr="007820C3" w14:paraId="632D034F" w14:textId="77777777" w:rsidTr="00525735">
        <w:trPr>
          <w:gridAfter w:val="1"/>
          <w:wAfter w:w="13" w:type="dxa"/>
        </w:trPr>
        <w:tc>
          <w:tcPr>
            <w:tcW w:w="1951" w:type="dxa"/>
            <w:tcBorders>
              <w:bottom w:val="single" w:sz="4" w:space="0" w:color="auto"/>
            </w:tcBorders>
          </w:tcPr>
          <w:p w14:paraId="31D54FED" w14:textId="77777777" w:rsidR="000C4489" w:rsidRPr="00C052C4" w:rsidRDefault="000C4489" w:rsidP="00525735">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F680C24" w14:textId="77777777" w:rsidR="000C4489" w:rsidRDefault="000C4489" w:rsidP="00525735">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35A6A123" w14:textId="77777777" w:rsidR="000C4489" w:rsidRPr="007820C3" w:rsidRDefault="000C4489" w:rsidP="00525735">
            <w:pPr>
              <w:rPr>
                <w:rFonts w:ascii="Arial" w:hAnsi="Arial" w:cs="Arial"/>
                <w:szCs w:val="24"/>
              </w:rPr>
            </w:pPr>
          </w:p>
        </w:tc>
        <w:tc>
          <w:tcPr>
            <w:tcW w:w="1072" w:type="dxa"/>
            <w:tcBorders>
              <w:bottom w:val="single" w:sz="4" w:space="0" w:color="auto"/>
            </w:tcBorders>
          </w:tcPr>
          <w:p w14:paraId="5480904F" w14:textId="77777777" w:rsidR="000C4489" w:rsidRPr="00FB30B4" w:rsidRDefault="000C4489"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rsidRPr="007820C3" w14:paraId="76B3292D" w14:textId="77777777" w:rsidTr="00525735">
        <w:tc>
          <w:tcPr>
            <w:tcW w:w="9302" w:type="dxa"/>
            <w:gridSpan w:val="4"/>
            <w:shd w:val="clear" w:color="auto" w:fill="0070C0"/>
          </w:tcPr>
          <w:p w14:paraId="50E4DB05" w14:textId="77777777" w:rsidR="000C4489" w:rsidRPr="007820C3" w:rsidRDefault="000C4489" w:rsidP="00525735">
            <w:pPr>
              <w:rPr>
                <w:rFonts w:ascii="Arial" w:hAnsi="Arial" w:cs="Arial"/>
                <w:b/>
                <w:color w:val="FFFFFF"/>
                <w:szCs w:val="24"/>
              </w:rPr>
            </w:pPr>
            <w:r w:rsidRPr="007820C3">
              <w:rPr>
                <w:rFonts w:ascii="Arial" w:hAnsi="Arial" w:cs="Arial"/>
                <w:b/>
                <w:color w:val="FFFFFF"/>
                <w:szCs w:val="24"/>
              </w:rPr>
              <w:t>European Directives</w:t>
            </w:r>
          </w:p>
        </w:tc>
      </w:tr>
      <w:tr w:rsidR="000C4489" w:rsidRPr="007820C3" w14:paraId="1B5C1D16" w14:textId="77777777" w:rsidTr="00525735">
        <w:trPr>
          <w:gridAfter w:val="1"/>
          <w:wAfter w:w="13" w:type="dxa"/>
        </w:trPr>
        <w:tc>
          <w:tcPr>
            <w:tcW w:w="1951" w:type="dxa"/>
          </w:tcPr>
          <w:p w14:paraId="523FA5CC" w14:textId="77777777" w:rsidR="000C4489" w:rsidRPr="007820C3" w:rsidRDefault="000C4489" w:rsidP="00525735">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6EC86616" w14:textId="77777777" w:rsidR="000C4489" w:rsidRDefault="000C4489" w:rsidP="00525735">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1901582D" w14:textId="77777777" w:rsidR="000C4489" w:rsidRPr="007820C3" w:rsidRDefault="000C4489" w:rsidP="00525735">
            <w:pPr>
              <w:spacing w:before="60"/>
              <w:rPr>
                <w:rFonts w:ascii="Arial" w:hAnsi="Arial" w:cs="Arial"/>
                <w:szCs w:val="24"/>
              </w:rPr>
            </w:pPr>
          </w:p>
        </w:tc>
        <w:tc>
          <w:tcPr>
            <w:tcW w:w="1072" w:type="dxa"/>
          </w:tcPr>
          <w:p w14:paraId="63A06553" w14:textId="77777777" w:rsidR="000C4489" w:rsidRPr="00FB30B4" w:rsidRDefault="000C4489"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rsidRPr="007820C3" w14:paraId="141E8E34" w14:textId="77777777" w:rsidTr="00525735">
        <w:trPr>
          <w:gridAfter w:val="1"/>
          <w:wAfter w:w="13" w:type="dxa"/>
        </w:trPr>
        <w:tc>
          <w:tcPr>
            <w:tcW w:w="1951" w:type="dxa"/>
          </w:tcPr>
          <w:p w14:paraId="37D4991A" w14:textId="77777777" w:rsidR="000C4489" w:rsidRPr="007820C3" w:rsidRDefault="000C4489" w:rsidP="00525735">
            <w:pPr>
              <w:rPr>
                <w:rFonts w:ascii="Arial" w:hAnsi="Arial" w:cs="Arial"/>
                <w:szCs w:val="24"/>
              </w:rPr>
            </w:pPr>
            <w:r>
              <w:rPr>
                <w:rFonts w:ascii="Arial" w:hAnsi="Arial" w:cs="Arial"/>
                <w:szCs w:val="24"/>
              </w:rPr>
              <w:t>WFD</w:t>
            </w:r>
          </w:p>
        </w:tc>
        <w:tc>
          <w:tcPr>
            <w:tcW w:w="6266" w:type="dxa"/>
          </w:tcPr>
          <w:p w14:paraId="7202588D" w14:textId="77777777" w:rsidR="000C4489" w:rsidRPr="00033C58" w:rsidRDefault="000C4489" w:rsidP="00525735">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5F0C1ED1" w14:textId="77777777" w:rsidR="000C4489" w:rsidRPr="00033C58" w:rsidRDefault="000C4489" w:rsidP="00525735">
            <w:pPr>
              <w:rPr>
                <w:rFonts w:ascii="Arial" w:hAnsi="Arial" w:cs="Arial"/>
                <w:szCs w:val="24"/>
              </w:rPr>
            </w:pPr>
          </w:p>
          <w:p w14:paraId="6F073308" w14:textId="77777777" w:rsidR="000C4489" w:rsidRDefault="000C4489" w:rsidP="00525735">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023DA475" w14:textId="77777777" w:rsidR="000C4489" w:rsidRPr="007820C3" w:rsidRDefault="000C4489" w:rsidP="00525735">
            <w:pPr>
              <w:rPr>
                <w:rFonts w:ascii="Arial" w:hAnsi="Arial" w:cs="Arial"/>
                <w:szCs w:val="24"/>
              </w:rPr>
            </w:pPr>
          </w:p>
        </w:tc>
        <w:tc>
          <w:tcPr>
            <w:tcW w:w="1072" w:type="dxa"/>
          </w:tcPr>
          <w:p w14:paraId="11DADB5F" w14:textId="77777777" w:rsidR="000C4489" w:rsidRPr="00FB30B4" w:rsidRDefault="000C4489" w:rsidP="00525735">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0C4489" w:rsidRPr="007820C3" w14:paraId="4A927A9F" w14:textId="77777777" w:rsidTr="00525735">
        <w:tc>
          <w:tcPr>
            <w:tcW w:w="9302" w:type="dxa"/>
            <w:gridSpan w:val="4"/>
            <w:shd w:val="clear" w:color="auto" w:fill="0070C0"/>
          </w:tcPr>
          <w:p w14:paraId="73421E54" w14:textId="77777777" w:rsidR="000C4489" w:rsidRPr="007820C3" w:rsidRDefault="000C4489" w:rsidP="00525735">
            <w:pPr>
              <w:rPr>
                <w:rFonts w:ascii="Arial" w:hAnsi="Arial" w:cs="Arial"/>
                <w:b/>
                <w:color w:val="FFFFFF"/>
                <w:szCs w:val="24"/>
              </w:rPr>
            </w:pPr>
            <w:r w:rsidRPr="007820C3">
              <w:rPr>
                <w:rFonts w:ascii="Arial" w:hAnsi="Arial" w:cs="Arial"/>
                <w:b/>
                <w:color w:val="FFFFFF"/>
                <w:szCs w:val="24"/>
              </w:rPr>
              <w:t>The site</w:t>
            </w:r>
          </w:p>
        </w:tc>
      </w:tr>
      <w:tr w:rsidR="000C4489" w:rsidRPr="007820C3" w14:paraId="5313957D" w14:textId="77777777" w:rsidTr="00525735">
        <w:trPr>
          <w:gridAfter w:val="1"/>
          <w:wAfter w:w="13" w:type="dxa"/>
        </w:trPr>
        <w:tc>
          <w:tcPr>
            <w:tcW w:w="1951" w:type="dxa"/>
          </w:tcPr>
          <w:p w14:paraId="7076F436" w14:textId="77777777" w:rsidR="000C4489" w:rsidRPr="007820C3" w:rsidRDefault="000C4489" w:rsidP="00525735">
            <w:pPr>
              <w:rPr>
                <w:rFonts w:ascii="Arial" w:hAnsi="Arial" w:cs="Arial"/>
                <w:szCs w:val="24"/>
              </w:rPr>
            </w:pPr>
            <w:r w:rsidRPr="007820C3">
              <w:rPr>
                <w:rFonts w:ascii="Arial" w:hAnsi="Arial" w:cs="Arial"/>
                <w:szCs w:val="24"/>
              </w:rPr>
              <w:t xml:space="preserve">Extent of the site of the facility </w:t>
            </w:r>
          </w:p>
        </w:tc>
        <w:tc>
          <w:tcPr>
            <w:tcW w:w="6266" w:type="dxa"/>
          </w:tcPr>
          <w:p w14:paraId="1E839C47" w14:textId="77777777" w:rsidR="000C4489" w:rsidRPr="007820C3" w:rsidRDefault="000C4489" w:rsidP="00525735">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3A0F0F8F" w14:textId="77777777" w:rsidR="000C4489" w:rsidRPr="007820C3" w:rsidRDefault="000C4489" w:rsidP="00525735">
            <w:pPr>
              <w:rPr>
                <w:rFonts w:ascii="Arial" w:hAnsi="Arial" w:cs="Arial"/>
                <w:szCs w:val="24"/>
              </w:rPr>
            </w:pPr>
          </w:p>
          <w:p w14:paraId="6ED4AA87" w14:textId="77777777" w:rsidR="000C4489" w:rsidRPr="007820C3" w:rsidRDefault="000C4489" w:rsidP="00525735">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6F9EE51E" w14:textId="77777777" w:rsidR="000C4489" w:rsidRPr="007820C3" w:rsidRDefault="000C4489" w:rsidP="00525735">
            <w:pPr>
              <w:rPr>
                <w:rFonts w:ascii="Arial" w:hAnsi="Arial" w:cs="Arial"/>
                <w:szCs w:val="24"/>
              </w:rPr>
            </w:pPr>
          </w:p>
        </w:tc>
        <w:tc>
          <w:tcPr>
            <w:tcW w:w="1072" w:type="dxa"/>
          </w:tcPr>
          <w:p w14:paraId="3DC89547" w14:textId="77777777" w:rsidR="000C4489" w:rsidRPr="00FB30B4" w:rsidRDefault="000C4489" w:rsidP="0052573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0C4489" w:rsidRPr="007820C3" w14:paraId="2A9987C7" w14:textId="77777777" w:rsidTr="00525735">
        <w:trPr>
          <w:gridAfter w:val="1"/>
          <w:wAfter w:w="13" w:type="dxa"/>
        </w:trPr>
        <w:tc>
          <w:tcPr>
            <w:tcW w:w="1951" w:type="dxa"/>
          </w:tcPr>
          <w:p w14:paraId="315ACE4D" w14:textId="77777777" w:rsidR="000C4489" w:rsidRPr="007820C3" w:rsidRDefault="000C4489" w:rsidP="00525735">
            <w:pPr>
              <w:rPr>
                <w:rFonts w:ascii="Arial" w:hAnsi="Arial" w:cs="Arial"/>
                <w:szCs w:val="24"/>
              </w:rPr>
            </w:pPr>
            <w:r w:rsidRPr="00785EE1">
              <w:rPr>
                <w:rFonts w:ascii="Arial" w:hAnsi="Arial" w:cs="Arial"/>
                <w:szCs w:val="24"/>
              </w:rPr>
              <w:t>Biodiversity, Heritage, Landscape and Nature Conservation and a designated site under the Wildlife and Countryside Act.</w:t>
            </w:r>
          </w:p>
        </w:tc>
        <w:tc>
          <w:tcPr>
            <w:tcW w:w="6266" w:type="dxa"/>
          </w:tcPr>
          <w:p w14:paraId="03A93D6A" w14:textId="77777777" w:rsidR="000C4489" w:rsidRDefault="000C4489" w:rsidP="00525735">
            <w:pPr>
              <w:rPr>
                <w:rFonts w:ascii="Arial" w:hAnsi="Arial" w:cs="Arial"/>
                <w:szCs w:val="24"/>
              </w:rPr>
            </w:pPr>
            <w:r w:rsidRPr="00785EE1">
              <w:rPr>
                <w:rFonts w:ascii="Arial" w:hAnsi="Arial" w:cs="Arial"/>
                <w:szCs w:val="24"/>
              </w:rPr>
              <w:t xml:space="preserve">The application is within the relevant distance criteria of a site of </w:t>
            </w:r>
            <w:proofErr w:type="gramStart"/>
            <w:r w:rsidRPr="00785EE1">
              <w:rPr>
                <w:rFonts w:ascii="Arial" w:hAnsi="Arial" w:cs="Arial"/>
                <w:szCs w:val="24"/>
              </w:rPr>
              <w:t>heritage,  landscape</w:t>
            </w:r>
            <w:proofErr w:type="gramEnd"/>
            <w:r w:rsidRPr="00785EE1">
              <w:rPr>
                <w:rFonts w:ascii="Arial" w:hAnsi="Arial" w:cs="Arial"/>
                <w:szCs w:val="24"/>
              </w:rPr>
              <w:t xml:space="preserve"> or nature conservation, and/or protected species or habitat.</w:t>
            </w:r>
          </w:p>
          <w:p w14:paraId="0EA5AC08" w14:textId="77777777" w:rsidR="000C4489" w:rsidRDefault="000C4489" w:rsidP="00525735">
            <w:pPr>
              <w:rPr>
                <w:rFonts w:ascii="Arial" w:hAnsi="Arial" w:cs="Arial"/>
                <w:szCs w:val="24"/>
              </w:rPr>
            </w:pPr>
          </w:p>
          <w:p w14:paraId="04C55BF1" w14:textId="77777777" w:rsidR="000C4489" w:rsidRPr="006F0754" w:rsidRDefault="000C4489" w:rsidP="00525735">
            <w:pPr>
              <w:rPr>
                <w:rFonts w:ascii="Arial" w:hAnsi="Arial" w:cs="Arial"/>
                <w:color w:val="000000" w:themeColor="text1"/>
                <w:szCs w:val="24"/>
              </w:rPr>
            </w:pPr>
            <w:r w:rsidRPr="006F0754">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2264E666" w14:textId="77777777" w:rsidR="000C4489" w:rsidRPr="006F0754" w:rsidRDefault="000C4489" w:rsidP="00525735">
            <w:pPr>
              <w:rPr>
                <w:rFonts w:ascii="Arial" w:hAnsi="Arial" w:cs="Arial"/>
                <w:color w:val="000000" w:themeColor="text1"/>
                <w:szCs w:val="24"/>
              </w:rPr>
            </w:pPr>
          </w:p>
          <w:p w14:paraId="13E7933A" w14:textId="77777777" w:rsidR="000C4489" w:rsidRPr="006F0754" w:rsidRDefault="000C4489" w:rsidP="00525735">
            <w:pPr>
              <w:rPr>
                <w:rFonts w:ascii="Arial" w:hAnsi="Arial" w:cs="Arial"/>
                <w:color w:val="000000" w:themeColor="text1"/>
                <w:szCs w:val="24"/>
              </w:rPr>
            </w:pPr>
            <w:r w:rsidRPr="006F0754">
              <w:rPr>
                <w:rFonts w:ascii="Arial" w:hAnsi="Arial" w:cs="Arial"/>
                <w:color w:val="000000" w:themeColor="text1"/>
                <w:szCs w:val="24"/>
              </w:rPr>
              <w:t xml:space="preserve">We have not formally </w:t>
            </w:r>
            <w:proofErr w:type="gramStart"/>
            <w:r w:rsidRPr="006F0754">
              <w:rPr>
                <w:rFonts w:ascii="Arial" w:hAnsi="Arial" w:cs="Arial"/>
                <w:color w:val="000000" w:themeColor="text1"/>
                <w:szCs w:val="24"/>
              </w:rPr>
              <w:t>consulted  on</w:t>
            </w:r>
            <w:proofErr w:type="gramEnd"/>
            <w:r w:rsidRPr="006F0754">
              <w:rPr>
                <w:rFonts w:ascii="Arial" w:hAnsi="Arial" w:cs="Arial"/>
                <w:color w:val="000000" w:themeColor="text1"/>
                <w:szCs w:val="24"/>
              </w:rPr>
              <w:t xml:space="preserve"> the application.  The decision was taken in accordance with our guidance. </w:t>
            </w:r>
          </w:p>
          <w:p w14:paraId="3607C614" w14:textId="77777777" w:rsidR="000C4489" w:rsidRPr="007820C3" w:rsidRDefault="000C4489" w:rsidP="00525735">
            <w:pPr>
              <w:rPr>
                <w:rFonts w:ascii="Arial" w:hAnsi="Arial" w:cs="Arial"/>
                <w:szCs w:val="24"/>
              </w:rPr>
            </w:pPr>
          </w:p>
        </w:tc>
        <w:tc>
          <w:tcPr>
            <w:tcW w:w="1072" w:type="dxa"/>
          </w:tcPr>
          <w:p w14:paraId="6346B4F8" w14:textId="2DDFA6A7" w:rsidR="000C4489" w:rsidRPr="00FB30B4" w:rsidRDefault="00085884" w:rsidP="00525735">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0C4489" w:rsidRPr="007820C3" w14:paraId="2BBA2C85" w14:textId="77777777" w:rsidTr="00525735">
        <w:trPr>
          <w:gridAfter w:val="1"/>
          <w:wAfter w:w="13" w:type="dxa"/>
        </w:trPr>
        <w:tc>
          <w:tcPr>
            <w:tcW w:w="1951" w:type="dxa"/>
          </w:tcPr>
          <w:p w14:paraId="5EFAB688" w14:textId="77777777" w:rsidR="000C4489" w:rsidRPr="007820C3" w:rsidRDefault="000C4489" w:rsidP="00525735">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7C3E6A8" w14:textId="77777777" w:rsidR="00B31C74" w:rsidRPr="00B31C74" w:rsidRDefault="00B31C74" w:rsidP="00B31C74">
            <w:pPr>
              <w:spacing w:before="60"/>
              <w:rPr>
                <w:rFonts w:ascii="Arial" w:hAnsi="Arial" w:cs="Arial"/>
                <w:color w:val="000000" w:themeColor="text1"/>
                <w:szCs w:val="24"/>
              </w:rPr>
            </w:pPr>
            <w:r w:rsidRPr="00B31C74">
              <w:rPr>
                <w:rFonts w:ascii="Arial" w:hAnsi="Arial" w:cs="Arial"/>
                <w:color w:val="000000" w:themeColor="text1"/>
                <w:szCs w:val="24"/>
              </w:rPr>
              <w:t xml:space="preserve">In light of the conclusions of an appropriate </w:t>
            </w:r>
            <w:proofErr w:type="gramStart"/>
            <w:r w:rsidRPr="00B31C74">
              <w:rPr>
                <w:rFonts w:ascii="Arial" w:hAnsi="Arial" w:cs="Arial"/>
                <w:color w:val="000000" w:themeColor="text1"/>
                <w:szCs w:val="24"/>
              </w:rPr>
              <w:t>assessment, and</w:t>
            </w:r>
            <w:proofErr w:type="gramEnd"/>
            <w:r w:rsidRPr="00B31C74">
              <w:rPr>
                <w:rFonts w:ascii="Arial" w:hAnsi="Arial" w:cs="Arial"/>
                <w:color w:val="000000" w:themeColor="text1"/>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p>
          <w:p w14:paraId="6174BBE8" w14:textId="77777777" w:rsidR="00B31C74" w:rsidRPr="00B31C74" w:rsidRDefault="00B31C74" w:rsidP="00B31C74">
            <w:pPr>
              <w:spacing w:before="60"/>
              <w:rPr>
                <w:rFonts w:ascii="Arial" w:hAnsi="Arial" w:cs="Arial"/>
                <w:color w:val="000000" w:themeColor="text1"/>
                <w:szCs w:val="24"/>
              </w:rPr>
            </w:pPr>
          </w:p>
          <w:p w14:paraId="5659A8C5" w14:textId="77777777" w:rsidR="00B31C74" w:rsidRPr="00B31C74" w:rsidRDefault="00B31C74" w:rsidP="00B31C74">
            <w:pPr>
              <w:spacing w:before="60"/>
              <w:rPr>
                <w:rFonts w:ascii="Arial" w:hAnsi="Arial" w:cs="Arial"/>
                <w:color w:val="000000" w:themeColor="text1"/>
                <w:szCs w:val="24"/>
              </w:rPr>
            </w:pPr>
            <w:r w:rsidRPr="00B31C74">
              <w:rPr>
                <w:rFonts w:ascii="Arial" w:hAnsi="Arial" w:cs="Arial"/>
                <w:color w:val="000000" w:themeColor="text1"/>
                <w:szCs w:val="24"/>
              </w:rPr>
              <w:t>HRA Overall conclusion:</w:t>
            </w:r>
          </w:p>
          <w:p w14:paraId="48AC6036" w14:textId="77777777" w:rsidR="00B31C74" w:rsidRPr="00B31C74" w:rsidRDefault="00B31C74" w:rsidP="00B31C74">
            <w:pPr>
              <w:spacing w:before="60"/>
              <w:rPr>
                <w:rFonts w:ascii="Arial" w:hAnsi="Arial" w:cs="Arial"/>
                <w:color w:val="000000" w:themeColor="text1"/>
                <w:szCs w:val="24"/>
              </w:rPr>
            </w:pPr>
          </w:p>
          <w:p w14:paraId="0B216948" w14:textId="17F3DEDF" w:rsidR="000C4489" w:rsidRPr="00033C58" w:rsidRDefault="00B31C74" w:rsidP="00B31C74">
            <w:pPr>
              <w:spacing w:before="60"/>
              <w:rPr>
                <w:rFonts w:ascii="Arial" w:hAnsi="Arial" w:cs="Arial"/>
                <w:color w:val="FF0000"/>
                <w:szCs w:val="24"/>
              </w:rPr>
            </w:pPr>
            <w:proofErr w:type="gramStart"/>
            <w:r w:rsidRPr="00B31C74">
              <w:rPr>
                <w:rFonts w:ascii="Arial" w:hAnsi="Arial" w:cs="Arial"/>
                <w:color w:val="000000" w:themeColor="text1"/>
                <w:szCs w:val="24"/>
              </w:rPr>
              <w:t>In light of</w:t>
            </w:r>
            <w:proofErr w:type="gramEnd"/>
            <w:r w:rsidRPr="00B31C74">
              <w:rPr>
                <w:rFonts w:ascii="Arial" w:hAnsi="Arial" w:cs="Arial"/>
                <w:color w:val="000000" w:themeColor="text1"/>
                <w:szCs w:val="24"/>
              </w:rPr>
              <w:t xml:space="preserve"> the conclusions of the appropriate assessment, it has not been ascertained that the project will not adversely affect the integrity of any Natura 2000/Ramsar site, as documented in section 4 of OGN 200 form 1, and section 5 is applicable.</w:t>
            </w:r>
          </w:p>
        </w:tc>
        <w:tc>
          <w:tcPr>
            <w:tcW w:w="1072" w:type="dxa"/>
          </w:tcPr>
          <w:p w14:paraId="1BD09393" w14:textId="7809279C" w:rsidR="000C4489" w:rsidRPr="00FB30B4" w:rsidRDefault="00085884"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rsidRPr="007820C3" w14:paraId="6CEA0001" w14:textId="77777777" w:rsidTr="00525735">
        <w:tc>
          <w:tcPr>
            <w:tcW w:w="9302" w:type="dxa"/>
            <w:gridSpan w:val="4"/>
            <w:shd w:val="clear" w:color="auto" w:fill="0070C0"/>
          </w:tcPr>
          <w:p w14:paraId="204AB40C" w14:textId="77777777" w:rsidR="000C4489" w:rsidRPr="007820C3" w:rsidRDefault="000C4489" w:rsidP="00525735">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0C4489" w:rsidRPr="007820C3" w14:paraId="110D4564" w14:textId="77777777" w:rsidTr="00525735">
        <w:trPr>
          <w:gridAfter w:val="1"/>
          <w:wAfter w:w="13" w:type="dxa"/>
        </w:trPr>
        <w:tc>
          <w:tcPr>
            <w:tcW w:w="1951" w:type="dxa"/>
          </w:tcPr>
          <w:p w14:paraId="680F29C9" w14:textId="77777777" w:rsidR="000C4489" w:rsidRPr="007820C3" w:rsidRDefault="000C4489" w:rsidP="00525735">
            <w:pPr>
              <w:rPr>
                <w:rFonts w:ascii="Arial" w:hAnsi="Arial" w:cs="Arial"/>
                <w:szCs w:val="24"/>
              </w:rPr>
            </w:pPr>
            <w:r w:rsidRPr="007820C3">
              <w:rPr>
                <w:rFonts w:ascii="Arial" w:hAnsi="Arial" w:cs="Arial"/>
                <w:szCs w:val="24"/>
              </w:rPr>
              <w:t>Environmental risk</w:t>
            </w:r>
          </w:p>
          <w:p w14:paraId="28C2F4F0" w14:textId="77777777" w:rsidR="000C4489" w:rsidRPr="00FB30B4" w:rsidRDefault="000C4489" w:rsidP="00525735">
            <w:pPr>
              <w:rPr>
                <w:rFonts w:ascii="Arial" w:hAnsi="Arial" w:cs="Arial"/>
                <w:color w:val="FF00FF"/>
                <w:szCs w:val="24"/>
              </w:rPr>
            </w:pPr>
          </w:p>
        </w:tc>
        <w:tc>
          <w:tcPr>
            <w:tcW w:w="6266" w:type="dxa"/>
          </w:tcPr>
          <w:p w14:paraId="5A3B6AC3" w14:textId="77777777" w:rsidR="000C4489" w:rsidRPr="0050181C" w:rsidRDefault="000C4489" w:rsidP="00525735">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347B90EF" w14:textId="77777777" w:rsidR="000C4489" w:rsidRPr="0050181C" w:rsidRDefault="000C4489" w:rsidP="00525735">
            <w:pPr>
              <w:pStyle w:val="BodyText"/>
              <w:rPr>
                <w:rFonts w:ascii="Arial" w:hAnsi="Arial" w:cs="Arial"/>
                <w:szCs w:val="24"/>
              </w:rPr>
            </w:pPr>
          </w:p>
          <w:p w14:paraId="0373EF5A" w14:textId="77777777" w:rsidR="000C4489" w:rsidRPr="0050181C" w:rsidRDefault="000C4489" w:rsidP="00525735">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11B210F6" w14:textId="77777777" w:rsidR="000C4489" w:rsidRPr="0050181C" w:rsidRDefault="000C4489" w:rsidP="00525735">
            <w:pPr>
              <w:pStyle w:val="BodyText"/>
              <w:rPr>
                <w:rFonts w:ascii="Arial" w:hAnsi="Arial" w:cs="Arial"/>
                <w:szCs w:val="24"/>
              </w:rPr>
            </w:pPr>
          </w:p>
          <w:p w14:paraId="774168DB" w14:textId="77777777" w:rsidR="000C4489" w:rsidRDefault="000C4489" w:rsidP="00525735">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2360A24E" w14:textId="77777777" w:rsidR="000C4489" w:rsidRPr="007820C3" w:rsidRDefault="000C4489" w:rsidP="00525735">
            <w:pPr>
              <w:pStyle w:val="BodyText"/>
              <w:rPr>
                <w:rFonts w:ascii="Arial" w:hAnsi="Arial" w:cs="Arial"/>
                <w:szCs w:val="24"/>
              </w:rPr>
            </w:pPr>
          </w:p>
        </w:tc>
        <w:tc>
          <w:tcPr>
            <w:tcW w:w="1072" w:type="dxa"/>
          </w:tcPr>
          <w:p w14:paraId="4D3F50D8" w14:textId="77777777" w:rsidR="000C4489" w:rsidRPr="00FB30B4" w:rsidRDefault="000C4489"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rsidRPr="007820C3" w14:paraId="14DFB8CB" w14:textId="77777777" w:rsidTr="00525735">
        <w:trPr>
          <w:gridAfter w:val="1"/>
          <w:wAfter w:w="13" w:type="dxa"/>
        </w:trPr>
        <w:tc>
          <w:tcPr>
            <w:tcW w:w="1951" w:type="dxa"/>
          </w:tcPr>
          <w:p w14:paraId="452BB56A" w14:textId="77777777" w:rsidR="000C4489" w:rsidRPr="007820C3" w:rsidRDefault="000C4489" w:rsidP="00525735">
            <w:pPr>
              <w:rPr>
                <w:rFonts w:ascii="Arial" w:hAnsi="Arial" w:cs="Arial"/>
                <w:szCs w:val="24"/>
              </w:rPr>
            </w:pPr>
            <w:r w:rsidRPr="007820C3">
              <w:rPr>
                <w:rFonts w:ascii="Arial" w:hAnsi="Arial" w:cs="Arial"/>
                <w:szCs w:val="24"/>
              </w:rPr>
              <w:lastRenderedPageBreak/>
              <w:t>Operating techniques</w:t>
            </w:r>
          </w:p>
        </w:tc>
        <w:tc>
          <w:tcPr>
            <w:tcW w:w="6266" w:type="dxa"/>
          </w:tcPr>
          <w:p w14:paraId="38DB842B" w14:textId="77777777" w:rsidR="000C4489" w:rsidRDefault="000C4489" w:rsidP="00525735">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w:t>
            </w:r>
            <w:proofErr w:type="gramStart"/>
            <w:r w:rsidRPr="0050181C">
              <w:rPr>
                <w:rFonts w:ascii="Arial" w:hAnsi="Arial" w:cs="Arial"/>
                <w:szCs w:val="24"/>
              </w:rPr>
              <w:t>7.01 .</w:t>
            </w:r>
            <w:proofErr w:type="gramEnd"/>
            <w:r w:rsidRPr="0050181C">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586A253C" w14:textId="77777777" w:rsidR="000C4489" w:rsidRPr="007820C3" w:rsidRDefault="000C4489" w:rsidP="00525735">
            <w:pPr>
              <w:pStyle w:val="BodyText"/>
              <w:rPr>
                <w:rFonts w:ascii="Arial" w:hAnsi="Arial" w:cs="Arial"/>
                <w:szCs w:val="24"/>
              </w:rPr>
            </w:pPr>
          </w:p>
        </w:tc>
        <w:tc>
          <w:tcPr>
            <w:tcW w:w="1072" w:type="dxa"/>
          </w:tcPr>
          <w:p w14:paraId="7B2350CD" w14:textId="77777777" w:rsidR="000C4489" w:rsidRPr="00FB30B4" w:rsidRDefault="000C4489"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rsidRPr="007820C3" w14:paraId="387704C2" w14:textId="77777777" w:rsidTr="00525735">
        <w:tc>
          <w:tcPr>
            <w:tcW w:w="9302" w:type="dxa"/>
            <w:gridSpan w:val="4"/>
            <w:shd w:val="clear" w:color="auto" w:fill="0070C0"/>
          </w:tcPr>
          <w:p w14:paraId="65C10202" w14:textId="77777777" w:rsidR="000C4489" w:rsidRPr="007820C3" w:rsidRDefault="000C4489" w:rsidP="00525735">
            <w:pPr>
              <w:rPr>
                <w:rFonts w:ascii="Arial" w:hAnsi="Arial" w:cs="Arial"/>
                <w:b/>
                <w:color w:val="FFFFFF"/>
                <w:szCs w:val="24"/>
              </w:rPr>
            </w:pPr>
            <w:r w:rsidRPr="007820C3">
              <w:rPr>
                <w:rFonts w:ascii="Arial" w:hAnsi="Arial" w:cs="Arial"/>
                <w:b/>
                <w:color w:val="FFFFFF"/>
                <w:szCs w:val="24"/>
              </w:rPr>
              <w:t>The permit conditions</w:t>
            </w:r>
          </w:p>
        </w:tc>
      </w:tr>
      <w:tr w:rsidR="000C4489" w:rsidRPr="007820C3" w14:paraId="7CD29333" w14:textId="77777777" w:rsidTr="00525735">
        <w:trPr>
          <w:gridAfter w:val="1"/>
          <w:wAfter w:w="13" w:type="dxa"/>
        </w:trPr>
        <w:tc>
          <w:tcPr>
            <w:tcW w:w="1951" w:type="dxa"/>
          </w:tcPr>
          <w:p w14:paraId="48FE4DE2" w14:textId="77777777" w:rsidR="000C4489" w:rsidRPr="007820C3" w:rsidRDefault="000C4489" w:rsidP="00525735">
            <w:pPr>
              <w:rPr>
                <w:rFonts w:ascii="Arial" w:hAnsi="Arial" w:cs="Arial"/>
                <w:color w:val="000000"/>
                <w:szCs w:val="24"/>
              </w:rPr>
            </w:pPr>
            <w:r w:rsidRPr="007820C3">
              <w:rPr>
                <w:rFonts w:ascii="Arial" w:hAnsi="Arial" w:cs="Arial"/>
                <w:color w:val="000000"/>
                <w:szCs w:val="24"/>
              </w:rPr>
              <w:t>Considerations of foul sewer</w:t>
            </w:r>
          </w:p>
          <w:p w14:paraId="5EFEB4E9" w14:textId="77777777" w:rsidR="000C4489" w:rsidRPr="007820C3" w:rsidRDefault="000C4489" w:rsidP="00525735">
            <w:pPr>
              <w:rPr>
                <w:rFonts w:ascii="Arial" w:hAnsi="Arial" w:cs="Arial"/>
                <w:color w:val="000000"/>
                <w:szCs w:val="24"/>
              </w:rPr>
            </w:pPr>
          </w:p>
        </w:tc>
        <w:tc>
          <w:tcPr>
            <w:tcW w:w="6266" w:type="dxa"/>
          </w:tcPr>
          <w:p w14:paraId="6C6F385E" w14:textId="77777777" w:rsidR="000C4489" w:rsidRPr="007820C3" w:rsidRDefault="000C4489" w:rsidP="00525735">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1D2534E" w14:textId="77777777" w:rsidR="000C4489" w:rsidRPr="00FB30B4" w:rsidRDefault="000C4489"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rsidRPr="007820C3" w14:paraId="279D8505" w14:textId="77777777" w:rsidTr="00525735">
        <w:tc>
          <w:tcPr>
            <w:tcW w:w="9302" w:type="dxa"/>
            <w:gridSpan w:val="4"/>
            <w:shd w:val="clear" w:color="auto" w:fill="0070C0"/>
          </w:tcPr>
          <w:p w14:paraId="356610C1" w14:textId="77777777" w:rsidR="000C4489" w:rsidRPr="007820C3" w:rsidRDefault="000C4489" w:rsidP="00525735">
            <w:pPr>
              <w:rPr>
                <w:rFonts w:ascii="Arial" w:hAnsi="Arial" w:cs="Arial"/>
                <w:b/>
                <w:color w:val="FFFFFF"/>
                <w:szCs w:val="24"/>
              </w:rPr>
            </w:pPr>
            <w:r w:rsidRPr="007820C3">
              <w:rPr>
                <w:rFonts w:ascii="Arial" w:hAnsi="Arial" w:cs="Arial"/>
                <w:b/>
                <w:color w:val="FFFFFF"/>
                <w:szCs w:val="24"/>
              </w:rPr>
              <w:t>Operator Competence</w:t>
            </w:r>
          </w:p>
        </w:tc>
      </w:tr>
      <w:tr w:rsidR="000C4489" w:rsidRPr="007820C3" w14:paraId="39EFE70A" w14:textId="77777777" w:rsidTr="00525735">
        <w:trPr>
          <w:gridAfter w:val="1"/>
          <w:wAfter w:w="13" w:type="dxa"/>
        </w:trPr>
        <w:tc>
          <w:tcPr>
            <w:tcW w:w="1951" w:type="dxa"/>
          </w:tcPr>
          <w:p w14:paraId="6104E08A" w14:textId="77777777" w:rsidR="000C4489" w:rsidRPr="007820C3" w:rsidRDefault="000C4489" w:rsidP="00525735">
            <w:pPr>
              <w:rPr>
                <w:rFonts w:ascii="Arial" w:hAnsi="Arial" w:cs="Arial"/>
                <w:szCs w:val="24"/>
              </w:rPr>
            </w:pPr>
            <w:r w:rsidRPr="007820C3">
              <w:rPr>
                <w:rFonts w:ascii="Arial" w:hAnsi="Arial" w:cs="Arial"/>
                <w:szCs w:val="24"/>
              </w:rPr>
              <w:t xml:space="preserve">Environment Management System </w:t>
            </w:r>
          </w:p>
        </w:tc>
        <w:tc>
          <w:tcPr>
            <w:tcW w:w="6266" w:type="dxa"/>
          </w:tcPr>
          <w:p w14:paraId="1326F22A" w14:textId="77777777" w:rsidR="000C4489" w:rsidRDefault="000C4489" w:rsidP="0052573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5824FB8A" w14:textId="77777777" w:rsidR="000C4489" w:rsidRPr="007820C3" w:rsidRDefault="000C4489" w:rsidP="00525735">
            <w:pPr>
              <w:rPr>
                <w:rFonts w:ascii="Arial" w:hAnsi="Arial" w:cs="Arial"/>
                <w:szCs w:val="24"/>
              </w:rPr>
            </w:pPr>
          </w:p>
        </w:tc>
        <w:tc>
          <w:tcPr>
            <w:tcW w:w="1072" w:type="dxa"/>
          </w:tcPr>
          <w:p w14:paraId="1DD2C583" w14:textId="77777777" w:rsidR="000C4489" w:rsidRPr="00FB30B4" w:rsidRDefault="000C4489"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rsidRPr="007820C3" w14:paraId="054D1DCE" w14:textId="77777777" w:rsidTr="00525735">
        <w:trPr>
          <w:gridAfter w:val="1"/>
          <w:wAfter w:w="13" w:type="dxa"/>
        </w:trPr>
        <w:tc>
          <w:tcPr>
            <w:tcW w:w="9289" w:type="dxa"/>
            <w:gridSpan w:val="3"/>
            <w:shd w:val="clear" w:color="auto" w:fill="0070C0"/>
          </w:tcPr>
          <w:p w14:paraId="437F4A2B" w14:textId="77777777" w:rsidR="000C4489" w:rsidRPr="00E96702" w:rsidRDefault="000C4489" w:rsidP="0052573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0C4489" w:rsidRPr="007820C3" w14:paraId="33E913CD" w14:textId="77777777" w:rsidTr="00525735">
        <w:trPr>
          <w:gridAfter w:val="1"/>
          <w:wAfter w:w="13" w:type="dxa"/>
        </w:trPr>
        <w:tc>
          <w:tcPr>
            <w:tcW w:w="1951" w:type="dxa"/>
          </w:tcPr>
          <w:p w14:paraId="7A7D1491" w14:textId="77777777" w:rsidR="000C4489" w:rsidRDefault="000C4489" w:rsidP="00525735">
            <w:pPr>
              <w:rPr>
                <w:rFonts w:ascii="Arial" w:hAnsi="Arial" w:cs="Arial"/>
                <w:szCs w:val="24"/>
              </w:rPr>
            </w:pPr>
            <w:r>
              <w:rPr>
                <w:rFonts w:ascii="Arial" w:hAnsi="Arial" w:cs="Arial"/>
                <w:szCs w:val="24"/>
              </w:rPr>
              <w:t>Considerations of SMNR - Compliance with our General Purpose</w:t>
            </w:r>
          </w:p>
        </w:tc>
        <w:tc>
          <w:tcPr>
            <w:tcW w:w="6266" w:type="dxa"/>
          </w:tcPr>
          <w:p w14:paraId="2B8AE960" w14:textId="77777777" w:rsidR="000C4489" w:rsidRPr="00E96702" w:rsidRDefault="000C4489" w:rsidP="0052573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B27D488" w14:textId="77777777" w:rsidR="000C4489" w:rsidRPr="00E96702" w:rsidRDefault="000C4489" w:rsidP="00525735">
            <w:pPr>
              <w:pStyle w:val="NormalWeb"/>
              <w:rPr>
                <w:rFonts w:ascii="Arial" w:hAnsi="Arial" w:cs="Arial"/>
                <w:color w:val="FF00FF"/>
              </w:rPr>
            </w:pPr>
          </w:p>
        </w:tc>
        <w:tc>
          <w:tcPr>
            <w:tcW w:w="1072" w:type="dxa"/>
          </w:tcPr>
          <w:p w14:paraId="121111EB" w14:textId="77777777" w:rsidR="000C4489" w:rsidRDefault="000C4489" w:rsidP="00525735">
            <w:pPr>
              <w:rPr>
                <w:rFonts w:ascii="Arial" w:hAnsi="Arial" w:cs="Arial"/>
                <w:color w:val="000000"/>
                <w:szCs w:val="24"/>
              </w:rPr>
            </w:pPr>
            <w:r w:rsidRPr="00FB30B4">
              <w:rPr>
                <w:rFonts w:ascii="Wingdings" w:eastAsia="Wingdings" w:hAnsi="Wingdings" w:cs="Wingdings"/>
                <w:color w:val="000000"/>
                <w:szCs w:val="24"/>
              </w:rPr>
              <w:t>ü</w:t>
            </w:r>
          </w:p>
        </w:tc>
      </w:tr>
      <w:tr w:rsidR="000C4489" w14:paraId="73802527" w14:textId="77777777" w:rsidTr="00525735">
        <w:trPr>
          <w:gridAfter w:val="1"/>
          <w:wAfter w:w="13" w:type="dxa"/>
        </w:trPr>
        <w:tc>
          <w:tcPr>
            <w:tcW w:w="9289" w:type="dxa"/>
            <w:gridSpan w:val="3"/>
            <w:shd w:val="clear" w:color="auto" w:fill="0070C0"/>
          </w:tcPr>
          <w:p w14:paraId="0FA9787E" w14:textId="77777777" w:rsidR="000C4489" w:rsidRDefault="000C4489" w:rsidP="0052573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0C4489" w14:paraId="69353FC3" w14:textId="77777777" w:rsidTr="00525735">
        <w:trPr>
          <w:gridAfter w:val="1"/>
          <w:wAfter w:w="13" w:type="dxa"/>
        </w:trPr>
        <w:tc>
          <w:tcPr>
            <w:tcW w:w="1951" w:type="dxa"/>
          </w:tcPr>
          <w:p w14:paraId="161E4FE4" w14:textId="77777777" w:rsidR="000C4489" w:rsidRDefault="000C4489" w:rsidP="0052573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3EBA816" w14:textId="77777777" w:rsidR="000C4489" w:rsidRDefault="000C4489" w:rsidP="00525735">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0050181C">
              <w:rPr>
                <w:rFonts w:ascii="Arial" w:eastAsia="Calibri" w:hAnsi="Arial" w:cs="Arial"/>
              </w:rPr>
              <w:t>taken into account</w:t>
            </w:r>
            <w:proofErr w:type="gramEnd"/>
            <w:r w:rsidRPr="0050181C">
              <w:rPr>
                <w:rFonts w:ascii="Arial" w:eastAsia="Calibri" w:hAnsi="Arial" w:cs="Arial"/>
              </w:rPr>
              <w:t xml:space="preserve"> and had due regard to this duty in so far as it is consistent with the function of determining an application for a </w:t>
            </w:r>
            <w:r>
              <w:rPr>
                <w:rFonts w:ascii="Arial" w:eastAsia="Calibri" w:hAnsi="Arial" w:cs="Arial"/>
              </w:rPr>
              <w:t xml:space="preserve">surface </w:t>
            </w:r>
            <w:r w:rsidRPr="0050181C">
              <w:rPr>
                <w:rFonts w:ascii="Arial" w:eastAsia="Calibri" w:hAnsi="Arial" w:cs="Arial"/>
              </w:rPr>
              <w:t>water discharge activity permit under EPR2016.</w:t>
            </w:r>
          </w:p>
          <w:p w14:paraId="229C07B2" w14:textId="77777777" w:rsidR="000C4489" w:rsidRPr="0050181C" w:rsidRDefault="000C4489" w:rsidP="00525735">
            <w:pPr>
              <w:pStyle w:val="NormalWeb"/>
              <w:rPr>
                <w:rFonts w:ascii="Arial" w:eastAsia="Calibri" w:hAnsi="Arial" w:cs="Arial"/>
              </w:rPr>
            </w:pPr>
          </w:p>
        </w:tc>
        <w:tc>
          <w:tcPr>
            <w:tcW w:w="1072" w:type="dxa"/>
          </w:tcPr>
          <w:p w14:paraId="56DFF7E0" w14:textId="77777777" w:rsidR="000C4489" w:rsidRDefault="000C4489" w:rsidP="00525735">
            <w:pPr>
              <w:rPr>
                <w:rFonts w:ascii="Arial" w:hAnsi="Arial" w:cs="Arial"/>
                <w:color w:val="000000" w:themeColor="text1"/>
              </w:rPr>
            </w:pPr>
            <w:r w:rsidRPr="396B50C7">
              <w:rPr>
                <w:rFonts w:ascii="Wingdings" w:eastAsia="Wingdings" w:hAnsi="Wingdings" w:cs="Wingdings"/>
                <w:color w:val="000000" w:themeColor="text1"/>
              </w:rPr>
              <w:t>ü</w:t>
            </w:r>
          </w:p>
        </w:tc>
      </w:tr>
    </w:tbl>
    <w:p w14:paraId="3ADC118E" w14:textId="77777777" w:rsidR="000C4489" w:rsidRDefault="000C4489" w:rsidP="000C4489">
      <w:pPr>
        <w:pStyle w:val="Heading1"/>
        <w:jc w:val="left"/>
        <w:rPr>
          <w:b w:val="0"/>
        </w:rPr>
      </w:pPr>
    </w:p>
    <w:p w14:paraId="4121B846" w14:textId="77777777" w:rsidR="000C4489" w:rsidRPr="00F97A77" w:rsidRDefault="000C4489" w:rsidP="00D04424">
      <w:pPr>
        <w:rPr>
          <w:rFonts w:ascii="Arial" w:hAnsi="Arial"/>
          <w:b/>
          <w:szCs w:val="24"/>
        </w:rPr>
      </w:pPr>
    </w:p>
    <w:sectPr w:rsidR="000C4489" w:rsidRPr="00F97A77"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52C12" w14:textId="77777777" w:rsidR="00C173B3" w:rsidRDefault="00C173B3">
      <w:r>
        <w:separator/>
      </w:r>
    </w:p>
  </w:endnote>
  <w:endnote w:type="continuationSeparator" w:id="0">
    <w:p w14:paraId="74EFCC2A" w14:textId="77777777" w:rsidR="00C173B3" w:rsidRDefault="00C173B3">
      <w:r>
        <w:continuationSeparator/>
      </w:r>
    </w:p>
  </w:endnote>
  <w:endnote w:type="continuationNotice" w:id="1">
    <w:p w14:paraId="57DEBCF6" w14:textId="77777777" w:rsidR="00C173B3" w:rsidRDefault="00C17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3A2DC" w14:textId="77777777" w:rsidR="00C173B3" w:rsidRDefault="00C173B3">
      <w:r>
        <w:separator/>
      </w:r>
    </w:p>
  </w:footnote>
  <w:footnote w:type="continuationSeparator" w:id="0">
    <w:p w14:paraId="369312C0" w14:textId="77777777" w:rsidR="00C173B3" w:rsidRDefault="00C173B3">
      <w:r>
        <w:continuationSeparator/>
      </w:r>
    </w:p>
  </w:footnote>
  <w:footnote w:type="continuationNotice" w:id="1">
    <w:p w14:paraId="0318121A" w14:textId="77777777" w:rsidR="00C173B3" w:rsidRDefault="00C173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19791239">
    <w:abstractNumId w:val="1"/>
  </w:num>
  <w:num w:numId="2" w16cid:durableId="229310932">
    <w:abstractNumId w:val="15"/>
  </w:num>
  <w:num w:numId="3" w16cid:durableId="2086291729">
    <w:abstractNumId w:val="12"/>
  </w:num>
  <w:num w:numId="4" w16cid:durableId="1732000229">
    <w:abstractNumId w:val="2"/>
  </w:num>
  <w:num w:numId="5" w16cid:durableId="1055617016">
    <w:abstractNumId w:val="4"/>
  </w:num>
  <w:num w:numId="6" w16cid:durableId="1619723620">
    <w:abstractNumId w:val="3"/>
  </w:num>
  <w:num w:numId="7" w16cid:durableId="1977253806">
    <w:abstractNumId w:val="7"/>
  </w:num>
  <w:num w:numId="8" w16cid:durableId="1469010491">
    <w:abstractNumId w:val="14"/>
  </w:num>
  <w:num w:numId="9" w16cid:durableId="221209994">
    <w:abstractNumId w:val="18"/>
  </w:num>
  <w:num w:numId="10" w16cid:durableId="821701298">
    <w:abstractNumId w:val="10"/>
  </w:num>
  <w:num w:numId="11" w16cid:durableId="1500729718">
    <w:abstractNumId w:val="13"/>
  </w:num>
  <w:num w:numId="12" w16cid:durableId="2083477432">
    <w:abstractNumId w:val="17"/>
  </w:num>
  <w:num w:numId="13" w16cid:durableId="937758394">
    <w:abstractNumId w:val="16"/>
  </w:num>
  <w:num w:numId="14" w16cid:durableId="1547646229">
    <w:abstractNumId w:val="9"/>
  </w:num>
  <w:num w:numId="15" w16cid:durableId="1395816409">
    <w:abstractNumId w:val="11"/>
  </w:num>
  <w:num w:numId="16" w16cid:durableId="48769771">
    <w:abstractNumId w:val="5"/>
  </w:num>
  <w:num w:numId="17" w16cid:durableId="1986816263">
    <w:abstractNumId w:val="0"/>
  </w:num>
  <w:num w:numId="18" w16cid:durableId="117143073">
    <w:abstractNumId w:val="8"/>
  </w:num>
  <w:num w:numId="19" w16cid:durableId="71134323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5884"/>
    <w:rsid w:val="00087AFD"/>
    <w:rsid w:val="00094448"/>
    <w:rsid w:val="000A6110"/>
    <w:rsid w:val="000B0C2A"/>
    <w:rsid w:val="000C3151"/>
    <w:rsid w:val="000C4489"/>
    <w:rsid w:val="000D0EAE"/>
    <w:rsid w:val="000E2BCE"/>
    <w:rsid w:val="000E54AC"/>
    <w:rsid w:val="000F3D3D"/>
    <w:rsid w:val="001034AC"/>
    <w:rsid w:val="001065BC"/>
    <w:rsid w:val="00107C27"/>
    <w:rsid w:val="00112F82"/>
    <w:rsid w:val="00120FD3"/>
    <w:rsid w:val="0012187C"/>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0D88"/>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17F8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1C74"/>
    <w:rsid w:val="00B36EE5"/>
    <w:rsid w:val="00B62C2D"/>
    <w:rsid w:val="00B73ECB"/>
    <w:rsid w:val="00B82F37"/>
    <w:rsid w:val="00B837E8"/>
    <w:rsid w:val="00BA37AD"/>
    <w:rsid w:val="00BB1620"/>
    <w:rsid w:val="00BB408D"/>
    <w:rsid w:val="00BB4528"/>
    <w:rsid w:val="00BE370B"/>
    <w:rsid w:val="00BE7950"/>
    <w:rsid w:val="00BF24F6"/>
    <w:rsid w:val="00C05011"/>
    <w:rsid w:val="00C052C4"/>
    <w:rsid w:val="00C07952"/>
    <w:rsid w:val="00C173B3"/>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5216"/>
    <w:rsid w:val="00E6621A"/>
    <w:rsid w:val="00E71881"/>
    <w:rsid w:val="00E723B6"/>
    <w:rsid w:val="00E72E6C"/>
    <w:rsid w:val="00E77C4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REGU-184-6567562</_dlc_DocId>
    <_dlc_DocIdUrl xmlns="9be56660-2c31-41ef-bc00-23e72f632f2a">
      <Url>https://cyfoethnaturiolcymru.sharepoint.com/teams/Regulatory/Permitting/_layouts/15/DocIdRedir.aspx?ID=REGU-184-6567562</Url>
      <Description>REGU-184-6567562</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Blas Gwent</Site_x0020_Name>
    <Internal_x002f_External xmlns="859f7ad6-93f6-4205-b62b-a17f28acbbac">Internal document</Internal_x002f_External>
    <Post_x0020_code xmlns="859f7ad6-93f6-4205-b62b-a17f28acbbac">CF3 2TN</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Blas Gwent, St Peters Crescent, Peterstone Wentlooge, CF3 2TN</Addressee>
    <Process_x0020_Type xmlns="859f7ad6-93f6-4205-b62b-a17f28acbbac">Application</Process_x0020_Type>
    <Surrendered_x002f_Expired xmlns="859f7ad6-93f6-4205-b62b-a17f28acbbac" xsi:nil="true"/>
    <Document_x0020_Date xmlns="859f7ad6-93f6-4205-b62b-a17f28acbbac">2023-11-30T00:00:00+00:00</Document_x0020_Date>
    <Facility_x0020_Address xmlns="859f7ad6-93f6-4205-b62b-a17f28acbbac">St Peters Crescent, Peterstone Wentlooge</Facility_x0020_Address>
    <Environment_x0020_Sub_x0020_Folder xmlns="859f7ad6-93f6-4205-b62b-a17f28acbbac">Licences applications</Environment_x0020_Sub_x0020_Folder>
    <Customer_x0020_Name xmlns="859f7ad6-93f6-4205-b62b-a17f28acbbac">Blas Gwent</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332097F8-0156-4074-8C1A-D6F51F523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b67299c9-1600-4d20-976e-ea8f199d05b8"/>
    <ds:schemaRef ds:uri="http://schemas.microsoft.com/office/2006/documentManagement/types"/>
    <ds:schemaRef ds:uri="http://purl.org/dc/terms/"/>
    <ds:schemaRef ds:uri="6e121689-de5b-41b9-a751-bfeda7fa2b07"/>
    <ds:schemaRef ds:uri="http://purl.org/dc/dcmitype/"/>
    <ds:schemaRef ds:uri="9be56660-2c31-41ef-bc00-23e72f632f2a"/>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1031</Words>
  <Characters>5591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11</cp:revision>
  <cp:lastPrinted>2008-01-30T13:54:00Z</cp:lastPrinted>
  <dcterms:created xsi:type="dcterms:W3CDTF">2023-02-07T13:41:00Z</dcterms:created>
  <dcterms:modified xsi:type="dcterms:W3CDTF">2024-01-03T14:35:00Z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f0273db9-0d56-439b-b89b-a9e81a5278e8</vt:lpwstr>
  </property>
  <property fmtid="{D5CDD505-2E9C-101B-9397-08002B2CF9AE}" pid="11" name="SharedWithUsers">
    <vt:lpwstr/>
  </property>
  <property fmtid="{D5CDD505-2E9C-101B-9397-08002B2CF9AE}" pid="12" name="MediaServiceImageTags">
    <vt:lpwstr/>
  </property>
</Properties>
</file>