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2DE1EC" w14:textId="552CB442" w:rsidR="00814B7C" w:rsidRDefault="006E5352" w:rsidP="0035305C">
      <w:pPr>
        <w:spacing w:after="0" w:line="240" w:lineRule="auto"/>
        <w:rPr>
          <w:rFonts w:ascii="Arial" w:hAnsi="Arial" w:cs="Arial"/>
          <w:b/>
          <w:bCs/>
        </w:rPr>
      </w:pPr>
      <w:r>
        <w:rPr>
          <w:rFonts w:ascii="Arial" w:hAnsi="Arial" w:cs="Arial"/>
          <w:b/>
          <w:bCs/>
        </w:rPr>
        <w:t>S</w:t>
      </w:r>
      <w:r w:rsidR="00814B7C" w:rsidRPr="00FE05BA">
        <w:rPr>
          <w:rFonts w:ascii="Arial" w:hAnsi="Arial" w:cs="Arial"/>
          <w:b/>
          <w:bCs/>
        </w:rPr>
        <w:t xml:space="preserve">ummary </w:t>
      </w:r>
      <w:r w:rsidR="008369B0">
        <w:rPr>
          <w:rFonts w:ascii="Arial" w:hAnsi="Arial" w:cs="Arial"/>
          <w:b/>
          <w:bCs/>
        </w:rPr>
        <w:t xml:space="preserve">of outstanding matters following assessment of </w:t>
      </w:r>
      <w:r w:rsidR="00A20153">
        <w:rPr>
          <w:rFonts w:ascii="Arial" w:hAnsi="Arial" w:cs="Arial"/>
          <w:b/>
          <w:bCs/>
        </w:rPr>
        <w:t xml:space="preserve">further information provided </w:t>
      </w:r>
      <w:r w:rsidR="006E54B4">
        <w:rPr>
          <w:rFonts w:ascii="Arial" w:hAnsi="Arial" w:cs="Arial"/>
          <w:b/>
          <w:bCs/>
        </w:rPr>
        <w:t xml:space="preserve">by the Appellant on </w:t>
      </w:r>
      <w:r w:rsidR="001578B0" w:rsidRPr="000770B3">
        <w:rPr>
          <w:rFonts w:ascii="Arial" w:hAnsi="Arial" w:cs="Arial"/>
          <w:b/>
          <w:bCs/>
        </w:rPr>
        <w:t>17</w:t>
      </w:r>
      <w:r w:rsidR="00F52312" w:rsidRPr="00F52312">
        <w:rPr>
          <w:rFonts w:ascii="Arial" w:hAnsi="Arial" w:cs="Arial"/>
          <w:b/>
          <w:bCs/>
          <w:vertAlign w:val="superscript"/>
        </w:rPr>
        <w:t>th</w:t>
      </w:r>
      <w:r w:rsidR="001578B0">
        <w:rPr>
          <w:rFonts w:ascii="Arial" w:hAnsi="Arial" w:cs="Arial"/>
          <w:b/>
          <w:bCs/>
        </w:rPr>
        <w:t xml:space="preserve"> </w:t>
      </w:r>
      <w:r w:rsidR="00A20153">
        <w:rPr>
          <w:rFonts w:ascii="Arial" w:hAnsi="Arial" w:cs="Arial"/>
          <w:b/>
          <w:bCs/>
        </w:rPr>
        <w:t>July 2023.</w:t>
      </w:r>
    </w:p>
    <w:p w14:paraId="2F0C28A3" w14:textId="1C1311F3" w:rsidR="006C41D9" w:rsidRDefault="006C41D9" w:rsidP="0035305C">
      <w:pPr>
        <w:spacing w:after="0" w:line="240" w:lineRule="auto"/>
        <w:rPr>
          <w:rFonts w:ascii="Arial" w:hAnsi="Arial" w:cs="Arial"/>
          <w:b/>
          <w:bCs/>
        </w:rPr>
      </w:pPr>
    </w:p>
    <w:p w14:paraId="22A44609" w14:textId="4B99B9B9" w:rsidR="006C41D9" w:rsidRPr="006C41D9" w:rsidRDefault="00EB7366" w:rsidP="0035305C">
      <w:pPr>
        <w:spacing w:after="0" w:line="240" w:lineRule="auto"/>
        <w:rPr>
          <w:rFonts w:ascii="Arial" w:hAnsi="Arial" w:cs="Arial"/>
          <w:b/>
          <w:bCs/>
        </w:rPr>
      </w:pPr>
      <w:r>
        <w:rPr>
          <w:rFonts w:ascii="Arial" w:hAnsi="Arial" w:cs="Arial"/>
          <w:b/>
          <w:bCs/>
        </w:rPr>
        <w:t xml:space="preserve">NRW REF: </w:t>
      </w:r>
      <w:r w:rsidR="006C41D9" w:rsidRPr="006C41D9">
        <w:rPr>
          <w:rFonts w:ascii="Arial" w:hAnsi="Arial" w:cs="Arial"/>
          <w:b/>
          <w:bCs/>
        </w:rPr>
        <w:t xml:space="preserve">PAN-016818 </w:t>
      </w:r>
    </w:p>
    <w:p w14:paraId="3E490B06" w14:textId="72BD0408" w:rsidR="006C41D9" w:rsidRPr="006C41D9" w:rsidRDefault="006C41D9" w:rsidP="0035305C">
      <w:pPr>
        <w:spacing w:after="0" w:line="240" w:lineRule="auto"/>
        <w:rPr>
          <w:rFonts w:ascii="Arial" w:hAnsi="Arial" w:cs="Arial"/>
          <w:b/>
          <w:bCs/>
        </w:rPr>
      </w:pPr>
      <w:r w:rsidRPr="006C41D9">
        <w:rPr>
          <w:rFonts w:ascii="Arial" w:hAnsi="Arial" w:cs="Arial"/>
          <w:b/>
          <w:bCs/>
        </w:rPr>
        <w:t>PEDW REF: CAS-02313-Z1D6V4</w:t>
      </w:r>
    </w:p>
    <w:p w14:paraId="2884FE0E" w14:textId="77777777" w:rsidR="0035305C" w:rsidRPr="00FE05BA" w:rsidRDefault="0035305C" w:rsidP="0035305C">
      <w:pPr>
        <w:spacing w:after="0" w:line="240" w:lineRule="auto"/>
        <w:rPr>
          <w:rFonts w:ascii="Arial" w:hAnsi="Arial" w:cs="Arial"/>
        </w:rPr>
      </w:pPr>
    </w:p>
    <w:p w14:paraId="06EA5BE8" w14:textId="2ED0A4FC" w:rsidR="00504F3F" w:rsidRDefault="00692880" w:rsidP="0035305C">
      <w:pPr>
        <w:spacing w:after="0" w:line="240" w:lineRule="auto"/>
        <w:rPr>
          <w:rFonts w:ascii="Arial" w:hAnsi="Arial" w:cs="Arial"/>
        </w:rPr>
      </w:pPr>
      <w:r>
        <w:rPr>
          <w:rFonts w:ascii="Arial" w:hAnsi="Arial" w:cs="Arial"/>
        </w:rPr>
        <w:t>Points</w:t>
      </w:r>
      <w:r w:rsidR="00F5798E" w:rsidRPr="00FE05BA">
        <w:rPr>
          <w:rFonts w:ascii="Arial" w:hAnsi="Arial" w:cs="Arial"/>
        </w:rPr>
        <w:t xml:space="preserve"> of the S</w:t>
      </w:r>
      <w:r w:rsidR="00125DCE">
        <w:rPr>
          <w:rFonts w:ascii="Arial" w:hAnsi="Arial" w:cs="Arial"/>
        </w:rPr>
        <w:t xml:space="preserve">chedule </w:t>
      </w:r>
      <w:r w:rsidR="00F5798E" w:rsidRPr="00FE05BA">
        <w:rPr>
          <w:rFonts w:ascii="Arial" w:hAnsi="Arial" w:cs="Arial"/>
        </w:rPr>
        <w:t xml:space="preserve">5 </w:t>
      </w:r>
      <w:r w:rsidR="00125DCE">
        <w:rPr>
          <w:rFonts w:ascii="Arial" w:hAnsi="Arial" w:cs="Arial"/>
        </w:rPr>
        <w:t xml:space="preserve">Notice #2 </w:t>
      </w:r>
      <w:r w:rsidR="00F5798E" w:rsidRPr="00FE05BA">
        <w:rPr>
          <w:rFonts w:ascii="Arial" w:hAnsi="Arial" w:cs="Arial"/>
        </w:rPr>
        <w:t>that have not been discharged</w:t>
      </w:r>
      <w:r>
        <w:rPr>
          <w:rFonts w:ascii="Arial" w:hAnsi="Arial" w:cs="Arial"/>
        </w:rPr>
        <w:t xml:space="preserve"> and </w:t>
      </w:r>
      <w:r w:rsidR="004A7CDA" w:rsidRPr="00FE05BA">
        <w:rPr>
          <w:rFonts w:ascii="Arial" w:hAnsi="Arial" w:cs="Arial"/>
        </w:rPr>
        <w:t xml:space="preserve">points that have been discharged but </w:t>
      </w:r>
      <w:r>
        <w:rPr>
          <w:rFonts w:ascii="Arial" w:hAnsi="Arial" w:cs="Arial"/>
        </w:rPr>
        <w:t xml:space="preserve">require </w:t>
      </w:r>
      <w:r w:rsidR="00504F3F">
        <w:rPr>
          <w:rFonts w:ascii="Arial" w:hAnsi="Arial" w:cs="Arial"/>
        </w:rPr>
        <w:t xml:space="preserve">further </w:t>
      </w:r>
      <w:r w:rsidR="009105B4">
        <w:rPr>
          <w:rFonts w:ascii="Arial" w:hAnsi="Arial" w:cs="Arial"/>
        </w:rPr>
        <w:t>clarification</w:t>
      </w:r>
      <w:r w:rsidR="00504F3F">
        <w:rPr>
          <w:rFonts w:ascii="Arial" w:hAnsi="Arial" w:cs="Arial"/>
        </w:rPr>
        <w:t xml:space="preserve"> </w:t>
      </w:r>
      <w:r>
        <w:rPr>
          <w:rFonts w:ascii="Arial" w:hAnsi="Arial" w:cs="Arial"/>
        </w:rPr>
        <w:t>are detailed below</w:t>
      </w:r>
      <w:r w:rsidR="00F4016E" w:rsidRPr="00FE05BA">
        <w:rPr>
          <w:rFonts w:ascii="Arial" w:hAnsi="Arial" w:cs="Arial"/>
        </w:rPr>
        <w:t>.</w:t>
      </w:r>
      <w:r>
        <w:rPr>
          <w:rFonts w:ascii="Arial" w:hAnsi="Arial" w:cs="Arial"/>
        </w:rPr>
        <w:t xml:space="preserve"> For ease, where relevant we have included the requirement of the Schedule 5 Notice #2 and our assessment of the Schedule 5 Notice #2 response is included below (in red text)</w:t>
      </w:r>
      <w:r w:rsidR="00640F65" w:rsidRPr="000770B3">
        <w:rPr>
          <w:rFonts w:ascii="Arial" w:hAnsi="Arial" w:cs="Arial"/>
        </w:rPr>
        <w:t xml:space="preserve">. </w:t>
      </w:r>
    </w:p>
    <w:p w14:paraId="15561E5B" w14:textId="77777777" w:rsidR="00B91083" w:rsidRDefault="00B91083" w:rsidP="0035305C">
      <w:pPr>
        <w:spacing w:after="0" w:line="240" w:lineRule="auto"/>
        <w:rPr>
          <w:rFonts w:ascii="Arial" w:hAnsi="Arial" w:cs="Arial"/>
        </w:rPr>
      </w:pPr>
    </w:p>
    <w:p w14:paraId="641C517D" w14:textId="5939B5AD" w:rsidR="001B5CF2" w:rsidRPr="005B39A0" w:rsidRDefault="00355A87" w:rsidP="0035305C">
      <w:pPr>
        <w:spacing w:after="0" w:line="240" w:lineRule="auto"/>
        <w:rPr>
          <w:rFonts w:ascii="Arial" w:hAnsi="Arial" w:cs="Arial"/>
        </w:rPr>
      </w:pPr>
      <w:r w:rsidRPr="005B39A0">
        <w:rPr>
          <w:rFonts w:ascii="Arial" w:hAnsi="Arial" w:cs="Arial"/>
        </w:rPr>
        <w:t>Regarding</w:t>
      </w:r>
      <w:r w:rsidR="00CA630A" w:rsidRPr="005B39A0">
        <w:rPr>
          <w:rFonts w:ascii="Arial" w:hAnsi="Arial" w:cs="Arial"/>
        </w:rPr>
        <w:t xml:space="preserve"> </w:t>
      </w:r>
      <w:r w:rsidRPr="005B39A0">
        <w:rPr>
          <w:rFonts w:ascii="Arial" w:hAnsi="Arial" w:cs="Arial"/>
        </w:rPr>
        <w:t xml:space="preserve">the </w:t>
      </w:r>
      <w:r w:rsidR="00CA630A" w:rsidRPr="005B39A0">
        <w:rPr>
          <w:rFonts w:ascii="Arial" w:hAnsi="Arial" w:cs="Arial"/>
        </w:rPr>
        <w:t>o</w:t>
      </w:r>
      <w:r w:rsidR="001B5CF2" w:rsidRPr="005B39A0">
        <w:rPr>
          <w:rFonts w:ascii="Arial" w:hAnsi="Arial" w:cs="Arial"/>
        </w:rPr>
        <w:t xml:space="preserve">ther </w:t>
      </w:r>
      <w:r w:rsidR="00AA0B01" w:rsidRPr="005B39A0">
        <w:rPr>
          <w:rFonts w:ascii="Arial" w:hAnsi="Arial" w:cs="Arial"/>
        </w:rPr>
        <w:t xml:space="preserve">points of the Schedule 5 Notice #2 that are not included below, </w:t>
      </w:r>
      <w:r w:rsidRPr="005B39A0">
        <w:rPr>
          <w:rFonts w:ascii="Arial" w:hAnsi="Arial" w:cs="Arial"/>
        </w:rPr>
        <w:t>b</w:t>
      </w:r>
      <w:r w:rsidR="001B5CF2" w:rsidRPr="005B39A0">
        <w:rPr>
          <w:rFonts w:ascii="Arial" w:hAnsi="Arial" w:cs="Arial"/>
        </w:rPr>
        <w:t>ased on the information provided to date there are no further comments at this time</w:t>
      </w:r>
      <w:r w:rsidR="001B5CF2" w:rsidRPr="005B39A0">
        <w:rPr>
          <w:rFonts w:ascii="Arial" w:hAnsi="Arial" w:cs="Arial"/>
          <w:i/>
          <w:iCs/>
        </w:rPr>
        <w:t xml:space="preserve">. </w:t>
      </w:r>
      <w:r w:rsidRPr="005B39A0">
        <w:rPr>
          <w:rFonts w:ascii="Arial" w:hAnsi="Arial" w:cs="Arial"/>
        </w:rPr>
        <w:t>However</w:t>
      </w:r>
      <w:r w:rsidR="00C32939" w:rsidRPr="005B39A0">
        <w:rPr>
          <w:rFonts w:ascii="Arial" w:hAnsi="Arial" w:cs="Arial"/>
        </w:rPr>
        <w:t xml:space="preserve">, the Appellant will </w:t>
      </w:r>
      <w:r w:rsidR="001B5CF2" w:rsidRPr="005B39A0">
        <w:rPr>
          <w:rFonts w:ascii="Arial" w:hAnsi="Arial" w:cs="Arial"/>
        </w:rPr>
        <w:t xml:space="preserve">need to ensure that responses to the outstanding queries </w:t>
      </w:r>
      <w:r w:rsidR="00104E67" w:rsidRPr="005B39A0">
        <w:rPr>
          <w:rFonts w:ascii="Arial" w:hAnsi="Arial" w:cs="Arial"/>
        </w:rPr>
        <w:t xml:space="preserve">(as detailed below) </w:t>
      </w:r>
      <w:r w:rsidR="001B5CF2" w:rsidRPr="005B39A0">
        <w:rPr>
          <w:rFonts w:ascii="Arial" w:hAnsi="Arial" w:cs="Arial"/>
        </w:rPr>
        <w:t xml:space="preserve">do not alter </w:t>
      </w:r>
      <w:r w:rsidR="00C32939" w:rsidRPr="005B39A0">
        <w:rPr>
          <w:rFonts w:ascii="Arial" w:hAnsi="Arial" w:cs="Arial"/>
        </w:rPr>
        <w:t>their</w:t>
      </w:r>
      <w:r w:rsidR="001B5CF2" w:rsidRPr="005B39A0">
        <w:rPr>
          <w:rFonts w:ascii="Arial" w:hAnsi="Arial" w:cs="Arial"/>
        </w:rPr>
        <w:t xml:space="preserve"> compliance against these questions as they are not formally signed off until the entire notice is satisfied. </w:t>
      </w:r>
    </w:p>
    <w:p w14:paraId="60FD3E3B" w14:textId="77777777" w:rsidR="00504F3F" w:rsidRDefault="00504F3F" w:rsidP="0035305C">
      <w:pPr>
        <w:spacing w:after="0" w:line="240" w:lineRule="auto"/>
        <w:rPr>
          <w:rFonts w:ascii="Arial" w:hAnsi="Arial" w:cs="Arial"/>
        </w:rPr>
      </w:pPr>
    </w:p>
    <w:p w14:paraId="006E85BE" w14:textId="11131E2E" w:rsidR="00AE78D9" w:rsidRDefault="00504F3F" w:rsidP="0035305C">
      <w:pPr>
        <w:spacing w:after="0" w:line="240" w:lineRule="auto"/>
        <w:rPr>
          <w:rFonts w:ascii="Arial" w:hAnsi="Arial" w:cs="Arial"/>
          <w:b/>
          <w:bCs/>
        </w:rPr>
      </w:pPr>
      <w:r>
        <w:rPr>
          <w:rFonts w:ascii="Arial" w:hAnsi="Arial" w:cs="Arial"/>
          <w:b/>
          <w:bCs/>
        </w:rPr>
        <w:t>Fire Prevention and Mitigation Plan (</w:t>
      </w:r>
      <w:r w:rsidR="00AE78D9" w:rsidRPr="00FE05BA">
        <w:rPr>
          <w:rFonts w:ascii="Arial" w:hAnsi="Arial" w:cs="Arial"/>
          <w:b/>
          <w:bCs/>
        </w:rPr>
        <w:t>FPMP</w:t>
      </w:r>
      <w:r>
        <w:rPr>
          <w:rFonts w:ascii="Arial" w:hAnsi="Arial" w:cs="Arial"/>
          <w:b/>
          <w:bCs/>
        </w:rPr>
        <w:t>)</w:t>
      </w:r>
    </w:p>
    <w:p w14:paraId="25797BF1" w14:textId="77777777" w:rsidR="0035305C" w:rsidRDefault="0035305C" w:rsidP="0035305C">
      <w:pPr>
        <w:spacing w:after="0" w:line="240" w:lineRule="auto"/>
        <w:rPr>
          <w:rFonts w:ascii="Arial" w:hAnsi="Arial" w:cs="Arial"/>
          <w:b/>
          <w:bCs/>
        </w:rPr>
      </w:pPr>
    </w:p>
    <w:p w14:paraId="7323DEA7" w14:textId="40948CFD" w:rsidR="00504F3F" w:rsidRDefault="00504F3F" w:rsidP="0035305C">
      <w:pPr>
        <w:spacing w:after="0" w:line="240" w:lineRule="auto"/>
        <w:rPr>
          <w:rFonts w:ascii="Arial" w:hAnsi="Arial" w:cs="Arial"/>
        </w:rPr>
      </w:pPr>
      <w:r w:rsidRPr="00FE05BA">
        <w:rPr>
          <w:rFonts w:ascii="Arial" w:hAnsi="Arial" w:cs="Arial"/>
        </w:rPr>
        <w:t>Where we refer to “revised FPMP” we are referring to the “Fire Prevention Plan ECL Ref: PLAT.01.02/FPP, Version 2 June 2023”, submitted to us</w:t>
      </w:r>
      <w:r>
        <w:rPr>
          <w:rFonts w:ascii="Arial" w:hAnsi="Arial" w:cs="Arial"/>
        </w:rPr>
        <w:t xml:space="preserve"> 17</w:t>
      </w:r>
      <w:r w:rsidRPr="00F52312">
        <w:rPr>
          <w:rFonts w:ascii="Arial" w:hAnsi="Arial" w:cs="Arial"/>
          <w:vertAlign w:val="superscript"/>
        </w:rPr>
        <w:t>th</w:t>
      </w:r>
      <w:r>
        <w:rPr>
          <w:rFonts w:ascii="Arial" w:hAnsi="Arial" w:cs="Arial"/>
        </w:rPr>
        <w:t xml:space="preserve"> </w:t>
      </w:r>
      <w:r w:rsidRPr="00FE05BA">
        <w:rPr>
          <w:rFonts w:ascii="Arial" w:hAnsi="Arial" w:cs="Arial"/>
        </w:rPr>
        <w:t xml:space="preserve">July 2023. </w:t>
      </w:r>
    </w:p>
    <w:p w14:paraId="1DF1A7D8" w14:textId="77777777" w:rsidR="0035305C" w:rsidRPr="00FE05BA" w:rsidRDefault="0035305C" w:rsidP="0035305C">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1377"/>
        <w:gridCol w:w="7639"/>
      </w:tblGrid>
      <w:tr w:rsidR="00834700" w:rsidRPr="00FE05BA" w14:paraId="2ED7ED2B" w14:textId="77777777" w:rsidTr="00834700">
        <w:tc>
          <w:tcPr>
            <w:tcW w:w="1377" w:type="dxa"/>
          </w:tcPr>
          <w:p w14:paraId="7C2714F8" w14:textId="6085B6A8" w:rsidR="00834700" w:rsidRPr="00FE05BA" w:rsidRDefault="00834700" w:rsidP="00A617A6">
            <w:pPr>
              <w:pStyle w:val="BlockText1"/>
              <w:spacing w:after="0" w:line="270" w:lineRule="exact"/>
              <w:rPr>
                <w:rFonts w:cs="Arial"/>
                <w:b/>
              </w:rPr>
            </w:pPr>
            <w:r w:rsidRPr="00FE05BA">
              <w:rPr>
                <w:rFonts w:cs="Arial"/>
                <w:b/>
              </w:rPr>
              <w:t>Reference number</w:t>
            </w:r>
          </w:p>
        </w:tc>
        <w:tc>
          <w:tcPr>
            <w:tcW w:w="7639" w:type="dxa"/>
          </w:tcPr>
          <w:p w14:paraId="025C6D40" w14:textId="77777777" w:rsidR="00834700" w:rsidRPr="00FE05BA" w:rsidRDefault="00834700" w:rsidP="00A617A6">
            <w:pPr>
              <w:pStyle w:val="BlockText1"/>
              <w:spacing w:after="0" w:line="270" w:lineRule="exact"/>
              <w:rPr>
                <w:rFonts w:cs="Arial"/>
                <w:b/>
              </w:rPr>
            </w:pPr>
            <w:r w:rsidRPr="00FE05BA">
              <w:rPr>
                <w:rFonts w:cs="Arial"/>
                <w:b/>
              </w:rPr>
              <w:t>Detail</w:t>
            </w:r>
          </w:p>
        </w:tc>
      </w:tr>
      <w:tr w:rsidR="00C203E2" w:rsidRPr="000770B3" w14:paraId="2A5EB6BA" w14:textId="77777777" w:rsidTr="00834700">
        <w:tc>
          <w:tcPr>
            <w:tcW w:w="1377" w:type="dxa"/>
          </w:tcPr>
          <w:p w14:paraId="52DC3306" w14:textId="3A5F5070" w:rsidR="00C203E2" w:rsidRPr="000770B3" w:rsidRDefault="00C203E2" w:rsidP="00C203E2">
            <w:pPr>
              <w:pStyle w:val="BlockText1"/>
              <w:spacing w:after="0" w:line="270" w:lineRule="exact"/>
              <w:rPr>
                <w:rFonts w:cs="Arial"/>
              </w:rPr>
            </w:pPr>
            <w:r w:rsidRPr="000770B3">
              <w:rPr>
                <w:rFonts w:cs="Arial"/>
              </w:rPr>
              <w:t>1.13</w:t>
            </w:r>
          </w:p>
        </w:tc>
        <w:tc>
          <w:tcPr>
            <w:tcW w:w="7639" w:type="dxa"/>
          </w:tcPr>
          <w:p w14:paraId="759DB0A6" w14:textId="77777777" w:rsidR="00C203E2" w:rsidRPr="000770B3" w:rsidRDefault="00C203E2" w:rsidP="0035305C">
            <w:pPr>
              <w:tabs>
                <w:tab w:val="left" w:pos="420"/>
              </w:tabs>
              <w:rPr>
                <w:rFonts w:ascii="Arial" w:eastAsia="Arial" w:hAnsi="Arial" w:cs="Arial"/>
                <w:b/>
                <w:bCs/>
                <w:iCs/>
              </w:rPr>
            </w:pPr>
            <w:r w:rsidRPr="000770B3">
              <w:rPr>
                <w:rFonts w:ascii="Arial" w:eastAsia="Arial" w:hAnsi="Arial" w:cs="Arial"/>
                <w:b/>
                <w:bCs/>
                <w:iCs/>
              </w:rPr>
              <w:t>ACTION: Revise the FPMP to include the fire prevention techniques used, including management of hotspots (sign of potential self-combustion), monitoring, reporting, recording and actions</w:t>
            </w:r>
          </w:p>
          <w:p w14:paraId="3D8ED9F3" w14:textId="77777777" w:rsidR="00C203E2" w:rsidRPr="000770B3" w:rsidRDefault="00C203E2" w:rsidP="0035305C">
            <w:pPr>
              <w:tabs>
                <w:tab w:val="left" w:pos="420"/>
              </w:tabs>
              <w:rPr>
                <w:rFonts w:ascii="Arial" w:eastAsia="Arial" w:hAnsi="Arial" w:cs="Arial"/>
                <w:b/>
                <w:bCs/>
                <w:iCs/>
              </w:rPr>
            </w:pPr>
          </w:p>
          <w:p w14:paraId="2C4C0CAE" w14:textId="77777777" w:rsidR="00C203E2" w:rsidRPr="000770B3" w:rsidRDefault="00C203E2" w:rsidP="0035305C">
            <w:pPr>
              <w:tabs>
                <w:tab w:val="left" w:pos="420"/>
              </w:tabs>
              <w:rPr>
                <w:rFonts w:ascii="Arial" w:eastAsia="Arial" w:hAnsi="Arial" w:cs="Arial"/>
                <w:iCs/>
              </w:rPr>
            </w:pPr>
            <w:r w:rsidRPr="000770B3">
              <w:rPr>
                <w:rFonts w:ascii="Arial" w:eastAsia="Arial" w:hAnsi="Arial" w:cs="Arial"/>
                <w:iCs/>
              </w:rPr>
              <w:t>Whilst the FPMP includes techniques on this for wood waste prior to treatment, the FPMP must be revised to consider these techniques after the waste has been processed.</w:t>
            </w:r>
          </w:p>
          <w:p w14:paraId="7C8F3B09" w14:textId="77777777" w:rsidR="00C203E2" w:rsidRPr="000770B3" w:rsidRDefault="00C203E2" w:rsidP="0035305C">
            <w:pPr>
              <w:tabs>
                <w:tab w:val="left" w:pos="420"/>
              </w:tabs>
              <w:rPr>
                <w:rFonts w:ascii="Arial" w:eastAsia="Arial" w:hAnsi="Arial" w:cs="Arial"/>
                <w:iCs/>
              </w:rPr>
            </w:pPr>
          </w:p>
          <w:p w14:paraId="649E5CE5" w14:textId="2D215182" w:rsidR="00C203E2" w:rsidRPr="000770B3" w:rsidRDefault="00C1512A" w:rsidP="0035305C">
            <w:pPr>
              <w:pStyle w:val="Default"/>
              <w:tabs>
                <w:tab w:val="left" w:pos="420"/>
              </w:tabs>
              <w:rPr>
                <w:rFonts w:eastAsia="Arial"/>
                <w:b/>
                <w:sz w:val="22"/>
                <w:szCs w:val="22"/>
              </w:rPr>
            </w:pPr>
            <w:r w:rsidRPr="000770B3">
              <w:rPr>
                <w:rFonts w:eastAsia="Arial"/>
                <w:iCs/>
                <w:color w:val="FF0000"/>
                <w:sz w:val="22"/>
                <w:szCs w:val="22"/>
              </w:rPr>
              <w:t>Table 4</w:t>
            </w:r>
            <w:r>
              <w:rPr>
                <w:rFonts w:eastAsia="Arial"/>
                <w:iCs/>
                <w:color w:val="FF0000"/>
                <w:sz w:val="22"/>
                <w:szCs w:val="22"/>
              </w:rPr>
              <w:t xml:space="preserve"> of t</w:t>
            </w:r>
            <w:r w:rsidR="008C38E4" w:rsidRPr="000770B3">
              <w:rPr>
                <w:rFonts w:eastAsia="Arial"/>
                <w:iCs/>
                <w:color w:val="FF0000"/>
                <w:sz w:val="22"/>
                <w:szCs w:val="22"/>
              </w:rPr>
              <w:t>he revised FPMP includes t</w:t>
            </w:r>
            <w:r w:rsidR="00C203E2" w:rsidRPr="000770B3">
              <w:rPr>
                <w:rFonts w:eastAsia="Arial"/>
                <w:iCs/>
                <w:color w:val="FF0000"/>
                <w:sz w:val="22"/>
                <w:szCs w:val="22"/>
              </w:rPr>
              <w:t xml:space="preserve">echniques </w:t>
            </w:r>
            <w:r w:rsidR="008C38E4" w:rsidRPr="000770B3">
              <w:rPr>
                <w:rFonts w:eastAsia="Arial"/>
                <w:iCs/>
                <w:color w:val="FF0000"/>
                <w:sz w:val="22"/>
                <w:szCs w:val="22"/>
              </w:rPr>
              <w:t xml:space="preserve">to do this </w:t>
            </w:r>
            <w:r w:rsidR="009E1C28" w:rsidRPr="000770B3">
              <w:rPr>
                <w:rFonts w:eastAsia="Arial"/>
                <w:iCs/>
                <w:color w:val="FF0000"/>
                <w:sz w:val="22"/>
                <w:szCs w:val="22"/>
              </w:rPr>
              <w:t>and w</w:t>
            </w:r>
            <w:r w:rsidR="009E1C28" w:rsidRPr="000770B3">
              <w:rPr>
                <w:color w:val="FF0000"/>
                <w:sz w:val="22"/>
                <w:szCs w:val="22"/>
              </w:rPr>
              <w:t>hilst this point of the S</w:t>
            </w:r>
            <w:r>
              <w:rPr>
                <w:color w:val="FF0000"/>
                <w:sz w:val="22"/>
                <w:szCs w:val="22"/>
              </w:rPr>
              <w:t xml:space="preserve">chedule </w:t>
            </w:r>
            <w:r w:rsidR="009E1C28" w:rsidRPr="000770B3">
              <w:rPr>
                <w:color w:val="FF0000"/>
                <w:sz w:val="22"/>
                <w:szCs w:val="22"/>
              </w:rPr>
              <w:t>5 has been discharged</w:t>
            </w:r>
            <w:r w:rsidR="00DE5838" w:rsidRPr="000770B3">
              <w:rPr>
                <w:color w:val="FF0000"/>
                <w:sz w:val="22"/>
                <w:szCs w:val="22"/>
              </w:rPr>
              <w:t xml:space="preserve">, </w:t>
            </w:r>
            <w:r w:rsidR="00377274" w:rsidRPr="000770B3">
              <w:rPr>
                <w:rFonts w:eastAsia="Arial"/>
                <w:iCs/>
                <w:color w:val="FF0000"/>
                <w:sz w:val="22"/>
                <w:szCs w:val="22"/>
              </w:rPr>
              <w:t xml:space="preserve">further clarification is required. </w:t>
            </w:r>
            <w:r w:rsidR="008B3770" w:rsidRPr="000770B3">
              <w:rPr>
                <w:rFonts w:eastAsia="Arial"/>
                <w:iCs/>
                <w:color w:val="FF0000"/>
                <w:sz w:val="22"/>
                <w:szCs w:val="22"/>
              </w:rPr>
              <w:t>With regards to “Actions to Limit Self-Heating</w:t>
            </w:r>
            <w:r w:rsidR="00640F65" w:rsidRPr="000770B3">
              <w:rPr>
                <w:rFonts w:eastAsia="Arial"/>
                <w:iCs/>
                <w:color w:val="FF0000"/>
                <w:sz w:val="22"/>
                <w:szCs w:val="22"/>
              </w:rPr>
              <w:t>,”</w:t>
            </w:r>
            <w:r w:rsidR="008B3770" w:rsidRPr="000770B3">
              <w:rPr>
                <w:rFonts w:eastAsia="Arial"/>
                <w:iCs/>
                <w:color w:val="FF0000"/>
                <w:sz w:val="22"/>
                <w:szCs w:val="22"/>
              </w:rPr>
              <w:t xml:space="preserve"> </w:t>
            </w:r>
            <w:r w:rsidR="00D45C28" w:rsidRPr="000770B3">
              <w:rPr>
                <w:rFonts w:eastAsia="Arial"/>
                <w:iCs/>
                <w:color w:val="FF0000"/>
                <w:sz w:val="22"/>
                <w:szCs w:val="22"/>
              </w:rPr>
              <w:t xml:space="preserve">it is stated that </w:t>
            </w:r>
            <w:r w:rsidR="003E4E7F" w:rsidRPr="000770B3">
              <w:rPr>
                <w:rFonts w:eastAsia="Arial"/>
                <w:iCs/>
                <w:color w:val="FF0000"/>
                <w:sz w:val="22"/>
                <w:szCs w:val="22"/>
              </w:rPr>
              <w:t xml:space="preserve">heat using a </w:t>
            </w:r>
            <w:r w:rsidR="003E4E7F" w:rsidRPr="005B39A0">
              <w:rPr>
                <w:color w:val="FF0000"/>
                <w:sz w:val="22"/>
                <w:szCs w:val="22"/>
              </w:rPr>
              <w:t xml:space="preserve">using a hand-held temperature probe will be monitored </w:t>
            </w:r>
            <w:r w:rsidR="00FF094D" w:rsidRPr="005B39A0">
              <w:rPr>
                <w:color w:val="FF0000"/>
                <w:sz w:val="22"/>
                <w:szCs w:val="22"/>
              </w:rPr>
              <w:t xml:space="preserve">and that </w:t>
            </w:r>
            <w:r w:rsidR="00CC6DCD" w:rsidRPr="005B39A0">
              <w:rPr>
                <w:color w:val="FF0000"/>
                <w:sz w:val="22"/>
                <w:szCs w:val="22"/>
              </w:rPr>
              <w:t>“</w:t>
            </w:r>
            <w:r w:rsidR="00FF094D" w:rsidRPr="005B39A0">
              <w:rPr>
                <w:color w:val="FF0000"/>
                <w:sz w:val="22"/>
                <w:szCs w:val="22"/>
              </w:rPr>
              <w:t xml:space="preserve">this </w:t>
            </w:r>
            <w:r w:rsidR="0022044D" w:rsidRPr="005B39A0">
              <w:rPr>
                <w:color w:val="FF0000"/>
                <w:sz w:val="22"/>
                <w:szCs w:val="22"/>
              </w:rPr>
              <w:t>includes the surface temperature, as well as within the bale</w:t>
            </w:r>
            <w:r w:rsidR="00CC6DCD" w:rsidRPr="005B39A0">
              <w:rPr>
                <w:color w:val="FF0000"/>
                <w:sz w:val="22"/>
                <w:szCs w:val="22"/>
              </w:rPr>
              <w:t>”</w:t>
            </w:r>
            <w:r w:rsidR="0022044D" w:rsidRPr="005B39A0">
              <w:rPr>
                <w:color w:val="FF0000"/>
                <w:sz w:val="22"/>
                <w:szCs w:val="22"/>
              </w:rPr>
              <w:t>.</w:t>
            </w:r>
            <w:r w:rsidR="00FF094D" w:rsidRPr="005B39A0">
              <w:rPr>
                <w:color w:val="FF0000"/>
                <w:sz w:val="22"/>
                <w:szCs w:val="22"/>
              </w:rPr>
              <w:t xml:space="preserve"> However, </w:t>
            </w:r>
            <w:r w:rsidR="00CC6DCD" w:rsidRPr="005B39A0">
              <w:rPr>
                <w:color w:val="FF0000"/>
                <w:sz w:val="22"/>
                <w:szCs w:val="22"/>
              </w:rPr>
              <w:t xml:space="preserve">in accordance with the guidance, </w:t>
            </w:r>
            <w:r w:rsidR="00FF094D" w:rsidRPr="005B39A0">
              <w:rPr>
                <w:color w:val="FF0000"/>
                <w:sz w:val="22"/>
                <w:szCs w:val="22"/>
              </w:rPr>
              <w:t xml:space="preserve">it does not state </w:t>
            </w:r>
            <w:r w:rsidR="009325EC" w:rsidRPr="005B39A0">
              <w:rPr>
                <w:color w:val="FF0000"/>
                <w:sz w:val="22"/>
                <w:szCs w:val="22"/>
              </w:rPr>
              <w:t>how representative temperature readings from the centre of the bales</w:t>
            </w:r>
            <w:r w:rsidR="00682E2E" w:rsidRPr="005B39A0">
              <w:rPr>
                <w:color w:val="FF0000"/>
                <w:sz w:val="22"/>
                <w:szCs w:val="22"/>
              </w:rPr>
              <w:t xml:space="preserve">, and from bales within the centre of each stockpile will be obtained. </w:t>
            </w:r>
            <w:r w:rsidR="005B555F" w:rsidRPr="005B39A0">
              <w:rPr>
                <w:color w:val="FF0000"/>
                <w:sz w:val="22"/>
                <w:szCs w:val="22"/>
              </w:rPr>
              <w:t xml:space="preserve">Given the </w:t>
            </w:r>
            <w:r w:rsidR="004F5D78" w:rsidRPr="005B39A0">
              <w:rPr>
                <w:color w:val="FF0000"/>
                <w:sz w:val="22"/>
                <w:szCs w:val="22"/>
              </w:rPr>
              <w:t xml:space="preserve">large stockpile sizes of the baled waste, and that it is to be stored for 3 months – which </w:t>
            </w:r>
            <w:r w:rsidR="000D4EF1" w:rsidRPr="005B39A0">
              <w:rPr>
                <w:color w:val="FF0000"/>
                <w:sz w:val="22"/>
                <w:szCs w:val="22"/>
              </w:rPr>
              <w:t xml:space="preserve">in accordance with the guidance is </w:t>
            </w:r>
            <w:r w:rsidR="004F5D78" w:rsidRPr="005B39A0">
              <w:rPr>
                <w:color w:val="FF0000"/>
                <w:sz w:val="22"/>
                <w:szCs w:val="22"/>
              </w:rPr>
              <w:t xml:space="preserve">the maximum storage time </w:t>
            </w:r>
            <w:r w:rsidR="00E11C52" w:rsidRPr="005B39A0">
              <w:rPr>
                <w:color w:val="FF0000"/>
                <w:sz w:val="22"/>
                <w:szCs w:val="22"/>
              </w:rPr>
              <w:t xml:space="preserve">for this waste type– </w:t>
            </w:r>
            <w:r w:rsidR="00A14DD4" w:rsidRPr="005B39A0">
              <w:rPr>
                <w:color w:val="FF0000"/>
                <w:sz w:val="22"/>
                <w:szCs w:val="22"/>
              </w:rPr>
              <w:t xml:space="preserve">you must demonstrate how you will ensure that you have procedures in place to meet the monitoring requirements </w:t>
            </w:r>
            <w:r w:rsidR="00CD001A" w:rsidRPr="005B39A0">
              <w:rPr>
                <w:color w:val="FF0000"/>
                <w:sz w:val="22"/>
                <w:szCs w:val="22"/>
              </w:rPr>
              <w:t>as set out in the guidance. Currently</w:t>
            </w:r>
            <w:r w:rsidRPr="005B39A0">
              <w:rPr>
                <w:color w:val="FF0000"/>
                <w:sz w:val="22"/>
                <w:szCs w:val="22"/>
              </w:rPr>
              <w:t>,</w:t>
            </w:r>
            <w:r w:rsidR="00CD001A" w:rsidRPr="005B39A0">
              <w:rPr>
                <w:color w:val="FF0000"/>
                <w:sz w:val="22"/>
                <w:szCs w:val="22"/>
              </w:rPr>
              <w:t xml:space="preserve"> th</w:t>
            </w:r>
            <w:r w:rsidR="00F14EE2" w:rsidRPr="005B39A0">
              <w:rPr>
                <w:color w:val="FF0000"/>
                <w:sz w:val="22"/>
                <w:szCs w:val="22"/>
              </w:rPr>
              <w:t>is</w:t>
            </w:r>
            <w:r w:rsidR="005C5870" w:rsidRPr="005B39A0">
              <w:rPr>
                <w:color w:val="FF0000"/>
                <w:sz w:val="22"/>
                <w:szCs w:val="22"/>
              </w:rPr>
              <w:t xml:space="preserve"> has not been demonstrated</w:t>
            </w:r>
            <w:r w:rsidR="00F14EE2" w:rsidRPr="005B39A0">
              <w:rPr>
                <w:color w:val="FF0000"/>
                <w:sz w:val="22"/>
                <w:szCs w:val="22"/>
              </w:rPr>
              <w:t>.</w:t>
            </w:r>
          </w:p>
        </w:tc>
      </w:tr>
      <w:tr w:rsidR="00834700" w:rsidRPr="00FE05BA" w14:paraId="6333F8F1" w14:textId="77777777" w:rsidTr="00834700">
        <w:tc>
          <w:tcPr>
            <w:tcW w:w="1377" w:type="dxa"/>
          </w:tcPr>
          <w:p w14:paraId="713B308A" w14:textId="77777777" w:rsidR="00834700" w:rsidRPr="00FE05BA" w:rsidRDefault="00834700" w:rsidP="00A617A6">
            <w:pPr>
              <w:pStyle w:val="BlockText1"/>
              <w:spacing w:after="0" w:line="270" w:lineRule="exact"/>
              <w:rPr>
                <w:rFonts w:cs="Arial"/>
              </w:rPr>
            </w:pPr>
            <w:r w:rsidRPr="00FE05BA">
              <w:rPr>
                <w:rFonts w:cs="Arial"/>
              </w:rPr>
              <w:t>1.20</w:t>
            </w:r>
          </w:p>
        </w:tc>
        <w:tc>
          <w:tcPr>
            <w:tcW w:w="7639" w:type="dxa"/>
          </w:tcPr>
          <w:p w14:paraId="06C20FCE" w14:textId="77777777" w:rsidR="00834700" w:rsidRPr="00FE05BA" w:rsidRDefault="00834700" w:rsidP="0035305C">
            <w:pPr>
              <w:rPr>
                <w:rFonts w:ascii="Arial" w:hAnsi="Arial" w:cs="Arial"/>
                <w:b/>
              </w:rPr>
            </w:pPr>
            <w:r w:rsidRPr="00FE05BA">
              <w:rPr>
                <w:rFonts w:ascii="Arial" w:eastAsia="Arial" w:hAnsi="Arial" w:cs="Arial"/>
                <w:b/>
              </w:rPr>
              <w:t>ACTION: Revise the FPMP to include evidence that the co</w:t>
            </w:r>
            <w:r w:rsidRPr="00FE05BA">
              <w:rPr>
                <w:rFonts w:ascii="Arial" w:hAnsi="Arial" w:cs="Arial"/>
                <w:b/>
              </w:rPr>
              <w:t>ncrete blocks are produced in accordance with the current standards.</w:t>
            </w:r>
          </w:p>
          <w:p w14:paraId="5DE4F414" w14:textId="77777777" w:rsidR="00834700" w:rsidRPr="00FE05BA" w:rsidRDefault="00834700" w:rsidP="0035305C">
            <w:pPr>
              <w:rPr>
                <w:rFonts w:ascii="Arial" w:eastAsia="Arial" w:hAnsi="Arial" w:cs="Arial"/>
                <w:bCs/>
              </w:rPr>
            </w:pPr>
          </w:p>
          <w:p w14:paraId="33747D7B" w14:textId="77777777" w:rsidR="00834700" w:rsidRPr="00FE05BA" w:rsidRDefault="00834700" w:rsidP="0035305C">
            <w:pPr>
              <w:rPr>
                <w:rFonts w:ascii="Arial" w:eastAsia="Arial" w:hAnsi="Arial" w:cs="Arial"/>
                <w:bCs/>
              </w:rPr>
            </w:pPr>
            <w:r w:rsidRPr="00FE05BA">
              <w:rPr>
                <w:rFonts w:ascii="Arial" w:eastAsia="Arial" w:hAnsi="Arial" w:cs="Arial"/>
              </w:rPr>
              <w:t>Section 3.5.4 states that the FPMP Quarantine area shown in Drawing P</w:t>
            </w:r>
            <w:r w:rsidRPr="00FE05BA">
              <w:rPr>
                <w:rFonts w:ascii="Arial" w:hAnsi="Arial" w:cs="Arial"/>
              </w:rPr>
              <w:t xml:space="preserve">LAT.01.02-04 </w:t>
            </w:r>
            <w:r w:rsidRPr="00FE05BA">
              <w:rPr>
                <w:rFonts w:ascii="Arial" w:eastAsia="Arial" w:hAnsi="Arial" w:cs="Arial"/>
              </w:rPr>
              <w:t>uses fire resistant walls, although evidence of this has not been provided.</w:t>
            </w:r>
          </w:p>
          <w:p w14:paraId="16FEA5D6" w14:textId="77777777" w:rsidR="00834700" w:rsidRPr="00FE05BA" w:rsidRDefault="00834700" w:rsidP="0035305C">
            <w:pPr>
              <w:rPr>
                <w:rFonts w:ascii="Arial" w:eastAsia="Arial" w:hAnsi="Arial" w:cs="Arial"/>
                <w:bCs/>
              </w:rPr>
            </w:pPr>
            <w:r w:rsidRPr="00FE05BA">
              <w:rPr>
                <w:rFonts w:ascii="Arial" w:eastAsia="Arial" w:hAnsi="Arial" w:cs="Arial"/>
                <w:bCs/>
              </w:rPr>
              <w:t xml:space="preserve">The guidance states that the product specification of materials used to construct bays/walls will </w:t>
            </w:r>
            <w:r w:rsidRPr="00FE05BA">
              <w:rPr>
                <w:rFonts w:ascii="Arial" w:eastAsia="Arial" w:hAnsi="Arial" w:cs="Arial"/>
                <w:bCs/>
                <w:u w:val="single"/>
              </w:rPr>
              <w:t>need</w:t>
            </w:r>
            <w:r w:rsidRPr="00FE05BA">
              <w:rPr>
                <w:rFonts w:ascii="Arial" w:eastAsia="Arial" w:hAnsi="Arial" w:cs="Arial"/>
                <w:bCs/>
              </w:rPr>
              <w:t xml:space="preserve"> to be established via approved stockiest to ensure appropriate standard of fire resistance are met.</w:t>
            </w:r>
          </w:p>
          <w:p w14:paraId="4AEF5624" w14:textId="2C749017" w:rsidR="00834700" w:rsidRPr="00FE05BA" w:rsidRDefault="00834700" w:rsidP="0035305C">
            <w:pPr>
              <w:rPr>
                <w:rFonts w:ascii="Arial" w:hAnsi="Arial" w:cs="Arial"/>
                <w:i/>
                <w:iCs/>
                <w:color w:val="FF0000"/>
              </w:rPr>
            </w:pPr>
            <w:r w:rsidRPr="00FE05BA">
              <w:rPr>
                <w:rFonts w:ascii="Arial" w:eastAsia="Arial" w:hAnsi="Arial" w:cs="Arial"/>
                <w:bCs/>
                <w:color w:val="FF0000"/>
              </w:rPr>
              <w:lastRenderedPageBreak/>
              <w:t>Section 3.5.10</w:t>
            </w:r>
            <w:r w:rsidR="002C72D0" w:rsidRPr="00FE05BA">
              <w:rPr>
                <w:rFonts w:ascii="Arial" w:eastAsia="Arial" w:hAnsi="Arial" w:cs="Arial"/>
                <w:bCs/>
                <w:color w:val="FF0000"/>
              </w:rPr>
              <w:t xml:space="preserve"> of the revised FPMP</w:t>
            </w:r>
            <w:r w:rsidRPr="00FE05BA">
              <w:rPr>
                <w:rFonts w:ascii="Arial" w:eastAsia="Arial" w:hAnsi="Arial" w:cs="Arial"/>
                <w:bCs/>
                <w:color w:val="FF0000"/>
              </w:rPr>
              <w:t xml:space="preserve"> states </w:t>
            </w:r>
            <w:r w:rsidR="00086093" w:rsidRPr="00FE05BA">
              <w:rPr>
                <w:rFonts w:ascii="Arial" w:eastAsia="Arial" w:hAnsi="Arial" w:cs="Arial"/>
                <w:bCs/>
                <w:color w:val="FF0000"/>
              </w:rPr>
              <w:t>“</w:t>
            </w:r>
            <w:r w:rsidRPr="00FE05BA">
              <w:rPr>
                <w:rFonts w:ascii="Arial" w:hAnsi="Arial" w:cs="Arial"/>
                <w:i/>
                <w:iCs/>
                <w:color w:val="FF0000"/>
              </w:rPr>
              <w:t>The exact specification of the fire-resistant bays will be established via an approved stockist to ensure the appropriate standard of fire resistance is met. It is envisaged that the firewall will be a minimum of 1m thickness consisting of concrete blocks. The fire resistance is provided by the density and width of the concrete.</w:t>
            </w:r>
          </w:p>
          <w:p w14:paraId="5AC88396" w14:textId="77777777" w:rsidR="00834700" w:rsidRPr="00FE05BA" w:rsidRDefault="00834700" w:rsidP="0035305C">
            <w:pPr>
              <w:rPr>
                <w:rFonts w:ascii="Arial" w:hAnsi="Arial" w:cs="Arial"/>
                <w:i/>
                <w:iCs/>
                <w:color w:val="FF0000"/>
              </w:rPr>
            </w:pPr>
          </w:p>
          <w:p w14:paraId="62FB713C" w14:textId="7960D8B4" w:rsidR="00834700" w:rsidRPr="00FE05BA" w:rsidRDefault="00834700" w:rsidP="0035305C">
            <w:pPr>
              <w:rPr>
                <w:rFonts w:ascii="Arial" w:hAnsi="Arial" w:cs="Arial"/>
              </w:rPr>
            </w:pPr>
            <w:r w:rsidRPr="00FE05BA">
              <w:rPr>
                <w:rFonts w:ascii="Arial" w:hAnsi="Arial" w:cs="Arial"/>
                <w:i/>
                <w:iCs/>
                <w:color w:val="FF0000"/>
              </w:rPr>
              <w:t>3.5.11 Joint components and sealants (</w:t>
            </w:r>
            <w:r w:rsidR="00086093" w:rsidRPr="00FE05BA">
              <w:rPr>
                <w:rFonts w:ascii="Arial" w:hAnsi="Arial" w:cs="Arial"/>
                <w:i/>
                <w:iCs/>
                <w:color w:val="FF0000"/>
              </w:rPr>
              <w:t>e.g.,</w:t>
            </w:r>
            <w:r w:rsidRPr="00FE05BA">
              <w:rPr>
                <w:rFonts w:ascii="Arial" w:hAnsi="Arial" w:cs="Arial"/>
                <w:i/>
                <w:iCs/>
                <w:color w:val="FF0000"/>
              </w:rPr>
              <w:t xml:space="preserve"> intumescent mastic sealant between the interlocking concrete block) will possess the same fire resisting qualities as the firewalls themselves. It can be confirmed that the fire-resistant bays will be installed in line with the manufacturer’s recommended installation requirements.</w:t>
            </w:r>
            <w:r w:rsidR="00086093" w:rsidRPr="00FE05BA">
              <w:rPr>
                <w:rFonts w:ascii="Arial" w:hAnsi="Arial" w:cs="Arial"/>
                <w:i/>
                <w:iCs/>
                <w:color w:val="FF0000"/>
              </w:rPr>
              <w:t>”</w:t>
            </w:r>
            <w:r w:rsidR="00D63738">
              <w:rPr>
                <w:rFonts w:ascii="Arial" w:hAnsi="Arial" w:cs="Arial"/>
                <w:color w:val="FF0000"/>
              </w:rPr>
              <w:t xml:space="preserve"> </w:t>
            </w:r>
            <w:r w:rsidRPr="00FE05BA">
              <w:rPr>
                <w:rFonts w:ascii="Arial" w:hAnsi="Arial" w:cs="Arial"/>
                <w:color w:val="FF0000"/>
              </w:rPr>
              <w:t xml:space="preserve">No evidence </w:t>
            </w:r>
            <w:r w:rsidR="00D262BD" w:rsidRPr="00FE05BA">
              <w:rPr>
                <w:rFonts w:ascii="Arial" w:hAnsi="Arial" w:cs="Arial"/>
                <w:color w:val="FF0000"/>
              </w:rPr>
              <w:t xml:space="preserve">of this </w:t>
            </w:r>
            <w:r w:rsidRPr="00FE05BA">
              <w:rPr>
                <w:rFonts w:ascii="Arial" w:hAnsi="Arial" w:cs="Arial"/>
                <w:color w:val="FF0000"/>
              </w:rPr>
              <w:t xml:space="preserve">has been provided. </w:t>
            </w:r>
          </w:p>
        </w:tc>
      </w:tr>
      <w:tr w:rsidR="0079368F" w:rsidRPr="00FE05BA" w14:paraId="78FA56F0" w14:textId="77777777" w:rsidTr="00834700">
        <w:tc>
          <w:tcPr>
            <w:tcW w:w="1377" w:type="dxa"/>
          </w:tcPr>
          <w:p w14:paraId="747B4A56" w14:textId="2A87B5DC" w:rsidR="0079368F" w:rsidRPr="00FE05BA" w:rsidRDefault="0079368F" w:rsidP="0079368F">
            <w:pPr>
              <w:pStyle w:val="BlockText1"/>
              <w:spacing w:after="0" w:line="270" w:lineRule="exact"/>
              <w:rPr>
                <w:rFonts w:cs="Arial"/>
                <w:highlight w:val="yellow"/>
              </w:rPr>
            </w:pPr>
            <w:r w:rsidRPr="00FE05BA">
              <w:rPr>
                <w:rFonts w:cs="Arial"/>
              </w:rPr>
              <w:lastRenderedPageBreak/>
              <w:t>1.21</w:t>
            </w:r>
          </w:p>
        </w:tc>
        <w:tc>
          <w:tcPr>
            <w:tcW w:w="7639" w:type="dxa"/>
          </w:tcPr>
          <w:p w14:paraId="33588FB1" w14:textId="77777777" w:rsidR="0079368F" w:rsidRPr="00FE05BA" w:rsidRDefault="0079368F" w:rsidP="0035305C">
            <w:pPr>
              <w:rPr>
                <w:rFonts w:ascii="Arial" w:eastAsia="Arial" w:hAnsi="Arial" w:cs="Arial"/>
                <w:b/>
                <w:bCs/>
              </w:rPr>
            </w:pPr>
            <w:r w:rsidRPr="00FE05BA">
              <w:rPr>
                <w:rFonts w:ascii="Arial" w:hAnsi="Arial" w:cs="Arial"/>
                <w:b/>
                <w:bCs/>
              </w:rPr>
              <w:t>ACTION: Revise the FPMP to include e</w:t>
            </w:r>
            <w:r w:rsidRPr="00FE05BA">
              <w:rPr>
                <w:rFonts w:ascii="Arial" w:eastAsia="Arial" w:hAnsi="Arial" w:cs="Arial"/>
                <w:b/>
                <w:bCs/>
              </w:rPr>
              <w:t xml:space="preserve">vidence or confirmation that the installation method used is in line with the manufacturers recommended installation requirements. </w:t>
            </w:r>
          </w:p>
          <w:p w14:paraId="678D39D0" w14:textId="77777777" w:rsidR="0079368F" w:rsidRPr="00FE05BA" w:rsidRDefault="0079368F" w:rsidP="0035305C">
            <w:pPr>
              <w:rPr>
                <w:rFonts w:ascii="Arial" w:hAnsi="Arial" w:cs="Arial"/>
                <w:b/>
                <w:bCs/>
              </w:rPr>
            </w:pPr>
          </w:p>
          <w:p w14:paraId="2FEFC977" w14:textId="77777777" w:rsidR="0079368F" w:rsidRPr="00FE05BA" w:rsidRDefault="0079368F" w:rsidP="0035305C">
            <w:pPr>
              <w:rPr>
                <w:rFonts w:ascii="Arial" w:hAnsi="Arial" w:cs="Arial"/>
              </w:rPr>
            </w:pPr>
            <w:r w:rsidRPr="00FE05BA">
              <w:rPr>
                <w:rFonts w:ascii="Arial" w:hAnsi="Arial" w:cs="Arial"/>
              </w:rPr>
              <w:t xml:space="preserve">This information is not included in the FPMP and is a requirement of the guidance. </w:t>
            </w:r>
          </w:p>
          <w:p w14:paraId="1D109919" w14:textId="77777777" w:rsidR="0079368F" w:rsidRPr="00FE05BA" w:rsidRDefault="0079368F" w:rsidP="0035305C">
            <w:pPr>
              <w:rPr>
                <w:rFonts w:ascii="Arial" w:hAnsi="Arial" w:cs="Arial"/>
              </w:rPr>
            </w:pPr>
          </w:p>
          <w:p w14:paraId="38DFB39D" w14:textId="2FDB3EAD" w:rsidR="0079368F" w:rsidRPr="00FE05BA" w:rsidRDefault="007911F2" w:rsidP="0035305C">
            <w:pPr>
              <w:rPr>
                <w:rFonts w:ascii="Arial" w:eastAsia="Arial" w:hAnsi="Arial" w:cs="Arial"/>
                <w:b/>
                <w:highlight w:val="yellow"/>
              </w:rPr>
            </w:pPr>
            <w:r w:rsidRPr="00FE05BA">
              <w:rPr>
                <w:rFonts w:ascii="Arial" w:hAnsi="Arial" w:cs="Arial"/>
                <w:color w:val="FF0000"/>
              </w:rPr>
              <w:t xml:space="preserve">The revised </w:t>
            </w:r>
            <w:r w:rsidR="0079368F" w:rsidRPr="00FE05BA">
              <w:rPr>
                <w:rFonts w:ascii="Arial" w:hAnsi="Arial" w:cs="Arial"/>
                <w:color w:val="FF0000"/>
              </w:rPr>
              <w:t xml:space="preserve">FPMP states that </w:t>
            </w:r>
            <w:r w:rsidRPr="00FE05BA">
              <w:rPr>
                <w:rFonts w:ascii="Arial" w:hAnsi="Arial" w:cs="Arial"/>
                <w:i/>
                <w:iCs/>
                <w:color w:val="FF0000"/>
              </w:rPr>
              <w:t xml:space="preserve">the fire-resistant bays will be installed in line with the manufacturer’s recommended installation requirements.” </w:t>
            </w:r>
            <w:r w:rsidRPr="00FE05BA">
              <w:rPr>
                <w:rFonts w:ascii="Arial" w:hAnsi="Arial" w:cs="Arial"/>
                <w:color w:val="FF0000"/>
              </w:rPr>
              <w:t>However, no evidence has been provided.</w:t>
            </w:r>
            <w:r w:rsidR="00705318" w:rsidRPr="00FE05BA">
              <w:rPr>
                <w:rFonts w:ascii="Arial" w:hAnsi="Arial" w:cs="Arial"/>
                <w:color w:val="FF0000"/>
              </w:rPr>
              <w:t xml:space="preserve"> </w:t>
            </w:r>
          </w:p>
        </w:tc>
      </w:tr>
      <w:tr w:rsidR="00592471" w:rsidRPr="00FE05BA" w14:paraId="4336A616" w14:textId="77777777" w:rsidTr="00834700">
        <w:tc>
          <w:tcPr>
            <w:tcW w:w="1377" w:type="dxa"/>
          </w:tcPr>
          <w:p w14:paraId="2589A5BD" w14:textId="00886113" w:rsidR="00592471" w:rsidRPr="00FE05BA" w:rsidRDefault="00592471" w:rsidP="00592471">
            <w:pPr>
              <w:pStyle w:val="BlockText1"/>
              <w:spacing w:after="0" w:line="270" w:lineRule="exact"/>
              <w:rPr>
                <w:rFonts w:cs="Arial"/>
              </w:rPr>
            </w:pPr>
            <w:r w:rsidRPr="00FE05BA">
              <w:rPr>
                <w:rFonts w:cs="Arial"/>
              </w:rPr>
              <w:t>1.22</w:t>
            </w:r>
          </w:p>
        </w:tc>
        <w:tc>
          <w:tcPr>
            <w:tcW w:w="7639" w:type="dxa"/>
          </w:tcPr>
          <w:p w14:paraId="0B00D200" w14:textId="25130EA8" w:rsidR="00592471" w:rsidRPr="00FE05BA" w:rsidRDefault="00592471" w:rsidP="0035305C">
            <w:pPr>
              <w:rPr>
                <w:rFonts w:ascii="Arial" w:eastAsia="Arial" w:hAnsi="Arial" w:cs="Arial"/>
                <w:b/>
              </w:rPr>
            </w:pPr>
            <w:r w:rsidRPr="00FE05BA">
              <w:rPr>
                <w:rFonts w:ascii="Arial" w:eastAsia="Arial" w:hAnsi="Arial" w:cs="Arial"/>
                <w:b/>
              </w:rPr>
              <w:t>ACTION: Confirm if any waste (unprocessed or processed) is to be stored within the ‘factory building</w:t>
            </w:r>
            <w:r w:rsidR="00B649BE" w:rsidRPr="000770B3">
              <w:rPr>
                <w:rFonts w:ascii="Arial" w:eastAsia="Arial" w:hAnsi="Arial" w:cs="Arial"/>
                <w:b/>
              </w:rPr>
              <w:t>,’</w:t>
            </w:r>
            <w:r w:rsidRPr="00FE05BA">
              <w:rPr>
                <w:rFonts w:ascii="Arial" w:eastAsia="Arial" w:hAnsi="Arial" w:cs="Arial"/>
                <w:b/>
              </w:rPr>
              <w:t xml:space="preserve"> and if so, update the FPMP in accordance with the guidance, including updating the site layout plans.</w:t>
            </w:r>
          </w:p>
          <w:p w14:paraId="3984F10A" w14:textId="77777777" w:rsidR="00592471" w:rsidRPr="00FE05BA" w:rsidRDefault="00592471" w:rsidP="0035305C">
            <w:pPr>
              <w:rPr>
                <w:rFonts w:ascii="Arial" w:eastAsia="Arial" w:hAnsi="Arial" w:cs="Arial"/>
                <w:b/>
              </w:rPr>
            </w:pPr>
          </w:p>
          <w:p w14:paraId="3C1FE3F6" w14:textId="77777777" w:rsidR="00592471" w:rsidRPr="00FE05BA" w:rsidRDefault="00592471" w:rsidP="0035305C">
            <w:pPr>
              <w:rPr>
                <w:rFonts w:ascii="Arial" w:hAnsi="Arial" w:cs="Arial"/>
              </w:rPr>
            </w:pPr>
            <w:r w:rsidRPr="00FE05BA">
              <w:rPr>
                <w:rFonts w:ascii="Arial" w:hAnsi="Arial" w:cs="Arial"/>
              </w:rPr>
              <w:t>It is not clear if any waste is to be stored within the processing building. Even temporary storage must be included.</w:t>
            </w:r>
          </w:p>
          <w:p w14:paraId="2E7935ED" w14:textId="77777777" w:rsidR="00592471" w:rsidRPr="00FE05BA" w:rsidRDefault="00592471" w:rsidP="0035305C">
            <w:pPr>
              <w:rPr>
                <w:rFonts w:ascii="Arial" w:hAnsi="Arial" w:cs="Arial"/>
              </w:rPr>
            </w:pPr>
          </w:p>
          <w:p w14:paraId="7B168B9A" w14:textId="41E3905C" w:rsidR="00592471" w:rsidRPr="00FE05BA" w:rsidRDefault="00592471" w:rsidP="0035305C">
            <w:pPr>
              <w:rPr>
                <w:rFonts w:ascii="Arial" w:hAnsi="Arial" w:cs="Arial"/>
                <w:color w:val="FF0000"/>
              </w:rPr>
            </w:pPr>
            <w:r w:rsidRPr="00FE05BA">
              <w:rPr>
                <w:rFonts w:ascii="Arial" w:hAnsi="Arial" w:cs="Arial"/>
                <w:color w:val="FF0000"/>
              </w:rPr>
              <w:t xml:space="preserve">Section 3.5.4 of the revised FPMP confirms that no combustible material (processed waste) is to be stored within the building. But </w:t>
            </w:r>
            <w:r w:rsidR="007635F8" w:rsidRPr="00FE05BA">
              <w:rPr>
                <w:rFonts w:ascii="Arial" w:hAnsi="Arial" w:cs="Arial"/>
                <w:color w:val="FF0000"/>
              </w:rPr>
              <w:t>the revised section does</w:t>
            </w:r>
            <w:r w:rsidRPr="00FE05BA">
              <w:rPr>
                <w:rFonts w:ascii="Arial" w:hAnsi="Arial" w:cs="Arial"/>
                <w:color w:val="FF0000"/>
              </w:rPr>
              <w:t xml:space="preserve"> not mention unprocessed </w:t>
            </w:r>
            <w:r w:rsidR="009105B4">
              <w:rPr>
                <w:rFonts w:ascii="Arial" w:hAnsi="Arial" w:cs="Arial"/>
                <w:color w:val="FF0000"/>
              </w:rPr>
              <w:t xml:space="preserve">waste </w:t>
            </w:r>
            <w:r w:rsidRPr="00FE05BA">
              <w:rPr>
                <w:rFonts w:ascii="Arial" w:hAnsi="Arial" w:cs="Arial"/>
                <w:color w:val="FF0000"/>
              </w:rPr>
              <w:t xml:space="preserve">as specifically </w:t>
            </w:r>
            <w:r w:rsidR="009105B4">
              <w:rPr>
                <w:rFonts w:ascii="Arial" w:hAnsi="Arial" w:cs="Arial"/>
                <w:color w:val="FF0000"/>
              </w:rPr>
              <w:t>requested</w:t>
            </w:r>
            <w:r w:rsidRPr="00FE05BA">
              <w:rPr>
                <w:rFonts w:ascii="Arial" w:hAnsi="Arial" w:cs="Arial"/>
                <w:color w:val="FF0000"/>
              </w:rPr>
              <w:t xml:space="preserve"> in the notice. </w:t>
            </w:r>
          </w:p>
          <w:p w14:paraId="2AF6903A" w14:textId="77777777" w:rsidR="00592471" w:rsidRPr="00FE05BA" w:rsidRDefault="00592471" w:rsidP="0035305C">
            <w:pPr>
              <w:rPr>
                <w:rFonts w:ascii="Arial" w:hAnsi="Arial" w:cs="Arial"/>
                <w:color w:val="FF0000"/>
              </w:rPr>
            </w:pPr>
          </w:p>
          <w:p w14:paraId="2CA7FA36" w14:textId="2BBDCD5E" w:rsidR="00592471" w:rsidRPr="005B39A0" w:rsidRDefault="00592471" w:rsidP="0035305C">
            <w:pPr>
              <w:rPr>
                <w:rFonts w:ascii="Arial" w:hAnsi="Arial" w:cs="Arial"/>
                <w:b/>
              </w:rPr>
            </w:pPr>
            <w:r w:rsidRPr="005B39A0">
              <w:rPr>
                <w:rFonts w:ascii="Arial" w:hAnsi="Arial" w:cs="Arial"/>
                <w:b/>
                <w:color w:val="FF0000"/>
              </w:rPr>
              <w:t xml:space="preserve">This point </w:t>
            </w:r>
            <w:r w:rsidR="006A599B" w:rsidRPr="005B39A0">
              <w:rPr>
                <w:rFonts w:ascii="Arial" w:hAnsi="Arial" w:cs="Arial"/>
                <w:b/>
                <w:bCs/>
                <w:color w:val="FF0000"/>
              </w:rPr>
              <w:t xml:space="preserve">of the Schedule 5 </w:t>
            </w:r>
            <w:r w:rsidRPr="005B39A0">
              <w:rPr>
                <w:rFonts w:ascii="Arial" w:hAnsi="Arial" w:cs="Arial"/>
                <w:b/>
                <w:color w:val="FF0000"/>
              </w:rPr>
              <w:t xml:space="preserve">has not been discharged. </w:t>
            </w:r>
          </w:p>
        </w:tc>
      </w:tr>
      <w:tr w:rsidR="00D02FE8" w:rsidRPr="00FE05BA" w14:paraId="76399D0B" w14:textId="77777777" w:rsidTr="00834700">
        <w:tc>
          <w:tcPr>
            <w:tcW w:w="1377" w:type="dxa"/>
          </w:tcPr>
          <w:p w14:paraId="64FAB578" w14:textId="3EAD1189" w:rsidR="00D02FE8" w:rsidRPr="00FE05BA" w:rsidRDefault="00D02FE8" w:rsidP="00D02FE8">
            <w:pPr>
              <w:pStyle w:val="BlockText1"/>
              <w:spacing w:after="0" w:line="270" w:lineRule="exact"/>
              <w:rPr>
                <w:rFonts w:cs="Arial"/>
              </w:rPr>
            </w:pPr>
            <w:r w:rsidRPr="00FE05BA">
              <w:rPr>
                <w:rFonts w:cs="Arial"/>
              </w:rPr>
              <w:t>1.25</w:t>
            </w:r>
          </w:p>
        </w:tc>
        <w:tc>
          <w:tcPr>
            <w:tcW w:w="7639" w:type="dxa"/>
          </w:tcPr>
          <w:p w14:paraId="10869940" w14:textId="77777777" w:rsidR="00D02FE8" w:rsidRPr="00FE05BA" w:rsidRDefault="00D02FE8" w:rsidP="0035305C">
            <w:pPr>
              <w:ind w:right="212"/>
              <w:rPr>
                <w:rFonts w:ascii="Arial" w:hAnsi="Arial" w:cs="Arial"/>
                <w:b/>
              </w:rPr>
            </w:pPr>
            <w:r w:rsidRPr="00FE05BA">
              <w:rPr>
                <w:rFonts w:ascii="Arial" w:hAnsi="Arial" w:cs="Arial"/>
                <w:b/>
              </w:rPr>
              <w:t xml:space="preserve">ACTION: Revise the FPMP to calculate the amount of water required during a worst-case scenario incident (e.g., one (your largest stack) or more stacks are on fire. </w:t>
            </w:r>
          </w:p>
          <w:p w14:paraId="16B1F5FB" w14:textId="77777777" w:rsidR="00D02FE8" w:rsidRPr="00FE05BA" w:rsidRDefault="00D02FE8" w:rsidP="0035305C">
            <w:pPr>
              <w:autoSpaceDE w:val="0"/>
              <w:autoSpaceDN w:val="0"/>
              <w:adjustRightInd w:val="0"/>
              <w:rPr>
                <w:rFonts w:ascii="Arial" w:hAnsi="Arial" w:cs="Arial"/>
              </w:rPr>
            </w:pPr>
          </w:p>
          <w:p w14:paraId="44366DD5" w14:textId="77777777" w:rsidR="00D02FE8" w:rsidRPr="00FE05BA" w:rsidRDefault="00D02FE8" w:rsidP="0035305C">
            <w:pPr>
              <w:ind w:right="212"/>
              <w:rPr>
                <w:rFonts w:ascii="Arial" w:eastAsia="Arial" w:hAnsi="Arial" w:cs="Arial"/>
                <w:iCs/>
              </w:rPr>
            </w:pPr>
            <w:r w:rsidRPr="00FE05BA">
              <w:rPr>
                <w:rFonts w:ascii="Arial" w:hAnsi="Arial" w:cs="Arial"/>
              </w:rPr>
              <w:t>In accordance with the guidance, y</w:t>
            </w:r>
            <w:r w:rsidRPr="00FE05BA">
              <w:rPr>
                <w:rFonts w:ascii="Arial" w:eastAsia="Arial" w:hAnsi="Arial" w:cs="Arial"/>
                <w:iCs/>
              </w:rPr>
              <w:t>ou must have sufficient water supplies available to your site for firefighting to take place and to manage a worst-case scenario incident (e.g., one (your largest stack) or more stacks are on fire.</w:t>
            </w:r>
          </w:p>
          <w:p w14:paraId="77206170" w14:textId="77777777" w:rsidR="00D02FE8" w:rsidRPr="00FE05BA" w:rsidRDefault="00D02FE8" w:rsidP="0035305C">
            <w:pPr>
              <w:autoSpaceDE w:val="0"/>
              <w:autoSpaceDN w:val="0"/>
              <w:adjustRightInd w:val="0"/>
              <w:rPr>
                <w:rFonts w:ascii="Arial" w:hAnsi="Arial" w:cs="Arial"/>
              </w:rPr>
            </w:pPr>
          </w:p>
          <w:p w14:paraId="3046F675" w14:textId="77777777" w:rsidR="00D02FE8" w:rsidRPr="00FE05BA" w:rsidRDefault="00D02FE8" w:rsidP="0035305C">
            <w:pPr>
              <w:ind w:right="212"/>
              <w:rPr>
                <w:rFonts w:ascii="Arial" w:eastAsia="Arial" w:hAnsi="Arial" w:cs="Arial"/>
              </w:rPr>
            </w:pPr>
            <w:r w:rsidRPr="00FE05BA">
              <w:rPr>
                <w:rFonts w:ascii="Arial" w:eastAsia="Arial" w:hAnsi="Arial" w:cs="Arial"/>
              </w:rPr>
              <w:t>The calculations provided in Section 6.5.4 are based on the largest stockpile being 154m</w:t>
            </w:r>
            <w:r w:rsidRPr="00FE05BA">
              <w:rPr>
                <w:rFonts w:ascii="Arial" w:eastAsia="Arial" w:hAnsi="Arial" w:cs="Arial"/>
                <w:vertAlign w:val="superscript"/>
              </w:rPr>
              <w:t>3</w:t>
            </w:r>
            <w:r w:rsidRPr="00FE05BA">
              <w:rPr>
                <w:rFonts w:ascii="Arial" w:eastAsia="Arial" w:hAnsi="Arial" w:cs="Arial"/>
              </w:rPr>
              <w:t xml:space="preserve"> (one trailer). The FPMP must be revised based on the stockpile sizes of the processed waste (which are currently much greater than 154m</w:t>
            </w:r>
            <w:r w:rsidRPr="00FE05BA">
              <w:rPr>
                <w:rFonts w:ascii="Arial" w:eastAsia="Arial" w:hAnsi="Arial" w:cs="Arial"/>
                <w:vertAlign w:val="superscript"/>
              </w:rPr>
              <w:t>3</w:t>
            </w:r>
            <w:r w:rsidRPr="00FE05BA">
              <w:rPr>
                <w:rFonts w:ascii="Arial" w:eastAsia="Arial" w:hAnsi="Arial" w:cs="Arial"/>
              </w:rPr>
              <w:t xml:space="preserve">). </w:t>
            </w:r>
          </w:p>
          <w:p w14:paraId="2D69A838" w14:textId="77777777" w:rsidR="00D02FE8" w:rsidRPr="00FE05BA" w:rsidRDefault="00D02FE8" w:rsidP="0035305C">
            <w:pPr>
              <w:ind w:right="212"/>
              <w:rPr>
                <w:rFonts w:ascii="Arial" w:eastAsia="Arial" w:hAnsi="Arial" w:cs="Arial"/>
              </w:rPr>
            </w:pPr>
          </w:p>
          <w:p w14:paraId="450C9F1B" w14:textId="005DFAB3" w:rsidR="00D02FE8" w:rsidRPr="00FE05BA" w:rsidRDefault="00D02FE8" w:rsidP="0035305C">
            <w:pPr>
              <w:rPr>
                <w:rFonts w:ascii="Arial" w:hAnsi="Arial" w:cs="Arial"/>
                <w:color w:val="FF0000"/>
              </w:rPr>
            </w:pPr>
            <w:r w:rsidRPr="00FE05BA">
              <w:rPr>
                <w:rFonts w:ascii="Arial" w:hAnsi="Arial" w:cs="Arial"/>
                <w:color w:val="FF0000"/>
              </w:rPr>
              <w:t xml:space="preserve">Table 3 of </w:t>
            </w:r>
            <w:r w:rsidR="00FE6E64" w:rsidRPr="00FE05BA">
              <w:rPr>
                <w:rFonts w:ascii="Arial" w:hAnsi="Arial" w:cs="Arial"/>
                <w:color w:val="FF0000"/>
              </w:rPr>
              <w:t xml:space="preserve">the </w:t>
            </w:r>
            <w:r w:rsidRPr="00FE05BA">
              <w:rPr>
                <w:rFonts w:ascii="Arial" w:hAnsi="Arial" w:cs="Arial"/>
                <w:color w:val="FF0000"/>
              </w:rPr>
              <w:t>revised FPMP shows</w:t>
            </w:r>
            <w:r w:rsidR="007665AB" w:rsidRPr="00FE05BA">
              <w:rPr>
                <w:rFonts w:ascii="Arial" w:hAnsi="Arial" w:cs="Arial"/>
                <w:color w:val="FF0000"/>
              </w:rPr>
              <w:t xml:space="preserve"> the largest stockpile (of </w:t>
            </w:r>
            <w:r w:rsidR="00FE6E64" w:rsidRPr="00FE05BA">
              <w:rPr>
                <w:rFonts w:ascii="Arial" w:hAnsi="Arial" w:cs="Arial"/>
                <w:color w:val="FF0000"/>
              </w:rPr>
              <w:t>unprocessed and processed waste wood)</w:t>
            </w:r>
            <w:r w:rsidR="007665AB" w:rsidRPr="00FE05BA">
              <w:rPr>
                <w:rFonts w:ascii="Arial" w:hAnsi="Arial" w:cs="Arial"/>
                <w:color w:val="FF0000"/>
              </w:rPr>
              <w:t xml:space="preserve"> on site </w:t>
            </w:r>
            <w:r w:rsidR="00FE6E64" w:rsidRPr="00FE05BA">
              <w:rPr>
                <w:rFonts w:ascii="Arial" w:hAnsi="Arial" w:cs="Arial"/>
                <w:color w:val="FF0000"/>
              </w:rPr>
              <w:t xml:space="preserve">as </w:t>
            </w:r>
            <w:r w:rsidR="007665AB" w:rsidRPr="00FE05BA">
              <w:rPr>
                <w:rFonts w:ascii="Arial" w:hAnsi="Arial" w:cs="Arial"/>
                <w:color w:val="FF0000"/>
              </w:rPr>
              <w:t xml:space="preserve">being </w:t>
            </w:r>
            <w:r w:rsidR="00FE6E64" w:rsidRPr="00FE05BA">
              <w:rPr>
                <w:rFonts w:ascii="Arial" w:hAnsi="Arial" w:cs="Arial"/>
                <w:color w:val="FF0000"/>
              </w:rPr>
              <w:t>“</w:t>
            </w:r>
            <w:r w:rsidRPr="00FE05BA">
              <w:rPr>
                <w:rFonts w:ascii="Arial" w:hAnsi="Arial" w:cs="Arial"/>
                <w:color w:val="FF0000"/>
              </w:rPr>
              <w:t>Storage Area L</w:t>
            </w:r>
            <w:r w:rsidR="00FE6E64" w:rsidRPr="00FE05BA">
              <w:rPr>
                <w:rFonts w:ascii="Arial" w:hAnsi="Arial" w:cs="Arial"/>
                <w:color w:val="FF0000"/>
              </w:rPr>
              <w:t>”</w:t>
            </w:r>
            <w:r w:rsidR="002037B1" w:rsidRPr="00FE05BA">
              <w:rPr>
                <w:rFonts w:ascii="Arial" w:hAnsi="Arial" w:cs="Arial"/>
                <w:color w:val="FF0000"/>
              </w:rPr>
              <w:t xml:space="preserve">, which holds processed waste wood. The FPMP </w:t>
            </w:r>
            <w:r w:rsidR="00D81B8A" w:rsidRPr="00FE05BA">
              <w:rPr>
                <w:rFonts w:ascii="Arial" w:hAnsi="Arial" w:cs="Arial"/>
                <w:color w:val="FF0000"/>
              </w:rPr>
              <w:t>calculates</w:t>
            </w:r>
            <w:r w:rsidR="002037B1" w:rsidRPr="00FE05BA">
              <w:rPr>
                <w:rFonts w:ascii="Arial" w:hAnsi="Arial" w:cs="Arial"/>
                <w:color w:val="FF0000"/>
              </w:rPr>
              <w:t xml:space="preserve"> the volume of waste as </w:t>
            </w:r>
            <w:r w:rsidRPr="00FE05BA">
              <w:rPr>
                <w:rFonts w:ascii="Arial" w:hAnsi="Arial" w:cs="Arial"/>
                <w:color w:val="FF0000"/>
              </w:rPr>
              <w:t>15m (l) x 20m (w) x 2.1m (h) = 240 pallets (604.8</w:t>
            </w:r>
            <w:r w:rsidR="007665AB" w:rsidRPr="00FE05BA">
              <w:rPr>
                <w:rFonts w:ascii="Arial" w:hAnsi="Arial" w:cs="Arial"/>
                <w:color w:val="FF0000"/>
              </w:rPr>
              <w:t xml:space="preserve"> m</w:t>
            </w:r>
            <w:r w:rsidR="007665AB" w:rsidRPr="00FE05BA">
              <w:rPr>
                <w:rFonts w:ascii="Arial" w:hAnsi="Arial" w:cs="Arial"/>
                <w:color w:val="FF0000"/>
                <w:vertAlign w:val="superscript"/>
              </w:rPr>
              <w:t>3</w:t>
            </w:r>
            <w:r w:rsidRPr="00FE05BA">
              <w:rPr>
                <w:rFonts w:ascii="Arial" w:hAnsi="Arial" w:cs="Arial"/>
                <w:color w:val="FF0000"/>
              </w:rPr>
              <w:t>)</w:t>
            </w:r>
            <w:r w:rsidR="002E6B4D" w:rsidRPr="00FE05BA">
              <w:rPr>
                <w:rFonts w:ascii="Arial" w:hAnsi="Arial" w:cs="Arial"/>
                <w:color w:val="FF0000"/>
              </w:rPr>
              <w:t>. We have noted</w:t>
            </w:r>
            <w:r w:rsidRPr="00FE05BA">
              <w:rPr>
                <w:rFonts w:ascii="Arial" w:hAnsi="Arial" w:cs="Arial"/>
                <w:color w:val="FF0000"/>
              </w:rPr>
              <w:t xml:space="preserve"> that the</w:t>
            </w:r>
            <w:r w:rsidR="00A511CB" w:rsidRPr="00FE05BA">
              <w:rPr>
                <w:rFonts w:ascii="Arial" w:hAnsi="Arial" w:cs="Arial"/>
                <w:color w:val="FF0000"/>
              </w:rPr>
              <w:t>se</w:t>
            </w:r>
            <w:r w:rsidRPr="00FE05BA">
              <w:rPr>
                <w:rFonts w:ascii="Arial" w:hAnsi="Arial" w:cs="Arial"/>
                <w:color w:val="FF0000"/>
              </w:rPr>
              <w:t xml:space="preserve"> calculations are incorrect</w:t>
            </w:r>
            <w:r w:rsidR="00A511CB" w:rsidRPr="00FE05BA">
              <w:rPr>
                <w:rFonts w:ascii="Arial" w:hAnsi="Arial" w:cs="Arial"/>
                <w:color w:val="FF0000"/>
              </w:rPr>
              <w:t>. The correct being</w:t>
            </w:r>
            <w:r w:rsidRPr="00FE05BA">
              <w:rPr>
                <w:rFonts w:ascii="Arial" w:hAnsi="Arial" w:cs="Arial"/>
                <w:color w:val="FF0000"/>
              </w:rPr>
              <w:t xml:space="preserve"> - 15x20x2.1 = 630 m</w:t>
            </w:r>
            <w:r w:rsidRPr="00FE05BA">
              <w:rPr>
                <w:rFonts w:ascii="Arial" w:hAnsi="Arial" w:cs="Arial"/>
                <w:color w:val="FF0000"/>
                <w:vertAlign w:val="superscript"/>
              </w:rPr>
              <w:t>3</w:t>
            </w:r>
            <w:r w:rsidRPr="00FE05BA">
              <w:rPr>
                <w:rFonts w:ascii="Arial" w:hAnsi="Arial" w:cs="Arial"/>
                <w:color w:val="FF0000"/>
              </w:rPr>
              <w:t xml:space="preserve"> </w:t>
            </w:r>
            <w:r w:rsidR="00A26FF4" w:rsidRPr="00FE05BA">
              <w:rPr>
                <w:rFonts w:ascii="Arial" w:hAnsi="Arial" w:cs="Arial"/>
                <w:color w:val="FF0000"/>
              </w:rPr>
              <w:t>and not 604.8</w:t>
            </w:r>
            <w:r w:rsidR="002524BA" w:rsidRPr="00FE05BA">
              <w:rPr>
                <w:rFonts w:ascii="Arial" w:hAnsi="Arial" w:cs="Arial"/>
                <w:color w:val="FF0000"/>
              </w:rPr>
              <w:t xml:space="preserve"> m</w:t>
            </w:r>
            <w:r w:rsidR="002524BA" w:rsidRPr="00FE05BA">
              <w:rPr>
                <w:rFonts w:ascii="Arial" w:hAnsi="Arial" w:cs="Arial"/>
                <w:color w:val="FF0000"/>
                <w:vertAlign w:val="superscript"/>
              </w:rPr>
              <w:t>3</w:t>
            </w:r>
            <w:r w:rsidR="00A26FF4" w:rsidRPr="00FE05BA">
              <w:rPr>
                <w:rFonts w:ascii="Arial" w:hAnsi="Arial" w:cs="Arial"/>
                <w:color w:val="FF0000"/>
              </w:rPr>
              <w:t>, as stated.</w:t>
            </w:r>
          </w:p>
          <w:p w14:paraId="2C40C2F4" w14:textId="3BD9C4DF" w:rsidR="00D02FE8" w:rsidRPr="00FE05BA" w:rsidRDefault="00D02FE8" w:rsidP="0035305C">
            <w:pPr>
              <w:autoSpaceDE w:val="0"/>
              <w:autoSpaceDN w:val="0"/>
              <w:adjustRightInd w:val="0"/>
              <w:rPr>
                <w:rFonts w:ascii="Arial" w:hAnsi="Arial" w:cs="Arial"/>
                <w:color w:val="FF0000"/>
              </w:rPr>
            </w:pPr>
            <w:r w:rsidRPr="00FE05BA">
              <w:rPr>
                <w:rFonts w:ascii="Arial" w:hAnsi="Arial" w:cs="Arial"/>
                <w:color w:val="FF0000"/>
              </w:rPr>
              <w:lastRenderedPageBreak/>
              <w:t xml:space="preserve">Section 6.5.3 </w:t>
            </w:r>
            <w:r w:rsidR="00020C7A" w:rsidRPr="00FE05BA">
              <w:rPr>
                <w:rFonts w:ascii="Arial" w:hAnsi="Arial" w:cs="Arial"/>
                <w:color w:val="FF0000"/>
              </w:rPr>
              <w:t>has calculated that for this stockpile</w:t>
            </w:r>
            <w:r w:rsidR="0099089F">
              <w:rPr>
                <w:rFonts w:ascii="Arial" w:hAnsi="Arial" w:cs="Arial"/>
                <w:color w:val="FF0000"/>
              </w:rPr>
              <w:t xml:space="preserve"> (</w:t>
            </w:r>
            <w:r w:rsidR="0099089F" w:rsidRPr="00FE05BA">
              <w:rPr>
                <w:rFonts w:ascii="Arial" w:hAnsi="Arial" w:cs="Arial"/>
                <w:color w:val="FF0000"/>
              </w:rPr>
              <w:t>604.8 m</w:t>
            </w:r>
            <w:r w:rsidR="0099089F" w:rsidRPr="00FE05BA">
              <w:rPr>
                <w:rFonts w:ascii="Arial" w:hAnsi="Arial" w:cs="Arial"/>
                <w:color w:val="FF0000"/>
                <w:vertAlign w:val="superscript"/>
              </w:rPr>
              <w:t>3</w:t>
            </w:r>
            <w:r w:rsidR="0099089F">
              <w:rPr>
                <w:rFonts w:ascii="Arial" w:hAnsi="Arial" w:cs="Arial"/>
                <w:color w:val="FF0000"/>
              </w:rPr>
              <w:t>)</w:t>
            </w:r>
            <w:r w:rsidR="00020C7A" w:rsidRPr="00FE05BA">
              <w:rPr>
                <w:rFonts w:ascii="Arial" w:hAnsi="Arial" w:cs="Arial"/>
                <w:color w:val="FF0000"/>
              </w:rPr>
              <w:t xml:space="preserve">, </w:t>
            </w:r>
            <w:r w:rsidRPr="00FE05BA">
              <w:rPr>
                <w:rFonts w:ascii="Arial" w:hAnsi="Arial" w:cs="Arial"/>
                <w:color w:val="FF0000"/>
              </w:rPr>
              <w:t>726</w:t>
            </w:r>
            <w:r w:rsidR="002524BA" w:rsidRPr="00FE05BA">
              <w:rPr>
                <w:rFonts w:ascii="Arial" w:hAnsi="Arial" w:cs="Arial"/>
                <w:color w:val="FF0000"/>
              </w:rPr>
              <w:t xml:space="preserve"> m</w:t>
            </w:r>
            <w:r w:rsidR="002524BA" w:rsidRPr="00FE05BA">
              <w:rPr>
                <w:rFonts w:ascii="Arial" w:hAnsi="Arial" w:cs="Arial"/>
                <w:color w:val="FF0000"/>
                <w:vertAlign w:val="superscript"/>
              </w:rPr>
              <w:t>3</w:t>
            </w:r>
            <w:r w:rsidRPr="00FE05BA">
              <w:rPr>
                <w:rFonts w:ascii="Arial" w:hAnsi="Arial" w:cs="Arial"/>
                <w:color w:val="FF0000"/>
              </w:rPr>
              <w:t xml:space="preserve"> of water over a 3-hour period would be required</w:t>
            </w:r>
            <w:r w:rsidR="00020C7A" w:rsidRPr="00FE05BA">
              <w:rPr>
                <w:rFonts w:ascii="Arial" w:hAnsi="Arial" w:cs="Arial"/>
                <w:color w:val="FF0000"/>
              </w:rPr>
              <w:t xml:space="preserve"> and states that</w:t>
            </w:r>
            <w:r w:rsidRPr="00FE05BA">
              <w:rPr>
                <w:rFonts w:ascii="Arial" w:hAnsi="Arial" w:cs="Arial"/>
                <w:color w:val="FF0000"/>
              </w:rPr>
              <w:t xml:space="preserve"> water available for firefighting will be taken from the hydrant marked in Figure 3.</w:t>
            </w:r>
            <w:r w:rsidR="000412D7" w:rsidRPr="00FE05BA">
              <w:rPr>
                <w:rFonts w:ascii="Arial" w:hAnsi="Arial" w:cs="Arial"/>
                <w:color w:val="FF0000"/>
              </w:rPr>
              <w:t xml:space="preserve"> </w:t>
            </w:r>
            <w:r w:rsidR="00A6348E" w:rsidRPr="00FE05BA">
              <w:rPr>
                <w:rFonts w:ascii="Arial" w:hAnsi="Arial" w:cs="Arial"/>
                <w:color w:val="FF0000"/>
              </w:rPr>
              <w:t xml:space="preserve">Based on the correct stockpile size </w:t>
            </w:r>
            <w:r w:rsidR="003A5D21" w:rsidRPr="00FE05BA">
              <w:rPr>
                <w:rFonts w:ascii="Arial" w:hAnsi="Arial" w:cs="Arial"/>
                <w:color w:val="FF0000"/>
              </w:rPr>
              <w:t xml:space="preserve">of </w:t>
            </w:r>
            <w:r w:rsidR="00A6348E" w:rsidRPr="00FE05BA">
              <w:rPr>
                <w:rFonts w:ascii="Arial" w:hAnsi="Arial" w:cs="Arial"/>
                <w:color w:val="FF0000"/>
              </w:rPr>
              <w:t>(630</w:t>
            </w:r>
            <w:r w:rsidR="002524BA" w:rsidRPr="00FE05BA">
              <w:rPr>
                <w:rFonts w:ascii="Arial" w:hAnsi="Arial" w:cs="Arial"/>
                <w:color w:val="FF0000"/>
              </w:rPr>
              <w:t xml:space="preserve"> m</w:t>
            </w:r>
            <w:r w:rsidR="002524BA" w:rsidRPr="00FE05BA">
              <w:rPr>
                <w:rFonts w:ascii="Arial" w:hAnsi="Arial" w:cs="Arial"/>
                <w:color w:val="FF0000"/>
                <w:vertAlign w:val="superscript"/>
              </w:rPr>
              <w:t>3</w:t>
            </w:r>
            <w:r w:rsidR="002524BA" w:rsidRPr="00FE05BA">
              <w:rPr>
                <w:rFonts w:ascii="Arial" w:hAnsi="Arial" w:cs="Arial"/>
                <w:color w:val="FF0000"/>
              </w:rPr>
              <w:t>)</w:t>
            </w:r>
            <w:r w:rsidR="00A6348E" w:rsidRPr="00FE05BA">
              <w:rPr>
                <w:rFonts w:ascii="Arial" w:hAnsi="Arial" w:cs="Arial"/>
                <w:color w:val="FF0000"/>
              </w:rPr>
              <w:t xml:space="preserve"> for “storage area L”</w:t>
            </w:r>
            <w:r w:rsidR="000412D7" w:rsidRPr="00FE05BA">
              <w:rPr>
                <w:rFonts w:ascii="Arial" w:hAnsi="Arial" w:cs="Arial"/>
                <w:color w:val="FF0000"/>
              </w:rPr>
              <w:t xml:space="preserve">, the required amount of water is </w:t>
            </w:r>
            <w:r w:rsidR="00B27E40">
              <w:rPr>
                <w:rFonts w:ascii="Arial" w:hAnsi="Arial" w:cs="Arial"/>
                <w:color w:val="FF0000"/>
              </w:rPr>
              <w:t>756</w:t>
            </w:r>
            <w:r w:rsidRPr="00FE05BA">
              <w:rPr>
                <w:rFonts w:ascii="Arial" w:hAnsi="Arial" w:cs="Arial"/>
                <w:color w:val="FF0000"/>
              </w:rPr>
              <w:t>,</w:t>
            </w:r>
            <w:r w:rsidR="00B27E40">
              <w:rPr>
                <w:rFonts w:ascii="Arial" w:hAnsi="Arial" w:cs="Arial"/>
                <w:color w:val="FF0000"/>
              </w:rPr>
              <w:t>000</w:t>
            </w:r>
            <w:r w:rsidRPr="00FE05BA">
              <w:rPr>
                <w:rFonts w:ascii="Arial" w:hAnsi="Arial" w:cs="Arial"/>
                <w:color w:val="FF0000"/>
              </w:rPr>
              <w:t xml:space="preserve"> litres</w:t>
            </w:r>
            <w:r w:rsidR="00B27E40">
              <w:rPr>
                <w:rFonts w:ascii="Arial" w:hAnsi="Arial" w:cs="Arial"/>
                <w:color w:val="FF0000"/>
              </w:rPr>
              <w:t>.</w:t>
            </w:r>
            <w:r w:rsidRPr="00FE05BA">
              <w:rPr>
                <w:rFonts w:ascii="Arial" w:hAnsi="Arial" w:cs="Arial"/>
                <w:color w:val="FF0000"/>
              </w:rPr>
              <w:t xml:space="preserve"> </w:t>
            </w:r>
          </w:p>
          <w:p w14:paraId="4B83DFE9" w14:textId="22E5A8E2" w:rsidR="00D02FE8" w:rsidRDefault="00D02FE8" w:rsidP="0035305C">
            <w:pPr>
              <w:rPr>
                <w:rFonts w:ascii="Arial" w:hAnsi="Arial" w:cs="Arial"/>
                <w:color w:val="FF0000"/>
              </w:rPr>
            </w:pPr>
          </w:p>
          <w:p w14:paraId="5F8CB081" w14:textId="137CF85F" w:rsidR="00867021" w:rsidRDefault="00867021" w:rsidP="0035305C">
            <w:pPr>
              <w:rPr>
                <w:rFonts w:ascii="Arial" w:hAnsi="Arial" w:cs="Arial"/>
                <w:color w:val="FF0000"/>
              </w:rPr>
            </w:pPr>
            <w:r>
              <w:rPr>
                <w:rFonts w:ascii="Arial" w:hAnsi="Arial" w:cs="Arial"/>
                <w:color w:val="FF0000"/>
              </w:rPr>
              <w:t>Technically, t</w:t>
            </w:r>
            <w:r w:rsidRPr="00FE05BA">
              <w:rPr>
                <w:rFonts w:ascii="Arial" w:hAnsi="Arial" w:cs="Arial"/>
                <w:color w:val="FF0000"/>
              </w:rPr>
              <w:t>his point has been discharged</w:t>
            </w:r>
            <w:r>
              <w:rPr>
                <w:rFonts w:ascii="Arial" w:hAnsi="Arial" w:cs="Arial"/>
                <w:color w:val="FF0000"/>
              </w:rPr>
              <w:t xml:space="preserve"> as calculations on the amount of water required have been provided. However, these calculations are incorrect and the revised FPMP does not identify the correct amount of water required during a worst-case scenario incident.</w:t>
            </w:r>
          </w:p>
          <w:p w14:paraId="3C512343" w14:textId="77777777" w:rsidR="00867021" w:rsidRPr="00FE05BA" w:rsidRDefault="00867021" w:rsidP="0035305C">
            <w:pPr>
              <w:rPr>
                <w:rFonts w:ascii="Arial" w:hAnsi="Arial" w:cs="Arial"/>
                <w:color w:val="FF0000"/>
              </w:rPr>
            </w:pPr>
          </w:p>
          <w:p w14:paraId="1D31BC3F" w14:textId="0391AEB2" w:rsidR="00D02FE8" w:rsidRPr="00FE05BA" w:rsidRDefault="00D02FE8" w:rsidP="0035305C">
            <w:pPr>
              <w:rPr>
                <w:rFonts w:ascii="Arial" w:hAnsi="Arial" w:cs="Arial"/>
                <w:color w:val="FF0000"/>
              </w:rPr>
            </w:pPr>
            <w:r w:rsidRPr="00FE05BA">
              <w:rPr>
                <w:rFonts w:ascii="Arial" w:eastAsia="Arial" w:hAnsi="Arial" w:cs="Arial"/>
                <w:color w:val="FF0000"/>
              </w:rPr>
              <w:t xml:space="preserve">The revised FPMP has referenced the </w:t>
            </w:r>
            <w:r w:rsidRPr="00FE05BA">
              <w:rPr>
                <w:rFonts w:ascii="Arial" w:hAnsi="Arial" w:cs="Arial"/>
                <w:color w:val="FF0000"/>
              </w:rPr>
              <w:t xml:space="preserve">‘National guidance document on the provision of water for fire-fighting’8 and stated that </w:t>
            </w:r>
            <w:r w:rsidR="00033C77">
              <w:rPr>
                <w:rFonts w:ascii="Arial" w:hAnsi="Arial" w:cs="Arial"/>
                <w:color w:val="FF0000"/>
              </w:rPr>
              <w:t>“</w:t>
            </w:r>
            <w:r w:rsidRPr="00FE05BA">
              <w:rPr>
                <w:rFonts w:ascii="Arial" w:hAnsi="Arial" w:cs="Arial"/>
                <w:color w:val="FF0000"/>
              </w:rPr>
              <w:t>as the industrial estate is over three hectares, that the hyd</w:t>
            </w:r>
            <w:r w:rsidR="00367DEE" w:rsidRPr="00FE05BA">
              <w:rPr>
                <w:rFonts w:ascii="Arial" w:hAnsi="Arial" w:cs="Arial"/>
                <w:color w:val="FF0000"/>
              </w:rPr>
              <w:t>r</w:t>
            </w:r>
            <w:r w:rsidRPr="00FE05BA">
              <w:rPr>
                <w:rFonts w:ascii="Arial" w:hAnsi="Arial" w:cs="Arial"/>
                <w:color w:val="FF0000"/>
              </w:rPr>
              <w:t>ant provides 4500l/min. This will provide 810,000 litres over 3 hours</w:t>
            </w:r>
            <w:r w:rsidR="00033C77">
              <w:rPr>
                <w:rFonts w:ascii="Arial" w:hAnsi="Arial" w:cs="Arial"/>
                <w:color w:val="FF0000"/>
              </w:rPr>
              <w:t>”</w:t>
            </w:r>
            <w:r w:rsidRPr="00FE05BA">
              <w:rPr>
                <w:rFonts w:ascii="Arial" w:hAnsi="Arial" w:cs="Arial"/>
                <w:color w:val="FF0000"/>
              </w:rPr>
              <w:t xml:space="preserve">. </w:t>
            </w:r>
            <w:r w:rsidR="00867021">
              <w:rPr>
                <w:rFonts w:ascii="Arial" w:hAnsi="Arial" w:cs="Arial"/>
                <w:color w:val="FF0000"/>
              </w:rPr>
              <w:t>This guidance has been used to demonstrate that the site has sufficient water supplies during a worst-case scenario incident.</w:t>
            </w:r>
          </w:p>
          <w:p w14:paraId="180F851F" w14:textId="76962B42" w:rsidR="00D02FE8" w:rsidRPr="00FE05BA" w:rsidRDefault="00D02FE8" w:rsidP="0035305C">
            <w:pPr>
              <w:rPr>
                <w:rFonts w:ascii="Arial" w:hAnsi="Arial" w:cs="Arial"/>
                <w:color w:val="FF0000"/>
              </w:rPr>
            </w:pPr>
          </w:p>
          <w:p w14:paraId="0110A293" w14:textId="3C1A66A2" w:rsidR="006371EF" w:rsidRPr="00FE05BA" w:rsidRDefault="00867021" w:rsidP="0035305C">
            <w:pPr>
              <w:rPr>
                <w:rFonts w:ascii="Arial" w:eastAsia="Arial" w:hAnsi="Arial" w:cs="Arial"/>
                <w:b/>
              </w:rPr>
            </w:pPr>
            <w:r>
              <w:rPr>
                <w:rFonts w:ascii="Arial" w:hAnsi="Arial" w:cs="Arial"/>
                <w:color w:val="FF0000"/>
              </w:rPr>
              <w:t xml:space="preserve">Whilst the revised FPMP has referenced the </w:t>
            </w:r>
            <w:r w:rsidRPr="00FE05BA">
              <w:rPr>
                <w:rFonts w:ascii="Arial" w:hAnsi="Arial" w:cs="Arial"/>
                <w:color w:val="FF0000"/>
              </w:rPr>
              <w:t>‘National guidance document on the provision of water for fire-fighting’8</w:t>
            </w:r>
            <w:r>
              <w:rPr>
                <w:rFonts w:ascii="Arial" w:hAnsi="Arial" w:cs="Arial"/>
                <w:color w:val="FF0000"/>
              </w:rPr>
              <w:t xml:space="preserve"> to demonstrate that the site has sufficient water supplies, confirmation from the F</w:t>
            </w:r>
            <w:r w:rsidR="006371EF">
              <w:rPr>
                <w:rFonts w:ascii="Arial" w:hAnsi="Arial" w:cs="Arial"/>
                <w:color w:val="FF0000"/>
              </w:rPr>
              <w:t xml:space="preserve">ire and Rescue Service (FRS) - </w:t>
            </w:r>
            <w:r w:rsidR="0003161F">
              <w:rPr>
                <w:rFonts w:ascii="Arial" w:hAnsi="Arial" w:cs="Arial"/>
                <w:color w:val="FF0000"/>
              </w:rPr>
              <w:t xml:space="preserve">via </w:t>
            </w:r>
            <w:r>
              <w:rPr>
                <w:rFonts w:ascii="Arial" w:hAnsi="Arial" w:cs="Arial"/>
                <w:color w:val="FF0000"/>
              </w:rPr>
              <w:t xml:space="preserve">the </w:t>
            </w:r>
            <w:r w:rsidR="0003161F">
              <w:rPr>
                <w:rFonts w:ascii="Arial" w:hAnsi="Arial" w:cs="Arial"/>
                <w:color w:val="FF0000"/>
              </w:rPr>
              <w:t>consultation</w:t>
            </w:r>
            <w:r w:rsidR="00837DB5" w:rsidRPr="00FE05BA">
              <w:rPr>
                <w:rFonts w:ascii="Arial" w:hAnsi="Arial" w:cs="Arial"/>
                <w:color w:val="FF0000"/>
              </w:rPr>
              <w:t xml:space="preserve"> </w:t>
            </w:r>
            <w:r>
              <w:rPr>
                <w:rFonts w:ascii="Arial" w:hAnsi="Arial" w:cs="Arial"/>
                <w:color w:val="FF0000"/>
              </w:rPr>
              <w:t>process</w:t>
            </w:r>
            <w:r w:rsidR="006371EF">
              <w:rPr>
                <w:rFonts w:ascii="Arial" w:hAnsi="Arial" w:cs="Arial"/>
                <w:color w:val="FF0000"/>
              </w:rPr>
              <w:t xml:space="preserve"> -</w:t>
            </w:r>
            <w:r>
              <w:rPr>
                <w:rFonts w:ascii="Arial" w:hAnsi="Arial" w:cs="Arial"/>
                <w:color w:val="FF0000"/>
              </w:rPr>
              <w:t xml:space="preserve"> </w:t>
            </w:r>
            <w:r w:rsidR="006547AC">
              <w:rPr>
                <w:rFonts w:ascii="Arial" w:hAnsi="Arial" w:cs="Arial"/>
                <w:color w:val="FF0000"/>
              </w:rPr>
              <w:t xml:space="preserve">is required </w:t>
            </w:r>
            <w:r w:rsidR="00DC6F6B" w:rsidRPr="00FE05BA">
              <w:rPr>
                <w:rFonts w:ascii="Arial" w:hAnsi="Arial" w:cs="Arial"/>
                <w:color w:val="FF0000"/>
              </w:rPr>
              <w:t xml:space="preserve">that </w:t>
            </w:r>
            <w:r>
              <w:rPr>
                <w:rFonts w:ascii="Arial" w:hAnsi="Arial" w:cs="Arial"/>
                <w:color w:val="FF0000"/>
              </w:rPr>
              <w:t xml:space="preserve">this guidance can be relied upon </w:t>
            </w:r>
            <w:r w:rsidR="00DC6F6B" w:rsidRPr="00FE05BA">
              <w:rPr>
                <w:rFonts w:ascii="Arial" w:hAnsi="Arial" w:cs="Arial"/>
                <w:color w:val="FF0000"/>
              </w:rPr>
              <w:t>to demonstrate suitable water re</w:t>
            </w:r>
            <w:r w:rsidR="0071536B" w:rsidRPr="00FE05BA">
              <w:rPr>
                <w:rFonts w:ascii="Arial" w:hAnsi="Arial" w:cs="Arial"/>
                <w:color w:val="FF0000"/>
              </w:rPr>
              <w:t>quirements.</w:t>
            </w:r>
            <w:r w:rsidR="00D02FE8" w:rsidRPr="00FE05BA">
              <w:rPr>
                <w:rFonts w:ascii="Arial" w:hAnsi="Arial" w:cs="Arial"/>
                <w:b/>
                <w:bCs/>
                <w:color w:val="FF0000"/>
              </w:rPr>
              <w:t xml:space="preserve"> </w:t>
            </w:r>
            <w:r w:rsidR="00033C77" w:rsidRPr="000770B3">
              <w:rPr>
                <w:rFonts w:ascii="Arial" w:hAnsi="Arial" w:cs="Arial"/>
                <w:b/>
                <w:color w:val="FF0000"/>
              </w:rPr>
              <w:t xml:space="preserve">Therefore, this point remains open until </w:t>
            </w:r>
            <w:r w:rsidR="006371EF" w:rsidRPr="000770B3">
              <w:rPr>
                <w:rFonts w:ascii="Arial" w:hAnsi="Arial" w:cs="Arial"/>
                <w:b/>
                <w:color w:val="FF0000"/>
              </w:rPr>
              <w:t xml:space="preserve">the </w:t>
            </w:r>
            <w:r w:rsidR="00033C77" w:rsidRPr="000770B3">
              <w:rPr>
                <w:rFonts w:ascii="Arial" w:hAnsi="Arial" w:cs="Arial"/>
                <w:b/>
                <w:color w:val="FF0000"/>
              </w:rPr>
              <w:t>FRS confirm their agreement.</w:t>
            </w:r>
            <w:r w:rsidR="00033C77">
              <w:rPr>
                <w:rFonts w:ascii="Arial" w:hAnsi="Arial" w:cs="Arial"/>
                <w:b/>
                <w:bCs/>
                <w:color w:val="FF0000"/>
              </w:rPr>
              <w:t xml:space="preserve"> </w:t>
            </w:r>
          </w:p>
        </w:tc>
      </w:tr>
      <w:tr w:rsidR="0066526E" w:rsidRPr="00FE05BA" w14:paraId="20D7A45F" w14:textId="77777777" w:rsidTr="00834700">
        <w:tc>
          <w:tcPr>
            <w:tcW w:w="1377" w:type="dxa"/>
          </w:tcPr>
          <w:p w14:paraId="3105FC53" w14:textId="4ABD0C5A" w:rsidR="0066526E" w:rsidRPr="00FE05BA" w:rsidRDefault="0066526E" w:rsidP="0066526E">
            <w:pPr>
              <w:pStyle w:val="BlockText1"/>
              <w:spacing w:after="0" w:line="270" w:lineRule="exact"/>
              <w:rPr>
                <w:rFonts w:cs="Arial"/>
              </w:rPr>
            </w:pPr>
            <w:r w:rsidRPr="00FE05BA">
              <w:rPr>
                <w:rFonts w:cs="Arial"/>
              </w:rPr>
              <w:lastRenderedPageBreak/>
              <w:t>1.26</w:t>
            </w:r>
          </w:p>
        </w:tc>
        <w:tc>
          <w:tcPr>
            <w:tcW w:w="7639" w:type="dxa"/>
          </w:tcPr>
          <w:p w14:paraId="518FAF16" w14:textId="77777777" w:rsidR="0066526E" w:rsidRPr="00FE05BA" w:rsidRDefault="0066526E" w:rsidP="0035305C">
            <w:pPr>
              <w:ind w:right="212"/>
              <w:rPr>
                <w:rFonts w:ascii="Arial" w:hAnsi="Arial" w:cs="Arial"/>
                <w:b/>
              </w:rPr>
            </w:pPr>
            <w:r w:rsidRPr="00FE05BA">
              <w:rPr>
                <w:rFonts w:ascii="Arial" w:hAnsi="Arial" w:cs="Arial"/>
                <w:b/>
              </w:rPr>
              <w:t xml:space="preserve">ACTION: Revise the FPMP to demonstrate that the available water supplies are sufficient in providing the required amount in a worst-case scenario incident, in relation to the action 1.26 above. </w:t>
            </w:r>
          </w:p>
          <w:p w14:paraId="103CC965" w14:textId="77777777" w:rsidR="0066526E" w:rsidRPr="00FE05BA" w:rsidRDefault="0066526E" w:rsidP="0035305C">
            <w:pPr>
              <w:ind w:right="212"/>
              <w:rPr>
                <w:rFonts w:ascii="Arial" w:hAnsi="Arial" w:cs="Arial"/>
                <w:b/>
              </w:rPr>
            </w:pPr>
          </w:p>
          <w:p w14:paraId="4DADD52B" w14:textId="6124083B" w:rsidR="006371EF" w:rsidRPr="00FE05BA" w:rsidRDefault="007915CE" w:rsidP="0035305C">
            <w:pPr>
              <w:ind w:right="212"/>
              <w:rPr>
                <w:rFonts w:ascii="Arial" w:hAnsi="Arial" w:cs="Arial"/>
                <w:bCs/>
              </w:rPr>
            </w:pPr>
            <w:r w:rsidRPr="00FE05BA">
              <w:rPr>
                <w:rFonts w:ascii="Arial" w:hAnsi="Arial" w:cs="Arial"/>
                <w:bCs/>
                <w:color w:val="FF0000"/>
              </w:rPr>
              <w:t>Comments as above in response to point 1.25.</w:t>
            </w:r>
          </w:p>
        </w:tc>
      </w:tr>
      <w:tr w:rsidR="00551F0D" w:rsidRPr="00FE05BA" w14:paraId="5524CF79" w14:textId="77777777" w:rsidTr="00834700">
        <w:tc>
          <w:tcPr>
            <w:tcW w:w="1377" w:type="dxa"/>
          </w:tcPr>
          <w:p w14:paraId="1C832040" w14:textId="2282AFC9" w:rsidR="00551F0D" w:rsidRPr="00FE05BA" w:rsidRDefault="00551F0D" w:rsidP="00551F0D">
            <w:pPr>
              <w:pStyle w:val="BlockText1"/>
              <w:spacing w:after="0" w:line="270" w:lineRule="exact"/>
              <w:rPr>
                <w:rFonts w:cs="Arial"/>
              </w:rPr>
            </w:pPr>
            <w:r w:rsidRPr="00FE05BA">
              <w:rPr>
                <w:rFonts w:cs="Arial"/>
              </w:rPr>
              <w:t>1.29</w:t>
            </w:r>
          </w:p>
        </w:tc>
        <w:tc>
          <w:tcPr>
            <w:tcW w:w="7639" w:type="dxa"/>
          </w:tcPr>
          <w:p w14:paraId="0A9E898A" w14:textId="77777777" w:rsidR="00551F0D" w:rsidRPr="00FE05BA" w:rsidRDefault="00551F0D" w:rsidP="0035305C">
            <w:pPr>
              <w:autoSpaceDE w:val="0"/>
              <w:autoSpaceDN w:val="0"/>
              <w:adjustRightInd w:val="0"/>
              <w:rPr>
                <w:rFonts w:ascii="Arial" w:eastAsia="Arial" w:hAnsi="Arial" w:cs="Arial"/>
                <w:b/>
                <w:bCs/>
              </w:rPr>
            </w:pPr>
            <w:r w:rsidRPr="00FE05BA">
              <w:rPr>
                <w:rFonts w:ascii="Arial" w:eastAsia="Arial" w:hAnsi="Arial" w:cs="Arial"/>
                <w:b/>
                <w:bCs/>
              </w:rPr>
              <w:t xml:space="preserve">ACTION: Revise the FPMP to demonstrate how firewater will be contained on site without leaving the site boundary and therefore posing a risk to the environment, including (but not limited to) the newt mitigation area adjacent to the site. This should include demonstrating that the containment measures are sufficient </w:t>
            </w:r>
            <w:proofErr w:type="gramStart"/>
            <w:r w:rsidRPr="00FE05BA">
              <w:rPr>
                <w:rFonts w:ascii="Arial" w:eastAsia="Arial" w:hAnsi="Arial" w:cs="Arial"/>
                <w:b/>
                <w:bCs/>
              </w:rPr>
              <w:t>for the amount of</w:t>
            </w:r>
            <w:proofErr w:type="gramEnd"/>
            <w:r w:rsidRPr="00FE05BA">
              <w:rPr>
                <w:rFonts w:ascii="Arial" w:eastAsia="Arial" w:hAnsi="Arial" w:cs="Arial"/>
                <w:b/>
                <w:bCs/>
              </w:rPr>
              <w:t xml:space="preserve"> firewater that could be generated for the largest stack.</w:t>
            </w:r>
          </w:p>
          <w:p w14:paraId="7F0F2C99" w14:textId="77777777" w:rsidR="00551F0D" w:rsidRPr="00FE05BA" w:rsidRDefault="00551F0D" w:rsidP="0035305C">
            <w:pPr>
              <w:autoSpaceDE w:val="0"/>
              <w:autoSpaceDN w:val="0"/>
              <w:adjustRightInd w:val="0"/>
              <w:rPr>
                <w:rFonts w:ascii="Arial" w:eastAsia="Arial" w:hAnsi="Arial" w:cs="Arial"/>
              </w:rPr>
            </w:pPr>
          </w:p>
          <w:p w14:paraId="042EF600" w14:textId="77777777" w:rsidR="00551F0D" w:rsidRPr="00FE05BA" w:rsidRDefault="00551F0D" w:rsidP="0035305C">
            <w:pPr>
              <w:autoSpaceDE w:val="0"/>
              <w:autoSpaceDN w:val="0"/>
              <w:adjustRightInd w:val="0"/>
              <w:rPr>
                <w:rFonts w:ascii="Arial" w:hAnsi="Arial" w:cs="Arial"/>
              </w:rPr>
            </w:pPr>
            <w:r w:rsidRPr="00FE05BA">
              <w:rPr>
                <w:rFonts w:ascii="Arial" w:hAnsi="Arial" w:cs="Arial"/>
              </w:rPr>
              <w:t xml:space="preserve">Section 6.6.4 states: </w:t>
            </w:r>
            <w:r w:rsidRPr="00FE05BA">
              <w:rPr>
                <w:rFonts w:ascii="Arial" w:hAnsi="Arial" w:cs="Arial"/>
                <w:i/>
                <w:iCs/>
              </w:rPr>
              <w:t>If required, booms would be deployed to create impermeable barriers with a containment capacity of 36m3 (15m x 15m x 0.16m (height of boom)). This will provide immediate firewater capacity and prevent the firewater from leaving site. It should be noted that the unprocessed waste material is stored a significant distance from the drainage network on site.</w:t>
            </w:r>
            <w:r w:rsidRPr="00FE05BA">
              <w:rPr>
                <w:rFonts w:ascii="Arial" w:hAnsi="Arial" w:cs="Arial"/>
              </w:rPr>
              <w:t xml:space="preserve"> </w:t>
            </w:r>
          </w:p>
          <w:p w14:paraId="18A020C4" w14:textId="77777777" w:rsidR="00551F0D" w:rsidRPr="00FE05BA" w:rsidRDefault="00551F0D" w:rsidP="0035305C">
            <w:pPr>
              <w:autoSpaceDE w:val="0"/>
              <w:autoSpaceDN w:val="0"/>
              <w:adjustRightInd w:val="0"/>
              <w:rPr>
                <w:rFonts w:ascii="Arial" w:hAnsi="Arial" w:cs="Arial"/>
              </w:rPr>
            </w:pPr>
          </w:p>
          <w:p w14:paraId="5215AC9C" w14:textId="77777777" w:rsidR="00551F0D" w:rsidRPr="00FE05BA" w:rsidRDefault="00551F0D" w:rsidP="0035305C">
            <w:pPr>
              <w:autoSpaceDE w:val="0"/>
              <w:autoSpaceDN w:val="0"/>
              <w:adjustRightInd w:val="0"/>
              <w:rPr>
                <w:rFonts w:ascii="Arial" w:eastAsia="Arial" w:hAnsi="Arial" w:cs="Arial"/>
              </w:rPr>
            </w:pPr>
            <w:r w:rsidRPr="00FE05BA">
              <w:rPr>
                <w:rFonts w:ascii="Arial" w:hAnsi="Arial" w:cs="Arial"/>
                <w:b/>
                <w:bCs/>
              </w:rPr>
              <w:t>A containment capacity of 36m</w:t>
            </w:r>
            <w:r w:rsidRPr="00FE05BA">
              <w:rPr>
                <w:rFonts w:ascii="Arial" w:hAnsi="Arial" w:cs="Arial"/>
                <w:b/>
                <w:bCs/>
                <w:vertAlign w:val="superscript"/>
              </w:rPr>
              <w:t>3</w:t>
            </w:r>
            <w:r w:rsidRPr="00FE05BA">
              <w:rPr>
                <w:rFonts w:ascii="Arial" w:hAnsi="Arial" w:cs="Arial"/>
                <w:b/>
                <w:bCs/>
              </w:rPr>
              <w:t xml:space="preserve"> is not sufficient for the potential 184m</w:t>
            </w:r>
            <w:r w:rsidRPr="00FE05BA">
              <w:rPr>
                <w:rFonts w:ascii="Arial" w:hAnsi="Arial" w:cs="Arial"/>
                <w:b/>
                <w:bCs/>
                <w:vertAlign w:val="superscript"/>
              </w:rPr>
              <w:t>3</w:t>
            </w:r>
            <w:r w:rsidRPr="00FE05BA">
              <w:rPr>
                <w:rFonts w:ascii="Arial" w:hAnsi="Arial" w:cs="Arial"/>
                <w:b/>
                <w:bCs/>
              </w:rPr>
              <w:t xml:space="preserve"> of firewater </w:t>
            </w:r>
            <w:proofErr w:type="spellStart"/>
            <w:r w:rsidRPr="00FE05BA">
              <w:rPr>
                <w:rFonts w:ascii="Arial" w:hAnsi="Arial" w:cs="Arial"/>
                <w:b/>
                <w:bCs/>
              </w:rPr>
              <w:t>run off</w:t>
            </w:r>
            <w:proofErr w:type="spellEnd"/>
            <w:r w:rsidRPr="00FE05BA">
              <w:rPr>
                <w:rFonts w:ascii="Arial" w:hAnsi="Arial" w:cs="Arial"/>
                <w:b/>
                <w:bCs/>
              </w:rPr>
              <w:t xml:space="preserve">, required for the </w:t>
            </w:r>
            <w:r w:rsidRPr="00FE05BA">
              <w:rPr>
                <w:rFonts w:ascii="Arial" w:eastAsia="Arial" w:hAnsi="Arial" w:cs="Arial"/>
                <w:b/>
                <w:bCs/>
              </w:rPr>
              <w:t>154m</w:t>
            </w:r>
            <w:r w:rsidRPr="00FE05BA">
              <w:rPr>
                <w:rFonts w:ascii="Arial" w:eastAsia="Arial" w:hAnsi="Arial" w:cs="Arial"/>
                <w:b/>
                <w:bCs/>
                <w:vertAlign w:val="superscript"/>
              </w:rPr>
              <w:t>3</w:t>
            </w:r>
            <w:r w:rsidRPr="00FE05BA">
              <w:rPr>
                <w:rFonts w:ascii="Arial" w:eastAsia="Arial" w:hAnsi="Arial" w:cs="Arial"/>
                <w:b/>
                <w:bCs/>
              </w:rPr>
              <w:t xml:space="preserve"> trailer.</w:t>
            </w:r>
            <w:r w:rsidRPr="00FE05BA">
              <w:rPr>
                <w:rFonts w:ascii="Arial" w:eastAsia="Arial" w:hAnsi="Arial" w:cs="Arial"/>
              </w:rPr>
              <w:t xml:space="preserve"> </w:t>
            </w:r>
          </w:p>
          <w:p w14:paraId="248BB95C" w14:textId="77777777" w:rsidR="00551F0D" w:rsidRPr="00FE05BA" w:rsidRDefault="00551F0D" w:rsidP="0035305C">
            <w:pPr>
              <w:autoSpaceDE w:val="0"/>
              <w:autoSpaceDN w:val="0"/>
              <w:adjustRightInd w:val="0"/>
              <w:rPr>
                <w:rFonts w:ascii="Arial" w:eastAsia="Arial" w:hAnsi="Arial" w:cs="Arial"/>
              </w:rPr>
            </w:pPr>
          </w:p>
          <w:p w14:paraId="1F52CC5A" w14:textId="77777777" w:rsidR="00551F0D" w:rsidRPr="00FE05BA" w:rsidRDefault="00551F0D" w:rsidP="0035305C">
            <w:pPr>
              <w:autoSpaceDE w:val="0"/>
              <w:autoSpaceDN w:val="0"/>
              <w:adjustRightInd w:val="0"/>
              <w:rPr>
                <w:rFonts w:ascii="Arial" w:eastAsia="Arial" w:hAnsi="Arial" w:cs="Arial"/>
              </w:rPr>
            </w:pPr>
            <w:r w:rsidRPr="00FE05BA">
              <w:rPr>
                <w:rFonts w:ascii="Arial" w:eastAsia="Arial" w:hAnsi="Arial" w:cs="Arial"/>
              </w:rPr>
              <w:t xml:space="preserve">The FPMP states that as a contingency measure a third party could be contacted to tanker firewater from the site. However, given that the booms could not contain </w:t>
            </w:r>
            <w:proofErr w:type="gramStart"/>
            <w:r w:rsidRPr="00FE05BA">
              <w:rPr>
                <w:rFonts w:ascii="Arial" w:eastAsia="Arial" w:hAnsi="Arial" w:cs="Arial"/>
              </w:rPr>
              <w:t>all of</w:t>
            </w:r>
            <w:proofErr w:type="gramEnd"/>
            <w:r w:rsidRPr="00FE05BA">
              <w:rPr>
                <w:rFonts w:ascii="Arial" w:eastAsia="Arial" w:hAnsi="Arial" w:cs="Arial"/>
              </w:rPr>
              <w:t xml:space="preserve"> the firewater, the FPMP should acknowledge this and include measures that </w:t>
            </w:r>
            <w:r w:rsidRPr="00FE05BA">
              <w:rPr>
                <w:rFonts w:ascii="Arial" w:eastAsia="Arial" w:hAnsi="Arial" w:cs="Arial"/>
                <w:b/>
                <w:bCs/>
              </w:rPr>
              <w:t>will</w:t>
            </w:r>
            <w:r w:rsidRPr="00FE05BA">
              <w:rPr>
                <w:rFonts w:ascii="Arial" w:eastAsia="Arial" w:hAnsi="Arial" w:cs="Arial"/>
              </w:rPr>
              <w:t xml:space="preserve"> be used, and not just as a contingency plan. </w:t>
            </w:r>
          </w:p>
          <w:p w14:paraId="46764893" w14:textId="77777777" w:rsidR="00551F0D" w:rsidRPr="00FE05BA" w:rsidRDefault="00551F0D" w:rsidP="0035305C">
            <w:pPr>
              <w:autoSpaceDE w:val="0"/>
              <w:autoSpaceDN w:val="0"/>
              <w:adjustRightInd w:val="0"/>
              <w:rPr>
                <w:rFonts w:ascii="Arial" w:eastAsia="Arial" w:hAnsi="Arial" w:cs="Arial"/>
              </w:rPr>
            </w:pPr>
          </w:p>
          <w:p w14:paraId="42CB0BDD" w14:textId="77777777" w:rsidR="00551F0D" w:rsidRPr="00FE05BA" w:rsidRDefault="00551F0D" w:rsidP="0035305C">
            <w:pPr>
              <w:rPr>
                <w:rFonts w:ascii="Arial" w:hAnsi="Arial" w:cs="Arial"/>
                <w:w w:val="103"/>
              </w:rPr>
            </w:pPr>
            <w:r w:rsidRPr="00FE05BA">
              <w:rPr>
                <w:rFonts w:ascii="Arial" w:hAnsi="Arial" w:cs="Arial"/>
                <w:w w:val="103"/>
              </w:rPr>
              <w:t xml:space="preserve">The FPMP must be clear on when the third party will be contacted to assist in managing firewater and should demonstrate that these measures are suitable and consider what contingencies are in place if there is a </w:t>
            </w:r>
            <w:r w:rsidRPr="00FE05BA">
              <w:rPr>
                <w:rFonts w:ascii="Arial" w:hAnsi="Arial" w:cs="Arial"/>
                <w:w w:val="103"/>
              </w:rPr>
              <w:lastRenderedPageBreak/>
              <w:t xml:space="preserve">delay with the third party arriving on site and the risk of firewater running </w:t>
            </w:r>
            <w:proofErr w:type="gramStart"/>
            <w:r w:rsidRPr="00FE05BA">
              <w:rPr>
                <w:rFonts w:ascii="Arial" w:hAnsi="Arial" w:cs="Arial"/>
                <w:w w:val="103"/>
              </w:rPr>
              <w:t>off of</w:t>
            </w:r>
            <w:proofErr w:type="gramEnd"/>
            <w:r w:rsidRPr="00FE05BA">
              <w:rPr>
                <w:rFonts w:ascii="Arial" w:hAnsi="Arial" w:cs="Arial"/>
                <w:w w:val="103"/>
              </w:rPr>
              <w:t xml:space="preserve"> the site.</w:t>
            </w:r>
          </w:p>
          <w:p w14:paraId="0292FCAC" w14:textId="77777777" w:rsidR="00551F0D" w:rsidRPr="00FE05BA" w:rsidRDefault="00551F0D" w:rsidP="0035305C">
            <w:pPr>
              <w:rPr>
                <w:rFonts w:ascii="Arial" w:hAnsi="Arial" w:cs="Arial"/>
                <w:w w:val="103"/>
              </w:rPr>
            </w:pPr>
            <w:r w:rsidRPr="00FE05BA">
              <w:rPr>
                <w:rFonts w:ascii="Arial" w:hAnsi="Arial" w:cs="Arial"/>
                <w:w w:val="103"/>
              </w:rPr>
              <w:t xml:space="preserve"> </w:t>
            </w:r>
          </w:p>
          <w:p w14:paraId="5BF40EBA" w14:textId="77777777" w:rsidR="00551F0D" w:rsidRPr="00FE05BA" w:rsidRDefault="00551F0D" w:rsidP="0035305C">
            <w:pPr>
              <w:rPr>
                <w:rFonts w:ascii="Arial" w:eastAsia="Arial" w:hAnsi="Arial" w:cs="Arial"/>
                <w:b/>
                <w:bCs/>
                <w:w w:val="103"/>
              </w:rPr>
            </w:pPr>
            <w:r w:rsidRPr="00FE05BA">
              <w:rPr>
                <w:rFonts w:ascii="Arial" w:hAnsi="Arial" w:cs="Arial"/>
                <w:b/>
                <w:bCs/>
                <w:w w:val="103"/>
              </w:rPr>
              <w:t>The revised FPMP must consider that the amount of firewater generated will increase if the stockpile sizes increase.</w:t>
            </w:r>
          </w:p>
          <w:p w14:paraId="3CE5D0E9" w14:textId="77777777" w:rsidR="00551F0D" w:rsidRPr="00FE05BA" w:rsidRDefault="00551F0D" w:rsidP="0035305C">
            <w:pPr>
              <w:autoSpaceDE w:val="0"/>
              <w:autoSpaceDN w:val="0"/>
              <w:adjustRightInd w:val="0"/>
              <w:rPr>
                <w:rFonts w:ascii="Arial" w:eastAsia="Arial" w:hAnsi="Arial" w:cs="Arial"/>
                <w:b/>
                <w:bCs/>
              </w:rPr>
            </w:pPr>
          </w:p>
          <w:p w14:paraId="578C553B" w14:textId="77777777" w:rsidR="00551F0D" w:rsidRPr="00FE05BA" w:rsidRDefault="00551F0D" w:rsidP="0035305C">
            <w:pPr>
              <w:autoSpaceDE w:val="0"/>
              <w:autoSpaceDN w:val="0"/>
              <w:adjustRightInd w:val="0"/>
              <w:rPr>
                <w:rFonts w:ascii="Arial" w:eastAsia="Arial" w:hAnsi="Arial" w:cs="Arial"/>
                <w:b/>
                <w:bCs/>
              </w:rPr>
            </w:pPr>
            <w:r w:rsidRPr="00FE05BA">
              <w:rPr>
                <w:rFonts w:ascii="Arial" w:eastAsia="Arial" w:hAnsi="Arial" w:cs="Arial"/>
                <w:b/>
                <w:bCs/>
              </w:rPr>
              <w:t>Given that the FPMP must be revised to include the processed waste, the largest stack may well increase from 154m</w:t>
            </w:r>
            <w:r w:rsidRPr="00FE05BA">
              <w:rPr>
                <w:rFonts w:ascii="Arial" w:eastAsia="Arial" w:hAnsi="Arial" w:cs="Arial"/>
                <w:b/>
                <w:bCs/>
                <w:vertAlign w:val="superscript"/>
              </w:rPr>
              <w:t>3</w:t>
            </w:r>
            <w:r w:rsidRPr="00FE05BA">
              <w:rPr>
                <w:rFonts w:ascii="Arial" w:eastAsia="Arial" w:hAnsi="Arial" w:cs="Arial"/>
                <w:b/>
                <w:bCs/>
              </w:rPr>
              <w:t xml:space="preserve">, and thereby increasing the amount of firewater generated. </w:t>
            </w:r>
          </w:p>
          <w:p w14:paraId="3DAEA96D" w14:textId="77777777" w:rsidR="00551F0D" w:rsidRPr="00FE05BA" w:rsidRDefault="00551F0D" w:rsidP="0035305C">
            <w:pPr>
              <w:autoSpaceDE w:val="0"/>
              <w:autoSpaceDN w:val="0"/>
              <w:adjustRightInd w:val="0"/>
              <w:rPr>
                <w:rFonts w:ascii="Arial" w:eastAsia="Arial" w:hAnsi="Arial" w:cs="Arial"/>
                <w:b/>
                <w:bCs/>
              </w:rPr>
            </w:pPr>
          </w:p>
          <w:p w14:paraId="70A69123" w14:textId="77777777" w:rsidR="00551F0D" w:rsidRPr="00FE05BA" w:rsidRDefault="00551F0D" w:rsidP="0035305C">
            <w:pPr>
              <w:autoSpaceDE w:val="0"/>
              <w:autoSpaceDN w:val="0"/>
              <w:adjustRightInd w:val="0"/>
              <w:rPr>
                <w:rFonts w:ascii="Arial" w:eastAsia="Times New Roman" w:hAnsi="Arial" w:cs="Arial"/>
              </w:rPr>
            </w:pPr>
            <w:r w:rsidRPr="00FE05BA">
              <w:rPr>
                <w:rFonts w:ascii="Arial" w:eastAsia="Arial" w:hAnsi="Arial" w:cs="Arial"/>
                <w:color w:val="FF0000"/>
              </w:rPr>
              <w:t>The revised FPMP includes a site layout plan (figure 4) showing the direction of the fall of runoff. Section 6.6.8 states</w:t>
            </w:r>
            <w:r w:rsidRPr="00FE05BA">
              <w:rPr>
                <w:rFonts w:ascii="Arial" w:eastAsia="Arial" w:hAnsi="Arial" w:cs="Arial"/>
                <w:i/>
                <w:iCs/>
                <w:color w:val="FF0000"/>
              </w:rPr>
              <w:t xml:space="preserve"> “</w:t>
            </w:r>
            <w:r w:rsidRPr="00FE05BA">
              <w:rPr>
                <w:rFonts w:ascii="Arial" w:hAnsi="Arial" w:cs="Arial"/>
                <w:i/>
                <w:iCs/>
                <w:color w:val="FF0000"/>
              </w:rPr>
              <w:t>Based on a maximum height of 0.16m (boom height being the limiting factor), the significant area to be utilised on site provides a conservative containment capacity of 1,000m3 (excluding the site buildings and storage areas).”</w:t>
            </w:r>
            <w:r w:rsidRPr="00FE05BA">
              <w:rPr>
                <w:rFonts w:ascii="Arial" w:eastAsia="Arial" w:hAnsi="Arial" w:cs="Arial"/>
                <w:i/>
                <w:iCs/>
                <w:color w:val="FF0000"/>
              </w:rPr>
              <w:t xml:space="preserve"> </w:t>
            </w:r>
          </w:p>
          <w:p w14:paraId="411AE40D" w14:textId="77777777" w:rsidR="00551F0D" w:rsidRPr="00FE05BA" w:rsidRDefault="00551F0D" w:rsidP="0035305C">
            <w:pPr>
              <w:rPr>
                <w:rFonts w:ascii="Arial" w:eastAsia="Arial" w:hAnsi="Arial" w:cs="Arial"/>
                <w:color w:val="FF0000"/>
              </w:rPr>
            </w:pPr>
          </w:p>
          <w:p w14:paraId="3FAB95C6" w14:textId="4C3723CD" w:rsidR="00551F0D" w:rsidRPr="00FE05BA" w:rsidRDefault="00551F0D" w:rsidP="0035305C">
            <w:pPr>
              <w:rPr>
                <w:rFonts w:ascii="Arial" w:hAnsi="Arial" w:cs="Arial"/>
                <w:color w:val="FF0000"/>
              </w:rPr>
            </w:pPr>
            <w:r w:rsidRPr="00FE05BA">
              <w:rPr>
                <w:rFonts w:ascii="Arial" w:hAnsi="Arial" w:cs="Arial"/>
                <w:color w:val="FF0000"/>
              </w:rPr>
              <w:t>Section 6.6.10 states that the volume of firewater required (725m</w:t>
            </w:r>
            <w:r w:rsidRPr="003D4926">
              <w:rPr>
                <w:rFonts w:ascii="Arial" w:hAnsi="Arial" w:cs="Arial"/>
                <w:color w:val="FF0000"/>
                <w:vertAlign w:val="superscript"/>
              </w:rPr>
              <w:t>3</w:t>
            </w:r>
            <w:r w:rsidRPr="00FE05BA">
              <w:rPr>
                <w:rFonts w:ascii="Arial" w:hAnsi="Arial" w:cs="Arial"/>
                <w:color w:val="FF0000"/>
              </w:rPr>
              <w:t xml:space="preserve">) can be contained within the site boundary due to the available site area, bunding and boom deployment and that the site will use </w:t>
            </w:r>
            <w:proofErr w:type="spellStart"/>
            <w:r w:rsidRPr="00FE05BA">
              <w:rPr>
                <w:rFonts w:ascii="Arial" w:hAnsi="Arial" w:cs="Arial"/>
                <w:color w:val="FF0000"/>
              </w:rPr>
              <w:t>Enviroclear</w:t>
            </w:r>
            <w:proofErr w:type="spellEnd"/>
            <w:r w:rsidRPr="00FE05BA">
              <w:rPr>
                <w:rFonts w:ascii="Arial" w:hAnsi="Arial" w:cs="Arial"/>
                <w:color w:val="FF0000"/>
              </w:rPr>
              <w:t xml:space="preserve"> Site Services for additional firewater containment support. </w:t>
            </w:r>
          </w:p>
          <w:p w14:paraId="349D989C" w14:textId="0F9C1D58" w:rsidR="00551F0D" w:rsidRPr="00FE05BA" w:rsidRDefault="00551F0D" w:rsidP="0035305C">
            <w:pPr>
              <w:rPr>
                <w:rFonts w:ascii="Arial" w:hAnsi="Arial" w:cs="Arial"/>
                <w:color w:val="FF0000"/>
              </w:rPr>
            </w:pPr>
          </w:p>
          <w:p w14:paraId="6D78FA3C" w14:textId="2261433D" w:rsidR="00551F0D" w:rsidRPr="00FE05BA" w:rsidRDefault="00D87DB4" w:rsidP="0035305C">
            <w:pPr>
              <w:autoSpaceDE w:val="0"/>
              <w:autoSpaceDN w:val="0"/>
              <w:adjustRightInd w:val="0"/>
              <w:rPr>
                <w:rFonts w:ascii="Arial" w:hAnsi="Arial" w:cs="Arial"/>
                <w:b/>
              </w:rPr>
            </w:pPr>
            <w:r w:rsidRPr="00FE05BA">
              <w:rPr>
                <w:rFonts w:ascii="Arial" w:eastAsia="Arial" w:hAnsi="Arial" w:cs="Arial"/>
                <w:color w:val="FF0000"/>
              </w:rPr>
              <w:t xml:space="preserve">The revised FPMP states that perimeter kerbing is in place to prevent fire water runoff from the site to the newt mitigation area adjacent to the site, and figure 4 shows that the fall of the land runs away from the newt mitigation area. </w:t>
            </w:r>
            <w:r w:rsidR="00F83728" w:rsidRPr="00FE05BA">
              <w:rPr>
                <w:rFonts w:ascii="Arial" w:eastAsia="Arial" w:hAnsi="Arial" w:cs="Arial"/>
                <w:color w:val="FF0000"/>
              </w:rPr>
              <w:t>However,</w:t>
            </w:r>
            <w:r w:rsidR="00AA38FB" w:rsidRPr="00FE05BA">
              <w:rPr>
                <w:rFonts w:ascii="Arial" w:eastAsia="Arial" w:hAnsi="Arial" w:cs="Arial"/>
                <w:color w:val="FF0000"/>
              </w:rPr>
              <w:t xml:space="preserve"> the revised FPMP does not detail the height of the ker</w:t>
            </w:r>
            <w:r w:rsidR="00F83728" w:rsidRPr="00FE05BA">
              <w:rPr>
                <w:rFonts w:ascii="Arial" w:eastAsia="Arial" w:hAnsi="Arial" w:cs="Arial"/>
                <w:color w:val="FF0000"/>
              </w:rPr>
              <w:t>bing. In addition to this, th</w:t>
            </w:r>
            <w:r w:rsidR="00551F0D" w:rsidRPr="00FE05BA">
              <w:rPr>
                <w:rFonts w:ascii="Arial" w:eastAsia="Arial" w:hAnsi="Arial" w:cs="Arial"/>
                <w:color w:val="FF0000"/>
              </w:rPr>
              <w:t xml:space="preserve">ere are no </w:t>
            </w:r>
            <w:r w:rsidR="001A27BC" w:rsidRPr="00FE05BA">
              <w:rPr>
                <w:rFonts w:ascii="Arial" w:eastAsia="Arial" w:hAnsi="Arial" w:cs="Arial"/>
                <w:color w:val="FF0000"/>
              </w:rPr>
              <w:t>calculations</w:t>
            </w:r>
            <w:r w:rsidR="00551F0D" w:rsidRPr="00FE05BA">
              <w:rPr>
                <w:rFonts w:ascii="Arial" w:eastAsia="Arial" w:hAnsi="Arial" w:cs="Arial"/>
                <w:color w:val="FF0000"/>
              </w:rPr>
              <w:t xml:space="preserve"> included in the </w:t>
            </w:r>
            <w:r w:rsidRPr="00FE05BA">
              <w:rPr>
                <w:rFonts w:ascii="Arial" w:eastAsia="Arial" w:hAnsi="Arial" w:cs="Arial"/>
                <w:color w:val="FF0000"/>
              </w:rPr>
              <w:t xml:space="preserve">revised </w:t>
            </w:r>
            <w:r w:rsidR="00551F0D" w:rsidRPr="00FE05BA">
              <w:rPr>
                <w:rFonts w:ascii="Arial" w:eastAsia="Arial" w:hAnsi="Arial" w:cs="Arial"/>
                <w:color w:val="FF0000"/>
              </w:rPr>
              <w:t>FPMP to demonstrate that the containment proposals can contain the potential amount of water required to put out a fire in the largest stack (</w:t>
            </w:r>
            <w:r w:rsidR="006547AC">
              <w:rPr>
                <w:rFonts w:ascii="Arial" w:hAnsi="Arial" w:cs="Arial"/>
                <w:color w:val="FF0000"/>
              </w:rPr>
              <w:t>756</w:t>
            </w:r>
            <w:r w:rsidR="006547AC" w:rsidRPr="00FE05BA">
              <w:rPr>
                <w:rFonts w:ascii="Arial" w:hAnsi="Arial" w:cs="Arial"/>
                <w:color w:val="FF0000"/>
              </w:rPr>
              <w:t>,</w:t>
            </w:r>
            <w:r w:rsidR="006547AC">
              <w:rPr>
                <w:rFonts w:ascii="Arial" w:hAnsi="Arial" w:cs="Arial"/>
                <w:color w:val="FF0000"/>
              </w:rPr>
              <w:t>000</w:t>
            </w:r>
            <w:r w:rsidR="006547AC" w:rsidRPr="00FE05BA">
              <w:rPr>
                <w:rFonts w:ascii="Arial" w:hAnsi="Arial" w:cs="Arial"/>
                <w:color w:val="FF0000"/>
              </w:rPr>
              <w:t xml:space="preserve"> </w:t>
            </w:r>
            <w:r w:rsidR="00551F0D" w:rsidRPr="00FE05BA">
              <w:rPr>
                <w:rFonts w:ascii="Arial" w:hAnsi="Arial" w:cs="Arial"/>
                <w:color w:val="FF0000"/>
              </w:rPr>
              <w:t>litres (7</w:t>
            </w:r>
            <w:r w:rsidR="006547AC">
              <w:rPr>
                <w:rFonts w:ascii="Arial" w:hAnsi="Arial" w:cs="Arial"/>
                <w:color w:val="FF0000"/>
              </w:rPr>
              <w:t>56</w:t>
            </w:r>
            <w:r w:rsidR="00551F0D" w:rsidRPr="00FE05BA">
              <w:rPr>
                <w:rFonts w:ascii="Arial" w:hAnsi="Arial" w:cs="Arial"/>
                <w:color w:val="FF0000"/>
              </w:rPr>
              <w:t>m</w:t>
            </w:r>
            <w:r w:rsidR="00551F0D" w:rsidRPr="003D4926">
              <w:rPr>
                <w:rFonts w:ascii="Arial" w:hAnsi="Arial" w:cs="Arial"/>
                <w:color w:val="FF0000"/>
                <w:vertAlign w:val="superscript"/>
              </w:rPr>
              <w:t>3</w:t>
            </w:r>
            <w:r w:rsidR="00551F0D" w:rsidRPr="00FE05BA">
              <w:rPr>
                <w:rFonts w:ascii="Arial" w:hAnsi="Arial" w:cs="Arial"/>
                <w:color w:val="FF0000"/>
              </w:rPr>
              <w:t>) required for 630 m</w:t>
            </w:r>
            <w:r w:rsidR="00551F0D" w:rsidRPr="003D4926">
              <w:rPr>
                <w:rFonts w:ascii="Arial" w:hAnsi="Arial" w:cs="Arial"/>
                <w:color w:val="FF0000"/>
                <w:vertAlign w:val="superscript"/>
              </w:rPr>
              <w:t>3</w:t>
            </w:r>
            <w:r w:rsidR="00551F0D" w:rsidRPr="00FE05BA">
              <w:rPr>
                <w:rFonts w:ascii="Arial" w:hAnsi="Arial" w:cs="Arial"/>
                <w:color w:val="FF0000"/>
              </w:rPr>
              <w:t xml:space="preserve">). </w:t>
            </w:r>
            <w:r w:rsidR="00F83728" w:rsidRPr="00FE05BA">
              <w:rPr>
                <w:rFonts w:ascii="Arial" w:hAnsi="Arial" w:cs="Arial"/>
                <w:color w:val="FF0000"/>
              </w:rPr>
              <w:t>Therefore</w:t>
            </w:r>
            <w:r w:rsidR="006E6EB6" w:rsidRPr="00FE05BA">
              <w:rPr>
                <w:rFonts w:ascii="Arial" w:hAnsi="Arial" w:cs="Arial"/>
                <w:color w:val="FF0000"/>
              </w:rPr>
              <w:t>,</w:t>
            </w:r>
            <w:r w:rsidR="00F83728" w:rsidRPr="00FE05BA">
              <w:rPr>
                <w:rFonts w:ascii="Arial" w:hAnsi="Arial" w:cs="Arial"/>
                <w:color w:val="FF0000"/>
              </w:rPr>
              <w:t xml:space="preserve"> it has not been demonstrated that the measures proposed will contain the </w:t>
            </w:r>
            <w:r w:rsidR="00A262E9" w:rsidRPr="00FE05BA">
              <w:rPr>
                <w:rFonts w:ascii="Arial" w:hAnsi="Arial" w:cs="Arial"/>
                <w:color w:val="FF0000"/>
              </w:rPr>
              <w:t xml:space="preserve">potential runoff produced in a </w:t>
            </w:r>
            <w:r w:rsidR="003D4926" w:rsidRPr="00FE05BA">
              <w:rPr>
                <w:rFonts w:ascii="Arial" w:hAnsi="Arial" w:cs="Arial"/>
                <w:color w:val="FF0000"/>
              </w:rPr>
              <w:t>worst-case</w:t>
            </w:r>
            <w:r w:rsidR="00F3173C" w:rsidRPr="00FE05BA">
              <w:rPr>
                <w:rFonts w:ascii="Arial" w:hAnsi="Arial" w:cs="Arial"/>
                <w:color w:val="FF0000"/>
              </w:rPr>
              <w:t xml:space="preserve"> scenario </w:t>
            </w:r>
            <w:r w:rsidR="00A262E9" w:rsidRPr="00FE05BA">
              <w:rPr>
                <w:rFonts w:ascii="Arial" w:hAnsi="Arial" w:cs="Arial"/>
                <w:color w:val="FF0000"/>
              </w:rPr>
              <w:t xml:space="preserve">fire incident. </w:t>
            </w:r>
            <w:r w:rsidR="00C203E2" w:rsidRPr="000770B3">
              <w:rPr>
                <w:rFonts w:ascii="Arial" w:hAnsi="Arial" w:cs="Arial"/>
                <w:b/>
                <w:bCs/>
                <w:color w:val="FF0000"/>
              </w:rPr>
              <w:t xml:space="preserve">This point </w:t>
            </w:r>
            <w:r w:rsidR="00FE48D1">
              <w:rPr>
                <w:rFonts w:ascii="Arial" w:hAnsi="Arial" w:cs="Arial"/>
                <w:b/>
                <w:bCs/>
                <w:color w:val="FF0000"/>
              </w:rPr>
              <w:t>of the Schedule 5</w:t>
            </w:r>
            <w:r w:rsidR="006547AC">
              <w:rPr>
                <w:rFonts w:ascii="Arial" w:hAnsi="Arial" w:cs="Arial"/>
                <w:b/>
                <w:color w:val="FF0000"/>
              </w:rPr>
              <w:t xml:space="preserve"> </w:t>
            </w:r>
            <w:r w:rsidR="006547AC" w:rsidRPr="000770B3">
              <w:rPr>
                <w:rFonts w:ascii="Arial" w:hAnsi="Arial" w:cs="Arial"/>
                <w:b/>
                <w:color w:val="FF0000"/>
              </w:rPr>
              <w:t>has not been discharged.</w:t>
            </w:r>
          </w:p>
        </w:tc>
      </w:tr>
      <w:tr w:rsidR="00BB1B20" w:rsidRPr="00FE05BA" w14:paraId="4E61972D" w14:textId="77777777" w:rsidTr="00834700">
        <w:tc>
          <w:tcPr>
            <w:tcW w:w="1377" w:type="dxa"/>
          </w:tcPr>
          <w:p w14:paraId="06C17A25" w14:textId="6D835352" w:rsidR="00BB1B20" w:rsidRPr="00FE05BA" w:rsidRDefault="00BB1B20" w:rsidP="00BB1B20">
            <w:pPr>
              <w:pStyle w:val="BlockText1"/>
              <w:spacing w:after="0" w:line="270" w:lineRule="exact"/>
              <w:rPr>
                <w:rFonts w:cs="Arial"/>
              </w:rPr>
            </w:pPr>
            <w:r w:rsidRPr="00FE05BA">
              <w:rPr>
                <w:rFonts w:cs="Arial"/>
              </w:rPr>
              <w:lastRenderedPageBreak/>
              <w:t>1.30</w:t>
            </w:r>
          </w:p>
        </w:tc>
        <w:tc>
          <w:tcPr>
            <w:tcW w:w="7639" w:type="dxa"/>
          </w:tcPr>
          <w:p w14:paraId="62207556" w14:textId="77777777" w:rsidR="00BB1B20" w:rsidRPr="00FE05BA" w:rsidRDefault="00BB1B20" w:rsidP="0035305C">
            <w:pPr>
              <w:autoSpaceDE w:val="0"/>
              <w:autoSpaceDN w:val="0"/>
              <w:adjustRightInd w:val="0"/>
              <w:rPr>
                <w:rFonts w:ascii="Arial" w:eastAsia="Arial" w:hAnsi="Arial" w:cs="Arial"/>
                <w:b/>
                <w:bCs/>
              </w:rPr>
            </w:pPr>
            <w:r w:rsidRPr="00FE05BA">
              <w:rPr>
                <w:rFonts w:ascii="Arial" w:eastAsia="Arial" w:hAnsi="Arial" w:cs="Arial"/>
                <w:b/>
                <w:bCs/>
              </w:rPr>
              <w:t xml:space="preserve">ACTION: Revise the FPMP to demonstrate that </w:t>
            </w:r>
            <w:proofErr w:type="gramStart"/>
            <w:r w:rsidRPr="00FE05BA">
              <w:rPr>
                <w:rFonts w:ascii="Arial" w:eastAsia="Arial" w:hAnsi="Arial" w:cs="Arial"/>
                <w:b/>
                <w:bCs/>
              </w:rPr>
              <w:t>sufficient number of</w:t>
            </w:r>
            <w:proofErr w:type="gramEnd"/>
            <w:r w:rsidRPr="00FE05BA">
              <w:rPr>
                <w:rFonts w:ascii="Arial" w:eastAsia="Arial" w:hAnsi="Arial" w:cs="Arial"/>
                <w:b/>
                <w:bCs/>
              </w:rPr>
              <w:t xml:space="preserve"> booms are on site to ensure that fire water run-off is contained. </w:t>
            </w:r>
          </w:p>
          <w:p w14:paraId="12424A86" w14:textId="77777777" w:rsidR="00BB1B20" w:rsidRPr="00FE05BA" w:rsidRDefault="00BB1B20" w:rsidP="0035305C">
            <w:pPr>
              <w:autoSpaceDE w:val="0"/>
              <w:autoSpaceDN w:val="0"/>
              <w:adjustRightInd w:val="0"/>
              <w:rPr>
                <w:rFonts w:ascii="Arial" w:eastAsia="Arial" w:hAnsi="Arial" w:cs="Arial"/>
                <w:b/>
                <w:bCs/>
              </w:rPr>
            </w:pPr>
          </w:p>
          <w:p w14:paraId="47777F75" w14:textId="40B56738" w:rsidR="009F502A" w:rsidRPr="00FE05BA" w:rsidRDefault="006547AC" w:rsidP="0035305C">
            <w:pPr>
              <w:autoSpaceDE w:val="0"/>
              <w:autoSpaceDN w:val="0"/>
              <w:adjustRightInd w:val="0"/>
              <w:rPr>
                <w:rFonts w:ascii="Arial" w:eastAsia="Arial" w:hAnsi="Arial" w:cs="Arial"/>
                <w:b/>
                <w:bCs/>
              </w:rPr>
            </w:pPr>
            <w:r>
              <w:rPr>
                <w:rFonts w:ascii="Arial" w:hAnsi="Arial" w:cs="Arial"/>
                <w:color w:val="FF0000"/>
              </w:rPr>
              <w:t>Section 6.6.8 of t</w:t>
            </w:r>
            <w:r w:rsidR="00435DF7" w:rsidRPr="00FE05BA">
              <w:rPr>
                <w:rFonts w:ascii="Arial" w:hAnsi="Arial" w:cs="Arial"/>
                <w:color w:val="FF0000"/>
              </w:rPr>
              <w:t xml:space="preserve">he revised FPMP states that </w:t>
            </w:r>
            <w:r>
              <w:rPr>
                <w:rFonts w:ascii="Arial" w:hAnsi="Arial" w:cs="Arial"/>
                <w:color w:val="FF0000"/>
              </w:rPr>
              <w:t>“</w:t>
            </w:r>
            <w:r w:rsidR="00435DF7" w:rsidRPr="006547AC">
              <w:rPr>
                <w:rFonts w:ascii="Arial" w:hAnsi="Arial" w:cs="Arial"/>
                <w:i/>
                <w:iCs/>
                <w:color w:val="FF0000"/>
              </w:rPr>
              <w:t>t</w:t>
            </w:r>
            <w:r w:rsidR="00BB1B20" w:rsidRPr="006547AC">
              <w:rPr>
                <w:rFonts w:ascii="Arial" w:hAnsi="Arial" w:cs="Arial"/>
                <w:i/>
                <w:iCs/>
                <w:color w:val="FF0000"/>
              </w:rPr>
              <w:t xml:space="preserve">he number of booms on site available for use </w:t>
            </w:r>
            <w:r w:rsidR="0003161F" w:rsidRPr="006547AC">
              <w:rPr>
                <w:rFonts w:ascii="Arial" w:hAnsi="Arial" w:cs="Arial"/>
                <w:i/>
                <w:iCs/>
                <w:color w:val="FF0000"/>
              </w:rPr>
              <w:t xml:space="preserve">include </w:t>
            </w:r>
            <w:r w:rsidR="00BB1B20" w:rsidRPr="006547AC">
              <w:rPr>
                <w:rFonts w:ascii="Arial" w:hAnsi="Arial" w:cs="Arial"/>
                <w:i/>
                <w:iCs/>
                <w:color w:val="FF0000"/>
              </w:rPr>
              <w:t>one 100m poly spill land boom and six 10m poly spill land booms</w:t>
            </w:r>
            <w:r w:rsidR="0003161F" w:rsidRPr="006547AC">
              <w:rPr>
                <w:rFonts w:ascii="Arial" w:hAnsi="Arial" w:cs="Arial"/>
                <w:i/>
                <w:iCs/>
                <w:color w:val="FF0000"/>
              </w:rPr>
              <w:t>,</w:t>
            </w:r>
            <w:r w:rsidR="00BB1B20" w:rsidRPr="006547AC">
              <w:rPr>
                <w:rFonts w:ascii="Arial" w:hAnsi="Arial" w:cs="Arial"/>
                <w:i/>
                <w:iCs/>
                <w:color w:val="FF0000"/>
              </w:rPr>
              <w:t xml:space="preserve"> which are designed by FRS and in use nationally by FRS and industry</w:t>
            </w:r>
            <w:r w:rsidRPr="006547AC">
              <w:rPr>
                <w:rFonts w:ascii="Arial" w:hAnsi="Arial" w:cs="Arial"/>
                <w:i/>
                <w:iCs/>
                <w:color w:val="FF0000"/>
              </w:rPr>
              <w:t>”</w:t>
            </w:r>
            <w:r w:rsidR="00BB1B20" w:rsidRPr="006547AC">
              <w:rPr>
                <w:rFonts w:ascii="Arial" w:hAnsi="Arial" w:cs="Arial"/>
                <w:i/>
                <w:iCs/>
                <w:color w:val="FF0000"/>
              </w:rPr>
              <w:t>.</w:t>
            </w:r>
            <w:r w:rsidR="000862D7" w:rsidRPr="00FE05BA">
              <w:rPr>
                <w:rFonts w:ascii="Arial" w:hAnsi="Arial" w:cs="Arial"/>
                <w:color w:val="FF0000"/>
              </w:rPr>
              <w:t xml:space="preserve"> </w:t>
            </w:r>
            <w:r>
              <w:rPr>
                <w:rFonts w:ascii="Arial" w:hAnsi="Arial" w:cs="Arial"/>
                <w:color w:val="FF0000"/>
              </w:rPr>
              <w:t>Confirmation from the FRS (via the consultation</w:t>
            </w:r>
            <w:r w:rsidRPr="00FE05BA">
              <w:rPr>
                <w:rFonts w:ascii="Arial" w:hAnsi="Arial" w:cs="Arial"/>
                <w:color w:val="FF0000"/>
              </w:rPr>
              <w:t xml:space="preserve"> </w:t>
            </w:r>
            <w:r>
              <w:rPr>
                <w:rFonts w:ascii="Arial" w:hAnsi="Arial" w:cs="Arial"/>
                <w:color w:val="FF0000"/>
              </w:rPr>
              <w:t>process) that these are sufficient is required</w:t>
            </w:r>
            <w:r w:rsidRPr="00FE05BA">
              <w:rPr>
                <w:rFonts w:ascii="Arial" w:hAnsi="Arial" w:cs="Arial"/>
                <w:color w:val="FF0000"/>
              </w:rPr>
              <w:t>.</w:t>
            </w:r>
            <w:r w:rsidRPr="00FE05BA">
              <w:rPr>
                <w:rFonts w:ascii="Arial" w:hAnsi="Arial" w:cs="Arial"/>
                <w:b/>
                <w:bCs/>
                <w:color w:val="FF0000"/>
              </w:rPr>
              <w:t xml:space="preserve"> </w:t>
            </w:r>
            <w:r w:rsidRPr="000770B3">
              <w:rPr>
                <w:rFonts w:ascii="Arial" w:hAnsi="Arial" w:cs="Arial"/>
                <w:b/>
                <w:color w:val="FF0000"/>
              </w:rPr>
              <w:t xml:space="preserve">Therefore, this point remains open until </w:t>
            </w:r>
            <w:r w:rsidR="006371EF" w:rsidRPr="000770B3">
              <w:rPr>
                <w:rFonts w:ascii="Arial" w:hAnsi="Arial" w:cs="Arial"/>
                <w:b/>
                <w:color w:val="FF0000"/>
              </w:rPr>
              <w:t xml:space="preserve">the </w:t>
            </w:r>
            <w:r w:rsidRPr="000770B3">
              <w:rPr>
                <w:rFonts w:ascii="Arial" w:hAnsi="Arial" w:cs="Arial"/>
                <w:b/>
                <w:color w:val="FF0000"/>
              </w:rPr>
              <w:t>FRS confirm their agreement.</w:t>
            </w:r>
            <w:r>
              <w:rPr>
                <w:rFonts w:ascii="Arial" w:hAnsi="Arial" w:cs="Arial"/>
                <w:b/>
                <w:bCs/>
                <w:color w:val="FF0000"/>
              </w:rPr>
              <w:t xml:space="preserve"> </w:t>
            </w:r>
          </w:p>
        </w:tc>
      </w:tr>
      <w:tr w:rsidR="00FF603F" w:rsidRPr="00FE05BA" w14:paraId="4B1B408E" w14:textId="77777777" w:rsidTr="00834700">
        <w:tc>
          <w:tcPr>
            <w:tcW w:w="1377" w:type="dxa"/>
          </w:tcPr>
          <w:p w14:paraId="3EAC2FE1" w14:textId="108EC509" w:rsidR="00FF603F" w:rsidRPr="00FE05BA" w:rsidRDefault="00FF603F" w:rsidP="00FF603F">
            <w:pPr>
              <w:pStyle w:val="BlockText1"/>
              <w:spacing w:after="0" w:line="270" w:lineRule="exact"/>
              <w:rPr>
                <w:rFonts w:cs="Arial"/>
              </w:rPr>
            </w:pPr>
            <w:r w:rsidRPr="00FE05BA">
              <w:rPr>
                <w:rFonts w:cs="Arial"/>
              </w:rPr>
              <w:t>1.32</w:t>
            </w:r>
          </w:p>
        </w:tc>
        <w:tc>
          <w:tcPr>
            <w:tcW w:w="7639" w:type="dxa"/>
          </w:tcPr>
          <w:p w14:paraId="502998CD" w14:textId="77777777" w:rsidR="00FF603F" w:rsidRPr="00FE05BA" w:rsidRDefault="00FF603F" w:rsidP="0035305C">
            <w:pPr>
              <w:pStyle w:val="BlockText1"/>
              <w:spacing w:after="0"/>
              <w:rPr>
                <w:rFonts w:cs="Arial"/>
                <w:b/>
                <w:bCs/>
              </w:rPr>
            </w:pPr>
            <w:r w:rsidRPr="00FE05BA">
              <w:rPr>
                <w:rFonts w:cs="Arial"/>
                <w:b/>
                <w:bCs/>
              </w:rPr>
              <w:t xml:space="preserve">ACTION: Revise the FPMP to demonstrate that the quarantine area holds at least 50% of the volume of the largest stack. </w:t>
            </w:r>
          </w:p>
          <w:p w14:paraId="66D7C298" w14:textId="77777777" w:rsidR="00FF603F" w:rsidRPr="00FE05BA" w:rsidRDefault="00FF603F" w:rsidP="0035305C">
            <w:pPr>
              <w:pStyle w:val="BlockText1"/>
              <w:spacing w:after="0"/>
              <w:rPr>
                <w:rFonts w:cs="Arial"/>
                <w:b/>
                <w:bCs/>
                <w:lang w:eastAsia="en-US"/>
              </w:rPr>
            </w:pPr>
            <w:r w:rsidRPr="00FE05BA">
              <w:rPr>
                <w:rFonts w:cs="Arial"/>
                <w:b/>
                <w:bCs/>
              </w:rPr>
              <w:t xml:space="preserve">Note: any changes made to the quarantine area must comply with the other requirements in </w:t>
            </w:r>
            <w:r w:rsidRPr="00FE05BA">
              <w:rPr>
                <w:rFonts w:cs="Arial"/>
                <w:b/>
                <w:bCs/>
                <w:lang w:eastAsia="en-US"/>
              </w:rPr>
              <w:t>Section 22 – “Designated quarantine area” of the guidance.</w:t>
            </w:r>
          </w:p>
          <w:p w14:paraId="7E511E0D" w14:textId="77777777" w:rsidR="00FF603F" w:rsidRPr="00FE05BA" w:rsidRDefault="00FF603F" w:rsidP="0035305C">
            <w:pPr>
              <w:rPr>
                <w:rFonts w:ascii="Arial" w:hAnsi="Arial" w:cs="Arial"/>
                <w:b/>
                <w:bCs/>
              </w:rPr>
            </w:pPr>
          </w:p>
          <w:p w14:paraId="1AAE6A6E" w14:textId="20FB6B66" w:rsidR="00FF603F" w:rsidRDefault="00FF603F" w:rsidP="0035305C">
            <w:pPr>
              <w:rPr>
                <w:rFonts w:ascii="Arial" w:hAnsi="Arial" w:cs="Arial"/>
              </w:rPr>
            </w:pPr>
            <w:r w:rsidRPr="00FE05BA">
              <w:rPr>
                <w:rFonts w:ascii="Arial" w:hAnsi="Arial" w:cs="Arial"/>
              </w:rPr>
              <w:t>Section 3.5.4 states that the volume of waste that can be held in the quarantine area is currently 315m</w:t>
            </w:r>
            <w:r w:rsidRPr="00FE05BA">
              <w:rPr>
                <w:rFonts w:ascii="Arial" w:hAnsi="Arial" w:cs="Arial"/>
                <w:vertAlign w:val="superscript"/>
              </w:rPr>
              <w:t>3</w:t>
            </w:r>
            <w:r w:rsidRPr="00FE05BA">
              <w:rPr>
                <w:rFonts w:ascii="Arial" w:hAnsi="Arial" w:cs="Arial"/>
              </w:rPr>
              <w:t>. This is based on the largest stockpile being a 156m</w:t>
            </w:r>
            <w:r w:rsidRPr="00FE05BA">
              <w:rPr>
                <w:rFonts w:ascii="Arial" w:hAnsi="Arial" w:cs="Arial"/>
                <w:vertAlign w:val="superscript"/>
              </w:rPr>
              <w:t>3</w:t>
            </w:r>
            <w:r w:rsidRPr="00FE05BA">
              <w:rPr>
                <w:rFonts w:ascii="Arial" w:hAnsi="Arial" w:cs="Arial"/>
              </w:rPr>
              <w:t xml:space="preserve"> trailer load. Given that the FPMP must be revised to include all waste, including processed waste which is shown in larger stockpiles, the quarantine area details need to be revised to ensure that the FPMP complies with Section 22 of the guidance</w:t>
            </w:r>
            <w:r w:rsidR="00B649BE" w:rsidRPr="000770B3">
              <w:rPr>
                <w:rFonts w:ascii="Arial" w:hAnsi="Arial" w:cs="Arial"/>
              </w:rPr>
              <w:t xml:space="preserve">. </w:t>
            </w:r>
          </w:p>
          <w:p w14:paraId="6853F800" w14:textId="77777777" w:rsidR="00BA1E49" w:rsidRPr="00FE05BA" w:rsidRDefault="00BA1E49" w:rsidP="0035305C">
            <w:pPr>
              <w:rPr>
                <w:rFonts w:ascii="Arial" w:hAnsi="Arial" w:cs="Arial"/>
              </w:rPr>
            </w:pPr>
          </w:p>
          <w:p w14:paraId="6EB5AF84" w14:textId="1E8D72E1" w:rsidR="00FF603F" w:rsidRPr="00FE05BA" w:rsidRDefault="00FF603F" w:rsidP="0035305C">
            <w:pPr>
              <w:rPr>
                <w:rFonts w:ascii="Arial" w:eastAsia="Arial" w:hAnsi="Arial" w:cs="Arial"/>
                <w:b/>
                <w:bCs/>
              </w:rPr>
            </w:pPr>
            <w:r w:rsidRPr="00FE05BA">
              <w:rPr>
                <w:rFonts w:ascii="Arial" w:hAnsi="Arial" w:cs="Arial"/>
                <w:color w:val="FF0000"/>
              </w:rPr>
              <w:lastRenderedPageBreak/>
              <w:t>Section 3.6.4</w:t>
            </w:r>
            <w:r w:rsidR="00706E4E" w:rsidRPr="00FE05BA">
              <w:rPr>
                <w:rFonts w:ascii="Arial" w:hAnsi="Arial" w:cs="Arial"/>
                <w:color w:val="FF0000"/>
              </w:rPr>
              <w:t xml:space="preserve"> of the revised FPMP</w:t>
            </w:r>
            <w:r w:rsidRPr="00FE05BA">
              <w:rPr>
                <w:rFonts w:ascii="Arial" w:hAnsi="Arial" w:cs="Arial"/>
                <w:color w:val="FF0000"/>
              </w:rPr>
              <w:t xml:space="preserve"> states that the </w:t>
            </w:r>
            <w:r w:rsidR="00706E4E" w:rsidRPr="00FE05BA">
              <w:rPr>
                <w:rFonts w:ascii="Arial" w:hAnsi="Arial" w:cs="Arial"/>
                <w:color w:val="FF0000"/>
              </w:rPr>
              <w:t>q</w:t>
            </w:r>
            <w:r w:rsidRPr="00FE05BA">
              <w:rPr>
                <w:rFonts w:ascii="Arial" w:hAnsi="Arial" w:cs="Arial"/>
                <w:color w:val="FF0000"/>
              </w:rPr>
              <w:t xml:space="preserve">uarantine </w:t>
            </w:r>
            <w:r w:rsidR="00706E4E" w:rsidRPr="00FE05BA">
              <w:rPr>
                <w:rFonts w:ascii="Arial" w:hAnsi="Arial" w:cs="Arial"/>
                <w:color w:val="FF0000"/>
              </w:rPr>
              <w:t>a</w:t>
            </w:r>
            <w:r w:rsidRPr="00FE05BA">
              <w:rPr>
                <w:rFonts w:ascii="Arial" w:hAnsi="Arial" w:cs="Arial"/>
                <w:color w:val="FF0000"/>
              </w:rPr>
              <w:t>rea has a storage capacity of 441m</w:t>
            </w:r>
            <w:r w:rsidRPr="00FE05BA">
              <w:rPr>
                <w:rFonts w:ascii="Arial" w:hAnsi="Arial" w:cs="Arial"/>
                <w:color w:val="FF0000"/>
                <w:vertAlign w:val="superscript"/>
              </w:rPr>
              <w:t>3</w:t>
            </w:r>
            <w:r w:rsidRPr="00FE05BA">
              <w:rPr>
                <w:rFonts w:ascii="Arial" w:hAnsi="Arial" w:cs="Arial"/>
                <w:color w:val="FF0000"/>
              </w:rPr>
              <w:t xml:space="preserve"> (</w:t>
            </w:r>
            <w:r w:rsidR="00706E4E" w:rsidRPr="00FE05BA">
              <w:rPr>
                <w:rFonts w:ascii="Arial" w:hAnsi="Arial" w:cs="Arial"/>
                <w:color w:val="FF0000"/>
              </w:rPr>
              <w:t>i.e.,</w:t>
            </w:r>
            <w:r w:rsidRPr="00FE05BA">
              <w:rPr>
                <w:rFonts w:ascii="Arial" w:hAnsi="Arial" w:cs="Arial"/>
                <w:color w:val="FF0000"/>
              </w:rPr>
              <w:t xml:space="preserve"> 12m x 12m x 2.1m). </w:t>
            </w:r>
            <w:r w:rsidR="00151C32" w:rsidRPr="00FE05BA">
              <w:rPr>
                <w:rFonts w:ascii="Arial" w:hAnsi="Arial" w:cs="Arial"/>
                <w:color w:val="FF0000"/>
              </w:rPr>
              <w:t xml:space="preserve">However, these calculations are incorrect. </w:t>
            </w:r>
            <w:r w:rsidRPr="00FE05BA">
              <w:rPr>
                <w:rFonts w:ascii="Arial" w:hAnsi="Arial" w:cs="Arial"/>
                <w:color w:val="FF0000"/>
              </w:rPr>
              <w:t>12</w:t>
            </w:r>
            <w:r w:rsidR="00151C32" w:rsidRPr="00FE05BA">
              <w:rPr>
                <w:rFonts w:ascii="Arial" w:hAnsi="Arial" w:cs="Arial"/>
                <w:color w:val="FF0000"/>
              </w:rPr>
              <w:t>m</w:t>
            </w:r>
            <w:r w:rsidRPr="00FE05BA">
              <w:rPr>
                <w:rFonts w:ascii="Arial" w:hAnsi="Arial" w:cs="Arial"/>
                <w:color w:val="FF0000"/>
              </w:rPr>
              <w:t xml:space="preserve"> x 12</w:t>
            </w:r>
            <w:r w:rsidR="00151C32" w:rsidRPr="00FE05BA">
              <w:rPr>
                <w:rFonts w:ascii="Arial" w:hAnsi="Arial" w:cs="Arial"/>
                <w:color w:val="FF0000"/>
              </w:rPr>
              <w:t>m</w:t>
            </w:r>
            <w:r w:rsidRPr="00FE05BA">
              <w:rPr>
                <w:rFonts w:ascii="Arial" w:hAnsi="Arial" w:cs="Arial"/>
                <w:color w:val="FF0000"/>
              </w:rPr>
              <w:t xml:space="preserve"> x 2.1</w:t>
            </w:r>
            <w:r w:rsidR="00151C32" w:rsidRPr="00FE05BA">
              <w:rPr>
                <w:rFonts w:ascii="Arial" w:hAnsi="Arial" w:cs="Arial"/>
                <w:color w:val="FF0000"/>
              </w:rPr>
              <w:t>m</w:t>
            </w:r>
            <w:r w:rsidRPr="00FE05BA">
              <w:rPr>
                <w:rFonts w:ascii="Arial" w:hAnsi="Arial" w:cs="Arial"/>
                <w:color w:val="FF0000"/>
              </w:rPr>
              <w:t xml:space="preserve"> = 302.4</w:t>
            </w:r>
            <w:r w:rsidR="00151C32" w:rsidRPr="00FE05BA">
              <w:rPr>
                <w:rFonts w:ascii="Arial" w:hAnsi="Arial" w:cs="Arial"/>
                <w:color w:val="FF0000"/>
              </w:rPr>
              <w:t xml:space="preserve"> m</w:t>
            </w:r>
            <w:r w:rsidR="00151C32" w:rsidRPr="00FE05BA">
              <w:rPr>
                <w:rFonts w:ascii="Arial" w:hAnsi="Arial" w:cs="Arial"/>
                <w:color w:val="FF0000"/>
                <w:vertAlign w:val="superscript"/>
              </w:rPr>
              <w:t>3</w:t>
            </w:r>
            <w:r w:rsidR="00151C32" w:rsidRPr="00FE05BA">
              <w:rPr>
                <w:rFonts w:ascii="Arial" w:hAnsi="Arial" w:cs="Arial"/>
                <w:color w:val="FF0000"/>
              </w:rPr>
              <w:t xml:space="preserve">. </w:t>
            </w:r>
            <w:r w:rsidRPr="00FE05BA">
              <w:rPr>
                <w:rFonts w:ascii="Arial" w:hAnsi="Arial" w:cs="Arial"/>
                <w:color w:val="FF0000"/>
              </w:rPr>
              <w:t>The largest stack on site is 630 m</w:t>
            </w:r>
            <w:r w:rsidRPr="00FE05BA">
              <w:rPr>
                <w:rFonts w:ascii="Arial" w:hAnsi="Arial" w:cs="Arial"/>
                <w:color w:val="FF0000"/>
                <w:vertAlign w:val="superscript"/>
              </w:rPr>
              <w:t>3</w:t>
            </w:r>
            <w:r w:rsidRPr="00FE05BA">
              <w:rPr>
                <w:rFonts w:ascii="Arial" w:hAnsi="Arial" w:cs="Arial"/>
                <w:color w:val="FF0000"/>
              </w:rPr>
              <w:t xml:space="preserve">, therefore the quarantine area must be able to hold 315 </w:t>
            </w:r>
            <w:r w:rsidR="00151C32" w:rsidRPr="00FE05BA">
              <w:rPr>
                <w:rFonts w:ascii="Arial" w:hAnsi="Arial" w:cs="Arial"/>
                <w:color w:val="FF0000"/>
              </w:rPr>
              <w:t>m</w:t>
            </w:r>
            <w:r w:rsidR="00151C32" w:rsidRPr="00FE05BA">
              <w:rPr>
                <w:rFonts w:ascii="Arial" w:hAnsi="Arial" w:cs="Arial"/>
                <w:color w:val="FF0000"/>
                <w:vertAlign w:val="superscript"/>
              </w:rPr>
              <w:t>3</w:t>
            </w:r>
            <w:r w:rsidRPr="00FE05BA">
              <w:rPr>
                <w:rFonts w:ascii="Arial" w:hAnsi="Arial" w:cs="Arial"/>
                <w:color w:val="FF0000"/>
              </w:rPr>
              <w:t>.</w:t>
            </w:r>
            <w:r w:rsidR="003E6076" w:rsidRPr="00FE05BA">
              <w:rPr>
                <w:rFonts w:ascii="Arial" w:hAnsi="Arial" w:cs="Arial"/>
                <w:color w:val="FF0000"/>
              </w:rPr>
              <w:t xml:space="preserve"> The proposed quarantine area does not have capacity to </w:t>
            </w:r>
            <w:r w:rsidR="0035012D" w:rsidRPr="00FE05BA">
              <w:rPr>
                <w:rFonts w:ascii="Arial" w:hAnsi="Arial" w:cs="Arial"/>
                <w:color w:val="FF0000"/>
              </w:rPr>
              <w:t>hold 50% of the volume of the largest stack, as required by the guidance.</w:t>
            </w:r>
            <w:r w:rsidR="00C12C95">
              <w:rPr>
                <w:rFonts w:ascii="Arial" w:hAnsi="Arial" w:cs="Arial"/>
                <w:color w:val="FF0000"/>
              </w:rPr>
              <w:t xml:space="preserve"> </w:t>
            </w:r>
            <w:r w:rsidRPr="000770B3">
              <w:rPr>
                <w:rFonts w:ascii="Arial" w:hAnsi="Arial" w:cs="Arial"/>
                <w:b/>
                <w:color w:val="FF0000"/>
              </w:rPr>
              <w:t xml:space="preserve">This point </w:t>
            </w:r>
            <w:r w:rsidR="00482279">
              <w:rPr>
                <w:rFonts w:ascii="Arial" w:hAnsi="Arial" w:cs="Arial"/>
                <w:b/>
                <w:bCs/>
                <w:color w:val="FF0000"/>
              </w:rPr>
              <w:t>of the S</w:t>
            </w:r>
            <w:r w:rsidR="003C0B7A">
              <w:rPr>
                <w:rFonts w:ascii="Arial" w:hAnsi="Arial" w:cs="Arial"/>
                <w:b/>
                <w:bCs/>
                <w:color w:val="FF0000"/>
              </w:rPr>
              <w:t xml:space="preserve">chedule </w:t>
            </w:r>
            <w:r w:rsidR="00482279">
              <w:rPr>
                <w:rFonts w:ascii="Arial" w:hAnsi="Arial" w:cs="Arial"/>
                <w:b/>
                <w:bCs/>
                <w:color w:val="FF0000"/>
              </w:rPr>
              <w:t xml:space="preserve">5 </w:t>
            </w:r>
            <w:r w:rsidRPr="000770B3">
              <w:rPr>
                <w:rFonts w:ascii="Arial" w:hAnsi="Arial" w:cs="Arial"/>
                <w:b/>
                <w:color w:val="FF0000"/>
              </w:rPr>
              <w:t>has not been discharged.</w:t>
            </w:r>
          </w:p>
        </w:tc>
      </w:tr>
      <w:tr w:rsidR="00093EC7" w:rsidRPr="00FE05BA" w14:paraId="256B8A9F" w14:textId="77777777" w:rsidTr="00834700">
        <w:tc>
          <w:tcPr>
            <w:tcW w:w="1377" w:type="dxa"/>
          </w:tcPr>
          <w:p w14:paraId="25BEBB26" w14:textId="0B776F6C" w:rsidR="00093EC7" w:rsidRPr="00FE05BA" w:rsidRDefault="00093EC7" w:rsidP="00093EC7">
            <w:pPr>
              <w:pStyle w:val="BlockText1"/>
              <w:spacing w:after="0" w:line="270" w:lineRule="exact"/>
              <w:rPr>
                <w:rFonts w:cs="Arial"/>
              </w:rPr>
            </w:pPr>
            <w:r w:rsidRPr="00FE05BA">
              <w:rPr>
                <w:rFonts w:cs="Arial"/>
              </w:rPr>
              <w:lastRenderedPageBreak/>
              <w:t>1.33</w:t>
            </w:r>
          </w:p>
        </w:tc>
        <w:tc>
          <w:tcPr>
            <w:tcW w:w="7639" w:type="dxa"/>
          </w:tcPr>
          <w:p w14:paraId="7FFA2E70" w14:textId="77777777" w:rsidR="00093EC7" w:rsidRPr="00FE05BA" w:rsidRDefault="00093EC7" w:rsidP="0035305C">
            <w:pPr>
              <w:rPr>
                <w:rFonts w:ascii="Arial" w:hAnsi="Arial" w:cs="Arial"/>
                <w:b/>
                <w:bCs/>
              </w:rPr>
            </w:pPr>
            <w:r w:rsidRPr="00FE05BA">
              <w:rPr>
                <w:rFonts w:ascii="Arial" w:hAnsi="Arial" w:cs="Arial"/>
                <w:b/>
                <w:bCs/>
              </w:rPr>
              <w:t xml:space="preserve">ACTION: Revise the FPMP to demonstrate how fire water run-off will be prevented from leaving the site and running to the Great Crested Newt designated habitat area adjacent to the site. </w:t>
            </w:r>
          </w:p>
          <w:p w14:paraId="3BD48556" w14:textId="77777777" w:rsidR="00093EC7" w:rsidRPr="00FE05BA" w:rsidRDefault="00093EC7" w:rsidP="0035305C">
            <w:pPr>
              <w:rPr>
                <w:rFonts w:ascii="Arial" w:hAnsi="Arial" w:cs="Arial"/>
              </w:rPr>
            </w:pPr>
          </w:p>
          <w:p w14:paraId="630BF773" w14:textId="77777777" w:rsidR="00093EC7" w:rsidRPr="00FE05BA" w:rsidRDefault="00093EC7" w:rsidP="0035305C">
            <w:pPr>
              <w:rPr>
                <w:rFonts w:ascii="Arial" w:hAnsi="Arial" w:cs="Arial"/>
              </w:rPr>
            </w:pPr>
            <w:r w:rsidRPr="00FE05BA">
              <w:rPr>
                <w:rFonts w:ascii="Arial" w:hAnsi="Arial" w:cs="Arial"/>
              </w:rPr>
              <w:t>The quarantine area is in the western corner of the site, which is next to the Great Crested Newts designated habitat area. Whilst the habitat area is included as a sensitive receptor, the FPMP does not consider the potential risk to this or include measures to prevent fire water run off to this area.</w:t>
            </w:r>
          </w:p>
          <w:p w14:paraId="5D20F45B" w14:textId="77777777" w:rsidR="00093EC7" w:rsidRPr="00FE05BA" w:rsidRDefault="00093EC7" w:rsidP="0035305C">
            <w:pPr>
              <w:rPr>
                <w:rFonts w:ascii="Arial" w:hAnsi="Arial" w:cs="Arial"/>
              </w:rPr>
            </w:pPr>
          </w:p>
          <w:p w14:paraId="211E6092" w14:textId="7C55949E" w:rsidR="00093EC7" w:rsidRPr="00FE05BA" w:rsidRDefault="00093EC7" w:rsidP="0035305C">
            <w:pPr>
              <w:rPr>
                <w:rFonts w:ascii="Arial" w:hAnsi="Arial" w:cs="Arial"/>
                <w:b/>
                <w:bCs/>
              </w:rPr>
            </w:pPr>
            <w:r w:rsidRPr="00FE05BA">
              <w:rPr>
                <w:rFonts w:ascii="Arial" w:eastAsia="Arial" w:hAnsi="Arial" w:cs="Arial"/>
                <w:color w:val="FF0000"/>
              </w:rPr>
              <w:t xml:space="preserve">The </w:t>
            </w:r>
            <w:r w:rsidR="00BA5D21" w:rsidRPr="00FE05BA">
              <w:rPr>
                <w:rFonts w:ascii="Arial" w:eastAsia="Arial" w:hAnsi="Arial" w:cs="Arial"/>
                <w:color w:val="FF0000"/>
              </w:rPr>
              <w:t xml:space="preserve">revised </w:t>
            </w:r>
            <w:r w:rsidRPr="00FE05BA">
              <w:rPr>
                <w:rFonts w:ascii="Arial" w:eastAsia="Arial" w:hAnsi="Arial" w:cs="Arial"/>
                <w:color w:val="FF0000"/>
              </w:rPr>
              <w:t xml:space="preserve">FPMP states that perimeter kerbing is in place to prevent fire water </w:t>
            </w:r>
            <w:r w:rsidR="00BA5D21" w:rsidRPr="00FE05BA">
              <w:rPr>
                <w:rFonts w:ascii="Arial" w:eastAsia="Arial" w:hAnsi="Arial" w:cs="Arial"/>
                <w:color w:val="FF0000"/>
              </w:rPr>
              <w:t>runoff</w:t>
            </w:r>
            <w:r w:rsidRPr="00FE05BA">
              <w:rPr>
                <w:rFonts w:ascii="Arial" w:eastAsia="Arial" w:hAnsi="Arial" w:cs="Arial"/>
                <w:color w:val="FF0000"/>
              </w:rPr>
              <w:t xml:space="preserve"> from the site to the newt mitigation area adjacent to the site, and figure 4 shows that the fall of the land runs away from the newt mitigation area. </w:t>
            </w:r>
            <w:r w:rsidR="00051DCC" w:rsidRPr="00FE05BA">
              <w:rPr>
                <w:rFonts w:ascii="Arial" w:eastAsia="Arial" w:hAnsi="Arial" w:cs="Arial"/>
                <w:color w:val="FF0000"/>
              </w:rPr>
              <w:t xml:space="preserve">However, no evidence </w:t>
            </w:r>
            <w:r w:rsidR="006371EF">
              <w:rPr>
                <w:rFonts w:ascii="Arial" w:eastAsia="Arial" w:hAnsi="Arial" w:cs="Arial"/>
                <w:color w:val="FF0000"/>
              </w:rPr>
              <w:t xml:space="preserve">has been provided </w:t>
            </w:r>
            <w:r w:rsidR="00051DCC" w:rsidRPr="00FE05BA">
              <w:rPr>
                <w:rFonts w:ascii="Arial" w:eastAsia="Arial" w:hAnsi="Arial" w:cs="Arial"/>
                <w:color w:val="FF0000"/>
              </w:rPr>
              <w:t xml:space="preserve">to demonstrate that the </w:t>
            </w:r>
            <w:r w:rsidR="00847710" w:rsidRPr="00FE05BA">
              <w:rPr>
                <w:rFonts w:ascii="Arial" w:eastAsia="Arial" w:hAnsi="Arial" w:cs="Arial"/>
                <w:color w:val="FF0000"/>
              </w:rPr>
              <w:t xml:space="preserve">kerbing is sufficient to prevent runoff to the newt mitigation area, </w:t>
            </w:r>
            <w:r w:rsidR="00BE382E" w:rsidRPr="00FE05BA">
              <w:rPr>
                <w:rFonts w:ascii="Arial" w:eastAsia="Arial" w:hAnsi="Arial" w:cs="Arial"/>
                <w:color w:val="FF0000"/>
              </w:rPr>
              <w:t xml:space="preserve">i.e., height of the kerbing </w:t>
            </w:r>
            <w:r w:rsidR="00E03BC5" w:rsidRPr="00FE05BA">
              <w:rPr>
                <w:rFonts w:ascii="Arial" w:eastAsia="Arial" w:hAnsi="Arial" w:cs="Arial"/>
                <w:color w:val="FF0000"/>
              </w:rPr>
              <w:t xml:space="preserve">has not been provided </w:t>
            </w:r>
            <w:r w:rsidR="00BE382E" w:rsidRPr="00FE05BA">
              <w:rPr>
                <w:rFonts w:ascii="Arial" w:eastAsia="Arial" w:hAnsi="Arial" w:cs="Arial"/>
                <w:color w:val="FF0000"/>
              </w:rPr>
              <w:t>and as stated above</w:t>
            </w:r>
            <w:r w:rsidR="0003161F">
              <w:rPr>
                <w:rFonts w:ascii="Arial" w:eastAsia="Arial" w:hAnsi="Arial" w:cs="Arial"/>
                <w:color w:val="FF0000"/>
              </w:rPr>
              <w:t xml:space="preserve">, </w:t>
            </w:r>
            <w:r w:rsidR="00E03BC5" w:rsidRPr="00FE05BA">
              <w:rPr>
                <w:rFonts w:ascii="Arial" w:eastAsia="Arial" w:hAnsi="Arial" w:cs="Arial"/>
                <w:color w:val="FF0000"/>
              </w:rPr>
              <w:t>calculations</w:t>
            </w:r>
            <w:r w:rsidR="00BE382E" w:rsidRPr="00FE05BA">
              <w:rPr>
                <w:rFonts w:ascii="Arial" w:eastAsia="Arial" w:hAnsi="Arial" w:cs="Arial"/>
                <w:color w:val="FF0000"/>
              </w:rPr>
              <w:t xml:space="preserve"> to demonstrate that the site can contain</w:t>
            </w:r>
            <w:r w:rsidR="006371EF">
              <w:rPr>
                <w:rFonts w:ascii="Arial" w:eastAsia="Arial" w:hAnsi="Arial" w:cs="Arial"/>
                <w:color w:val="FF0000"/>
              </w:rPr>
              <w:t xml:space="preserve"> the amount of</w:t>
            </w:r>
            <w:r w:rsidR="00BE382E" w:rsidRPr="00FE05BA">
              <w:rPr>
                <w:rFonts w:ascii="Arial" w:eastAsia="Arial" w:hAnsi="Arial" w:cs="Arial"/>
                <w:color w:val="FF0000"/>
              </w:rPr>
              <w:t xml:space="preserve"> fire water runoff produced</w:t>
            </w:r>
            <w:r w:rsidR="003D4926">
              <w:rPr>
                <w:rFonts w:ascii="Arial" w:eastAsia="Arial" w:hAnsi="Arial" w:cs="Arial"/>
                <w:color w:val="FF0000"/>
              </w:rPr>
              <w:t xml:space="preserve"> </w:t>
            </w:r>
            <w:r w:rsidR="006371EF">
              <w:rPr>
                <w:rFonts w:ascii="Arial" w:eastAsia="Arial" w:hAnsi="Arial" w:cs="Arial"/>
                <w:color w:val="FF0000"/>
              </w:rPr>
              <w:t xml:space="preserve">in a </w:t>
            </w:r>
            <w:r w:rsidR="0035305C">
              <w:rPr>
                <w:rFonts w:ascii="Arial" w:eastAsia="Arial" w:hAnsi="Arial" w:cs="Arial"/>
                <w:color w:val="FF0000"/>
              </w:rPr>
              <w:t>worst-case</w:t>
            </w:r>
            <w:r w:rsidR="006371EF">
              <w:rPr>
                <w:rFonts w:ascii="Arial" w:eastAsia="Arial" w:hAnsi="Arial" w:cs="Arial"/>
                <w:color w:val="FF0000"/>
              </w:rPr>
              <w:t xml:space="preserve"> scenario incident </w:t>
            </w:r>
            <w:r w:rsidR="003D4926">
              <w:rPr>
                <w:rFonts w:ascii="Arial" w:eastAsia="Arial" w:hAnsi="Arial" w:cs="Arial"/>
                <w:color w:val="FF0000"/>
              </w:rPr>
              <w:t xml:space="preserve">have not been </w:t>
            </w:r>
            <w:r w:rsidR="006371EF">
              <w:rPr>
                <w:rFonts w:ascii="Arial" w:eastAsia="Arial" w:hAnsi="Arial" w:cs="Arial"/>
                <w:color w:val="FF0000"/>
              </w:rPr>
              <w:t>provided</w:t>
            </w:r>
            <w:r w:rsidR="00BE382E" w:rsidRPr="00FE05BA">
              <w:rPr>
                <w:rFonts w:ascii="Arial" w:eastAsia="Arial" w:hAnsi="Arial" w:cs="Arial"/>
                <w:color w:val="FF0000"/>
              </w:rPr>
              <w:t>.</w:t>
            </w:r>
            <w:r w:rsidR="002D5129" w:rsidRPr="00FE05BA">
              <w:rPr>
                <w:rFonts w:ascii="Arial" w:eastAsia="Arial" w:hAnsi="Arial" w:cs="Arial"/>
                <w:color w:val="FF0000"/>
              </w:rPr>
              <w:t xml:space="preserve"> </w:t>
            </w:r>
            <w:r w:rsidR="00C203E2" w:rsidRPr="003C0B7A">
              <w:rPr>
                <w:rFonts w:ascii="Arial" w:hAnsi="Arial" w:cs="Arial"/>
                <w:b/>
                <w:bCs/>
                <w:color w:val="FF0000"/>
              </w:rPr>
              <w:t xml:space="preserve">This point </w:t>
            </w:r>
            <w:r w:rsidR="003C0B7A">
              <w:rPr>
                <w:rFonts w:ascii="Arial" w:hAnsi="Arial" w:cs="Arial"/>
                <w:b/>
                <w:bCs/>
                <w:color w:val="FF0000"/>
              </w:rPr>
              <w:t>of the Schedule 5</w:t>
            </w:r>
            <w:r w:rsidR="006371EF">
              <w:rPr>
                <w:rFonts w:ascii="Arial" w:hAnsi="Arial" w:cs="Arial"/>
                <w:b/>
                <w:color w:val="FF0000"/>
              </w:rPr>
              <w:t xml:space="preserve"> </w:t>
            </w:r>
            <w:r w:rsidR="006371EF" w:rsidRPr="003C0B7A">
              <w:rPr>
                <w:rFonts w:ascii="Arial" w:hAnsi="Arial" w:cs="Arial"/>
                <w:b/>
                <w:color w:val="FF0000"/>
              </w:rPr>
              <w:t>has not been discharged.</w:t>
            </w:r>
          </w:p>
        </w:tc>
      </w:tr>
      <w:tr w:rsidR="00FD4C38" w:rsidRPr="00FE05BA" w14:paraId="53634CF0" w14:textId="77777777" w:rsidTr="00834700">
        <w:tc>
          <w:tcPr>
            <w:tcW w:w="1377" w:type="dxa"/>
          </w:tcPr>
          <w:p w14:paraId="208AEBF7" w14:textId="3D16E5E6" w:rsidR="00FD4C38" w:rsidRPr="00FE05BA" w:rsidRDefault="00FD4C38" w:rsidP="00FD4C38">
            <w:pPr>
              <w:pStyle w:val="BlockText1"/>
              <w:spacing w:after="0" w:line="270" w:lineRule="exact"/>
              <w:rPr>
                <w:rFonts w:cs="Arial"/>
              </w:rPr>
            </w:pPr>
            <w:r w:rsidRPr="000770B3">
              <w:rPr>
                <w:rFonts w:cs="Arial"/>
              </w:rPr>
              <w:t>1.6</w:t>
            </w:r>
          </w:p>
        </w:tc>
        <w:tc>
          <w:tcPr>
            <w:tcW w:w="7639" w:type="dxa"/>
          </w:tcPr>
          <w:p w14:paraId="327E8086" w14:textId="77777777" w:rsidR="00FD4C38" w:rsidRPr="000770B3" w:rsidRDefault="00FD4C38" w:rsidP="0035305C">
            <w:pPr>
              <w:pStyle w:val="Default"/>
              <w:rPr>
                <w:rFonts w:eastAsia="Arial"/>
                <w:b/>
                <w:sz w:val="22"/>
                <w:szCs w:val="22"/>
              </w:rPr>
            </w:pPr>
            <w:r w:rsidRPr="000770B3">
              <w:rPr>
                <w:rFonts w:eastAsia="Arial"/>
                <w:b/>
                <w:sz w:val="22"/>
                <w:szCs w:val="22"/>
              </w:rPr>
              <w:t>ACTION: Revise the FPMP to include the total amount of waste and the types and forms (e.g., unprocessed, shredded, chipped, fines or baled) that are stored on site at any one time.</w:t>
            </w:r>
          </w:p>
          <w:p w14:paraId="3A155199" w14:textId="77777777" w:rsidR="00FD4C38" w:rsidRPr="000770B3" w:rsidRDefault="00FD4C38" w:rsidP="0035305C">
            <w:pPr>
              <w:pStyle w:val="Default"/>
              <w:rPr>
                <w:rFonts w:eastAsia="Arial"/>
                <w:b/>
                <w:sz w:val="22"/>
                <w:szCs w:val="22"/>
              </w:rPr>
            </w:pPr>
          </w:p>
          <w:p w14:paraId="5EE827E8" w14:textId="77777777" w:rsidR="00FD4C38" w:rsidRPr="000770B3" w:rsidRDefault="00FD4C38" w:rsidP="0035305C">
            <w:pPr>
              <w:pStyle w:val="Default"/>
              <w:rPr>
                <w:rFonts w:eastAsia="Arial"/>
                <w:sz w:val="22"/>
                <w:szCs w:val="22"/>
              </w:rPr>
            </w:pPr>
            <w:r w:rsidRPr="000770B3">
              <w:rPr>
                <w:sz w:val="22"/>
                <w:szCs w:val="22"/>
              </w:rPr>
              <w:t>Section 3.4.4 states that the total amount of combustible waste material stored on site at any one time will not exceed 420 tonnes. This amount must be revised to include the processed wood waste.</w:t>
            </w:r>
          </w:p>
          <w:p w14:paraId="0B4FDA82" w14:textId="77777777" w:rsidR="00FD4C38" w:rsidRPr="000770B3" w:rsidRDefault="00FD4C38" w:rsidP="0035305C">
            <w:pPr>
              <w:pStyle w:val="Default"/>
              <w:rPr>
                <w:rFonts w:eastAsia="Arial"/>
                <w:sz w:val="22"/>
                <w:szCs w:val="22"/>
              </w:rPr>
            </w:pPr>
          </w:p>
          <w:p w14:paraId="117E5DEF" w14:textId="77777777" w:rsidR="00FD4C38" w:rsidRPr="000770B3" w:rsidRDefault="00FD4C38" w:rsidP="0035305C">
            <w:pPr>
              <w:pStyle w:val="Default"/>
              <w:rPr>
                <w:rFonts w:eastAsia="Arial"/>
                <w:sz w:val="22"/>
                <w:szCs w:val="22"/>
              </w:rPr>
            </w:pPr>
            <w:r w:rsidRPr="000770B3">
              <w:rPr>
                <w:rFonts w:eastAsia="Arial"/>
                <w:sz w:val="22"/>
                <w:szCs w:val="22"/>
              </w:rPr>
              <w:t>The FPMP must include the total amount of waste (in tonnes) and the form of waste to be stored at any one time for the following:</w:t>
            </w:r>
          </w:p>
          <w:p w14:paraId="37E64FD9" w14:textId="77777777" w:rsidR="00FD4C38" w:rsidRPr="000770B3" w:rsidRDefault="00FD4C38" w:rsidP="0035305C">
            <w:pPr>
              <w:pStyle w:val="Default"/>
              <w:numPr>
                <w:ilvl w:val="0"/>
                <w:numId w:val="1"/>
              </w:numPr>
              <w:rPr>
                <w:rFonts w:eastAsia="Arial"/>
                <w:sz w:val="22"/>
                <w:szCs w:val="22"/>
              </w:rPr>
            </w:pPr>
            <w:r w:rsidRPr="000770B3">
              <w:rPr>
                <w:rFonts w:eastAsia="Arial"/>
                <w:sz w:val="22"/>
                <w:szCs w:val="22"/>
              </w:rPr>
              <w:t xml:space="preserve">unprocessed wood waste </w:t>
            </w:r>
          </w:p>
          <w:p w14:paraId="19921040" w14:textId="77777777" w:rsidR="00FD4C38" w:rsidRPr="000770B3" w:rsidRDefault="00FD4C38" w:rsidP="0035305C">
            <w:pPr>
              <w:pStyle w:val="Default"/>
              <w:numPr>
                <w:ilvl w:val="0"/>
                <w:numId w:val="1"/>
              </w:numPr>
              <w:tabs>
                <w:tab w:val="left" w:pos="420"/>
              </w:tabs>
              <w:rPr>
                <w:rFonts w:eastAsia="Arial"/>
                <w:b/>
                <w:sz w:val="22"/>
                <w:szCs w:val="22"/>
              </w:rPr>
            </w:pPr>
            <w:r w:rsidRPr="000770B3">
              <w:rPr>
                <w:rFonts w:eastAsia="Arial"/>
                <w:sz w:val="22"/>
                <w:szCs w:val="22"/>
              </w:rPr>
              <w:t>processed wood waste</w:t>
            </w:r>
          </w:p>
          <w:p w14:paraId="1386279E" w14:textId="77777777" w:rsidR="00FD4C38" w:rsidRPr="000770B3" w:rsidRDefault="00FD4C38" w:rsidP="0035305C">
            <w:pPr>
              <w:pStyle w:val="Default"/>
              <w:tabs>
                <w:tab w:val="left" w:pos="420"/>
              </w:tabs>
              <w:rPr>
                <w:rFonts w:eastAsia="Arial"/>
                <w:sz w:val="22"/>
                <w:szCs w:val="22"/>
              </w:rPr>
            </w:pPr>
          </w:p>
          <w:p w14:paraId="0C8B3455" w14:textId="353199B2" w:rsidR="00FD4C38" w:rsidRPr="000770B3" w:rsidRDefault="00FD4C38" w:rsidP="0035305C">
            <w:pPr>
              <w:pStyle w:val="Default"/>
              <w:tabs>
                <w:tab w:val="left" w:pos="420"/>
              </w:tabs>
              <w:rPr>
                <w:b/>
                <w:sz w:val="22"/>
                <w:szCs w:val="22"/>
              </w:rPr>
            </w:pPr>
            <w:r w:rsidRPr="000770B3">
              <w:rPr>
                <w:rFonts w:eastAsia="Arial"/>
                <w:color w:val="FF0000"/>
                <w:sz w:val="22"/>
                <w:szCs w:val="22"/>
              </w:rPr>
              <w:t>Table 3 has been revised to include the maximum total quantity of unprocessed and processed wood stored on site at any one time, however this table does not include the processed waste stored in the “Shed” that is included on the site layout plan</w:t>
            </w:r>
            <w:r w:rsidR="00C203E2" w:rsidRPr="000770B3">
              <w:rPr>
                <w:rFonts w:eastAsia="Arial"/>
                <w:color w:val="FF0000"/>
                <w:sz w:val="22"/>
                <w:szCs w:val="22"/>
              </w:rPr>
              <w:t xml:space="preserve"> (drawing </w:t>
            </w:r>
            <w:r w:rsidR="00C203E2" w:rsidRPr="00B9542F">
              <w:rPr>
                <w:color w:val="FF0000"/>
                <w:sz w:val="22"/>
                <w:szCs w:val="22"/>
              </w:rPr>
              <w:t>PLAT.01.02-05a)</w:t>
            </w:r>
            <w:r w:rsidR="00C203E2" w:rsidRPr="00D63738">
              <w:rPr>
                <w:rFonts w:eastAsia="Arial"/>
                <w:color w:val="FF0000"/>
                <w:sz w:val="22"/>
                <w:szCs w:val="22"/>
              </w:rPr>
              <w:t>.</w:t>
            </w:r>
            <w:r w:rsidRPr="00D63738">
              <w:rPr>
                <w:rFonts w:eastAsia="Arial"/>
                <w:color w:val="FF0000"/>
                <w:sz w:val="22"/>
                <w:szCs w:val="22"/>
              </w:rPr>
              <w:t xml:space="preserve"> </w:t>
            </w:r>
            <w:r w:rsidRPr="000770B3">
              <w:rPr>
                <w:rFonts w:eastAsia="Arial"/>
                <w:color w:val="FF0000"/>
                <w:sz w:val="22"/>
                <w:szCs w:val="22"/>
              </w:rPr>
              <w:t>It is also unclear if this is the “Bulking Shed” referred to in the revised EPTR. Refer to EPTR section below on further queries in relation to the “Bulking Shed</w:t>
            </w:r>
            <w:r w:rsidR="00B649BE" w:rsidRPr="000770B3">
              <w:rPr>
                <w:rFonts w:eastAsia="Arial"/>
                <w:color w:val="FF0000"/>
                <w:sz w:val="22"/>
                <w:szCs w:val="22"/>
              </w:rPr>
              <w:t>.”</w:t>
            </w:r>
            <w:r w:rsidR="00D63738">
              <w:rPr>
                <w:rFonts w:eastAsia="Arial"/>
                <w:color w:val="FF0000"/>
                <w:sz w:val="22"/>
                <w:szCs w:val="22"/>
              </w:rPr>
              <w:t xml:space="preserve"> </w:t>
            </w:r>
            <w:r w:rsidRPr="000770B3">
              <w:rPr>
                <w:b/>
                <w:color w:val="FF0000"/>
                <w:sz w:val="22"/>
                <w:szCs w:val="22"/>
              </w:rPr>
              <w:t xml:space="preserve">This point of the </w:t>
            </w:r>
            <w:r w:rsidR="00C203E2" w:rsidRPr="000770B3">
              <w:rPr>
                <w:b/>
                <w:bCs/>
                <w:color w:val="FF0000"/>
                <w:sz w:val="22"/>
                <w:szCs w:val="22"/>
              </w:rPr>
              <w:t>S</w:t>
            </w:r>
            <w:r w:rsidR="00102D41">
              <w:rPr>
                <w:b/>
                <w:bCs/>
                <w:color w:val="FF0000"/>
                <w:sz w:val="22"/>
                <w:szCs w:val="22"/>
              </w:rPr>
              <w:t xml:space="preserve">chedule </w:t>
            </w:r>
            <w:r w:rsidR="00C203E2" w:rsidRPr="000770B3">
              <w:rPr>
                <w:b/>
                <w:bCs/>
                <w:color w:val="FF0000"/>
                <w:sz w:val="22"/>
                <w:szCs w:val="22"/>
              </w:rPr>
              <w:t>5</w:t>
            </w:r>
            <w:r w:rsidRPr="000770B3">
              <w:rPr>
                <w:b/>
                <w:color w:val="FF0000"/>
                <w:sz w:val="22"/>
                <w:szCs w:val="22"/>
              </w:rPr>
              <w:t xml:space="preserve"> has not been discharged.</w:t>
            </w:r>
          </w:p>
        </w:tc>
      </w:tr>
    </w:tbl>
    <w:p w14:paraId="3880950C" w14:textId="37E2C9D2" w:rsidR="00375E3B" w:rsidRPr="00FE05BA" w:rsidRDefault="00375E3B">
      <w:pPr>
        <w:rPr>
          <w:rFonts w:ascii="Arial" w:hAnsi="Arial" w:cs="Arial"/>
          <w:b/>
          <w:bCs/>
        </w:rPr>
      </w:pPr>
    </w:p>
    <w:p w14:paraId="12655CAD" w14:textId="03A91868" w:rsidR="00375E3B" w:rsidRPr="00504F3F" w:rsidRDefault="00504F3F">
      <w:pPr>
        <w:rPr>
          <w:rFonts w:ascii="Arial" w:hAnsi="Arial" w:cs="Arial"/>
          <w:b/>
          <w:bCs/>
        </w:rPr>
      </w:pPr>
      <w:r w:rsidRPr="00504F3F">
        <w:rPr>
          <w:rFonts w:ascii="Arial" w:hAnsi="Arial" w:cs="Arial"/>
          <w:b/>
          <w:bCs/>
        </w:rPr>
        <w:t>Environmental Permitting Technical Requirements (</w:t>
      </w:r>
      <w:r w:rsidR="007B623C" w:rsidRPr="00504F3F">
        <w:rPr>
          <w:rFonts w:ascii="Arial" w:hAnsi="Arial" w:cs="Arial"/>
          <w:b/>
          <w:bCs/>
        </w:rPr>
        <w:t>EPTR</w:t>
      </w:r>
      <w:r w:rsidRPr="00504F3F">
        <w:rPr>
          <w:rFonts w:ascii="Arial" w:hAnsi="Arial" w:cs="Arial"/>
          <w:b/>
          <w:bCs/>
        </w:rPr>
        <w:t>)</w:t>
      </w:r>
    </w:p>
    <w:p w14:paraId="18FFFFFC" w14:textId="23EFC566" w:rsidR="00504F3F" w:rsidRPr="00FE05BA" w:rsidRDefault="00504F3F">
      <w:pPr>
        <w:rPr>
          <w:rFonts w:ascii="Arial" w:hAnsi="Arial" w:cs="Arial"/>
          <w:b/>
          <w:bCs/>
        </w:rPr>
      </w:pPr>
      <w:r w:rsidRPr="00FE05BA">
        <w:rPr>
          <w:rFonts w:ascii="Arial" w:hAnsi="Arial" w:cs="Arial"/>
        </w:rPr>
        <w:t xml:space="preserve">Where we refer to “revised </w:t>
      </w:r>
      <w:r>
        <w:rPr>
          <w:rFonts w:ascii="Arial" w:hAnsi="Arial" w:cs="Arial"/>
        </w:rPr>
        <w:t>EPTR</w:t>
      </w:r>
      <w:r w:rsidRPr="00FE05BA">
        <w:rPr>
          <w:rFonts w:ascii="Arial" w:hAnsi="Arial" w:cs="Arial"/>
        </w:rPr>
        <w:t>” we are referring to the “</w:t>
      </w:r>
      <w:r>
        <w:rPr>
          <w:rFonts w:ascii="Arial" w:hAnsi="Arial" w:cs="Arial"/>
        </w:rPr>
        <w:t xml:space="preserve">Environmental Permitting Technical Requirements </w:t>
      </w:r>
      <w:r w:rsidRPr="00504F3F">
        <w:rPr>
          <w:rFonts w:ascii="Arial" w:hAnsi="Arial" w:cs="Arial"/>
        </w:rPr>
        <w:t>ECL Ref: PLAT.02.01/EPTR</w:t>
      </w:r>
      <w:r>
        <w:rPr>
          <w:rFonts w:ascii="Arial" w:hAnsi="Arial" w:cs="Arial"/>
        </w:rPr>
        <w:t xml:space="preserve">, </w:t>
      </w:r>
      <w:r w:rsidRPr="00504F3F">
        <w:rPr>
          <w:rFonts w:ascii="Arial" w:hAnsi="Arial" w:cs="Arial"/>
        </w:rPr>
        <w:t>Version: Issue 2</w:t>
      </w:r>
      <w:r w:rsidR="001B4537">
        <w:rPr>
          <w:rFonts w:ascii="Arial" w:hAnsi="Arial" w:cs="Arial"/>
        </w:rPr>
        <w:t>, June 2023”</w:t>
      </w:r>
      <w:r>
        <w:rPr>
          <w:rFonts w:ascii="Arial" w:hAnsi="Arial" w:cs="Arial"/>
        </w:rPr>
        <w:t xml:space="preserve">, </w:t>
      </w:r>
      <w:r w:rsidRPr="00FE05BA">
        <w:rPr>
          <w:rFonts w:ascii="Arial" w:hAnsi="Arial" w:cs="Arial"/>
        </w:rPr>
        <w:t>submitted to us</w:t>
      </w:r>
      <w:r w:rsidR="001B4537">
        <w:rPr>
          <w:rFonts w:ascii="Arial" w:hAnsi="Arial" w:cs="Arial"/>
        </w:rPr>
        <w:t xml:space="preserve"> 1</w:t>
      </w:r>
      <w:r>
        <w:rPr>
          <w:rFonts w:ascii="Arial" w:hAnsi="Arial" w:cs="Arial"/>
        </w:rPr>
        <w:t xml:space="preserve">7th </w:t>
      </w:r>
      <w:r w:rsidRPr="00FE05BA">
        <w:rPr>
          <w:rFonts w:ascii="Arial" w:hAnsi="Arial" w:cs="Arial"/>
        </w:rPr>
        <w:t xml:space="preserve">July 2023. </w:t>
      </w:r>
    </w:p>
    <w:tbl>
      <w:tblPr>
        <w:tblStyle w:val="TableGrid"/>
        <w:tblW w:w="9072" w:type="dxa"/>
        <w:tblInd w:w="-5" w:type="dxa"/>
        <w:tblLayout w:type="fixed"/>
        <w:tblLook w:val="04A0" w:firstRow="1" w:lastRow="0" w:firstColumn="1" w:lastColumn="0" w:noHBand="0" w:noVBand="1"/>
      </w:tblPr>
      <w:tblGrid>
        <w:gridCol w:w="1418"/>
        <w:gridCol w:w="7654"/>
      </w:tblGrid>
      <w:tr w:rsidR="00B33964" w:rsidRPr="00FE05BA" w14:paraId="04A19F36" w14:textId="77777777" w:rsidTr="00187D74">
        <w:tc>
          <w:tcPr>
            <w:tcW w:w="1418" w:type="dxa"/>
          </w:tcPr>
          <w:p w14:paraId="0BD38B4D" w14:textId="77777777" w:rsidR="00B33964" w:rsidRPr="00FE05BA" w:rsidRDefault="00B33964" w:rsidP="0035305C">
            <w:pPr>
              <w:pStyle w:val="BlockText1"/>
              <w:spacing w:after="0"/>
              <w:rPr>
                <w:rFonts w:cs="Arial"/>
                <w:bCs/>
              </w:rPr>
            </w:pPr>
            <w:r w:rsidRPr="00FE05BA">
              <w:rPr>
                <w:rFonts w:cs="Arial"/>
                <w:bCs/>
              </w:rPr>
              <w:t>4.2</w:t>
            </w:r>
          </w:p>
        </w:tc>
        <w:tc>
          <w:tcPr>
            <w:tcW w:w="7654" w:type="dxa"/>
          </w:tcPr>
          <w:p w14:paraId="4D93BCD3" w14:textId="5F0CC708" w:rsidR="00B33964" w:rsidRPr="00FE05BA" w:rsidRDefault="00B33964" w:rsidP="0035305C">
            <w:pPr>
              <w:pStyle w:val="BlockText1"/>
              <w:spacing w:after="0"/>
              <w:rPr>
                <w:rFonts w:cs="Arial"/>
                <w:b/>
                <w:bCs/>
              </w:rPr>
            </w:pPr>
            <w:r w:rsidRPr="00FE05BA">
              <w:rPr>
                <w:rFonts w:cs="Arial"/>
                <w:b/>
                <w:bCs/>
              </w:rPr>
              <w:t>ACTION: Revise the EPTR to include information on the ‘white shavings screener</w:t>
            </w:r>
            <w:r w:rsidR="00B649BE" w:rsidRPr="000770B3">
              <w:rPr>
                <w:rFonts w:cs="Arial"/>
                <w:b/>
                <w:bCs/>
              </w:rPr>
              <w:t>.’</w:t>
            </w:r>
            <w:r w:rsidRPr="00FE05BA">
              <w:rPr>
                <w:rFonts w:cs="Arial"/>
                <w:b/>
                <w:bCs/>
              </w:rPr>
              <w:t xml:space="preserve"> If this equipment is to be used in the processing of </w:t>
            </w:r>
            <w:r w:rsidRPr="00FE05BA">
              <w:rPr>
                <w:rFonts w:cs="Arial"/>
                <w:b/>
                <w:bCs/>
              </w:rPr>
              <w:lastRenderedPageBreak/>
              <w:t xml:space="preserve">waste, the EPTR must be revised to include measures used to prevent emissions from this activity and the other management plans (NIA, DMP and FPMP) will also need to be updated accordingly. </w:t>
            </w:r>
          </w:p>
          <w:p w14:paraId="37BFB8CE" w14:textId="77777777" w:rsidR="00B33964" w:rsidRPr="00FE05BA" w:rsidRDefault="00B33964" w:rsidP="0035305C">
            <w:pPr>
              <w:pStyle w:val="BlockText1"/>
              <w:spacing w:after="0"/>
              <w:rPr>
                <w:rFonts w:cs="Arial"/>
                <w:b/>
                <w:bCs/>
              </w:rPr>
            </w:pPr>
          </w:p>
          <w:p w14:paraId="51217B9F" w14:textId="77777777" w:rsidR="00B33964" w:rsidRPr="00FE05BA" w:rsidRDefault="00B33964" w:rsidP="0035305C">
            <w:pPr>
              <w:pStyle w:val="BlockText1"/>
              <w:spacing w:after="0"/>
              <w:rPr>
                <w:rFonts w:cs="Arial"/>
              </w:rPr>
            </w:pPr>
            <w:r w:rsidRPr="00FE05BA">
              <w:rPr>
                <w:rFonts w:cs="Arial"/>
              </w:rPr>
              <w:t xml:space="preserve">The site layout plans include “white shavings screener”. However, no information is provided in the rest of the application documents on what this is, the risks it poses and the measures in place to prevent these risks. </w:t>
            </w:r>
          </w:p>
          <w:p w14:paraId="0C9052DD" w14:textId="77777777" w:rsidR="00B33964" w:rsidRPr="00FE05BA" w:rsidRDefault="00B33964" w:rsidP="0035305C">
            <w:pPr>
              <w:pStyle w:val="BlockText1"/>
              <w:spacing w:after="0"/>
              <w:rPr>
                <w:rFonts w:cs="Arial"/>
              </w:rPr>
            </w:pPr>
          </w:p>
          <w:p w14:paraId="729594DD" w14:textId="10DEEA6B" w:rsidR="00CF0466" w:rsidRPr="00B9542F" w:rsidRDefault="00C617FC" w:rsidP="0035305C">
            <w:pPr>
              <w:pStyle w:val="BlockText1"/>
              <w:spacing w:after="0"/>
              <w:rPr>
                <w:rFonts w:cs="Arial"/>
                <w:color w:val="FF0000"/>
              </w:rPr>
            </w:pPr>
            <w:r w:rsidRPr="00B9542F">
              <w:rPr>
                <w:rFonts w:cs="Arial"/>
                <w:color w:val="FF0000"/>
              </w:rPr>
              <w:t xml:space="preserve">The EPTR </w:t>
            </w:r>
            <w:r w:rsidR="00D620E3" w:rsidRPr="00B9542F">
              <w:rPr>
                <w:rFonts w:cs="Arial"/>
                <w:color w:val="FF0000"/>
              </w:rPr>
              <w:t>has been revised to in</w:t>
            </w:r>
            <w:r w:rsidR="0013062E" w:rsidRPr="00B9542F">
              <w:rPr>
                <w:rFonts w:cs="Arial"/>
                <w:color w:val="FF0000"/>
              </w:rPr>
              <w:t>clude information on the ‘white shavings screener’</w:t>
            </w:r>
            <w:r w:rsidR="00906778" w:rsidRPr="00B9542F">
              <w:rPr>
                <w:rFonts w:cs="Arial"/>
                <w:color w:val="FF0000"/>
              </w:rPr>
              <w:t xml:space="preserve">. </w:t>
            </w:r>
            <w:r w:rsidR="00AB5A31" w:rsidRPr="00B9542F">
              <w:rPr>
                <w:rFonts w:cs="Arial"/>
                <w:color w:val="FF0000"/>
              </w:rPr>
              <w:t>However, i</w:t>
            </w:r>
            <w:r w:rsidR="003E7475" w:rsidRPr="00B9542F">
              <w:rPr>
                <w:rFonts w:cs="Arial"/>
                <w:color w:val="FF0000"/>
              </w:rPr>
              <w:t xml:space="preserve">t also </w:t>
            </w:r>
            <w:r w:rsidRPr="00B9542F">
              <w:rPr>
                <w:rFonts w:cs="Arial"/>
                <w:color w:val="FF0000"/>
              </w:rPr>
              <w:t>includes additional treatment activities including magnet separation and baling</w:t>
            </w:r>
            <w:r w:rsidR="00D0494F" w:rsidRPr="00B9542F">
              <w:rPr>
                <w:rFonts w:cs="Arial"/>
                <w:color w:val="FF0000"/>
              </w:rPr>
              <w:t>;</w:t>
            </w:r>
            <w:r w:rsidR="00141C4D" w:rsidRPr="00B9542F">
              <w:rPr>
                <w:rFonts w:cs="Arial"/>
                <w:color w:val="FF0000"/>
              </w:rPr>
              <w:t xml:space="preserve"> t</w:t>
            </w:r>
            <w:r w:rsidR="00BD47E9" w:rsidRPr="00B9542F">
              <w:rPr>
                <w:rFonts w:cs="Arial"/>
                <w:color w:val="FF0000"/>
              </w:rPr>
              <w:t xml:space="preserve">he introduction of </w:t>
            </w:r>
            <w:r w:rsidR="00141C4D" w:rsidRPr="00B9542F">
              <w:rPr>
                <w:rFonts w:cs="Arial"/>
                <w:color w:val="FF0000"/>
              </w:rPr>
              <w:t xml:space="preserve">these </w:t>
            </w:r>
            <w:r w:rsidR="00BD47E9" w:rsidRPr="00B9542F">
              <w:rPr>
                <w:rFonts w:cs="Arial"/>
                <w:color w:val="FF0000"/>
              </w:rPr>
              <w:t xml:space="preserve">new treatment activities </w:t>
            </w:r>
            <w:r w:rsidR="00141C4D" w:rsidRPr="00B9542F">
              <w:rPr>
                <w:rFonts w:cs="Arial"/>
                <w:color w:val="FF0000"/>
              </w:rPr>
              <w:t>in the</w:t>
            </w:r>
            <w:r w:rsidR="00BD47E9" w:rsidRPr="00B9542F">
              <w:rPr>
                <w:rFonts w:cs="Arial"/>
                <w:color w:val="FF0000"/>
              </w:rPr>
              <w:t xml:space="preserve"> application </w:t>
            </w:r>
            <w:r w:rsidR="007748C1" w:rsidRPr="00B9542F">
              <w:rPr>
                <w:rFonts w:cs="Arial"/>
                <w:color w:val="FF0000"/>
              </w:rPr>
              <w:t>require</w:t>
            </w:r>
            <w:r w:rsidR="001F3624" w:rsidRPr="00B9542F">
              <w:rPr>
                <w:rFonts w:cs="Arial"/>
                <w:color w:val="FF0000"/>
              </w:rPr>
              <w:t xml:space="preserve"> </w:t>
            </w:r>
            <w:r w:rsidR="00DB7FF3" w:rsidRPr="00B9542F">
              <w:rPr>
                <w:rFonts w:cs="Arial"/>
                <w:color w:val="FF0000"/>
              </w:rPr>
              <w:t>further information</w:t>
            </w:r>
            <w:r w:rsidR="001F3624" w:rsidRPr="00B9542F">
              <w:rPr>
                <w:rFonts w:cs="Arial"/>
                <w:color w:val="FF0000"/>
              </w:rPr>
              <w:t xml:space="preserve"> as the </w:t>
            </w:r>
            <w:r w:rsidR="004B78AC" w:rsidRPr="00B9542F">
              <w:rPr>
                <w:rFonts w:cs="Arial"/>
                <w:color w:val="FF0000"/>
              </w:rPr>
              <w:t>revised application docum</w:t>
            </w:r>
            <w:r w:rsidR="00D80891" w:rsidRPr="00B9542F">
              <w:rPr>
                <w:rFonts w:cs="Arial"/>
                <w:color w:val="FF0000"/>
              </w:rPr>
              <w:t>ents are</w:t>
            </w:r>
            <w:r w:rsidR="001F3624" w:rsidRPr="00B9542F">
              <w:rPr>
                <w:rFonts w:cs="Arial"/>
                <w:color w:val="FF0000"/>
              </w:rPr>
              <w:t xml:space="preserve"> lacking in detail. </w:t>
            </w:r>
          </w:p>
          <w:p w14:paraId="01E96D83" w14:textId="77777777" w:rsidR="00CF0466" w:rsidRDefault="00CF0466" w:rsidP="0035305C">
            <w:pPr>
              <w:pStyle w:val="BlockText1"/>
              <w:spacing w:after="0"/>
              <w:rPr>
                <w:rFonts w:cs="Arial"/>
              </w:rPr>
            </w:pPr>
          </w:p>
          <w:p w14:paraId="7E6269F6" w14:textId="60D57CB4" w:rsidR="00C617FC" w:rsidRPr="00B9542F" w:rsidRDefault="00C617FC" w:rsidP="0035305C">
            <w:pPr>
              <w:pStyle w:val="BlockText1"/>
              <w:spacing w:after="0"/>
              <w:rPr>
                <w:rFonts w:cs="Arial"/>
                <w:color w:val="FF0000"/>
              </w:rPr>
            </w:pPr>
            <w:r w:rsidRPr="00B9542F">
              <w:rPr>
                <w:rFonts w:cs="Arial"/>
                <w:color w:val="FF0000"/>
              </w:rPr>
              <w:t xml:space="preserve">Section 9.5.2 of the revised EPTR states: </w:t>
            </w:r>
            <w:r w:rsidRPr="00B9542F">
              <w:rPr>
                <w:rFonts w:cs="Arial"/>
                <w:i/>
                <w:color w:val="FF0000"/>
              </w:rPr>
              <w:t>“Waste generated from the process includes minimal quantities of metal which are removed by magnets”</w:t>
            </w:r>
            <w:r w:rsidRPr="00B9542F">
              <w:rPr>
                <w:rFonts w:cs="Arial"/>
                <w:color w:val="FF0000"/>
              </w:rPr>
              <w:t xml:space="preserve">. </w:t>
            </w:r>
            <w:r w:rsidR="00755449" w:rsidRPr="00B9542F">
              <w:rPr>
                <w:rFonts w:cs="Arial"/>
                <w:color w:val="FF0000"/>
              </w:rPr>
              <w:t>The EPTR does not include further information on what happens with the metal after is has been removed, including how it is stored, where it is stored, storage duration, risks posed with storing this waste and how those risks are mitigated. Furthermore, if</w:t>
            </w:r>
            <w:r w:rsidRPr="00B9542F">
              <w:rPr>
                <w:rFonts w:cs="Arial"/>
                <w:color w:val="FF0000"/>
              </w:rPr>
              <w:t xml:space="preserve"> the pre-acceptance and waste acceptance procedures are as robust as the Appellant claims, why is magnetic separation to remove metal </w:t>
            </w:r>
            <w:r w:rsidR="00102932" w:rsidRPr="00B9542F">
              <w:rPr>
                <w:rFonts w:cs="Arial"/>
                <w:color w:val="FF0000"/>
              </w:rPr>
              <w:t xml:space="preserve">from the waste wood </w:t>
            </w:r>
            <w:r w:rsidRPr="00B9542F">
              <w:rPr>
                <w:rFonts w:cs="Arial"/>
                <w:color w:val="FF0000"/>
              </w:rPr>
              <w:t xml:space="preserve">required? </w:t>
            </w:r>
            <w:r w:rsidR="00172485" w:rsidRPr="00B9542F">
              <w:rPr>
                <w:rFonts w:cs="Arial"/>
                <w:color w:val="FF0000"/>
              </w:rPr>
              <w:t>What waste wood does the Appellant expect to contain metal and o</w:t>
            </w:r>
            <w:r w:rsidR="00755449" w:rsidRPr="00B9542F">
              <w:rPr>
                <w:rFonts w:cs="Arial"/>
                <w:color w:val="FF0000"/>
              </w:rPr>
              <w:t xml:space="preserve">n what basis is </w:t>
            </w:r>
            <w:proofErr w:type="gramStart"/>
            <w:r w:rsidR="00755449" w:rsidRPr="00B9542F">
              <w:rPr>
                <w:rFonts w:cs="Arial"/>
                <w:color w:val="FF0000"/>
              </w:rPr>
              <w:t>this a</w:t>
            </w:r>
            <w:proofErr w:type="gramEnd"/>
            <w:r w:rsidR="00755449" w:rsidRPr="00B9542F">
              <w:rPr>
                <w:rFonts w:cs="Arial"/>
                <w:color w:val="FF0000"/>
              </w:rPr>
              <w:t xml:space="preserve"> suitable means of ensuring that no metal </w:t>
            </w:r>
            <w:r w:rsidR="006C1113" w:rsidRPr="00B9542F">
              <w:rPr>
                <w:rFonts w:cs="Arial"/>
                <w:color w:val="FF0000"/>
              </w:rPr>
              <w:t>contamina</w:t>
            </w:r>
            <w:r w:rsidR="006C1113">
              <w:rPr>
                <w:rFonts w:cs="Arial"/>
                <w:color w:val="FF0000"/>
              </w:rPr>
              <w:t>n</w:t>
            </w:r>
            <w:r w:rsidR="006C1113" w:rsidRPr="00B9542F">
              <w:rPr>
                <w:rFonts w:cs="Arial"/>
                <w:color w:val="FF0000"/>
              </w:rPr>
              <w:t>ts</w:t>
            </w:r>
            <w:r w:rsidR="00755449" w:rsidRPr="00B9542F">
              <w:rPr>
                <w:rFonts w:cs="Arial"/>
                <w:color w:val="FF0000"/>
              </w:rPr>
              <w:t xml:space="preserve"> are present in the waste wood? </w:t>
            </w:r>
            <w:r w:rsidR="00D45DF3">
              <w:rPr>
                <w:rFonts w:cs="Arial"/>
                <w:color w:val="FF0000"/>
              </w:rPr>
              <w:t xml:space="preserve">What consideration has been made to </w:t>
            </w:r>
            <w:r w:rsidR="00665B81">
              <w:rPr>
                <w:rFonts w:cs="Arial"/>
                <w:color w:val="FF0000"/>
              </w:rPr>
              <w:t xml:space="preserve">the </w:t>
            </w:r>
            <w:r w:rsidR="00D45DF3">
              <w:rPr>
                <w:rFonts w:cs="Arial"/>
                <w:color w:val="FF0000"/>
              </w:rPr>
              <w:t xml:space="preserve">potential metal contaminants in the waste wood that are not magnetic? What procedures are in place to ensure that non-magnetic metal is not present in the waste accepted at the site and what procedures are used to </w:t>
            </w:r>
            <w:r w:rsidR="00665B81">
              <w:rPr>
                <w:rFonts w:cs="Arial"/>
                <w:color w:val="FF0000"/>
              </w:rPr>
              <w:t xml:space="preserve">identify and </w:t>
            </w:r>
            <w:r w:rsidR="00D45DF3">
              <w:rPr>
                <w:rFonts w:cs="Arial"/>
                <w:color w:val="FF0000"/>
              </w:rPr>
              <w:t xml:space="preserve">remove non-magnetic waste </w:t>
            </w:r>
            <w:r w:rsidR="00665B81">
              <w:rPr>
                <w:rFonts w:cs="Arial"/>
                <w:color w:val="FF0000"/>
              </w:rPr>
              <w:t>if it is present.</w:t>
            </w:r>
            <w:r w:rsidR="00D45DF3">
              <w:rPr>
                <w:rFonts w:cs="Arial"/>
                <w:color w:val="FF0000"/>
              </w:rPr>
              <w:t xml:space="preserve"> </w:t>
            </w:r>
            <w:r w:rsidR="00755449" w:rsidRPr="00B9542F">
              <w:rPr>
                <w:rFonts w:cs="Arial"/>
                <w:color w:val="FF0000"/>
              </w:rPr>
              <w:t xml:space="preserve">This </w:t>
            </w:r>
            <w:r w:rsidR="000507D8">
              <w:rPr>
                <w:rFonts w:cs="Arial"/>
                <w:color w:val="FF0000"/>
              </w:rPr>
              <w:t>raises further queries on</w:t>
            </w:r>
            <w:r w:rsidR="00755449" w:rsidRPr="00B9542F">
              <w:rPr>
                <w:rFonts w:cs="Arial"/>
                <w:color w:val="FF0000"/>
              </w:rPr>
              <w:t xml:space="preserve"> the waste being accepted and the treatment processes it </w:t>
            </w:r>
            <w:r w:rsidR="002626C7" w:rsidRPr="00B9542F">
              <w:rPr>
                <w:rFonts w:cs="Arial"/>
                <w:color w:val="FF0000"/>
              </w:rPr>
              <w:t>may have</w:t>
            </w:r>
            <w:r w:rsidR="00755449" w:rsidRPr="00B9542F">
              <w:rPr>
                <w:rFonts w:cs="Arial"/>
                <w:color w:val="FF0000"/>
              </w:rPr>
              <w:t xml:space="preserve"> been subjected to</w:t>
            </w:r>
            <w:r w:rsidR="00A74494" w:rsidRPr="00B9542F">
              <w:rPr>
                <w:rFonts w:cs="Arial"/>
                <w:color w:val="FF0000"/>
              </w:rPr>
              <w:t xml:space="preserve"> by the waste producer</w:t>
            </w:r>
            <w:r w:rsidR="00755449" w:rsidRPr="00B9542F">
              <w:rPr>
                <w:rFonts w:cs="Arial"/>
                <w:color w:val="FF0000"/>
              </w:rPr>
              <w:t>. The inclusion of magnetic separation infers that there is the potential for metal to be present in the waste and therefore th</w:t>
            </w:r>
            <w:r w:rsidR="00A74494" w:rsidRPr="00B9542F">
              <w:rPr>
                <w:rFonts w:cs="Arial"/>
                <w:color w:val="FF0000"/>
              </w:rPr>
              <w:t xml:space="preserve">is </w:t>
            </w:r>
            <w:r w:rsidR="00710ADB" w:rsidRPr="00B9542F">
              <w:rPr>
                <w:rFonts w:cs="Arial"/>
                <w:color w:val="FF0000"/>
              </w:rPr>
              <w:t>indicates</w:t>
            </w:r>
            <w:r w:rsidR="00A74494" w:rsidRPr="00B9542F">
              <w:rPr>
                <w:rFonts w:cs="Arial"/>
                <w:color w:val="FF0000"/>
              </w:rPr>
              <w:t xml:space="preserve"> to us that the</w:t>
            </w:r>
            <w:r w:rsidR="00755449" w:rsidRPr="00B9542F">
              <w:rPr>
                <w:rFonts w:cs="Arial"/>
                <w:color w:val="FF0000"/>
              </w:rPr>
              <w:t xml:space="preserve"> pre-acceptance and waste acceptance measures are not </w:t>
            </w:r>
            <w:r w:rsidR="00A74494" w:rsidRPr="00B9542F">
              <w:rPr>
                <w:rFonts w:cs="Arial"/>
                <w:color w:val="FF0000"/>
              </w:rPr>
              <w:t xml:space="preserve">sufficient. </w:t>
            </w:r>
          </w:p>
          <w:p w14:paraId="24D21F88" w14:textId="7BBC5734" w:rsidR="00A74494" w:rsidRPr="00B9542F" w:rsidRDefault="00A74494" w:rsidP="0035305C">
            <w:pPr>
              <w:pStyle w:val="BlockText1"/>
              <w:spacing w:after="0"/>
              <w:rPr>
                <w:rFonts w:cs="Arial"/>
                <w:color w:val="FF0000"/>
              </w:rPr>
            </w:pPr>
          </w:p>
          <w:p w14:paraId="036A52FE" w14:textId="6FC1D1D3" w:rsidR="00A74494" w:rsidRPr="00B9542F" w:rsidRDefault="00A74494" w:rsidP="0035305C">
            <w:pPr>
              <w:pStyle w:val="BlockText1"/>
              <w:spacing w:after="0"/>
              <w:rPr>
                <w:rFonts w:cs="Arial"/>
                <w:color w:val="FF0000"/>
              </w:rPr>
            </w:pPr>
            <w:r w:rsidRPr="00B9542F">
              <w:rPr>
                <w:rFonts w:cs="Arial"/>
                <w:color w:val="FF0000"/>
              </w:rPr>
              <w:t>The EPTR refers to “</w:t>
            </w:r>
            <w:r w:rsidRPr="00B9542F">
              <w:rPr>
                <w:rFonts w:cs="Arial"/>
                <w:i/>
                <w:color w:val="FF0000"/>
              </w:rPr>
              <w:t xml:space="preserve">minimal quantities of metal which are removed by magnets”, </w:t>
            </w:r>
            <w:r w:rsidRPr="00B9542F">
              <w:rPr>
                <w:rFonts w:cs="Arial"/>
                <w:color w:val="FF0000"/>
              </w:rPr>
              <w:t xml:space="preserve">however, Table 3 of the revised FPMP now includes </w:t>
            </w:r>
            <w:r w:rsidRPr="00B9542F">
              <w:rPr>
                <w:rFonts w:cs="Arial"/>
                <w:i/>
                <w:color w:val="FF0000"/>
              </w:rPr>
              <w:t>“Waste Generated from Process – metal”</w:t>
            </w:r>
            <w:r w:rsidRPr="00B9542F">
              <w:rPr>
                <w:rFonts w:cs="Arial"/>
                <w:color w:val="FF0000"/>
              </w:rPr>
              <w:t xml:space="preserve"> and for metal</w:t>
            </w:r>
            <w:r w:rsidR="003119AF" w:rsidRPr="00B9542F">
              <w:rPr>
                <w:rFonts w:cs="Arial"/>
                <w:color w:val="FF0000"/>
              </w:rPr>
              <w:t>,</w:t>
            </w:r>
            <w:r w:rsidRPr="00B9542F">
              <w:rPr>
                <w:rFonts w:cs="Arial"/>
                <w:color w:val="FF0000"/>
              </w:rPr>
              <w:t xml:space="preserve"> the maximum total quantity (tonnes) stored on site at any one time is 15 tonnes. This is a large amount for "</w:t>
            </w:r>
            <w:r w:rsidRPr="00B9542F">
              <w:rPr>
                <w:rFonts w:cs="Arial"/>
                <w:i/>
                <w:color w:val="FF0000"/>
              </w:rPr>
              <w:t>minimal quantities of metal which are removed by magnets”</w:t>
            </w:r>
            <w:r w:rsidRPr="00B9542F">
              <w:rPr>
                <w:rFonts w:cs="Arial"/>
                <w:color w:val="FF0000"/>
              </w:rPr>
              <w:t>.</w:t>
            </w:r>
            <w:r w:rsidR="00541FA6" w:rsidRPr="00B9542F">
              <w:rPr>
                <w:rFonts w:cs="Arial"/>
                <w:color w:val="FF0000"/>
              </w:rPr>
              <w:t xml:space="preserve"> It is unclear why the site </w:t>
            </w:r>
            <w:r w:rsidR="00877596" w:rsidRPr="00B9542F">
              <w:rPr>
                <w:rFonts w:cs="Arial"/>
                <w:color w:val="FF0000"/>
              </w:rPr>
              <w:t>is required to store this amount of waste metal.</w:t>
            </w:r>
            <w:r w:rsidR="00541FA6" w:rsidRPr="00B9542F">
              <w:rPr>
                <w:rFonts w:cs="Arial"/>
                <w:color w:val="FF0000"/>
              </w:rPr>
              <w:t xml:space="preserve"> </w:t>
            </w:r>
          </w:p>
          <w:p w14:paraId="718A089E" w14:textId="016D9AE0" w:rsidR="008F7750" w:rsidRPr="00B9542F" w:rsidRDefault="008F7750" w:rsidP="0035305C">
            <w:pPr>
              <w:pStyle w:val="BlockText1"/>
              <w:spacing w:after="0"/>
              <w:rPr>
                <w:rFonts w:cs="Arial"/>
                <w:color w:val="FF0000"/>
              </w:rPr>
            </w:pPr>
          </w:p>
          <w:p w14:paraId="6965E726" w14:textId="59F0DCF5" w:rsidR="0035305C" w:rsidRPr="00B9542F" w:rsidRDefault="008F7750" w:rsidP="0035305C">
            <w:pPr>
              <w:pStyle w:val="BlockText1"/>
              <w:spacing w:after="0"/>
              <w:rPr>
                <w:rFonts w:cs="Arial"/>
                <w:color w:val="FF0000"/>
              </w:rPr>
            </w:pPr>
            <w:r w:rsidRPr="00B9542F">
              <w:rPr>
                <w:rFonts w:cs="Arial"/>
                <w:color w:val="FF0000"/>
              </w:rPr>
              <w:t xml:space="preserve">Appendix II – </w:t>
            </w:r>
            <w:r w:rsidR="006B5E01" w:rsidRPr="00B9542F">
              <w:rPr>
                <w:rFonts w:cs="Arial"/>
                <w:color w:val="FF0000"/>
              </w:rPr>
              <w:t>‘</w:t>
            </w:r>
            <w:r w:rsidRPr="00B9542F">
              <w:rPr>
                <w:rFonts w:cs="Arial"/>
                <w:color w:val="FF0000"/>
              </w:rPr>
              <w:t>Overall process flow schematic</w:t>
            </w:r>
            <w:r w:rsidR="006B5E01" w:rsidRPr="00B9542F">
              <w:rPr>
                <w:rFonts w:cs="Arial"/>
                <w:color w:val="FF0000"/>
              </w:rPr>
              <w:t>’</w:t>
            </w:r>
            <w:r w:rsidRPr="00B9542F">
              <w:rPr>
                <w:rFonts w:cs="Arial"/>
                <w:color w:val="FF0000"/>
              </w:rPr>
              <w:t xml:space="preserve"> in EPTR (Version: Issue 1, January 2022) has been </w:t>
            </w:r>
            <w:proofErr w:type="spellStart"/>
            <w:r w:rsidRPr="00B9542F">
              <w:rPr>
                <w:rFonts w:cs="Arial"/>
                <w:color w:val="FF0000"/>
              </w:rPr>
              <w:t>superceded</w:t>
            </w:r>
            <w:proofErr w:type="spellEnd"/>
            <w:r w:rsidRPr="00B9542F">
              <w:rPr>
                <w:rFonts w:cs="Arial"/>
                <w:color w:val="FF0000"/>
              </w:rPr>
              <w:t xml:space="preserve"> by Appendix III – </w:t>
            </w:r>
            <w:r w:rsidR="006B5E01" w:rsidRPr="00B9542F">
              <w:rPr>
                <w:rFonts w:cs="Arial"/>
                <w:color w:val="FF0000"/>
              </w:rPr>
              <w:t>‘</w:t>
            </w:r>
            <w:r w:rsidRPr="00B9542F">
              <w:rPr>
                <w:rFonts w:cs="Arial"/>
                <w:color w:val="FF0000"/>
              </w:rPr>
              <w:t>Overall process flow schematic/ Factory Process Flow Plan</w:t>
            </w:r>
            <w:r w:rsidR="006B5E01" w:rsidRPr="00B9542F">
              <w:rPr>
                <w:rFonts w:cs="Arial"/>
                <w:color w:val="FF0000"/>
              </w:rPr>
              <w:t>’</w:t>
            </w:r>
            <w:r w:rsidRPr="00B9542F">
              <w:rPr>
                <w:rFonts w:cs="Arial"/>
                <w:color w:val="FF0000"/>
              </w:rPr>
              <w:t xml:space="preserve"> in the revised EPTR (Version</w:t>
            </w:r>
            <w:r w:rsidR="0035305C" w:rsidRPr="00B9542F">
              <w:rPr>
                <w:rFonts w:cs="Arial"/>
                <w:color w:val="FF0000"/>
              </w:rPr>
              <w:t xml:space="preserve"> Issue 2, June 2023). Appendix III includes Bay 1, Bay 2, and Bay 3, with a series of different processes used for waste identified as “animal bedding” and as “cubicle conditioner”. The flow plan shows that in some circumstances the waste is processed but that there is also the option for the waste not to be processed. The EPTR has not been updated to include details on how it is decided when some waste will be processed and when it won’t be</w:t>
            </w:r>
            <w:r w:rsidR="0035305C">
              <w:rPr>
                <w:rFonts w:cs="Arial"/>
                <w:color w:val="FF0000"/>
              </w:rPr>
              <w:t xml:space="preserve"> </w:t>
            </w:r>
            <w:r w:rsidR="0035305C" w:rsidRPr="00496BE1">
              <w:rPr>
                <w:rFonts w:cs="Arial"/>
                <w:color w:val="FF0000"/>
              </w:rPr>
              <w:t>processed</w:t>
            </w:r>
            <w:r w:rsidR="0035305C" w:rsidRPr="00B9542F">
              <w:rPr>
                <w:rFonts w:cs="Arial"/>
                <w:color w:val="FF0000"/>
              </w:rPr>
              <w:t>. Without clear information included in the EPTR it is difficult to understand what procedures site operatives will follow, which then poses the risk that the wrong waste could be used to produce animal bedding. The following queries demonstrate the ambiguity in Appendix III and the process:</w:t>
            </w:r>
          </w:p>
          <w:p w14:paraId="09AF2B7C" w14:textId="77777777" w:rsidR="0035305C" w:rsidRPr="00B9542F" w:rsidRDefault="0035305C" w:rsidP="0035305C">
            <w:pPr>
              <w:pStyle w:val="BlockText1"/>
              <w:spacing w:after="0"/>
              <w:rPr>
                <w:rFonts w:cs="Arial"/>
                <w:color w:val="FF0000"/>
              </w:rPr>
            </w:pPr>
            <w:r w:rsidRPr="00B9542F">
              <w:rPr>
                <w:rFonts w:cs="Arial"/>
                <w:color w:val="FF0000"/>
              </w:rPr>
              <w:lastRenderedPageBreak/>
              <w:t>Appendix III shows the “silo” with input of cubicle conditioner (shown in red) and animal bedding (shown in green). The schematic doesn’t show how these two waste streams are kept separate and there is no information in the EPTR to explain this.</w:t>
            </w:r>
          </w:p>
          <w:p w14:paraId="2023E5F4" w14:textId="77777777" w:rsidR="0035305C" w:rsidRDefault="0035305C" w:rsidP="0035305C">
            <w:pPr>
              <w:pStyle w:val="BlockText1"/>
              <w:spacing w:after="0"/>
              <w:rPr>
                <w:rFonts w:cs="Arial"/>
              </w:rPr>
            </w:pPr>
          </w:p>
          <w:p w14:paraId="1F2DBF9B" w14:textId="5DBC3B16" w:rsidR="00A466E9" w:rsidRPr="00B9542F" w:rsidRDefault="0035305C" w:rsidP="0035305C">
            <w:pPr>
              <w:pStyle w:val="BlockText1"/>
              <w:spacing w:after="0"/>
              <w:rPr>
                <w:rFonts w:cs="Arial"/>
                <w:color w:val="FF0000"/>
              </w:rPr>
            </w:pPr>
            <w:r w:rsidRPr="00B9542F">
              <w:rPr>
                <w:rFonts w:cs="Arial"/>
                <w:color w:val="FF0000"/>
              </w:rPr>
              <w:t>The schematic includes “Bay 2” and shows two outlets for the cubicle conditioner – one to the “silo” via “magnets” and one outlet straight to the “Bulking Shed”. There is no explanation on how or why it is decided if the waste should go to the “silo” via “magnets or if it should go straight to the “Bulking Shed”. There is no further information on the “Bulking Shed” in the EPTR, including how long waste is stored for, the maximum amount that is stored at any one time or what happens to the waste when it is removed from here. A “shed” is included on the site layout plan (drawing PLAT.01.02-04) included in the FPMP</w:t>
            </w:r>
            <w:r>
              <w:rPr>
                <w:rFonts w:cs="Arial"/>
                <w:color w:val="FF0000"/>
              </w:rPr>
              <w:t>,</w:t>
            </w:r>
            <w:r w:rsidRPr="00B9542F">
              <w:rPr>
                <w:rFonts w:cs="Arial"/>
                <w:color w:val="FF0000"/>
              </w:rPr>
              <w:t xml:space="preserve"> but no other information on this is included in the FPMP. Both the FPMP and EPTR should be updated to include this. </w:t>
            </w:r>
          </w:p>
          <w:p w14:paraId="75C7614D" w14:textId="5CB438D4" w:rsidR="00611000" w:rsidRPr="00B9542F" w:rsidRDefault="00611000" w:rsidP="0035305C">
            <w:pPr>
              <w:pStyle w:val="BlockText1"/>
              <w:spacing w:after="0"/>
              <w:rPr>
                <w:rFonts w:cs="Arial"/>
                <w:color w:val="FF0000"/>
              </w:rPr>
            </w:pPr>
          </w:p>
          <w:p w14:paraId="79C3DFB9" w14:textId="0809EA89" w:rsidR="00611000" w:rsidRPr="00B9542F" w:rsidRDefault="00611000" w:rsidP="0035305C">
            <w:pPr>
              <w:pStyle w:val="BlockText1"/>
              <w:spacing w:after="0"/>
              <w:rPr>
                <w:rFonts w:cs="Arial"/>
                <w:color w:val="FF0000"/>
              </w:rPr>
            </w:pPr>
            <w:r w:rsidRPr="00B9542F">
              <w:rPr>
                <w:rFonts w:cs="Arial"/>
                <w:color w:val="FF0000"/>
              </w:rPr>
              <w:t xml:space="preserve">The schematic includes “Bay 3” and shows four different process </w:t>
            </w:r>
            <w:r w:rsidR="004C5F58" w:rsidRPr="00B9542F">
              <w:rPr>
                <w:rFonts w:cs="Arial"/>
                <w:color w:val="FF0000"/>
              </w:rPr>
              <w:t>routes –</w:t>
            </w:r>
            <w:r w:rsidRPr="00B9542F">
              <w:rPr>
                <w:rFonts w:cs="Arial"/>
                <w:color w:val="FF0000"/>
              </w:rPr>
              <w:t xml:space="preserve"> two for animal bedding and two for the cubicle conditioner including:</w:t>
            </w:r>
          </w:p>
          <w:p w14:paraId="2ADD0902" w14:textId="1FC720A4" w:rsidR="00611000" w:rsidRPr="00B9542F" w:rsidRDefault="00611000" w:rsidP="0035305C">
            <w:pPr>
              <w:pStyle w:val="BlockText1"/>
              <w:numPr>
                <w:ilvl w:val="0"/>
                <w:numId w:val="1"/>
              </w:numPr>
              <w:spacing w:after="0"/>
              <w:rPr>
                <w:rFonts w:cs="Arial"/>
                <w:color w:val="FF0000"/>
              </w:rPr>
            </w:pPr>
            <w:r w:rsidRPr="00B9542F">
              <w:rPr>
                <w:rFonts w:cs="Arial"/>
                <w:color w:val="FF0000"/>
              </w:rPr>
              <w:t>cubicle conditioner going straight to Baler 2</w:t>
            </w:r>
            <w:r w:rsidR="00AE0909" w:rsidRPr="00B9542F">
              <w:rPr>
                <w:rFonts w:cs="Arial"/>
                <w:color w:val="FF0000"/>
              </w:rPr>
              <w:t>, or</w:t>
            </w:r>
          </w:p>
          <w:p w14:paraId="362BCF31" w14:textId="17C7B6E9" w:rsidR="00611000" w:rsidRPr="00B9542F" w:rsidRDefault="00611000" w:rsidP="0035305C">
            <w:pPr>
              <w:pStyle w:val="BlockText1"/>
              <w:numPr>
                <w:ilvl w:val="0"/>
                <w:numId w:val="1"/>
              </w:numPr>
              <w:spacing w:after="0"/>
              <w:rPr>
                <w:rFonts w:cs="Arial"/>
                <w:color w:val="FF0000"/>
              </w:rPr>
            </w:pPr>
            <w:r w:rsidRPr="00B9542F">
              <w:rPr>
                <w:rFonts w:cs="Arial"/>
                <w:color w:val="FF0000"/>
              </w:rPr>
              <w:t>cubicle conditioner going straight to the silo</w:t>
            </w:r>
          </w:p>
          <w:p w14:paraId="63C0BA9F" w14:textId="33D19B04" w:rsidR="00611000" w:rsidRPr="00B9542F" w:rsidRDefault="00611000" w:rsidP="0035305C">
            <w:pPr>
              <w:pStyle w:val="BlockText1"/>
              <w:numPr>
                <w:ilvl w:val="0"/>
                <w:numId w:val="1"/>
              </w:numPr>
              <w:spacing w:after="0"/>
              <w:rPr>
                <w:rFonts w:cs="Arial"/>
                <w:color w:val="FF0000"/>
              </w:rPr>
            </w:pPr>
            <w:r w:rsidRPr="00B9542F">
              <w:rPr>
                <w:rFonts w:cs="Arial"/>
                <w:color w:val="FF0000"/>
              </w:rPr>
              <w:t>animal bedding going to Baler 1 via magnets</w:t>
            </w:r>
            <w:r w:rsidR="00EC3013" w:rsidRPr="00B9542F">
              <w:rPr>
                <w:rFonts w:cs="Arial"/>
                <w:color w:val="FF0000"/>
              </w:rPr>
              <w:t>, or</w:t>
            </w:r>
          </w:p>
          <w:p w14:paraId="6298FB88" w14:textId="237683ED" w:rsidR="00611000" w:rsidRPr="00B9542F" w:rsidRDefault="00611000" w:rsidP="0035305C">
            <w:pPr>
              <w:pStyle w:val="BlockText1"/>
              <w:numPr>
                <w:ilvl w:val="0"/>
                <w:numId w:val="1"/>
              </w:numPr>
              <w:spacing w:after="0"/>
              <w:rPr>
                <w:rFonts w:cs="Arial"/>
                <w:color w:val="FF0000"/>
              </w:rPr>
            </w:pPr>
            <w:r w:rsidRPr="00B9542F">
              <w:rPr>
                <w:rFonts w:cs="Arial"/>
                <w:color w:val="FF0000"/>
              </w:rPr>
              <w:t>animal bedding going to Baler 1 via magnets and shaving screener</w:t>
            </w:r>
          </w:p>
          <w:p w14:paraId="08F50AF0" w14:textId="3B5891F7" w:rsidR="00611000" w:rsidRPr="00B9542F" w:rsidRDefault="00611000" w:rsidP="0035305C">
            <w:pPr>
              <w:pStyle w:val="BlockText1"/>
              <w:spacing w:after="0"/>
              <w:rPr>
                <w:rFonts w:cs="Arial"/>
                <w:color w:val="FF0000"/>
              </w:rPr>
            </w:pPr>
            <w:r w:rsidRPr="00B9542F">
              <w:rPr>
                <w:rFonts w:cs="Arial"/>
                <w:color w:val="FF0000"/>
              </w:rPr>
              <w:t xml:space="preserve">The EPTR does not include procedures or measures used to decide </w:t>
            </w:r>
            <w:r w:rsidR="000A49BC" w:rsidRPr="00B9542F">
              <w:rPr>
                <w:rFonts w:cs="Arial"/>
                <w:color w:val="FF0000"/>
              </w:rPr>
              <w:t xml:space="preserve">which waste goes into the </w:t>
            </w:r>
            <w:r w:rsidR="00F36C15" w:rsidRPr="00B9542F">
              <w:rPr>
                <w:rFonts w:cs="Arial"/>
                <w:color w:val="FF0000"/>
              </w:rPr>
              <w:t>three</w:t>
            </w:r>
            <w:r w:rsidR="000A49BC" w:rsidRPr="00B9542F">
              <w:rPr>
                <w:rFonts w:cs="Arial"/>
                <w:color w:val="FF0000"/>
              </w:rPr>
              <w:t xml:space="preserve"> different bays and following this</w:t>
            </w:r>
            <w:r w:rsidR="0082006A" w:rsidRPr="00B9542F">
              <w:rPr>
                <w:rFonts w:cs="Arial"/>
                <w:color w:val="FF0000"/>
              </w:rPr>
              <w:t>,</w:t>
            </w:r>
            <w:r w:rsidR="000A49BC" w:rsidRPr="00B9542F">
              <w:rPr>
                <w:rFonts w:cs="Arial"/>
                <w:color w:val="FF0000"/>
              </w:rPr>
              <w:t xml:space="preserve"> </w:t>
            </w:r>
            <w:r w:rsidRPr="00B9542F">
              <w:rPr>
                <w:rFonts w:cs="Arial"/>
                <w:color w:val="FF0000"/>
              </w:rPr>
              <w:t xml:space="preserve">which of the different process routes is used. </w:t>
            </w:r>
          </w:p>
          <w:p w14:paraId="36DB5B31" w14:textId="77777777" w:rsidR="00A466E9" w:rsidRPr="00B9542F" w:rsidRDefault="00A466E9" w:rsidP="0035305C">
            <w:pPr>
              <w:pStyle w:val="BlockText1"/>
              <w:spacing w:after="0"/>
              <w:rPr>
                <w:rFonts w:cs="Arial"/>
                <w:color w:val="FF0000"/>
              </w:rPr>
            </w:pPr>
          </w:p>
          <w:p w14:paraId="7A682A3C" w14:textId="459B7464" w:rsidR="00B41B47" w:rsidRPr="00B9542F" w:rsidRDefault="00F11E2D" w:rsidP="0035305C">
            <w:pPr>
              <w:pStyle w:val="BlockText1"/>
              <w:spacing w:after="0"/>
              <w:rPr>
                <w:rFonts w:cs="Arial"/>
                <w:color w:val="FF0000"/>
              </w:rPr>
            </w:pPr>
            <w:r w:rsidRPr="00B9542F">
              <w:rPr>
                <w:rFonts w:cs="Arial"/>
                <w:color w:val="FF0000"/>
              </w:rPr>
              <w:t xml:space="preserve">Appendix IV </w:t>
            </w:r>
            <w:r w:rsidR="004F40D0" w:rsidRPr="00B9542F">
              <w:rPr>
                <w:rFonts w:cs="Arial"/>
                <w:color w:val="FF0000"/>
              </w:rPr>
              <w:t>– ‘</w:t>
            </w:r>
            <w:r w:rsidRPr="00B9542F">
              <w:rPr>
                <w:rFonts w:cs="Arial"/>
                <w:color w:val="FF0000"/>
              </w:rPr>
              <w:t>Flow Chart</w:t>
            </w:r>
            <w:r w:rsidR="004F40D0" w:rsidRPr="00B9542F">
              <w:rPr>
                <w:rFonts w:cs="Arial"/>
                <w:color w:val="FF0000"/>
              </w:rPr>
              <w:t>’</w:t>
            </w:r>
            <w:r w:rsidRPr="00B9542F">
              <w:rPr>
                <w:rFonts w:cs="Arial"/>
                <w:color w:val="FF0000"/>
              </w:rPr>
              <w:t xml:space="preserve"> includes details on </w:t>
            </w:r>
            <w:r w:rsidR="00CC51C1" w:rsidRPr="00B9542F">
              <w:rPr>
                <w:rFonts w:cs="Arial"/>
                <w:color w:val="FF0000"/>
              </w:rPr>
              <w:t xml:space="preserve">changing the production between cubicle conditioner and animal bedding and vice </w:t>
            </w:r>
            <w:r w:rsidR="00C0603C" w:rsidRPr="00B9542F">
              <w:rPr>
                <w:rFonts w:cs="Arial"/>
                <w:color w:val="FF0000"/>
              </w:rPr>
              <w:t xml:space="preserve">versa, however as detailed above, there are </w:t>
            </w:r>
            <w:r w:rsidR="004A6625" w:rsidRPr="00B9542F">
              <w:rPr>
                <w:rFonts w:cs="Arial"/>
                <w:color w:val="FF0000"/>
              </w:rPr>
              <w:t xml:space="preserve">different ways that </w:t>
            </w:r>
            <w:r w:rsidR="00567972" w:rsidRPr="00B9542F">
              <w:rPr>
                <w:rFonts w:cs="Arial"/>
                <w:color w:val="FF0000"/>
              </w:rPr>
              <w:t xml:space="preserve">each of the </w:t>
            </w:r>
            <w:r w:rsidR="00D12ECB" w:rsidRPr="00B9542F">
              <w:rPr>
                <w:rFonts w:cs="Arial"/>
                <w:color w:val="FF0000"/>
              </w:rPr>
              <w:t>waste</w:t>
            </w:r>
            <w:r w:rsidR="00567972" w:rsidRPr="00B9542F">
              <w:rPr>
                <w:rFonts w:cs="Arial"/>
                <w:color w:val="FF0000"/>
              </w:rPr>
              <w:t xml:space="preserve"> </w:t>
            </w:r>
            <w:r w:rsidR="001A10F4" w:rsidRPr="00B9542F">
              <w:rPr>
                <w:rFonts w:cs="Arial"/>
                <w:color w:val="FF0000"/>
              </w:rPr>
              <w:t xml:space="preserve">streams </w:t>
            </w:r>
            <w:r w:rsidR="008C3E60" w:rsidRPr="00B9542F">
              <w:rPr>
                <w:rFonts w:cs="Arial"/>
                <w:color w:val="FF0000"/>
              </w:rPr>
              <w:t>(</w:t>
            </w:r>
            <w:r w:rsidR="00F80332" w:rsidRPr="00B9542F">
              <w:rPr>
                <w:rFonts w:cs="Arial"/>
                <w:color w:val="FF0000"/>
              </w:rPr>
              <w:t xml:space="preserve">treated wood </w:t>
            </w:r>
            <w:r w:rsidR="008C3E60" w:rsidRPr="00B9542F">
              <w:rPr>
                <w:rFonts w:cs="Arial"/>
                <w:color w:val="FF0000"/>
              </w:rPr>
              <w:t xml:space="preserve">waste to produce cubicle conditioner and </w:t>
            </w:r>
            <w:r w:rsidR="00F80332" w:rsidRPr="00B9542F">
              <w:rPr>
                <w:rFonts w:cs="Arial"/>
                <w:color w:val="FF0000"/>
              </w:rPr>
              <w:t>untreated wood w</w:t>
            </w:r>
            <w:r w:rsidR="008C3E60" w:rsidRPr="00B9542F">
              <w:rPr>
                <w:rFonts w:cs="Arial"/>
                <w:color w:val="FF0000"/>
              </w:rPr>
              <w:t xml:space="preserve">aste to produce </w:t>
            </w:r>
            <w:r w:rsidR="00F80332" w:rsidRPr="00B9542F">
              <w:rPr>
                <w:rFonts w:cs="Arial"/>
                <w:color w:val="FF0000"/>
              </w:rPr>
              <w:t xml:space="preserve">animal bedding) </w:t>
            </w:r>
            <w:r w:rsidR="001A10F4" w:rsidRPr="00B9542F">
              <w:rPr>
                <w:rFonts w:cs="Arial"/>
                <w:color w:val="FF0000"/>
              </w:rPr>
              <w:t>can</w:t>
            </w:r>
            <w:r w:rsidR="00D12ECB" w:rsidRPr="00B9542F">
              <w:rPr>
                <w:rFonts w:cs="Arial"/>
                <w:color w:val="FF0000"/>
              </w:rPr>
              <w:t xml:space="preserve"> be processed </w:t>
            </w:r>
            <w:r w:rsidR="0000115D" w:rsidRPr="00B9542F">
              <w:rPr>
                <w:rFonts w:cs="Arial"/>
                <w:color w:val="FF0000"/>
              </w:rPr>
              <w:t xml:space="preserve">but no details as to how that is decided. </w:t>
            </w:r>
            <w:r w:rsidR="006931A3" w:rsidRPr="00B9542F">
              <w:rPr>
                <w:rFonts w:cs="Arial"/>
                <w:color w:val="FF0000"/>
              </w:rPr>
              <w:t xml:space="preserve">Different variances increase the risk of contamination between the two waste streams and clear procedures must be in place. </w:t>
            </w:r>
          </w:p>
          <w:p w14:paraId="483245CE" w14:textId="60356AAC" w:rsidR="00D74A8F" w:rsidRPr="00157057" w:rsidRDefault="00D74A8F" w:rsidP="0035305C">
            <w:pPr>
              <w:pStyle w:val="BlockText1"/>
              <w:spacing w:after="0"/>
              <w:rPr>
                <w:rFonts w:cs="Arial"/>
                <w:color w:val="FF0000"/>
              </w:rPr>
            </w:pPr>
          </w:p>
          <w:p w14:paraId="21813DE1" w14:textId="08B721FE" w:rsidR="00D74A8F" w:rsidRPr="00B9542F" w:rsidRDefault="00D74A8F" w:rsidP="0035305C">
            <w:pPr>
              <w:rPr>
                <w:rFonts w:ascii="Arial" w:hAnsi="Arial" w:cs="Arial"/>
                <w:b/>
                <w:bCs/>
                <w:color w:val="FF0000"/>
              </w:rPr>
            </w:pPr>
            <w:r w:rsidRPr="00B9542F">
              <w:rPr>
                <w:rFonts w:ascii="Arial" w:hAnsi="Arial" w:cs="Arial"/>
                <w:b/>
                <w:bCs/>
                <w:color w:val="FF0000"/>
              </w:rPr>
              <w:t>Noise Management Plan (NMP)</w:t>
            </w:r>
          </w:p>
          <w:p w14:paraId="762FA957" w14:textId="77777777" w:rsidR="00D74A8F" w:rsidRPr="00B9542F" w:rsidRDefault="00D74A8F" w:rsidP="0035305C">
            <w:pPr>
              <w:rPr>
                <w:rFonts w:ascii="Arial" w:hAnsi="Arial" w:cs="Arial"/>
                <w:color w:val="FF0000"/>
              </w:rPr>
            </w:pPr>
            <w:r w:rsidRPr="00B9542F">
              <w:rPr>
                <w:rFonts w:ascii="Arial" w:hAnsi="Arial" w:cs="Arial"/>
                <w:color w:val="FF0000"/>
              </w:rPr>
              <w:t>The revised “Noise Management Plan ECL Ref: PLAT.01.02/NMP June 2023 Version: Issue 3” (NMP) submitted to us 17 July 2023 states:</w:t>
            </w:r>
          </w:p>
          <w:p w14:paraId="1D806F2F" w14:textId="1A3A772A" w:rsidR="00D74A8F" w:rsidRPr="00B9542F" w:rsidRDefault="00D74A8F" w:rsidP="0035305C">
            <w:pPr>
              <w:rPr>
                <w:rFonts w:ascii="Arial" w:hAnsi="Arial" w:cs="Arial"/>
                <w:i/>
                <w:iCs/>
                <w:color w:val="FF0000"/>
              </w:rPr>
            </w:pPr>
            <w:r w:rsidRPr="00B9542F">
              <w:rPr>
                <w:rFonts w:ascii="Arial" w:hAnsi="Arial" w:cs="Arial"/>
                <w:i/>
                <w:iCs/>
                <w:color w:val="FF0000"/>
              </w:rPr>
              <w:t>“1.1.2 Platts propose to undertake one Specified Waste Operation as follows:</w:t>
            </w:r>
          </w:p>
          <w:p w14:paraId="4FFA4679" w14:textId="77777777" w:rsidR="006436B2" w:rsidRPr="00B9542F" w:rsidRDefault="006436B2" w:rsidP="0035305C">
            <w:pPr>
              <w:rPr>
                <w:rFonts w:ascii="Arial" w:hAnsi="Arial" w:cs="Arial"/>
                <w:i/>
                <w:iCs/>
                <w:color w:val="FF0000"/>
              </w:rPr>
            </w:pPr>
          </w:p>
          <w:p w14:paraId="63362C39" w14:textId="62DD1C91" w:rsidR="00D74A8F" w:rsidRPr="00B9542F" w:rsidRDefault="00D74A8F" w:rsidP="0035305C">
            <w:pPr>
              <w:rPr>
                <w:rFonts w:ascii="Arial" w:hAnsi="Arial" w:cs="Arial"/>
                <w:i/>
                <w:iCs/>
                <w:color w:val="FF0000"/>
              </w:rPr>
            </w:pPr>
            <w:r w:rsidRPr="00B9542F">
              <w:rPr>
                <w:rFonts w:ascii="Arial" w:hAnsi="Arial" w:cs="Arial"/>
                <w:i/>
                <w:iCs/>
                <w:color w:val="FF0000"/>
              </w:rPr>
              <w:t xml:space="preserve">storage of non-hazardous waste wood (classification 03 01 05) with subsequent treatment involving magnetic separation, screening, </w:t>
            </w:r>
            <w:proofErr w:type="gramStart"/>
            <w:r w:rsidRPr="00B9542F">
              <w:rPr>
                <w:rFonts w:ascii="Arial" w:hAnsi="Arial" w:cs="Arial"/>
                <w:i/>
                <w:iCs/>
                <w:color w:val="FF0000"/>
              </w:rPr>
              <w:t>pulverising</w:t>
            </w:r>
            <w:proofErr w:type="gramEnd"/>
            <w:r w:rsidRPr="00B9542F">
              <w:rPr>
                <w:rFonts w:ascii="Arial" w:hAnsi="Arial" w:cs="Arial"/>
                <w:i/>
                <w:iCs/>
                <w:color w:val="FF0000"/>
              </w:rPr>
              <w:t xml:space="preserve"> and baling to produce animal bedding material (including cubicle conditioner) for use within the agricultural livestock sector.” </w:t>
            </w:r>
          </w:p>
          <w:p w14:paraId="579DE501" w14:textId="77777777" w:rsidR="006436B2" w:rsidRPr="00B9542F" w:rsidRDefault="006436B2" w:rsidP="0035305C">
            <w:pPr>
              <w:rPr>
                <w:rFonts w:ascii="Arial" w:hAnsi="Arial" w:cs="Arial"/>
                <w:i/>
                <w:iCs/>
                <w:color w:val="FF0000"/>
              </w:rPr>
            </w:pPr>
          </w:p>
          <w:p w14:paraId="304B71DB" w14:textId="514CD1F3" w:rsidR="00D74A8F" w:rsidRPr="00B9542F" w:rsidRDefault="00671364" w:rsidP="0035305C">
            <w:pPr>
              <w:rPr>
                <w:rFonts w:ascii="Arial" w:hAnsi="Arial" w:cs="Arial"/>
                <w:color w:val="FF0000"/>
              </w:rPr>
            </w:pPr>
            <w:r w:rsidRPr="00B9542F">
              <w:rPr>
                <w:rFonts w:ascii="Arial" w:hAnsi="Arial" w:cs="Arial"/>
                <w:color w:val="FF0000"/>
              </w:rPr>
              <w:t>And.</w:t>
            </w:r>
          </w:p>
          <w:p w14:paraId="21381F29" w14:textId="77777777" w:rsidR="006436B2" w:rsidRPr="000770B3" w:rsidRDefault="006436B2" w:rsidP="0035305C">
            <w:pPr>
              <w:rPr>
                <w:rFonts w:ascii="Arial" w:hAnsi="Arial" w:cs="Arial"/>
              </w:rPr>
            </w:pPr>
          </w:p>
          <w:p w14:paraId="595BAEA8" w14:textId="7F6831E2" w:rsidR="00D74A8F" w:rsidRPr="00B9542F" w:rsidRDefault="00D74A8F" w:rsidP="0035305C">
            <w:pPr>
              <w:rPr>
                <w:rFonts w:ascii="Arial" w:hAnsi="Arial" w:cs="Arial"/>
                <w:i/>
                <w:iCs/>
                <w:color w:val="FF0000"/>
              </w:rPr>
            </w:pPr>
            <w:r w:rsidRPr="00B9542F">
              <w:rPr>
                <w:rFonts w:ascii="Arial" w:hAnsi="Arial" w:cs="Arial"/>
                <w:i/>
                <w:iCs/>
                <w:color w:val="FF0000"/>
              </w:rPr>
              <w:t>“1.1.4 The NIA (PLAT.01.02/NIA) was updated in response to NRW’s Schedule 5 Notice II and therefore, the updated NIA (Issue 3) should be read in conjunction with this NMP.”</w:t>
            </w:r>
          </w:p>
          <w:p w14:paraId="5B4EAED3" w14:textId="77777777" w:rsidR="00981A88" w:rsidRPr="00B9542F" w:rsidRDefault="00981A88" w:rsidP="0035305C">
            <w:pPr>
              <w:rPr>
                <w:rFonts w:ascii="Arial" w:hAnsi="Arial" w:cs="Arial"/>
                <w:i/>
                <w:iCs/>
                <w:color w:val="FF0000"/>
              </w:rPr>
            </w:pPr>
          </w:p>
          <w:p w14:paraId="2D48438A" w14:textId="0A60AB53" w:rsidR="00D74A8F" w:rsidRPr="00B9542F" w:rsidRDefault="00D74A8F" w:rsidP="0035305C">
            <w:pPr>
              <w:rPr>
                <w:rFonts w:ascii="Arial" w:hAnsi="Arial" w:cs="Arial"/>
                <w:color w:val="FF0000"/>
              </w:rPr>
            </w:pPr>
            <w:r w:rsidRPr="00B9542F">
              <w:rPr>
                <w:rFonts w:ascii="Arial" w:hAnsi="Arial" w:cs="Arial"/>
                <w:color w:val="FF0000"/>
              </w:rPr>
              <w:t>Magnetic separation, screening, and baling are additional treatment activities to those proposed in the original application. The NIA submitted 23</w:t>
            </w:r>
            <w:r w:rsidRPr="00B9542F">
              <w:rPr>
                <w:rFonts w:ascii="Arial" w:hAnsi="Arial" w:cs="Arial"/>
                <w:color w:val="FF0000"/>
                <w:vertAlign w:val="superscript"/>
              </w:rPr>
              <w:t>rd</w:t>
            </w:r>
            <w:r w:rsidRPr="00B9542F">
              <w:rPr>
                <w:rFonts w:ascii="Arial" w:hAnsi="Arial" w:cs="Arial"/>
                <w:color w:val="FF0000"/>
              </w:rPr>
              <w:t xml:space="preserve"> February 2023 (entitled as “Version Issue 1” and not version 3) - submitted in response to the Schedule 5 Notice Number 2, did not include </w:t>
            </w:r>
            <w:r w:rsidRPr="00B9542F">
              <w:rPr>
                <w:rFonts w:ascii="Arial" w:hAnsi="Arial" w:cs="Arial"/>
                <w:color w:val="FF0000"/>
              </w:rPr>
              <w:lastRenderedPageBreak/>
              <w:t>these distinct treatment activities. Therefore, the risk of noise from these additional activities has not been considered in the noise impact assessment.</w:t>
            </w:r>
          </w:p>
          <w:p w14:paraId="4C3886DB" w14:textId="77777777" w:rsidR="00981A88" w:rsidRPr="000770B3" w:rsidRDefault="00981A88" w:rsidP="0035305C">
            <w:pPr>
              <w:rPr>
                <w:rFonts w:ascii="Arial" w:hAnsi="Arial" w:cs="Arial"/>
              </w:rPr>
            </w:pPr>
          </w:p>
          <w:p w14:paraId="4853DD2C" w14:textId="0A60354D" w:rsidR="00D74A8F" w:rsidRPr="00B9542F" w:rsidRDefault="00D74A8F" w:rsidP="0035305C">
            <w:pPr>
              <w:rPr>
                <w:rFonts w:ascii="Arial" w:hAnsi="Arial" w:cs="Arial"/>
                <w:color w:val="FF0000"/>
              </w:rPr>
            </w:pPr>
            <w:r w:rsidRPr="00B9542F">
              <w:rPr>
                <w:rFonts w:ascii="Arial" w:hAnsi="Arial" w:cs="Arial"/>
                <w:color w:val="FF0000"/>
              </w:rPr>
              <w:t>The Appellant has not submitted a revised noise impact assessment to consider these activities. If the noise impact assessment has not been revised to include the new treatment activities – which have the potential to generate noise – how can the Appellant demonstrate that there is not an adverse impact from the activities carried out on site? Also, without carrying out a thorough assessment, how can the Appellant be confident that the measures in the noise management plan will be sufficient in preventing and minimising noise emissions?</w:t>
            </w:r>
          </w:p>
          <w:p w14:paraId="27E97F0D" w14:textId="77777777" w:rsidR="00A063B9" w:rsidRPr="00B9542F" w:rsidRDefault="00A063B9" w:rsidP="0035305C">
            <w:pPr>
              <w:rPr>
                <w:rFonts w:ascii="Arial" w:hAnsi="Arial" w:cs="Arial"/>
                <w:color w:val="FF0000"/>
              </w:rPr>
            </w:pPr>
          </w:p>
          <w:p w14:paraId="5458CB3B" w14:textId="77777777" w:rsidR="00D74A8F" w:rsidRPr="00B9542F" w:rsidRDefault="00D74A8F" w:rsidP="0035305C">
            <w:pPr>
              <w:rPr>
                <w:rFonts w:ascii="Arial" w:hAnsi="Arial" w:cs="Arial"/>
                <w:color w:val="FF0000"/>
              </w:rPr>
            </w:pPr>
            <w:r w:rsidRPr="00B9542F">
              <w:rPr>
                <w:rFonts w:ascii="Arial" w:hAnsi="Arial" w:cs="Arial"/>
                <w:color w:val="FF0000"/>
              </w:rPr>
              <w:t>For the Appellant to demonstrate that there is not an adverse impact from the activities carried out on site, the Appellant must submit a revised noise impact assessment that includes:</w:t>
            </w:r>
          </w:p>
          <w:p w14:paraId="6D798600" w14:textId="77777777" w:rsidR="00D74A8F" w:rsidRPr="00B9542F" w:rsidRDefault="00D74A8F" w:rsidP="0035305C">
            <w:pPr>
              <w:rPr>
                <w:rFonts w:ascii="Arial" w:hAnsi="Arial" w:cs="Arial"/>
                <w:color w:val="FF0000"/>
              </w:rPr>
            </w:pPr>
            <w:r w:rsidRPr="00B9542F">
              <w:rPr>
                <w:rFonts w:ascii="Arial" w:hAnsi="Arial" w:cs="Arial"/>
                <w:color w:val="FF0000"/>
              </w:rPr>
              <w:t>- the additional treatment activities (magnetic separation, screening, and baling) as noise sources; and</w:t>
            </w:r>
          </w:p>
          <w:p w14:paraId="6A169998" w14:textId="18C5021A" w:rsidR="00D74A8F" w:rsidRPr="00B9542F" w:rsidRDefault="00D74A8F" w:rsidP="0035305C">
            <w:pPr>
              <w:rPr>
                <w:rFonts w:ascii="Arial" w:hAnsi="Arial" w:cs="Arial"/>
                <w:color w:val="FF0000"/>
              </w:rPr>
            </w:pPr>
            <w:r w:rsidRPr="00B9542F">
              <w:rPr>
                <w:rFonts w:ascii="Arial" w:hAnsi="Arial" w:cs="Arial"/>
                <w:color w:val="FF0000"/>
              </w:rPr>
              <w:t>- reflects comments made by NRW, as documented in NRW Statement of Case (pages 54-58).   NRW Statement of case Final.pdf</w:t>
            </w:r>
          </w:p>
          <w:p w14:paraId="58EE638E" w14:textId="5D6D81BC" w:rsidR="00F5508C" w:rsidRDefault="00F5508C" w:rsidP="0035305C">
            <w:pPr>
              <w:rPr>
                <w:rFonts w:ascii="Arial" w:hAnsi="Arial" w:cs="Arial"/>
              </w:rPr>
            </w:pPr>
          </w:p>
          <w:p w14:paraId="4D16F93D" w14:textId="08C6AE71" w:rsidR="00F5508C" w:rsidRDefault="00F5508C" w:rsidP="0035305C">
            <w:pPr>
              <w:pStyle w:val="BlockText1"/>
              <w:spacing w:after="0"/>
              <w:rPr>
                <w:rFonts w:cs="Arial"/>
              </w:rPr>
            </w:pPr>
            <w:r w:rsidRPr="000770B3">
              <w:rPr>
                <w:rFonts w:cs="Arial"/>
                <w:color w:val="FF0000"/>
              </w:rPr>
              <w:t xml:space="preserve">The NIA assessment (submitted </w:t>
            </w:r>
            <w:r w:rsidR="00C34A86">
              <w:rPr>
                <w:rFonts w:cs="Arial"/>
                <w:color w:val="FF0000"/>
              </w:rPr>
              <w:t>23</w:t>
            </w:r>
            <w:r w:rsidR="00C34A86" w:rsidRPr="00C34A86">
              <w:rPr>
                <w:rFonts w:cs="Arial"/>
                <w:color w:val="FF0000"/>
                <w:vertAlign w:val="superscript"/>
              </w:rPr>
              <w:t>rd</w:t>
            </w:r>
            <w:r w:rsidR="00C34A86">
              <w:rPr>
                <w:rFonts w:cs="Arial"/>
                <w:color w:val="FF0000"/>
              </w:rPr>
              <w:t xml:space="preserve"> </w:t>
            </w:r>
            <w:r w:rsidRPr="000770B3">
              <w:rPr>
                <w:rFonts w:cs="Arial"/>
                <w:color w:val="FF0000"/>
              </w:rPr>
              <w:t xml:space="preserve">February 2023) does not include “screening” as an activity. The revised NMP (submitted July 2023) includes the white shavings screener as a potential noise source (Table 4). The NIA has not been revised to consider the noise from the white </w:t>
            </w:r>
            <w:r w:rsidR="00671364" w:rsidRPr="000770B3">
              <w:rPr>
                <w:rFonts w:cs="Arial"/>
                <w:color w:val="FF0000"/>
              </w:rPr>
              <w:t>shavings’</w:t>
            </w:r>
            <w:r w:rsidRPr="000770B3">
              <w:rPr>
                <w:rFonts w:cs="Arial"/>
                <w:color w:val="FF0000"/>
              </w:rPr>
              <w:t xml:space="preserve"> screener. </w:t>
            </w:r>
            <w:r w:rsidRPr="00F5508C">
              <w:rPr>
                <w:rFonts w:cs="Arial"/>
                <w:b/>
                <w:bCs/>
                <w:color w:val="FF0000"/>
              </w:rPr>
              <w:t>Therefore, this point of the Schedule 5 has not been discharged.</w:t>
            </w:r>
            <w:r w:rsidRPr="000770B3">
              <w:rPr>
                <w:rFonts w:cs="Arial"/>
                <w:color w:val="FF0000"/>
              </w:rPr>
              <w:t xml:space="preserve"> </w:t>
            </w:r>
          </w:p>
          <w:p w14:paraId="635DF1CF" w14:textId="77777777" w:rsidR="00A063B9" w:rsidRPr="000770B3" w:rsidRDefault="00A063B9" w:rsidP="0035305C">
            <w:pPr>
              <w:rPr>
                <w:rFonts w:ascii="Arial" w:hAnsi="Arial" w:cs="Arial"/>
              </w:rPr>
            </w:pPr>
          </w:p>
          <w:p w14:paraId="000F5622" w14:textId="3CC1B844" w:rsidR="00D74A8F" w:rsidRDefault="00D74A8F" w:rsidP="0035305C">
            <w:pPr>
              <w:rPr>
                <w:rFonts w:ascii="Arial" w:hAnsi="Arial" w:cs="Arial"/>
                <w:color w:val="FF0000"/>
              </w:rPr>
            </w:pPr>
            <w:r w:rsidRPr="00B9542F">
              <w:rPr>
                <w:rFonts w:ascii="Arial" w:hAnsi="Arial" w:cs="Arial"/>
                <w:color w:val="FF0000"/>
              </w:rPr>
              <w:t xml:space="preserve">In addition to this we have reviewed the </w:t>
            </w:r>
            <w:r w:rsidR="00C3346F">
              <w:rPr>
                <w:rFonts w:ascii="Arial" w:hAnsi="Arial" w:cs="Arial"/>
                <w:color w:val="FF0000"/>
              </w:rPr>
              <w:t>“</w:t>
            </w:r>
            <w:r w:rsidRPr="00B9542F">
              <w:rPr>
                <w:rFonts w:ascii="Arial" w:hAnsi="Arial" w:cs="Arial"/>
                <w:color w:val="FF0000"/>
              </w:rPr>
              <w:t xml:space="preserve">Appellant’s response to NRW’s </w:t>
            </w:r>
            <w:r w:rsidR="00C3346F">
              <w:rPr>
                <w:rFonts w:ascii="Arial" w:hAnsi="Arial" w:cs="Arial"/>
                <w:color w:val="FF0000"/>
              </w:rPr>
              <w:t>S</w:t>
            </w:r>
            <w:r w:rsidRPr="00B9542F">
              <w:rPr>
                <w:rFonts w:ascii="Arial" w:hAnsi="Arial" w:cs="Arial"/>
                <w:color w:val="FF0000"/>
              </w:rPr>
              <w:t>tatement of Case</w:t>
            </w:r>
            <w:r w:rsidR="00C3346F">
              <w:rPr>
                <w:rFonts w:ascii="Arial" w:hAnsi="Arial" w:cs="Arial"/>
                <w:color w:val="FF0000"/>
              </w:rPr>
              <w:t>”</w:t>
            </w:r>
            <w:r w:rsidRPr="00B9542F">
              <w:rPr>
                <w:rFonts w:ascii="Arial" w:hAnsi="Arial" w:cs="Arial"/>
                <w:color w:val="FF0000"/>
              </w:rPr>
              <w:t xml:space="preserve"> and make the following points in respect to noise:</w:t>
            </w:r>
          </w:p>
          <w:p w14:paraId="347E1B80" w14:textId="77777777" w:rsidR="00C34A86" w:rsidRPr="00B9542F" w:rsidRDefault="00C34A86" w:rsidP="0035305C">
            <w:pPr>
              <w:rPr>
                <w:rFonts w:ascii="Arial" w:hAnsi="Arial" w:cs="Arial"/>
                <w:color w:val="FF0000"/>
              </w:rPr>
            </w:pPr>
          </w:p>
          <w:p w14:paraId="6161EE4A" w14:textId="1C7E5DB0" w:rsidR="00C3346F" w:rsidRDefault="00D74A8F" w:rsidP="000C14CC">
            <w:pPr>
              <w:rPr>
                <w:rFonts w:ascii="Arial" w:hAnsi="Arial" w:cs="Arial"/>
                <w:color w:val="FF0000"/>
              </w:rPr>
            </w:pPr>
            <w:r w:rsidRPr="00A57BF9">
              <w:rPr>
                <w:rFonts w:ascii="Arial" w:hAnsi="Arial" w:cs="Arial"/>
                <w:color w:val="FF0000"/>
              </w:rPr>
              <w:t xml:space="preserve">In response to point 126, the nearest sensitive receptor is not </w:t>
            </w:r>
            <w:r w:rsidR="00F77C74">
              <w:rPr>
                <w:rFonts w:ascii="Arial" w:hAnsi="Arial" w:cs="Arial"/>
                <w:color w:val="FF0000"/>
              </w:rPr>
              <w:t>“</w:t>
            </w:r>
            <w:r w:rsidRPr="00A57BF9">
              <w:rPr>
                <w:rFonts w:ascii="Arial" w:hAnsi="Arial" w:cs="Arial"/>
                <w:color w:val="FF0000"/>
              </w:rPr>
              <w:t>more than 500m away</w:t>
            </w:r>
            <w:r w:rsidR="00F77C74">
              <w:rPr>
                <w:rFonts w:ascii="Arial" w:hAnsi="Arial" w:cs="Arial"/>
                <w:color w:val="FF0000"/>
              </w:rPr>
              <w:t>”</w:t>
            </w:r>
            <w:r w:rsidRPr="00A57BF9">
              <w:rPr>
                <w:rFonts w:ascii="Arial" w:hAnsi="Arial" w:cs="Arial"/>
                <w:color w:val="FF0000"/>
              </w:rPr>
              <w:t xml:space="preserve">, the nearest </w:t>
            </w:r>
            <w:r w:rsidR="00652428">
              <w:rPr>
                <w:rFonts w:ascii="Arial" w:hAnsi="Arial" w:cs="Arial"/>
                <w:color w:val="FF0000"/>
              </w:rPr>
              <w:t xml:space="preserve">receptor </w:t>
            </w:r>
            <w:r w:rsidRPr="00A57BF9">
              <w:rPr>
                <w:rFonts w:ascii="Arial" w:hAnsi="Arial" w:cs="Arial"/>
                <w:color w:val="FF0000"/>
              </w:rPr>
              <w:t xml:space="preserve">is </w:t>
            </w:r>
            <w:r w:rsidR="008570C8" w:rsidRPr="00A57BF9">
              <w:rPr>
                <w:rFonts w:ascii="Arial" w:hAnsi="Arial" w:cs="Arial"/>
                <w:color w:val="FF0000"/>
              </w:rPr>
              <w:t>385</w:t>
            </w:r>
            <w:r w:rsidRPr="00A57BF9">
              <w:rPr>
                <w:rFonts w:ascii="Arial" w:hAnsi="Arial" w:cs="Arial"/>
                <w:color w:val="FF0000"/>
              </w:rPr>
              <w:t xml:space="preserve">m away </w:t>
            </w:r>
            <w:r w:rsidR="008570C8" w:rsidRPr="00A57BF9">
              <w:rPr>
                <w:rFonts w:ascii="Arial" w:hAnsi="Arial" w:cs="Arial"/>
                <w:color w:val="FF0000"/>
              </w:rPr>
              <w:t>from the site boundary (</w:t>
            </w:r>
            <w:r w:rsidR="00B24E9E" w:rsidRPr="00A57BF9">
              <w:rPr>
                <w:rFonts w:ascii="Arial" w:hAnsi="Arial" w:cs="Arial"/>
                <w:color w:val="FF0000"/>
              </w:rPr>
              <w:t>residential properties at Llay Industrial Estate</w:t>
            </w:r>
            <w:r w:rsidR="008570C8" w:rsidRPr="00A57BF9">
              <w:rPr>
                <w:rFonts w:ascii="Arial" w:hAnsi="Arial" w:cs="Arial"/>
                <w:color w:val="FF0000"/>
              </w:rPr>
              <w:t>)</w:t>
            </w:r>
            <w:r w:rsidR="00C3346F">
              <w:rPr>
                <w:rFonts w:ascii="Arial" w:hAnsi="Arial" w:cs="Arial"/>
                <w:color w:val="FF0000"/>
              </w:rPr>
              <w:t>, as shown below</w:t>
            </w:r>
            <w:r w:rsidR="008570C8" w:rsidRPr="00A57BF9">
              <w:rPr>
                <w:rFonts w:ascii="Arial" w:hAnsi="Arial" w:cs="Arial"/>
                <w:color w:val="FF0000"/>
              </w:rPr>
              <w:t>.</w:t>
            </w:r>
          </w:p>
          <w:p w14:paraId="1DC96883" w14:textId="77777777" w:rsidR="00BA1E49" w:rsidRDefault="00BA1E49" w:rsidP="000C14CC">
            <w:pPr>
              <w:rPr>
                <w:rFonts w:ascii="Arial" w:hAnsi="Arial" w:cs="Arial"/>
                <w:color w:val="FF0000"/>
              </w:rPr>
            </w:pPr>
          </w:p>
          <w:p w14:paraId="4BBC811B" w14:textId="46FCEB6F" w:rsidR="00BA1E49" w:rsidRDefault="00BA1E49" w:rsidP="000C14CC">
            <w:pPr>
              <w:rPr>
                <w:rFonts w:ascii="Arial" w:hAnsi="Arial" w:cs="Arial"/>
                <w:color w:val="FF0000"/>
              </w:rPr>
            </w:pPr>
            <w:r>
              <w:object w:dxaOrig="8490" w:dyaOrig="6460" w14:anchorId="57407B3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27pt;height:249.75pt" o:ole="">
                  <v:imagedata r:id="rId12" o:title=""/>
                </v:shape>
                <o:OLEObject Type="Embed" ProgID="PBrush" ShapeID="_x0000_i1025" DrawAspect="Content" ObjectID="_1766308842" r:id="rId13"/>
              </w:object>
            </w:r>
          </w:p>
          <w:p w14:paraId="52E808F2" w14:textId="4A4303AF" w:rsidR="000C14CC" w:rsidRDefault="000C14CC" w:rsidP="000C14CC">
            <w:pPr>
              <w:rPr>
                <w:rFonts w:ascii="Arial" w:hAnsi="Arial" w:cs="Arial"/>
                <w:color w:val="FF0000"/>
              </w:rPr>
            </w:pPr>
            <w:r w:rsidRPr="000C14CC">
              <w:rPr>
                <w:rFonts w:ascii="Arial" w:hAnsi="Arial" w:cs="Arial"/>
                <w:color w:val="FF0000"/>
              </w:rPr>
              <w:lastRenderedPageBreak/>
              <w:t>The distances that have been used in</w:t>
            </w:r>
            <w:r>
              <w:rPr>
                <w:rFonts w:ascii="Arial" w:hAnsi="Arial" w:cs="Arial"/>
                <w:color w:val="FF0000"/>
              </w:rPr>
              <w:t xml:space="preserve"> Table 1 of the</w:t>
            </w:r>
            <w:r w:rsidRPr="000C14CC">
              <w:rPr>
                <w:rFonts w:ascii="Arial" w:hAnsi="Arial" w:cs="Arial"/>
                <w:color w:val="FF0000"/>
              </w:rPr>
              <w:t xml:space="preserve"> NIA appear to have been taken from the centre of the site to the monitoring location, and not from the site boundary, as </w:t>
            </w:r>
            <w:r>
              <w:rPr>
                <w:rFonts w:ascii="Arial" w:hAnsi="Arial" w:cs="Arial"/>
                <w:color w:val="FF0000"/>
              </w:rPr>
              <w:t>shown in Figure 2 of the NIA</w:t>
            </w:r>
            <w:r w:rsidRPr="000C14CC">
              <w:rPr>
                <w:rFonts w:ascii="Arial" w:hAnsi="Arial" w:cs="Arial"/>
                <w:color w:val="FF0000"/>
              </w:rPr>
              <w:t>.</w:t>
            </w:r>
          </w:p>
          <w:p w14:paraId="4B7AAB63" w14:textId="77777777" w:rsidR="000C14CC" w:rsidRDefault="000C14CC" w:rsidP="000C14CC">
            <w:pPr>
              <w:rPr>
                <w:rFonts w:ascii="Arial" w:hAnsi="Arial" w:cs="Arial"/>
                <w:sz w:val="24"/>
                <w:szCs w:val="24"/>
              </w:rPr>
            </w:pPr>
          </w:p>
          <w:p w14:paraId="6767F7C4" w14:textId="36DCF37E" w:rsidR="00D74A8F" w:rsidRPr="00A57BF9" w:rsidRDefault="008570C8" w:rsidP="0035305C">
            <w:pPr>
              <w:rPr>
                <w:rFonts w:ascii="Arial" w:hAnsi="Arial" w:cs="Arial"/>
                <w:color w:val="FF0000"/>
              </w:rPr>
            </w:pPr>
            <w:r w:rsidRPr="00A57BF9">
              <w:rPr>
                <w:rFonts w:ascii="Arial" w:hAnsi="Arial" w:cs="Arial"/>
                <w:color w:val="FF0000"/>
              </w:rPr>
              <w:t>Noise monitoring was carried out in this area (identified as “NSR4” in the NIA submitted 23</w:t>
            </w:r>
            <w:r w:rsidRPr="00A57BF9">
              <w:rPr>
                <w:rFonts w:ascii="Arial" w:hAnsi="Arial" w:cs="Arial"/>
                <w:color w:val="FF0000"/>
                <w:vertAlign w:val="superscript"/>
              </w:rPr>
              <w:t>rd</w:t>
            </w:r>
            <w:r w:rsidRPr="00A57BF9">
              <w:rPr>
                <w:rFonts w:ascii="Arial" w:hAnsi="Arial" w:cs="Arial"/>
                <w:color w:val="FF0000"/>
              </w:rPr>
              <w:t xml:space="preserve"> February 2023). This location (NSR4) may be acceptable as a representative noise monitoring location for this cluster of residential </w:t>
            </w:r>
            <w:r w:rsidR="00A57BF9" w:rsidRPr="00A57BF9">
              <w:rPr>
                <w:rFonts w:ascii="Arial" w:hAnsi="Arial" w:cs="Arial"/>
                <w:color w:val="FF0000"/>
              </w:rPr>
              <w:t>properties,</w:t>
            </w:r>
            <w:r w:rsidRPr="00A57BF9">
              <w:rPr>
                <w:rFonts w:ascii="Arial" w:hAnsi="Arial" w:cs="Arial"/>
                <w:color w:val="FF0000"/>
              </w:rPr>
              <w:t xml:space="preserve"> but it would be incorrect to claim that it is the nearest receptor. Of this group of residential properties, the nearest noise sensitive receptor </w:t>
            </w:r>
            <w:r w:rsidR="00A57BF9" w:rsidRPr="00A57BF9">
              <w:rPr>
                <w:rFonts w:ascii="Arial" w:hAnsi="Arial" w:cs="Arial"/>
                <w:color w:val="FF0000"/>
              </w:rPr>
              <w:t>is</w:t>
            </w:r>
            <w:r w:rsidRPr="00A57BF9">
              <w:rPr>
                <w:rFonts w:ascii="Arial" w:hAnsi="Arial" w:cs="Arial"/>
                <w:color w:val="FF0000"/>
              </w:rPr>
              <w:t xml:space="preserve"> Old Smithy Cottage, Llay Road</w:t>
            </w:r>
            <w:r w:rsidR="00A57BF9" w:rsidRPr="00A57BF9">
              <w:rPr>
                <w:rFonts w:ascii="Arial" w:hAnsi="Arial" w:cs="Arial"/>
                <w:color w:val="FF0000"/>
              </w:rPr>
              <w:t>, Llay, Wrexham, L</w:t>
            </w:r>
            <w:r w:rsidRPr="00A57BF9">
              <w:rPr>
                <w:rFonts w:ascii="Arial" w:hAnsi="Arial" w:cs="Arial"/>
                <w:color w:val="FF0000"/>
              </w:rPr>
              <w:t>L12 0TL, at a</w:t>
            </w:r>
            <w:r w:rsidR="00A57BF9">
              <w:rPr>
                <w:rFonts w:ascii="Arial" w:hAnsi="Arial" w:cs="Arial"/>
                <w:color w:val="FF0000"/>
              </w:rPr>
              <w:t xml:space="preserve">pproximately </w:t>
            </w:r>
            <w:r w:rsidRPr="00A57BF9">
              <w:rPr>
                <w:rFonts w:ascii="Arial" w:hAnsi="Arial" w:cs="Arial"/>
                <w:color w:val="FF0000"/>
              </w:rPr>
              <w:t xml:space="preserve">385m from the site boundary. </w:t>
            </w:r>
            <w:r w:rsidR="00D74A8F" w:rsidRPr="00A57BF9">
              <w:rPr>
                <w:rFonts w:ascii="Arial" w:hAnsi="Arial" w:cs="Arial"/>
                <w:color w:val="FF0000"/>
              </w:rPr>
              <w:t>The Appellant first identified this</w:t>
            </w:r>
            <w:r w:rsidR="00A57BF9">
              <w:rPr>
                <w:rFonts w:ascii="Arial" w:hAnsi="Arial" w:cs="Arial"/>
                <w:color w:val="FF0000"/>
              </w:rPr>
              <w:t xml:space="preserve"> area, </w:t>
            </w:r>
            <w:r w:rsidR="00D74A8F" w:rsidRPr="00A57BF9">
              <w:rPr>
                <w:rFonts w:ascii="Arial" w:hAnsi="Arial" w:cs="Arial"/>
                <w:color w:val="FF0000"/>
              </w:rPr>
              <w:t xml:space="preserve">but it </w:t>
            </w:r>
            <w:r w:rsidR="00A57BF9" w:rsidRPr="00A57BF9">
              <w:rPr>
                <w:rFonts w:ascii="Arial" w:hAnsi="Arial" w:cs="Arial"/>
                <w:color w:val="FF0000"/>
              </w:rPr>
              <w:t>was not</w:t>
            </w:r>
            <w:r w:rsidR="00D74A8F" w:rsidRPr="00A57BF9">
              <w:rPr>
                <w:rFonts w:ascii="Arial" w:hAnsi="Arial" w:cs="Arial"/>
                <w:color w:val="FF0000"/>
              </w:rPr>
              <w:t xml:space="preserve"> included in their noise impact assessment. This receptor was then included at the request of NRW.</w:t>
            </w:r>
          </w:p>
          <w:p w14:paraId="3F3729F3" w14:textId="77777777" w:rsidR="00443349" w:rsidRPr="00B9542F" w:rsidRDefault="00443349" w:rsidP="0035305C">
            <w:pPr>
              <w:rPr>
                <w:color w:val="FF0000"/>
              </w:rPr>
            </w:pPr>
          </w:p>
          <w:p w14:paraId="1A991ADC" w14:textId="0932973C" w:rsidR="00D74A8F" w:rsidRPr="00B9542F" w:rsidRDefault="00D74A8F" w:rsidP="0035305C">
            <w:pPr>
              <w:rPr>
                <w:rFonts w:ascii="Arial" w:hAnsi="Arial" w:cs="Arial"/>
                <w:color w:val="FF0000"/>
              </w:rPr>
            </w:pPr>
            <w:r w:rsidRPr="00B9542F">
              <w:rPr>
                <w:rFonts w:ascii="Arial" w:hAnsi="Arial" w:cs="Arial"/>
                <w:color w:val="FF0000"/>
              </w:rPr>
              <w:t>The Appellant has stated that the processing equipment is housed within a structure, but this has not been mentioned in the NIA or the application previously. Figure 3 in the NIA (submitted 23</w:t>
            </w:r>
            <w:r w:rsidRPr="00B9542F">
              <w:rPr>
                <w:rFonts w:ascii="Arial" w:hAnsi="Arial" w:cs="Arial"/>
                <w:color w:val="FF0000"/>
                <w:vertAlign w:val="superscript"/>
              </w:rPr>
              <w:t>rd</w:t>
            </w:r>
            <w:r w:rsidRPr="00B9542F">
              <w:rPr>
                <w:rFonts w:ascii="Arial" w:hAnsi="Arial" w:cs="Arial"/>
                <w:color w:val="FF0000"/>
              </w:rPr>
              <w:t xml:space="preserve"> Feb 2023) shows buildings on the site and shows a “machine milling area”. This area is outside of the buildings shown on the site plan in figure 3. It is unclear what the Appellant means by “housed within a structure”.</w:t>
            </w:r>
          </w:p>
          <w:p w14:paraId="74E0836E" w14:textId="77777777" w:rsidR="00443349" w:rsidRPr="00B9542F" w:rsidRDefault="00443349" w:rsidP="0035305C">
            <w:pPr>
              <w:rPr>
                <w:rFonts w:ascii="Arial" w:hAnsi="Arial" w:cs="Arial"/>
                <w:color w:val="FF0000"/>
              </w:rPr>
            </w:pPr>
          </w:p>
          <w:p w14:paraId="7EA82650" w14:textId="57D09885" w:rsidR="00D74A8F" w:rsidRPr="00B9542F" w:rsidRDefault="00D74A8F" w:rsidP="0035305C">
            <w:pPr>
              <w:rPr>
                <w:rFonts w:ascii="Arial" w:hAnsi="Arial" w:cs="Arial"/>
                <w:color w:val="FF0000"/>
              </w:rPr>
            </w:pPr>
            <w:r w:rsidRPr="00B9542F">
              <w:rPr>
                <w:rFonts w:ascii="Arial" w:hAnsi="Arial" w:cs="Arial"/>
                <w:color w:val="FF0000"/>
              </w:rPr>
              <w:t>In response to 127, a NIA would have always been required for the site given the machinery used, the operational hours (daytime and night-time) and the location of the site. The application would not have been accepted as duly made without a noise impact assessment. This is standard practice for applications of this nature.</w:t>
            </w:r>
          </w:p>
          <w:p w14:paraId="397B844F" w14:textId="77777777" w:rsidR="00443349" w:rsidRPr="00B9542F" w:rsidRDefault="00443349" w:rsidP="0035305C">
            <w:pPr>
              <w:rPr>
                <w:rFonts w:ascii="Arial" w:hAnsi="Arial" w:cs="Arial"/>
                <w:color w:val="FF0000"/>
              </w:rPr>
            </w:pPr>
          </w:p>
          <w:p w14:paraId="13D2B457" w14:textId="57D4E817" w:rsidR="00D74A8F" w:rsidRPr="00B9542F" w:rsidRDefault="00D74A8F" w:rsidP="0035305C">
            <w:pPr>
              <w:rPr>
                <w:rFonts w:ascii="Arial" w:hAnsi="Arial" w:cs="Arial"/>
                <w:color w:val="FF0000"/>
              </w:rPr>
            </w:pPr>
            <w:r w:rsidRPr="00B9542F">
              <w:rPr>
                <w:rFonts w:ascii="Arial" w:hAnsi="Arial" w:cs="Arial"/>
                <w:color w:val="FF0000"/>
              </w:rPr>
              <w:t>In response to 128, NRW SoC fully documents our assessment of the NIA and why we disagree with the conclusion that there will not be adverse impact on the nearest sensitive receptor locations. Specifically, sections 387, 388, 402 and 403 of our SoC.</w:t>
            </w:r>
          </w:p>
          <w:p w14:paraId="1DD8AD00" w14:textId="77777777" w:rsidR="002E5FE3" w:rsidRPr="00B9542F" w:rsidRDefault="002E5FE3" w:rsidP="0035305C">
            <w:pPr>
              <w:rPr>
                <w:rFonts w:ascii="Arial" w:hAnsi="Arial" w:cs="Arial"/>
                <w:color w:val="FF0000"/>
              </w:rPr>
            </w:pPr>
          </w:p>
          <w:p w14:paraId="155D2907" w14:textId="1B463ED3" w:rsidR="00D74A8F" w:rsidRPr="00B9542F" w:rsidRDefault="00D74A8F" w:rsidP="0035305C">
            <w:pPr>
              <w:rPr>
                <w:rFonts w:ascii="Arial" w:hAnsi="Arial" w:cs="Arial"/>
                <w:color w:val="FF0000"/>
              </w:rPr>
            </w:pPr>
            <w:r w:rsidRPr="00B9542F">
              <w:rPr>
                <w:rFonts w:ascii="Arial" w:hAnsi="Arial" w:cs="Arial"/>
                <w:color w:val="FF0000"/>
              </w:rPr>
              <w:t>In response to 129, the NIA and NMP dated January 2022 did not meet the standards of the guidance – hence why revised documents were requested via Schedule 5 Notice #2.</w:t>
            </w:r>
          </w:p>
          <w:p w14:paraId="70E4DECB" w14:textId="77777777" w:rsidR="002E5FE3" w:rsidRPr="00B9542F" w:rsidRDefault="002E5FE3" w:rsidP="0035305C">
            <w:pPr>
              <w:rPr>
                <w:rFonts w:ascii="Arial" w:hAnsi="Arial" w:cs="Arial"/>
                <w:color w:val="FF0000"/>
              </w:rPr>
            </w:pPr>
          </w:p>
          <w:p w14:paraId="31FBA698" w14:textId="1CA36EFB" w:rsidR="00D74A8F" w:rsidRDefault="00D74A8F" w:rsidP="0035305C">
            <w:pPr>
              <w:rPr>
                <w:rFonts w:ascii="Arial" w:hAnsi="Arial" w:cs="Arial"/>
                <w:color w:val="FF0000"/>
              </w:rPr>
            </w:pPr>
            <w:r w:rsidRPr="00B9542F">
              <w:rPr>
                <w:rFonts w:ascii="Arial" w:hAnsi="Arial" w:cs="Arial"/>
                <w:color w:val="FF0000"/>
              </w:rPr>
              <w:t>In response to 133, NRW have only ever asked that the NIA be carried out in line BS4142, which the Appellant still has not done.</w:t>
            </w:r>
            <w:r w:rsidR="00AA3E8C">
              <w:rPr>
                <w:rFonts w:ascii="Arial" w:hAnsi="Arial" w:cs="Arial"/>
                <w:color w:val="FF0000"/>
              </w:rPr>
              <w:t xml:space="preserve"> </w:t>
            </w:r>
            <w:r w:rsidR="00AA3E8C" w:rsidRPr="000D2C4E">
              <w:rPr>
                <w:rFonts w:ascii="Arial" w:hAnsi="Arial" w:cs="Arial"/>
                <w:color w:val="FF0000"/>
              </w:rPr>
              <w:t xml:space="preserve">NRW website </w:t>
            </w:r>
            <w:r w:rsidR="00C93D75" w:rsidRPr="000D2C4E">
              <w:rPr>
                <w:rFonts w:ascii="Arial" w:hAnsi="Arial" w:cs="Arial"/>
                <w:color w:val="FF0000"/>
              </w:rPr>
              <w:t xml:space="preserve">was updated at the end of September to include a </w:t>
            </w:r>
            <w:r w:rsidR="00AA3E8C" w:rsidRPr="000D2C4E">
              <w:rPr>
                <w:rFonts w:ascii="Arial" w:hAnsi="Arial" w:cs="Arial"/>
                <w:color w:val="FF0000"/>
                <w:shd w:val="clear" w:color="auto" w:fill="FFFFFF"/>
              </w:rPr>
              <w:t xml:space="preserve">link to the </w:t>
            </w:r>
            <w:r w:rsidR="00C93D75" w:rsidRPr="000D2C4E">
              <w:rPr>
                <w:rFonts w:ascii="Arial" w:hAnsi="Arial" w:cs="Arial"/>
                <w:color w:val="FF0000"/>
                <w:shd w:val="clear" w:color="auto" w:fill="FFFFFF"/>
              </w:rPr>
              <w:t xml:space="preserve">guidance document </w:t>
            </w:r>
            <w:hyperlink r:id="rId14" w:history="1">
              <w:r w:rsidR="00C93D75" w:rsidRPr="000D2C4E">
                <w:rPr>
                  <w:rStyle w:val="Hyperlink"/>
                  <w:rFonts w:ascii="Arial" w:hAnsi="Arial" w:cs="Arial"/>
                  <w:color w:val="FF0000"/>
                  <w:shd w:val="clear" w:color="auto" w:fill="FFFFFF"/>
                </w:rPr>
                <w:t>“</w:t>
              </w:r>
              <w:r w:rsidR="00AA3E8C" w:rsidRPr="000D2C4E">
                <w:rPr>
                  <w:rStyle w:val="Hyperlink"/>
                  <w:rFonts w:ascii="Arial" w:hAnsi="Arial" w:cs="Arial"/>
                  <w:color w:val="FF0000"/>
                  <w:shd w:val="clear" w:color="auto" w:fill="FFFFFF"/>
                </w:rPr>
                <w:t>Method Implementation Document for BS 4142</w:t>
              </w:r>
              <w:r w:rsidR="00C93D75" w:rsidRPr="000D2C4E">
                <w:rPr>
                  <w:rStyle w:val="Hyperlink"/>
                  <w:rFonts w:ascii="Arial" w:hAnsi="Arial" w:cs="Arial"/>
                  <w:color w:val="FF0000"/>
                  <w:shd w:val="clear" w:color="auto" w:fill="FFFFFF"/>
                </w:rPr>
                <w:t>”</w:t>
              </w:r>
            </w:hyperlink>
            <w:r w:rsidR="00C93D75" w:rsidRPr="000D2C4E">
              <w:rPr>
                <w:rFonts w:ascii="Arial" w:hAnsi="Arial" w:cs="Arial"/>
                <w:color w:val="FF0000"/>
                <w:shd w:val="clear" w:color="auto" w:fill="FFFFFF"/>
              </w:rPr>
              <w:t xml:space="preserve">. </w:t>
            </w:r>
            <w:r w:rsidR="0008088B" w:rsidRPr="000D2C4E">
              <w:rPr>
                <w:rFonts w:ascii="Arial" w:hAnsi="Arial" w:cs="Arial"/>
                <w:color w:val="FF0000"/>
                <w:shd w:val="clear" w:color="auto" w:fill="FFFFFF"/>
              </w:rPr>
              <w:t xml:space="preserve">This guidance explains </w:t>
            </w:r>
            <w:r w:rsidR="0024687D" w:rsidRPr="000D2C4E">
              <w:rPr>
                <w:rFonts w:ascii="Arial" w:hAnsi="Arial" w:cs="Arial"/>
                <w:color w:val="FF0000"/>
                <w:shd w:val="clear" w:color="auto" w:fill="FFFFFF"/>
              </w:rPr>
              <w:t xml:space="preserve">to applicants </w:t>
            </w:r>
            <w:r w:rsidR="0008088B" w:rsidRPr="000D2C4E">
              <w:rPr>
                <w:rFonts w:ascii="Arial" w:hAnsi="Arial" w:cs="Arial"/>
                <w:color w:val="FF0000"/>
                <w:shd w:val="clear" w:color="auto" w:fill="FFFFFF"/>
              </w:rPr>
              <w:t>how to use the BS4142 standard</w:t>
            </w:r>
            <w:r w:rsidR="0024687D" w:rsidRPr="000D2C4E">
              <w:rPr>
                <w:rFonts w:ascii="Arial" w:hAnsi="Arial" w:cs="Arial"/>
                <w:color w:val="FF0000"/>
                <w:shd w:val="clear" w:color="auto" w:fill="FFFFFF"/>
              </w:rPr>
              <w:t xml:space="preserve"> when submitting applications</w:t>
            </w:r>
            <w:r w:rsidR="0008088B" w:rsidRPr="000D2C4E">
              <w:rPr>
                <w:rFonts w:ascii="Arial" w:hAnsi="Arial" w:cs="Arial"/>
                <w:color w:val="FF0000"/>
                <w:shd w:val="clear" w:color="auto" w:fill="FFFFFF"/>
              </w:rPr>
              <w:t xml:space="preserve">. </w:t>
            </w:r>
            <w:r w:rsidR="00C93D75" w:rsidRPr="000D2C4E">
              <w:rPr>
                <w:rFonts w:ascii="Arial" w:hAnsi="Arial" w:cs="Arial"/>
                <w:color w:val="FF0000"/>
                <w:shd w:val="clear" w:color="auto" w:fill="FFFFFF"/>
              </w:rPr>
              <w:t>Whilst this document states that it is for England only, this guidance has been endorsed by NRW</w:t>
            </w:r>
            <w:r w:rsidR="00466592" w:rsidRPr="000D2C4E">
              <w:rPr>
                <w:rFonts w:ascii="Arial" w:hAnsi="Arial" w:cs="Arial"/>
                <w:color w:val="FF0000"/>
                <w:shd w:val="clear" w:color="auto" w:fill="FFFFFF"/>
              </w:rPr>
              <w:t xml:space="preserve"> and should be used to support all applications that require Noise Impact Assessments</w:t>
            </w:r>
            <w:r w:rsidR="00C93D75" w:rsidRPr="000D2C4E">
              <w:rPr>
                <w:rFonts w:ascii="Arial" w:hAnsi="Arial" w:cs="Arial"/>
                <w:color w:val="FF0000"/>
                <w:shd w:val="clear" w:color="auto" w:fill="FFFFFF"/>
              </w:rPr>
              <w:t xml:space="preserve">. </w:t>
            </w:r>
          </w:p>
          <w:p w14:paraId="6A64FC2E" w14:textId="77777777" w:rsidR="00B63514" w:rsidRPr="00B9542F" w:rsidRDefault="00B63514" w:rsidP="0035305C">
            <w:pPr>
              <w:rPr>
                <w:rFonts w:ascii="Arial" w:hAnsi="Arial" w:cs="Arial"/>
                <w:color w:val="FF0000"/>
              </w:rPr>
            </w:pPr>
          </w:p>
          <w:p w14:paraId="1E32DFC6" w14:textId="4D945CCD" w:rsidR="00D74A8F" w:rsidRPr="00B9542F" w:rsidRDefault="00D74A8F" w:rsidP="0035305C">
            <w:pPr>
              <w:rPr>
                <w:rFonts w:ascii="Arial" w:hAnsi="Arial" w:cs="Arial"/>
                <w:color w:val="FF0000"/>
              </w:rPr>
            </w:pPr>
            <w:r w:rsidRPr="00B9542F">
              <w:rPr>
                <w:rFonts w:ascii="Arial" w:hAnsi="Arial" w:cs="Arial"/>
                <w:color w:val="FF0000"/>
              </w:rPr>
              <w:t>In response to 135, the NIA and NMP dated January 2022 did not meet the standards of the guidance – hence why revised documents were requested via Schedule 5 Notice #2. We do not agree with the overall conclusion</w:t>
            </w:r>
            <w:r w:rsidR="00F605CD">
              <w:rPr>
                <w:rFonts w:ascii="Arial" w:hAnsi="Arial" w:cs="Arial"/>
                <w:color w:val="FF0000"/>
              </w:rPr>
              <w:t xml:space="preserve"> of the NIA,</w:t>
            </w:r>
            <w:r w:rsidRPr="00B9542F">
              <w:rPr>
                <w:rFonts w:ascii="Arial" w:hAnsi="Arial" w:cs="Arial"/>
                <w:color w:val="FF0000"/>
              </w:rPr>
              <w:t xml:space="preserve"> and specifically point to the relevant section</w:t>
            </w:r>
            <w:r w:rsidR="00F605CD">
              <w:rPr>
                <w:rFonts w:ascii="Arial" w:hAnsi="Arial" w:cs="Arial"/>
                <w:color w:val="FF0000"/>
              </w:rPr>
              <w:t>s</w:t>
            </w:r>
            <w:r w:rsidRPr="00B9542F">
              <w:rPr>
                <w:rFonts w:ascii="Arial" w:hAnsi="Arial" w:cs="Arial"/>
                <w:color w:val="FF0000"/>
              </w:rPr>
              <w:t xml:space="preserve"> of our SoC, including 387, 388, 402 and 403.</w:t>
            </w:r>
          </w:p>
          <w:p w14:paraId="55F49CEE" w14:textId="77777777" w:rsidR="002E5FE3" w:rsidRPr="00B9542F" w:rsidRDefault="002E5FE3" w:rsidP="0035305C">
            <w:pPr>
              <w:rPr>
                <w:rFonts w:ascii="Arial" w:hAnsi="Arial" w:cs="Arial"/>
                <w:color w:val="FF0000"/>
              </w:rPr>
            </w:pPr>
          </w:p>
          <w:p w14:paraId="20BF7E81" w14:textId="19339EF3" w:rsidR="00D74A8F" w:rsidRDefault="00D74A8F" w:rsidP="0035305C">
            <w:pPr>
              <w:rPr>
                <w:rFonts w:ascii="Arial" w:hAnsi="Arial" w:cs="Arial"/>
                <w:color w:val="FF0000"/>
              </w:rPr>
            </w:pPr>
            <w:r w:rsidRPr="00B9542F">
              <w:rPr>
                <w:rFonts w:ascii="Arial" w:hAnsi="Arial" w:cs="Arial"/>
                <w:color w:val="FF0000"/>
              </w:rPr>
              <w:t>In response to 136, we have made an informed judgment as highlighted by our comments in the SoC (inc. in 387, 388, 402 and 403), and that our conclusion is that we do not agree that the NIA (submitted 23</w:t>
            </w:r>
            <w:r w:rsidRPr="00B9542F">
              <w:rPr>
                <w:rFonts w:ascii="Arial" w:hAnsi="Arial" w:cs="Arial"/>
                <w:color w:val="FF0000"/>
                <w:vertAlign w:val="superscript"/>
              </w:rPr>
              <w:t>rd</w:t>
            </w:r>
            <w:r w:rsidRPr="00B9542F">
              <w:rPr>
                <w:rFonts w:ascii="Arial" w:hAnsi="Arial" w:cs="Arial"/>
                <w:color w:val="FF0000"/>
              </w:rPr>
              <w:t xml:space="preserve"> Feb 2023) is </w:t>
            </w:r>
            <w:r w:rsidRPr="00B9542F">
              <w:rPr>
                <w:rFonts w:ascii="Arial" w:hAnsi="Arial" w:cs="Arial"/>
                <w:color w:val="FF0000"/>
              </w:rPr>
              <w:lastRenderedPageBreak/>
              <w:t>adequate for the permit application. In addition, the Appellant has not provided the evidence to back up that conclusion. Therefore, it is not wrong for NRW to say there is insufficient evidence.</w:t>
            </w:r>
          </w:p>
          <w:p w14:paraId="6C658F97" w14:textId="77777777" w:rsidR="0035305C" w:rsidRPr="00B9542F" w:rsidRDefault="0035305C" w:rsidP="0035305C">
            <w:pPr>
              <w:rPr>
                <w:rFonts w:ascii="Arial" w:hAnsi="Arial" w:cs="Arial"/>
                <w:color w:val="FF0000"/>
              </w:rPr>
            </w:pPr>
          </w:p>
          <w:p w14:paraId="6D64F0F4" w14:textId="1948D45A" w:rsidR="00D74A8F" w:rsidRPr="00B9542F" w:rsidRDefault="00D74A8F" w:rsidP="0035305C">
            <w:pPr>
              <w:rPr>
                <w:rFonts w:ascii="Arial" w:hAnsi="Arial" w:cs="Arial"/>
                <w:color w:val="FF0000"/>
              </w:rPr>
            </w:pPr>
            <w:r w:rsidRPr="00B9542F">
              <w:rPr>
                <w:rFonts w:ascii="Arial" w:hAnsi="Arial" w:cs="Arial"/>
                <w:color w:val="FF0000"/>
              </w:rPr>
              <w:t>Regarding 138.1 – our SoC under sections 361, 362 and 391 is highlighting that we have repeatedly asked the Appellant to provide the information that is required by Clause 12b of BS4142, and it has not been provided.</w:t>
            </w:r>
          </w:p>
          <w:p w14:paraId="1A0746FB" w14:textId="77777777" w:rsidR="002E5FE3" w:rsidRPr="000770B3" w:rsidRDefault="002E5FE3" w:rsidP="0035305C">
            <w:pPr>
              <w:rPr>
                <w:rFonts w:ascii="Arial" w:hAnsi="Arial" w:cs="Arial"/>
              </w:rPr>
            </w:pPr>
          </w:p>
          <w:p w14:paraId="547CB587" w14:textId="0F42805B" w:rsidR="00D74A8F" w:rsidRDefault="00D74A8F" w:rsidP="0035305C">
            <w:pPr>
              <w:rPr>
                <w:rFonts w:ascii="Arial" w:hAnsi="Arial" w:cs="Arial"/>
                <w:color w:val="FF0000"/>
              </w:rPr>
            </w:pPr>
            <w:r w:rsidRPr="00B9542F">
              <w:rPr>
                <w:rFonts w:ascii="Arial" w:hAnsi="Arial" w:cs="Arial"/>
                <w:color w:val="FF0000"/>
              </w:rPr>
              <w:t>Regarding 138.2 – our SoC under sections 365 is highlighting that we have asked the Appellant to provide the information that is required by Clause 8.1.2 and Clause 12e of BS4142, and it has not been provided. We have never disagreed with the ability to use surrogate locations, we have only requested that the Appellant justify why the alternative locations chosen are suitable, as required by the clauses referenced here.</w:t>
            </w:r>
          </w:p>
          <w:p w14:paraId="0542D723" w14:textId="77777777" w:rsidR="0035305C" w:rsidRPr="00B9542F" w:rsidRDefault="0035305C" w:rsidP="0035305C">
            <w:pPr>
              <w:rPr>
                <w:rFonts w:ascii="Arial" w:hAnsi="Arial" w:cs="Arial"/>
                <w:color w:val="FF0000"/>
              </w:rPr>
            </w:pPr>
          </w:p>
          <w:p w14:paraId="4F4CE3AB" w14:textId="68614567" w:rsidR="00D74A8F" w:rsidRDefault="00D74A8F" w:rsidP="0035305C">
            <w:pPr>
              <w:rPr>
                <w:rFonts w:ascii="Arial" w:hAnsi="Arial" w:cs="Arial"/>
                <w:color w:val="FF0000"/>
              </w:rPr>
            </w:pPr>
            <w:r w:rsidRPr="00B9542F">
              <w:rPr>
                <w:rFonts w:ascii="Arial" w:hAnsi="Arial" w:cs="Arial"/>
                <w:color w:val="FF0000"/>
              </w:rPr>
              <w:t xml:space="preserve">In addition to the revised NMP, we have also been made aware of noise complaints from the site, from a property to the north of the site. Whilst residential properties to the north were identified in the NMP (drawing PLAT.01.02-03 on page 24), these were not included as noise sensitive receptors in the NIA, as there were noise sensitive receptors nearer to the site.   </w:t>
            </w:r>
          </w:p>
          <w:p w14:paraId="76B06664" w14:textId="77777777" w:rsidR="0035305C" w:rsidRPr="00B9542F" w:rsidRDefault="0035305C" w:rsidP="0035305C">
            <w:pPr>
              <w:rPr>
                <w:rFonts w:ascii="Arial" w:hAnsi="Arial" w:cs="Arial"/>
                <w:color w:val="FF0000"/>
              </w:rPr>
            </w:pPr>
          </w:p>
          <w:p w14:paraId="53C6F8FA" w14:textId="77777777" w:rsidR="00D74A8F" w:rsidRPr="00B9542F" w:rsidRDefault="00D74A8F" w:rsidP="0035305C">
            <w:pPr>
              <w:rPr>
                <w:rFonts w:ascii="Arial" w:hAnsi="Arial" w:cs="Arial"/>
                <w:color w:val="FF0000"/>
              </w:rPr>
            </w:pPr>
            <w:r w:rsidRPr="00B9542F">
              <w:rPr>
                <w:rFonts w:ascii="Arial" w:hAnsi="Arial" w:cs="Arial"/>
                <w:color w:val="FF0000"/>
              </w:rPr>
              <w:t>NRW have noted that the revised NMP now includes a monitoring recording form (Appendix II), which includes “Baler 1, Baler 2 and Baler 3”. By their inclusion the Appellant is confirming that this activity is one that requires monitoring. However, these balers were not identified as potential noise sources in the most recent NIA (submitted 23</w:t>
            </w:r>
            <w:r w:rsidRPr="00B9542F">
              <w:rPr>
                <w:rFonts w:ascii="Arial" w:hAnsi="Arial" w:cs="Arial"/>
                <w:color w:val="FF0000"/>
                <w:vertAlign w:val="superscript"/>
              </w:rPr>
              <w:t>rd</w:t>
            </w:r>
            <w:r w:rsidRPr="00B9542F">
              <w:rPr>
                <w:rFonts w:ascii="Arial" w:hAnsi="Arial" w:cs="Arial"/>
                <w:color w:val="FF0000"/>
              </w:rPr>
              <w:t xml:space="preserve"> February 2023).</w:t>
            </w:r>
          </w:p>
          <w:p w14:paraId="6D60E613" w14:textId="08D4CFA4" w:rsidR="00B41B47" w:rsidRPr="000770B3" w:rsidRDefault="00B41B47" w:rsidP="0035305C">
            <w:pPr>
              <w:pStyle w:val="BlockText1"/>
              <w:spacing w:after="0"/>
              <w:rPr>
                <w:rFonts w:cs="Arial"/>
              </w:rPr>
            </w:pPr>
          </w:p>
          <w:p w14:paraId="49C0CDBD" w14:textId="5D177F81" w:rsidR="00D366E2" w:rsidRPr="00D366E2" w:rsidRDefault="00B9265F" w:rsidP="0035305C">
            <w:pPr>
              <w:pStyle w:val="BlockText1"/>
              <w:spacing w:after="0"/>
              <w:rPr>
                <w:rFonts w:cs="Arial"/>
              </w:rPr>
            </w:pPr>
            <w:r w:rsidRPr="00B9542F">
              <w:rPr>
                <w:rFonts w:cs="Arial"/>
                <w:color w:val="FF0000"/>
              </w:rPr>
              <w:t xml:space="preserve">The DMP and FPMP have been revised to include the </w:t>
            </w:r>
            <w:r w:rsidR="00B25A6F" w:rsidRPr="00B9542F">
              <w:rPr>
                <w:rFonts w:cs="Arial"/>
                <w:color w:val="FF0000"/>
              </w:rPr>
              <w:t>risks from the “white shavings screener” a</w:t>
            </w:r>
            <w:r w:rsidR="00343E4E" w:rsidRPr="00B9542F">
              <w:rPr>
                <w:rFonts w:cs="Arial"/>
                <w:color w:val="FF0000"/>
              </w:rPr>
              <w:t>nd based on the information provided to date there are no further comments at this time.</w:t>
            </w:r>
            <w:r w:rsidR="00B25A6F" w:rsidRPr="00B9542F">
              <w:rPr>
                <w:rFonts w:cs="Arial"/>
                <w:color w:val="FF0000"/>
              </w:rPr>
              <w:t xml:space="preserve"> </w:t>
            </w:r>
          </w:p>
        </w:tc>
      </w:tr>
      <w:tr w:rsidR="00023265" w:rsidRPr="00023265" w14:paraId="7E0F77F5" w14:textId="77777777" w:rsidTr="00187D74">
        <w:tc>
          <w:tcPr>
            <w:tcW w:w="1418" w:type="dxa"/>
          </w:tcPr>
          <w:p w14:paraId="1C4C0B83" w14:textId="77777777" w:rsidR="0017351B" w:rsidRPr="00023265" w:rsidRDefault="0017351B" w:rsidP="00023265">
            <w:pPr>
              <w:pStyle w:val="BlockText1"/>
              <w:spacing w:after="0"/>
              <w:rPr>
                <w:rFonts w:cs="Arial"/>
                <w:bCs/>
                <w:color w:val="FF0000"/>
              </w:rPr>
            </w:pPr>
            <w:r w:rsidRPr="00023265">
              <w:rPr>
                <w:rFonts w:cs="Arial"/>
                <w:bCs/>
              </w:rPr>
              <w:lastRenderedPageBreak/>
              <w:t>4.3</w:t>
            </w:r>
          </w:p>
        </w:tc>
        <w:tc>
          <w:tcPr>
            <w:tcW w:w="7654" w:type="dxa"/>
          </w:tcPr>
          <w:p w14:paraId="2C626381" w14:textId="77777777" w:rsidR="0017351B" w:rsidRPr="00023265" w:rsidRDefault="0017351B" w:rsidP="00023265">
            <w:pPr>
              <w:pStyle w:val="BlockText1"/>
              <w:spacing w:after="0"/>
              <w:rPr>
                <w:rFonts w:cs="Arial"/>
                <w:b/>
                <w:bCs/>
              </w:rPr>
            </w:pPr>
            <w:r w:rsidRPr="00023265">
              <w:rPr>
                <w:rFonts w:cs="Arial"/>
                <w:b/>
                <w:bCs/>
              </w:rPr>
              <w:t>ACTION: Revise the EPTR to include waste acceptance procedure used by the operator at the waste producer’s site.</w:t>
            </w:r>
          </w:p>
          <w:p w14:paraId="55900735" w14:textId="77777777" w:rsidR="0017351B" w:rsidRPr="00023265" w:rsidRDefault="0017351B" w:rsidP="00023265">
            <w:pPr>
              <w:pStyle w:val="BlockText1"/>
              <w:spacing w:after="0"/>
              <w:rPr>
                <w:rFonts w:cs="Arial"/>
                <w:b/>
                <w:bCs/>
                <w:color w:val="FF0000"/>
              </w:rPr>
            </w:pPr>
          </w:p>
          <w:p w14:paraId="117150B4" w14:textId="77777777" w:rsidR="0017351B" w:rsidRPr="00023265" w:rsidRDefault="0017351B" w:rsidP="00023265">
            <w:pPr>
              <w:pStyle w:val="BlockText1"/>
              <w:spacing w:after="0"/>
              <w:rPr>
                <w:rFonts w:cs="Arial"/>
              </w:rPr>
            </w:pPr>
            <w:r w:rsidRPr="00023265">
              <w:rPr>
                <w:rFonts w:cs="Arial"/>
              </w:rPr>
              <w:t xml:space="preserve">Whilst the EPTR states that a waste acceptance procedure will be put in place with the primary purpose to confirm that characteristics of the incoming waste matches the information provided at the pre-acceptance stage. It also states that on collection from the waste producer the operator’s drivers will undertake loading checks (trailer, connection, canopy), however it is not clear what visual checks will be carried out. </w:t>
            </w:r>
          </w:p>
          <w:p w14:paraId="4331B1B4" w14:textId="19C90677" w:rsidR="0017351B" w:rsidRPr="00023265" w:rsidRDefault="0017351B" w:rsidP="00023265">
            <w:pPr>
              <w:pStyle w:val="BlockText1"/>
              <w:spacing w:after="0"/>
              <w:rPr>
                <w:rFonts w:cs="Arial"/>
                <w:color w:val="FF0000"/>
              </w:rPr>
            </w:pPr>
          </w:p>
          <w:p w14:paraId="21E0B657" w14:textId="2E7A7846" w:rsidR="006A3E2A" w:rsidRPr="00023265" w:rsidRDefault="006A3E2A" w:rsidP="00023265">
            <w:pPr>
              <w:pStyle w:val="BlockText1"/>
              <w:spacing w:after="0"/>
              <w:rPr>
                <w:rFonts w:cs="Arial"/>
                <w:color w:val="FF0000"/>
              </w:rPr>
            </w:pPr>
            <w:r w:rsidRPr="00023265">
              <w:rPr>
                <w:rFonts w:cs="Arial"/>
                <w:color w:val="FF0000"/>
              </w:rPr>
              <w:t xml:space="preserve">Section 4.2.6.6 </w:t>
            </w:r>
            <w:r w:rsidR="008109BC" w:rsidRPr="00023265">
              <w:rPr>
                <w:rFonts w:cs="Arial"/>
                <w:color w:val="FF0000"/>
              </w:rPr>
              <w:t xml:space="preserve">of the revised EPTR </w:t>
            </w:r>
            <w:r w:rsidRPr="00023265">
              <w:rPr>
                <w:rFonts w:cs="Arial"/>
                <w:color w:val="FF0000"/>
              </w:rPr>
              <w:t>states that “</w:t>
            </w:r>
            <w:r w:rsidRPr="00023265">
              <w:rPr>
                <w:rFonts w:cs="Arial"/>
                <w:i/>
                <w:iCs/>
                <w:color w:val="FF0000"/>
              </w:rPr>
              <w:t>On collection from the waste provider, Platts’ drivers undertake loading checks (trailer, connection to abatement/filtration plant, canopy is fully connected)</w:t>
            </w:r>
            <w:r w:rsidRPr="00023265">
              <w:rPr>
                <w:rFonts w:cs="Arial"/>
                <w:color w:val="FF0000"/>
              </w:rPr>
              <w:t xml:space="preserve">.” It is not clear from this statement what checks on the waste are carried out to ensure that it meets the waste acceptance criteria. The waste acceptance procedure for waste collected from the waste producer’s site has not been provided. </w:t>
            </w:r>
            <w:r w:rsidRPr="00023265">
              <w:rPr>
                <w:rFonts w:cs="Arial"/>
                <w:b/>
                <w:bCs/>
                <w:color w:val="FF0000"/>
              </w:rPr>
              <w:t>Therefore, this point has not been discharged.</w:t>
            </w:r>
          </w:p>
          <w:p w14:paraId="7F1C7290" w14:textId="77777777" w:rsidR="0035305C" w:rsidRPr="00023265" w:rsidRDefault="0035305C" w:rsidP="00023265">
            <w:pPr>
              <w:pStyle w:val="BlockText1"/>
              <w:spacing w:after="0"/>
              <w:rPr>
                <w:rFonts w:cs="Arial"/>
                <w:color w:val="FF0000"/>
              </w:rPr>
            </w:pPr>
          </w:p>
          <w:p w14:paraId="12BD4C98" w14:textId="431A5ED1" w:rsidR="00110EE2" w:rsidRPr="00023265" w:rsidRDefault="006A3E2A" w:rsidP="00023265">
            <w:pPr>
              <w:pStyle w:val="BlockText1"/>
              <w:spacing w:after="0"/>
              <w:rPr>
                <w:rFonts w:cs="Arial"/>
                <w:color w:val="FF0000"/>
              </w:rPr>
            </w:pPr>
            <w:r w:rsidRPr="00023265">
              <w:rPr>
                <w:rFonts w:cs="Arial"/>
                <w:color w:val="FF0000"/>
              </w:rPr>
              <w:t xml:space="preserve">In addition to this we have noted the following </w:t>
            </w:r>
            <w:r w:rsidR="00110EE2" w:rsidRPr="00023265">
              <w:rPr>
                <w:rFonts w:cs="Arial"/>
                <w:color w:val="FF0000"/>
              </w:rPr>
              <w:t xml:space="preserve">points </w:t>
            </w:r>
            <w:r w:rsidRPr="00023265">
              <w:rPr>
                <w:rFonts w:cs="Arial"/>
                <w:color w:val="FF0000"/>
              </w:rPr>
              <w:t>from reviewing the revised EPTR</w:t>
            </w:r>
            <w:r w:rsidR="00110EE2" w:rsidRPr="00023265">
              <w:rPr>
                <w:rFonts w:cs="Arial"/>
                <w:color w:val="FF0000"/>
              </w:rPr>
              <w:t xml:space="preserve"> that require clarification</w:t>
            </w:r>
            <w:r w:rsidRPr="00023265">
              <w:rPr>
                <w:rFonts w:cs="Arial"/>
                <w:color w:val="FF0000"/>
              </w:rPr>
              <w:t xml:space="preserve">. </w:t>
            </w:r>
          </w:p>
          <w:p w14:paraId="65B45F40" w14:textId="53B70698" w:rsidR="00D93A2C" w:rsidRPr="00023265" w:rsidRDefault="00D93A2C" w:rsidP="00023265">
            <w:pPr>
              <w:pStyle w:val="BlockText1"/>
              <w:spacing w:after="0"/>
              <w:rPr>
                <w:rFonts w:cs="Arial"/>
                <w:color w:val="FF0000"/>
              </w:rPr>
            </w:pPr>
          </w:p>
          <w:p w14:paraId="18C858EE" w14:textId="52764668" w:rsidR="00D93A2C" w:rsidRPr="00023265" w:rsidRDefault="00D93A2C" w:rsidP="00023265">
            <w:pPr>
              <w:rPr>
                <w:rFonts w:ascii="Arial" w:hAnsi="Arial" w:cs="Arial"/>
                <w:color w:val="FF0000"/>
              </w:rPr>
            </w:pPr>
            <w:r w:rsidRPr="00023265">
              <w:rPr>
                <w:rFonts w:ascii="Arial" w:hAnsi="Arial" w:cs="Arial"/>
                <w:color w:val="FF0000"/>
              </w:rPr>
              <w:t>The revised EPTR includes “</w:t>
            </w:r>
            <w:r w:rsidRPr="00023265">
              <w:rPr>
                <w:rFonts w:ascii="Arial" w:hAnsi="Arial" w:cs="Arial"/>
                <w:b/>
                <w:bCs/>
                <w:color w:val="FF0000"/>
              </w:rPr>
              <w:t>AGR F068 Product Factory Questionnaire</w:t>
            </w:r>
            <w:r w:rsidRPr="00023265">
              <w:rPr>
                <w:rFonts w:ascii="Arial" w:hAnsi="Arial" w:cs="Arial"/>
                <w:color w:val="FF0000"/>
              </w:rPr>
              <w:t xml:space="preserve">”. This procedure refers to chemical analysis, but it does not include how that analysis is carried out (i.e., if it is carried out by a UKAS accredited </w:t>
            </w:r>
            <w:r w:rsidRPr="00023265">
              <w:rPr>
                <w:rFonts w:ascii="Arial" w:hAnsi="Arial" w:cs="Arial"/>
                <w:color w:val="FF0000"/>
              </w:rPr>
              <w:lastRenderedPageBreak/>
              <w:t xml:space="preserve">laboratory) or the how the samples are taken to ensure that they are representative of the waste material. This questionnaire includes a section at the end entitled “Platts Agriculture management </w:t>
            </w:r>
            <w:r w:rsidRPr="00023265">
              <w:rPr>
                <w:rFonts w:ascii="Arial" w:hAnsi="Arial" w:cs="Arial"/>
                <w:b/>
                <w:bCs/>
                <w:color w:val="FF0000"/>
              </w:rPr>
              <w:t>approval</w:t>
            </w:r>
            <w:r w:rsidRPr="00023265">
              <w:rPr>
                <w:rFonts w:ascii="Arial" w:hAnsi="Arial" w:cs="Arial"/>
                <w:color w:val="FF0000"/>
              </w:rPr>
              <w:t xml:space="preserve"> following technical assessment” – this includes “</w:t>
            </w:r>
            <w:r w:rsidRPr="00023265">
              <w:rPr>
                <w:rFonts w:ascii="Arial" w:hAnsi="Arial" w:cs="Arial"/>
                <w:i/>
                <w:iCs/>
                <w:color w:val="FF0000"/>
              </w:rPr>
              <w:t xml:space="preserve">4. Can you confirm that the product does not exceed the maximum levels of heavy metals permitted under PAS 111 Standard?”. </w:t>
            </w:r>
            <w:r w:rsidRPr="00023265">
              <w:rPr>
                <w:rFonts w:ascii="Arial" w:hAnsi="Arial" w:cs="Arial"/>
                <w:color w:val="FF0000"/>
              </w:rPr>
              <w:t>However, there is no option to reject the product factory on this form, only to approve</w:t>
            </w:r>
            <w:r w:rsidR="0025616F" w:rsidRPr="00023265">
              <w:rPr>
                <w:rFonts w:ascii="Arial" w:hAnsi="Arial" w:cs="Arial"/>
                <w:color w:val="FF0000"/>
              </w:rPr>
              <w:t xml:space="preserve"> it</w:t>
            </w:r>
            <w:r w:rsidRPr="00023265">
              <w:rPr>
                <w:rFonts w:ascii="Arial" w:hAnsi="Arial" w:cs="Arial"/>
                <w:color w:val="FF0000"/>
              </w:rPr>
              <w:t xml:space="preserve">. There is no indication on the questionnaire </w:t>
            </w:r>
            <w:r w:rsidR="00897D49" w:rsidRPr="00023265">
              <w:rPr>
                <w:rFonts w:ascii="Arial" w:hAnsi="Arial" w:cs="Arial"/>
                <w:color w:val="FF0000"/>
              </w:rPr>
              <w:t xml:space="preserve">to detail </w:t>
            </w:r>
            <w:r w:rsidRPr="00023265">
              <w:rPr>
                <w:rFonts w:ascii="Arial" w:hAnsi="Arial" w:cs="Arial"/>
                <w:color w:val="FF0000"/>
              </w:rPr>
              <w:t>what action is taken if the product sample exceeds PAS 111 limits. Given that the Appellant has confirmed that “</w:t>
            </w:r>
            <w:r w:rsidRPr="00023265">
              <w:rPr>
                <w:rFonts w:ascii="Arial" w:hAnsi="Arial" w:cs="Arial"/>
                <w:i/>
                <w:iCs/>
                <w:color w:val="FF0000"/>
              </w:rPr>
              <w:t>waste will only be accepted if it meets PAS111</w:t>
            </w:r>
            <w:r w:rsidRPr="00023265">
              <w:rPr>
                <w:rFonts w:ascii="Arial" w:hAnsi="Arial" w:cs="Arial"/>
                <w:color w:val="FF0000"/>
              </w:rPr>
              <w:t xml:space="preserve">”, wouldn’t this mean that the factory would therefore not be approved? </w:t>
            </w:r>
            <w:r w:rsidR="00897D49" w:rsidRPr="00023265">
              <w:rPr>
                <w:rFonts w:ascii="Arial" w:hAnsi="Arial" w:cs="Arial"/>
                <w:color w:val="FF0000"/>
              </w:rPr>
              <w:t xml:space="preserve">If this is correct, where is this recorded on the questionnaire? </w:t>
            </w:r>
            <w:r w:rsidRPr="00023265">
              <w:rPr>
                <w:rFonts w:ascii="Arial" w:hAnsi="Arial" w:cs="Arial"/>
                <w:color w:val="FF0000"/>
              </w:rPr>
              <w:t xml:space="preserve">  </w:t>
            </w:r>
          </w:p>
          <w:p w14:paraId="59085A22" w14:textId="77777777" w:rsidR="00D93A2C" w:rsidRPr="00023265" w:rsidRDefault="00D93A2C" w:rsidP="00023265">
            <w:pPr>
              <w:rPr>
                <w:rFonts w:ascii="Arial" w:hAnsi="Arial" w:cs="Arial"/>
                <w:color w:val="FF0000"/>
              </w:rPr>
            </w:pPr>
          </w:p>
          <w:p w14:paraId="142DCC27" w14:textId="73AD5BE2" w:rsidR="00640719" w:rsidRPr="00023265" w:rsidRDefault="00D93A2C" w:rsidP="00023265">
            <w:pPr>
              <w:rPr>
                <w:rFonts w:ascii="Arial" w:hAnsi="Arial" w:cs="Arial"/>
                <w:color w:val="FF0000"/>
              </w:rPr>
            </w:pPr>
            <w:r w:rsidRPr="00023265">
              <w:rPr>
                <w:rFonts w:ascii="Arial" w:hAnsi="Arial" w:cs="Arial"/>
                <w:color w:val="FF0000"/>
              </w:rPr>
              <w:t>Section 1.2 of “</w:t>
            </w:r>
            <w:r w:rsidRPr="00023265">
              <w:rPr>
                <w:rFonts w:ascii="Arial" w:hAnsi="Arial" w:cs="Arial"/>
                <w:b/>
                <w:bCs/>
                <w:color w:val="FF0000"/>
              </w:rPr>
              <w:t>AGR P017 Factory Material Approval Procedure</w:t>
            </w:r>
            <w:r w:rsidRPr="00023265">
              <w:rPr>
                <w:rFonts w:ascii="Arial" w:hAnsi="Arial" w:cs="Arial"/>
                <w:color w:val="FF0000"/>
              </w:rPr>
              <w:t>” states “</w:t>
            </w:r>
            <w:r w:rsidRPr="00023265">
              <w:rPr>
                <w:rFonts w:ascii="Arial" w:hAnsi="Arial" w:cs="Arial"/>
                <w:i/>
                <w:iCs/>
                <w:color w:val="FF0000"/>
              </w:rPr>
              <w:t>Wood materials are only accepted from wood manufacturing sites where no timber treated with preservatives can contaminate the material.”</w:t>
            </w:r>
            <w:r w:rsidRPr="00023265">
              <w:rPr>
                <w:rFonts w:ascii="Arial" w:hAnsi="Arial" w:cs="Arial"/>
                <w:color w:val="FF0000"/>
              </w:rPr>
              <w:t xml:space="preserve"> Whilst this minimises the presence of preservatives, it does not exclude the presence or use of other treatments that could contaminate the material, i.e., glues, resin etc. </w:t>
            </w:r>
          </w:p>
          <w:p w14:paraId="52496030" w14:textId="77777777" w:rsidR="00D93A2C" w:rsidRPr="00023265" w:rsidRDefault="00D93A2C" w:rsidP="00023265">
            <w:pPr>
              <w:rPr>
                <w:rFonts w:ascii="Arial" w:hAnsi="Arial" w:cs="Arial"/>
                <w:color w:val="FF0000"/>
              </w:rPr>
            </w:pPr>
          </w:p>
          <w:p w14:paraId="63FBF4A4" w14:textId="77777777" w:rsidR="00D93A2C" w:rsidRPr="00023265" w:rsidRDefault="00D93A2C" w:rsidP="00023265">
            <w:pPr>
              <w:rPr>
                <w:rFonts w:ascii="Arial" w:hAnsi="Arial" w:cs="Arial"/>
                <w:color w:val="FF0000"/>
              </w:rPr>
            </w:pPr>
            <w:r w:rsidRPr="00023265">
              <w:rPr>
                <w:rFonts w:ascii="Arial" w:hAnsi="Arial" w:cs="Arial"/>
                <w:color w:val="FF0000"/>
              </w:rPr>
              <w:t>Section 2.4 of this procedure states “</w:t>
            </w:r>
            <w:r w:rsidRPr="00023265">
              <w:rPr>
                <w:rFonts w:ascii="Arial" w:hAnsi="Arial" w:cs="Arial"/>
                <w:i/>
                <w:iCs/>
                <w:color w:val="FF0000"/>
              </w:rPr>
              <w:t>If the material passes all technical analysis, the composition and properties are suitable for processing into animal bedding, there are no obvious contamination issues, and the trailer exchange process has been risk assessed and appropriate controls implemented then the factory will become an Approved Factory and material can be accepted onto Platts factory site for processing</w:t>
            </w:r>
            <w:r w:rsidRPr="00023265">
              <w:rPr>
                <w:rFonts w:ascii="Arial" w:hAnsi="Arial" w:cs="Arial"/>
                <w:color w:val="FF0000"/>
              </w:rPr>
              <w:t xml:space="preserve">.” </w:t>
            </w:r>
          </w:p>
          <w:p w14:paraId="53E5244C" w14:textId="7A0707D4" w:rsidR="00D93A2C" w:rsidRPr="00023265" w:rsidRDefault="00D93A2C" w:rsidP="00023265">
            <w:pPr>
              <w:rPr>
                <w:rFonts w:ascii="Arial" w:hAnsi="Arial" w:cs="Arial"/>
                <w:color w:val="FF0000"/>
              </w:rPr>
            </w:pPr>
            <w:r w:rsidRPr="00023265">
              <w:rPr>
                <w:rFonts w:ascii="Arial" w:hAnsi="Arial" w:cs="Arial"/>
                <w:color w:val="FF0000"/>
              </w:rPr>
              <w:t>This statement does not consider contamination issues that may not be so obvious, i.e., glues, resin etc that may not be visible. In addition to this</w:t>
            </w:r>
            <w:r w:rsidR="00B91083" w:rsidRPr="00023265">
              <w:rPr>
                <w:rFonts w:ascii="Arial" w:hAnsi="Arial" w:cs="Arial"/>
                <w:color w:val="FF0000"/>
              </w:rPr>
              <w:t>,</w:t>
            </w:r>
            <w:r w:rsidRPr="00023265">
              <w:rPr>
                <w:rFonts w:ascii="Arial" w:hAnsi="Arial" w:cs="Arial"/>
                <w:color w:val="FF0000"/>
              </w:rPr>
              <w:t xml:space="preserve"> it is not clear how variations in the waste from the waste producers is considered in the approval procedure. It is not clear how the Appellant has considered the following: </w:t>
            </w:r>
          </w:p>
          <w:p w14:paraId="18AE66F5" w14:textId="77777777" w:rsidR="00D93A2C" w:rsidRPr="00023265" w:rsidRDefault="00D93A2C" w:rsidP="00023265">
            <w:pPr>
              <w:pStyle w:val="ListParagraph"/>
              <w:numPr>
                <w:ilvl w:val="0"/>
                <w:numId w:val="1"/>
              </w:numPr>
              <w:rPr>
                <w:rFonts w:ascii="Arial" w:hAnsi="Arial" w:cs="Arial"/>
                <w:color w:val="FF0000"/>
              </w:rPr>
            </w:pPr>
            <w:r w:rsidRPr="00023265">
              <w:rPr>
                <w:rFonts w:ascii="Arial" w:hAnsi="Arial" w:cs="Arial"/>
                <w:color w:val="FF0000"/>
              </w:rPr>
              <w:t xml:space="preserve">How will they be confident that the factory will be consistent in its productions and the processes that they use? </w:t>
            </w:r>
          </w:p>
          <w:p w14:paraId="75B07554" w14:textId="77777777" w:rsidR="00D93A2C" w:rsidRPr="00023265" w:rsidRDefault="00D93A2C" w:rsidP="00023265">
            <w:pPr>
              <w:pStyle w:val="ListParagraph"/>
              <w:numPr>
                <w:ilvl w:val="0"/>
                <w:numId w:val="1"/>
              </w:numPr>
              <w:rPr>
                <w:rFonts w:ascii="Arial" w:hAnsi="Arial" w:cs="Arial"/>
                <w:color w:val="FF0000"/>
              </w:rPr>
            </w:pPr>
            <w:r w:rsidRPr="00023265">
              <w:rPr>
                <w:rFonts w:ascii="Arial" w:hAnsi="Arial" w:cs="Arial"/>
                <w:color w:val="FF0000"/>
              </w:rPr>
              <w:t xml:space="preserve">What if the factory makes batches of certain products? </w:t>
            </w:r>
          </w:p>
          <w:p w14:paraId="0D921DCA" w14:textId="77777777" w:rsidR="00D93A2C" w:rsidRPr="00023265" w:rsidRDefault="00D93A2C" w:rsidP="00023265">
            <w:pPr>
              <w:pStyle w:val="ListParagraph"/>
              <w:numPr>
                <w:ilvl w:val="0"/>
                <w:numId w:val="1"/>
              </w:numPr>
              <w:rPr>
                <w:rFonts w:ascii="Arial" w:hAnsi="Arial" w:cs="Arial"/>
                <w:color w:val="FF0000"/>
              </w:rPr>
            </w:pPr>
            <w:r w:rsidRPr="00023265">
              <w:rPr>
                <w:rFonts w:ascii="Arial" w:hAnsi="Arial" w:cs="Arial"/>
                <w:color w:val="FF0000"/>
              </w:rPr>
              <w:t xml:space="preserve">What happens if the waste producer changes their processes or products? </w:t>
            </w:r>
          </w:p>
          <w:p w14:paraId="398D950A" w14:textId="77777777" w:rsidR="00D93A2C" w:rsidRPr="00023265" w:rsidRDefault="00D93A2C" w:rsidP="00023265">
            <w:pPr>
              <w:pStyle w:val="ListParagraph"/>
              <w:numPr>
                <w:ilvl w:val="0"/>
                <w:numId w:val="1"/>
              </w:numPr>
              <w:rPr>
                <w:rFonts w:ascii="Arial" w:hAnsi="Arial" w:cs="Arial"/>
                <w:color w:val="FF0000"/>
              </w:rPr>
            </w:pPr>
            <w:r w:rsidRPr="00023265">
              <w:rPr>
                <w:rFonts w:ascii="Arial" w:hAnsi="Arial" w:cs="Arial"/>
                <w:color w:val="FF0000"/>
              </w:rPr>
              <w:t xml:space="preserve">How often are these “approvals” going to be reviewed? </w:t>
            </w:r>
          </w:p>
          <w:p w14:paraId="21F86C4A" w14:textId="77777777" w:rsidR="00C53B70" w:rsidRPr="00023265" w:rsidRDefault="00D93A2C" w:rsidP="00023265">
            <w:pPr>
              <w:pStyle w:val="ListParagraph"/>
              <w:numPr>
                <w:ilvl w:val="0"/>
                <w:numId w:val="1"/>
              </w:numPr>
              <w:rPr>
                <w:rFonts w:ascii="Arial" w:hAnsi="Arial" w:cs="Arial"/>
                <w:color w:val="FF0000"/>
              </w:rPr>
            </w:pPr>
            <w:r w:rsidRPr="00023265">
              <w:rPr>
                <w:rFonts w:ascii="Arial" w:hAnsi="Arial" w:cs="Arial"/>
                <w:color w:val="FF0000"/>
              </w:rPr>
              <w:t>What will trigger a review?</w:t>
            </w:r>
          </w:p>
          <w:p w14:paraId="21BDDB79" w14:textId="77777777" w:rsidR="00C53B70" w:rsidRPr="00023265" w:rsidRDefault="00C53B70" w:rsidP="00023265">
            <w:pPr>
              <w:pStyle w:val="ListParagraph"/>
              <w:rPr>
                <w:rFonts w:ascii="Arial" w:hAnsi="Arial" w:cs="Arial"/>
                <w:color w:val="FF0000"/>
              </w:rPr>
            </w:pPr>
          </w:p>
          <w:p w14:paraId="6487E5A5" w14:textId="09BE8E72" w:rsidR="00C53B70" w:rsidRPr="00023265" w:rsidRDefault="00C53B70" w:rsidP="00023265">
            <w:pPr>
              <w:rPr>
                <w:rFonts w:ascii="Arial" w:hAnsi="Arial" w:cs="Arial"/>
                <w:color w:val="FF0000"/>
              </w:rPr>
            </w:pPr>
            <w:r w:rsidRPr="00023265">
              <w:rPr>
                <w:rFonts w:ascii="Arial" w:hAnsi="Arial" w:cs="Arial"/>
                <w:color w:val="FF0000"/>
              </w:rPr>
              <w:t>Furthermore</w:t>
            </w:r>
            <w:r w:rsidR="00A6059E" w:rsidRPr="00023265">
              <w:rPr>
                <w:rFonts w:ascii="Arial" w:hAnsi="Arial" w:cs="Arial"/>
                <w:color w:val="FF0000"/>
              </w:rPr>
              <w:t>,</w:t>
            </w:r>
            <w:r w:rsidRPr="00023265">
              <w:rPr>
                <w:rFonts w:ascii="Arial" w:hAnsi="Arial" w:cs="Arial"/>
                <w:color w:val="FF0000"/>
              </w:rPr>
              <w:t xml:space="preserve"> section 2.4 above states that if the material passes the technical analysis, th</w:t>
            </w:r>
            <w:r w:rsidR="00A6059E" w:rsidRPr="00023265">
              <w:rPr>
                <w:rFonts w:ascii="Arial" w:hAnsi="Arial" w:cs="Arial"/>
                <w:color w:val="FF0000"/>
              </w:rPr>
              <w:t>en</w:t>
            </w:r>
            <w:r w:rsidRPr="00023265">
              <w:rPr>
                <w:rFonts w:ascii="Arial" w:hAnsi="Arial" w:cs="Arial"/>
                <w:color w:val="FF0000"/>
              </w:rPr>
              <w:t xml:space="preserve"> it </w:t>
            </w:r>
            <w:r w:rsidR="00A6059E" w:rsidRPr="00023265">
              <w:rPr>
                <w:rFonts w:ascii="Arial" w:hAnsi="Arial" w:cs="Arial"/>
                <w:color w:val="FF0000"/>
              </w:rPr>
              <w:t>is suitable to</w:t>
            </w:r>
            <w:r w:rsidRPr="00023265">
              <w:rPr>
                <w:rFonts w:ascii="Arial" w:hAnsi="Arial" w:cs="Arial"/>
                <w:color w:val="FF0000"/>
              </w:rPr>
              <w:t xml:space="preserve"> </w:t>
            </w:r>
            <w:r w:rsidR="00A6059E" w:rsidRPr="00023265">
              <w:rPr>
                <w:rFonts w:ascii="Arial" w:hAnsi="Arial" w:cs="Arial"/>
                <w:color w:val="FF0000"/>
              </w:rPr>
              <w:t>produce</w:t>
            </w:r>
            <w:r w:rsidRPr="00023265">
              <w:rPr>
                <w:rFonts w:ascii="Arial" w:hAnsi="Arial" w:cs="Arial"/>
                <w:color w:val="FF0000"/>
              </w:rPr>
              <w:t xml:space="preserve"> “animal bedding”. Does </w:t>
            </w:r>
            <w:r w:rsidR="00897D49" w:rsidRPr="00023265">
              <w:rPr>
                <w:rFonts w:ascii="Arial" w:hAnsi="Arial" w:cs="Arial"/>
                <w:color w:val="FF0000"/>
              </w:rPr>
              <w:t xml:space="preserve">the reference to “animal bedding” also include cubicle conditioner? </w:t>
            </w:r>
            <w:r w:rsidR="00B91083" w:rsidRPr="00023265">
              <w:rPr>
                <w:rFonts w:ascii="Arial" w:hAnsi="Arial" w:cs="Arial"/>
                <w:color w:val="FF0000"/>
              </w:rPr>
              <w:t>If not, what measures are in place to decide if the waste wood is suitable to produce cubicle conditioner?</w:t>
            </w:r>
          </w:p>
          <w:p w14:paraId="745CD29D" w14:textId="77777777" w:rsidR="00D93A2C" w:rsidRPr="00023265" w:rsidRDefault="00D93A2C" w:rsidP="00023265">
            <w:pPr>
              <w:rPr>
                <w:rFonts w:ascii="Arial" w:hAnsi="Arial" w:cs="Arial"/>
                <w:color w:val="FF0000"/>
              </w:rPr>
            </w:pPr>
          </w:p>
          <w:p w14:paraId="2808D8CF" w14:textId="5C164DBA" w:rsidR="00D93A2C" w:rsidRPr="00023265" w:rsidRDefault="00D93A2C" w:rsidP="00023265">
            <w:pPr>
              <w:rPr>
                <w:rFonts w:ascii="Arial" w:hAnsi="Arial" w:cs="Arial"/>
                <w:color w:val="FF0000"/>
              </w:rPr>
            </w:pPr>
            <w:r w:rsidRPr="00023265">
              <w:rPr>
                <w:rFonts w:ascii="Arial" w:hAnsi="Arial" w:cs="Arial"/>
                <w:color w:val="FF0000"/>
              </w:rPr>
              <w:t xml:space="preserve">Section 2.6 of this procedure states </w:t>
            </w:r>
            <w:r w:rsidRPr="00023265">
              <w:rPr>
                <w:rFonts w:ascii="Arial" w:hAnsi="Arial" w:cs="Arial"/>
                <w:i/>
                <w:iCs/>
                <w:color w:val="FF0000"/>
              </w:rPr>
              <w:t xml:space="preserve">“If a factory material fails the PAS111 Standard or is not suitable for another reason such as contamination or composition then the factory will not be approved, and the material will not be accepted onto site for processing”. </w:t>
            </w:r>
            <w:r w:rsidRPr="00023265">
              <w:rPr>
                <w:rFonts w:ascii="Arial" w:hAnsi="Arial" w:cs="Arial"/>
                <w:color w:val="FF0000"/>
              </w:rPr>
              <w:t>The</w:t>
            </w:r>
            <w:r w:rsidRPr="00023265">
              <w:rPr>
                <w:rFonts w:ascii="Arial" w:hAnsi="Arial" w:cs="Arial"/>
                <w:i/>
                <w:iCs/>
                <w:color w:val="FF0000"/>
              </w:rPr>
              <w:t xml:space="preserve"> “</w:t>
            </w:r>
            <w:r w:rsidRPr="00023265">
              <w:rPr>
                <w:rFonts w:ascii="Arial" w:hAnsi="Arial" w:cs="Arial"/>
                <w:color w:val="FF0000"/>
              </w:rPr>
              <w:t xml:space="preserve">AGR F068 Product Factory Questionnaire” includes a question for “Platts Agriculture management </w:t>
            </w:r>
            <w:r w:rsidRPr="00023265">
              <w:rPr>
                <w:rFonts w:ascii="Arial" w:hAnsi="Arial" w:cs="Arial"/>
                <w:b/>
                <w:bCs/>
                <w:color w:val="FF0000"/>
              </w:rPr>
              <w:t>approval</w:t>
            </w:r>
            <w:r w:rsidRPr="00023265">
              <w:rPr>
                <w:rFonts w:ascii="Arial" w:hAnsi="Arial" w:cs="Arial"/>
                <w:color w:val="FF0000"/>
              </w:rPr>
              <w:t xml:space="preserve"> following technical assessment” – “</w:t>
            </w:r>
            <w:r w:rsidRPr="00023265">
              <w:rPr>
                <w:rFonts w:ascii="Arial" w:hAnsi="Arial" w:cs="Arial"/>
                <w:i/>
                <w:iCs/>
                <w:color w:val="FF0000"/>
              </w:rPr>
              <w:t xml:space="preserve">4. Can you confirm that the product does not exceed the maximum levels of heavy metals permitted under PAS 111 Standard?”. </w:t>
            </w:r>
            <w:r w:rsidRPr="00023265">
              <w:rPr>
                <w:rFonts w:ascii="Arial" w:hAnsi="Arial" w:cs="Arial"/>
                <w:color w:val="FF0000"/>
              </w:rPr>
              <w:t>If the answer to this is</w:t>
            </w:r>
            <w:r w:rsidRPr="00023265">
              <w:rPr>
                <w:rFonts w:ascii="Arial" w:hAnsi="Arial" w:cs="Arial"/>
                <w:i/>
                <w:iCs/>
                <w:color w:val="FF0000"/>
              </w:rPr>
              <w:t xml:space="preserve"> “</w:t>
            </w:r>
            <w:r w:rsidRPr="00023265">
              <w:rPr>
                <w:rFonts w:ascii="Arial" w:hAnsi="Arial" w:cs="Arial"/>
                <w:color w:val="FF0000"/>
              </w:rPr>
              <w:t xml:space="preserve">Sample exceeds PAS 111 limits”, it is not clear why this factory would </w:t>
            </w:r>
            <w:r w:rsidR="00A6059E" w:rsidRPr="00023265">
              <w:rPr>
                <w:rFonts w:ascii="Arial" w:hAnsi="Arial" w:cs="Arial"/>
                <w:color w:val="FF0000"/>
              </w:rPr>
              <w:t xml:space="preserve">then </w:t>
            </w:r>
            <w:r w:rsidRPr="00023265">
              <w:rPr>
                <w:rFonts w:ascii="Arial" w:hAnsi="Arial" w:cs="Arial"/>
                <w:color w:val="FF0000"/>
              </w:rPr>
              <w:t xml:space="preserve">be “approved” and why the Appellant would then proceed with AGR P017 Factory Material Approval Procedure. </w:t>
            </w:r>
            <w:r w:rsidR="00A6059E" w:rsidRPr="00023265">
              <w:rPr>
                <w:rFonts w:ascii="Arial" w:hAnsi="Arial" w:cs="Arial"/>
                <w:color w:val="FF0000"/>
              </w:rPr>
              <w:t>In addition to this, w</w:t>
            </w:r>
            <w:r w:rsidRPr="00023265">
              <w:rPr>
                <w:rFonts w:ascii="Arial" w:hAnsi="Arial" w:cs="Arial"/>
                <w:color w:val="FF0000"/>
              </w:rPr>
              <w:t>e refer to our Statement of Case,</w:t>
            </w:r>
            <w:r w:rsidR="00A6059E" w:rsidRPr="00023265">
              <w:rPr>
                <w:rFonts w:ascii="Arial" w:hAnsi="Arial" w:cs="Arial"/>
                <w:color w:val="FF0000"/>
              </w:rPr>
              <w:t xml:space="preserve"> that</w:t>
            </w:r>
            <w:r w:rsidRPr="00023265">
              <w:rPr>
                <w:rFonts w:ascii="Arial" w:hAnsi="Arial" w:cs="Arial"/>
                <w:color w:val="FF0000"/>
              </w:rPr>
              <w:t xml:space="preserve"> “PAS </w:t>
            </w:r>
            <w:r w:rsidRPr="00023265">
              <w:rPr>
                <w:rFonts w:ascii="Arial" w:hAnsi="Arial" w:cs="Arial"/>
                <w:color w:val="FF0000"/>
              </w:rPr>
              <w:lastRenderedPageBreak/>
              <w:t xml:space="preserve">111” is not a quality protocol or a regulatory standard. In terms of the “waste acceptance,” our concerns on the testing of the waste remains. Regarding the analysis that has been provided, only heavy meals and some organic compounds were included, not plastics, “glues,” “resins” etc.  </w:t>
            </w:r>
          </w:p>
          <w:p w14:paraId="2F84E816" w14:textId="0F76082E" w:rsidR="00D93A2C" w:rsidRPr="00023265" w:rsidRDefault="00D93A2C" w:rsidP="00023265">
            <w:pPr>
              <w:pStyle w:val="BlockText1"/>
              <w:spacing w:after="0"/>
              <w:rPr>
                <w:rFonts w:cs="Arial"/>
                <w:color w:val="FF0000"/>
              </w:rPr>
            </w:pPr>
          </w:p>
          <w:p w14:paraId="3E070976" w14:textId="6CC9D751" w:rsidR="00D93A2C" w:rsidRPr="00023265" w:rsidRDefault="00D93A2C" w:rsidP="00023265">
            <w:pPr>
              <w:pStyle w:val="BlockText1"/>
              <w:spacing w:after="0"/>
              <w:rPr>
                <w:rFonts w:cs="Arial"/>
                <w:color w:val="FF0000"/>
              </w:rPr>
            </w:pPr>
            <w:r w:rsidRPr="00023265">
              <w:rPr>
                <w:rFonts w:cs="Arial"/>
                <w:color w:val="FF0000"/>
              </w:rPr>
              <w:t xml:space="preserve">Section 4.2.4.4 (revised EPTR) states </w:t>
            </w:r>
            <w:r w:rsidRPr="00023265">
              <w:rPr>
                <w:rFonts w:cs="Arial"/>
                <w:i/>
                <w:iCs/>
                <w:color w:val="FF0000"/>
              </w:rPr>
              <w:t xml:space="preserve">“Platts will obtain a representative sample from the prospective supplier and commission chemical analysis, including heavy metals”. </w:t>
            </w:r>
            <w:r w:rsidRPr="00023265">
              <w:rPr>
                <w:rFonts w:cs="Arial"/>
                <w:color w:val="FF0000"/>
              </w:rPr>
              <w:t xml:space="preserve">However, </w:t>
            </w:r>
            <w:r w:rsidR="00897D49" w:rsidRPr="00023265">
              <w:rPr>
                <w:rFonts w:cs="Arial"/>
                <w:color w:val="FF0000"/>
              </w:rPr>
              <w:t xml:space="preserve">it does not include how that analysis is carried out (i.e., if it is carried out by a UKAS accredited laboratory) or the how the samples are taken to ensure that they are representative of the waste material. </w:t>
            </w:r>
          </w:p>
          <w:p w14:paraId="165622D5" w14:textId="2EE7ABE5" w:rsidR="00640719" w:rsidRPr="00023265" w:rsidRDefault="00640719" w:rsidP="00023265">
            <w:pPr>
              <w:pStyle w:val="BlockText1"/>
              <w:spacing w:after="0"/>
              <w:rPr>
                <w:rFonts w:cs="Arial"/>
                <w:color w:val="FF0000"/>
              </w:rPr>
            </w:pPr>
          </w:p>
          <w:p w14:paraId="77762A4D" w14:textId="27C3A329" w:rsidR="00640719" w:rsidRPr="00023265" w:rsidRDefault="00640719" w:rsidP="00023265">
            <w:pPr>
              <w:pStyle w:val="BlockText1"/>
              <w:spacing w:after="0"/>
              <w:rPr>
                <w:rFonts w:cs="Arial"/>
                <w:color w:val="FF0000"/>
              </w:rPr>
            </w:pPr>
            <w:r w:rsidRPr="00023265">
              <w:rPr>
                <w:rFonts w:cs="Arial"/>
                <w:color w:val="FF0000"/>
              </w:rPr>
              <w:t>Noted that section 2.2 of “AGR P017 Factory Material Approval Procedure” states “</w:t>
            </w:r>
            <w:r w:rsidRPr="00023265">
              <w:rPr>
                <w:rFonts w:cs="Arial"/>
                <w:i/>
                <w:iCs/>
                <w:color w:val="FF0000"/>
              </w:rPr>
              <w:t>If the factory is unable to provide a chemical analysis, then a representative sample must be obtained to be analysed by Platts Agriculture Ltd”.</w:t>
            </w:r>
            <w:r w:rsidRPr="00023265">
              <w:rPr>
                <w:rFonts w:cs="Arial"/>
                <w:color w:val="FF0000"/>
              </w:rPr>
              <w:t xml:space="preserve"> </w:t>
            </w:r>
          </w:p>
          <w:p w14:paraId="3E247339" w14:textId="0348FB94" w:rsidR="00D93A2C" w:rsidRPr="00023265" w:rsidRDefault="00640719" w:rsidP="00023265">
            <w:pPr>
              <w:pStyle w:val="BlockText1"/>
              <w:spacing w:after="0"/>
              <w:rPr>
                <w:rFonts w:cs="Arial"/>
                <w:color w:val="FF0000"/>
              </w:rPr>
            </w:pPr>
            <w:r w:rsidRPr="00023265">
              <w:rPr>
                <w:rFonts w:cs="Arial"/>
                <w:color w:val="FF0000"/>
              </w:rPr>
              <w:t xml:space="preserve"> </w:t>
            </w:r>
          </w:p>
          <w:p w14:paraId="374E4BE8" w14:textId="184F8B6B" w:rsidR="00110EE2" w:rsidRPr="00023265" w:rsidRDefault="00110EE2" w:rsidP="00023265">
            <w:pPr>
              <w:pStyle w:val="BlockText1"/>
              <w:spacing w:after="0"/>
              <w:rPr>
                <w:rFonts w:cs="Arial"/>
                <w:color w:val="FF0000"/>
              </w:rPr>
            </w:pPr>
            <w:r w:rsidRPr="00023265">
              <w:rPr>
                <w:rFonts w:cs="Arial"/>
                <w:color w:val="FF0000"/>
              </w:rPr>
              <w:t xml:space="preserve">Section 4.2.6.2 </w:t>
            </w:r>
            <w:r w:rsidR="00D93A2C" w:rsidRPr="00023265">
              <w:rPr>
                <w:rFonts w:cs="Arial"/>
                <w:color w:val="FF0000"/>
              </w:rPr>
              <w:t xml:space="preserve">(revised EPTR) </w:t>
            </w:r>
            <w:r w:rsidRPr="00023265">
              <w:rPr>
                <w:rFonts w:cs="Arial"/>
                <w:color w:val="FF0000"/>
              </w:rPr>
              <w:t>states that the waste acceptance arrangements will follow a risk-based approach considering:</w:t>
            </w:r>
          </w:p>
          <w:p w14:paraId="51C2E091" w14:textId="0BB9EE1C" w:rsidR="00110EE2" w:rsidRPr="00023265" w:rsidRDefault="00110EE2" w:rsidP="00023265">
            <w:pPr>
              <w:pStyle w:val="BlockText1"/>
              <w:numPr>
                <w:ilvl w:val="0"/>
                <w:numId w:val="1"/>
              </w:numPr>
              <w:spacing w:after="0"/>
              <w:rPr>
                <w:rFonts w:cs="Arial"/>
                <w:color w:val="FF0000"/>
              </w:rPr>
            </w:pPr>
            <w:r w:rsidRPr="00023265">
              <w:rPr>
                <w:rFonts w:cs="Arial"/>
                <w:color w:val="FF0000"/>
              </w:rPr>
              <w:t>source, nature</w:t>
            </w:r>
            <w:r w:rsidR="00640F65" w:rsidRPr="00023265">
              <w:rPr>
                <w:rFonts w:cs="Arial"/>
                <w:color w:val="FF0000"/>
              </w:rPr>
              <w:t>,</w:t>
            </w:r>
            <w:r w:rsidRPr="00023265">
              <w:rPr>
                <w:rFonts w:cs="Arial"/>
                <w:color w:val="FF0000"/>
              </w:rPr>
              <w:t xml:space="preserve"> and age of the </w:t>
            </w:r>
            <w:r w:rsidR="00BA419E" w:rsidRPr="00023265">
              <w:rPr>
                <w:rFonts w:cs="Arial"/>
                <w:color w:val="FF0000"/>
              </w:rPr>
              <w:t>waste.</w:t>
            </w:r>
            <w:r w:rsidRPr="00023265">
              <w:rPr>
                <w:rFonts w:cs="Arial"/>
                <w:color w:val="FF0000"/>
              </w:rPr>
              <w:t xml:space="preserve"> </w:t>
            </w:r>
          </w:p>
          <w:p w14:paraId="3C2DF9FC" w14:textId="7348B760" w:rsidR="00110EE2" w:rsidRPr="00023265" w:rsidRDefault="00110EE2" w:rsidP="00023265">
            <w:pPr>
              <w:pStyle w:val="BlockText1"/>
              <w:numPr>
                <w:ilvl w:val="0"/>
                <w:numId w:val="1"/>
              </w:numPr>
              <w:spacing w:after="0"/>
              <w:rPr>
                <w:rFonts w:cs="Arial"/>
                <w:color w:val="FF0000"/>
              </w:rPr>
            </w:pPr>
            <w:r w:rsidRPr="00023265">
              <w:rPr>
                <w:rFonts w:cs="Arial"/>
                <w:color w:val="FF0000"/>
              </w:rPr>
              <w:t>potential risks to process safety, occupational safety</w:t>
            </w:r>
            <w:r w:rsidR="00640F65" w:rsidRPr="00023265">
              <w:rPr>
                <w:rFonts w:cs="Arial"/>
                <w:color w:val="FF0000"/>
              </w:rPr>
              <w:t>,</w:t>
            </w:r>
            <w:r w:rsidRPr="00023265">
              <w:rPr>
                <w:rFonts w:cs="Arial"/>
                <w:color w:val="FF0000"/>
              </w:rPr>
              <w:t xml:space="preserve"> and the environment (</w:t>
            </w:r>
            <w:r w:rsidR="00BA419E" w:rsidRPr="00023265">
              <w:rPr>
                <w:rFonts w:cs="Arial"/>
                <w:color w:val="FF0000"/>
              </w:rPr>
              <w:t>e.g.,</w:t>
            </w:r>
            <w:r w:rsidRPr="00023265">
              <w:rPr>
                <w:rFonts w:cs="Arial"/>
                <w:color w:val="FF0000"/>
              </w:rPr>
              <w:t xml:space="preserve"> from odour and other emissions</w:t>
            </w:r>
            <w:r w:rsidR="00BA419E" w:rsidRPr="00023265">
              <w:rPr>
                <w:rFonts w:cs="Arial"/>
                <w:color w:val="FF0000"/>
              </w:rPr>
              <w:t>).</w:t>
            </w:r>
            <w:r w:rsidRPr="00023265">
              <w:rPr>
                <w:rFonts w:cs="Arial"/>
                <w:color w:val="FF0000"/>
              </w:rPr>
              <w:t xml:space="preserve"> </w:t>
            </w:r>
          </w:p>
          <w:p w14:paraId="4ADC142F" w14:textId="77777777" w:rsidR="00110EE2" w:rsidRPr="00023265" w:rsidRDefault="00110EE2" w:rsidP="00023265">
            <w:pPr>
              <w:pStyle w:val="BlockText1"/>
              <w:numPr>
                <w:ilvl w:val="0"/>
                <w:numId w:val="1"/>
              </w:numPr>
              <w:spacing w:after="0"/>
              <w:rPr>
                <w:rFonts w:cs="Arial"/>
                <w:color w:val="FF0000"/>
              </w:rPr>
            </w:pPr>
            <w:r w:rsidRPr="00023265">
              <w:rPr>
                <w:rFonts w:cs="Arial"/>
                <w:color w:val="FF0000"/>
              </w:rPr>
              <w:t xml:space="preserve">potential for self-heating; and </w:t>
            </w:r>
          </w:p>
          <w:p w14:paraId="77FF2E88" w14:textId="77777777" w:rsidR="00110EE2" w:rsidRPr="00023265" w:rsidRDefault="00110EE2" w:rsidP="00023265">
            <w:pPr>
              <w:pStyle w:val="BlockText1"/>
              <w:numPr>
                <w:ilvl w:val="0"/>
                <w:numId w:val="1"/>
              </w:numPr>
              <w:spacing w:after="0"/>
              <w:rPr>
                <w:rFonts w:cs="Arial"/>
                <w:color w:val="FF0000"/>
              </w:rPr>
            </w:pPr>
            <w:r w:rsidRPr="00023265">
              <w:rPr>
                <w:rFonts w:cs="Arial"/>
                <w:color w:val="FF0000"/>
              </w:rPr>
              <w:t>knowledge about previous waste holder(s).</w:t>
            </w:r>
          </w:p>
          <w:p w14:paraId="35E97C4A" w14:textId="77777777" w:rsidR="00110EE2" w:rsidRPr="00023265" w:rsidRDefault="00110EE2" w:rsidP="00023265">
            <w:pPr>
              <w:pStyle w:val="BlockText1"/>
              <w:spacing w:after="0"/>
              <w:rPr>
                <w:rFonts w:cs="Arial"/>
                <w:color w:val="FF0000"/>
              </w:rPr>
            </w:pPr>
            <w:r w:rsidRPr="00023265">
              <w:rPr>
                <w:rFonts w:cs="Arial"/>
                <w:color w:val="FF0000"/>
              </w:rPr>
              <w:t xml:space="preserve">However, no further information is provided to detail how these considerations will affect or determine the waste acceptance arrangements. </w:t>
            </w:r>
          </w:p>
          <w:p w14:paraId="04BCCDB9" w14:textId="77777777" w:rsidR="00BC7E52" w:rsidRPr="00023265" w:rsidRDefault="00BC7E52" w:rsidP="00023265">
            <w:pPr>
              <w:pStyle w:val="BlockText1"/>
              <w:spacing w:after="0"/>
              <w:rPr>
                <w:rFonts w:cs="Arial"/>
                <w:color w:val="FF0000"/>
              </w:rPr>
            </w:pPr>
          </w:p>
          <w:p w14:paraId="01BE662A" w14:textId="29502289" w:rsidR="009E267A" w:rsidRPr="00023265" w:rsidRDefault="00CD524A" w:rsidP="00023265">
            <w:pPr>
              <w:pStyle w:val="BlockText1"/>
              <w:spacing w:after="0"/>
              <w:rPr>
                <w:rFonts w:cs="Arial"/>
                <w:color w:val="FF0000"/>
              </w:rPr>
            </w:pPr>
            <w:r w:rsidRPr="00023265">
              <w:rPr>
                <w:rFonts w:cs="Arial"/>
                <w:color w:val="FF0000"/>
              </w:rPr>
              <w:t xml:space="preserve">Furthermore, </w:t>
            </w:r>
            <w:r w:rsidR="00644DEB" w:rsidRPr="00023265">
              <w:rPr>
                <w:rFonts w:cs="Arial"/>
                <w:color w:val="FF0000"/>
              </w:rPr>
              <w:t xml:space="preserve">this is all information that we would expect to be included in the </w:t>
            </w:r>
            <w:r w:rsidR="00280791" w:rsidRPr="00023265">
              <w:rPr>
                <w:rFonts w:cs="Arial"/>
                <w:color w:val="FF0000"/>
              </w:rPr>
              <w:t>pre-acceptance procedure</w:t>
            </w:r>
            <w:r w:rsidR="003C10D4" w:rsidRPr="00023265">
              <w:rPr>
                <w:rFonts w:cs="Arial"/>
                <w:color w:val="FF0000"/>
              </w:rPr>
              <w:t xml:space="preserve"> and not the waste acceptance procedure</w:t>
            </w:r>
            <w:r w:rsidR="00280791" w:rsidRPr="00023265">
              <w:rPr>
                <w:rFonts w:cs="Arial"/>
                <w:color w:val="FF0000"/>
              </w:rPr>
              <w:t xml:space="preserve">. Some of which is included in </w:t>
            </w:r>
            <w:r w:rsidRPr="00023265">
              <w:rPr>
                <w:rFonts w:cs="Arial"/>
                <w:color w:val="FF0000"/>
              </w:rPr>
              <w:t>s</w:t>
            </w:r>
            <w:r w:rsidR="00BC7E52" w:rsidRPr="00023265">
              <w:rPr>
                <w:rFonts w:cs="Arial"/>
                <w:color w:val="FF0000"/>
              </w:rPr>
              <w:t xml:space="preserve">ection 4.2.4.1 </w:t>
            </w:r>
            <w:r w:rsidR="00280791" w:rsidRPr="00023265">
              <w:rPr>
                <w:rFonts w:cs="Arial"/>
                <w:color w:val="FF0000"/>
              </w:rPr>
              <w:t>which refers to the</w:t>
            </w:r>
            <w:r w:rsidR="00BC7E52" w:rsidRPr="00023265">
              <w:rPr>
                <w:rFonts w:cs="Arial"/>
                <w:color w:val="FF0000"/>
              </w:rPr>
              <w:t xml:space="preserve"> </w:t>
            </w:r>
            <w:r w:rsidR="00BB59D1" w:rsidRPr="00023265">
              <w:rPr>
                <w:rFonts w:cs="Arial"/>
                <w:color w:val="FF0000"/>
              </w:rPr>
              <w:t>waste pre-acceptance procedure ‘AGR P017 Factory Material Approval Procedure</w:t>
            </w:r>
            <w:r w:rsidR="00DD7126" w:rsidRPr="00023265">
              <w:rPr>
                <w:rFonts w:cs="Arial"/>
                <w:color w:val="FF0000"/>
              </w:rPr>
              <w:t xml:space="preserve">’ </w:t>
            </w:r>
            <w:r w:rsidR="00280791" w:rsidRPr="00023265">
              <w:rPr>
                <w:rFonts w:cs="Arial"/>
                <w:color w:val="FF0000"/>
              </w:rPr>
              <w:t xml:space="preserve">that </w:t>
            </w:r>
            <w:r w:rsidR="00DD7126" w:rsidRPr="00023265">
              <w:rPr>
                <w:rFonts w:cs="Arial"/>
                <w:color w:val="FF0000"/>
              </w:rPr>
              <w:t xml:space="preserve">is in place. </w:t>
            </w:r>
            <w:r w:rsidR="00B0652E" w:rsidRPr="00023265">
              <w:rPr>
                <w:rFonts w:cs="Arial"/>
                <w:color w:val="FF0000"/>
              </w:rPr>
              <w:t xml:space="preserve">This procedure includes </w:t>
            </w:r>
            <w:r w:rsidR="00A24FD4" w:rsidRPr="00023265">
              <w:rPr>
                <w:rFonts w:cs="Arial"/>
                <w:color w:val="FF0000"/>
              </w:rPr>
              <w:t>information on the supplier, the specific process</w:t>
            </w:r>
            <w:r w:rsidR="004F1FD1" w:rsidRPr="00023265">
              <w:rPr>
                <w:rFonts w:cs="Arial"/>
                <w:color w:val="FF0000"/>
              </w:rPr>
              <w:t xml:space="preserve"> from which the material derives, the physical </w:t>
            </w:r>
            <w:r w:rsidR="00A4753A" w:rsidRPr="00023265">
              <w:rPr>
                <w:rFonts w:cs="Arial"/>
                <w:color w:val="FF0000"/>
              </w:rPr>
              <w:t xml:space="preserve">form and description. </w:t>
            </w:r>
            <w:r w:rsidR="00433DD6" w:rsidRPr="00023265">
              <w:rPr>
                <w:rFonts w:cs="Arial"/>
                <w:color w:val="FF0000"/>
              </w:rPr>
              <w:t>Section 4.</w:t>
            </w:r>
            <w:r w:rsidR="00F8780F" w:rsidRPr="00023265">
              <w:rPr>
                <w:rFonts w:cs="Arial"/>
                <w:color w:val="FF0000"/>
              </w:rPr>
              <w:t xml:space="preserve">2.6.2 </w:t>
            </w:r>
            <w:r w:rsidR="009D490F" w:rsidRPr="00023265">
              <w:rPr>
                <w:rFonts w:cs="Arial"/>
                <w:color w:val="FF0000"/>
              </w:rPr>
              <w:t>and the “risk</w:t>
            </w:r>
            <w:r w:rsidR="00BA419E">
              <w:rPr>
                <w:rFonts w:cs="Arial"/>
                <w:color w:val="FF0000"/>
              </w:rPr>
              <w:t>-</w:t>
            </w:r>
            <w:r w:rsidR="009D490F" w:rsidRPr="00023265">
              <w:rPr>
                <w:rFonts w:cs="Arial"/>
                <w:color w:val="FF0000"/>
              </w:rPr>
              <w:t xml:space="preserve">based approach” clearly </w:t>
            </w:r>
            <w:r w:rsidR="00F8780F" w:rsidRPr="00023265">
              <w:rPr>
                <w:rFonts w:cs="Arial"/>
                <w:color w:val="FF0000"/>
              </w:rPr>
              <w:t xml:space="preserve">undermines the effectiveness of the ‘AGR P017 Factory Material Approval Procedure’. </w:t>
            </w:r>
          </w:p>
          <w:p w14:paraId="3FCC032C" w14:textId="4FDA56E7" w:rsidR="00DC5C41" w:rsidRPr="00023265" w:rsidRDefault="00DC5C41" w:rsidP="00023265">
            <w:pPr>
              <w:pStyle w:val="BlockText1"/>
              <w:spacing w:after="0"/>
              <w:rPr>
                <w:rFonts w:cs="Arial"/>
                <w:color w:val="FF0000"/>
              </w:rPr>
            </w:pPr>
          </w:p>
          <w:p w14:paraId="6B704792" w14:textId="2C91B8FB" w:rsidR="00FB78F4" w:rsidRPr="00023265" w:rsidRDefault="0017351B" w:rsidP="00023265">
            <w:pPr>
              <w:pStyle w:val="BlockText1"/>
              <w:spacing w:after="0"/>
              <w:rPr>
                <w:rFonts w:cs="Arial"/>
                <w:color w:val="FF0000"/>
              </w:rPr>
            </w:pPr>
            <w:r w:rsidRPr="00023265">
              <w:rPr>
                <w:rFonts w:cs="Arial"/>
                <w:color w:val="FF0000"/>
              </w:rPr>
              <w:t>The revised EPTR include</w:t>
            </w:r>
            <w:r w:rsidR="00283964" w:rsidRPr="00023265">
              <w:rPr>
                <w:rFonts w:cs="Arial"/>
                <w:color w:val="FF0000"/>
              </w:rPr>
              <w:t>s</w:t>
            </w:r>
            <w:r w:rsidRPr="00023265">
              <w:rPr>
                <w:rFonts w:cs="Arial"/>
                <w:color w:val="FF0000"/>
              </w:rPr>
              <w:t xml:space="preserve"> </w:t>
            </w:r>
            <w:r w:rsidR="004D55A5" w:rsidRPr="00023265">
              <w:rPr>
                <w:rFonts w:cs="Arial"/>
                <w:color w:val="FF0000"/>
              </w:rPr>
              <w:t xml:space="preserve">some information on the </w:t>
            </w:r>
            <w:r w:rsidRPr="00023265">
              <w:rPr>
                <w:rFonts w:cs="Arial"/>
                <w:color w:val="FF0000"/>
              </w:rPr>
              <w:t>waste acceptance procedures that will be carried out on site when the waste arriv</w:t>
            </w:r>
            <w:r w:rsidR="00D233AD" w:rsidRPr="00023265">
              <w:rPr>
                <w:rFonts w:cs="Arial"/>
                <w:color w:val="FF0000"/>
              </w:rPr>
              <w:t>es</w:t>
            </w:r>
            <w:r w:rsidRPr="00023265">
              <w:rPr>
                <w:rFonts w:cs="Arial"/>
                <w:color w:val="FF0000"/>
              </w:rPr>
              <w:t xml:space="preserve"> and during when the waste is tipped. </w:t>
            </w:r>
            <w:r w:rsidR="00FB78F4" w:rsidRPr="00023265">
              <w:rPr>
                <w:rFonts w:cs="Arial"/>
                <w:color w:val="FF0000"/>
              </w:rPr>
              <w:t xml:space="preserve">Section 4.2.6.4 states that </w:t>
            </w:r>
            <w:r w:rsidR="005C71A5" w:rsidRPr="00023265">
              <w:rPr>
                <w:rFonts w:cs="Arial"/>
                <w:color w:val="FF0000"/>
              </w:rPr>
              <w:t>“</w:t>
            </w:r>
            <w:r w:rsidR="00FB78F4" w:rsidRPr="00023265">
              <w:rPr>
                <w:rFonts w:cs="Arial"/>
                <w:i/>
                <w:iCs/>
                <w:color w:val="FF0000"/>
              </w:rPr>
              <w:t>The extent of the initial visual check is based on the waste type and how it is packaged</w:t>
            </w:r>
            <w:r w:rsidR="00640F65" w:rsidRPr="00023265">
              <w:rPr>
                <w:rFonts w:cs="Arial"/>
                <w:i/>
                <w:iCs/>
                <w:color w:val="FF0000"/>
              </w:rPr>
              <w:t>.”</w:t>
            </w:r>
            <w:r w:rsidR="00FB78F4" w:rsidRPr="00023265">
              <w:rPr>
                <w:rFonts w:cs="Arial"/>
                <w:color w:val="FF0000"/>
              </w:rPr>
              <w:t xml:space="preserve"> This</w:t>
            </w:r>
            <w:r w:rsidR="005C71A5" w:rsidRPr="00023265">
              <w:rPr>
                <w:rFonts w:cs="Arial"/>
                <w:color w:val="FF0000"/>
              </w:rPr>
              <w:t xml:space="preserve"> statement</w:t>
            </w:r>
            <w:r w:rsidR="00FB78F4" w:rsidRPr="00023265">
              <w:rPr>
                <w:rFonts w:cs="Arial"/>
                <w:color w:val="FF0000"/>
              </w:rPr>
              <w:t xml:space="preserve"> is vague and does not detail how</w:t>
            </w:r>
            <w:r w:rsidR="00FB78F4" w:rsidRPr="00023265">
              <w:rPr>
                <w:rFonts w:cs="Arial"/>
                <w:b/>
                <w:bCs/>
                <w:color w:val="FF0000"/>
              </w:rPr>
              <w:t xml:space="preserve"> </w:t>
            </w:r>
            <w:r w:rsidR="00FB78F4" w:rsidRPr="00023265">
              <w:rPr>
                <w:rFonts w:cs="Arial"/>
                <w:color w:val="FF0000"/>
              </w:rPr>
              <w:t xml:space="preserve">the </w:t>
            </w:r>
            <w:r w:rsidR="00B87CAE" w:rsidRPr="00023265">
              <w:rPr>
                <w:rFonts w:cs="Arial"/>
                <w:color w:val="FF0000"/>
              </w:rPr>
              <w:t xml:space="preserve">waste </w:t>
            </w:r>
            <w:r w:rsidR="00D93A2C" w:rsidRPr="00023265">
              <w:rPr>
                <w:rFonts w:cs="Arial"/>
                <w:color w:val="FF0000"/>
              </w:rPr>
              <w:t xml:space="preserve">type and how it </w:t>
            </w:r>
            <w:r w:rsidR="00B87CAE" w:rsidRPr="00023265">
              <w:rPr>
                <w:rFonts w:cs="Arial"/>
                <w:color w:val="FF0000"/>
              </w:rPr>
              <w:t xml:space="preserve">is packaged </w:t>
            </w:r>
            <w:r w:rsidR="00FB78F4" w:rsidRPr="00023265">
              <w:rPr>
                <w:rFonts w:cs="Arial"/>
                <w:color w:val="FF0000"/>
              </w:rPr>
              <w:t xml:space="preserve">will affect the </w:t>
            </w:r>
            <w:r w:rsidR="00501EE9" w:rsidRPr="00023265">
              <w:rPr>
                <w:rFonts w:cs="Arial"/>
                <w:color w:val="FF0000"/>
              </w:rPr>
              <w:t xml:space="preserve">visual check and how the assessment will be done. Does this mean that if the waste is packaged it won’t be </w:t>
            </w:r>
            <w:r w:rsidR="0003161F" w:rsidRPr="00023265">
              <w:rPr>
                <w:rFonts w:cs="Arial"/>
                <w:color w:val="FF0000"/>
              </w:rPr>
              <w:t>checked</w:t>
            </w:r>
            <w:r w:rsidR="006A3E2A" w:rsidRPr="00023265">
              <w:rPr>
                <w:rFonts w:cs="Arial"/>
                <w:color w:val="FF0000"/>
              </w:rPr>
              <w:t xml:space="preserve"> or won’t be </w:t>
            </w:r>
            <w:r w:rsidR="0003161F" w:rsidRPr="00023265">
              <w:rPr>
                <w:rFonts w:cs="Arial"/>
                <w:color w:val="FF0000"/>
              </w:rPr>
              <w:t>fully checked</w:t>
            </w:r>
            <w:r w:rsidR="00501EE9" w:rsidRPr="00023265">
              <w:rPr>
                <w:rFonts w:cs="Arial"/>
                <w:color w:val="FF0000"/>
              </w:rPr>
              <w:t>?</w:t>
            </w:r>
            <w:r w:rsidR="00B87CAE" w:rsidRPr="00023265">
              <w:rPr>
                <w:rFonts w:cs="Arial"/>
                <w:color w:val="FF0000"/>
              </w:rPr>
              <w:t xml:space="preserve"> </w:t>
            </w:r>
          </w:p>
          <w:p w14:paraId="1E70D87E" w14:textId="0163F5FA" w:rsidR="005C71A5" w:rsidRPr="00023265" w:rsidRDefault="005C71A5" w:rsidP="00023265">
            <w:pPr>
              <w:pStyle w:val="BlockText1"/>
              <w:spacing w:after="0"/>
              <w:rPr>
                <w:rFonts w:cs="Arial"/>
                <w:color w:val="FF0000"/>
              </w:rPr>
            </w:pPr>
            <w:r w:rsidRPr="00023265">
              <w:rPr>
                <w:rFonts w:cs="Arial"/>
                <w:color w:val="FF0000"/>
              </w:rPr>
              <w:t xml:space="preserve">This section goes on to say </w:t>
            </w:r>
            <w:r w:rsidRPr="00023265">
              <w:rPr>
                <w:rFonts w:cs="Arial"/>
                <w:i/>
                <w:iCs/>
                <w:color w:val="FF0000"/>
              </w:rPr>
              <w:t>“</w:t>
            </w:r>
            <w:r w:rsidRPr="00023265">
              <w:rPr>
                <w:rFonts w:cs="Arial"/>
                <w:i/>
                <w:color w:val="FF0000"/>
              </w:rPr>
              <w:t>Platts’ will implement a number of waste acceptance checks to ensure no non-conforming waste is processed at the Facility</w:t>
            </w:r>
            <w:r w:rsidR="00640F65" w:rsidRPr="00023265">
              <w:rPr>
                <w:rFonts w:cs="Arial"/>
                <w:i/>
                <w:iCs/>
                <w:color w:val="FF0000"/>
              </w:rPr>
              <w:t>.”</w:t>
            </w:r>
            <w:r w:rsidRPr="00023265">
              <w:rPr>
                <w:rFonts w:cs="Arial"/>
                <w:color w:val="FF0000"/>
              </w:rPr>
              <w:t xml:space="preserve"> It is not clear what this </w:t>
            </w:r>
            <w:r w:rsidRPr="00023265">
              <w:rPr>
                <w:rFonts w:cs="Arial"/>
                <w:i/>
                <w:color w:val="FF0000"/>
              </w:rPr>
              <w:t>“number of waste acceptance checks</w:t>
            </w:r>
            <w:r w:rsidRPr="00023265">
              <w:rPr>
                <w:rFonts w:cs="Arial"/>
                <w:color w:val="FF0000"/>
              </w:rPr>
              <w:t xml:space="preserve">” involves. </w:t>
            </w:r>
          </w:p>
          <w:p w14:paraId="72E02E71" w14:textId="77777777" w:rsidR="0035305C" w:rsidRPr="00023265" w:rsidRDefault="0035305C" w:rsidP="00023265">
            <w:pPr>
              <w:pStyle w:val="BlockText1"/>
              <w:spacing w:after="0"/>
              <w:rPr>
                <w:rFonts w:cs="Arial"/>
                <w:color w:val="FF0000"/>
              </w:rPr>
            </w:pPr>
          </w:p>
          <w:p w14:paraId="5DF55FF1" w14:textId="7876D2F9" w:rsidR="004D55A5" w:rsidRPr="00023265" w:rsidRDefault="004D55A5" w:rsidP="00023265">
            <w:pPr>
              <w:rPr>
                <w:rFonts w:ascii="Arial" w:hAnsi="Arial" w:cs="Arial"/>
                <w:color w:val="FF0000"/>
              </w:rPr>
            </w:pPr>
            <w:r w:rsidRPr="00023265">
              <w:rPr>
                <w:rFonts w:ascii="Arial" w:hAnsi="Arial" w:cs="Arial"/>
                <w:color w:val="FF0000"/>
              </w:rPr>
              <w:t>T</w:t>
            </w:r>
            <w:r w:rsidR="00283964" w:rsidRPr="00023265">
              <w:rPr>
                <w:rFonts w:ascii="Arial" w:hAnsi="Arial" w:cs="Arial"/>
                <w:color w:val="FF0000"/>
              </w:rPr>
              <w:t>he r</w:t>
            </w:r>
            <w:r w:rsidR="0017351B" w:rsidRPr="00023265">
              <w:rPr>
                <w:rFonts w:ascii="Arial" w:hAnsi="Arial" w:cs="Arial"/>
                <w:color w:val="FF0000"/>
              </w:rPr>
              <w:t>evised EPTR also includes</w:t>
            </w:r>
            <w:r w:rsidR="002C7738" w:rsidRPr="00023265">
              <w:rPr>
                <w:rFonts w:ascii="Arial" w:hAnsi="Arial" w:cs="Arial"/>
                <w:color w:val="FF0000"/>
              </w:rPr>
              <w:t xml:space="preserve"> </w:t>
            </w:r>
            <w:r w:rsidRPr="00023265">
              <w:rPr>
                <w:rFonts w:ascii="Arial" w:hAnsi="Arial" w:cs="Arial"/>
                <w:color w:val="FF0000"/>
              </w:rPr>
              <w:t>“</w:t>
            </w:r>
            <w:r w:rsidRPr="00023265">
              <w:rPr>
                <w:rFonts w:ascii="Arial" w:hAnsi="Arial" w:cs="Arial"/>
                <w:b/>
                <w:bCs/>
                <w:color w:val="FF0000"/>
              </w:rPr>
              <w:t>AGR P010 Visual Quality Testing Procedure</w:t>
            </w:r>
            <w:r w:rsidRPr="00023265">
              <w:rPr>
                <w:rFonts w:ascii="Arial" w:hAnsi="Arial" w:cs="Arial"/>
                <w:color w:val="FF0000"/>
              </w:rPr>
              <w:t>”</w:t>
            </w:r>
            <w:r w:rsidR="0017351B" w:rsidRPr="00023265">
              <w:rPr>
                <w:rFonts w:ascii="Arial" w:hAnsi="Arial" w:cs="Arial"/>
                <w:color w:val="FF0000"/>
              </w:rPr>
              <w:t xml:space="preserve">. </w:t>
            </w:r>
            <w:r w:rsidRPr="00023265">
              <w:rPr>
                <w:rFonts w:ascii="Arial" w:hAnsi="Arial" w:cs="Arial"/>
                <w:color w:val="FF0000"/>
              </w:rPr>
              <w:t xml:space="preserve">This is a visual sampling procedure and does not account for contaminants that </w:t>
            </w:r>
            <w:r w:rsidR="00261E5D" w:rsidRPr="00023265">
              <w:rPr>
                <w:rFonts w:ascii="Arial" w:hAnsi="Arial" w:cs="Arial"/>
                <w:color w:val="FF0000"/>
              </w:rPr>
              <w:t>could</w:t>
            </w:r>
            <w:r w:rsidRPr="00023265">
              <w:rPr>
                <w:rFonts w:ascii="Arial" w:hAnsi="Arial" w:cs="Arial"/>
                <w:color w:val="FF0000"/>
              </w:rPr>
              <w:t xml:space="preserve"> be present </w:t>
            </w:r>
            <w:r w:rsidR="00602E46" w:rsidRPr="00023265">
              <w:rPr>
                <w:rFonts w:ascii="Arial" w:hAnsi="Arial" w:cs="Arial"/>
                <w:color w:val="FF0000"/>
              </w:rPr>
              <w:t xml:space="preserve">in the waste </w:t>
            </w:r>
            <w:r w:rsidRPr="00023265">
              <w:rPr>
                <w:rFonts w:ascii="Arial" w:hAnsi="Arial" w:cs="Arial"/>
                <w:color w:val="FF0000"/>
              </w:rPr>
              <w:t xml:space="preserve">but are not identifiable by visual means. Section 1.1 </w:t>
            </w:r>
            <w:r w:rsidR="00D93A2C" w:rsidRPr="00023265">
              <w:rPr>
                <w:rFonts w:ascii="Arial" w:hAnsi="Arial" w:cs="Arial"/>
                <w:color w:val="FF0000"/>
              </w:rPr>
              <w:t xml:space="preserve">of this procedure </w:t>
            </w:r>
            <w:r w:rsidRPr="00023265">
              <w:rPr>
                <w:rFonts w:ascii="Arial" w:hAnsi="Arial" w:cs="Arial"/>
                <w:color w:val="FF0000"/>
              </w:rPr>
              <w:t>states</w:t>
            </w:r>
            <w:r w:rsidR="0017351B" w:rsidRPr="00023265">
              <w:rPr>
                <w:rFonts w:ascii="Arial" w:hAnsi="Arial" w:cs="Arial"/>
                <w:color w:val="FF0000"/>
              </w:rPr>
              <w:t xml:space="preserve"> </w:t>
            </w:r>
            <w:r w:rsidR="0017351B" w:rsidRPr="00023265">
              <w:rPr>
                <w:rFonts w:ascii="Arial" w:hAnsi="Arial" w:cs="Arial"/>
                <w:i/>
                <w:iCs/>
                <w:color w:val="FF0000"/>
              </w:rPr>
              <w:t xml:space="preserve">“To visually check each incoming load of material and finished product for levels of plastic or other </w:t>
            </w:r>
            <w:r w:rsidR="0017351B" w:rsidRPr="00023265">
              <w:rPr>
                <w:rFonts w:ascii="Arial" w:hAnsi="Arial" w:cs="Arial"/>
                <w:i/>
                <w:iCs/>
                <w:color w:val="FF0000"/>
              </w:rPr>
              <w:lastRenderedPageBreak/>
              <w:t>contaminant to identify and isolate suppliers sending contaminated loads or determine a batch of product of inferior quality.”</w:t>
            </w:r>
            <w:r w:rsidR="0017351B" w:rsidRPr="00023265">
              <w:rPr>
                <w:rFonts w:ascii="Arial" w:hAnsi="Arial" w:cs="Arial"/>
                <w:color w:val="FF0000"/>
              </w:rPr>
              <w:t xml:space="preserve"> It is not clear what </w:t>
            </w:r>
            <w:r w:rsidRPr="00023265">
              <w:rPr>
                <w:rFonts w:ascii="Arial" w:hAnsi="Arial" w:cs="Arial"/>
                <w:color w:val="FF0000"/>
              </w:rPr>
              <w:t xml:space="preserve">“other </w:t>
            </w:r>
            <w:r w:rsidR="0017351B" w:rsidRPr="00023265">
              <w:rPr>
                <w:rFonts w:ascii="Arial" w:hAnsi="Arial" w:cs="Arial"/>
                <w:color w:val="FF0000"/>
              </w:rPr>
              <w:t>contaminants</w:t>
            </w:r>
            <w:r w:rsidRPr="00023265">
              <w:rPr>
                <w:rFonts w:ascii="Arial" w:hAnsi="Arial" w:cs="Arial"/>
                <w:color w:val="FF0000"/>
              </w:rPr>
              <w:t>”</w:t>
            </w:r>
            <w:r w:rsidR="0017351B" w:rsidRPr="00023265">
              <w:rPr>
                <w:rFonts w:ascii="Arial" w:hAnsi="Arial" w:cs="Arial"/>
                <w:color w:val="FF0000"/>
              </w:rPr>
              <w:t xml:space="preserve"> the</w:t>
            </w:r>
            <w:r w:rsidR="008B1E39" w:rsidRPr="00023265">
              <w:rPr>
                <w:rFonts w:ascii="Arial" w:hAnsi="Arial" w:cs="Arial"/>
                <w:color w:val="FF0000"/>
              </w:rPr>
              <w:t xml:space="preserve"> Appellant is</w:t>
            </w:r>
            <w:r w:rsidR="0017351B" w:rsidRPr="00023265">
              <w:rPr>
                <w:rFonts w:ascii="Arial" w:hAnsi="Arial" w:cs="Arial"/>
                <w:color w:val="FF0000"/>
              </w:rPr>
              <w:t xml:space="preserve"> referring to. </w:t>
            </w:r>
            <w:r w:rsidRPr="00023265">
              <w:rPr>
                <w:rFonts w:ascii="Arial" w:hAnsi="Arial" w:cs="Arial"/>
                <w:color w:val="FF0000"/>
              </w:rPr>
              <w:t>This statement</w:t>
            </w:r>
            <w:r w:rsidR="00261E5D" w:rsidRPr="00023265">
              <w:rPr>
                <w:rFonts w:ascii="Arial" w:hAnsi="Arial" w:cs="Arial"/>
                <w:color w:val="FF0000"/>
              </w:rPr>
              <w:t xml:space="preserve"> also</w:t>
            </w:r>
            <w:r w:rsidRPr="00023265">
              <w:rPr>
                <w:rFonts w:ascii="Arial" w:hAnsi="Arial" w:cs="Arial"/>
                <w:color w:val="FF0000"/>
              </w:rPr>
              <w:t xml:space="preserve"> </w:t>
            </w:r>
            <w:r w:rsidR="001373FB" w:rsidRPr="00023265">
              <w:rPr>
                <w:rFonts w:ascii="Arial" w:hAnsi="Arial" w:cs="Arial"/>
                <w:color w:val="FF0000"/>
              </w:rPr>
              <w:t xml:space="preserve">clearly </w:t>
            </w:r>
            <w:r w:rsidRPr="00023265">
              <w:rPr>
                <w:rFonts w:ascii="Arial" w:hAnsi="Arial" w:cs="Arial"/>
                <w:color w:val="FF0000"/>
              </w:rPr>
              <w:t>undermines the effectiveness of the pre-acceptance waste analysis that the Appellant proposes to carry out to ensure that the waste is acceptable</w:t>
            </w:r>
            <w:r w:rsidR="00F87F80" w:rsidRPr="00023265">
              <w:rPr>
                <w:rFonts w:ascii="Arial" w:hAnsi="Arial" w:cs="Arial"/>
                <w:color w:val="FF0000"/>
              </w:rPr>
              <w:t>.</w:t>
            </w:r>
            <w:r w:rsidRPr="00023265">
              <w:rPr>
                <w:rFonts w:ascii="Arial" w:hAnsi="Arial" w:cs="Arial"/>
                <w:color w:val="FF0000"/>
              </w:rPr>
              <w:t xml:space="preserve"> </w:t>
            </w:r>
          </w:p>
          <w:p w14:paraId="69D736AF" w14:textId="3DB038CE" w:rsidR="001373FB" w:rsidRPr="00023265" w:rsidRDefault="001373FB" w:rsidP="00023265">
            <w:pPr>
              <w:rPr>
                <w:rFonts w:ascii="Arial" w:hAnsi="Arial" w:cs="Arial"/>
                <w:color w:val="FF0000"/>
              </w:rPr>
            </w:pPr>
          </w:p>
          <w:p w14:paraId="2C800F67" w14:textId="47C20550" w:rsidR="001373FB" w:rsidRPr="00023265" w:rsidRDefault="001373FB" w:rsidP="00023265">
            <w:pPr>
              <w:rPr>
                <w:rFonts w:ascii="Arial" w:hAnsi="Arial" w:cs="Arial"/>
                <w:color w:val="FF0000"/>
              </w:rPr>
            </w:pPr>
            <w:r w:rsidRPr="00023265">
              <w:rPr>
                <w:rFonts w:ascii="Arial" w:hAnsi="Arial" w:cs="Arial"/>
                <w:color w:val="FF0000"/>
              </w:rPr>
              <w:t xml:space="preserve">It is important to note that the revised EPTR details that testing is carried out on the waste wood </w:t>
            </w:r>
            <w:r w:rsidRPr="00023265">
              <w:rPr>
                <w:rFonts w:ascii="Arial" w:hAnsi="Arial" w:cs="Arial"/>
                <w:b/>
                <w:bCs/>
                <w:color w:val="FF0000"/>
              </w:rPr>
              <w:t>before</w:t>
            </w:r>
            <w:r w:rsidRPr="00023265">
              <w:rPr>
                <w:rFonts w:ascii="Arial" w:hAnsi="Arial" w:cs="Arial"/>
                <w:color w:val="FF0000"/>
              </w:rPr>
              <w:t xml:space="preserve"> it is accepted at the site and processed. However, there is no information on any testing that is carried out on the waste wood </w:t>
            </w:r>
            <w:r w:rsidRPr="00023265">
              <w:rPr>
                <w:rFonts w:ascii="Arial" w:hAnsi="Arial" w:cs="Arial"/>
                <w:b/>
                <w:bCs/>
                <w:color w:val="FF0000"/>
              </w:rPr>
              <w:t>after</w:t>
            </w:r>
            <w:r w:rsidRPr="00023265">
              <w:rPr>
                <w:rFonts w:ascii="Arial" w:hAnsi="Arial" w:cs="Arial"/>
                <w:color w:val="FF0000"/>
              </w:rPr>
              <w:t xml:space="preserve"> it has been processed (“finished product”). Section 1.1 of the AGR P010 Visual Quality Testing Procedure simply states that the finished product is visually checked. </w:t>
            </w:r>
          </w:p>
          <w:p w14:paraId="10374A89" w14:textId="77777777" w:rsidR="004D55A5" w:rsidRPr="00023265" w:rsidRDefault="004D55A5" w:rsidP="00023265">
            <w:pPr>
              <w:rPr>
                <w:rFonts w:ascii="Arial" w:hAnsi="Arial" w:cs="Arial"/>
                <w:color w:val="FF0000"/>
              </w:rPr>
            </w:pPr>
          </w:p>
          <w:p w14:paraId="7B227CF6" w14:textId="4BFCF841" w:rsidR="00005602" w:rsidRPr="00023265" w:rsidRDefault="00005602" w:rsidP="00023265">
            <w:pPr>
              <w:rPr>
                <w:rFonts w:ascii="Arial" w:hAnsi="Arial" w:cs="Arial"/>
                <w:color w:val="FF0000"/>
              </w:rPr>
            </w:pPr>
            <w:r w:rsidRPr="00023265">
              <w:rPr>
                <w:rFonts w:ascii="Arial" w:hAnsi="Arial" w:cs="Arial"/>
                <w:color w:val="FF0000"/>
              </w:rPr>
              <w:t xml:space="preserve">Section 2.1 </w:t>
            </w:r>
            <w:r w:rsidR="00D93A2C" w:rsidRPr="00023265">
              <w:rPr>
                <w:rFonts w:ascii="Arial" w:hAnsi="Arial" w:cs="Arial"/>
                <w:color w:val="FF0000"/>
              </w:rPr>
              <w:t xml:space="preserve">of this procedure </w:t>
            </w:r>
            <w:r w:rsidRPr="00023265">
              <w:rPr>
                <w:rFonts w:ascii="Arial" w:hAnsi="Arial" w:cs="Arial"/>
                <w:color w:val="FF0000"/>
              </w:rPr>
              <w:t xml:space="preserve">states: </w:t>
            </w:r>
            <w:r w:rsidR="00756F19" w:rsidRPr="00023265">
              <w:rPr>
                <w:rFonts w:ascii="Arial" w:hAnsi="Arial" w:cs="Arial"/>
                <w:i/>
                <w:iCs/>
                <w:color w:val="FF0000"/>
              </w:rPr>
              <w:t>“</w:t>
            </w:r>
            <w:r w:rsidRPr="00023265">
              <w:rPr>
                <w:rFonts w:ascii="Arial" w:hAnsi="Arial" w:cs="Arial"/>
                <w:i/>
                <w:iCs/>
                <w:color w:val="FF0000"/>
              </w:rPr>
              <w:t>Collecting samples - Production Operators to take bagged samples from each incoming load wherever possible</w:t>
            </w:r>
            <w:r w:rsidR="00640F65" w:rsidRPr="00023265">
              <w:rPr>
                <w:rFonts w:ascii="Arial" w:hAnsi="Arial" w:cs="Arial"/>
                <w:i/>
                <w:iCs/>
                <w:color w:val="FF0000"/>
              </w:rPr>
              <w:t>.”</w:t>
            </w:r>
            <w:r w:rsidRPr="00023265">
              <w:rPr>
                <w:rFonts w:ascii="Arial" w:hAnsi="Arial" w:cs="Arial"/>
                <w:color w:val="FF0000"/>
              </w:rPr>
              <w:t xml:space="preserve"> </w:t>
            </w:r>
            <w:r w:rsidR="00756F19" w:rsidRPr="00023265">
              <w:rPr>
                <w:rFonts w:ascii="Arial" w:hAnsi="Arial" w:cs="Arial"/>
                <w:color w:val="FF0000"/>
              </w:rPr>
              <w:t xml:space="preserve">It is not clear what </w:t>
            </w:r>
            <w:r w:rsidRPr="00023265">
              <w:rPr>
                <w:rFonts w:ascii="Arial" w:hAnsi="Arial" w:cs="Arial"/>
                <w:color w:val="FF0000"/>
              </w:rPr>
              <w:t xml:space="preserve">process is followed if it is not </w:t>
            </w:r>
            <w:r w:rsidR="001B4537" w:rsidRPr="00023265">
              <w:rPr>
                <w:rFonts w:ascii="Arial" w:hAnsi="Arial" w:cs="Arial"/>
                <w:color w:val="FF0000"/>
              </w:rPr>
              <w:t xml:space="preserve">possible to take a bagged sample. </w:t>
            </w:r>
            <w:r w:rsidR="00756F19" w:rsidRPr="00023265">
              <w:rPr>
                <w:rFonts w:ascii="Arial" w:hAnsi="Arial" w:cs="Arial"/>
                <w:color w:val="FF0000"/>
              </w:rPr>
              <w:t>This section go</w:t>
            </w:r>
            <w:r w:rsidR="00AC26CA" w:rsidRPr="00023265">
              <w:rPr>
                <w:rFonts w:ascii="Arial" w:hAnsi="Arial" w:cs="Arial"/>
                <w:color w:val="FF0000"/>
              </w:rPr>
              <w:t>es</w:t>
            </w:r>
            <w:r w:rsidR="00756F19" w:rsidRPr="00023265">
              <w:rPr>
                <w:rFonts w:ascii="Arial" w:hAnsi="Arial" w:cs="Arial"/>
                <w:color w:val="FF0000"/>
              </w:rPr>
              <w:t xml:space="preserve"> on to say that “</w:t>
            </w:r>
            <w:r w:rsidRPr="00023265">
              <w:rPr>
                <w:rFonts w:ascii="Arial" w:hAnsi="Arial" w:cs="Arial"/>
                <w:i/>
                <w:iCs/>
                <w:color w:val="FF0000"/>
              </w:rPr>
              <w:t>The material should be collected from the middle of the trailer so is representative of the whole load</w:t>
            </w:r>
            <w:r w:rsidR="00756F19" w:rsidRPr="00023265">
              <w:rPr>
                <w:rFonts w:ascii="Arial" w:hAnsi="Arial" w:cs="Arial"/>
                <w:i/>
                <w:iCs/>
                <w:color w:val="FF0000"/>
              </w:rPr>
              <w:t>”</w:t>
            </w:r>
            <w:r w:rsidR="00756F19" w:rsidRPr="00023265">
              <w:rPr>
                <w:rFonts w:ascii="Arial" w:hAnsi="Arial" w:cs="Arial"/>
                <w:color w:val="FF0000"/>
              </w:rPr>
              <w:t xml:space="preserve"> but no justification has been provided to </w:t>
            </w:r>
            <w:r w:rsidR="00AC26CA" w:rsidRPr="00023265">
              <w:rPr>
                <w:rFonts w:ascii="Arial" w:hAnsi="Arial" w:cs="Arial"/>
                <w:color w:val="FF0000"/>
              </w:rPr>
              <w:t xml:space="preserve">support this claim that </w:t>
            </w:r>
            <w:r w:rsidR="00756F19" w:rsidRPr="00023265">
              <w:rPr>
                <w:rFonts w:ascii="Arial" w:hAnsi="Arial" w:cs="Arial"/>
                <w:color w:val="FF0000"/>
              </w:rPr>
              <w:t xml:space="preserve">taking a sample from the </w:t>
            </w:r>
            <w:r w:rsidRPr="00023265">
              <w:rPr>
                <w:rFonts w:ascii="Arial" w:hAnsi="Arial" w:cs="Arial"/>
                <w:color w:val="FF0000"/>
              </w:rPr>
              <w:t>middle of the trailer demonstrate</w:t>
            </w:r>
            <w:r w:rsidR="00756F19" w:rsidRPr="00023265">
              <w:rPr>
                <w:rFonts w:ascii="Arial" w:hAnsi="Arial" w:cs="Arial"/>
                <w:color w:val="FF0000"/>
              </w:rPr>
              <w:t>s</w:t>
            </w:r>
            <w:r w:rsidRPr="00023265">
              <w:rPr>
                <w:rFonts w:ascii="Arial" w:hAnsi="Arial" w:cs="Arial"/>
                <w:color w:val="FF0000"/>
              </w:rPr>
              <w:t xml:space="preserve"> that it is representative</w:t>
            </w:r>
            <w:r w:rsidR="00AC26CA" w:rsidRPr="00023265">
              <w:rPr>
                <w:rFonts w:ascii="Arial" w:hAnsi="Arial" w:cs="Arial"/>
                <w:color w:val="FF0000"/>
              </w:rPr>
              <w:t xml:space="preserve"> of the whole load</w:t>
            </w:r>
            <w:r w:rsidR="001B4537" w:rsidRPr="00023265">
              <w:rPr>
                <w:rFonts w:ascii="Arial" w:hAnsi="Arial" w:cs="Arial"/>
                <w:color w:val="FF0000"/>
              </w:rPr>
              <w:t xml:space="preserve"> of waste</w:t>
            </w:r>
            <w:r w:rsidR="00756F19" w:rsidRPr="00023265">
              <w:rPr>
                <w:rFonts w:ascii="Arial" w:hAnsi="Arial" w:cs="Arial"/>
                <w:color w:val="FF0000"/>
              </w:rPr>
              <w:t>.</w:t>
            </w:r>
            <w:r w:rsidRPr="00023265">
              <w:rPr>
                <w:rFonts w:ascii="Arial" w:hAnsi="Arial" w:cs="Arial"/>
                <w:color w:val="FF0000"/>
              </w:rPr>
              <w:t xml:space="preserve"> </w:t>
            </w:r>
          </w:p>
          <w:p w14:paraId="7E73B5E1" w14:textId="77777777" w:rsidR="001B4537" w:rsidRPr="00023265" w:rsidRDefault="001B4537" w:rsidP="00023265">
            <w:pPr>
              <w:rPr>
                <w:rFonts w:ascii="Arial" w:hAnsi="Arial" w:cs="Arial"/>
                <w:color w:val="FF0000"/>
              </w:rPr>
            </w:pPr>
          </w:p>
          <w:p w14:paraId="0BEF591A" w14:textId="0AA858FF" w:rsidR="00652B29" w:rsidRPr="00023265" w:rsidRDefault="00652B29" w:rsidP="00023265">
            <w:pPr>
              <w:rPr>
                <w:rFonts w:ascii="Arial" w:hAnsi="Arial" w:cs="Arial"/>
                <w:color w:val="FF0000"/>
              </w:rPr>
            </w:pPr>
            <w:r w:rsidRPr="00023265">
              <w:rPr>
                <w:rFonts w:ascii="Arial" w:hAnsi="Arial" w:cs="Arial"/>
                <w:color w:val="FF0000"/>
              </w:rPr>
              <w:t xml:space="preserve">Section 2.3 </w:t>
            </w:r>
            <w:r w:rsidR="00D93A2C" w:rsidRPr="00023265">
              <w:rPr>
                <w:rFonts w:ascii="Arial" w:hAnsi="Arial" w:cs="Arial"/>
                <w:color w:val="FF0000"/>
              </w:rPr>
              <w:t xml:space="preserve">of this procedure </w:t>
            </w:r>
            <w:r w:rsidRPr="00023265">
              <w:rPr>
                <w:rFonts w:ascii="Arial" w:hAnsi="Arial" w:cs="Arial"/>
                <w:color w:val="FF0000"/>
              </w:rPr>
              <w:t xml:space="preserve">states </w:t>
            </w:r>
            <w:r w:rsidRPr="00023265">
              <w:rPr>
                <w:rFonts w:ascii="Arial" w:hAnsi="Arial" w:cs="Arial"/>
                <w:i/>
                <w:iCs/>
                <w:color w:val="FF0000"/>
              </w:rPr>
              <w:t>“Visual Inspection – During daylight hours the operator should take the sample and thoroughly inspect it for contaminants. At night inspect a shovelful in the back shed under a light.”</w:t>
            </w:r>
            <w:r w:rsidRPr="00023265">
              <w:rPr>
                <w:rFonts w:ascii="Arial" w:hAnsi="Arial" w:cs="Arial"/>
                <w:color w:val="FF0000"/>
              </w:rPr>
              <w:t xml:space="preserve"> </w:t>
            </w:r>
            <w:r w:rsidR="001B4537" w:rsidRPr="00023265">
              <w:rPr>
                <w:rFonts w:ascii="Arial" w:hAnsi="Arial" w:cs="Arial"/>
                <w:color w:val="FF0000"/>
              </w:rPr>
              <w:t xml:space="preserve">The measures proposed during the night-time is not </w:t>
            </w:r>
            <w:r w:rsidRPr="00023265">
              <w:rPr>
                <w:rFonts w:ascii="Arial" w:hAnsi="Arial" w:cs="Arial"/>
                <w:color w:val="FF0000"/>
              </w:rPr>
              <w:t xml:space="preserve">an effective way to check the waste </w:t>
            </w:r>
            <w:r w:rsidR="001B4537" w:rsidRPr="00023265">
              <w:rPr>
                <w:rFonts w:ascii="Arial" w:hAnsi="Arial" w:cs="Arial"/>
                <w:color w:val="FF0000"/>
              </w:rPr>
              <w:t>to</w:t>
            </w:r>
            <w:r w:rsidRPr="00023265">
              <w:rPr>
                <w:rFonts w:ascii="Arial" w:hAnsi="Arial" w:cs="Arial"/>
                <w:color w:val="FF0000"/>
              </w:rPr>
              <w:t xml:space="preserve"> identify contaminates. </w:t>
            </w:r>
            <w:r w:rsidR="00BF6C3D" w:rsidRPr="00023265">
              <w:rPr>
                <w:rFonts w:ascii="Arial" w:hAnsi="Arial" w:cs="Arial"/>
                <w:color w:val="FF0000"/>
              </w:rPr>
              <w:t xml:space="preserve">No justification has been provided as to why </w:t>
            </w:r>
            <w:r w:rsidR="00B73ADF" w:rsidRPr="00023265">
              <w:rPr>
                <w:rFonts w:ascii="Arial" w:hAnsi="Arial" w:cs="Arial"/>
                <w:color w:val="FF0000"/>
              </w:rPr>
              <w:t>the</w:t>
            </w:r>
            <w:r w:rsidR="002574B9" w:rsidRPr="00023265">
              <w:rPr>
                <w:rFonts w:ascii="Arial" w:hAnsi="Arial" w:cs="Arial"/>
                <w:color w:val="FF0000"/>
              </w:rPr>
              <w:t xml:space="preserve"> daytime level of review cannot be </w:t>
            </w:r>
            <w:r w:rsidR="00187774" w:rsidRPr="00023265">
              <w:rPr>
                <w:rFonts w:ascii="Arial" w:hAnsi="Arial" w:cs="Arial"/>
                <w:color w:val="FF0000"/>
              </w:rPr>
              <w:t>carried out at night.</w:t>
            </w:r>
            <w:r w:rsidRPr="00023265">
              <w:rPr>
                <w:rFonts w:ascii="Arial" w:hAnsi="Arial" w:cs="Arial"/>
                <w:color w:val="FF0000"/>
              </w:rPr>
              <w:t xml:space="preserve"> </w:t>
            </w:r>
          </w:p>
          <w:p w14:paraId="7B8F6D29" w14:textId="485BAA8A" w:rsidR="00AC26CA" w:rsidRPr="00023265" w:rsidRDefault="00AC26CA" w:rsidP="00023265">
            <w:pPr>
              <w:rPr>
                <w:rFonts w:ascii="Arial" w:hAnsi="Arial" w:cs="Arial"/>
                <w:color w:val="FF0000"/>
              </w:rPr>
            </w:pPr>
          </w:p>
          <w:p w14:paraId="0E23EE03" w14:textId="3D9B1DF7" w:rsidR="004D0460" w:rsidRPr="00023265" w:rsidRDefault="00AC26CA" w:rsidP="00023265">
            <w:pPr>
              <w:rPr>
                <w:rFonts w:ascii="Arial" w:hAnsi="Arial" w:cs="Arial"/>
                <w:color w:val="FF0000"/>
              </w:rPr>
            </w:pPr>
            <w:r w:rsidRPr="00023265">
              <w:rPr>
                <w:rFonts w:ascii="Arial" w:hAnsi="Arial" w:cs="Arial"/>
                <w:color w:val="FF0000"/>
              </w:rPr>
              <w:t xml:space="preserve">The </w:t>
            </w:r>
            <w:r w:rsidR="005C71A5" w:rsidRPr="00023265">
              <w:rPr>
                <w:rFonts w:ascii="Arial" w:hAnsi="Arial" w:cs="Arial"/>
                <w:color w:val="FF0000"/>
              </w:rPr>
              <w:t xml:space="preserve">revised </w:t>
            </w:r>
            <w:r w:rsidRPr="00023265">
              <w:rPr>
                <w:rFonts w:ascii="Arial" w:hAnsi="Arial" w:cs="Arial"/>
                <w:color w:val="FF0000"/>
              </w:rPr>
              <w:t xml:space="preserve">EPTR includes </w:t>
            </w:r>
            <w:r w:rsidR="005C71A5" w:rsidRPr="00023265">
              <w:rPr>
                <w:rFonts w:ascii="Arial" w:hAnsi="Arial" w:cs="Arial"/>
                <w:color w:val="FF0000"/>
              </w:rPr>
              <w:t>“</w:t>
            </w:r>
            <w:r w:rsidRPr="00023265">
              <w:rPr>
                <w:rFonts w:ascii="Arial" w:hAnsi="Arial" w:cs="Arial"/>
                <w:b/>
                <w:bCs/>
                <w:color w:val="FF0000"/>
              </w:rPr>
              <w:t xml:space="preserve">AGR P012 Non-compliance </w:t>
            </w:r>
            <w:r w:rsidR="00CC345E" w:rsidRPr="00023265">
              <w:rPr>
                <w:rFonts w:ascii="Arial" w:hAnsi="Arial" w:cs="Arial"/>
                <w:b/>
                <w:bCs/>
                <w:color w:val="FF0000"/>
              </w:rPr>
              <w:t>procedure</w:t>
            </w:r>
            <w:r w:rsidR="005C71A5" w:rsidRPr="00023265">
              <w:rPr>
                <w:rFonts w:ascii="Arial" w:hAnsi="Arial" w:cs="Arial"/>
                <w:color w:val="FF0000"/>
              </w:rPr>
              <w:t>”</w:t>
            </w:r>
            <w:r w:rsidR="00CC345E" w:rsidRPr="00023265">
              <w:rPr>
                <w:rFonts w:ascii="Arial" w:hAnsi="Arial" w:cs="Arial"/>
                <w:color w:val="FF0000"/>
              </w:rPr>
              <w:t xml:space="preserve"> which includes measures to record non </w:t>
            </w:r>
            <w:r w:rsidR="005C71A5" w:rsidRPr="00023265">
              <w:rPr>
                <w:rFonts w:ascii="Arial" w:hAnsi="Arial" w:cs="Arial"/>
                <w:color w:val="FF0000"/>
              </w:rPr>
              <w:t>compliances,</w:t>
            </w:r>
            <w:r w:rsidR="00CC345E" w:rsidRPr="00023265">
              <w:rPr>
                <w:rFonts w:ascii="Arial" w:hAnsi="Arial" w:cs="Arial"/>
                <w:color w:val="FF0000"/>
              </w:rPr>
              <w:t xml:space="preserve"> but it is not clear on what action will </w:t>
            </w:r>
            <w:r w:rsidR="000151D6" w:rsidRPr="00023265">
              <w:rPr>
                <w:rFonts w:ascii="Arial" w:hAnsi="Arial" w:cs="Arial"/>
                <w:color w:val="FF0000"/>
              </w:rPr>
              <w:t>be</w:t>
            </w:r>
            <w:r w:rsidR="00CC345E" w:rsidRPr="00023265">
              <w:rPr>
                <w:rFonts w:ascii="Arial" w:hAnsi="Arial" w:cs="Arial"/>
                <w:color w:val="FF0000"/>
              </w:rPr>
              <w:t xml:space="preserve"> taken </w:t>
            </w:r>
            <w:r w:rsidR="004D0460" w:rsidRPr="00023265">
              <w:rPr>
                <w:rFonts w:ascii="Arial" w:hAnsi="Arial" w:cs="Arial"/>
                <w:color w:val="FF0000"/>
              </w:rPr>
              <w:t xml:space="preserve">if unsuitable waste is identified. Section 4.2.6.12 states that </w:t>
            </w:r>
            <w:r w:rsidR="005C71A5" w:rsidRPr="00023265">
              <w:rPr>
                <w:rFonts w:ascii="Arial" w:hAnsi="Arial" w:cs="Arial"/>
                <w:color w:val="FF0000"/>
              </w:rPr>
              <w:t>“</w:t>
            </w:r>
            <w:r w:rsidR="004D0460" w:rsidRPr="00023265">
              <w:rPr>
                <w:rFonts w:ascii="Arial" w:hAnsi="Arial" w:cs="Arial"/>
                <w:i/>
                <w:iCs/>
                <w:color w:val="FF0000"/>
              </w:rPr>
              <w:t>Platts will develop a procedure containing clear and unambiguous criteria for the rejection of wastes, together with a written procedure for tracking and reporting such non- conformance”</w:t>
            </w:r>
            <w:r w:rsidR="004D0460" w:rsidRPr="00023265">
              <w:rPr>
                <w:rFonts w:ascii="Arial" w:hAnsi="Arial" w:cs="Arial"/>
                <w:color w:val="FF0000"/>
              </w:rPr>
              <w:t xml:space="preserve"> but the specific details of this procedure have not been included.</w:t>
            </w:r>
            <w:r w:rsidR="005C71A5" w:rsidRPr="00023265">
              <w:rPr>
                <w:rFonts w:ascii="Arial" w:hAnsi="Arial" w:cs="Arial"/>
                <w:color w:val="FF0000"/>
              </w:rPr>
              <w:t xml:space="preserve"> It is not clear what procedures site operatives will follow.</w:t>
            </w:r>
            <w:r w:rsidR="0059214F" w:rsidRPr="00023265">
              <w:rPr>
                <w:rFonts w:ascii="Arial" w:hAnsi="Arial" w:cs="Arial"/>
                <w:color w:val="FF0000"/>
              </w:rPr>
              <w:t xml:space="preserve"> </w:t>
            </w:r>
            <w:r w:rsidR="005F7D93" w:rsidRPr="00023265">
              <w:rPr>
                <w:rFonts w:ascii="Arial" w:hAnsi="Arial" w:cs="Arial"/>
                <w:color w:val="FF0000"/>
              </w:rPr>
              <w:t>Furthermore</w:t>
            </w:r>
            <w:r w:rsidR="00CB23EF" w:rsidRPr="00023265">
              <w:rPr>
                <w:rFonts w:ascii="Arial" w:hAnsi="Arial" w:cs="Arial"/>
                <w:color w:val="FF0000"/>
              </w:rPr>
              <w:t>,</w:t>
            </w:r>
            <w:r w:rsidR="005F7D93" w:rsidRPr="00023265">
              <w:rPr>
                <w:rFonts w:ascii="Arial" w:hAnsi="Arial" w:cs="Arial"/>
                <w:color w:val="FF0000"/>
              </w:rPr>
              <w:t xml:space="preserve"> we cannot assess procedures </w:t>
            </w:r>
            <w:r w:rsidR="00CB23EF" w:rsidRPr="00023265">
              <w:rPr>
                <w:rFonts w:ascii="Arial" w:hAnsi="Arial" w:cs="Arial"/>
                <w:color w:val="FF0000"/>
              </w:rPr>
              <w:t xml:space="preserve">that have not been provided to us. </w:t>
            </w:r>
          </w:p>
          <w:p w14:paraId="533A4DBC" w14:textId="7EC50101" w:rsidR="009257B5" w:rsidRPr="00023265" w:rsidRDefault="009257B5" w:rsidP="00023265">
            <w:pPr>
              <w:rPr>
                <w:rFonts w:ascii="Arial" w:hAnsi="Arial" w:cs="Arial"/>
                <w:color w:val="FF0000"/>
              </w:rPr>
            </w:pPr>
          </w:p>
          <w:p w14:paraId="33AB2164" w14:textId="3A413273" w:rsidR="009257B5" w:rsidRPr="00023265" w:rsidRDefault="009257B5" w:rsidP="00023265">
            <w:pPr>
              <w:pStyle w:val="Default"/>
              <w:rPr>
                <w:color w:val="FF0000"/>
                <w:sz w:val="22"/>
                <w:szCs w:val="22"/>
              </w:rPr>
            </w:pPr>
            <w:r w:rsidRPr="00023265">
              <w:rPr>
                <w:color w:val="FF0000"/>
                <w:sz w:val="22"/>
                <w:szCs w:val="22"/>
              </w:rPr>
              <w:t>The revised EPTR includes “</w:t>
            </w:r>
            <w:r w:rsidRPr="00023265">
              <w:rPr>
                <w:b/>
                <w:bCs/>
                <w:color w:val="FF0000"/>
                <w:sz w:val="22"/>
                <w:szCs w:val="22"/>
              </w:rPr>
              <w:t>AGR P013 Incoming Material Procedure</w:t>
            </w:r>
            <w:r w:rsidRPr="00023265">
              <w:rPr>
                <w:color w:val="FF0000"/>
                <w:sz w:val="22"/>
                <w:szCs w:val="22"/>
              </w:rPr>
              <w:t xml:space="preserve">”, Section 1.3 </w:t>
            </w:r>
            <w:r w:rsidR="00396E1E" w:rsidRPr="00023265">
              <w:rPr>
                <w:color w:val="FF0000"/>
                <w:sz w:val="22"/>
                <w:szCs w:val="22"/>
              </w:rPr>
              <w:t>of this procedure states</w:t>
            </w:r>
            <w:r w:rsidRPr="00023265">
              <w:rPr>
                <w:color w:val="FF0000"/>
                <w:sz w:val="22"/>
                <w:szCs w:val="22"/>
              </w:rPr>
              <w:t xml:space="preserve">: </w:t>
            </w:r>
            <w:r w:rsidR="00396E1E" w:rsidRPr="00023265">
              <w:rPr>
                <w:color w:val="FF0000"/>
                <w:sz w:val="22"/>
                <w:szCs w:val="22"/>
              </w:rPr>
              <w:t>“</w:t>
            </w:r>
            <w:r w:rsidRPr="00023265">
              <w:rPr>
                <w:i/>
                <w:iCs/>
                <w:color w:val="FF0000"/>
                <w:sz w:val="22"/>
                <w:szCs w:val="22"/>
              </w:rPr>
              <w:t>The factory operators and Production Manager have the responsibility to ensure this procedure is followed. They are responsible for identifying contaminated material and reporting this to the Group QHSE Manager who will raise a non-conformance report. The ultimate decision on whether the material is refused and returned to the factory rests with the Commercial Director or Managing Director.</w:t>
            </w:r>
            <w:r w:rsidR="00396E1E" w:rsidRPr="00023265">
              <w:rPr>
                <w:i/>
                <w:iCs/>
                <w:color w:val="FF0000"/>
                <w:sz w:val="22"/>
                <w:szCs w:val="22"/>
              </w:rPr>
              <w:t xml:space="preserve">” </w:t>
            </w:r>
            <w:r w:rsidR="00396E1E" w:rsidRPr="00023265">
              <w:rPr>
                <w:color w:val="FF0000"/>
                <w:sz w:val="22"/>
                <w:szCs w:val="22"/>
              </w:rPr>
              <w:t>There is no information on what is considered or how this decision is made.</w:t>
            </w:r>
            <w:r w:rsidR="00396E1E" w:rsidRPr="00023265">
              <w:rPr>
                <w:i/>
                <w:iCs/>
                <w:color w:val="FF0000"/>
                <w:sz w:val="22"/>
                <w:szCs w:val="22"/>
              </w:rPr>
              <w:t xml:space="preserve"> </w:t>
            </w:r>
          </w:p>
          <w:p w14:paraId="472CB558" w14:textId="77777777" w:rsidR="009257B5" w:rsidRPr="00023265" w:rsidRDefault="009257B5" w:rsidP="00023265">
            <w:pPr>
              <w:pStyle w:val="Default"/>
              <w:rPr>
                <w:color w:val="FF0000"/>
                <w:sz w:val="22"/>
                <w:szCs w:val="22"/>
              </w:rPr>
            </w:pPr>
          </w:p>
          <w:p w14:paraId="2ED342BE" w14:textId="4FF2F20E" w:rsidR="009257B5" w:rsidRPr="00023265" w:rsidRDefault="009257B5" w:rsidP="00023265">
            <w:pPr>
              <w:pStyle w:val="Default"/>
              <w:rPr>
                <w:color w:val="FF0000"/>
                <w:sz w:val="22"/>
                <w:szCs w:val="22"/>
              </w:rPr>
            </w:pPr>
            <w:r w:rsidRPr="00023265">
              <w:rPr>
                <w:color w:val="FF0000"/>
                <w:sz w:val="22"/>
                <w:szCs w:val="22"/>
              </w:rPr>
              <w:t xml:space="preserve">Section 2.1 </w:t>
            </w:r>
            <w:r w:rsidR="003034FF" w:rsidRPr="00023265">
              <w:rPr>
                <w:color w:val="FF0000"/>
                <w:sz w:val="22"/>
                <w:szCs w:val="22"/>
              </w:rPr>
              <w:t>of this procedure includes details on checks that the Platts driver</w:t>
            </w:r>
            <w:r w:rsidR="00E11DA6" w:rsidRPr="00023265">
              <w:rPr>
                <w:color w:val="FF0000"/>
                <w:sz w:val="22"/>
                <w:szCs w:val="22"/>
              </w:rPr>
              <w:t>s</w:t>
            </w:r>
            <w:r w:rsidR="003034FF" w:rsidRPr="00023265">
              <w:rPr>
                <w:color w:val="FF0000"/>
                <w:sz w:val="22"/>
                <w:szCs w:val="22"/>
              </w:rPr>
              <w:t xml:space="preserve"> undertake on the vehicle during the collection</w:t>
            </w:r>
            <w:r w:rsidR="00E11DA6" w:rsidRPr="00023265">
              <w:rPr>
                <w:color w:val="FF0000"/>
                <w:sz w:val="22"/>
                <w:szCs w:val="22"/>
              </w:rPr>
              <w:t xml:space="preserve"> of the waste</w:t>
            </w:r>
            <w:r w:rsidR="003034FF" w:rsidRPr="00023265">
              <w:rPr>
                <w:color w:val="FF0000"/>
                <w:sz w:val="22"/>
                <w:szCs w:val="22"/>
              </w:rPr>
              <w:t xml:space="preserve"> from the </w:t>
            </w:r>
            <w:r w:rsidR="0025616F" w:rsidRPr="00023265">
              <w:rPr>
                <w:color w:val="FF0000"/>
                <w:sz w:val="22"/>
                <w:szCs w:val="22"/>
              </w:rPr>
              <w:t xml:space="preserve">product </w:t>
            </w:r>
            <w:r w:rsidR="003034FF" w:rsidRPr="00023265">
              <w:rPr>
                <w:color w:val="FF0000"/>
                <w:sz w:val="22"/>
                <w:szCs w:val="22"/>
              </w:rPr>
              <w:t xml:space="preserve">factory </w:t>
            </w:r>
            <w:r w:rsidR="0025616F" w:rsidRPr="00023265">
              <w:rPr>
                <w:color w:val="FF0000"/>
                <w:sz w:val="22"/>
                <w:szCs w:val="22"/>
              </w:rPr>
              <w:t xml:space="preserve">(waste producer) </w:t>
            </w:r>
            <w:r w:rsidR="003034FF" w:rsidRPr="00023265">
              <w:rPr>
                <w:color w:val="FF0000"/>
                <w:sz w:val="22"/>
                <w:szCs w:val="22"/>
              </w:rPr>
              <w:t>but there is no information on</w:t>
            </w:r>
            <w:r w:rsidRPr="00023265">
              <w:rPr>
                <w:color w:val="FF0000"/>
                <w:sz w:val="22"/>
                <w:szCs w:val="22"/>
              </w:rPr>
              <w:t xml:space="preserve"> procedures used to </w:t>
            </w:r>
            <w:proofErr w:type="gramStart"/>
            <w:r w:rsidR="001F2AC0" w:rsidRPr="00023265">
              <w:rPr>
                <w:color w:val="FF0000"/>
                <w:sz w:val="22"/>
                <w:szCs w:val="22"/>
              </w:rPr>
              <w:t xml:space="preserve">actually </w:t>
            </w:r>
            <w:r w:rsidRPr="00023265">
              <w:rPr>
                <w:color w:val="FF0000"/>
                <w:sz w:val="22"/>
                <w:szCs w:val="22"/>
              </w:rPr>
              <w:t>check</w:t>
            </w:r>
            <w:proofErr w:type="gramEnd"/>
            <w:r w:rsidRPr="00023265">
              <w:rPr>
                <w:color w:val="FF0000"/>
                <w:sz w:val="22"/>
                <w:szCs w:val="22"/>
              </w:rPr>
              <w:t xml:space="preserve"> the waste wood </w:t>
            </w:r>
            <w:r w:rsidR="003034FF" w:rsidRPr="00023265">
              <w:rPr>
                <w:color w:val="FF0000"/>
                <w:sz w:val="22"/>
                <w:szCs w:val="22"/>
              </w:rPr>
              <w:t>that is being collected.</w:t>
            </w:r>
          </w:p>
          <w:p w14:paraId="79B42CF1" w14:textId="77777777" w:rsidR="009257B5" w:rsidRPr="00023265" w:rsidRDefault="009257B5" w:rsidP="00023265">
            <w:pPr>
              <w:pStyle w:val="Default"/>
              <w:rPr>
                <w:color w:val="FF0000"/>
                <w:sz w:val="22"/>
                <w:szCs w:val="22"/>
              </w:rPr>
            </w:pPr>
          </w:p>
          <w:p w14:paraId="46DFDB31" w14:textId="0105DF82" w:rsidR="001D780D" w:rsidRPr="00023265" w:rsidRDefault="009257B5" w:rsidP="00023265">
            <w:pPr>
              <w:pStyle w:val="Default"/>
              <w:rPr>
                <w:color w:val="FF0000"/>
                <w:sz w:val="22"/>
                <w:szCs w:val="22"/>
              </w:rPr>
            </w:pPr>
            <w:r w:rsidRPr="00023265">
              <w:rPr>
                <w:color w:val="FF0000"/>
                <w:sz w:val="22"/>
                <w:szCs w:val="22"/>
              </w:rPr>
              <w:t xml:space="preserve">Section 2.4 </w:t>
            </w:r>
            <w:r w:rsidR="001D780D" w:rsidRPr="00023265">
              <w:rPr>
                <w:color w:val="FF0000"/>
                <w:sz w:val="22"/>
                <w:szCs w:val="22"/>
              </w:rPr>
              <w:t xml:space="preserve">states that </w:t>
            </w:r>
            <w:r w:rsidR="00671458" w:rsidRPr="00023265">
              <w:rPr>
                <w:color w:val="FF0000"/>
                <w:sz w:val="22"/>
                <w:szCs w:val="22"/>
              </w:rPr>
              <w:t>temperature checks</w:t>
            </w:r>
            <w:r w:rsidR="001D780D" w:rsidRPr="00023265">
              <w:rPr>
                <w:color w:val="FF0000"/>
                <w:sz w:val="22"/>
                <w:szCs w:val="22"/>
              </w:rPr>
              <w:t xml:space="preserve"> using a probe are carried out on the trailers </w:t>
            </w:r>
            <w:r w:rsidR="00E11DA6" w:rsidRPr="00023265">
              <w:rPr>
                <w:color w:val="FF0000"/>
                <w:sz w:val="22"/>
                <w:szCs w:val="22"/>
              </w:rPr>
              <w:t>up</w:t>
            </w:r>
            <w:r w:rsidR="001D780D" w:rsidRPr="00023265">
              <w:rPr>
                <w:color w:val="FF0000"/>
                <w:sz w:val="22"/>
                <w:szCs w:val="22"/>
              </w:rPr>
              <w:t>on arrival at the site to identify hot spots</w:t>
            </w:r>
            <w:r w:rsidR="00892DCA" w:rsidRPr="00023265">
              <w:rPr>
                <w:color w:val="FF0000"/>
                <w:sz w:val="22"/>
                <w:szCs w:val="22"/>
              </w:rPr>
              <w:t xml:space="preserve"> and hot brakes</w:t>
            </w:r>
            <w:r w:rsidR="001D780D" w:rsidRPr="00023265">
              <w:rPr>
                <w:color w:val="FF0000"/>
                <w:sz w:val="22"/>
                <w:szCs w:val="22"/>
              </w:rPr>
              <w:t xml:space="preserve">. </w:t>
            </w:r>
            <w:r w:rsidR="00892DCA" w:rsidRPr="00023265">
              <w:rPr>
                <w:color w:val="FF0000"/>
                <w:sz w:val="22"/>
                <w:szCs w:val="22"/>
              </w:rPr>
              <w:lastRenderedPageBreak/>
              <w:t>Section 2.5 includes measure</w:t>
            </w:r>
            <w:r w:rsidR="00AE4718" w:rsidRPr="00023265">
              <w:rPr>
                <w:color w:val="FF0000"/>
                <w:sz w:val="22"/>
                <w:szCs w:val="22"/>
              </w:rPr>
              <w:t>s</w:t>
            </w:r>
            <w:r w:rsidR="00892DCA" w:rsidRPr="00023265">
              <w:rPr>
                <w:color w:val="FF0000"/>
                <w:sz w:val="22"/>
                <w:szCs w:val="22"/>
              </w:rPr>
              <w:t xml:space="preserve"> taken if hot brakes are identified but it is not clear what measures are </w:t>
            </w:r>
            <w:r w:rsidR="001F2AC0" w:rsidRPr="00023265">
              <w:rPr>
                <w:color w:val="FF0000"/>
                <w:sz w:val="22"/>
                <w:szCs w:val="22"/>
              </w:rPr>
              <w:t xml:space="preserve">used </w:t>
            </w:r>
            <w:r w:rsidR="00892DCA" w:rsidRPr="00023265">
              <w:rPr>
                <w:color w:val="FF0000"/>
                <w:sz w:val="22"/>
                <w:szCs w:val="22"/>
              </w:rPr>
              <w:t xml:space="preserve">for hot spots within the waste. The following information </w:t>
            </w:r>
            <w:r w:rsidR="00D5672E" w:rsidRPr="00023265">
              <w:rPr>
                <w:color w:val="FF0000"/>
                <w:sz w:val="22"/>
                <w:szCs w:val="22"/>
              </w:rPr>
              <w:t>has not been provided</w:t>
            </w:r>
            <w:r w:rsidR="00892DCA" w:rsidRPr="00023265">
              <w:rPr>
                <w:color w:val="FF0000"/>
                <w:sz w:val="22"/>
                <w:szCs w:val="22"/>
              </w:rPr>
              <w:t>:</w:t>
            </w:r>
          </w:p>
          <w:p w14:paraId="3BBB57C6" w14:textId="77777777" w:rsidR="001D780D" w:rsidRPr="00023265" w:rsidRDefault="009257B5" w:rsidP="00023265">
            <w:pPr>
              <w:pStyle w:val="Default"/>
              <w:numPr>
                <w:ilvl w:val="0"/>
                <w:numId w:val="1"/>
              </w:numPr>
              <w:rPr>
                <w:color w:val="FF0000"/>
                <w:sz w:val="22"/>
                <w:szCs w:val="22"/>
              </w:rPr>
            </w:pPr>
            <w:r w:rsidRPr="00023265">
              <w:rPr>
                <w:color w:val="FF0000"/>
                <w:sz w:val="22"/>
                <w:szCs w:val="22"/>
              </w:rPr>
              <w:t>the temperature probe that is used,</w:t>
            </w:r>
          </w:p>
          <w:p w14:paraId="5B339BB8" w14:textId="046EED0B" w:rsidR="001D780D" w:rsidRPr="00023265" w:rsidRDefault="009257B5" w:rsidP="00023265">
            <w:pPr>
              <w:pStyle w:val="Default"/>
              <w:numPr>
                <w:ilvl w:val="0"/>
                <w:numId w:val="1"/>
              </w:numPr>
              <w:rPr>
                <w:color w:val="FF0000"/>
                <w:sz w:val="22"/>
                <w:szCs w:val="22"/>
              </w:rPr>
            </w:pPr>
            <w:r w:rsidRPr="00023265">
              <w:rPr>
                <w:color w:val="FF0000"/>
                <w:sz w:val="22"/>
                <w:szCs w:val="22"/>
              </w:rPr>
              <w:t xml:space="preserve">how it is used to ensure </w:t>
            </w:r>
            <w:r w:rsidR="00E11DA6" w:rsidRPr="00023265">
              <w:rPr>
                <w:color w:val="FF0000"/>
                <w:sz w:val="22"/>
                <w:szCs w:val="22"/>
              </w:rPr>
              <w:t xml:space="preserve">a </w:t>
            </w:r>
            <w:r w:rsidRPr="00023265">
              <w:rPr>
                <w:color w:val="FF0000"/>
                <w:sz w:val="22"/>
                <w:szCs w:val="22"/>
              </w:rPr>
              <w:t>representative reading from the whole of the trailer</w:t>
            </w:r>
            <w:r w:rsidR="00E11DA6" w:rsidRPr="00023265">
              <w:rPr>
                <w:color w:val="FF0000"/>
                <w:sz w:val="22"/>
                <w:szCs w:val="22"/>
              </w:rPr>
              <w:t xml:space="preserve"> is taken</w:t>
            </w:r>
            <w:r w:rsidRPr="00023265">
              <w:rPr>
                <w:color w:val="FF0000"/>
                <w:sz w:val="22"/>
                <w:szCs w:val="22"/>
              </w:rPr>
              <w:t xml:space="preserve">. </w:t>
            </w:r>
          </w:p>
          <w:p w14:paraId="18D910AD" w14:textId="241D662D" w:rsidR="001D780D" w:rsidRDefault="00892DCA" w:rsidP="00023265">
            <w:pPr>
              <w:pStyle w:val="Default"/>
              <w:numPr>
                <w:ilvl w:val="0"/>
                <w:numId w:val="1"/>
              </w:numPr>
              <w:rPr>
                <w:color w:val="FF0000"/>
                <w:sz w:val="22"/>
                <w:szCs w:val="22"/>
              </w:rPr>
            </w:pPr>
            <w:r w:rsidRPr="00023265">
              <w:rPr>
                <w:color w:val="FF0000"/>
                <w:sz w:val="22"/>
                <w:szCs w:val="22"/>
              </w:rPr>
              <w:t>w</w:t>
            </w:r>
            <w:r w:rsidR="009257B5" w:rsidRPr="00023265">
              <w:rPr>
                <w:color w:val="FF0000"/>
                <w:sz w:val="22"/>
                <w:szCs w:val="22"/>
              </w:rPr>
              <w:t>hat temperature triggers any action</w:t>
            </w:r>
            <w:r w:rsidRPr="00023265">
              <w:rPr>
                <w:color w:val="FF0000"/>
                <w:sz w:val="22"/>
                <w:szCs w:val="22"/>
              </w:rPr>
              <w:t xml:space="preserve"> and what acti</w:t>
            </w:r>
            <w:r w:rsidR="00D5672E" w:rsidRPr="00023265">
              <w:rPr>
                <w:color w:val="FF0000"/>
                <w:sz w:val="22"/>
                <w:szCs w:val="22"/>
              </w:rPr>
              <w:t>o</w:t>
            </w:r>
            <w:r w:rsidRPr="00023265">
              <w:rPr>
                <w:color w:val="FF0000"/>
                <w:sz w:val="22"/>
                <w:szCs w:val="22"/>
              </w:rPr>
              <w:t>n is taken</w:t>
            </w:r>
            <w:r w:rsidR="00D5672E" w:rsidRPr="00023265">
              <w:rPr>
                <w:color w:val="FF0000"/>
                <w:sz w:val="22"/>
                <w:szCs w:val="22"/>
              </w:rPr>
              <w:t>.</w:t>
            </w:r>
            <w:r w:rsidR="009257B5" w:rsidRPr="00023265">
              <w:rPr>
                <w:color w:val="FF0000"/>
                <w:sz w:val="22"/>
                <w:szCs w:val="22"/>
              </w:rPr>
              <w:t xml:space="preserve"> </w:t>
            </w:r>
          </w:p>
          <w:p w14:paraId="16E58CDD" w14:textId="138B4BD4" w:rsidR="00693B0D" w:rsidRPr="00023265" w:rsidRDefault="00693B0D" w:rsidP="00693B0D">
            <w:pPr>
              <w:pStyle w:val="Default"/>
              <w:rPr>
                <w:color w:val="FF0000"/>
                <w:sz w:val="22"/>
                <w:szCs w:val="22"/>
              </w:rPr>
            </w:pPr>
            <w:r>
              <w:rPr>
                <w:color w:val="FF0000"/>
                <w:sz w:val="22"/>
                <w:szCs w:val="22"/>
              </w:rPr>
              <w:t>The information included in section 2.4 is not included in the FPMP. The FPMP includes some information on identifying hot loads by visual means but does not include using a probe. The FPMP does not include any information on identifying hot brakes. The FPMP should be revised to reflect the measures included in the EMS.</w:t>
            </w:r>
          </w:p>
          <w:p w14:paraId="41ED96EF" w14:textId="77777777" w:rsidR="009257B5" w:rsidRPr="00023265" w:rsidRDefault="009257B5" w:rsidP="00023265">
            <w:pPr>
              <w:pStyle w:val="Default"/>
              <w:rPr>
                <w:color w:val="FF0000"/>
                <w:sz w:val="22"/>
                <w:szCs w:val="22"/>
              </w:rPr>
            </w:pPr>
          </w:p>
          <w:p w14:paraId="472B5807" w14:textId="09137F6A" w:rsidR="009257B5" w:rsidRPr="00023265" w:rsidRDefault="009257B5" w:rsidP="00023265">
            <w:pPr>
              <w:pStyle w:val="Default"/>
              <w:rPr>
                <w:color w:val="FF0000"/>
                <w:sz w:val="22"/>
                <w:szCs w:val="22"/>
              </w:rPr>
            </w:pPr>
            <w:r w:rsidRPr="00023265">
              <w:rPr>
                <w:color w:val="FF0000"/>
                <w:sz w:val="22"/>
                <w:szCs w:val="22"/>
              </w:rPr>
              <w:t xml:space="preserve">Section 2.7 states </w:t>
            </w:r>
            <w:r w:rsidR="00D5672E" w:rsidRPr="00023265">
              <w:rPr>
                <w:color w:val="FF0000"/>
                <w:sz w:val="22"/>
                <w:szCs w:val="22"/>
              </w:rPr>
              <w:t>that p</w:t>
            </w:r>
            <w:r w:rsidRPr="00023265">
              <w:rPr>
                <w:color w:val="FF0000"/>
                <w:sz w:val="22"/>
                <w:szCs w:val="22"/>
              </w:rPr>
              <w:t xml:space="preserve">rior to removal from the trailer the material undergoes a Visual Quality Inspection in accordance with AGR P010 Visual Quality Testing Procedure to look for obvious, visual contamination. </w:t>
            </w:r>
            <w:r w:rsidR="00D5672E" w:rsidRPr="00023265">
              <w:rPr>
                <w:color w:val="FF0000"/>
                <w:sz w:val="22"/>
                <w:szCs w:val="22"/>
              </w:rPr>
              <w:t xml:space="preserve">This section goes on to say that </w:t>
            </w:r>
            <w:r w:rsidR="00D5672E" w:rsidRPr="00023265">
              <w:rPr>
                <w:i/>
                <w:iCs/>
                <w:color w:val="FF0000"/>
                <w:sz w:val="22"/>
                <w:szCs w:val="22"/>
              </w:rPr>
              <w:t>“</w:t>
            </w:r>
            <w:r w:rsidRPr="00023265">
              <w:rPr>
                <w:i/>
                <w:iCs/>
                <w:color w:val="FF0000"/>
                <w:sz w:val="22"/>
                <w:szCs w:val="22"/>
              </w:rPr>
              <w:t>Operators are aware of the source supplier of each waste and what characteristics, in terms of appearance, each waste should have</w:t>
            </w:r>
            <w:r w:rsidR="00D5672E" w:rsidRPr="00023265">
              <w:rPr>
                <w:i/>
                <w:iCs/>
                <w:color w:val="FF0000"/>
                <w:sz w:val="22"/>
                <w:szCs w:val="22"/>
              </w:rPr>
              <w:t>”</w:t>
            </w:r>
            <w:r w:rsidRPr="00023265">
              <w:rPr>
                <w:color w:val="FF0000"/>
                <w:sz w:val="22"/>
                <w:szCs w:val="22"/>
              </w:rPr>
              <w:t>.</w:t>
            </w:r>
            <w:r w:rsidR="00D5672E" w:rsidRPr="00023265">
              <w:rPr>
                <w:color w:val="FF0000"/>
                <w:sz w:val="22"/>
                <w:szCs w:val="22"/>
              </w:rPr>
              <w:t xml:space="preserve"> However, it is unclear how the operative carrying out the inspection knows this. </w:t>
            </w:r>
            <w:r w:rsidRPr="00023265">
              <w:rPr>
                <w:color w:val="FF0000"/>
                <w:sz w:val="22"/>
                <w:szCs w:val="22"/>
              </w:rPr>
              <w:t xml:space="preserve"> </w:t>
            </w:r>
          </w:p>
          <w:p w14:paraId="0A882D8B" w14:textId="77777777" w:rsidR="009257B5" w:rsidRPr="00023265" w:rsidRDefault="009257B5" w:rsidP="00023265">
            <w:pPr>
              <w:pStyle w:val="Default"/>
              <w:rPr>
                <w:color w:val="FF0000"/>
                <w:sz w:val="22"/>
                <w:szCs w:val="22"/>
              </w:rPr>
            </w:pPr>
          </w:p>
          <w:p w14:paraId="4F527BDD" w14:textId="6912F1CD" w:rsidR="009257B5" w:rsidRPr="00023265" w:rsidRDefault="009257B5" w:rsidP="00023265">
            <w:pPr>
              <w:pStyle w:val="Default"/>
              <w:rPr>
                <w:i/>
                <w:iCs/>
                <w:color w:val="FF0000"/>
                <w:sz w:val="22"/>
                <w:szCs w:val="22"/>
              </w:rPr>
            </w:pPr>
            <w:r w:rsidRPr="00023265">
              <w:rPr>
                <w:color w:val="FF0000"/>
                <w:sz w:val="22"/>
                <w:szCs w:val="22"/>
              </w:rPr>
              <w:t xml:space="preserve">Section 2.7 </w:t>
            </w:r>
            <w:r w:rsidR="00D5672E" w:rsidRPr="00023265">
              <w:rPr>
                <w:color w:val="FF0000"/>
                <w:sz w:val="22"/>
                <w:szCs w:val="22"/>
              </w:rPr>
              <w:t>states “</w:t>
            </w:r>
            <w:r w:rsidR="00D5672E" w:rsidRPr="00023265">
              <w:rPr>
                <w:i/>
                <w:iCs/>
                <w:color w:val="FF0000"/>
                <w:sz w:val="22"/>
                <w:szCs w:val="22"/>
              </w:rPr>
              <w:t>T</w:t>
            </w:r>
            <w:r w:rsidRPr="00023265">
              <w:rPr>
                <w:i/>
                <w:iCs/>
                <w:color w:val="FF0000"/>
                <w:sz w:val="22"/>
                <w:szCs w:val="22"/>
              </w:rPr>
              <w:t xml:space="preserve">he results of this inspection are recorded on </w:t>
            </w:r>
            <w:r w:rsidRPr="00023265">
              <w:rPr>
                <w:b/>
                <w:bCs/>
                <w:i/>
                <w:iCs/>
                <w:color w:val="FF0000"/>
                <w:sz w:val="22"/>
                <w:szCs w:val="22"/>
              </w:rPr>
              <w:t>AGR F027 Quality Testing Data Form</w:t>
            </w:r>
            <w:r w:rsidRPr="00023265">
              <w:rPr>
                <w:i/>
                <w:iCs/>
                <w:color w:val="FF0000"/>
                <w:sz w:val="22"/>
                <w:szCs w:val="22"/>
              </w:rPr>
              <w:t xml:space="preserve"> and retained for future evidence. </w:t>
            </w:r>
          </w:p>
          <w:p w14:paraId="7B980E6F" w14:textId="3C01A4C3" w:rsidR="00D5672E" w:rsidRPr="00023265" w:rsidRDefault="009257B5" w:rsidP="00023265">
            <w:pPr>
              <w:pStyle w:val="Default"/>
              <w:rPr>
                <w:color w:val="FF0000"/>
                <w:sz w:val="22"/>
                <w:szCs w:val="22"/>
              </w:rPr>
            </w:pPr>
            <w:r w:rsidRPr="00023265">
              <w:rPr>
                <w:i/>
                <w:iCs/>
                <w:color w:val="FF0000"/>
                <w:sz w:val="22"/>
                <w:szCs w:val="22"/>
              </w:rPr>
              <w:t>The material should be of an acceptable size and dry. If there is concern about the moisture content of the material a moisture test should be conducted and the result recorded on the Quality Testing Data Form</w:t>
            </w:r>
            <w:r w:rsidR="00D5672E" w:rsidRPr="00023265">
              <w:rPr>
                <w:i/>
                <w:iCs/>
                <w:color w:val="FF0000"/>
                <w:sz w:val="22"/>
                <w:szCs w:val="22"/>
              </w:rPr>
              <w:t>”</w:t>
            </w:r>
            <w:r w:rsidRPr="00023265">
              <w:rPr>
                <w:i/>
                <w:iCs/>
                <w:color w:val="FF0000"/>
                <w:sz w:val="22"/>
                <w:szCs w:val="22"/>
              </w:rPr>
              <w:t xml:space="preserve">. </w:t>
            </w:r>
            <w:r w:rsidR="00D5672E" w:rsidRPr="00023265">
              <w:rPr>
                <w:i/>
                <w:iCs/>
                <w:color w:val="FF0000"/>
                <w:sz w:val="22"/>
                <w:szCs w:val="22"/>
              </w:rPr>
              <w:t>“</w:t>
            </w:r>
            <w:r w:rsidR="00D5672E" w:rsidRPr="00023265">
              <w:rPr>
                <w:color w:val="FF0000"/>
                <w:sz w:val="22"/>
                <w:szCs w:val="22"/>
              </w:rPr>
              <w:t xml:space="preserve">AGR F027 Quality Testing Data Form” is not included in the </w:t>
            </w:r>
            <w:r w:rsidR="00AE4718" w:rsidRPr="00023265">
              <w:rPr>
                <w:color w:val="FF0000"/>
                <w:sz w:val="22"/>
                <w:szCs w:val="22"/>
              </w:rPr>
              <w:t xml:space="preserve">revised </w:t>
            </w:r>
            <w:r w:rsidR="00D5672E" w:rsidRPr="00023265">
              <w:rPr>
                <w:color w:val="FF0000"/>
                <w:sz w:val="22"/>
                <w:szCs w:val="22"/>
              </w:rPr>
              <w:t>EPTR and should be provided. The following information has not been provided:</w:t>
            </w:r>
          </w:p>
          <w:p w14:paraId="565E6453" w14:textId="063321B4" w:rsidR="00AE4718" w:rsidRPr="00023265" w:rsidRDefault="00AE4718" w:rsidP="00023265">
            <w:pPr>
              <w:pStyle w:val="Default"/>
              <w:numPr>
                <w:ilvl w:val="0"/>
                <w:numId w:val="1"/>
              </w:numPr>
              <w:rPr>
                <w:color w:val="FF0000"/>
                <w:sz w:val="22"/>
                <w:szCs w:val="22"/>
              </w:rPr>
            </w:pPr>
            <w:r w:rsidRPr="00023265">
              <w:rPr>
                <w:color w:val="FF0000"/>
                <w:sz w:val="22"/>
                <w:szCs w:val="22"/>
              </w:rPr>
              <w:t>H</w:t>
            </w:r>
            <w:r w:rsidR="00D5672E" w:rsidRPr="00023265">
              <w:rPr>
                <w:color w:val="FF0000"/>
                <w:sz w:val="22"/>
                <w:szCs w:val="22"/>
              </w:rPr>
              <w:t>ow the moisture test</w:t>
            </w:r>
            <w:r w:rsidRPr="00023265">
              <w:rPr>
                <w:color w:val="FF0000"/>
                <w:sz w:val="22"/>
                <w:szCs w:val="22"/>
              </w:rPr>
              <w:t>ing</w:t>
            </w:r>
            <w:r w:rsidR="00D5672E" w:rsidRPr="00023265">
              <w:rPr>
                <w:color w:val="FF0000"/>
                <w:sz w:val="22"/>
                <w:szCs w:val="22"/>
              </w:rPr>
              <w:t xml:space="preserve"> is carried out</w:t>
            </w:r>
            <w:r w:rsidRPr="00023265">
              <w:rPr>
                <w:color w:val="FF0000"/>
                <w:sz w:val="22"/>
                <w:szCs w:val="22"/>
              </w:rPr>
              <w:t>,</w:t>
            </w:r>
          </w:p>
          <w:p w14:paraId="31AFE0A2" w14:textId="4875482B" w:rsidR="00034C5E" w:rsidRPr="00023265" w:rsidRDefault="00034C5E" w:rsidP="00023265">
            <w:pPr>
              <w:pStyle w:val="Default"/>
              <w:numPr>
                <w:ilvl w:val="0"/>
                <w:numId w:val="1"/>
              </w:numPr>
              <w:rPr>
                <w:color w:val="FF0000"/>
                <w:sz w:val="22"/>
                <w:szCs w:val="22"/>
              </w:rPr>
            </w:pPr>
            <w:r w:rsidRPr="00023265">
              <w:rPr>
                <w:color w:val="FF0000"/>
                <w:sz w:val="22"/>
                <w:szCs w:val="22"/>
              </w:rPr>
              <w:t xml:space="preserve">How the </w:t>
            </w:r>
            <w:r w:rsidR="009257B5" w:rsidRPr="00023265">
              <w:rPr>
                <w:color w:val="FF0000"/>
                <w:sz w:val="22"/>
                <w:szCs w:val="22"/>
              </w:rPr>
              <w:t xml:space="preserve">moisture testing </w:t>
            </w:r>
            <w:r w:rsidRPr="00023265">
              <w:rPr>
                <w:color w:val="FF0000"/>
                <w:sz w:val="22"/>
                <w:szCs w:val="22"/>
              </w:rPr>
              <w:t xml:space="preserve">is carried out to </w:t>
            </w:r>
            <w:r w:rsidR="009257B5" w:rsidRPr="00023265">
              <w:rPr>
                <w:color w:val="FF0000"/>
                <w:sz w:val="22"/>
                <w:szCs w:val="22"/>
              </w:rPr>
              <w:t>ensure that it is representative of the whole load</w:t>
            </w:r>
            <w:r w:rsidRPr="00023265">
              <w:rPr>
                <w:color w:val="FF0000"/>
                <w:sz w:val="22"/>
                <w:szCs w:val="22"/>
              </w:rPr>
              <w:t>.</w:t>
            </w:r>
          </w:p>
          <w:p w14:paraId="5A9538C3" w14:textId="49E4DCE3" w:rsidR="00034C5E" w:rsidRPr="00023265" w:rsidRDefault="009257B5" w:rsidP="00023265">
            <w:pPr>
              <w:pStyle w:val="Default"/>
              <w:numPr>
                <w:ilvl w:val="0"/>
                <w:numId w:val="1"/>
              </w:numPr>
              <w:rPr>
                <w:color w:val="FF0000"/>
                <w:sz w:val="22"/>
                <w:szCs w:val="22"/>
              </w:rPr>
            </w:pPr>
            <w:r w:rsidRPr="00023265">
              <w:rPr>
                <w:color w:val="FF0000"/>
                <w:sz w:val="22"/>
                <w:szCs w:val="22"/>
              </w:rPr>
              <w:t xml:space="preserve">What </w:t>
            </w:r>
            <w:r w:rsidR="00034C5E" w:rsidRPr="00023265">
              <w:rPr>
                <w:color w:val="FF0000"/>
                <w:sz w:val="22"/>
                <w:szCs w:val="22"/>
              </w:rPr>
              <w:t>parameter</w:t>
            </w:r>
            <w:r w:rsidRPr="00023265">
              <w:rPr>
                <w:color w:val="FF0000"/>
                <w:sz w:val="22"/>
                <w:szCs w:val="22"/>
              </w:rPr>
              <w:t xml:space="preserve"> is used to determine acceptable moisture content</w:t>
            </w:r>
            <w:r w:rsidR="00034C5E" w:rsidRPr="00023265">
              <w:rPr>
                <w:color w:val="FF0000"/>
                <w:sz w:val="22"/>
                <w:szCs w:val="22"/>
              </w:rPr>
              <w:t>.</w:t>
            </w:r>
          </w:p>
          <w:p w14:paraId="481FBE8D" w14:textId="0F2073B1" w:rsidR="009257B5" w:rsidRPr="00023265" w:rsidRDefault="009257B5" w:rsidP="00023265">
            <w:pPr>
              <w:pStyle w:val="Default"/>
              <w:numPr>
                <w:ilvl w:val="0"/>
                <w:numId w:val="1"/>
              </w:numPr>
              <w:rPr>
                <w:color w:val="FF0000"/>
                <w:sz w:val="22"/>
                <w:szCs w:val="22"/>
              </w:rPr>
            </w:pPr>
            <w:r w:rsidRPr="00023265">
              <w:rPr>
                <w:color w:val="FF0000"/>
                <w:sz w:val="22"/>
                <w:szCs w:val="22"/>
              </w:rPr>
              <w:t>What action is taken if the moisture testing results exceed this</w:t>
            </w:r>
            <w:r w:rsidR="00AE4718" w:rsidRPr="00023265">
              <w:rPr>
                <w:color w:val="FF0000"/>
                <w:sz w:val="22"/>
                <w:szCs w:val="22"/>
              </w:rPr>
              <w:t>.</w:t>
            </w:r>
            <w:r w:rsidRPr="00023265">
              <w:rPr>
                <w:color w:val="FF0000"/>
                <w:sz w:val="22"/>
                <w:szCs w:val="22"/>
              </w:rPr>
              <w:t xml:space="preserve"> </w:t>
            </w:r>
          </w:p>
          <w:p w14:paraId="6B02F982" w14:textId="5BEF695E" w:rsidR="00550A60" w:rsidRPr="00023265" w:rsidRDefault="00550A60" w:rsidP="00023265">
            <w:pPr>
              <w:pStyle w:val="Default"/>
              <w:rPr>
                <w:color w:val="FF0000"/>
                <w:sz w:val="22"/>
                <w:szCs w:val="22"/>
              </w:rPr>
            </w:pPr>
          </w:p>
          <w:p w14:paraId="0AAA2301" w14:textId="54395F4C" w:rsidR="00550A60" w:rsidRPr="00023265" w:rsidRDefault="00550A60" w:rsidP="00023265">
            <w:pPr>
              <w:pStyle w:val="Default"/>
              <w:rPr>
                <w:color w:val="FF0000"/>
                <w:sz w:val="22"/>
                <w:szCs w:val="22"/>
              </w:rPr>
            </w:pPr>
            <w:r w:rsidRPr="00023265">
              <w:rPr>
                <w:color w:val="FF0000"/>
                <w:sz w:val="22"/>
                <w:szCs w:val="22"/>
              </w:rPr>
              <w:t xml:space="preserve">We have also noted that AGR P010 Visual Quality Testing Procedure refers to </w:t>
            </w:r>
            <w:r w:rsidR="00F05DA8">
              <w:rPr>
                <w:color w:val="FF0000"/>
                <w:sz w:val="22"/>
                <w:szCs w:val="22"/>
              </w:rPr>
              <w:t>“</w:t>
            </w:r>
            <w:r w:rsidRPr="00023265">
              <w:rPr>
                <w:b/>
                <w:bCs/>
                <w:color w:val="FF0000"/>
                <w:sz w:val="22"/>
                <w:szCs w:val="22"/>
              </w:rPr>
              <w:t>AGRF047</w:t>
            </w:r>
            <w:r w:rsidRPr="00023265">
              <w:rPr>
                <w:color w:val="FF0000"/>
                <w:sz w:val="22"/>
                <w:szCs w:val="22"/>
              </w:rPr>
              <w:t xml:space="preserve"> Quality Testing Data Form</w:t>
            </w:r>
            <w:r w:rsidR="00F05DA8">
              <w:rPr>
                <w:color w:val="FF0000"/>
                <w:sz w:val="22"/>
                <w:szCs w:val="22"/>
              </w:rPr>
              <w:t>”</w:t>
            </w:r>
            <w:r w:rsidRPr="00023265">
              <w:rPr>
                <w:color w:val="FF0000"/>
                <w:sz w:val="22"/>
                <w:szCs w:val="22"/>
              </w:rPr>
              <w:t>. The correct document reference should be consistent in all documents.</w:t>
            </w:r>
          </w:p>
          <w:p w14:paraId="04DE1525" w14:textId="77777777" w:rsidR="009257B5" w:rsidRPr="00023265" w:rsidRDefault="009257B5" w:rsidP="00023265">
            <w:pPr>
              <w:pStyle w:val="Default"/>
              <w:rPr>
                <w:i/>
                <w:iCs/>
                <w:color w:val="FF0000"/>
                <w:sz w:val="22"/>
                <w:szCs w:val="22"/>
              </w:rPr>
            </w:pPr>
          </w:p>
          <w:p w14:paraId="56DDF1D3" w14:textId="7089E9AA" w:rsidR="009257B5" w:rsidRPr="00023265" w:rsidRDefault="00D07B37" w:rsidP="00023265">
            <w:pPr>
              <w:pStyle w:val="Default"/>
              <w:rPr>
                <w:i/>
                <w:iCs/>
                <w:color w:val="FF0000"/>
                <w:sz w:val="22"/>
                <w:szCs w:val="22"/>
              </w:rPr>
            </w:pPr>
            <w:r w:rsidRPr="00023265">
              <w:rPr>
                <w:color w:val="FF0000"/>
                <w:sz w:val="22"/>
                <w:szCs w:val="22"/>
              </w:rPr>
              <w:t>Section 2.7 states</w:t>
            </w:r>
            <w:r w:rsidRPr="00023265">
              <w:rPr>
                <w:i/>
                <w:iCs/>
                <w:color w:val="FF0000"/>
                <w:sz w:val="22"/>
                <w:szCs w:val="22"/>
              </w:rPr>
              <w:t xml:space="preserve"> “</w:t>
            </w:r>
            <w:r w:rsidR="009257B5" w:rsidRPr="00023265">
              <w:rPr>
                <w:i/>
                <w:iCs/>
                <w:color w:val="FF0000"/>
                <w:sz w:val="22"/>
                <w:szCs w:val="22"/>
              </w:rPr>
              <w:t xml:space="preserve">During this visual inspection a decision should be made by the shift supervisor on </w:t>
            </w:r>
            <w:r w:rsidR="009257B5" w:rsidRPr="00023265">
              <w:rPr>
                <w:b/>
                <w:bCs/>
                <w:i/>
                <w:iCs/>
                <w:color w:val="FF0000"/>
                <w:sz w:val="22"/>
                <w:szCs w:val="22"/>
              </w:rPr>
              <w:t>what product the material will be made into</w:t>
            </w:r>
            <w:r w:rsidRPr="00023265">
              <w:rPr>
                <w:b/>
                <w:bCs/>
                <w:i/>
                <w:iCs/>
                <w:color w:val="FF0000"/>
                <w:sz w:val="22"/>
                <w:szCs w:val="22"/>
              </w:rPr>
              <w:t>”</w:t>
            </w:r>
            <w:r w:rsidR="009257B5" w:rsidRPr="00023265">
              <w:rPr>
                <w:i/>
                <w:iCs/>
                <w:color w:val="FF0000"/>
                <w:sz w:val="22"/>
                <w:szCs w:val="22"/>
              </w:rPr>
              <w:t>.</w:t>
            </w:r>
          </w:p>
          <w:p w14:paraId="29691643" w14:textId="0AB51AD5" w:rsidR="00D07B37" w:rsidRPr="00023265" w:rsidRDefault="00E11DA6" w:rsidP="00023265">
            <w:pPr>
              <w:pStyle w:val="Default"/>
              <w:rPr>
                <w:color w:val="FF0000"/>
                <w:sz w:val="22"/>
                <w:szCs w:val="22"/>
              </w:rPr>
            </w:pPr>
            <w:r w:rsidRPr="00023265">
              <w:rPr>
                <w:color w:val="FF0000"/>
                <w:sz w:val="22"/>
                <w:szCs w:val="22"/>
              </w:rPr>
              <w:t>This statement raises concerns</w:t>
            </w:r>
            <w:r w:rsidR="009330B1" w:rsidRPr="00023265">
              <w:rPr>
                <w:color w:val="FF0000"/>
                <w:sz w:val="22"/>
                <w:szCs w:val="22"/>
              </w:rPr>
              <w:t xml:space="preserve">. </w:t>
            </w:r>
            <w:r w:rsidR="009257B5" w:rsidRPr="00023265">
              <w:rPr>
                <w:color w:val="FF0000"/>
                <w:sz w:val="22"/>
                <w:szCs w:val="22"/>
              </w:rPr>
              <w:t>Doesn’t the source of the material d</w:t>
            </w:r>
            <w:r w:rsidR="001F2AC0" w:rsidRPr="00023265">
              <w:rPr>
                <w:color w:val="FF0000"/>
                <w:sz w:val="22"/>
                <w:szCs w:val="22"/>
              </w:rPr>
              <w:t>etermine</w:t>
            </w:r>
            <w:r w:rsidR="009257B5" w:rsidRPr="00023265">
              <w:rPr>
                <w:color w:val="FF0000"/>
                <w:sz w:val="22"/>
                <w:szCs w:val="22"/>
              </w:rPr>
              <w:t xml:space="preserve"> the use of the material? Isn’t this determined as part of the pre-acceptance</w:t>
            </w:r>
            <w:r w:rsidR="00D07B37" w:rsidRPr="00023265">
              <w:rPr>
                <w:color w:val="FF0000"/>
                <w:sz w:val="22"/>
                <w:szCs w:val="22"/>
              </w:rPr>
              <w:t xml:space="preserve"> procedure</w:t>
            </w:r>
            <w:r w:rsidR="009257B5" w:rsidRPr="00023265">
              <w:rPr>
                <w:color w:val="FF0000"/>
                <w:sz w:val="22"/>
                <w:szCs w:val="22"/>
              </w:rPr>
              <w:t xml:space="preserve">? It is unclear how this statement </w:t>
            </w:r>
            <w:r w:rsidR="00D07B37" w:rsidRPr="00023265">
              <w:rPr>
                <w:color w:val="FF0000"/>
                <w:sz w:val="22"/>
                <w:szCs w:val="22"/>
              </w:rPr>
              <w:t>aligns</w:t>
            </w:r>
            <w:r w:rsidR="009257B5" w:rsidRPr="00023265">
              <w:rPr>
                <w:color w:val="FF0000"/>
                <w:sz w:val="22"/>
                <w:szCs w:val="22"/>
              </w:rPr>
              <w:t xml:space="preserve"> with the pre-acceptance procedures</w:t>
            </w:r>
            <w:r w:rsidR="0051252A">
              <w:rPr>
                <w:color w:val="FF0000"/>
                <w:sz w:val="22"/>
                <w:szCs w:val="22"/>
              </w:rPr>
              <w:t xml:space="preserve"> and completely negates any actual testing of the waste</w:t>
            </w:r>
            <w:r w:rsidR="009257B5" w:rsidRPr="00023265">
              <w:rPr>
                <w:color w:val="FF0000"/>
                <w:sz w:val="22"/>
                <w:szCs w:val="22"/>
              </w:rPr>
              <w:t xml:space="preserve">. </w:t>
            </w:r>
            <w:r w:rsidR="00D07B37" w:rsidRPr="00023265">
              <w:rPr>
                <w:color w:val="FF0000"/>
                <w:sz w:val="22"/>
                <w:szCs w:val="22"/>
              </w:rPr>
              <w:t>Regarding this visual inspection</w:t>
            </w:r>
            <w:r w:rsidR="009330B1" w:rsidRPr="00023265">
              <w:rPr>
                <w:color w:val="FF0000"/>
                <w:sz w:val="22"/>
                <w:szCs w:val="22"/>
              </w:rPr>
              <w:t>,</w:t>
            </w:r>
            <w:r w:rsidR="00D07B37" w:rsidRPr="00023265">
              <w:rPr>
                <w:color w:val="FF0000"/>
                <w:sz w:val="22"/>
                <w:szCs w:val="22"/>
              </w:rPr>
              <w:t xml:space="preserve"> the following points require clarification:</w:t>
            </w:r>
          </w:p>
          <w:p w14:paraId="0C22AB5C" w14:textId="1B4A24B4" w:rsidR="00D07B37" w:rsidRPr="00023265" w:rsidRDefault="009257B5" w:rsidP="00023265">
            <w:pPr>
              <w:pStyle w:val="Default"/>
              <w:numPr>
                <w:ilvl w:val="0"/>
                <w:numId w:val="1"/>
              </w:numPr>
              <w:rPr>
                <w:color w:val="FF0000"/>
                <w:sz w:val="22"/>
                <w:szCs w:val="22"/>
              </w:rPr>
            </w:pPr>
            <w:r w:rsidRPr="00023265">
              <w:rPr>
                <w:color w:val="FF0000"/>
                <w:sz w:val="22"/>
                <w:szCs w:val="22"/>
              </w:rPr>
              <w:t>How will it be decided what product the material will be made into</w:t>
            </w:r>
            <w:r w:rsidR="00D07B37" w:rsidRPr="00023265">
              <w:rPr>
                <w:color w:val="FF0000"/>
                <w:sz w:val="22"/>
                <w:szCs w:val="22"/>
              </w:rPr>
              <w:t>,</w:t>
            </w:r>
          </w:p>
          <w:p w14:paraId="30A91318" w14:textId="5C595D44" w:rsidR="00D07B37" w:rsidRPr="00023265" w:rsidRDefault="00D07B37" w:rsidP="00023265">
            <w:pPr>
              <w:pStyle w:val="Default"/>
              <w:numPr>
                <w:ilvl w:val="0"/>
                <w:numId w:val="1"/>
              </w:numPr>
              <w:rPr>
                <w:color w:val="FF0000"/>
                <w:sz w:val="22"/>
                <w:szCs w:val="22"/>
              </w:rPr>
            </w:pPr>
            <w:r w:rsidRPr="00023265">
              <w:rPr>
                <w:color w:val="FF0000"/>
                <w:sz w:val="22"/>
                <w:szCs w:val="22"/>
              </w:rPr>
              <w:t>W</w:t>
            </w:r>
            <w:r w:rsidR="009257B5" w:rsidRPr="00023265">
              <w:rPr>
                <w:color w:val="FF0000"/>
                <w:sz w:val="22"/>
                <w:szCs w:val="22"/>
              </w:rPr>
              <w:t xml:space="preserve">hat parameters will be used </w:t>
            </w:r>
            <w:r w:rsidRPr="00023265">
              <w:rPr>
                <w:color w:val="FF0000"/>
                <w:sz w:val="22"/>
                <w:szCs w:val="22"/>
              </w:rPr>
              <w:t xml:space="preserve">to decide, </w:t>
            </w:r>
            <w:r w:rsidR="009330B1" w:rsidRPr="00023265">
              <w:rPr>
                <w:color w:val="FF0000"/>
                <w:sz w:val="22"/>
                <w:szCs w:val="22"/>
              </w:rPr>
              <w:t>and.</w:t>
            </w:r>
            <w:r w:rsidRPr="00023265">
              <w:rPr>
                <w:color w:val="FF0000"/>
                <w:sz w:val="22"/>
                <w:szCs w:val="22"/>
              </w:rPr>
              <w:t xml:space="preserve"> </w:t>
            </w:r>
          </w:p>
          <w:p w14:paraId="5E90FA52" w14:textId="77777777" w:rsidR="00D07B37" w:rsidRPr="00023265" w:rsidRDefault="00D07B37" w:rsidP="00023265">
            <w:pPr>
              <w:pStyle w:val="Default"/>
              <w:numPr>
                <w:ilvl w:val="0"/>
                <w:numId w:val="1"/>
              </w:numPr>
              <w:rPr>
                <w:color w:val="FF0000"/>
                <w:sz w:val="22"/>
                <w:szCs w:val="22"/>
              </w:rPr>
            </w:pPr>
            <w:r w:rsidRPr="00023265">
              <w:rPr>
                <w:color w:val="FF0000"/>
                <w:sz w:val="22"/>
                <w:szCs w:val="22"/>
              </w:rPr>
              <w:t>H</w:t>
            </w:r>
            <w:r w:rsidR="009257B5" w:rsidRPr="00023265">
              <w:rPr>
                <w:color w:val="FF0000"/>
                <w:sz w:val="22"/>
                <w:szCs w:val="22"/>
              </w:rPr>
              <w:t>ow will the pre-acceptance information</w:t>
            </w:r>
            <w:r w:rsidRPr="00023265">
              <w:rPr>
                <w:color w:val="FF0000"/>
                <w:sz w:val="22"/>
                <w:szCs w:val="22"/>
              </w:rPr>
              <w:t>/</w:t>
            </w:r>
            <w:r w:rsidR="009257B5" w:rsidRPr="00023265">
              <w:rPr>
                <w:color w:val="FF0000"/>
                <w:sz w:val="22"/>
                <w:szCs w:val="22"/>
              </w:rPr>
              <w:t xml:space="preserve"> procedure be considered as part of this decision making</w:t>
            </w:r>
            <w:r w:rsidRPr="00023265">
              <w:rPr>
                <w:color w:val="FF0000"/>
                <w:sz w:val="22"/>
                <w:szCs w:val="22"/>
              </w:rPr>
              <w:t>.</w:t>
            </w:r>
            <w:r w:rsidR="009257B5" w:rsidRPr="00023265">
              <w:rPr>
                <w:color w:val="FF0000"/>
                <w:sz w:val="22"/>
                <w:szCs w:val="22"/>
              </w:rPr>
              <w:t xml:space="preserve"> </w:t>
            </w:r>
          </w:p>
          <w:p w14:paraId="736BB740" w14:textId="2E1B48DD" w:rsidR="009257B5" w:rsidRPr="00023265" w:rsidRDefault="009257B5" w:rsidP="00023265">
            <w:pPr>
              <w:pStyle w:val="Default"/>
              <w:rPr>
                <w:color w:val="FF0000"/>
                <w:sz w:val="22"/>
                <w:szCs w:val="22"/>
              </w:rPr>
            </w:pPr>
            <w:r w:rsidRPr="00023265">
              <w:rPr>
                <w:color w:val="FF0000"/>
                <w:sz w:val="22"/>
                <w:szCs w:val="22"/>
              </w:rPr>
              <w:t>It is concerning that the decision on what product</w:t>
            </w:r>
            <w:r w:rsidR="00D07B37" w:rsidRPr="00023265">
              <w:rPr>
                <w:color w:val="FF0000"/>
                <w:sz w:val="22"/>
                <w:szCs w:val="22"/>
              </w:rPr>
              <w:t xml:space="preserve"> the waste </w:t>
            </w:r>
            <w:r w:rsidR="001F2AC0" w:rsidRPr="00023265">
              <w:rPr>
                <w:color w:val="FF0000"/>
                <w:sz w:val="22"/>
                <w:szCs w:val="22"/>
              </w:rPr>
              <w:t xml:space="preserve">wood </w:t>
            </w:r>
            <w:r w:rsidRPr="00023265">
              <w:rPr>
                <w:color w:val="FF0000"/>
                <w:sz w:val="22"/>
                <w:szCs w:val="22"/>
              </w:rPr>
              <w:t>will be made into is ultimately based on the visual inspection and</w:t>
            </w:r>
            <w:r w:rsidR="00D07B37" w:rsidRPr="00023265">
              <w:rPr>
                <w:color w:val="FF0000"/>
                <w:sz w:val="22"/>
                <w:szCs w:val="22"/>
              </w:rPr>
              <w:t xml:space="preserve"> as outlined above,</w:t>
            </w:r>
            <w:r w:rsidRPr="00023265">
              <w:rPr>
                <w:color w:val="FF0000"/>
                <w:sz w:val="22"/>
                <w:szCs w:val="22"/>
              </w:rPr>
              <w:t xml:space="preserve"> it is not clear </w:t>
            </w:r>
            <w:r w:rsidRPr="00023265">
              <w:rPr>
                <w:b/>
                <w:bCs/>
                <w:color w:val="FF0000"/>
                <w:sz w:val="22"/>
                <w:szCs w:val="22"/>
              </w:rPr>
              <w:t>how</w:t>
            </w:r>
            <w:r w:rsidRPr="00023265">
              <w:rPr>
                <w:color w:val="FF0000"/>
                <w:sz w:val="22"/>
                <w:szCs w:val="22"/>
              </w:rPr>
              <w:t xml:space="preserve"> that inspection determines the product</w:t>
            </w:r>
            <w:r w:rsidR="00D07B37" w:rsidRPr="00023265">
              <w:rPr>
                <w:color w:val="FF0000"/>
                <w:sz w:val="22"/>
                <w:szCs w:val="22"/>
              </w:rPr>
              <w:t xml:space="preserve"> made</w:t>
            </w:r>
            <w:r w:rsidRPr="00023265">
              <w:rPr>
                <w:color w:val="FF0000"/>
                <w:sz w:val="22"/>
                <w:szCs w:val="22"/>
              </w:rPr>
              <w:t xml:space="preserve">. </w:t>
            </w:r>
            <w:r w:rsidR="00243EF1" w:rsidRPr="00023265">
              <w:rPr>
                <w:color w:val="FF0000"/>
                <w:sz w:val="22"/>
                <w:szCs w:val="22"/>
              </w:rPr>
              <w:t>This increases the risk of the incorrect was</w:t>
            </w:r>
            <w:r w:rsidR="00D2411A" w:rsidRPr="00023265">
              <w:rPr>
                <w:color w:val="FF0000"/>
                <w:sz w:val="22"/>
                <w:szCs w:val="22"/>
              </w:rPr>
              <w:t>te</w:t>
            </w:r>
            <w:r w:rsidR="00243EF1" w:rsidRPr="00023265">
              <w:rPr>
                <w:color w:val="FF0000"/>
                <w:sz w:val="22"/>
                <w:szCs w:val="22"/>
              </w:rPr>
              <w:t xml:space="preserve"> wood being used in the product and </w:t>
            </w:r>
            <w:r w:rsidR="005D7D60">
              <w:rPr>
                <w:color w:val="FF0000"/>
                <w:sz w:val="22"/>
                <w:szCs w:val="22"/>
              </w:rPr>
              <w:t xml:space="preserve">risks </w:t>
            </w:r>
            <w:r w:rsidR="00243EF1" w:rsidRPr="00023265">
              <w:rPr>
                <w:color w:val="FF0000"/>
                <w:sz w:val="22"/>
                <w:szCs w:val="22"/>
              </w:rPr>
              <w:t xml:space="preserve">inconsistent decisions being made. </w:t>
            </w:r>
          </w:p>
          <w:p w14:paraId="066213A8" w14:textId="63C12C6F" w:rsidR="009257B5" w:rsidRPr="00023265" w:rsidRDefault="009257B5" w:rsidP="00023265">
            <w:pPr>
              <w:pStyle w:val="Default"/>
              <w:rPr>
                <w:color w:val="FF0000"/>
                <w:sz w:val="22"/>
                <w:szCs w:val="22"/>
              </w:rPr>
            </w:pPr>
          </w:p>
          <w:p w14:paraId="7B98BBD1" w14:textId="7A5C91A2" w:rsidR="009257B5" w:rsidRPr="00023265" w:rsidRDefault="00D07B37" w:rsidP="00023265">
            <w:pPr>
              <w:pStyle w:val="Default"/>
              <w:rPr>
                <w:color w:val="FF0000"/>
                <w:sz w:val="22"/>
                <w:szCs w:val="22"/>
              </w:rPr>
            </w:pPr>
            <w:r w:rsidRPr="00023265">
              <w:rPr>
                <w:color w:val="FF0000"/>
                <w:sz w:val="22"/>
                <w:szCs w:val="22"/>
              </w:rPr>
              <w:t xml:space="preserve">From the </w:t>
            </w:r>
            <w:r w:rsidR="00D2411A" w:rsidRPr="00023265">
              <w:rPr>
                <w:color w:val="FF0000"/>
                <w:sz w:val="22"/>
                <w:szCs w:val="22"/>
              </w:rPr>
              <w:t xml:space="preserve">revised </w:t>
            </w:r>
            <w:r w:rsidRPr="00023265">
              <w:rPr>
                <w:color w:val="FF0000"/>
                <w:sz w:val="22"/>
                <w:szCs w:val="22"/>
              </w:rPr>
              <w:t xml:space="preserve">EPTR, the only reference made to the type of </w:t>
            </w:r>
            <w:r w:rsidR="009330B1" w:rsidRPr="00023265">
              <w:rPr>
                <w:color w:val="FF0000"/>
                <w:sz w:val="22"/>
                <w:szCs w:val="22"/>
              </w:rPr>
              <w:t xml:space="preserve">waste </w:t>
            </w:r>
            <w:r w:rsidRPr="00023265">
              <w:rPr>
                <w:color w:val="FF0000"/>
                <w:sz w:val="22"/>
                <w:szCs w:val="22"/>
              </w:rPr>
              <w:t xml:space="preserve">wood and </w:t>
            </w:r>
            <w:r w:rsidR="0025616F" w:rsidRPr="00023265">
              <w:rPr>
                <w:color w:val="FF0000"/>
                <w:sz w:val="22"/>
                <w:szCs w:val="22"/>
              </w:rPr>
              <w:t>the product that it is made into, is in section 1</w:t>
            </w:r>
            <w:r w:rsidR="009257B5" w:rsidRPr="00023265">
              <w:rPr>
                <w:color w:val="FF0000"/>
                <w:sz w:val="22"/>
                <w:szCs w:val="22"/>
              </w:rPr>
              <w:t xml:space="preserve">.1.3 </w:t>
            </w:r>
            <w:r w:rsidR="0025616F" w:rsidRPr="00023265">
              <w:rPr>
                <w:color w:val="FF0000"/>
                <w:sz w:val="22"/>
                <w:szCs w:val="22"/>
              </w:rPr>
              <w:t>that states “</w:t>
            </w:r>
            <w:r w:rsidR="009257B5" w:rsidRPr="00023265">
              <w:rPr>
                <w:i/>
                <w:iCs/>
                <w:color w:val="FF0000"/>
                <w:sz w:val="22"/>
                <w:szCs w:val="22"/>
              </w:rPr>
              <w:t>Animal bedding products will be produced from clean, uncoated, and untreated waste wood only. Waste wood which has been previously coated will not be used to produce animal bedding and therefore the two waste wood types will not be mixed</w:t>
            </w:r>
            <w:r w:rsidR="009257B5" w:rsidRPr="00023265">
              <w:rPr>
                <w:color w:val="FF0000"/>
                <w:sz w:val="22"/>
                <w:szCs w:val="22"/>
              </w:rPr>
              <w:t>.</w:t>
            </w:r>
            <w:r w:rsidR="0025616F" w:rsidRPr="00023265">
              <w:rPr>
                <w:color w:val="FF0000"/>
                <w:sz w:val="22"/>
                <w:szCs w:val="22"/>
              </w:rPr>
              <w:t>”</w:t>
            </w:r>
          </w:p>
          <w:p w14:paraId="7E6E3580" w14:textId="1914463C" w:rsidR="00AE4718" w:rsidRPr="00023265" w:rsidRDefault="00AE4718" w:rsidP="00023265">
            <w:pPr>
              <w:pStyle w:val="Default"/>
              <w:rPr>
                <w:color w:val="FF0000"/>
                <w:sz w:val="22"/>
                <w:szCs w:val="22"/>
              </w:rPr>
            </w:pPr>
          </w:p>
          <w:p w14:paraId="39D71D1A" w14:textId="2465B561" w:rsidR="00AE4718" w:rsidRPr="00023265" w:rsidRDefault="00AE4718" w:rsidP="00023265">
            <w:pPr>
              <w:pStyle w:val="Default"/>
              <w:rPr>
                <w:color w:val="FF0000"/>
                <w:sz w:val="22"/>
                <w:szCs w:val="22"/>
              </w:rPr>
            </w:pPr>
            <w:r w:rsidRPr="00023265">
              <w:rPr>
                <w:color w:val="FF0000"/>
                <w:sz w:val="22"/>
                <w:szCs w:val="22"/>
              </w:rPr>
              <w:t xml:space="preserve">And in section 1.1.4 that states </w:t>
            </w:r>
            <w:r w:rsidRPr="00023265">
              <w:rPr>
                <w:i/>
                <w:iCs/>
                <w:color w:val="FF0000"/>
                <w:sz w:val="22"/>
                <w:szCs w:val="22"/>
              </w:rPr>
              <w:t>“Any treated waste wood will be stored entirely separately from the clean, uncoated, and untreated waste wood and will be pulverised to produce a cubicle conditioner (animal bedding) for use in the agricultural livestock sector”.</w:t>
            </w:r>
          </w:p>
          <w:p w14:paraId="66C49027" w14:textId="77777777" w:rsidR="009257B5" w:rsidRPr="00023265" w:rsidRDefault="009257B5" w:rsidP="00023265">
            <w:pPr>
              <w:rPr>
                <w:rFonts w:ascii="Arial" w:hAnsi="Arial" w:cs="Arial"/>
                <w:color w:val="FF0000"/>
              </w:rPr>
            </w:pPr>
          </w:p>
          <w:p w14:paraId="257B20BF" w14:textId="13ECC313" w:rsidR="00404085" w:rsidRPr="00023265" w:rsidRDefault="00404085" w:rsidP="00023265">
            <w:pPr>
              <w:rPr>
                <w:rFonts w:ascii="Arial" w:hAnsi="Arial" w:cs="Arial"/>
                <w:color w:val="FF0000"/>
              </w:rPr>
            </w:pPr>
            <w:r w:rsidRPr="00023265">
              <w:rPr>
                <w:rFonts w:ascii="Arial" w:hAnsi="Arial" w:cs="Arial"/>
                <w:color w:val="FF0000"/>
              </w:rPr>
              <w:t>F</w:t>
            </w:r>
            <w:r w:rsidR="009B021D" w:rsidRPr="00023265">
              <w:rPr>
                <w:rFonts w:ascii="Arial" w:hAnsi="Arial" w:cs="Arial"/>
                <w:color w:val="FF0000"/>
              </w:rPr>
              <w:t>r</w:t>
            </w:r>
            <w:r w:rsidRPr="00023265">
              <w:rPr>
                <w:rFonts w:ascii="Arial" w:hAnsi="Arial" w:cs="Arial"/>
                <w:color w:val="FF0000"/>
              </w:rPr>
              <w:t xml:space="preserve">om all </w:t>
            </w:r>
            <w:r w:rsidR="009B021D" w:rsidRPr="00023265">
              <w:rPr>
                <w:rFonts w:ascii="Arial" w:hAnsi="Arial" w:cs="Arial"/>
                <w:color w:val="FF0000"/>
              </w:rPr>
              <w:t xml:space="preserve">the pre-acceptance and </w:t>
            </w:r>
            <w:r w:rsidRPr="00023265">
              <w:rPr>
                <w:rFonts w:ascii="Arial" w:hAnsi="Arial" w:cs="Arial"/>
                <w:color w:val="FF0000"/>
              </w:rPr>
              <w:t>waste acceptance procedures submitted with the application including the following:</w:t>
            </w:r>
          </w:p>
          <w:p w14:paraId="1CC36CAC" w14:textId="77777777" w:rsidR="00404085" w:rsidRPr="00023265" w:rsidRDefault="00C53B70" w:rsidP="00023265">
            <w:pPr>
              <w:pStyle w:val="ListParagraph"/>
              <w:numPr>
                <w:ilvl w:val="0"/>
                <w:numId w:val="1"/>
              </w:numPr>
              <w:rPr>
                <w:rFonts w:ascii="Arial" w:hAnsi="Arial" w:cs="Arial"/>
                <w:color w:val="FF0000"/>
              </w:rPr>
            </w:pPr>
            <w:r w:rsidRPr="00023265">
              <w:rPr>
                <w:rFonts w:ascii="Arial" w:hAnsi="Arial" w:cs="Arial"/>
                <w:color w:val="FF0000"/>
              </w:rPr>
              <w:t>AGR F068 Product Factory Questionnaire</w:t>
            </w:r>
            <w:r w:rsidR="009330B1" w:rsidRPr="00023265">
              <w:rPr>
                <w:rFonts w:ascii="Arial" w:hAnsi="Arial" w:cs="Arial"/>
                <w:color w:val="FF0000"/>
              </w:rPr>
              <w:t xml:space="preserve"> and </w:t>
            </w:r>
          </w:p>
          <w:p w14:paraId="5500E103" w14:textId="27D38E55" w:rsidR="00404085" w:rsidRDefault="009330B1" w:rsidP="00023265">
            <w:pPr>
              <w:pStyle w:val="ListParagraph"/>
              <w:numPr>
                <w:ilvl w:val="0"/>
                <w:numId w:val="1"/>
              </w:numPr>
              <w:rPr>
                <w:rFonts w:ascii="Arial" w:hAnsi="Arial" w:cs="Arial"/>
                <w:color w:val="FF0000"/>
              </w:rPr>
            </w:pPr>
            <w:r w:rsidRPr="00023265">
              <w:rPr>
                <w:rFonts w:ascii="Arial" w:hAnsi="Arial" w:cs="Arial"/>
                <w:color w:val="FF0000"/>
              </w:rPr>
              <w:t xml:space="preserve">AGR P017 Factory Material Approval Procedure </w:t>
            </w:r>
          </w:p>
          <w:p w14:paraId="7A0817BC" w14:textId="2707FAB5" w:rsidR="005D7D60" w:rsidRPr="00023265" w:rsidRDefault="005D7D60" w:rsidP="00023265">
            <w:pPr>
              <w:pStyle w:val="ListParagraph"/>
              <w:numPr>
                <w:ilvl w:val="0"/>
                <w:numId w:val="1"/>
              </w:numPr>
              <w:rPr>
                <w:rFonts w:ascii="Arial" w:hAnsi="Arial" w:cs="Arial"/>
                <w:color w:val="FF0000"/>
              </w:rPr>
            </w:pPr>
            <w:r>
              <w:rPr>
                <w:rFonts w:ascii="Arial" w:hAnsi="Arial" w:cs="Arial"/>
                <w:color w:val="FF0000"/>
              </w:rPr>
              <w:t>AGR P010 Visual Quality Testing Procedure</w:t>
            </w:r>
          </w:p>
          <w:p w14:paraId="0A69AE93" w14:textId="016C0DBF" w:rsidR="00404085" w:rsidRPr="00023265" w:rsidRDefault="005D7D60" w:rsidP="00023265">
            <w:pPr>
              <w:pStyle w:val="ListParagraph"/>
              <w:numPr>
                <w:ilvl w:val="0"/>
                <w:numId w:val="1"/>
              </w:numPr>
              <w:rPr>
                <w:rFonts w:ascii="Arial" w:hAnsi="Arial" w:cs="Arial"/>
                <w:color w:val="FF0000"/>
              </w:rPr>
            </w:pPr>
            <w:r>
              <w:rPr>
                <w:rFonts w:ascii="Arial" w:hAnsi="Arial" w:cs="Arial"/>
                <w:color w:val="FF0000"/>
              </w:rPr>
              <w:t xml:space="preserve">AGR P013 Incoming Material Procedure </w:t>
            </w:r>
          </w:p>
          <w:p w14:paraId="619E8CE4" w14:textId="08CE4732" w:rsidR="00E67EE7" w:rsidRPr="00023265" w:rsidRDefault="00404085" w:rsidP="00023265">
            <w:pPr>
              <w:rPr>
                <w:rFonts w:ascii="Arial" w:hAnsi="Arial" w:cs="Arial"/>
                <w:color w:val="FF0000"/>
              </w:rPr>
            </w:pPr>
            <w:r w:rsidRPr="00023265">
              <w:rPr>
                <w:rFonts w:ascii="Arial" w:hAnsi="Arial" w:cs="Arial"/>
                <w:color w:val="FF0000"/>
              </w:rPr>
              <w:t xml:space="preserve">it is not clear </w:t>
            </w:r>
            <w:r w:rsidR="009B021D" w:rsidRPr="00023265">
              <w:rPr>
                <w:rFonts w:ascii="Arial" w:hAnsi="Arial" w:cs="Arial"/>
                <w:color w:val="FF0000"/>
              </w:rPr>
              <w:t xml:space="preserve">how, </w:t>
            </w:r>
            <w:r w:rsidR="00E67EE7" w:rsidRPr="00023265">
              <w:rPr>
                <w:rFonts w:ascii="Arial" w:hAnsi="Arial" w:cs="Arial"/>
                <w:color w:val="FF0000"/>
              </w:rPr>
              <w:t xml:space="preserve">if or when it is decided that </w:t>
            </w:r>
            <w:r w:rsidRPr="00023265">
              <w:rPr>
                <w:rFonts w:ascii="Arial" w:hAnsi="Arial" w:cs="Arial"/>
                <w:color w:val="FF0000"/>
              </w:rPr>
              <w:t xml:space="preserve">the waste wood </w:t>
            </w:r>
            <w:r w:rsidR="00E67EE7" w:rsidRPr="00023265">
              <w:rPr>
                <w:rFonts w:ascii="Arial" w:hAnsi="Arial" w:cs="Arial"/>
                <w:color w:val="FF0000"/>
              </w:rPr>
              <w:t xml:space="preserve">is to be accepted to produce animal bedding (from clean, untreated waste wood) or if it is to be accepted to produce cubicle conditioner (from treated waste wood). It is not clear how this </w:t>
            </w:r>
            <w:r w:rsidR="009B021D" w:rsidRPr="00023265">
              <w:rPr>
                <w:rFonts w:ascii="Arial" w:hAnsi="Arial" w:cs="Arial"/>
                <w:color w:val="FF0000"/>
              </w:rPr>
              <w:t xml:space="preserve">is </w:t>
            </w:r>
            <w:r w:rsidR="00E67EE7" w:rsidRPr="00023265">
              <w:rPr>
                <w:rFonts w:ascii="Arial" w:hAnsi="Arial" w:cs="Arial"/>
                <w:color w:val="FF0000"/>
              </w:rPr>
              <w:t>determine</w:t>
            </w:r>
            <w:r w:rsidR="009B021D" w:rsidRPr="00023265">
              <w:rPr>
                <w:rFonts w:ascii="Arial" w:hAnsi="Arial" w:cs="Arial"/>
                <w:color w:val="FF0000"/>
              </w:rPr>
              <w:t>d</w:t>
            </w:r>
            <w:r w:rsidR="00E67EE7" w:rsidRPr="00023265">
              <w:rPr>
                <w:rFonts w:ascii="Arial" w:hAnsi="Arial" w:cs="Arial"/>
                <w:color w:val="FF0000"/>
              </w:rPr>
              <w:t xml:space="preserve">, </w:t>
            </w:r>
            <w:r w:rsidR="009B021D" w:rsidRPr="00023265">
              <w:rPr>
                <w:rFonts w:ascii="Arial" w:hAnsi="Arial" w:cs="Arial"/>
                <w:color w:val="FF0000"/>
              </w:rPr>
              <w:t xml:space="preserve">or how </w:t>
            </w:r>
            <w:r w:rsidR="00E67EE7" w:rsidRPr="00023265">
              <w:rPr>
                <w:rFonts w:ascii="Arial" w:hAnsi="Arial" w:cs="Arial"/>
                <w:color w:val="FF0000"/>
              </w:rPr>
              <w:t xml:space="preserve">the decision is </w:t>
            </w:r>
            <w:r w:rsidRPr="00023265">
              <w:rPr>
                <w:rFonts w:ascii="Arial" w:hAnsi="Arial" w:cs="Arial"/>
                <w:color w:val="FF0000"/>
              </w:rPr>
              <w:t>recor</w:t>
            </w:r>
            <w:r w:rsidR="00E67EE7" w:rsidRPr="00023265">
              <w:rPr>
                <w:rFonts w:ascii="Arial" w:hAnsi="Arial" w:cs="Arial"/>
                <w:color w:val="FF0000"/>
              </w:rPr>
              <w:t xml:space="preserve">ded to enable site operatives to check </w:t>
            </w:r>
            <w:r w:rsidR="009B021D" w:rsidRPr="00023265">
              <w:rPr>
                <w:rFonts w:ascii="Arial" w:hAnsi="Arial" w:cs="Arial"/>
                <w:color w:val="FF0000"/>
              </w:rPr>
              <w:t>this</w:t>
            </w:r>
            <w:r w:rsidR="00E67EE7" w:rsidRPr="00023265">
              <w:rPr>
                <w:rFonts w:ascii="Arial" w:hAnsi="Arial" w:cs="Arial"/>
                <w:color w:val="FF0000"/>
              </w:rPr>
              <w:t xml:space="preserve"> against the waste </w:t>
            </w:r>
            <w:r w:rsidR="009B021D" w:rsidRPr="00023265">
              <w:rPr>
                <w:rFonts w:ascii="Arial" w:hAnsi="Arial" w:cs="Arial"/>
                <w:color w:val="FF0000"/>
              </w:rPr>
              <w:t xml:space="preserve">wood </w:t>
            </w:r>
            <w:r w:rsidR="00E67EE7" w:rsidRPr="00023265">
              <w:rPr>
                <w:rFonts w:ascii="Arial" w:hAnsi="Arial" w:cs="Arial"/>
                <w:color w:val="FF0000"/>
              </w:rPr>
              <w:t xml:space="preserve">when it arrives on site. </w:t>
            </w:r>
          </w:p>
          <w:p w14:paraId="1E302ECD" w14:textId="77777777" w:rsidR="00E67EE7" w:rsidRPr="00023265" w:rsidRDefault="00E67EE7" w:rsidP="00023265">
            <w:pPr>
              <w:rPr>
                <w:rFonts w:ascii="Arial" w:hAnsi="Arial" w:cs="Arial"/>
                <w:color w:val="FF0000"/>
              </w:rPr>
            </w:pPr>
          </w:p>
          <w:p w14:paraId="3701290D" w14:textId="7B493DE3" w:rsidR="00E67EE7" w:rsidRDefault="00404085" w:rsidP="00023265">
            <w:pPr>
              <w:rPr>
                <w:rFonts w:ascii="Arial" w:hAnsi="Arial" w:cs="Arial"/>
                <w:color w:val="FF0000"/>
              </w:rPr>
            </w:pPr>
            <w:r w:rsidRPr="00023265">
              <w:rPr>
                <w:rFonts w:ascii="Arial" w:hAnsi="Arial" w:cs="Arial"/>
                <w:color w:val="FF0000"/>
              </w:rPr>
              <w:t xml:space="preserve">This does not provide </w:t>
            </w:r>
            <w:r w:rsidR="00E67EE7" w:rsidRPr="00023265">
              <w:rPr>
                <w:rFonts w:ascii="Arial" w:hAnsi="Arial" w:cs="Arial"/>
                <w:color w:val="FF0000"/>
              </w:rPr>
              <w:t xml:space="preserve">us with </w:t>
            </w:r>
            <w:r w:rsidRPr="00023265">
              <w:rPr>
                <w:rFonts w:ascii="Arial" w:hAnsi="Arial" w:cs="Arial"/>
                <w:color w:val="FF0000"/>
              </w:rPr>
              <w:t xml:space="preserve">confidence that the site </w:t>
            </w:r>
            <w:r w:rsidR="00E67EE7" w:rsidRPr="00023265">
              <w:rPr>
                <w:rFonts w:ascii="Arial" w:hAnsi="Arial" w:cs="Arial"/>
                <w:color w:val="FF0000"/>
              </w:rPr>
              <w:t>has</w:t>
            </w:r>
            <w:r w:rsidRPr="00023265">
              <w:rPr>
                <w:rFonts w:ascii="Arial" w:hAnsi="Arial" w:cs="Arial"/>
                <w:color w:val="FF0000"/>
              </w:rPr>
              <w:t xml:space="preserve"> sufficient </w:t>
            </w:r>
            <w:r w:rsidR="009B021D" w:rsidRPr="00023265">
              <w:rPr>
                <w:rFonts w:ascii="Arial" w:hAnsi="Arial" w:cs="Arial"/>
                <w:color w:val="FF0000"/>
              </w:rPr>
              <w:t>procedures</w:t>
            </w:r>
            <w:r w:rsidRPr="00023265">
              <w:rPr>
                <w:rFonts w:ascii="Arial" w:hAnsi="Arial" w:cs="Arial"/>
                <w:color w:val="FF0000"/>
              </w:rPr>
              <w:t xml:space="preserve"> in place to ensure that </w:t>
            </w:r>
            <w:r w:rsidR="00023265">
              <w:rPr>
                <w:rFonts w:ascii="Arial" w:hAnsi="Arial" w:cs="Arial"/>
                <w:color w:val="FF0000"/>
              </w:rPr>
              <w:t xml:space="preserve">the </w:t>
            </w:r>
            <w:r w:rsidR="009B021D" w:rsidRPr="00023265">
              <w:rPr>
                <w:rFonts w:ascii="Arial" w:hAnsi="Arial" w:cs="Arial"/>
                <w:color w:val="FF0000"/>
              </w:rPr>
              <w:t xml:space="preserve">right type of </w:t>
            </w:r>
            <w:r w:rsidRPr="00023265">
              <w:rPr>
                <w:rFonts w:ascii="Arial" w:hAnsi="Arial" w:cs="Arial"/>
                <w:color w:val="FF0000"/>
              </w:rPr>
              <w:t>waste</w:t>
            </w:r>
            <w:r w:rsidR="00E67EE7" w:rsidRPr="00023265">
              <w:rPr>
                <w:rFonts w:ascii="Arial" w:hAnsi="Arial" w:cs="Arial"/>
                <w:color w:val="FF0000"/>
              </w:rPr>
              <w:t xml:space="preserve"> wood</w:t>
            </w:r>
            <w:r w:rsidRPr="00023265">
              <w:rPr>
                <w:rFonts w:ascii="Arial" w:hAnsi="Arial" w:cs="Arial"/>
                <w:color w:val="FF0000"/>
              </w:rPr>
              <w:t xml:space="preserve"> </w:t>
            </w:r>
            <w:r w:rsidR="009B021D" w:rsidRPr="00023265">
              <w:rPr>
                <w:rFonts w:ascii="Arial" w:hAnsi="Arial" w:cs="Arial"/>
                <w:color w:val="FF0000"/>
              </w:rPr>
              <w:t xml:space="preserve">(untreated or treated) </w:t>
            </w:r>
            <w:r w:rsidRPr="00023265">
              <w:rPr>
                <w:rFonts w:ascii="Arial" w:hAnsi="Arial" w:cs="Arial"/>
                <w:color w:val="FF0000"/>
              </w:rPr>
              <w:t xml:space="preserve">is accepted and used </w:t>
            </w:r>
            <w:r w:rsidR="00E67EE7" w:rsidRPr="00023265">
              <w:rPr>
                <w:rFonts w:ascii="Arial" w:hAnsi="Arial" w:cs="Arial"/>
                <w:color w:val="FF0000"/>
              </w:rPr>
              <w:t>to produce the right product</w:t>
            </w:r>
            <w:r w:rsidR="009B021D" w:rsidRPr="00023265">
              <w:rPr>
                <w:rFonts w:ascii="Arial" w:hAnsi="Arial" w:cs="Arial"/>
                <w:color w:val="FF0000"/>
              </w:rPr>
              <w:t xml:space="preserve"> (animal bedding or cubicle conditioner)</w:t>
            </w:r>
            <w:r w:rsidR="00E67EE7" w:rsidRPr="00023265">
              <w:rPr>
                <w:rFonts w:ascii="Arial" w:hAnsi="Arial" w:cs="Arial"/>
                <w:color w:val="FF0000"/>
              </w:rPr>
              <w:t xml:space="preserve">. </w:t>
            </w:r>
          </w:p>
          <w:p w14:paraId="43D82187" w14:textId="15480692" w:rsidR="00A277BE" w:rsidRDefault="00A277BE" w:rsidP="00023265">
            <w:pPr>
              <w:rPr>
                <w:rFonts w:ascii="Arial" w:hAnsi="Arial" w:cs="Arial"/>
                <w:color w:val="FF0000"/>
              </w:rPr>
            </w:pPr>
          </w:p>
          <w:p w14:paraId="0730BD6C" w14:textId="52427059" w:rsidR="00A277BE" w:rsidRPr="00A277BE" w:rsidRDefault="00A277BE" w:rsidP="00023265">
            <w:pPr>
              <w:rPr>
                <w:rFonts w:ascii="Arial" w:hAnsi="Arial" w:cs="Arial"/>
                <w:color w:val="FF0000"/>
              </w:rPr>
            </w:pPr>
            <w:r w:rsidRPr="00A277BE">
              <w:rPr>
                <w:rFonts w:ascii="Arial" w:hAnsi="Arial" w:cs="Arial"/>
                <w:color w:val="FF0000"/>
              </w:rPr>
              <w:t xml:space="preserve">Section 2.11 states </w:t>
            </w:r>
            <w:r w:rsidRPr="00BF0997">
              <w:rPr>
                <w:rFonts w:ascii="Arial" w:hAnsi="Arial" w:cs="Arial"/>
                <w:i/>
                <w:iCs/>
                <w:color w:val="FF0000"/>
              </w:rPr>
              <w:t>“Approved Factories who consistently provide poor quality material would be removed from the Approved Factory list and material would no longer be accepted from them”.</w:t>
            </w:r>
            <w:r w:rsidRPr="00BF0997">
              <w:rPr>
                <w:rFonts w:ascii="Arial" w:hAnsi="Arial" w:cs="Arial"/>
                <w:color w:val="FF0000"/>
              </w:rPr>
              <w:t xml:space="preserve"> This statement undermines the effectiveness of the pre-acceptance procedures and raises the question on why they would have been approved in the first place. </w:t>
            </w:r>
            <w:r w:rsidR="00AA55DD">
              <w:rPr>
                <w:rFonts w:ascii="Arial" w:hAnsi="Arial" w:cs="Arial"/>
                <w:color w:val="FF0000"/>
              </w:rPr>
              <w:t xml:space="preserve">Furthermore, it raises the question on why a factory would not lose its approval as soon as a poor-quality material is received and raises concern on how many batches will be permitted to be accepted before it is considered an approved factory is “consistently” providing poor material. </w:t>
            </w:r>
          </w:p>
          <w:p w14:paraId="54E72946" w14:textId="77777777" w:rsidR="00E67EE7" w:rsidRPr="00023265" w:rsidRDefault="00E67EE7" w:rsidP="00023265">
            <w:pPr>
              <w:rPr>
                <w:rFonts w:ascii="Arial" w:hAnsi="Arial" w:cs="Arial"/>
                <w:color w:val="FF0000"/>
              </w:rPr>
            </w:pPr>
          </w:p>
          <w:p w14:paraId="2942ADBA" w14:textId="12244499" w:rsidR="00602E46" w:rsidRPr="00023265" w:rsidRDefault="00602E46" w:rsidP="00023265">
            <w:pPr>
              <w:pStyle w:val="BlockText1"/>
              <w:spacing w:after="0"/>
              <w:rPr>
                <w:rFonts w:cs="Arial"/>
                <w:b/>
                <w:bCs/>
                <w:color w:val="FF0000"/>
              </w:rPr>
            </w:pPr>
            <w:r w:rsidRPr="00023265">
              <w:rPr>
                <w:rFonts w:cs="Arial"/>
                <w:color w:val="FF0000"/>
              </w:rPr>
              <w:t>In accordance with the guidance “How to comply with your environmental permit</w:t>
            </w:r>
            <w:r w:rsidR="00640F65" w:rsidRPr="00023265">
              <w:rPr>
                <w:rFonts w:cs="Arial"/>
                <w:color w:val="FF0000"/>
              </w:rPr>
              <w:t>,”</w:t>
            </w:r>
            <w:r w:rsidRPr="00023265">
              <w:rPr>
                <w:rFonts w:cs="Arial"/>
                <w:color w:val="FF0000"/>
              </w:rPr>
              <w:t xml:space="preserve"> a robust waste acceptance procedure must be in place to ensure that only permitted waste is accepted on site. </w:t>
            </w:r>
            <w:r w:rsidR="00D9216D" w:rsidRPr="00023265">
              <w:rPr>
                <w:rFonts w:cs="Arial"/>
                <w:color w:val="FF0000"/>
              </w:rPr>
              <w:t xml:space="preserve">The points </w:t>
            </w:r>
            <w:r w:rsidR="00FA1C14" w:rsidRPr="00023265">
              <w:rPr>
                <w:rFonts w:cs="Arial"/>
                <w:color w:val="FF0000"/>
              </w:rPr>
              <w:t>detailed</w:t>
            </w:r>
            <w:r w:rsidR="00D9216D" w:rsidRPr="00023265">
              <w:rPr>
                <w:rFonts w:cs="Arial"/>
                <w:color w:val="FF0000"/>
              </w:rPr>
              <w:t xml:space="preserve"> above highlight </w:t>
            </w:r>
            <w:r w:rsidR="00FA1C14" w:rsidRPr="00023265">
              <w:rPr>
                <w:rFonts w:cs="Arial"/>
                <w:color w:val="FF0000"/>
              </w:rPr>
              <w:t xml:space="preserve">our </w:t>
            </w:r>
            <w:r w:rsidR="00D9216D" w:rsidRPr="00023265">
              <w:rPr>
                <w:rFonts w:cs="Arial"/>
                <w:color w:val="FF0000"/>
              </w:rPr>
              <w:t xml:space="preserve">concerns with the Appellant’s </w:t>
            </w:r>
            <w:r w:rsidR="00FA1C14" w:rsidRPr="00023265">
              <w:rPr>
                <w:rFonts w:cs="Arial"/>
                <w:color w:val="FF0000"/>
              </w:rPr>
              <w:t xml:space="preserve">current </w:t>
            </w:r>
            <w:r w:rsidR="00D9216D" w:rsidRPr="00023265">
              <w:rPr>
                <w:rFonts w:cs="Arial"/>
                <w:color w:val="FF0000"/>
              </w:rPr>
              <w:t xml:space="preserve">waste acceptance </w:t>
            </w:r>
            <w:r w:rsidR="00FA1C14" w:rsidRPr="00023265">
              <w:rPr>
                <w:rFonts w:cs="Arial"/>
                <w:color w:val="FF0000"/>
              </w:rPr>
              <w:t>procedure</w:t>
            </w:r>
            <w:r w:rsidR="00B90E06" w:rsidRPr="00023265">
              <w:rPr>
                <w:rFonts w:cs="Arial"/>
                <w:color w:val="FF0000"/>
              </w:rPr>
              <w:t>.</w:t>
            </w:r>
          </w:p>
        </w:tc>
      </w:tr>
    </w:tbl>
    <w:p w14:paraId="6DD3BBDE" w14:textId="77777777" w:rsidR="002B7832" w:rsidRPr="00023265" w:rsidRDefault="002B7832" w:rsidP="00023265">
      <w:pPr>
        <w:spacing w:after="0" w:line="240" w:lineRule="auto"/>
        <w:rPr>
          <w:rFonts w:ascii="Arial" w:hAnsi="Arial" w:cs="Arial"/>
          <w:color w:val="FF0000"/>
        </w:rPr>
      </w:pPr>
    </w:p>
    <w:p w14:paraId="0718540F" w14:textId="312696C7" w:rsidR="00AD1A23" w:rsidRPr="00023265" w:rsidRDefault="00AD1A23" w:rsidP="00023265">
      <w:pPr>
        <w:spacing w:after="0" w:line="240" w:lineRule="auto"/>
        <w:rPr>
          <w:rFonts w:ascii="Arial" w:hAnsi="Arial" w:cs="Arial"/>
          <w:color w:val="FF0000"/>
        </w:rPr>
      </w:pPr>
    </w:p>
    <w:sectPr w:rsidR="00AD1A23" w:rsidRPr="00023265">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A89E00" w14:textId="77777777" w:rsidR="009F7FD7" w:rsidRDefault="009F7FD7" w:rsidP="00017E60">
      <w:pPr>
        <w:spacing w:after="0" w:line="240" w:lineRule="auto"/>
      </w:pPr>
      <w:r>
        <w:separator/>
      </w:r>
    </w:p>
  </w:endnote>
  <w:endnote w:type="continuationSeparator" w:id="0">
    <w:p w14:paraId="080961EB" w14:textId="77777777" w:rsidR="009F7FD7" w:rsidRDefault="009F7FD7" w:rsidP="00017E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42874317"/>
      <w:docPartObj>
        <w:docPartGallery w:val="Page Numbers (Bottom of Page)"/>
        <w:docPartUnique/>
      </w:docPartObj>
    </w:sdtPr>
    <w:sdtEndPr>
      <w:rPr>
        <w:rFonts w:ascii="Arial" w:hAnsi="Arial" w:cs="Arial"/>
        <w:noProof/>
      </w:rPr>
    </w:sdtEndPr>
    <w:sdtContent>
      <w:p w14:paraId="11A3E875" w14:textId="0F4BDEAD" w:rsidR="00017E60" w:rsidRPr="00017E60" w:rsidRDefault="00017E60">
        <w:pPr>
          <w:pStyle w:val="Footer"/>
          <w:jc w:val="right"/>
          <w:rPr>
            <w:rFonts w:ascii="Arial" w:hAnsi="Arial" w:cs="Arial"/>
          </w:rPr>
        </w:pPr>
        <w:r w:rsidRPr="00017E60">
          <w:rPr>
            <w:rFonts w:ascii="Arial" w:hAnsi="Arial" w:cs="Arial"/>
          </w:rPr>
          <w:fldChar w:fldCharType="begin"/>
        </w:r>
        <w:r w:rsidRPr="00017E60">
          <w:rPr>
            <w:rFonts w:ascii="Arial" w:hAnsi="Arial" w:cs="Arial"/>
          </w:rPr>
          <w:instrText xml:space="preserve"> PAGE   \* MERGEFORMAT </w:instrText>
        </w:r>
        <w:r w:rsidRPr="00017E60">
          <w:rPr>
            <w:rFonts w:ascii="Arial" w:hAnsi="Arial" w:cs="Arial"/>
          </w:rPr>
          <w:fldChar w:fldCharType="separate"/>
        </w:r>
        <w:r w:rsidRPr="00017E60">
          <w:rPr>
            <w:rFonts w:ascii="Arial" w:hAnsi="Arial" w:cs="Arial"/>
            <w:noProof/>
          </w:rPr>
          <w:t>2</w:t>
        </w:r>
        <w:r w:rsidRPr="00017E60">
          <w:rPr>
            <w:rFonts w:ascii="Arial" w:hAnsi="Arial" w:cs="Arial"/>
            <w:noProof/>
          </w:rPr>
          <w:fldChar w:fldCharType="end"/>
        </w:r>
      </w:p>
    </w:sdtContent>
  </w:sdt>
  <w:p w14:paraId="7CB2F26C" w14:textId="77777777" w:rsidR="00017E60" w:rsidRDefault="00017E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29C8E5" w14:textId="77777777" w:rsidR="009F7FD7" w:rsidRDefault="009F7FD7" w:rsidP="00017E60">
      <w:pPr>
        <w:spacing w:after="0" w:line="240" w:lineRule="auto"/>
      </w:pPr>
      <w:r>
        <w:separator/>
      </w:r>
    </w:p>
  </w:footnote>
  <w:footnote w:type="continuationSeparator" w:id="0">
    <w:p w14:paraId="5D36A982" w14:textId="77777777" w:rsidR="009F7FD7" w:rsidRDefault="009F7FD7" w:rsidP="00017E6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AC35B51"/>
    <w:multiLevelType w:val="hybridMultilevel"/>
    <w:tmpl w:val="DB640C46"/>
    <w:lvl w:ilvl="0" w:tplc="C6425E1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65336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798E"/>
    <w:rsid w:val="0000115D"/>
    <w:rsid w:val="000027AC"/>
    <w:rsid w:val="00005602"/>
    <w:rsid w:val="000151D6"/>
    <w:rsid w:val="00017E60"/>
    <w:rsid w:val="00020C7A"/>
    <w:rsid w:val="00023265"/>
    <w:rsid w:val="0003161F"/>
    <w:rsid w:val="00032736"/>
    <w:rsid w:val="00033402"/>
    <w:rsid w:val="00033691"/>
    <w:rsid w:val="00033C77"/>
    <w:rsid w:val="00034C5E"/>
    <w:rsid w:val="000412D7"/>
    <w:rsid w:val="00042051"/>
    <w:rsid w:val="00046968"/>
    <w:rsid w:val="000507D8"/>
    <w:rsid w:val="00051DCC"/>
    <w:rsid w:val="00052CE2"/>
    <w:rsid w:val="000770B3"/>
    <w:rsid w:val="0008088B"/>
    <w:rsid w:val="00082923"/>
    <w:rsid w:val="00086093"/>
    <w:rsid w:val="000862D7"/>
    <w:rsid w:val="00093EC7"/>
    <w:rsid w:val="000A49BC"/>
    <w:rsid w:val="000B2330"/>
    <w:rsid w:val="000C14CC"/>
    <w:rsid w:val="000C4690"/>
    <w:rsid w:val="000C53CB"/>
    <w:rsid w:val="000D2C4E"/>
    <w:rsid w:val="000D4EF1"/>
    <w:rsid w:val="000E4922"/>
    <w:rsid w:val="000E7E06"/>
    <w:rsid w:val="000F7965"/>
    <w:rsid w:val="00102932"/>
    <w:rsid w:val="00102D41"/>
    <w:rsid w:val="00103F2F"/>
    <w:rsid w:val="00104E67"/>
    <w:rsid w:val="001063D2"/>
    <w:rsid w:val="00110EE2"/>
    <w:rsid w:val="00113641"/>
    <w:rsid w:val="00122D81"/>
    <w:rsid w:val="00125DCE"/>
    <w:rsid w:val="0012648D"/>
    <w:rsid w:val="0013062E"/>
    <w:rsid w:val="001373FB"/>
    <w:rsid w:val="00141C4D"/>
    <w:rsid w:val="00147FEE"/>
    <w:rsid w:val="00151C32"/>
    <w:rsid w:val="00157057"/>
    <w:rsid w:val="001578B0"/>
    <w:rsid w:val="00163DB7"/>
    <w:rsid w:val="00170E04"/>
    <w:rsid w:val="00171CE5"/>
    <w:rsid w:val="00172485"/>
    <w:rsid w:val="0017351B"/>
    <w:rsid w:val="001816F8"/>
    <w:rsid w:val="00184D29"/>
    <w:rsid w:val="00187774"/>
    <w:rsid w:val="00187D74"/>
    <w:rsid w:val="001909E8"/>
    <w:rsid w:val="00191AB1"/>
    <w:rsid w:val="001926A1"/>
    <w:rsid w:val="001A10F4"/>
    <w:rsid w:val="001A186D"/>
    <w:rsid w:val="001A27BC"/>
    <w:rsid w:val="001A7072"/>
    <w:rsid w:val="001B4537"/>
    <w:rsid w:val="001B5CF2"/>
    <w:rsid w:val="001C058B"/>
    <w:rsid w:val="001D780D"/>
    <w:rsid w:val="001E296E"/>
    <w:rsid w:val="001F26C3"/>
    <w:rsid w:val="001F2AC0"/>
    <w:rsid w:val="001F3624"/>
    <w:rsid w:val="002037B1"/>
    <w:rsid w:val="00205853"/>
    <w:rsid w:val="0022044D"/>
    <w:rsid w:val="00221740"/>
    <w:rsid w:val="00221DC1"/>
    <w:rsid w:val="002252D6"/>
    <w:rsid w:val="00243EF1"/>
    <w:rsid w:val="0024687D"/>
    <w:rsid w:val="002524BA"/>
    <w:rsid w:val="00253D74"/>
    <w:rsid w:val="00254817"/>
    <w:rsid w:val="0025616F"/>
    <w:rsid w:val="002574B9"/>
    <w:rsid w:val="00261E5D"/>
    <w:rsid w:val="002626C7"/>
    <w:rsid w:val="00262FDF"/>
    <w:rsid w:val="0026300A"/>
    <w:rsid w:val="00272071"/>
    <w:rsid w:val="002724E2"/>
    <w:rsid w:val="00276B98"/>
    <w:rsid w:val="00280791"/>
    <w:rsid w:val="00283964"/>
    <w:rsid w:val="00287240"/>
    <w:rsid w:val="00293F2B"/>
    <w:rsid w:val="002A4D26"/>
    <w:rsid w:val="002B4D1A"/>
    <w:rsid w:val="002B67B3"/>
    <w:rsid w:val="002B7832"/>
    <w:rsid w:val="002C26A1"/>
    <w:rsid w:val="002C72D0"/>
    <w:rsid w:val="002C7738"/>
    <w:rsid w:val="002D5129"/>
    <w:rsid w:val="002D5A2F"/>
    <w:rsid w:val="002E5FE3"/>
    <w:rsid w:val="002E6B4D"/>
    <w:rsid w:val="002F1229"/>
    <w:rsid w:val="00302B50"/>
    <w:rsid w:val="003034FF"/>
    <w:rsid w:val="003058CF"/>
    <w:rsid w:val="00306364"/>
    <w:rsid w:val="003119AF"/>
    <w:rsid w:val="00313529"/>
    <w:rsid w:val="00324083"/>
    <w:rsid w:val="0033591B"/>
    <w:rsid w:val="00335B33"/>
    <w:rsid w:val="00341AE1"/>
    <w:rsid w:val="00343E4E"/>
    <w:rsid w:val="0035012D"/>
    <w:rsid w:val="0035305C"/>
    <w:rsid w:val="0035396B"/>
    <w:rsid w:val="00354E6D"/>
    <w:rsid w:val="00355A87"/>
    <w:rsid w:val="00366B9F"/>
    <w:rsid w:val="00367DEE"/>
    <w:rsid w:val="00375E3B"/>
    <w:rsid w:val="003770CC"/>
    <w:rsid w:val="00377274"/>
    <w:rsid w:val="00382BA0"/>
    <w:rsid w:val="00396E1E"/>
    <w:rsid w:val="003A0A32"/>
    <w:rsid w:val="003A5D21"/>
    <w:rsid w:val="003B36BD"/>
    <w:rsid w:val="003B3889"/>
    <w:rsid w:val="003B55D5"/>
    <w:rsid w:val="003C0B7A"/>
    <w:rsid w:val="003C10D4"/>
    <w:rsid w:val="003C1713"/>
    <w:rsid w:val="003C3C13"/>
    <w:rsid w:val="003C67FB"/>
    <w:rsid w:val="003D4926"/>
    <w:rsid w:val="003E4E7F"/>
    <w:rsid w:val="003E54E9"/>
    <w:rsid w:val="003E6076"/>
    <w:rsid w:val="003E7475"/>
    <w:rsid w:val="003F1F74"/>
    <w:rsid w:val="003F5B6B"/>
    <w:rsid w:val="00404085"/>
    <w:rsid w:val="0040445A"/>
    <w:rsid w:val="00415F99"/>
    <w:rsid w:val="004242CE"/>
    <w:rsid w:val="00433DD6"/>
    <w:rsid w:val="00435DF7"/>
    <w:rsid w:val="004418C7"/>
    <w:rsid w:val="00441C62"/>
    <w:rsid w:val="00443349"/>
    <w:rsid w:val="00466592"/>
    <w:rsid w:val="00467A85"/>
    <w:rsid w:val="004801D3"/>
    <w:rsid w:val="00482279"/>
    <w:rsid w:val="00490647"/>
    <w:rsid w:val="00494AC9"/>
    <w:rsid w:val="00496BE1"/>
    <w:rsid w:val="004A2B6B"/>
    <w:rsid w:val="004A2DEC"/>
    <w:rsid w:val="004A6625"/>
    <w:rsid w:val="004A7CDA"/>
    <w:rsid w:val="004B3BBD"/>
    <w:rsid w:val="004B3EAA"/>
    <w:rsid w:val="004B78AC"/>
    <w:rsid w:val="004B7D5A"/>
    <w:rsid w:val="004C19D2"/>
    <w:rsid w:val="004C5F58"/>
    <w:rsid w:val="004D0460"/>
    <w:rsid w:val="004D2EF3"/>
    <w:rsid w:val="004D45A2"/>
    <w:rsid w:val="004D55A5"/>
    <w:rsid w:val="004E046D"/>
    <w:rsid w:val="004E4337"/>
    <w:rsid w:val="004E540E"/>
    <w:rsid w:val="004F1FD1"/>
    <w:rsid w:val="004F40D0"/>
    <w:rsid w:val="004F5D78"/>
    <w:rsid w:val="00501EE9"/>
    <w:rsid w:val="00504F3F"/>
    <w:rsid w:val="0051252A"/>
    <w:rsid w:val="0052372D"/>
    <w:rsid w:val="00524044"/>
    <w:rsid w:val="005241CF"/>
    <w:rsid w:val="00525849"/>
    <w:rsid w:val="005260E2"/>
    <w:rsid w:val="00537F9D"/>
    <w:rsid w:val="00541FA6"/>
    <w:rsid w:val="00546053"/>
    <w:rsid w:val="00550A60"/>
    <w:rsid w:val="00551F0D"/>
    <w:rsid w:val="00563A36"/>
    <w:rsid w:val="00567972"/>
    <w:rsid w:val="00582843"/>
    <w:rsid w:val="00585745"/>
    <w:rsid w:val="00587DD3"/>
    <w:rsid w:val="0059214F"/>
    <w:rsid w:val="00592471"/>
    <w:rsid w:val="00597214"/>
    <w:rsid w:val="005B39A0"/>
    <w:rsid w:val="005B555F"/>
    <w:rsid w:val="005C5870"/>
    <w:rsid w:val="005C71A5"/>
    <w:rsid w:val="005D1489"/>
    <w:rsid w:val="005D4824"/>
    <w:rsid w:val="005D7D60"/>
    <w:rsid w:val="005E7650"/>
    <w:rsid w:val="005F7D93"/>
    <w:rsid w:val="00602899"/>
    <w:rsid w:val="00602E46"/>
    <w:rsid w:val="00611000"/>
    <w:rsid w:val="00615180"/>
    <w:rsid w:val="00632384"/>
    <w:rsid w:val="006355EC"/>
    <w:rsid w:val="006371EF"/>
    <w:rsid w:val="00640719"/>
    <w:rsid w:val="00640F65"/>
    <w:rsid w:val="006436B2"/>
    <w:rsid w:val="006436CA"/>
    <w:rsid w:val="00644DEB"/>
    <w:rsid w:val="00652428"/>
    <w:rsid w:val="00652B29"/>
    <w:rsid w:val="006547AC"/>
    <w:rsid w:val="00661944"/>
    <w:rsid w:val="00662F90"/>
    <w:rsid w:val="0066526E"/>
    <w:rsid w:val="00665B81"/>
    <w:rsid w:val="00671364"/>
    <w:rsid w:val="00671458"/>
    <w:rsid w:val="0067381C"/>
    <w:rsid w:val="00673883"/>
    <w:rsid w:val="00674EE2"/>
    <w:rsid w:val="006769CB"/>
    <w:rsid w:val="00681D39"/>
    <w:rsid w:val="00682E2E"/>
    <w:rsid w:val="006868C4"/>
    <w:rsid w:val="00692880"/>
    <w:rsid w:val="006931A3"/>
    <w:rsid w:val="00693B0D"/>
    <w:rsid w:val="006A10F6"/>
    <w:rsid w:val="006A137A"/>
    <w:rsid w:val="006A2645"/>
    <w:rsid w:val="006A3E2A"/>
    <w:rsid w:val="006A599B"/>
    <w:rsid w:val="006A7ECF"/>
    <w:rsid w:val="006B52A7"/>
    <w:rsid w:val="006B5A71"/>
    <w:rsid w:val="006B5E01"/>
    <w:rsid w:val="006C0571"/>
    <w:rsid w:val="006C1113"/>
    <w:rsid w:val="006C41D9"/>
    <w:rsid w:val="006D1B36"/>
    <w:rsid w:val="006E4AE0"/>
    <w:rsid w:val="006E5352"/>
    <w:rsid w:val="006E54B4"/>
    <w:rsid w:val="006E6EB6"/>
    <w:rsid w:val="006F6A60"/>
    <w:rsid w:val="006F6BDA"/>
    <w:rsid w:val="006F7C28"/>
    <w:rsid w:val="00702DFA"/>
    <w:rsid w:val="00705318"/>
    <w:rsid w:val="00706E4E"/>
    <w:rsid w:val="00710ADB"/>
    <w:rsid w:val="0071536B"/>
    <w:rsid w:val="00721F35"/>
    <w:rsid w:val="0072649A"/>
    <w:rsid w:val="00730C2F"/>
    <w:rsid w:val="00731876"/>
    <w:rsid w:val="007320E4"/>
    <w:rsid w:val="00733365"/>
    <w:rsid w:val="007431E9"/>
    <w:rsid w:val="007445A8"/>
    <w:rsid w:val="00755449"/>
    <w:rsid w:val="00756F19"/>
    <w:rsid w:val="0076055A"/>
    <w:rsid w:val="007635F8"/>
    <w:rsid w:val="007665AB"/>
    <w:rsid w:val="007748C1"/>
    <w:rsid w:val="0078474D"/>
    <w:rsid w:val="007911F2"/>
    <w:rsid w:val="007915CE"/>
    <w:rsid w:val="0079368F"/>
    <w:rsid w:val="0079740A"/>
    <w:rsid w:val="007B623C"/>
    <w:rsid w:val="007C4C2B"/>
    <w:rsid w:val="007D14FA"/>
    <w:rsid w:val="007D1DC9"/>
    <w:rsid w:val="007E1423"/>
    <w:rsid w:val="007E6ACF"/>
    <w:rsid w:val="007F518D"/>
    <w:rsid w:val="00800225"/>
    <w:rsid w:val="008109BC"/>
    <w:rsid w:val="00814B7C"/>
    <w:rsid w:val="00816887"/>
    <w:rsid w:val="0082006A"/>
    <w:rsid w:val="008202F0"/>
    <w:rsid w:val="00834700"/>
    <w:rsid w:val="00835566"/>
    <w:rsid w:val="008369B0"/>
    <w:rsid w:val="00837DB5"/>
    <w:rsid w:val="00847009"/>
    <w:rsid w:val="00847710"/>
    <w:rsid w:val="00852CC3"/>
    <w:rsid w:val="008570C8"/>
    <w:rsid w:val="00867021"/>
    <w:rsid w:val="00877596"/>
    <w:rsid w:val="00891B57"/>
    <w:rsid w:val="0089230E"/>
    <w:rsid w:val="00892DCA"/>
    <w:rsid w:val="0089457D"/>
    <w:rsid w:val="00897D49"/>
    <w:rsid w:val="008A3D1E"/>
    <w:rsid w:val="008A7C1D"/>
    <w:rsid w:val="008B1E39"/>
    <w:rsid w:val="008B28CE"/>
    <w:rsid w:val="008B3770"/>
    <w:rsid w:val="008C38E4"/>
    <w:rsid w:val="008C3E60"/>
    <w:rsid w:val="008C4E22"/>
    <w:rsid w:val="008D09FD"/>
    <w:rsid w:val="008D2D1E"/>
    <w:rsid w:val="008F4103"/>
    <w:rsid w:val="008F5168"/>
    <w:rsid w:val="008F7750"/>
    <w:rsid w:val="00906778"/>
    <w:rsid w:val="009105B4"/>
    <w:rsid w:val="00915AB8"/>
    <w:rsid w:val="009203E1"/>
    <w:rsid w:val="009257B5"/>
    <w:rsid w:val="009279F8"/>
    <w:rsid w:val="009325EC"/>
    <w:rsid w:val="00932C94"/>
    <w:rsid w:val="009330B1"/>
    <w:rsid w:val="00950AE7"/>
    <w:rsid w:val="00954A2B"/>
    <w:rsid w:val="0096130B"/>
    <w:rsid w:val="00981A88"/>
    <w:rsid w:val="009834D3"/>
    <w:rsid w:val="0098419B"/>
    <w:rsid w:val="009848B7"/>
    <w:rsid w:val="0099089F"/>
    <w:rsid w:val="0099513F"/>
    <w:rsid w:val="009A1F87"/>
    <w:rsid w:val="009A53D9"/>
    <w:rsid w:val="009B021D"/>
    <w:rsid w:val="009D0FB3"/>
    <w:rsid w:val="009D490F"/>
    <w:rsid w:val="009E1C28"/>
    <w:rsid w:val="009E267A"/>
    <w:rsid w:val="009F2073"/>
    <w:rsid w:val="009F502A"/>
    <w:rsid w:val="009F7FD7"/>
    <w:rsid w:val="00A03648"/>
    <w:rsid w:val="00A056B9"/>
    <w:rsid w:val="00A063B9"/>
    <w:rsid w:val="00A1339B"/>
    <w:rsid w:val="00A14DD4"/>
    <w:rsid w:val="00A20153"/>
    <w:rsid w:val="00A22034"/>
    <w:rsid w:val="00A24199"/>
    <w:rsid w:val="00A24FD4"/>
    <w:rsid w:val="00A262E9"/>
    <w:rsid w:val="00A26C9E"/>
    <w:rsid w:val="00A26FF4"/>
    <w:rsid w:val="00A277BE"/>
    <w:rsid w:val="00A359E9"/>
    <w:rsid w:val="00A360FC"/>
    <w:rsid w:val="00A466E9"/>
    <w:rsid w:val="00A4753A"/>
    <w:rsid w:val="00A511CB"/>
    <w:rsid w:val="00A51503"/>
    <w:rsid w:val="00A57BF9"/>
    <w:rsid w:val="00A6059E"/>
    <w:rsid w:val="00A6348E"/>
    <w:rsid w:val="00A74494"/>
    <w:rsid w:val="00A75A46"/>
    <w:rsid w:val="00A82402"/>
    <w:rsid w:val="00A920DE"/>
    <w:rsid w:val="00A93CE2"/>
    <w:rsid w:val="00AA0B01"/>
    <w:rsid w:val="00AA38FB"/>
    <w:rsid w:val="00AA3E8C"/>
    <w:rsid w:val="00AA55DD"/>
    <w:rsid w:val="00AB5A31"/>
    <w:rsid w:val="00AC26CA"/>
    <w:rsid w:val="00AC5E10"/>
    <w:rsid w:val="00AD0CF9"/>
    <w:rsid w:val="00AD1A23"/>
    <w:rsid w:val="00AE0909"/>
    <w:rsid w:val="00AE2826"/>
    <w:rsid w:val="00AE4718"/>
    <w:rsid w:val="00AE78D9"/>
    <w:rsid w:val="00AF00A3"/>
    <w:rsid w:val="00AF4A64"/>
    <w:rsid w:val="00AF5483"/>
    <w:rsid w:val="00B0652E"/>
    <w:rsid w:val="00B12A82"/>
    <w:rsid w:val="00B23E43"/>
    <w:rsid w:val="00B24E9E"/>
    <w:rsid w:val="00B259B2"/>
    <w:rsid w:val="00B25A6F"/>
    <w:rsid w:val="00B27E40"/>
    <w:rsid w:val="00B32753"/>
    <w:rsid w:val="00B33964"/>
    <w:rsid w:val="00B41B47"/>
    <w:rsid w:val="00B56863"/>
    <w:rsid w:val="00B62A69"/>
    <w:rsid w:val="00B63514"/>
    <w:rsid w:val="00B649BE"/>
    <w:rsid w:val="00B73ADF"/>
    <w:rsid w:val="00B74EEA"/>
    <w:rsid w:val="00B77E8F"/>
    <w:rsid w:val="00B810CB"/>
    <w:rsid w:val="00B82AA2"/>
    <w:rsid w:val="00B87CAE"/>
    <w:rsid w:val="00B90C1D"/>
    <w:rsid w:val="00B90E06"/>
    <w:rsid w:val="00B91083"/>
    <w:rsid w:val="00B9265F"/>
    <w:rsid w:val="00B9542F"/>
    <w:rsid w:val="00B976E3"/>
    <w:rsid w:val="00BA1E49"/>
    <w:rsid w:val="00BA419E"/>
    <w:rsid w:val="00BA5D21"/>
    <w:rsid w:val="00BA62D2"/>
    <w:rsid w:val="00BB1B20"/>
    <w:rsid w:val="00BB3884"/>
    <w:rsid w:val="00BB59D1"/>
    <w:rsid w:val="00BB5E6D"/>
    <w:rsid w:val="00BC228C"/>
    <w:rsid w:val="00BC237D"/>
    <w:rsid w:val="00BC3C8C"/>
    <w:rsid w:val="00BC7E52"/>
    <w:rsid w:val="00BD12A0"/>
    <w:rsid w:val="00BD47E9"/>
    <w:rsid w:val="00BD7A68"/>
    <w:rsid w:val="00BE114A"/>
    <w:rsid w:val="00BE382E"/>
    <w:rsid w:val="00BF0997"/>
    <w:rsid w:val="00BF6815"/>
    <w:rsid w:val="00BF6C3D"/>
    <w:rsid w:val="00C011EE"/>
    <w:rsid w:val="00C0603C"/>
    <w:rsid w:val="00C128E8"/>
    <w:rsid w:val="00C12C95"/>
    <w:rsid w:val="00C13509"/>
    <w:rsid w:val="00C13593"/>
    <w:rsid w:val="00C14DD3"/>
    <w:rsid w:val="00C1512A"/>
    <w:rsid w:val="00C203E2"/>
    <w:rsid w:val="00C277FB"/>
    <w:rsid w:val="00C32939"/>
    <w:rsid w:val="00C3346F"/>
    <w:rsid w:val="00C34A86"/>
    <w:rsid w:val="00C35647"/>
    <w:rsid w:val="00C53B70"/>
    <w:rsid w:val="00C617FC"/>
    <w:rsid w:val="00C628D2"/>
    <w:rsid w:val="00C64419"/>
    <w:rsid w:val="00C662DE"/>
    <w:rsid w:val="00C7412A"/>
    <w:rsid w:val="00C75EBA"/>
    <w:rsid w:val="00C9137C"/>
    <w:rsid w:val="00C91BCF"/>
    <w:rsid w:val="00C93D75"/>
    <w:rsid w:val="00CA3A5C"/>
    <w:rsid w:val="00CA630A"/>
    <w:rsid w:val="00CB23EF"/>
    <w:rsid w:val="00CB3CE8"/>
    <w:rsid w:val="00CB507C"/>
    <w:rsid w:val="00CC0541"/>
    <w:rsid w:val="00CC345E"/>
    <w:rsid w:val="00CC51C1"/>
    <w:rsid w:val="00CC6DCD"/>
    <w:rsid w:val="00CD001A"/>
    <w:rsid w:val="00CD524A"/>
    <w:rsid w:val="00CF0466"/>
    <w:rsid w:val="00D020D4"/>
    <w:rsid w:val="00D02FE8"/>
    <w:rsid w:val="00D0494F"/>
    <w:rsid w:val="00D07B37"/>
    <w:rsid w:val="00D11437"/>
    <w:rsid w:val="00D127D4"/>
    <w:rsid w:val="00D12ECB"/>
    <w:rsid w:val="00D173B9"/>
    <w:rsid w:val="00D233AD"/>
    <w:rsid w:val="00D2411A"/>
    <w:rsid w:val="00D25828"/>
    <w:rsid w:val="00D262BD"/>
    <w:rsid w:val="00D27603"/>
    <w:rsid w:val="00D31C52"/>
    <w:rsid w:val="00D366E2"/>
    <w:rsid w:val="00D45C28"/>
    <w:rsid w:val="00D45DF3"/>
    <w:rsid w:val="00D50DFA"/>
    <w:rsid w:val="00D53688"/>
    <w:rsid w:val="00D5672E"/>
    <w:rsid w:val="00D57F78"/>
    <w:rsid w:val="00D620E3"/>
    <w:rsid w:val="00D63738"/>
    <w:rsid w:val="00D70C63"/>
    <w:rsid w:val="00D71BC3"/>
    <w:rsid w:val="00D72C69"/>
    <w:rsid w:val="00D74A8F"/>
    <w:rsid w:val="00D77922"/>
    <w:rsid w:val="00D80891"/>
    <w:rsid w:val="00D81B8A"/>
    <w:rsid w:val="00D85C86"/>
    <w:rsid w:val="00D87DB4"/>
    <w:rsid w:val="00D9216D"/>
    <w:rsid w:val="00D93A2C"/>
    <w:rsid w:val="00DB12CA"/>
    <w:rsid w:val="00DB7FF3"/>
    <w:rsid w:val="00DC4E0B"/>
    <w:rsid w:val="00DC53EF"/>
    <w:rsid w:val="00DC5C41"/>
    <w:rsid w:val="00DC674B"/>
    <w:rsid w:val="00DC6F6B"/>
    <w:rsid w:val="00DD3408"/>
    <w:rsid w:val="00DD4FF8"/>
    <w:rsid w:val="00DD7126"/>
    <w:rsid w:val="00DE3CC5"/>
    <w:rsid w:val="00DE5838"/>
    <w:rsid w:val="00DE7315"/>
    <w:rsid w:val="00E03BC5"/>
    <w:rsid w:val="00E041E0"/>
    <w:rsid w:val="00E06AFC"/>
    <w:rsid w:val="00E113F6"/>
    <w:rsid w:val="00E11C52"/>
    <w:rsid w:val="00E11DA6"/>
    <w:rsid w:val="00E12ACD"/>
    <w:rsid w:val="00E1603A"/>
    <w:rsid w:val="00E268A5"/>
    <w:rsid w:val="00E519CC"/>
    <w:rsid w:val="00E67EE7"/>
    <w:rsid w:val="00E70806"/>
    <w:rsid w:val="00E94D10"/>
    <w:rsid w:val="00EA3D77"/>
    <w:rsid w:val="00EA6B3D"/>
    <w:rsid w:val="00EB04BA"/>
    <w:rsid w:val="00EB7366"/>
    <w:rsid w:val="00EC3013"/>
    <w:rsid w:val="00EC6597"/>
    <w:rsid w:val="00ED7E00"/>
    <w:rsid w:val="00EE10EC"/>
    <w:rsid w:val="00EE6F19"/>
    <w:rsid w:val="00F01776"/>
    <w:rsid w:val="00F03C03"/>
    <w:rsid w:val="00F05D50"/>
    <w:rsid w:val="00F05DA8"/>
    <w:rsid w:val="00F11E2D"/>
    <w:rsid w:val="00F14753"/>
    <w:rsid w:val="00F14EE2"/>
    <w:rsid w:val="00F316EF"/>
    <w:rsid w:val="00F3173C"/>
    <w:rsid w:val="00F348F8"/>
    <w:rsid w:val="00F36C15"/>
    <w:rsid w:val="00F4016E"/>
    <w:rsid w:val="00F50187"/>
    <w:rsid w:val="00F52312"/>
    <w:rsid w:val="00F5508C"/>
    <w:rsid w:val="00F56BAC"/>
    <w:rsid w:val="00F574DE"/>
    <w:rsid w:val="00F5798E"/>
    <w:rsid w:val="00F605CD"/>
    <w:rsid w:val="00F77C74"/>
    <w:rsid w:val="00F80332"/>
    <w:rsid w:val="00F81962"/>
    <w:rsid w:val="00F83728"/>
    <w:rsid w:val="00F8780F"/>
    <w:rsid w:val="00F87F80"/>
    <w:rsid w:val="00F926E6"/>
    <w:rsid w:val="00F948D1"/>
    <w:rsid w:val="00F954A6"/>
    <w:rsid w:val="00FA034B"/>
    <w:rsid w:val="00FA1C14"/>
    <w:rsid w:val="00FA4D62"/>
    <w:rsid w:val="00FB1D58"/>
    <w:rsid w:val="00FB68E5"/>
    <w:rsid w:val="00FB78F4"/>
    <w:rsid w:val="00FD2A8E"/>
    <w:rsid w:val="00FD4C38"/>
    <w:rsid w:val="00FE05BA"/>
    <w:rsid w:val="00FE48D1"/>
    <w:rsid w:val="00FE6E64"/>
    <w:rsid w:val="00FF094D"/>
    <w:rsid w:val="00FF60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E217C26"/>
  <w15:chartTrackingRefBased/>
  <w15:docId w15:val="{547D1470-A51C-472E-AFD9-18927C2D34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347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locktextChar">
    <w:name w:val="Block text Char"/>
    <w:link w:val="BlockText1"/>
    <w:rsid w:val="00834700"/>
    <w:rPr>
      <w:rFonts w:ascii="Arial" w:hAnsi="Arial"/>
      <w:lang w:eastAsia="en-GB"/>
    </w:rPr>
  </w:style>
  <w:style w:type="paragraph" w:customStyle="1" w:styleId="BlockText1">
    <w:name w:val="Block Text1"/>
    <w:basedOn w:val="Normal"/>
    <w:link w:val="BlocktextChar"/>
    <w:rsid w:val="00834700"/>
    <w:pPr>
      <w:spacing w:after="120" w:line="240" w:lineRule="auto"/>
    </w:pPr>
    <w:rPr>
      <w:rFonts w:ascii="Arial" w:hAnsi="Arial"/>
      <w:lang w:eastAsia="en-GB"/>
    </w:rPr>
  </w:style>
  <w:style w:type="character" w:styleId="Hyperlink">
    <w:name w:val="Hyperlink"/>
    <w:basedOn w:val="DefaultParagraphFont"/>
    <w:uiPriority w:val="99"/>
    <w:unhideWhenUsed/>
    <w:rsid w:val="006A10F6"/>
    <w:rPr>
      <w:color w:val="0000FF"/>
      <w:u w:val="single"/>
    </w:rPr>
  </w:style>
  <w:style w:type="character" w:styleId="CommentReference">
    <w:name w:val="annotation reference"/>
    <w:basedOn w:val="DefaultParagraphFont"/>
    <w:uiPriority w:val="99"/>
    <w:semiHidden/>
    <w:unhideWhenUsed/>
    <w:rsid w:val="00AE2826"/>
    <w:rPr>
      <w:sz w:val="16"/>
      <w:szCs w:val="16"/>
    </w:rPr>
  </w:style>
  <w:style w:type="paragraph" w:styleId="CommentText">
    <w:name w:val="annotation text"/>
    <w:basedOn w:val="Normal"/>
    <w:link w:val="CommentTextChar"/>
    <w:uiPriority w:val="99"/>
    <w:semiHidden/>
    <w:unhideWhenUsed/>
    <w:rsid w:val="00AE2826"/>
    <w:pPr>
      <w:spacing w:line="240" w:lineRule="auto"/>
    </w:pPr>
    <w:rPr>
      <w:sz w:val="20"/>
      <w:szCs w:val="20"/>
    </w:rPr>
  </w:style>
  <w:style w:type="character" w:customStyle="1" w:styleId="CommentTextChar">
    <w:name w:val="Comment Text Char"/>
    <w:basedOn w:val="DefaultParagraphFont"/>
    <w:link w:val="CommentText"/>
    <w:uiPriority w:val="99"/>
    <w:semiHidden/>
    <w:rsid w:val="00AE2826"/>
    <w:rPr>
      <w:sz w:val="20"/>
      <w:szCs w:val="20"/>
    </w:rPr>
  </w:style>
  <w:style w:type="paragraph" w:styleId="CommentSubject">
    <w:name w:val="annotation subject"/>
    <w:basedOn w:val="CommentText"/>
    <w:next w:val="CommentText"/>
    <w:link w:val="CommentSubjectChar"/>
    <w:uiPriority w:val="99"/>
    <w:semiHidden/>
    <w:unhideWhenUsed/>
    <w:rsid w:val="00AE2826"/>
    <w:rPr>
      <w:b/>
      <w:bCs/>
    </w:rPr>
  </w:style>
  <w:style w:type="character" w:customStyle="1" w:styleId="CommentSubjectChar">
    <w:name w:val="Comment Subject Char"/>
    <w:basedOn w:val="CommentTextChar"/>
    <w:link w:val="CommentSubject"/>
    <w:uiPriority w:val="99"/>
    <w:semiHidden/>
    <w:rsid w:val="00AE2826"/>
    <w:rPr>
      <w:b/>
      <w:bCs/>
      <w:sz w:val="20"/>
      <w:szCs w:val="20"/>
    </w:rPr>
  </w:style>
  <w:style w:type="paragraph" w:styleId="Revision">
    <w:name w:val="Revision"/>
    <w:hidden/>
    <w:uiPriority w:val="99"/>
    <w:semiHidden/>
    <w:rsid w:val="00B27E40"/>
    <w:pPr>
      <w:spacing w:after="0" w:line="240" w:lineRule="auto"/>
    </w:pPr>
  </w:style>
  <w:style w:type="paragraph" w:customStyle="1" w:styleId="Default">
    <w:name w:val="Default"/>
    <w:rsid w:val="00FD4C38"/>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A82402"/>
    <w:pPr>
      <w:ind w:left="720"/>
      <w:contextualSpacing/>
    </w:pPr>
  </w:style>
  <w:style w:type="character" w:styleId="FollowedHyperlink">
    <w:name w:val="FollowedHyperlink"/>
    <w:basedOn w:val="DefaultParagraphFont"/>
    <w:uiPriority w:val="99"/>
    <w:semiHidden/>
    <w:unhideWhenUsed/>
    <w:rsid w:val="00AA3E8C"/>
    <w:rPr>
      <w:color w:val="954F72" w:themeColor="followedHyperlink"/>
      <w:u w:val="single"/>
    </w:rPr>
  </w:style>
  <w:style w:type="character" w:styleId="UnresolvedMention">
    <w:name w:val="Unresolved Mention"/>
    <w:basedOn w:val="DefaultParagraphFont"/>
    <w:uiPriority w:val="99"/>
    <w:semiHidden/>
    <w:unhideWhenUsed/>
    <w:rsid w:val="00C93D75"/>
    <w:rPr>
      <w:color w:val="605E5C"/>
      <w:shd w:val="clear" w:color="auto" w:fill="E1DFDD"/>
    </w:rPr>
  </w:style>
  <w:style w:type="paragraph" w:styleId="Header">
    <w:name w:val="header"/>
    <w:basedOn w:val="Normal"/>
    <w:link w:val="HeaderChar"/>
    <w:uiPriority w:val="99"/>
    <w:unhideWhenUsed/>
    <w:rsid w:val="00017E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7E60"/>
  </w:style>
  <w:style w:type="paragraph" w:styleId="Footer">
    <w:name w:val="footer"/>
    <w:basedOn w:val="Normal"/>
    <w:link w:val="FooterChar"/>
    <w:uiPriority w:val="99"/>
    <w:unhideWhenUsed/>
    <w:rsid w:val="00017E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7E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5448446">
      <w:bodyDiv w:val="1"/>
      <w:marLeft w:val="0"/>
      <w:marRight w:val="0"/>
      <w:marTop w:val="0"/>
      <w:marBottom w:val="0"/>
      <w:divBdr>
        <w:top w:val="none" w:sz="0" w:space="0" w:color="auto"/>
        <w:left w:val="none" w:sz="0" w:space="0" w:color="auto"/>
        <w:bottom w:val="none" w:sz="0" w:space="0" w:color="auto"/>
        <w:right w:val="none" w:sz="0" w:space="0" w:color="auto"/>
      </w:divBdr>
    </w:div>
    <w:div w:id="1449735915">
      <w:bodyDiv w:val="1"/>
      <w:marLeft w:val="0"/>
      <w:marRight w:val="0"/>
      <w:marTop w:val="0"/>
      <w:marBottom w:val="0"/>
      <w:divBdr>
        <w:top w:val="none" w:sz="0" w:space="0" w:color="auto"/>
        <w:left w:val="none" w:sz="0" w:space="0" w:color="auto"/>
        <w:bottom w:val="none" w:sz="0" w:space="0" w:color="auto"/>
        <w:right w:val="none" w:sz="0" w:space="0" w:color="auto"/>
      </w:divBdr>
      <w:divsChild>
        <w:div w:id="763498675">
          <w:marLeft w:val="0"/>
          <w:marRight w:val="0"/>
          <w:marTop w:val="0"/>
          <w:marBottom w:val="0"/>
          <w:divBdr>
            <w:top w:val="none" w:sz="0" w:space="0" w:color="auto"/>
            <w:left w:val="none" w:sz="0" w:space="0" w:color="auto"/>
            <w:bottom w:val="none" w:sz="0" w:space="0" w:color="auto"/>
            <w:right w:val="none" w:sz="0" w:space="0" w:color="auto"/>
          </w:divBdr>
          <w:divsChild>
            <w:div w:id="742407834">
              <w:marLeft w:val="0"/>
              <w:marRight w:val="0"/>
              <w:marTop w:val="0"/>
              <w:marBottom w:val="0"/>
              <w:divBdr>
                <w:top w:val="none" w:sz="0" w:space="0" w:color="auto"/>
                <w:left w:val="none" w:sz="0" w:space="0" w:color="auto"/>
                <w:bottom w:val="none" w:sz="0" w:space="0" w:color="auto"/>
                <w:right w:val="none" w:sz="0" w:space="0" w:color="auto"/>
              </w:divBdr>
              <w:divsChild>
                <w:div w:id="919411965">
                  <w:marLeft w:val="0"/>
                  <w:marRight w:val="0"/>
                  <w:marTop w:val="0"/>
                  <w:marBottom w:val="0"/>
                  <w:divBdr>
                    <w:top w:val="none" w:sz="0" w:space="0" w:color="auto"/>
                    <w:left w:val="none" w:sz="0" w:space="0" w:color="auto"/>
                    <w:bottom w:val="none" w:sz="0" w:space="0" w:color="auto"/>
                    <w:right w:val="none" w:sz="0" w:space="0" w:color="auto"/>
                  </w:divBdr>
                  <w:divsChild>
                    <w:div w:id="1444811422">
                      <w:marLeft w:val="0"/>
                      <w:marRight w:val="0"/>
                      <w:marTop w:val="0"/>
                      <w:marBottom w:val="0"/>
                      <w:divBdr>
                        <w:top w:val="none" w:sz="0" w:space="0" w:color="auto"/>
                        <w:left w:val="none" w:sz="0" w:space="0" w:color="auto"/>
                        <w:bottom w:val="none" w:sz="0" w:space="0" w:color="auto"/>
                        <w:right w:val="none" w:sz="0" w:space="0" w:color="auto"/>
                      </w:divBdr>
                      <w:divsChild>
                        <w:div w:id="960721039">
                          <w:marLeft w:val="0"/>
                          <w:marRight w:val="0"/>
                          <w:marTop w:val="0"/>
                          <w:marBottom w:val="0"/>
                          <w:divBdr>
                            <w:top w:val="none" w:sz="0" w:space="0" w:color="auto"/>
                            <w:left w:val="none" w:sz="0" w:space="0" w:color="auto"/>
                            <w:bottom w:val="none" w:sz="0" w:space="0" w:color="auto"/>
                            <w:right w:val="none" w:sz="0" w:space="0" w:color="auto"/>
                          </w:divBdr>
                          <w:divsChild>
                            <w:div w:id="599874891">
                              <w:marLeft w:val="0"/>
                              <w:marRight w:val="0"/>
                              <w:marTop w:val="0"/>
                              <w:marBottom w:val="0"/>
                              <w:divBdr>
                                <w:top w:val="none" w:sz="0" w:space="0" w:color="auto"/>
                                <w:left w:val="none" w:sz="0" w:space="0" w:color="auto"/>
                                <w:bottom w:val="single" w:sz="6" w:space="0" w:color="BEBEBE"/>
                                <w:right w:val="none" w:sz="0" w:space="0" w:color="auto"/>
                              </w:divBdr>
                              <w:divsChild>
                                <w:div w:id="1242636208">
                                  <w:marLeft w:val="0"/>
                                  <w:marRight w:val="0"/>
                                  <w:marTop w:val="0"/>
                                  <w:marBottom w:val="0"/>
                                  <w:divBdr>
                                    <w:top w:val="none" w:sz="0" w:space="0" w:color="auto"/>
                                    <w:left w:val="none" w:sz="0" w:space="0" w:color="auto"/>
                                    <w:bottom w:val="none" w:sz="0" w:space="0" w:color="auto"/>
                                    <w:right w:val="none" w:sz="0" w:space="0" w:color="auto"/>
                                  </w:divBdr>
                                  <w:divsChild>
                                    <w:div w:id="1967155529">
                                      <w:marLeft w:val="0"/>
                                      <w:marRight w:val="0"/>
                                      <w:marTop w:val="0"/>
                                      <w:marBottom w:val="0"/>
                                      <w:divBdr>
                                        <w:top w:val="none" w:sz="0" w:space="0" w:color="auto"/>
                                        <w:left w:val="none" w:sz="0" w:space="0" w:color="auto"/>
                                        <w:bottom w:val="none" w:sz="0" w:space="0" w:color="auto"/>
                                        <w:right w:val="none" w:sz="0" w:space="0" w:color="auto"/>
                                      </w:divBdr>
                                      <w:divsChild>
                                        <w:div w:id="596060059">
                                          <w:marLeft w:val="0"/>
                                          <w:marRight w:val="0"/>
                                          <w:marTop w:val="0"/>
                                          <w:marBottom w:val="0"/>
                                          <w:divBdr>
                                            <w:top w:val="none" w:sz="0" w:space="0" w:color="auto"/>
                                            <w:left w:val="none" w:sz="0" w:space="0" w:color="auto"/>
                                            <w:bottom w:val="none" w:sz="0" w:space="0" w:color="auto"/>
                                            <w:right w:val="none" w:sz="0" w:space="0" w:color="auto"/>
                                          </w:divBdr>
                                          <w:divsChild>
                                            <w:div w:id="444078853">
                                              <w:marLeft w:val="0"/>
                                              <w:marRight w:val="0"/>
                                              <w:marTop w:val="0"/>
                                              <w:marBottom w:val="0"/>
                                              <w:divBdr>
                                                <w:top w:val="none" w:sz="0" w:space="0" w:color="auto"/>
                                                <w:left w:val="none" w:sz="0" w:space="0" w:color="auto"/>
                                                <w:bottom w:val="none" w:sz="0" w:space="0" w:color="auto"/>
                                                <w:right w:val="none" w:sz="0" w:space="0" w:color="auto"/>
                                              </w:divBdr>
                                              <w:divsChild>
                                                <w:div w:id="837891036">
                                                  <w:marLeft w:val="0"/>
                                                  <w:marRight w:val="0"/>
                                                  <w:marTop w:val="0"/>
                                                  <w:marBottom w:val="0"/>
                                                  <w:divBdr>
                                                    <w:top w:val="none" w:sz="0" w:space="0" w:color="auto"/>
                                                    <w:left w:val="none" w:sz="0" w:space="0" w:color="auto"/>
                                                    <w:bottom w:val="none" w:sz="0" w:space="0" w:color="auto"/>
                                                    <w:right w:val="none" w:sz="0" w:space="0" w:color="auto"/>
                                                  </w:divBdr>
                                                  <w:divsChild>
                                                    <w:div w:id="2021857453">
                                                      <w:marLeft w:val="0"/>
                                                      <w:marRight w:val="0"/>
                                                      <w:marTop w:val="0"/>
                                                      <w:marBottom w:val="0"/>
                                                      <w:divBdr>
                                                        <w:top w:val="none" w:sz="0" w:space="0" w:color="auto"/>
                                                        <w:left w:val="none" w:sz="0" w:space="0" w:color="auto"/>
                                                        <w:bottom w:val="none" w:sz="0" w:space="0" w:color="auto"/>
                                                        <w:right w:val="none" w:sz="0" w:space="0" w:color="auto"/>
                                                      </w:divBdr>
                                                      <w:divsChild>
                                                        <w:div w:id="1405294276">
                                                          <w:marLeft w:val="0"/>
                                                          <w:marRight w:val="0"/>
                                                          <w:marTop w:val="0"/>
                                                          <w:marBottom w:val="0"/>
                                                          <w:divBdr>
                                                            <w:top w:val="none" w:sz="0" w:space="0" w:color="auto"/>
                                                            <w:left w:val="none" w:sz="0" w:space="0" w:color="auto"/>
                                                            <w:bottom w:val="none" w:sz="0" w:space="0" w:color="auto"/>
                                                            <w:right w:val="none" w:sz="0" w:space="0" w:color="auto"/>
                                                          </w:divBdr>
                                                          <w:divsChild>
                                                            <w:div w:id="1599097153">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58526302">
                                  <w:marLeft w:val="0"/>
                                  <w:marRight w:val="0"/>
                                  <w:marTop w:val="0"/>
                                  <w:marBottom w:val="0"/>
                                  <w:divBdr>
                                    <w:top w:val="none" w:sz="0" w:space="0" w:color="auto"/>
                                    <w:left w:val="none" w:sz="0" w:space="0" w:color="auto"/>
                                    <w:bottom w:val="none" w:sz="0" w:space="0" w:color="auto"/>
                                    <w:right w:val="none" w:sz="0" w:space="0" w:color="auto"/>
                                  </w:divBdr>
                                  <w:divsChild>
                                    <w:div w:id="1131944223">
                                      <w:marLeft w:val="0"/>
                                      <w:marRight w:val="0"/>
                                      <w:marTop w:val="0"/>
                                      <w:marBottom w:val="0"/>
                                      <w:divBdr>
                                        <w:top w:val="none" w:sz="0" w:space="0" w:color="auto"/>
                                        <w:left w:val="none" w:sz="0" w:space="0" w:color="auto"/>
                                        <w:bottom w:val="none" w:sz="0" w:space="0" w:color="auto"/>
                                        <w:right w:val="none" w:sz="0" w:space="0" w:color="auto"/>
                                      </w:divBdr>
                                      <w:divsChild>
                                        <w:div w:id="58552480">
                                          <w:marLeft w:val="0"/>
                                          <w:marRight w:val="0"/>
                                          <w:marTop w:val="0"/>
                                          <w:marBottom w:val="0"/>
                                          <w:divBdr>
                                            <w:top w:val="none" w:sz="0" w:space="0" w:color="auto"/>
                                            <w:left w:val="none" w:sz="0" w:space="0" w:color="auto"/>
                                            <w:bottom w:val="none" w:sz="0" w:space="0" w:color="auto"/>
                                            <w:right w:val="none" w:sz="0" w:space="0" w:color="auto"/>
                                          </w:divBdr>
                                          <w:divsChild>
                                            <w:div w:id="738096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65871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oleObject" Target="embeddings/oleObject1.bin"/><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gov.uk/government/publications/method-implementation-document-mid-for-bs-4142/method-implementation-document-mid-for-bs-414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REGU-106-6592059</_dlc_DocId>
    <_dlc_DocIdUrl xmlns="9be56660-2c31-41ef-bc00-23e72f632f2a">
      <Url>https://cyfoethnaturiolcymru.sharepoint.com/teams/Regulatory/Permitting/_layouts/15/DocIdRedir.aspx?ID=REGU-106-6592059</Url>
      <Description>REGU-106-6592059</Description>
    </_dlc_DocIdUrl>
    <Site_x0020_Name xmlns="859f7ad6-93f6-4205-b62b-a17f28acbbac">Platts Agriculture Processing Facility</Site_x0020_Name>
    <Internal_x002f_External xmlns="859f7ad6-93f6-4205-b62b-a17f28acbbac">Outgoing document</Internal_x002f_External>
    <Post_x0020_code xmlns="859f7ad6-93f6-4205-b62b-a17f28acbbac">LL12 0PJ</Post_x0020_code>
    <TaxCatchAll xmlns="859f7ad6-93f6-4205-b62b-a17f28acbbac" xsi:nil="true"/>
    <lcf76f155ced4ddcb4097134ff3c332f xmlns="a7197930-178b-4914-93ce-e1fe9bf0246c">
      <Terms xmlns="http://schemas.microsoft.com/office/infopath/2007/PartnerControls"/>
    </lcf76f155ced4ddcb4097134ff3c332f>
    <Document_x0020_Type xmlns="859f7ad6-93f6-4205-b62b-a17f28acbbac">Report</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Miners Rd, Llay Industrial Estate, Llay, Wrexham LL12 0PJ</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2023-11-15T00:00:00+00:00</Document_x0020_Date>
    <Facility_x0020_Address xmlns="859f7ad6-93f6-4205-b62b-a17f28acbbac">Miners Park, Llay Industrial Estate, Llay, Wrexham, </Facility_x0020_Address>
    <Environment_x0020_Sub_x0020_Folder xmlns="859f7ad6-93f6-4205-b62b-a17f28acbbac">Appeal</Environment_x0020_Sub_x0020_Folder>
    <Customer_x0020_Name xmlns="859f7ad6-93f6-4205-b62b-a17f28acbbac">Platts Agriculture Limited</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7" ma:contentTypeDescription="Permitting &amp; Compliance Word Document" ma:contentTypeScope="" ma:versionID="70008efd8e160af982d4ceb4b1811176">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2dfa921438727905c31eb5a57cce0428"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element ref="ns4:lcf76f155ced4ddcb4097134ff3c332f" minOccurs="0"/>
                <xsd:element ref="ns2:TaxCatchAll"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D317C8A-E75B-4AA2-A5EF-C069268CF4D5}">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17A7F7C2-C84D-4F64-8F93-6C92A32E6034}"/>
</file>

<file path=customXml/itemProps3.xml><?xml version="1.0" encoding="utf-8"?>
<ds:datastoreItem xmlns:ds="http://schemas.openxmlformats.org/officeDocument/2006/customXml" ds:itemID="{18860D56-253E-4689-9C0F-A8D9957C2C44}"/>
</file>

<file path=customXml/itemProps4.xml><?xml version="1.0" encoding="utf-8"?>
<ds:datastoreItem xmlns:ds="http://schemas.openxmlformats.org/officeDocument/2006/customXml" ds:itemID="{D8F4FFA4-D6D8-4BA9-99F7-A84D781935DC}">
  <ds:schemaRefs>
    <ds:schemaRef ds:uri="http://schemas.microsoft.com/sharepoint/events"/>
  </ds:schemaRefs>
</ds:datastoreItem>
</file>

<file path=customXml/itemProps5.xml><?xml version="1.0" encoding="utf-8"?>
<ds:datastoreItem xmlns:ds="http://schemas.openxmlformats.org/officeDocument/2006/customXml" ds:itemID="{B3F21509-4E97-431B-999F-636C64094F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6769</Words>
  <Characters>38589</Characters>
  <Application>Microsoft Office Word</Application>
  <DocSecurity>4</DocSecurity>
  <Lines>321</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Thomas03</dc:creator>
  <cp:keywords/>
  <dc:description/>
  <cp:lastModifiedBy>Kate Thomas03</cp:lastModifiedBy>
  <cp:revision>2</cp:revision>
  <dcterms:created xsi:type="dcterms:W3CDTF">2024-01-09T12:34:00Z</dcterms:created>
  <dcterms:modified xsi:type="dcterms:W3CDTF">2024-01-09T12:34:00Z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0x01010067EB80C5FE939D4A9B3D8BA62129B7F5010200614DF11ADA2F0C49BD4360B2CC643CB8</vt:lpwstr>
  </property>
  <property fmtid="{D5CDD505-2E9C-101B-9397-08002B2CF9AE}" pid="3" name="_dlc_DocIdItemGuid">
    <vt:lpwstr>2b7f1035-e2f3-40a0-9769-7ae2de98fced</vt:lpwstr>
  </property>
  <property fmtid="{D5CDD505-2E9C-101B-9397-08002B2CF9AE}" pid="4" name="MediaServiceImageTags">
    <vt:lpwstr/>
  </property>
</Properties>
</file>