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5B7E68" w:rsidRDefault="005B73A2" w:rsidP="0082402C">
      <w:pPr>
        <w:pStyle w:val="coverLicenceHolder"/>
        <w:pBdr>
          <w:top w:val="single" w:sz="4" w:space="25" w:color="auto"/>
        </w:pBdr>
        <w:ind w:left="3261"/>
        <w:rPr>
          <w:color w:val="000000" w:themeColor="text1"/>
          <w:sz w:val="22"/>
          <w:szCs w:val="22"/>
        </w:rPr>
      </w:pPr>
    </w:p>
    <w:p w14:paraId="3D54993D" w14:textId="25D71012" w:rsidR="005B73A2" w:rsidRPr="005B7E68" w:rsidRDefault="00717300" w:rsidP="0082402C">
      <w:pPr>
        <w:pStyle w:val="coverLicenceHolder"/>
        <w:pBdr>
          <w:top w:val="single" w:sz="4" w:space="25" w:color="auto"/>
        </w:pBdr>
        <w:ind w:left="3261"/>
        <w:rPr>
          <w:color w:val="000000" w:themeColor="text1"/>
          <w:sz w:val="22"/>
          <w:szCs w:val="22"/>
        </w:rPr>
      </w:pPr>
      <w:r w:rsidRPr="005B7E68">
        <w:rPr>
          <w:color w:val="000000" w:themeColor="text1"/>
          <w:sz w:val="22"/>
          <w:szCs w:val="22"/>
        </w:rPr>
        <w:fldChar w:fldCharType="begin"/>
      </w:r>
      <w:r w:rsidRPr="005B7E68">
        <w:rPr>
          <w:color w:val="000000" w:themeColor="text1"/>
          <w:sz w:val="22"/>
          <w:szCs w:val="22"/>
        </w:rPr>
        <w:instrText xml:space="preserve"> MERGEFIELD Site_Name </w:instrText>
      </w:r>
      <w:r w:rsidRPr="005B7E68">
        <w:rPr>
          <w:color w:val="000000" w:themeColor="text1"/>
          <w:sz w:val="22"/>
          <w:szCs w:val="22"/>
        </w:rPr>
        <w:fldChar w:fldCharType="separate"/>
      </w:r>
      <w:r w:rsidR="005B7E68" w:rsidRPr="005B7E68">
        <w:rPr>
          <w:noProof/>
          <w:color w:val="000000" w:themeColor="text1"/>
          <w:sz w:val="22"/>
          <w:szCs w:val="22"/>
        </w:rPr>
        <w:t>Aberbaiden Wastewater Treatment Works</w:t>
      </w:r>
      <w:r w:rsidRPr="005B7E68">
        <w:rPr>
          <w:color w:val="000000" w:themeColor="text1"/>
          <w:sz w:val="22"/>
          <w:szCs w:val="22"/>
        </w:rPr>
        <w:fldChar w:fldCharType="end"/>
      </w:r>
      <w:r w:rsidR="005B73A2" w:rsidRPr="005B7E68">
        <w:rPr>
          <w:color w:val="000000" w:themeColor="text1"/>
          <w:sz w:val="22"/>
          <w:szCs w:val="22"/>
        </w:rPr>
        <w:t xml:space="preserve"> </w:t>
      </w:r>
    </w:p>
    <w:p w14:paraId="718782F6" w14:textId="10BC2105" w:rsidR="00717300" w:rsidRPr="005B7E68" w:rsidRDefault="00717300" w:rsidP="0082402C">
      <w:pPr>
        <w:pStyle w:val="coverLicenceHolder"/>
        <w:pBdr>
          <w:top w:val="single" w:sz="4" w:space="25" w:color="auto"/>
        </w:pBdr>
        <w:ind w:left="3261"/>
        <w:rPr>
          <w:color w:val="000000" w:themeColor="text1"/>
          <w:sz w:val="22"/>
          <w:szCs w:val="22"/>
        </w:rPr>
      </w:pPr>
      <w:r w:rsidRPr="005B7E68">
        <w:rPr>
          <w:color w:val="000000" w:themeColor="text1"/>
          <w:sz w:val="22"/>
          <w:szCs w:val="22"/>
        </w:rPr>
        <w:fldChar w:fldCharType="begin"/>
      </w:r>
      <w:r w:rsidRPr="005B7E68">
        <w:rPr>
          <w:color w:val="000000" w:themeColor="text1"/>
          <w:sz w:val="22"/>
          <w:szCs w:val="22"/>
        </w:rPr>
        <w:instrText xml:space="preserve"> MERGEFIELD DSI_ADD2 </w:instrText>
      </w:r>
      <w:r w:rsidRPr="005B7E68">
        <w:rPr>
          <w:color w:val="000000" w:themeColor="text1"/>
          <w:sz w:val="22"/>
          <w:szCs w:val="22"/>
        </w:rPr>
        <w:fldChar w:fldCharType="separate"/>
      </w:r>
      <w:r w:rsidR="005B7E68" w:rsidRPr="005B7E68">
        <w:rPr>
          <w:noProof/>
          <w:color w:val="000000" w:themeColor="text1"/>
          <w:sz w:val="22"/>
          <w:szCs w:val="22"/>
        </w:rPr>
        <w:t>Track past ‘Perthi Cottage’</w:t>
      </w:r>
      <w:r w:rsidRPr="005B7E68">
        <w:rPr>
          <w:color w:val="000000" w:themeColor="text1"/>
          <w:sz w:val="22"/>
          <w:szCs w:val="22"/>
        </w:rPr>
        <w:fldChar w:fldCharType="end"/>
      </w:r>
    </w:p>
    <w:p w14:paraId="76B81458" w14:textId="3A3359CC" w:rsidR="00717300" w:rsidRPr="005B7E68" w:rsidRDefault="00717300" w:rsidP="0082402C">
      <w:pPr>
        <w:pStyle w:val="coverLicenceHolder"/>
        <w:pBdr>
          <w:top w:val="single" w:sz="4" w:space="25" w:color="auto"/>
        </w:pBdr>
        <w:ind w:left="3261"/>
        <w:rPr>
          <w:color w:val="000000" w:themeColor="text1"/>
          <w:sz w:val="22"/>
          <w:szCs w:val="22"/>
        </w:rPr>
      </w:pPr>
      <w:r w:rsidRPr="005B7E68">
        <w:rPr>
          <w:color w:val="000000" w:themeColor="text1"/>
          <w:sz w:val="22"/>
          <w:szCs w:val="22"/>
        </w:rPr>
        <w:fldChar w:fldCharType="begin"/>
      </w:r>
      <w:r w:rsidRPr="005B7E68">
        <w:rPr>
          <w:color w:val="000000" w:themeColor="text1"/>
          <w:sz w:val="22"/>
          <w:szCs w:val="22"/>
        </w:rPr>
        <w:instrText xml:space="preserve"> MERGEFIELD DSI_ADD3 </w:instrText>
      </w:r>
      <w:r w:rsidRPr="005B7E68">
        <w:rPr>
          <w:color w:val="000000" w:themeColor="text1"/>
          <w:sz w:val="22"/>
          <w:szCs w:val="22"/>
        </w:rPr>
        <w:fldChar w:fldCharType="separate"/>
      </w:r>
      <w:r w:rsidR="005B7E68" w:rsidRPr="005B7E68">
        <w:rPr>
          <w:noProof/>
          <w:color w:val="000000" w:themeColor="text1"/>
          <w:sz w:val="22"/>
          <w:szCs w:val="22"/>
        </w:rPr>
        <w:t>Off the A465</w:t>
      </w:r>
      <w:r w:rsidRPr="005B7E68">
        <w:rPr>
          <w:color w:val="000000" w:themeColor="text1"/>
          <w:sz w:val="22"/>
          <w:szCs w:val="22"/>
        </w:rPr>
        <w:fldChar w:fldCharType="end"/>
      </w:r>
    </w:p>
    <w:p w14:paraId="210DD5CD" w14:textId="7177D490" w:rsidR="005B7E68" w:rsidRPr="005B7E68" w:rsidRDefault="00717300" w:rsidP="0082402C">
      <w:pPr>
        <w:pStyle w:val="coverLicenceHolder"/>
        <w:pBdr>
          <w:top w:val="single" w:sz="4" w:space="25" w:color="auto"/>
        </w:pBdr>
        <w:ind w:left="3261"/>
        <w:rPr>
          <w:noProof/>
          <w:color w:val="000000" w:themeColor="text1"/>
          <w:sz w:val="22"/>
          <w:szCs w:val="22"/>
        </w:rPr>
      </w:pPr>
      <w:r w:rsidRPr="005B7E68">
        <w:rPr>
          <w:color w:val="000000" w:themeColor="text1"/>
          <w:sz w:val="22"/>
          <w:szCs w:val="22"/>
        </w:rPr>
        <w:fldChar w:fldCharType="begin"/>
      </w:r>
      <w:r w:rsidRPr="005B7E68">
        <w:rPr>
          <w:color w:val="000000" w:themeColor="text1"/>
          <w:sz w:val="22"/>
          <w:szCs w:val="22"/>
        </w:rPr>
        <w:instrText xml:space="preserve"> MERGEFIELD DSI_ADD4 </w:instrText>
      </w:r>
      <w:r w:rsidRPr="005B7E68">
        <w:rPr>
          <w:color w:val="000000" w:themeColor="text1"/>
          <w:sz w:val="22"/>
          <w:szCs w:val="22"/>
        </w:rPr>
        <w:fldChar w:fldCharType="separate"/>
      </w:r>
      <w:r w:rsidR="00135C42">
        <w:rPr>
          <w:noProof/>
          <w:color w:val="000000" w:themeColor="text1"/>
          <w:sz w:val="22"/>
          <w:szCs w:val="22"/>
        </w:rPr>
        <w:t>Govilon</w:t>
      </w:r>
    </w:p>
    <w:p w14:paraId="0EF17346" w14:textId="5629EA49" w:rsidR="00717300" w:rsidRPr="005B7E68" w:rsidRDefault="005B7E68" w:rsidP="0082402C">
      <w:pPr>
        <w:pStyle w:val="coverLicenceHolder"/>
        <w:pBdr>
          <w:top w:val="single" w:sz="4" w:space="25" w:color="auto"/>
        </w:pBdr>
        <w:ind w:left="3261"/>
        <w:rPr>
          <w:color w:val="000000" w:themeColor="text1"/>
          <w:sz w:val="22"/>
          <w:szCs w:val="22"/>
        </w:rPr>
      </w:pPr>
      <w:r w:rsidRPr="005B7E68">
        <w:rPr>
          <w:noProof/>
          <w:color w:val="000000" w:themeColor="text1"/>
          <w:sz w:val="22"/>
          <w:szCs w:val="22"/>
        </w:rPr>
        <w:t>Abergavenny</w:t>
      </w:r>
      <w:r w:rsidR="00717300" w:rsidRPr="005B7E68">
        <w:rPr>
          <w:color w:val="000000" w:themeColor="text1"/>
          <w:sz w:val="22"/>
          <w:szCs w:val="22"/>
        </w:rPr>
        <w:fldChar w:fldCharType="end"/>
      </w:r>
    </w:p>
    <w:p w14:paraId="5FE00F48" w14:textId="25C02C75" w:rsidR="005B73A2" w:rsidRPr="005B7E68" w:rsidRDefault="00717300" w:rsidP="0082402C">
      <w:pPr>
        <w:pStyle w:val="coverLicenceHolder"/>
        <w:pBdr>
          <w:top w:val="single" w:sz="4" w:space="25" w:color="auto"/>
        </w:pBdr>
        <w:ind w:left="3261"/>
        <w:rPr>
          <w:color w:val="000000" w:themeColor="text1"/>
          <w:sz w:val="22"/>
          <w:szCs w:val="22"/>
        </w:rPr>
      </w:pPr>
      <w:r w:rsidRPr="005B7E68">
        <w:rPr>
          <w:color w:val="000000" w:themeColor="text1"/>
          <w:sz w:val="22"/>
          <w:szCs w:val="22"/>
        </w:rPr>
        <w:fldChar w:fldCharType="begin"/>
      </w:r>
      <w:r w:rsidRPr="005B7E68">
        <w:rPr>
          <w:color w:val="000000" w:themeColor="text1"/>
          <w:sz w:val="22"/>
          <w:szCs w:val="22"/>
        </w:rPr>
        <w:instrText xml:space="preserve"> MERGEFIELD DSI_POST_CODE </w:instrText>
      </w:r>
      <w:r w:rsidRPr="005B7E68">
        <w:rPr>
          <w:color w:val="000000" w:themeColor="text1"/>
          <w:sz w:val="22"/>
          <w:szCs w:val="22"/>
        </w:rPr>
        <w:fldChar w:fldCharType="separate"/>
      </w:r>
      <w:r w:rsidR="005B7E68" w:rsidRPr="005B7E68">
        <w:rPr>
          <w:noProof/>
          <w:color w:val="000000" w:themeColor="text1"/>
          <w:sz w:val="22"/>
          <w:szCs w:val="22"/>
        </w:rPr>
        <w:t>NP7 9SE</w:t>
      </w:r>
      <w:r w:rsidRPr="005B7E68">
        <w:rPr>
          <w:color w:val="000000" w:themeColor="text1"/>
          <w:sz w:val="22"/>
          <w:szCs w:val="22"/>
        </w:rPr>
        <w:fldChar w:fldCharType="end"/>
      </w:r>
    </w:p>
    <w:p w14:paraId="31B7289B" w14:textId="77777777" w:rsidR="005B73A2" w:rsidRPr="005B7E68"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B7E68"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5B7E68"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5B7E68">
        <w:rPr>
          <w:rFonts w:cs="Arial"/>
          <w:color w:val="000000" w:themeColor="text1"/>
          <w:sz w:val="22"/>
          <w:szCs w:val="22"/>
        </w:rPr>
        <w:t>Variation</w:t>
      </w:r>
      <w:r w:rsidR="003F2D1E" w:rsidRPr="005B7E68">
        <w:rPr>
          <w:rFonts w:cs="Arial"/>
          <w:color w:val="000000" w:themeColor="text1"/>
          <w:sz w:val="22"/>
          <w:szCs w:val="22"/>
        </w:rPr>
        <w:t xml:space="preserve"> </w:t>
      </w:r>
      <w:r w:rsidRPr="005B7E68">
        <w:rPr>
          <w:rFonts w:cs="Arial"/>
          <w:color w:val="000000" w:themeColor="text1"/>
          <w:sz w:val="22"/>
          <w:szCs w:val="22"/>
        </w:rPr>
        <w:t>number</w:t>
      </w:r>
    </w:p>
    <w:p w14:paraId="47F2863B" w14:textId="7F8F5E1E" w:rsidR="003370AB" w:rsidRPr="005B7E68"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5B7E68">
        <w:rPr>
          <w:rFonts w:cs="Arial"/>
          <w:color w:val="000000" w:themeColor="text1"/>
          <w:sz w:val="22"/>
          <w:szCs w:val="22"/>
        </w:rPr>
        <w:fldChar w:fldCharType="begin"/>
      </w:r>
      <w:r w:rsidRPr="005B7E68">
        <w:rPr>
          <w:rFonts w:cs="Arial"/>
          <w:color w:val="000000" w:themeColor="text1"/>
          <w:sz w:val="22"/>
          <w:szCs w:val="22"/>
        </w:rPr>
        <w:instrText xml:space="preserve"> MERGEFIELD PAN </w:instrText>
      </w:r>
      <w:r w:rsidRPr="005B7E68">
        <w:rPr>
          <w:rFonts w:cs="Arial"/>
          <w:color w:val="000000" w:themeColor="text1"/>
          <w:sz w:val="22"/>
          <w:szCs w:val="22"/>
        </w:rPr>
        <w:fldChar w:fldCharType="separate"/>
      </w:r>
      <w:r w:rsidR="005B7E68" w:rsidRPr="005B7E68">
        <w:rPr>
          <w:rFonts w:cs="Arial"/>
          <w:noProof/>
          <w:color w:val="000000" w:themeColor="text1"/>
          <w:sz w:val="22"/>
          <w:szCs w:val="22"/>
        </w:rPr>
        <w:t>PAN-020311</w:t>
      </w:r>
      <w:r w:rsidRPr="005B7E68">
        <w:rPr>
          <w:rFonts w:cs="Arial"/>
          <w:color w:val="000000" w:themeColor="text1"/>
          <w:sz w:val="22"/>
          <w:szCs w:val="22"/>
        </w:rPr>
        <w:fldChar w:fldCharType="end"/>
      </w:r>
    </w:p>
    <w:p w14:paraId="3E146199" w14:textId="77777777" w:rsidR="00E84C8B" w:rsidRPr="005B7E68" w:rsidRDefault="004F05BF" w:rsidP="0082402C">
      <w:pPr>
        <w:pStyle w:val="coverAuthNos"/>
        <w:spacing w:before="480"/>
        <w:ind w:left="3261"/>
        <w:rPr>
          <w:rFonts w:cs="Arial"/>
          <w:color w:val="000000" w:themeColor="text1"/>
          <w:sz w:val="22"/>
          <w:szCs w:val="22"/>
          <w:lang w:val="de-DE"/>
        </w:rPr>
      </w:pPr>
      <w:r w:rsidRPr="005B7E68">
        <w:rPr>
          <w:rFonts w:cs="Arial"/>
          <w:color w:val="000000" w:themeColor="text1"/>
          <w:sz w:val="22"/>
          <w:szCs w:val="22"/>
          <w:lang w:val="de-DE"/>
        </w:rPr>
        <w:t>P</w:t>
      </w:r>
      <w:r w:rsidR="00E84C8B" w:rsidRPr="005B7E68">
        <w:rPr>
          <w:rFonts w:cs="Arial"/>
          <w:color w:val="000000" w:themeColor="text1"/>
          <w:sz w:val="22"/>
          <w:szCs w:val="22"/>
          <w:lang w:val="de-DE"/>
        </w:rPr>
        <w:t>ermit number</w:t>
      </w:r>
    </w:p>
    <w:p w14:paraId="2EF0EE18" w14:textId="2E72879B" w:rsidR="00E84C8B" w:rsidRPr="005B7E68" w:rsidRDefault="006C214E" w:rsidP="0082402C">
      <w:pPr>
        <w:pStyle w:val="coverAuthNos"/>
        <w:ind w:left="3261"/>
        <w:rPr>
          <w:rFonts w:cs="Arial"/>
          <w:color w:val="000000" w:themeColor="text1"/>
          <w:sz w:val="22"/>
          <w:szCs w:val="22"/>
          <w:lang w:val="de-DE"/>
        </w:rPr>
      </w:pPr>
      <w:r w:rsidRPr="005B7E68">
        <w:rPr>
          <w:rFonts w:cs="Arial"/>
          <w:color w:val="000000" w:themeColor="text1"/>
          <w:sz w:val="22"/>
          <w:szCs w:val="22"/>
          <w:lang w:val="de-DE"/>
        </w:rPr>
        <w:fldChar w:fldCharType="begin"/>
      </w:r>
      <w:r w:rsidRPr="005B7E68">
        <w:rPr>
          <w:rFonts w:cs="Arial"/>
          <w:color w:val="000000" w:themeColor="text1"/>
          <w:sz w:val="22"/>
          <w:szCs w:val="22"/>
          <w:lang w:val="de-DE"/>
        </w:rPr>
        <w:instrText xml:space="preserve"> MERGEFIELD "FE_Permit_Number" </w:instrText>
      </w:r>
      <w:r w:rsidRPr="005B7E68">
        <w:rPr>
          <w:rFonts w:cs="Arial"/>
          <w:color w:val="000000" w:themeColor="text1"/>
          <w:sz w:val="22"/>
          <w:szCs w:val="22"/>
          <w:lang w:val="de-DE"/>
        </w:rPr>
        <w:fldChar w:fldCharType="separate"/>
      </w:r>
      <w:r w:rsidR="005B7E68" w:rsidRPr="005B7E68">
        <w:rPr>
          <w:rFonts w:cs="Arial"/>
          <w:noProof/>
          <w:color w:val="000000" w:themeColor="text1"/>
          <w:sz w:val="22"/>
          <w:szCs w:val="22"/>
          <w:lang w:val="de-DE"/>
        </w:rPr>
        <w:t>AB0034101</w:t>
      </w:r>
      <w:r w:rsidRPr="005B7E68">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6ACFCEE" w:rsidR="00AC41E4" w:rsidRPr="005B7E68"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5B7E68">
        <w:rPr>
          <w:b/>
          <w:color w:val="000000" w:themeColor="text1"/>
          <w:sz w:val="36"/>
          <w:szCs w:val="36"/>
        </w:rPr>
        <w:lastRenderedPageBreak/>
        <w:fldChar w:fldCharType="begin"/>
      </w:r>
      <w:r w:rsidR="00717300" w:rsidRPr="005B7E68">
        <w:rPr>
          <w:b/>
          <w:color w:val="000000" w:themeColor="text1"/>
          <w:sz w:val="36"/>
          <w:szCs w:val="36"/>
        </w:rPr>
        <w:instrText xml:space="preserve"> MERGEFIELD Site_Name </w:instrText>
      </w:r>
      <w:r w:rsidR="00717300" w:rsidRPr="005B7E68">
        <w:rPr>
          <w:b/>
          <w:color w:val="000000" w:themeColor="text1"/>
          <w:sz w:val="36"/>
          <w:szCs w:val="36"/>
        </w:rPr>
        <w:fldChar w:fldCharType="separate"/>
      </w:r>
      <w:r w:rsidR="005B7E68" w:rsidRPr="005B7E68">
        <w:rPr>
          <w:b/>
          <w:noProof/>
          <w:color w:val="000000" w:themeColor="text1"/>
          <w:sz w:val="36"/>
          <w:szCs w:val="36"/>
        </w:rPr>
        <w:t>Aberbaiden Wastewater Treatment Works</w:t>
      </w:r>
      <w:r w:rsidR="00717300" w:rsidRPr="005B7E68">
        <w:rPr>
          <w:b/>
          <w:color w:val="000000" w:themeColor="text1"/>
          <w:sz w:val="36"/>
          <w:szCs w:val="36"/>
        </w:rPr>
        <w:fldChar w:fldCharType="end"/>
      </w:r>
    </w:p>
    <w:p w14:paraId="2E34D8F8" w14:textId="7B4999A6" w:rsidR="003370AB" w:rsidRPr="005B7E68" w:rsidRDefault="00AF08C3" w:rsidP="003370AB">
      <w:pPr>
        <w:pStyle w:val="Heading1nonum"/>
        <w:spacing w:before="80" w:after="0" w:line="240" w:lineRule="auto"/>
        <w:jc w:val="center"/>
        <w:rPr>
          <w:color w:val="000000" w:themeColor="text1"/>
          <w:szCs w:val="36"/>
        </w:rPr>
      </w:pPr>
      <w:r w:rsidRPr="005B7E68">
        <w:rPr>
          <w:color w:val="000000" w:themeColor="text1"/>
          <w:szCs w:val="36"/>
        </w:rPr>
        <w:t>P</w:t>
      </w:r>
      <w:r w:rsidR="003370AB" w:rsidRPr="005B7E68">
        <w:rPr>
          <w:color w:val="000000" w:themeColor="text1"/>
          <w:szCs w:val="36"/>
        </w:rPr>
        <w:t xml:space="preserve">ermit </w:t>
      </w:r>
      <w:r w:rsidR="00BE5E02" w:rsidRPr="005B7E68">
        <w:rPr>
          <w:color w:val="000000" w:themeColor="text1"/>
          <w:szCs w:val="36"/>
        </w:rPr>
        <w:t>n</w:t>
      </w:r>
      <w:r w:rsidR="003370AB" w:rsidRPr="005B7E68">
        <w:rPr>
          <w:color w:val="000000" w:themeColor="text1"/>
          <w:szCs w:val="36"/>
        </w:rPr>
        <w:t xml:space="preserve">umber </w:t>
      </w:r>
      <w:r w:rsidR="00CC5CC5" w:rsidRPr="005B7E68">
        <w:rPr>
          <w:color w:val="000000" w:themeColor="text1"/>
          <w:szCs w:val="36"/>
        </w:rPr>
        <w:fldChar w:fldCharType="begin"/>
      </w:r>
      <w:r w:rsidR="00CC5CC5" w:rsidRPr="005B7E68">
        <w:rPr>
          <w:color w:val="000000" w:themeColor="text1"/>
          <w:szCs w:val="36"/>
        </w:rPr>
        <w:instrText xml:space="preserve"> MERGEFIELD FE_Permit_Number </w:instrText>
      </w:r>
      <w:r w:rsidR="00CC5CC5" w:rsidRPr="005B7E68">
        <w:rPr>
          <w:color w:val="000000" w:themeColor="text1"/>
          <w:szCs w:val="36"/>
        </w:rPr>
        <w:fldChar w:fldCharType="separate"/>
      </w:r>
      <w:r w:rsidR="005B7E68" w:rsidRPr="005B7E68">
        <w:rPr>
          <w:noProof/>
          <w:color w:val="000000" w:themeColor="text1"/>
          <w:szCs w:val="36"/>
        </w:rPr>
        <w:t>AB0034101</w:t>
      </w:r>
      <w:r w:rsidR="00CC5CC5" w:rsidRPr="005B7E68">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3B6C945C"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w:t>
      </w:r>
      <w:r w:rsidR="008872C9" w:rsidRPr="005B7E68">
        <w:rPr>
          <w:rFonts w:cs="Arial"/>
          <w:color w:val="000000" w:themeColor="text1"/>
          <w:sz w:val="22"/>
          <w:szCs w:val="22"/>
        </w:rPr>
        <w:t>ts</w:t>
      </w:r>
      <w:r w:rsidR="00CC5CC5" w:rsidRPr="005B7E68">
        <w:rPr>
          <w:rFonts w:cs="Arial"/>
          <w:color w:val="000000" w:themeColor="text1"/>
          <w:sz w:val="22"/>
          <w:szCs w:val="22"/>
        </w:rPr>
        <w:t xml:space="preserve"> </w:t>
      </w:r>
      <w:r w:rsidR="00CC5CC5" w:rsidRPr="005B7E68">
        <w:rPr>
          <w:rFonts w:cs="Arial"/>
          <w:color w:val="000000" w:themeColor="text1"/>
          <w:sz w:val="22"/>
          <w:szCs w:val="22"/>
        </w:rPr>
        <w:fldChar w:fldCharType="begin"/>
      </w:r>
      <w:r w:rsidR="00CC5CC5" w:rsidRPr="005B7E68">
        <w:rPr>
          <w:rFonts w:cs="Arial"/>
          <w:color w:val="000000" w:themeColor="text1"/>
          <w:sz w:val="22"/>
          <w:szCs w:val="22"/>
        </w:rPr>
        <w:instrText xml:space="preserve"> MERGEFIELD FE_Permit_Number </w:instrText>
      </w:r>
      <w:r w:rsidR="00CC5CC5" w:rsidRPr="005B7E68">
        <w:rPr>
          <w:rFonts w:cs="Arial"/>
          <w:color w:val="000000" w:themeColor="text1"/>
          <w:sz w:val="22"/>
          <w:szCs w:val="22"/>
        </w:rPr>
        <w:fldChar w:fldCharType="separate"/>
      </w:r>
      <w:r w:rsidR="005B7E68" w:rsidRPr="005B7E68">
        <w:rPr>
          <w:rFonts w:cs="Arial"/>
          <w:noProof/>
          <w:color w:val="000000" w:themeColor="text1"/>
          <w:sz w:val="22"/>
          <w:szCs w:val="22"/>
        </w:rPr>
        <w:t>AB0034101</w:t>
      </w:r>
      <w:r w:rsidR="00CC5CC5" w:rsidRPr="005B7E68">
        <w:rPr>
          <w:rFonts w:cs="Arial"/>
          <w:color w:val="000000" w:themeColor="text1"/>
          <w:sz w:val="22"/>
          <w:szCs w:val="22"/>
        </w:rPr>
        <w:fldChar w:fldCharType="end"/>
      </w:r>
      <w:r w:rsidR="008872C9" w:rsidRPr="005B7E68">
        <w:rPr>
          <w:rFonts w:cs="Arial"/>
          <w:color w:val="000000" w:themeColor="text1"/>
          <w:sz w:val="22"/>
          <w:szCs w:val="22"/>
        </w:rPr>
        <w:t xml:space="preserve"> and </w:t>
      </w:r>
      <w:r w:rsidR="00CC5CC5" w:rsidRPr="005B7E68">
        <w:rPr>
          <w:rFonts w:cs="Arial"/>
          <w:color w:val="000000" w:themeColor="text1"/>
          <w:sz w:val="22"/>
          <w:szCs w:val="22"/>
        </w:rPr>
        <w:fldChar w:fldCharType="begin"/>
      </w:r>
      <w:r w:rsidR="00CC5CC5" w:rsidRPr="005B7E68">
        <w:rPr>
          <w:rFonts w:cs="Arial"/>
          <w:color w:val="000000" w:themeColor="text1"/>
          <w:sz w:val="22"/>
          <w:szCs w:val="22"/>
        </w:rPr>
        <w:instrText xml:space="preserve"> MERGEFIELD Storm_Permit_Number </w:instrText>
      </w:r>
      <w:r w:rsidR="00CC5CC5" w:rsidRPr="005B7E68">
        <w:rPr>
          <w:rFonts w:cs="Arial"/>
          <w:color w:val="000000" w:themeColor="text1"/>
          <w:sz w:val="22"/>
          <w:szCs w:val="22"/>
        </w:rPr>
        <w:fldChar w:fldCharType="separate"/>
      </w:r>
      <w:r w:rsidR="005B7E68" w:rsidRPr="005B7E68">
        <w:rPr>
          <w:rFonts w:cs="Arial"/>
          <w:noProof/>
          <w:color w:val="000000" w:themeColor="text1"/>
          <w:sz w:val="22"/>
          <w:szCs w:val="22"/>
        </w:rPr>
        <w:t>AB0034102</w:t>
      </w:r>
      <w:r w:rsidR="00CC5CC5" w:rsidRPr="005B7E68">
        <w:rPr>
          <w:rFonts w:cs="Arial"/>
          <w:color w:val="000000" w:themeColor="text1"/>
          <w:sz w:val="22"/>
          <w:szCs w:val="22"/>
        </w:rPr>
        <w:fldChar w:fldCharType="end"/>
      </w:r>
      <w:r w:rsidR="008872C9" w:rsidRPr="005B7E68">
        <w:rPr>
          <w:rFonts w:cs="Arial"/>
          <w:color w:val="000000" w:themeColor="text1"/>
          <w:sz w:val="22"/>
          <w:szCs w:val="22"/>
        </w:rPr>
        <w:t xml:space="preserve"> refer</w:t>
      </w:r>
      <w:r w:rsidR="008872C9" w:rsidRPr="00E1303A">
        <w:rPr>
          <w:rFonts w:cs="Arial"/>
          <w:sz w:val="22"/>
          <w:szCs w:val="22"/>
        </w:rPr>
        <w:t>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3D5FF8F4" w:rsidR="003C3C68" w:rsidRPr="005B7E68" w:rsidRDefault="008872C9" w:rsidP="008872C9">
      <w:pPr>
        <w:rPr>
          <w:rStyle w:val="Pink"/>
          <w:rFonts w:ascii="Arial" w:hAnsi="Arial" w:cs="Arial"/>
          <w:color w:val="000000" w:themeColor="text1"/>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w:t>
      </w:r>
      <w:r w:rsidR="000B57A2" w:rsidRPr="005B7E68">
        <w:rPr>
          <w:rStyle w:val="Pink"/>
          <w:rFonts w:ascii="Arial" w:hAnsi="Arial" w:cs="Arial"/>
          <w:color w:val="000000" w:themeColor="text1"/>
          <w:sz w:val="22"/>
          <w:szCs w:val="22"/>
        </w:rPr>
        <w:t>sources Wales</w:t>
      </w:r>
      <w:r w:rsidRPr="005B7E68">
        <w:rPr>
          <w:rStyle w:val="Pink"/>
          <w:rFonts w:ascii="Arial" w:hAnsi="Arial" w:cs="Arial"/>
          <w:color w:val="000000" w:themeColor="text1"/>
          <w:sz w:val="22"/>
          <w:szCs w:val="22"/>
        </w:rPr>
        <w:t xml:space="preserve"> and </w:t>
      </w:r>
      <w:r w:rsidR="000B57A2" w:rsidRPr="005B7E68">
        <w:rPr>
          <w:rStyle w:val="Pink"/>
          <w:rFonts w:ascii="Arial" w:hAnsi="Arial" w:cs="Arial"/>
          <w:color w:val="000000" w:themeColor="text1"/>
          <w:sz w:val="22"/>
          <w:szCs w:val="22"/>
        </w:rPr>
        <w:t>Dŵr Cymru Cyfyngedig</w:t>
      </w:r>
      <w:r w:rsidRPr="005B7E68">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5B7E68" w:rsidRPr="005B7E68">
        <w:rPr>
          <w:rStyle w:val="Pink"/>
          <w:rFonts w:ascii="Arial" w:hAnsi="Arial" w:cs="Arial"/>
          <w:color w:val="000000" w:themeColor="text1"/>
          <w:sz w:val="22"/>
          <w:szCs w:val="22"/>
        </w:rPr>
        <w:t xml:space="preserve">, </w:t>
      </w:r>
      <w:r w:rsidRPr="005B7E68">
        <w:rPr>
          <w:rStyle w:val="Pink"/>
          <w:rFonts w:ascii="Arial" w:hAnsi="Arial" w:cs="Arial"/>
          <w:color w:val="000000" w:themeColor="text1"/>
          <w:sz w:val="22"/>
          <w:szCs w:val="22"/>
        </w:rPr>
        <w:t>MCERTS flow monitoring to record flow passed forward</w:t>
      </w:r>
      <w:r w:rsidR="005B7E68" w:rsidRPr="005B7E68">
        <w:rPr>
          <w:rStyle w:val="Pink"/>
          <w:rFonts w:ascii="Arial" w:hAnsi="Arial" w:cs="Arial"/>
          <w:color w:val="000000" w:themeColor="text1"/>
          <w:sz w:val="22"/>
          <w:szCs w:val="22"/>
        </w:rPr>
        <w:t xml:space="preserve"> </w:t>
      </w:r>
      <w:r w:rsidRPr="005B7E68">
        <w:rPr>
          <w:rStyle w:val="Pink"/>
          <w:rFonts w:ascii="Arial" w:hAnsi="Arial" w:cs="Arial"/>
          <w:color w:val="000000" w:themeColor="text1"/>
          <w:sz w:val="22"/>
          <w:szCs w:val="22"/>
        </w:rPr>
        <w:t>and discharge operation monitoring on the settled storm discharge.</w:t>
      </w:r>
      <w:r w:rsidR="00781210" w:rsidRPr="00781210">
        <w:t xml:space="preserve"> </w:t>
      </w:r>
      <w:r w:rsidR="00781210" w:rsidRPr="00781210">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w:t>
      </w:r>
    </w:p>
    <w:p w14:paraId="04422EC1" w14:textId="1C6E8BC3" w:rsidR="008872C9" w:rsidRPr="005B7E68" w:rsidRDefault="008872C9" w:rsidP="008872C9">
      <w:pPr>
        <w:pStyle w:val="Draftingnote"/>
        <w:spacing w:before="0"/>
        <w:rPr>
          <w:rFonts w:cs="Arial"/>
          <w:i w:val="0"/>
          <w:color w:val="000000" w:themeColor="text1"/>
          <w:sz w:val="22"/>
          <w:szCs w:val="22"/>
        </w:rPr>
      </w:pPr>
    </w:p>
    <w:p w14:paraId="2A6576F6" w14:textId="77777777" w:rsidR="0072788F" w:rsidRPr="005B7E68" w:rsidRDefault="0072788F" w:rsidP="0072788F">
      <w:pPr>
        <w:spacing w:before="100" w:beforeAutospacing="1" w:after="100" w:afterAutospacing="1"/>
        <w:rPr>
          <w:rFonts w:ascii="Arial" w:hAnsi="Arial"/>
          <w:color w:val="000000" w:themeColor="text1"/>
          <w:sz w:val="22"/>
          <w:szCs w:val="22"/>
          <w:lang w:eastAsia="en-US"/>
        </w:rPr>
      </w:pPr>
      <w:r w:rsidRPr="005B7E68">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119195E2" w14:textId="389BE3CA" w:rsidR="0072788F" w:rsidRPr="005B7E68" w:rsidRDefault="0072788F" w:rsidP="0072788F">
      <w:pPr>
        <w:spacing w:before="100" w:beforeAutospacing="1" w:after="100" w:afterAutospacing="1"/>
        <w:rPr>
          <w:rFonts w:ascii="Arial" w:hAnsi="Arial"/>
          <w:color w:val="000000" w:themeColor="text1"/>
          <w:sz w:val="22"/>
          <w:szCs w:val="22"/>
          <w:lang w:eastAsia="en-US"/>
        </w:rPr>
      </w:pPr>
      <w:r w:rsidRPr="005B7E68">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A56D089" w14:textId="36A63901" w:rsidR="00B51014" w:rsidRPr="00F61D97" w:rsidRDefault="00B51014" w:rsidP="00B51014">
      <w:pPr>
        <w:spacing w:before="100" w:beforeAutospacing="1" w:after="100" w:afterAutospacing="1"/>
        <w:rPr>
          <w:rFonts w:ascii="Arial" w:hAnsi="Arial"/>
          <w:color w:val="000000" w:themeColor="text1"/>
          <w:sz w:val="22"/>
          <w:szCs w:val="22"/>
          <w:lang w:eastAsia="en-US"/>
        </w:rPr>
      </w:pPr>
      <w:r w:rsidRPr="005B7E68">
        <w:rPr>
          <w:rFonts w:ascii="Arial" w:hAnsi="Arial"/>
          <w:color w:val="000000" w:themeColor="text1"/>
          <w:sz w:val="22"/>
          <w:szCs w:val="22"/>
          <w:lang w:eastAsia="en-US"/>
        </w:rPr>
        <w:t>The permit variatio</w:t>
      </w:r>
      <w:r w:rsidRPr="00F61D97">
        <w:rPr>
          <w:rFonts w:ascii="Arial" w:hAnsi="Arial"/>
          <w:color w:val="000000" w:themeColor="text1"/>
          <w:sz w:val="22"/>
          <w:szCs w:val="22"/>
          <w:lang w:eastAsia="en-US"/>
        </w:rPr>
        <w:t xml:space="preserve">n and consolidation has implemented a </w:t>
      </w:r>
      <w:r w:rsidR="00505FAB" w:rsidRPr="00F61D97">
        <w:rPr>
          <w:rFonts w:ascii="Arial" w:hAnsi="Arial"/>
          <w:color w:val="000000" w:themeColor="text1"/>
          <w:sz w:val="22"/>
          <w:szCs w:val="22"/>
          <w:lang w:eastAsia="en-US"/>
        </w:rPr>
        <w:t>T</w:t>
      </w:r>
      <w:r w:rsidRPr="00F61D97">
        <w:rPr>
          <w:rFonts w:ascii="Arial" w:hAnsi="Arial"/>
          <w:color w:val="000000" w:themeColor="text1"/>
          <w:sz w:val="22"/>
          <w:szCs w:val="22"/>
          <w:lang w:eastAsia="en-US"/>
        </w:rPr>
        <w:t xml:space="preserve">otal </w:t>
      </w:r>
      <w:r w:rsidR="00505FAB" w:rsidRPr="00F61D97">
        <w:rPr>
          <w:rFonts w:ascii="Arial" w:hAnsi="Arial"/>
          <w:color w:val="000000" w:themeColor="text1"/>
          <w:sz w:val="22"/>
          <w:szCs w:val="22"/>
          <w:lang w:eastAsia="en-US"/>
        </w:rPr>
        <w:t>P</w:t>
      </w:r>
      <w:r w:rsidRPr="00F61D97">
        <w:rPr>
          <w:rFonts w:ascii="Arial" w:hAnsi="Arial"/>
          <w:color w:val="000000" w:themeColor="text1"/>
          <w:sz w:val="22"/>
          <w:szCs w:val="22"/>
          <w:lang w:eastAsia="en-US"/>
        </w:rPr>
        <w:t xml:space="preserve">hosphorus limit of </w:t>
      </w:r>
      <w:r w:rsidR="005B7E68" w:rsidRPr="00F61D97">
        <w:rPr>
          <w:rFonts w:ascii="Arial" w:hAnsi="Arial"/>
          <w:color w:val="000000" w:themeColor="text1"/>
          <w:sz w:val="22"/>
          <w:szCs w:val="22"/>
          <w:lang w:eastAsia="en-US"/>
        </w:rPr>
        <w:t>5</w:t>
      </w:r>
      <w:r w:rsidR="00D34725" w:rsidRPr="00F61D97">
        <w:rPr>
          <w:rFonts w:ascii="Arial" w:hAnsi="Arial"/>
          <w:color w:val="000000" w:themeColor="text1"/>
          <w:sz w:val="22"/>
          <w:szCs w:val="22"/>
          <w:lang w:eastAsia="en-US"/>
        </w:rPr>
        <w:t xml:space="preserve"> </w:t>
      </w:r>
      <w:r w:rsidRPr="00F61D97">
        <w:rPr>
          <w:rFonts w:ascii="Arial" w:hAnsi="Arial"/>
          <w:color w:val="000000" w:themeColor="text1"/>
          <w:sz w:val="22"/>
          <w:szCs w:val="22"/>
          <w:lang w:eastAsia="en-US"/>
        </w:rPr>
        <w:t xml:space="preserve">mg/l effective </w:t>
      </w:r>
      <w:r w:rsidR="00C50132" w:rsidRPr="00F61D97">
        <w:rPr>
          <w:rFonts w:ascii="Arial" w:hAnsi="Arial" w:cs="Arial"/>
          <w:color w:val="000000" w:themeColor="text1"/>
          <w:sz w:val="22"/>
          <w:szCs w:val="22"/>
          <w:lang w:eastAsia="en-US"/>
        </w:rPr>
        <w:t xml:space="preserve">from </w:t>
      </w:r>
      <w:r w:rsidR="00F61D97" w:rsidRPr="00F61D97">
        <w:rPr>
          <w:rFonts w:ascii="Arial" w:hAnsi="Arial" w:cs="Arial"/>
          <w:color w:val="000000" w:themeColor="text1"/>
          <w:sz w:val="22"/>
          <w:szCs w:val="22"/>
          <w:lang w:eastAsia="en-US"/>
        </w:rPr>
        <w:t>30/01/</w:t>
      </w:r>
      <w:r w:rsidR="00505FAB" w:rsidRPr="00F61D97">
        <w:rPr>
          <w:rFonts w:ascii="Arial" w:hAnsi="Arial" w:cs="Arial"/>
          <w:color w:val="000000" w:themeColor="text1"/>
          <w:sz w:val="22"/>
          <w:szCs w:val="22"/>
          <w:lang w:eastAsia="en-US"/>
        </w:rPr>
        <w:t>2025</w:t>
      </w:r>
      <w:r w:rsidRPr="00F61D97">
        <w:rPr>
          <w:rFonts w:ascii="Arial" w:hAnsi="Arial"/>
          <w:color w:val="000000" w:themeColor="text1"/>
          <w:sz w:val="22"/>
          <w:szCs w:val="22"/>
          <w:lang w:eastAsia="en-US"/>
        </w:rPr>
        <w:t>.</w:t>
      </w:r>
    </w:p>
    <w:p w14:paraId="36C9B2E2" w14:textId="77777777" w:rsidR="0072788F" w:rsidRPr="008872C9" w:rsidRDefault="0072788F"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54B2257B"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D34725" w:rsidRPr="00D34725">
        <w:rPr>
          <w:sz w:val="22"/>
          <w:szCs w:val="22"/>
          <w:vertAlign w:val="superscript"/>
        </w:rPr>
        <w:t>th</w:t>
      </w:r>
      <w:r w:rsidR="00D34725">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2B7E65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5B7E68">
              <w:rPr>
                <w:rFonts w:ascii="Arial" w:hAnsi="Arial" w:cs="Arial"/>
                <w:noProof/>
                <w:color w:val="FFFFFF"/>
                <w:sz w:val="22"/>
                <w:szCs w:val="22"/>
              </w:rPr>
              <w:t>AB0034101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5B7E68">
        <w:trPr>
          <w:trHeight w:val="1189"/>
        </w:trPr>
        <w:tc>
          <w:tcPr>
            <w:tcW w:w="2660" w:type="dxa"/>
            <w:vMerge w:val="restart"/>
            <w:tcBorders>
              <w:left w:val="nil"/>
              <w:right w:val="nil"/>
            </w:tcBorders>
          </w:tcPr>
          <w:p w14:paraId="228246DF" w14:textId="06A5FAF3" w:rsidR="00201A51" w:rsidRPr="005B7E68" w:rsidRDefault="00201A51" w:rsidP="009619D1">
            <w:pPr>
              <w:pStyle w:val="Tablebody"/>
              <w:spacing w:before="40" w:after="40" w:line="270" w:lineRule="exact"/>
              <w:rPr>
                <w:rFonts w:ascii="Arial" w:hAnsi="Arial" w:cs="Arial"/>
                <w:color w:val="000000" w:themeColor="text1"/>
                <w:sz w:val="22"/>
                <w:szCs w:val="22"/>
              </w:rPr>
            </w:pPr>
            <w:r w:rsidRPr="005B7E68">
              <w:rPr>
                <w:rFonts w:ascii="Arial" w:hAnsi="Arial" w:cs="Arial"/>
                <w:color w:val="000000" w:themeColor="text1"/>
                <w:sz w:val="22"/>
                <w:szCs w:val="22"/>
              </w:rPr>
              <w:t xml:space="preserve">Regulator-initiated variation </w:t>
            </w:r>
            <w:r w:rsidRPr="005B7E68">
              <w:rPr>
                <w:rFonts w:ascii="Arial" w:hAnsi="Arial" w:cs="Arial"/>
                <w:color w:val="000000" w:themeColor="text1"/>
                <w:sz w:val="22"/>
                <w:szCs w:val="22"/>
              </w:rPr>
              <w:fldChar w:fldCharType="begin"/>
            </w:r>
            <w:r w:rsidRPr="005B7E68">
              <w:rPr>
                <w:rFonts w:ascii="Arial" w:hAnsi="Arial" w:cs="Arial"/>
                <w:color w:val="000000" w:themeColor="text1"/>
                <w:sz w:val="22"/>
                <w:szCs w:val="22"/>
              </w:rPr>
              <w:instrText xml:space="preserve"> MERGEFIELD PAN </w:instrText>
            </w:r>
            <w:r w:rsidRPr="005B7E68">
              <w:rPr>
                <w:rFonts w:ascii="Arial" w:hAnsi="Arial" w:cs="Arial"/>
                <w:color w:val="000000" w:themeColor="text1"/>
                <w:sz w:val="22"/>
                <w:szCs w:val="22"/>
              </w:rPr>
              <w:fldChar w:fldCharType="separate"/>
            </w:r>
            <w:r w:rsidR="005B7E68" w:rsidRPr="005B7E68">
              <w:rPr>
                <w:rFonts w:ascii="Arial" w:hAnsi="Arial" w:cs="Arial"/>
                <w:noProof/>
                <w:color w:val="000000" w:themeColor="text1"/>
                <w:sz w:val="22"/>
                <w:szCs w:val="22"/>
              </w:rPr>
              <w:t>PAN-020311</w:t>
            </w:r>
            <w:r w:rsidRPr="005B7E68">
              <w:rPr>
                <w:rFonts w:ascii="Arial" w:hAnsi="Arial" w:cs="Arial"/>
                <w:color w:val="000000" w:themeColor="text1"/>
                <w:sz w:val="22"/>
                <w:szCs w:val="22"/>
              </w:rPr>
              <w:fldChar w:fldCharType="end"/>
            </w:r>
          </w:p>
        </w:tc>
        <w:tc>
          <w:tcPr>
            <w:tcW w:w="1559" w:type="dxa"/>
            <w:tcBorders>
              <w:left w:val="nil"/>
              <w:right w:val="nil"/>
            </w:tcBorders>
          </w:tcPr>
          <w:p w14:paraId="56AF8206" w14:textId="0658C841" w:rsidR="00201A51" w:rsidRPr="00135C42" w:rsidRDefault="005B7E68" w:rsidP="009619D1">
            <w:pPr>
              <w:pStyle w:val="Tablebody"/>
              <w:spacing w:before="40" w:after="40" w:line="270" w:lineRule="exact"/>
              <w:rPr>
                <w:rFonts w:ascii="Arial" w:hAnsi="Arial" w:cs="Arial"/>
                <w:color w:val="000000" w:themeColor="text1"/>
                <w:sz w:val="22"/>
                <w:szCs w:val="22"/>
              </w:rPr>
            </w:pPr>
            <w:r w:rsidRPr="00135C42">
              <w:rPr>
                <w:rFonts w:ascii="Arial" w:hAnsi="Arial" w:cs="Arial"/>
                <w:color w:val="000000" w:themeColor="text1"/>
                <w:sz w:val="22"/>
                <w:szCs w:val="22"/>
              </w:rPr>
              <w:t>11/04/2023</w:t>
            </w:r>
          </w:p>
        </w:tc>
        <w:tc>
          <w:tcPr>
            <w:tcW w:w="3827" w:type="dxa"/>
            <w:tcBorders>
              <w:left w:val="nil"/>
              <w:right w:val="nil"/>
            </w:tcBorders>
          </w:tcPr>
          <w:p w14:paraId="261C0F00" w14:textId="3578AB49" w:rsidR="00201A51" w:rsidRPr="005B7E68" w:rsidRDefault="00201A51" w:rsidP="009619D1">
            <w:pPr>
              <w:pStyle w:val="Tablebody"/>
              <w:spacing w:before="40" w:after="40" w:line="270" w:lineRule="exact"/>
              <w:rPr>
                <w:rFonts w:ascii="Arial" w:hAnsi="Arial" w:cs="Arial"/>
                <w:color w:val="000000" w:themeColor="text1"/>
                <w:sz w:val="22"/>
                <w:szCs w:val="22"/>
              </w:rPr>
            </w:pPr>
            <w:r w:rsidRPr="005B7E68">
              <w:rPr>
                <w:rFonts w:ascii="Arial" w:hAnsi="Arial" w:cs="Arial"/>
                <w:color w:val="000000" w:themeColor="text1"/>
                <w:sz w:val="22"/>
                <w:szCs w:val="22"/>
              </w:rPr>
              <w:t>Variation of permit initiated under PR19 review programme to incorporate improvements to be delivered under AMP7.</w:t>
            </w:r>
          </w:p>
        </w:tc>
      </w:tr>
      <w:tr w:rsidR="00201A51" w:rsidRPr="008016C5" w14:paraId="347F757A" w14:textId="77777777" w:rsidTr="00135C42">
        <w:trPr>
          <w:trHeight w:val="620"/>
        </w:trPr>
        <w:tc>
          <w:tcPr>
            <w:tcW w:w="2660" w:type="dxa"/>
            <w:vMerge/>
            <w:tcBorders>
              <w:left w:val="nil"/>
              <w:right w:val="nil"/>
            </w:tcBorders>
          </w:tcPr>
          <w:p w14:paraId="49EC4862" w14:textId="77777777" w:rsidR="00201A51" w:rsidRDefault="00201A51" w:rsidP="009619D1">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08A1B5A4" w14:textId="0F2A4422" w:rsidR="00201A51" w:rsidRPr="00135C42" w:rsidRDefault="00135C42" w:rsidP="009619D1">
            <w:pPr>
              <w:pStyle w:val="Tablebody"/>
              <w:spacing w:before="40" w:after="40" w:line="270" w:lineRule="exact"/>
              <w:rPr>
                <w:rFonts w:ascii="Arial" w:hAnsi="Arial" w:cs="Arial"/>
                <w:color w:val="000000" w:themeColor="text1"/>
                <w:sz w:val="22"/>
                <w:szCs w:val="22"/>
              </w:rPr>
            </w:pPr>
            <w:r w:rsidRPr="00135C42">
              <w:rPr>
                <w:rFonts w:ascii="Arial" w:hAnsi="Arial" w:cs="Arial"/>
                <w:color w:val="000000" w:themeColor="text1"/>
                <w:sz w:val="22"/>
                <w:szCs w:val="22"/>
              </w:rPr>
              <w:t>16/05/2023</w:t>
            </w:r>
          </w:p>
        </w:tc>
        <w:tc>
          <w:tcPr>
            <w:tcW w:w="3827" w:type="dxa"/>
            <w:tcBorders>
              <w:left w:val="nil"/>
              <w:right w:val="nil"/>
            </w:tcBorders>
          </w:tcPr>
          <w:p w14:paraId="3EC2067B" w14:textId="78098CAC" w:rsidR="00201A51" w:rsidRPr="005B7E68" w:rsidRDefault="00F95E93" w:rsidP="00F95E93">
            <w:pPr>
              <w:pStyle w:val="Tablebody"/>
              <w:spacing w:before="40" w:after="40" w:line="270" w:lineRule="exact"/>
              <w:rPr>
                <w:rFonts w:ascii="Arial" w:hAnsi="Arial" w:cs="Arial"/>
                <w:color w:val="000000" w:themeColor="text1"/>
                <w:sz w:val="22"/>
                <w:szCs w:val="22"/>
              </w:rPr>
            </w:pPr>
            <w:r w:rsidRPr="005B7E68">
              <w:rPr>
                <w:rFonts w:ascii="Arial" w:hAnsi="Arial" w:cs="Arial"/>
                <w:color w:val="000000" w:themeColor="text1"/>
                <w:sz w:val="22"/>
                <w:szCs w:val="22"/>
              </w:rPr>
              <w:t>A</w:t>
            </w:r>
            <w:r w:rsidR="005B7E68" w:rsidRPr="005B7E68">
              <w:rPr>
                <w:rFonts w:ascii="Arial" w:hAnsi="Arial" w:cs="Arial"/>
                <w:color w:val="000000" w:themeColor="text1"/>
                <w:sz w:val="22"/>
                <w:szCs w:val="22"/>
              </w:rPr>
              <w:t xml:space="preserve"> </w:t>
            </w:r>
            <w:r w:rsidR="00505FAB">
              <w:rPr>
                <w:rFonts w:ascii="Arial" w:hAnsi="Arial" w:cs="Arial"/>
                <w:color w:val="000000" w:themeColor="text1"/>
                <w:sz w:val="22"/>
                <w:szCs w:val="22"/>
              </w:rPr>
              <w:t>T</w:t>
            </w:r>
            <w:r w:rsidRPr="005B7E68">
              <w:rPr>
                <w:rFonts w:ascii="Arial" w:hAnsi="Arial" w:cs="Arial"/>
                <w:color w:val="000000" w:themeColor="text1"/>
                <w:sz w:val="22"/>
                <w:szCs w:val="22"/>
              </w:rPr>
              <w:t xml:space="preserve">otal </w:t>
            </w:r>
            <w:r w:rsidR="00505FAB">
              <w:rPr>
                <w:rFonts w:ascii="Arial" w:hAnsi="Arial" w:cs="Arial"/>
                <w:color w:val="000000" w:themeColor="text1"/>
                <w:sz w:val="22"/>
                <w:szCs w:val="22"/>
              </w:rPr>
              <w:t>P</w:t>
            </w:r>
            <w:r w:rsidRPr="005B7E68">
              <w:rPr>
                <w:rFonts w:ascii="Arial" w:hAnsi="Arial" w:cs="Arial"/>
                <w:color w:val="000000" w:themeColor="text1"/>
                <w:sz w:val="22"/>
                <w:szCs w:val="22"/>
              </w:rPr>
              <w:t>hosphorus limit</w:t>
            </w:r>
            <w:r w:rsidR="00505FAB">
              <w:rPr>
                <w:rFonts w:ascii="Arial" w:hAnsi="Arial" w:cs="Arial"/>
                <w:color w:val="000000" w:themeColor="text1"/>
                <w:sz w:val="22"/>
                <w:szCs w:val="22"/>
              </w:rPr>
              <w:t>, effective from</w:t>
            </w:r>
            <w:r w:rsidR="00F61D97">
              <w:rPr>
                <w:rFonts w:ascii="Arial" w:hAnsi="Arial" w:cs="Arial"/>
                <w:color w:val="000000" w:themeColor="text1"/>
                <w:sz w:val="22"/>
                <w:szCs w:val="22"/>
              </w:rPr>
              <w:t xml:space="preserve"> 30/01/2025</w:t>
            </w:r>
            <w:r w:rsidR="00505FAB">
              <w:rPr>
                <w:rFonts w:ascii="Arial" w:hAnsi="Arial" w:cs="Arial"/>
                <w:color w:val="000000" w:themeColor="text1"/>
                <w:sz w:val="22"/>
                <w:szCs w:val="22"/>
              </w:rPr>
              <w:t>, has been added</w:t>
            </w:r>
            <w:r w:rsidRPr="005B7E68">
              <w:rPr>
                <w:rFonts w:ascii="Arial" w:hAnsi="Arial" w:cs="Arial"/>
                <w:color w:val="000000" w:themeColor="text1"/>
                <w:sz w:val="22"/>
                <w:szCs w:val="22"/>
              </w:rPr>
              <w:t>.</w:t>
            </w:r>
          </w:p>
        </w:tc>
      </w:tr>
      <w:tr w:rsidR="00A40593" w:rsidRPr="008016C5" w14:paraId="151D4571" w14:textId="77777777" w:rsidTr="009619D1">
        <w:tc>
          <w:tcPr>
            <w:tcW w:w="2660" w:type="dxa"/>
            <w:tcBorders>
              <w:left w:val="nil"/>
              <w:right w:val="nil"/>
            </w:tcBorders>
          </w:tcPr>
          <w:p w14:paraId="29205D30" w14:textId="2CE3C909" w:rsidR="00A40593" w:rsidRPr="00F61D97" w:rsidRDefault="00A40593" w:rsidP="00E1303A">
            <w:pPr>
              <w:pStyle w:val="Tablebody"/>
              <w:spacing w:before="40" w:after="40" w:line="270" w:lineRule="exact"/>
              <w:rPr>
                <w:rFonts w:ascii="Arial" w:hAnsi="Arial" w:cs="Arial"/>
                <w:color w:val="000000" w:themeColor="text1"/>
                <w:sz w:val="22"/>
                <w:szCs w:val="22"/>
              </w:rPr>
            </w:pPr>
            <w:r w:rsidRPr="00F61D97">
              <w:rPr>
                <w:rFonts w:ascii="Arial" w:hAnsi="Arial" w:cs="Arial"/>
                <w:color w:val="000000" w:themeColor="text1"/>
                <w:sz w:val="22"/>
                <w:szCs w:val="22"/>
              </w:rPr>
              <w:t xml:space="preserve">Variation determined </w:t>
            </w:r>
            <w:r w:rsidR="00CC5CC5" w:rsidRPr="00F61D97">
              <w:rPr>
                <w:rFonts w:ascii="Arial" w:hAnsi="Arial" w:cs="Arial"/>
                <w:color w:val="000000" w:themeColor="text1"/>
                <w:sz w:val="22"/>
                <w:szCs w:val="22"/>
              </w:rPr>
              <w:fldChar w:fldCharType="begin"/>
            </w:r>
            <w:r w:rsidR="00CC5CC5" w:rsidRPr="00F61D97">
              <w:rPr>
                <w:rFonts w:ascii="Arial" w:hAnsi="Arial" w:cs="Arial"/>
                <w:color w:val="000000" w:themeColor="text1"/>
                <w:sz w:val="22"/>
                <w:szCs w:val="22"/>
              </w:rPr>
              <w:instrText xml:space="preserve"> MERGEFIELD FE_Permit_Number </w:instrText>
            </w:r>
            <w:r w:rsidR="00CC5CC5" w:rsidRPr="00F61D97">
              <w:rPr>
                <w:rFonts w:ascii="Arial" w:hAnsi="Arial" w:cs="Arial"/>
                <w:color w:val="000000" w:themeColor="text1"/>
                <w:sz w:val="22"/>
                <w:szCs w:val="22"/>
              </w:rPr>
              <w:fldChar w:fldCharType="separate"/>
            </w:r>
            <w:r w:rsidR="005B7E68" w:rsidRPr="00F61D97">
              <w:rPr>
                <w:rFonts w:ascii="Arial" w:hAnsi="Arial" w:cs="Arial"/>
                <w:noProof/>
                <w:color w:val="000000" w:themeColor="text1"/>
                <w:sz w:val="22"/>
                <w:szCs w:val="22"/>
              </w:rPr>
              <w:t>AB0034101</w:t>
            </w:r>
            <w:r w:rsidR="00CC5CC5" w:rsidRPr="00F61D97">
              <w:rPr>
                <w:rFonts w:ascii="Arial" w:hAnsi="Arial" w:cs="Arial"/>
                <w:color w:val="000000" w:themeColor="text1"/>
                <w:sz w:val="22"/>
                <w:szCs w:val="22"/>
              </w:rPr>
              <w:fldChar w:fldCharType="end"/>
            </w:r>
            <w:r w:rsidRPr="00F61D97">
              <w:rPr>
                <w:rFonts w:ascii="Arial" w:hAnsi="Arial" w:cs="Arial"/>
                <w:color w:val="000000" w:themeColor="text1"/>
                <w:sz w:val="22"/>
                <w:szCs w:val="22"/>
              </w:rPr>
              <w:t xml:space="preserve"> </w:t>
            </w:r>
          </w:p>
        </w:tc>
        <w:tc>
          <w:tcPr>
            <w:tcW w:w="1559" w:type="dxa"/>
            <w:tcBorders>
              <w:left w:val="nil"/>
              <w:right w:val="nil"/>
            </w:tcBorders>
          </w:tcPr>
          <w:p w14:paraId="59A3BE79" w14:textId="133280C2" w:rsidR="00A40593" w:rsidRPr="00F61D97" w:rsidRDefault="00F61D97" w:rsidP="00E1303A">
            <w:pPr>
              <w:pStyle w:val="Tablebody"/>
              <w:spacing w:before="40" w:after="40" w:line="270" w:lineRule="exact"/>
              <w:rPr>
                <w:rFonts w:ascii="Arial" w:hAnsi="Arial" w:cs="Arial"/>
                <w:color w:val="000000" w:themeColor="text1"/>
                <w:sz w:val="22"/>
                <w:szCs w:val="22"/>
              </w:rPr>
            </w:pPr>
            <w:r w:rsidRPr="00F61D97">
              <w:rPr>
                <w:rFonts w:ascii="Arial" w:hAnsi="Arial" w:cs="Arial"/>
                <w:color w:val="000000" w:themeColor="text1"/>
                <w:sz w:val="22"/>
                <w:szCs w:val="22"/>
              </w:rPr>
              <w:t>23/01/2024</w:t>
            </w:r>
          </w:p>
        </w:tc>
        <w:tc>
          <w:tcPr>
            <w:tcW w:w="3827" w:type="dxa"/>
            <w:tcBorders>
              <w:left w:val="nil"/>
              <w:right w:val="nil"/>
            </w:tcBorders>
          </w:tcPr>
          <w:p w14:paraId="79CEFF18" w14:textId="3E955DCC" w:rsidR="00A40593" w:rsidRPr="00F61D97" w:rsidRDefault="00A40593" w:rsidP="00E1303A">
            <w:pPr>
              <w:pStyle w:val="Tablebody"/>
              <w:spacing w:before="40" w:after="40" w:line="270" w:lineRule="exact"/>
              <w:rPr>
                <w:rFonts w:ascii="Arial" w:hAnsi="Arial" w:cs="Arial"/>
                <w:color w:val="000000" w:themeColor="text1"/>
                <w:sz w:val="22"/>
                <w:szCs w:val="22"/>
              </w:rPr>
            </w:pPr>
            <w:r w:rsidRPr="00F61D97">
              <w:rPr>
                <w:rFonts w:ascii="Arial" w:hAnsi="Arial" w:cs="Arial"/>
                <w:color w:val="000000" w:themeColor="text1"/>
                <w:sz w:val="22"/>
                <w:szCs w:val="22"/>
              </w:rPr>
              <w:t>Varied and consolidated permit issued in modern condition format</w:t>
            </w:r>
            <w:r w:rsidR="00FB2CFC" w:rsidRPr="00F61D97">
              <w:rPr>
                <w:rFonts w:ascii="Arial" w:hAnsi="Arial" w:cs="Arial"/>
                <w:color w:val="000000" w:themeColor="text1"/>
                <w:sz w:val="22"/>
                <w:szCs w:val="22"/>
              </w:rPr>
              <w:t xml:space="preserve"> to Dŵr Cymru Cyfyngedig</w:t>
            </w:r>
            <w:r w:rsidRPr="00F61D97">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1550250C"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5B7E68">
              <w:rPr>
                <w:rFonts w:ascii="Arial" w:hAnsi="Arial" w:cs="Arial"/>
                <w:noProof/>
                <w:color w:val="FFFFFF"/>
                <w:sz w:val="22"/>
                <w:szCs w:val="22"/>
              </w:rPr>
              <w:t>AB0034102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C43171" w:rsidRPr="008016C5" w14:paraId="499171AC" w14:textId="77777777" w:rsidTr="00C43171">
        <w:tc>
          <w:tcPr>
            <w:tcW w:w="2694" w:type="dxa"/>
            <w:tcBorders>
              <w:top w:val="single" w:sz="6" w:space="0" w:color="auto"/>
              <w:left w:val="nil"/>
              <w:bottom w:val="single" w:sz="6" w:space="0" w:color="auto"/>
              <w:right w:val="nil"/>
            </w:tcBorders>
          </w:tcPr>
          <w:p w14:paraId="4509D09B" w14:textId="77777777" w:rsidR="00C43171" w:rsidRPr="00AC5A6A" w:rsidRDefault="00C43171" w:rsidP="00C43171">
            <w:pPr>
              <w:pStyle w:val="Tablebody"/>
              <w:spacing w:beforeLines="20" w:before="48" w:afterLines="20" w:after="48" w:line="276" w:lineRule="auto"/>
              <w:rPr>
                <w:rFonts w:ascii="Arial" w:hAnsi="Arial" w:cs="Arial"/>
                <w:color w:val="000000" w:themeColor="text1"/>
                <w:sz w:val="22"/>
                <w:szCs w:val="22"/>
              </w:rPr>
            </w:pPr>
            <w:r w:rsidRPr="00AC5A6A">
              <w:rPr>
                <w:rFonts w:ascii="Arial" w:hAnsi="Arial" w:cs="Arial"/>
                <w:color w:val="000000" w:themeColor="text1"/>
                <w:sz w:val="22"/>
                <w:szCs w:val="22"/>
              </w:rPr>
              <w:t>Regulator-initiated variation</w:t>
            </w:r>
          </w:p>
          <w:p w14:paraId="406DC6AA" w14:textId="249498C3" w:rsidR="00C43171" w:rsidRPr="00D555F3" w:rsidRDefault="00C43171" w:rsidP="00C43171">
            <w:pPr>
              <w:pStyle w:val="Tablebody"/>
              <w:spacing w:before="40" w:after="40" w:line="270" w:lineRule="exact"/>
              <w:rPr>
                <w:rFonts w:ascii="Arial" w:hAnsi="Arial" w:cs="Arial"/>
                <w:color w:val="FF0000"/>
                <w:sz w:val="22"/>
                <w:szCs w:val="22"/>
              </w:rPr>
            </w:pPr>
            <w:r w:rsidRPr="00AC5A6A">
              <w:rPr>
                <w:rFonts w:ascii="Arial" w:hAnsi="Arial" w:cs="Arial"/>
                <w:color w:val="000000" w:themeColor="text1"/>
                <w:sz w:val="22"/>
                <w:szCs w:val="22"/>
              </w:rPr>
              <w:t xml:space="preserve">Application </w:t>
            </w:r>
            <w:r w:rsidRPr="00AC5A6A">
              <w:rPr>
                <w:rFonts w:ascii="Arial" w:hAnsi="Arial" w:cs="Arial"/>
                <w:noProof/>
                <w:color w:val="000000" w:themeColor="text1"/>
                <w:sz w:val="22"/>
                <w:szCs w:val="22"/>
              </w:rPr>
              <w:t>PAN-014994</w:t>
            </w:r>
          </w:p>
        </w:tc>
        <w:tc>
          <w:tcPr>
            <w:tcW w:w="1417" w:type="dxa"/>
            <w:tcBorders>
              <w:top w:val="single" w:sz="6" w:space="0" w:color="auto"/>
              <w:left w:val="nil"/>
              <w:bottom w:val="single" w:sz="6" w:space="0" w:color="auto"/>
              <w:right w:val="nil"/>
            </w:tcBorders>
          </w:tcPr>
          <w:p w14:paraId="08449D55" w14:textId="77777777" w:rsidR="00C43171" w:rsidRPr="00AC5A6A" w:rsidRDefault="00C43171" w:rsidP="00C43171">
            <w:pPr>
              <w:pStyle w:val="Tablebody"/>
              <w:spacing w:beforeLines="20" w:before="48" w:afterLines="20" w:after="48" w:line="276" w:lineRule="auto"/>
              <w:rPr>
                <w:rFonts w:ascii="Arial" w:hAnsi="Arial" w:cs="Arial"/>
                <w:color w:val="000000" w:themeColor="text1"/>
                <w:sz w:val="22"/>
                <w:szCs w:val="22"/>
              </w:rPr>
            </w:pPr>
            <w:r w:rsidRPr="00AC5A6A">
              <w:rPr>
                <w:rFonts w:ascii="Arial" w:hAnsi="Arial" w:cs="Arial"/>
                <w:color w:val="000000" w:themeColor="text1"/>
                <w:sz w:val="22"/>
                <w:szCs w:val="22"/>
              </w:rPr>
              <w:t>Duly Made</w:t>
            </w:r>
          </w:p>
          <w:p w14:paraId="04169861" w14:textId="4B548199" w:rsidR="00C43171" w:rsidRPr="00D555F3" w:rsidRDefault="00C43171" w:rsidP="00C43171">
            <w:pPr>
              <w:pStyle w:val="Tablebody"/>
              <w:spacing w:before="40" w:after="40" w:line="270" w:lineRule="exact"/>
              <w:rPr>
                <w:rFonts w:ascii="Arial" w:hAnsi="Arial" w:cs="Arial"/>
                <w:color w:val="FF0000"/>
                <w:sz w:val="22"/>
                <w:szCs w:val="22"/>
              </w:rPr>
            </w:pPr>
            <w:r w:rsidRPr="00AC5A6A">
              <w:rPr>
                <w:rFonts w:ascii="Arial" w:hAnsi="Arial" w:cs="Arial"/>
                <w:noProof/>
                <w:color w:val="000000" w:themeColor="text1"/>
                <w:sz w:val="22"/>
                <w:szCs w:val="22"/>
              </w:rPr>
              <w:t>29/07/2021</w:t>
            </w:r>
          </w:p>
        </w:tc>
        <w:tc>
          <w:tcPr>
            <w:tcW w:w="3935" w:type="dxa"/>
            <w:tcBorders>
              <w:top w:val="single" w:sz="6" w:space="0" w:color="auto"/>
              <w:left w:val="nil"/>
              <w:bottom w:val="single" w:sz="6" w:space="0" w:color="auto"/>
              <w:right w:val="nil"/>
            </w:tcBorders>
          </w:tcPr>
          <w:p w14:paraId="71E06BB8" w14:textId="0CE6844D" w:rsidR="00C43171" w:rsidRPr="00D555F3" w:rsidRDefault="00C43171" w:rsidP="00C43171">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C43171" w:rsidRPr="008016C5" w14:paraId="58BA8E1A" w14:textId="77777777" w:rsidTr="00C43171">
        <w:tc>
          <w:tcPr>
            <w:tcW w:w="2694" w:type="dxa"/>
            <w:tcBorders>
              <w:top w:val="single" w:sz="6" w:space="0" w:color="auto"/>
              <w:left w:val="nil"/>
              <w:bottom w:val="single" w:sz="6" w:space="0" w:color="auto"/>
              <w:right w:val="nil"/>
            </w:tcBorders>
          </w:tcPr>
          <w:p w14:paraId="571B8994" w14:textId="77777777" w:rsidR="00C43171" w:rsidRPr="005C0585" w:rsidRDefault="00C43171" w:rsidP="00C43171">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5679E1F6" w:rsidR="00C43171" w:rsidRPr="00D555F3" w:rsidRDefault="00C43171" w:rsidP="00C43171">
            <w:pPr>
              <w:pStyle w:val="Tablebody"/>
              <w:spacing w:before="40" w:after="40" w:line="270" w:lineRule="exact"/>
              <w:rPr>
                <w:rFonts w:ascii="Arial" w:hAnsi="Arial" w:cs="Arial"/>
                <w:color w:val="FF0000"/>
                <w:sz w:val="22"/>
                <w:szCs w:val="22"/>
              </w:rPr>
            </w:pPr>
            <w:r w:rsidRPr="00AC5A6A">
              <w:rPr>
                <w:rFonts w:ascii="Arial" w:hAnsi="Arial" w:cs="Arial"/>
                <w:noProof/>
                <w:color w:val="000000" w:themeColor="text1"/>
                <w:sz w:val="22"/>
                <w:szCs w:val="22"/>
              </w:rPr>
              <w:t>AB0034102</w:t>
            </w:r>
          </w:p>
        </w:tc>
        <w:tc>
          <w:tcPr>
            <w:tcW w:w="1417" w:type="dxa"/>
            <w:tcBorders>
              <w:top w:val="single" w:sz="6" w:space="0" w:color="auto"/>
              <w:left w:val="nil"/>
              <w:bottom w:val="single" w:sz="6" w:space="0" w:color="auto"/>
              <w:right w:val="nil"/>
            </w:tcBorders>
          </w:tcPr>
          <w:p w14:paraId="431118C1" w14:textId="1DFFFCB6" w:rsidR="00C43171" w:rsidRPr="00D555F3" w:rsidRDefault="00C43171" w:rsidP="00C43171">
            <w:pPr>
              <w:pStyle w:val="Tablebody"/>
              <w:spacing w:before="40" w:after="40" w:line="270" w:lineRule="exact"/>
              <w:rPr>
                <w:rFonts w:ascii="Arial" w:hAnsi="Arial" w:cs="Arial"/>
                <w:color w:val="FF0000"/>
                <w:sz w:val="22"/>
                <w:szCs w:val="22"/>
              </w:rPr>
            </w:pPr>
            <w:r w:rsidRPr="00CD3A0B">
              <w:rPr>
                <w:rFonts w:ascii="Arial" w:hAnsi="Arial" w:cs="Arial"/>
                <w:color w:val="000000" w:themeColor="text1"/>
                <w:sz w:val="22"/>
                <w:szCs w:val="22"/>
              </w:rPr>
              <w:t>19/10/2021</w:t>
            </w:r>
          </w:p>
        </w:tc>
        <w:tc>
          <w:tcPr>
            <w:tcW w:w="3935" w:type="dxa"/>
            <w:tcBorders>
              <w:top w:val="single" w:sz="6" w:space="0" w:color="auto"/>
              <w:left w:val="nil"/>
              <w:bottom w:val="single" w:sz="6" w:space="0" w:color="auto"/>
              <w:right w:val="nil"/>
            </w:tcBorders>
          </w:tcPr>
          <w:p w14:paraId="01EF69CD" w14:textId="798AA8A7" w:rsidR="00C43171" w:rsidRPr="00D555F3" w:rsidRDefault="00C43171" w:rsidP="00C43171">
            <w:pPr>
              <w:pStyle w:val="Tablebody"/>
              <w:spacing w:before="40" w:after="40" w:line="270" w:lineRule="exact"/>
              <w:rPr>
                <w:rFonts w:ascii="Arial" w:hAnsi="Arial" w:cs="Arial"/>
                <w:color w:val="FF0000"/>
                <w:sz w:val="22"/>
                <w:szCs w:val="22"/>
              </w:rPr>
            </w:pPr>
            <w:r w:rsidRPr="00CD3A0B">
              <w:rPr>
                <w:rFonts w:ascii="Arial" w:hAnsi="Arial" w:cs="Arial"/>
                <w:color w:val="000000" w:themeColor="text1"/>
                <w:sz w:val="22"/>
                <w:szCs w:val="22"/>
              </w:rPr>
              <w:t>Varied permit issued to Dŵr Cymru Cyfyngedig.</w:t>
            </w:r>
          </w:p>
        </w:tc>
      </w:tr>
      <w:tr w:rsidR="00F02853" w:rsidRPr="008016C5" w14:paraId="0BDD6064" w14:textId="77777777" w:rsidTr="00E057C4">
        <w:tc>
          <w:tcPr>
            <w:tcW w:w="2694" w:type="dxa"/>
            <w:tcBorders>
              <w:left w:val="nil"/>
              <w:right w:val="nil"/>
            </w:tcBorders>
          </w:tcPr>
          <w:p w14:paraId="432D21D3" w14:textId="0D639A1A" w:rsidR="00F02853" w:rsidRPr="007364FA" w:rsidRDefault="00F02853" w:rsidP="00F02853">
            <w:pPr>
              <w:pStyle w:val="Tablebody"/>
              <w:spacing w:before="40" w:after="40" w:line="270" w:lineRule="exact"/>
              <w:rPr>
                <w:rFonts w:ascii="Arial" w:hAnsi="Arial" w:cs="Arial"/>
                <w:color w:val="000000" w:themeColor="text1"/>
                <w:sz w:val="22"/>
                <w:szCs w:val="22"/>
              </w:rPr>
            </w:pPr>
            <w:r w:rsidRPr="007364FA">
              <w:rPr>
                <w:rFonts w:ascii="Arial" w:hAnsi="Arial" w:cs="Arial"/>
                <w:color w:val="000000" w:themeColor="text1"/>
                <w:sz w:val="22"/>
                <w:szCs w:val="22"/>
              </w:rPr>
              <w:t xml:space="preserve">Regulator-initiated variation </w:t>
            </w:r>
            <w:r w:rsidRPr="007364FA">
              <w:rPr>
                <w:rFonts w:ascii="Arial" w:hAnsi="Arial" w:cs="Arial"/>
                <w:color w:val="000000" w:themeColor="text1"/>
                <w:sz w:val="22"/>
                <w:szCs w:val="22"/>
              </w:rPr>
              <w:fldChar w:fldCharType="begin"/>
            </w:r>
            <w:r w:rsidRPr="007364FA">
              <w:rPr>
                <w:rFonts w:ascii="Arial" w:hAnsi="Arial" w:cs="Arial"/>
                <w:color w:val="000000" w:themeColor="text1"/>
                <w:sz w:val="22"/>
                <w:szCs w:val="22"/>
              </w:rPr>
              <w:instrText xml:space="preserve"> MERGEFIELD "PAN" </w:instrText>
            </w:r>
            <w:r w:rsidRPr="007364FA">
              <w:rPr>
                <w:rFonts w:ascii="Arial" w:hAnsi="Arial" w:cs="Arial"/>
                <w:color w:val="000000" w:themeColor="text1"/>
                <w:sz w:val="22"/>
                <w:szCs w:val="22"/>
              </w:rPr>
              <w:fldChar w:fldCharType="separate"/>
            </w:r>
            <w:r w:rsidR="005B7E68" w:rsidRPr="007364FA">
              <w:rPr>
                <w:rFonts w:ascii="Arial" w:hAnsi="Arial" w:cs="Arial"/>
                <w:noProof/>
                <w:color w:val="000000" w:themeColor="text1"/>
                <w:sz w:val="22"/>
                <w:szCs w:val="22"/>
              </w:rPr>
              <w:t>PAN-020311</w:t>
            </w:r>
            <w:r w:rsidRPr="007364FA">
              <w:rPr>
                <w:rFonts w:ascii="Arial" w:hAnsi="Arial" w:cs="Arial"/>
                <w:color w:val="000000" w:themeColor="text1"/>
                <w:sz w:val="22"/>
                <w:szCs w:val="22"/>
              </w:rPr>
              <w:fldChar w:fldCharType="end"/>
            </w:r>
            <w:r w:rsidRPr="007364FA">
              <w:rPr>
                <w:rFonts w:ascii="Arial" w:hAnsi="Arial" w:cs="Arial"/>
                <w:color w:val="000000" w:themeColor="text1"/>
                <w:sz w:val="22"/>
                <w:szCs w:val="22"/>
              </w:rPr>
              <w:t xml:space="preserve"> </w:t>
            </w:r>
          </w:p>
        </w:tc>
        <w:tc>
          <w:tcPr>
            <w:tcW w:w="1417" w:type="dxa"/>
            <w:tcBorders>
              <w:left w:val="nil"/>
              <w:right w:val="nil"/>
            </w:tcBorders>
          </w:tcPr>
          <w:p w14:paraId="43676E7F" w14:textId="056E8CC8" w:rsidR="00F02853" w:rsidRPr="007364FA" w:rsidRDefault="007364FA" w:rsidP="00F02853">
            <w:pPr>
              <w:pStyle w:val="Tablebody"/>
              <w:spacing w:before="40" w:after="40" w:line="270" w:lineRule="exact"/>
              <w:rPr>
                <w:rFonts w:ascii="Arial" w:hAnsi="Arial" w:cs="Arial"/>
                <w:color w:val="000000" w:themeColor="text1"/>
                <w:sz w:val="22"/>
                <w:szCs w:val="22"/>
              </w:rPr>
            </w:pPr>
            <w:r w:rsidRPr="007364FA">
              <w:rPr>
                <w:rFonts w:ascii="Arial" w:hAnsi="Arial" w:cs="Arial"/>
                <w:color w:val="000000" w:themeColor="text1"/>
                <w:sz w:val="22"/>
                <w:szCs w:val="22"/>
              </w:rPr>
              <w:t>11/04/2023</w:t>
            </w:r>
          </w:p>
        </w:tc>
        <w:tc>
          <w:tcPr>
            <w:tcW w:w="3935" w:type="dxa"/>
            <w:tcBorders>
              <w:left w:val="nil"/>
              <w:right w:val="nil"/>
            </w:tcBorders>
          </w:tcPr>
          <w:p w14:paraId="7206D9C5" w14:textId="6868E59D" w:rsidR="00F02853" w:rsidRPr="0019036A" w:rsidRDefault="00F02853" w:rsidP="00F02853">
            <w:pPr>
              <w:pStyle w:val="Tablebody"/>
              <w:spacing w:before="40" w:after="40" w:line="270" w:lineRule="exact"/>
              <w:rPr>
                <w:rFonts w:ascii="Arial" w:hAnsi="Arial" w:cs="Arial"/>
                <w:color w:val="auto"/>
                <w:sz w:val="22"/>
                <w:szCs w:val="22"/>
              </w:rPr>
            </w:pPr>
            <w:r w:rsidRPr="007364FA">
              <w:rPr>
                <w:rFonts w:ascii="Arial" w:hAnsi="Arial" w:cs="Arial"/>
                <w:color w:val="000000" w:themeColor="text1"/>
                <w:sz w:val="22"/>
                <w:szCs w:val="22"/>
              </w:rPr>
              <w:t xml:space="preserve">Consolidation of settled storm overflow discharge into permit </w:t>
            </w:r>
            <w:r w:rsidRPr="007364FA">
              <w:rPr>
                <w:rFonts w:ascii="Arial" w:hAnsi="Arial" w:cs="Arial"/>
                <w:color w:val="000000" w:themeColor="text1"/>
                <w:sz w:val="22"/>
                <w:szCs w:val="22"/>
              </w:rPr>
              <w:fldChar w:fldCharType="begin"/>
            </w:r>
            <w:r w:rsidRPr="007364FA">
              <w:rPr>
                <w:rFonts w:ascii="Arial" w:hAnsi="Arial" w:cs="Arial"/>
                <w:color w:val="000000" w:themeColor="text1"/>
                <w:sz w:val="22"/>
                <w:szCs w:val="22"/>
              </w:rPr>
              <w:instrText xml:space="preserve"> MERGEFIELD FE_Permit_Number </w:instrText>
            </w:r>
            <w:r w:rsidRPr="007364FA">
              <w:rPr>
                <w:rFonts w:ascii="Arial" w:hAnsi="Arial" w:cs="Arial"/>
                <w:color w:val="000000" w:themeColor="text1"/>
                <w:sz w:val="22"/>
                <w:szCs w:val="22"/>
              </w:rPr>
              <w:fldChar w:fldCharType="separate"/>
            </w:r>
            <w:r w:rsidR="005B7E68" w:rsidRPr="007364FA">
              <w:rPr>
                <w:rFonts w:ascii="Arial" w:hAnsi="Arial" w:cs="Arial"/>
                <w:noProof/>
                <w:color w:val="000000" w:themeColor="text1"/>
                <w:sz w:val="22"/>
                <w:szCs w:val="22"/>
              </w:rPr>
              <w:t>AB0034101</w:t>
            </w:r>
            <w:r w:rsidRPr="007364FA">
              <w:rPr>
                <w:rFonts w:ascii="Arial" w:hAnsi="Arial" w:cs="Arial"/>
                <w:color w:val="000000" w:themeColor="text1"/>
                <w:sz w:val="22"/>
                <w:szCs w:val="22"/>
              </w:rPr>
              <w:fldChar w:fldCharType="end"/>
            </w:r>
            <w:r w:rsidRPr="007364FA">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280302A8"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w:t>
            </w:r>
            <w:r w:rsidRPr="007364FA">
              <w:rPr>
                <w:rFonts w:ascii="Arial" w:hAnsi="Arial" w:cs="Arial"/>
                <w:color w:val="000000" w:themeColor="text1"/>
                <w:sz w:val="22"/>
                <w:szCs w:val="22"/>
              </w:rPr>
              <w:t xml:space="preserve">iation determined </w:t>
            </w:r>
            <w:r w:rsidR="00093C7B" w:rsidRPr="007364FA">
              <w:rPr>
                <w:rFonts w:ascii="Arial" w:hAnsi="Arial" w:cs="Arial"/>
                <w:color w:val="000000" w:themeColor="text1"/>
                <w:sz w:val="22"/>
                <w:szCs w:val="22"/>
              </w:rPr>
              <w:fldChar w:fldCharType="begin"/>
            </w:r>
            <w:r w:rsidR="00093C7B" w:rsidRPr="007364FA">
              <w:rPr>
                <w:rFonts w:ascii="Arial" w:hAnsi="Arial" w:cs="Arial"/>
                <w:color w:val="000000" w:themeColor="text1"/>
                <w:sz w:val="22"/>
                <w:szCs w:val="22"/>
              </w:rPr>
              <w:instrText xml:space="preserve"> MERGEFIELD FE_Permit_Number </w:instrText>
            </w:r>
            <w:r w:rsidR="00093C7B" w:rsidRPr="007364FA">
              <w:rPr>
                <w:rFonts w:ascii="Arial" w:hAnsi="Arial" w:cs="Arial"/>
                <w:color w:val="000000" w:themeColor="text1"/>
                <w:sz w:val="22"/>
                <w:szCs w:val="22"/>
              </w:rPr>
              <w:fldChar w:fldCharType="separate"/>
            </w:r>
            <w:r w:rsidR="005B7E68" w:rsidRPr="007364FA">
              <w:rPr>
                <w:rFonts w:ascii="Arial" w:hAnsi="Arial" w:cs="Arial"/>
                <w:noProof/>
                <w:color w:val="000000" w:themeColor="text1"/>
                <w:sz w:val="22"/>
                <w:szCs w:val="22"/>
              </w:rPr>
              <w:t>AB0034101</w:t>
            </w:r>
            <w:r w:rsidR="00093C7B" w:rsidRPr="007364FA">
              <w:rPr>
                <w:rFonts w:ascii="Arial" w:hAnsi="Arial" w:cs="Arial"/>
                <w:color w:val="000000" w:themeColor="text1"/>
                <w:sz w:val="22"/>
                <w:szCs w:val="22"/>
              </w:rPr>
              <w:fldChar w:fldCharType="end"/>
            </w:r>
          </w:p>
        </w:tc>
        <w:tc>
          <w:tcPr>
            <w:tcW w:w="1417" w:type="dxa"/>
            <w:tcBorders>
              <w:left w:val="nil"/>
              <w:right w:val="nil"/>
            </w:tcBorders>
          </w:tcPr>
          <w:p w14:paraId="73460816" w14:textId="579BA07A" w:rsidR="00E1303A" w:rsidRPr="00F61D97" w:rsidRDefault="00F61D97" w:rsidP="00A83F3D">
            <w:pPr>
              <w:pStyle w:val="Tablebody"/>
              <w:spacing w:before="40" w:after="40" w:line="270" w:lineRule="exact"/>
              <w:rPr>
                <w:rFonts w:ascii="Arial" w:hAnsi="Arial" w:cs="Arial"/>
                <w:color w:val="000000" w:themeColor="text1"/>
                <w:sz w:val="22"/>
                <w:szCs w:val="22"/>
              </w:rPr>
            </w:pPr>
            <w:r w:rsidRPr="00F61D97">
              <w:rPr>
                <w:rFonts w:ascii="Arial" w:hAnsi="Arial" w:cs="Arial"/>
                <w:color w:val="000000" w:themeColor="text1"/>
                <w:sz w:val="22"/>
                <w:szCs w:val="22"/>
              </w:rPr>
              <w:t>23/01/2024</w:t>
            </w:r>
          </w:p>
        </w:tc>
        <w:tc>
          <w:tcPr>
            <w:tcW w:w="3935" w:type="dxa"/>
            <w:tcBorders>
              <w:left w:val="nil"/>
              <w:right w:val="nil"/>
            </w:tcBorders>
          </w:tcPr>
          <w:p w14:paraId="60B13C6F" w14:textId="26497F09" w:rsidR="00E1303A" w:rsidRPr="00F61D97" w:rsidRDefault="00E1303A" w:rsidP="00A83F3D">
            <w:pPr>
              <w:pStyle w:val="Tablebody"/>
              <w:spacing w:before="40" w:after="40" w:line="270" w:lineRule="exact"/>
              <w:rPr>
                <w:rFonts w:ascii="Arial" w:hAnsi="Arial" w:cs="Arial"/>
                <w:color w:val="000000" w:themeColor="text1"/>
                <w:sz w:val="22"/>
                <w:szCs w:val="22"/>
              </w:rPr>
            </w:pPr>
            <w:r w:rsidRPr="00F61D97">
              <w:rPr>
                <w:rFonts w:ascii="Arial" w:hAnsi="Arial" w:cs="Arial"/>
                <w:color w:val="000000" w:themeColor="text1"/>
                <w:sz w:val="22"/>
                <w:szCs w:val="22"/>
              </w:rPr>
              <w:t xml:space="preserve">Varied and consolidated permit issued </w:t>
            </w:r>
            <w:r w:rsidR="005C74C6" w:rsidRPr="00F61D97">
              <w:rPr>
                <w:rFonts w:ascii="Arial" w:hAnsi="Arial" w:cs="Arial"/>
                <w:color w:val="000000" w:themeColor="text1"/>
                <w:sz w:val="22"/>
                <w:szCs w:val="22"/>
              </w:rPr>
              <w:t xml:space="preserve">in modern condition format </w:t>
            </w:r>
            <w:r w:rsidRPr="00F61D97">
              <w:rPr>
                <w:rFonts w:ascii="Arial" w:hAnsi="Arial" w:cs="Arial"/>
                <w:color w:val="000000" w:themeColor="text1"/>
                <w:sz w:val="22"/>
                <w:szCs w:val="22"/>
              </w:rPr>
              <w:t>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170960"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w:t>
      </w:r>
      <w:r w:rsidR="00A40593" w:rsidRPr="00170960">
        <w:rPr>
          <w:rFonts w:cs="Arial"/>
          <w:bCs/>
          <w:color w:val="000000" w:themeColor="text1"/>
          <w:sz w:val="22"/>
          <w:szCs w:val="22"/>
        </w:rPr>
        <w:t>rmit number</w:t>
      </w:r>
      <w:r w:rsidR="00D555F3" w:rsidRPr="00170960">
        <w:rPr>
          <w:rFonts w:cs="Arial"/>
          <w:bCs/>
          <w:color w:val="000000" w:themeColor="text1"/>
          <w:sz w:val="22"/>
          <w:szCs w:val="22"/>
        </w:rPr>
        <w:t>s</w:t>
      </w:r>
    </w:p>
    <w:p w14:paraId="0FDB94C2" w14:textId="399A0C26" w:rsidR="00093C7B" w:rsidRPr="00170960" w:rsidRDefault="00093C7B" w:rsidP="00A40593">
      <w:pPr>
        <w:pStyle w:val="Data"/>
        <w:ind w:right="1701"/>
        <w:rPr>
          <w:rStyle w:val="licenceno"/>
          <w:rFonts w:cs="Arial"/>
          <w:color w:val="000000" w:themeColor="text1"/>
          <w:sz w:val="22"/>
          <w:szCs w:val="22"/>
        </w:rPr>
      </w:pPr>
      <w:r w:rsidRPr="00170960">
        <w:rPr>
          <w:rStyle w:val="licenceno"/>
          <w:rFonts w:cs="Arial"/>
          <w:color w:val="000000" w:themeColor="text1"/>
          <w:sz w:val="22"/>
          <w:szCs w:val="22"/>
        </w:rPr>
        <w:fldChar w:fldCharType="begin"/>
      </w:r>
      <w:r w:rsidRPr="00170960">
        <w:rPr>
          <w:rStyle w:val="licenceno"/>
          <w:rFonts w:cs="Arial"/>
          <w:color w:val="000000" w:themeColor="text1"/>
          <w:sz w:val="22"/>
          <w:szCs w:val="22"/>
        </w:rPr>
        <w:instrText xml:space="preserve"> MERGEFIELD FE_Permit_Number </w:instrText>
      </w:r>
      <w:r w:rsidRPr="00170960">
        <w:rPr>
          <w:rStyle w:val="licenceno"/>
          <w:rFonts w:cs="Arial"/>
          <w:color w:val="000000" w:themeColor="text1"/>
          <w:sz w:val="22"/>
          <w:szCs w:val="22"/>
        </w:rPr>
        <w:fldChar w:fldCharType="separate"/>
      </w:r>
      <w:r w:rsidR="005B7E68" w:rsidRPr="00170960">
        <w:rPr>
          <w:rStyle w:val="licenceno"/>
          <w:rFonts w:cs="Arial"/>
          <w:noProof/>
          <w:color w:val="000000" w:themeColor="text1"/>
          <w:sz w:val="22"/>
          <w:szCs w:val="22"/>
        </w:rPr>
        <w:t>AB0034101</w:t>
      </w:r>
      <w:r w:rsidRPr="00170960">
        <w:rPr>
          <w:rStyle w:val="licenceno"/>
          <w:rFonts w:cs="Arial"/>
          <w:color w:val="000000" w:themeColor="text1"/>
          <w:sz w:val="22"/>
          <w:szCs w:val="22"/>
        </w:rPr>
        <w:fldChar w:fldCharType="end"/>
      </w:r>
    </w:p>
    <w:p w14:paraId="57B812F7" w14:textId="0C406302" w:rsidR="00D555F3" w:rsidRPr="00170960" w:rsidRDefault="00093C7B" w:rsidP="00A40593">
      <w:pPr>
        <w:pStyle w:val="Data"/>
        <w:ind w:right="1701"/>
        <w:rPr>
          <w:rStyle w:val="licenceno"/>
          <w:rFonts w:cs="Arial"/>
          <w:color w:val="000000" w:themeColor="text1"/>
          <w:sz w:val="22"/>
          <w:szCs w:val="22"/>
        </w:rPr>
      </w:pPr>
      <w:r w:rsidRPr="00170960">
        <w:rPr>
          <w:rStyle w:val="licenceno"/>
          <w:rFonts w:cs="Arial"/>
          <w:color w:val="000000" w:themeColor="text1"/>
          <w:sz w:val="22"/>
          <w:szCs w:val="22"/>
        </w:rPr>
        <w:fldChar w:fldCharType="begin"/>
      </w:r>
      <w:r w:rsidRPr="00170960">
        <w:rPr>
          <w:rStyle w:val="licenceno"/>
          <w:rFonts w:cs="Arial"/>
          <w:color w:val="000000" w:themeColor="text1"/>
          <w:sz w:val="22"/>
          <w:szCs w:val="22"/>
        </w:rPr>
        <w:instrText xml:space="preserve"> MERGEFIELD Storm_Permit_Number </w:instrText>
      </w:r>
      <w:r w:rsidRPr="00170960">
        <w:rPr>
          <w:rStyle w:val="licenceno"/>
          <w:rFonts w:cs="Arial"/>
          <w:color w:val="000000" w:themeColor="text1"/>
          <w:sz w:val="22"/>
          <w:szCs w:val="22"/>
        </w:rPr>
        <w:fldChar w:fldCharType="separate"/>
      </w:r>
      <w:r w:rsidR="005B7E68" w:rsidRPr="00170960">
        <w:rPr>
          <w:rStyle w:val="licenceno"/>
          <w:rFonts w:cs="Arial"/>
          <w:noProof/>
          <w:color w:val="000000" w:themeColor="text1"/>
          <w:sz w:val="22"/>
          <w:szCs w:val="22"/>
        </w:rPr>
        <w:t>AB0034102</w:t>
      </w:r>
      <w:r w:rsidRPr="00170960">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170960" w:rsidRDefault="00420953" w:rsidP="00420953">
      <w:pPr>
        <w:pStyle w:val="Data"/>
        <w:spacing w:line="276" w:lineRule="auto"/>
        <w:ind w:right="23"/>
        <w:rPr>
          <w:b w:val="0"/>
          <w:color w:val="000000" w:themeColor="text1"/>
          <w:sz w:val="22"/>
          <w:szCs w:val="22"/>
        </w:rPr>
      </w:pPr>
      <w:r w:rsidRPr="00170960">
        <w:rPr>
          <w:b w:val="0"/>
          <w:color w:val="000000" w:themeColor="text1"/>
          <w:sz w:val="22"/>
          <w:szCs w:val="22"/>
        </w:rPr>
        <w:t xml:space="preserve">to operate </w:t>
      </w:r>
      <w:r w:rsidRPr="00170960">
        <w:rPr>
          <w:rFonts w:cs="Arial"/>
          <w:b w:val="0"/>
          <w:color w:val="000000" w:themeColor="text1"/>
          <w:sz w:val="22"/>
          <w:szCs w:val="22"/>
        </w:rPr>
        <w:t>a water discharge activity</w:t>
      </w:r>
      <w:r w:rsidRPr="00170960">
        <w:rPr>
          <w:b w:val="0"/>
          <w:color w:val="000000" w:themeColor="text1"/>
          <w:sz w:val="22"/>
          <w:szCs w:val="22"/>
        </w:rPr>
        <w:t xml:space="preserve"> at</w:t>
      </w:r>
    </w:p>
    <w:p w14:paraId="3DF9DFCE" w14:textId="6EDB7693" w:rsidR="00CE57D2" w:rsidRPr="00170960" w:rsidRDefault="00CE57D2" w:rsidP="00420953">
      <w:pPr>
        <w:pStyle w:val="Data"/>
        <w:spacing w:line="276" w:lineRule="auto"/>
        <w:ind w:right="23"/>
        <w:rPr>
          <w:rStyle w:val="change"/>
          <w:rFonts w:cs="Arial"/>
          <w:bCs/>
          <w:color w:val="000000" w:themeColor="text1"/>
          <w:sz w:val="22"/>
          <w:szCs w:val="22"/>
        </w:rPr>
      </w:pPr>
      <w:r w:rsidRPr="00170960">
        <w:rPr>
          <w:bCs/>
          <w:color w:val="000000" w:themeColor="text1"/>
          <w:sz w:val="22"/>
          <w:szCs w:val="22"/>
        </w:rPr>
        <w:fldChar w:fldCharType="begin"/>
      </w:r>
      <w:r w:rsidRPr="00170960">
        <w:rPr>
          <w:bCs/>
          <w:color w:val="000000" w:themeColor="text1"/>
          <w:sz w:val="22"/>
          <w:szCs w:val="22"/>
        </w:rPr>
        <w:instrText xml:space="preserve"> MERGEFIELD Site_Name </w:instrText>
      </w:r>
      <w:r w:rsidRPr="00170960">
        <w:rPr>
          <w:bCs/>
          <w:color w:val="000000" w:themeColor="text1"/>
          <w:sz w:val="22"/>
          <w:szCs w:val="22"/>
        </w:rPr>
        <w:fldChar w:fldCharType="separate"/>
      </w:r>
      <w:r w:rsidR="005B7E68" w:rsidRPr="00170960">
        <w:rPr>
          <w:bCs/>
          <w:noProof/>
          <w:color w:val="000000" w:themeColor="text1"/>
          <w:sz w:val="22"/>
          <w:szCs w:val="22"/>
        </w:rPr>
        <w:t>Aberbaiden Wastewater Treatment Works</w:t>
      </w:r>
      <w:r w:rsidRPr="00170960">
        <w:rPr>
          <w:bCs/>
          <w:color w:val="000000" w:themeColor="text1"/>
          <w:sz w:val="22"/>
          <w:szCs w:val="22"/>
        </w:rPr>
        <w:fldChar w:fldCharType="end"/>
      </w:r>
    </w:p>
    <w:p w14:paraId="360BC02C" w14:textId="7180A394" w:rsidR="00E84C8B" w:rsidRPr="00170960" w:rsidRDefault="00CE57D2" w:rsidP="00167FFA">
      <w:pPr>
        <w:pStyle w:val="Data"/>
        <w:rPr>
          <w:rStyle w:val="change"/>
          <w:rFonts w:cs="Arial"/>
          <w:color w:val="000000" w:themeColor="text1"/>
          <w:sz w:val="22"/>
          <w:szCs w:val="22"/>
        </w:rPr>
      </w:pPr>
      <w:r w:rsidRPr="00170960">
        <w:rPr>
          <w:rStyle w:val="change"/>
          <w:rFonts w:cs="Arial"/>
          <w:color w:val="000000" w:themeColor="text1"/>
          <w:sz w:val="22"/>
          <w:szCs w:val="22"/>
        </w:rPr>
        <w:fldChar w:fldCharType="begin"/>
      </w:r>
      <w:r w:rsidRPr="00170960">
        <w:rPr>
          <w:rStyle w:val="change"/>
          <w:rFonts w:cs="Arial"/>
          <w:color w:val="000000" w:themeColor="text1"/>
          <w:sz w:val="22"/>
          <w:szCs w:val="22"/>
        </w:rPr>
        <w:instrText xml:space="preserve"> MERGEFIELD DSI_ADD2 </w:instrText>
      </w:r>
      <w:r w:rsidRPr="00170960">
        <w:rPr>
          <w:rStyle w:val="change"/>
          <w:rFonts w:cs="Arial"/>
          <w:color w:val="000000" w:themeColor="text1"/>
          <w:sz w:val="22"/>
          <w:szCs w:val="22"/>
        </w:rPr>
        <w:fldChar w:fldCharType="separate"/>
      </w:r>
      <w:r w:rsidR="005B7E68" w:rsidRPr="00170960">
        <w:rPr>
          <w:rStyle w:val="change"/>
          <w:rFonts w:cs="Arial"/>
          <w:noProof/>
          <w:color w:val="000000" w:themeColor="text1"/>
          <w:sz w:val="22"/>
          <w:szCs w:val="22"/>
        </w:rPr>
        <w:t>Track past ‘Perthi Cottage’</w:t>
      </w:r>
      <w:r w:rsidRPr="00170960">
        <w:rPr>
          <w:rStyle w:val="change"/>
          <w:rFonts w:cs="Arial"/>
          <w:color w:val="000000" w:themeColor="text1"/>
          <w:sz w:val="22"/>
          <w:szCs w:val="22"/>
        </w:rPr>
        <w:fldChar w:fldCharType="end"/>
      </w:r>
    </w:p>
    <w:p w14:paraId="7BD825C2" w14:textId="461F1663" w:rsidR="00E84C8B" w:rsidRPr="00170960" w:rsidRDefault="00CE57D2" w:rsidP="00167FFA">
      <w:pPr>
        <w:pStyle w:val="Data"/>
        <w:rPr>
          <w:rStyle w:val="change"/>
          <w:rFonts w:cs="Arial"/>
          <w:color w:val="000000" w:themeColor="text1"/>
          <w:sz w:val="22"/>
          <w:szCs w:val="22"/>
        </w:rPr>
      </w:pPr>
      <w:r w:rsidRPr="00170960">
        <w:rPr>
          <w:rStyle w:val="change"/>
          <w:rFonts w:cs="Arial"/>
          <w:color w:val="000000" w:themeColor="text1"/>
          <w:sz w:val="22"/>
          <w:szCs w:val="22"/>
        </w:rPr>
        <w:fldChar w:fldCharType="begin"/>
      </w:r>
      <w:r w:rsidRPr="00170960">
        <w:rPr>
          <w:rStyle w:val="change"/>
          <w:rFonts w:cs="Arial"/>
          <w:color w:val="000000" w:themeColor="text1"/>
          <w:sz w:val="22"/>
          <w:szCs w:val="22"/>
        </w:rPr>
        <w:instrText xml:space="preserve"> MERGEFIELD DSI_ADD3 </w:instrText>
      </w:r>
      <w:r w:rsidRPr="00170960">
        <w:rPr>
          <w:rStyle w:val="change"/>
          <w:rFonts w:cs="Arial"/>
          <w:color w:val="000000" w:themeColor="text1"/>
          <w:sz w:val="22"/>
          <w:szCs w:val="22"/>
        </w:rPr>
        <w:fldChar w:fldCharType="separate"/>
      </w:r>
      <w:r w:rsidR="005B7E68" w:rsidRPr="00170960">
        <w:rPr>
          <w:rStyle w:val="change"/>
          <w:rFonts w:cs="Arial"/>
          <w:noProof/>
          <w:color w:val="000000" w:themeColor="text1"/>
          <w:sz w:val="22"/>
          <w:szCs w:val="22"/>
        </w:rPr>
        <w:t>Off the A465</w:t>
      </w:r>
      <w:r w:rsidRPr="00170960">
        <w:rPr>
          <w:rStyle w:val="change"/>
          <w:rFonts w:cs="Arial"/>
          <w:color w:val="000000" w:themeColor="text1"/>
          <w:sz w:val="22"/>
          <w:szCs w:val="22"/>
        </w:rPr>
        <w:fldChar w:fldCharType="end"/>
      </w:r>
    </w:p>
    <w:p w14:paraId="61841CE6" w14:textId="211E5736" w:rsidR="00170960" w:rsidRPr="00170960" w:rsidRDefault="00CE57D2" w:rsidP="00167FFA">
      <w:pPr>
        <w:pStyle w:val="Data"/>
        <w:rPr>
          <w:rStyle w:val="change"/>
          <w:rFonts w:cs="Arial"/>
          <w:noProof/>
          <w:color w:val="000000" w:themeColor="text1"/>
          <w:sz w:val="22"/>
          <w:szCs w:val="22"/>
        </w:rPr>
      </w:pPr>
      <w:r w:rsidRPr="00170960">
        <w:rPr>
          <w:rStyle w:val="change"/>
          <w:rFonts w:cs="Arial"/>
          <w:color w:val="000000" w:themeColor="text1"/>
          <w:sz w:val="22"/>
          <w:szCs w:val="22"/>
        </w:rPr>
        <w:fldChar w:fldCharType="begin"/>
      </w:r>
      <w:r w:rsidRPr="00170960">
        <w:rPr>
          <w:rStyle w:val="change"/>
          <w:rFonts w:cs="Arial"/>
          <w:color w:val="000000" w:themeColor="text1"/>
          <w:sz w:val="22"/>
          <w:szCs w:val="22"/>
        </w:rPr>
        <w:instrText xml:space="preserve"> MERGEFIELD DSI_ADD4 </w:instrText>
      </w:r>
      <w:r w:rsidRPr="00170960">
        <w:rPr>
          <w:rStyle w:val="change"/>
          <w:rFonts w:cs="Arial"/>
          <w:color w:val="000000" w:themeColor="text1"/>
          <w:sz w:val="22"/>
          <w:szCs w:val="22"/>
        </w:rPr>
        <w:fldChar w:fldCharType="separate"/>
      </w:r>
      <w:r w:rsidR="00135C42">
        <w:rPr>
          <w:rStyle w:val="change"/>
          <w:rFonts w:cs="Arial"/>
          <w:noProof/>
          <w:color w:val="000000" w:themeColor="text1"/>
          <w:sz w:val="22"/>
          <w:szCs w:val="22"/>
        </w:rPr>
        <w:t>Govilon</w:t>
      </w:r>
    </w:p>
    <w:p w14:paraId="2E2D7226" w14:textId="5AB4B4AC" w:rsidR="00E84C8B" w:rsidRPr="00170960" w:rsidRDefault="005B7E68" w:rsidP="00167FFA">
      <w:pPr>
        <w:pStyle w:val="Data"/>
        <w:rPr>
          <w:rStyle w:val="change"/>
          <w:rFonts w:cs="Arial"/>
          <w:color w:val="000000" w:themeColor="text1"/>
          <w:sz w:val="22"/>
          <w:szCs w:val="22"/>
        </w:rPr>
      </w:pPr>
      <w:r w:rsidRPr="00170960">
        <w:rPr>
          <w:rStyle w:val="change"/>
          <w:rFonts w:cs="Arial"/>
          <w:noProof/>
          <w:color w:val="000000" w:themeColor="text1"/>
          <w:sz w:val="22"/>
          <w:szCs w:val="22"/>
        </w:rPr>
        <w:t>Abergavenny</w:t>
      </w:r>
      <w:r w:rsidR="00CE57D2" w:rsidRPr="00170960">
        <w:rPr>
          <w:rStyle w:val="change"/>
          <w:rFonts w:cs="Arial"/>
          <w:color w:val="000000" w:themeColor="text1"/>
          <w:sz w:val="22"/>
          <w:szCs w:val="22"/>
        </w:rPr>
        <w:fldChar w:fldCharType="end"/>
      </w:r>
    </w:p>
    <w:p w14:paraId="2080DA39" w14:textId="1C719251" w:rsidR="00E84C8B" w:rsidRPr="00170960" w:rsidRDefault="00CE57D2" w:rsidP="00167FFA">
      <w:pPr>
        <w:pStyle w:val="Data"/>
        <w:rPr>
          <w:rStyle w:val="change"/>
          <w:rFonts w:cs="Arial"/>
          <w:color w:val="000000" w:themeColor="text1"/>
          <w:sz w:val="22"/>
          <w:szCs w:val="22"/>
        </w:rPr>
      </w:pPr>
      <w:r w:rsidRPr="00170960">
        <w:rPr>
          <w:rStyle w:val="change"/>
          <w:rFonts w:cs="Arial"/>
          <w:color w:val="000000" w:themeColor="text1"/>
          <w:sz w:val="22"/>
          <w:szCs w:val="22"/>
        </w:rPr>
        <w:fldChar w:fldCharType="begin"/>
      </w:r>
      <w:r w:rsidRPr="00170960">
        <w:rPr>
          <w:rStyle w:val="change"/>
          <w:rFonts w:cs="Arial"/>
          <w:color w:val="000000" w:themeColor="text1"/>
          <w:sz w:val="22"/>
          <w:szCs w:val="22"/>
        </w:rPr>
        <w:instrText xml:space="preserve"> MERGEFIELD DSI_POST_CODE </w:instrText>
      </w:r>
      <w:r w:rsidRPr="00170960">
        <w:rPr>
          <w:rStyle w:val="change"/>
          <w:rFonts w:cs="Arial"/>
          <w:color w:val="000000" w:themeColor="text1"/>
          <w:sz w:val="22"/>
          <w:szCs w:val="22"/>
        </w:rPr>
        <w:fldChar w:fldCharType="separate"/>
      </w:r>
      <w:r w:rsidR="005B7E68" w:rsidRPr="00170960">
        <w:rPr>
          <w:rStyle w:val="change"/>
          <w:rFonts w:cs="Arial"/>
          <w:noProof/>
          <w:color w:val="000000" w:themeColor="text1"/>
          <w:sz w:val="22"/>
          <w:szCs w:val="22"/>
        </w:rPr>
        <w:t>NP7 9SE</w:t>
      </w:r>
      <w:r w:rsidRPr="00170960">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F61D97" w:rsidRDefault="003370AB" w:rsidP="00167FFA">
      <w:pPr>
        <w:pStyle w:val="Heading3nonum"/>
        <w:spacing w:before="0"/>
        <w:rPr>
          <w:rFonts w:cs="Arial"/>
          <w:color w:val="000000" w:themeColor="text1"/>
          <w:sz w:val="22"/>
          <w:szCs w:val="22"/>
        </w:rPr>
      </w:pPr>
    </w:p>
    <w:p w14:paraId="3713E0C7" w14:textId="7A1E04B1" w:rsidR="00F61D97" w:rsidRPr="00F61D97" w:rsidRDefault="00E84C8B" w:rsidP="00167FFA">
      <w:pPr>
        <w:pStyle w:val="Heading3nonum"/>
        <w:spacing w:before="0"/>
        <w:rPr>
          <w:rFonts w:cs="Arial"/>
          <w:b/>
          <w:bCs/>
          <w:color w:val="000000" w:themeColor="text1"/>
          <w:sz w:val="22"/>
          <w:szCs w:val="22"/>
        </w:rPr>
      </w:pPr>
      <w:r w:rsidRPr="00F61D97">
        <w:rPr>
          <w:rFonts w:cs="Arial"/>
          <w:color w:val="000000" w:themeColor="text1"/>
          <w:sz w:val="22"/>
          <w:szCs w:val="22"/>
        </w:rPr>
        <w:t xml:space="preserve">The notice shall take effect from </w:t>
      </w:r>
      <w:r w:rsidR="00F61D97" w:rsidRPr="00F61D97">
        <w:rPr>
          <w:rFonts w:cs="Arial"/>
          <w:b/>
          <w:bCs/>
          <w:color w:val="000000" w:themeColor="text1"/>
          <w:sz w:val="22"/>
          <w:szCs w:val="22"/>
        </w:rPr>
        <w:t>30/01/2024</w:t>
      </w:r>
    </w:p>
    <w:p w14:paraId="0216E301" w14:textId="77777777" w:rsidR="00643A32" w:rsidRDefault="00643A32" w:rsidP="00167FFA">
      <w:pPr>
        <w:pStyle w:val="Heading3nonum"/>
        <w:spacing w:before="0"/>
        <w:rPr>
          <w:rFonts w:cs="Arial"/>
          <w:color w:val="FF0000"/>
          <w:sz w:val="22"/>
          <w:szCs w:val="22"/>
        </w:rPr>
      </w:pPr>
    </w:p>
    <w:p w14:paraId="430F5CD4" w14:textId="41179556"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consolidat</w:t>
      </w:r>
      <w:r w:rsidRPr="00170960">
        <w:rPr>
          <w:rFonts w:cs="Arial"/>
          <w:b/>
          <w:color w:val="000000" w:themeColor="text1"/>
          <w:sz w:val="22"/>
          <w:szCs w:val="22"/>
        </w:rPr>
        <w:t xml:space="preserve">ed permit is </w:t>
      </w:r>
      <w:r w:rsidR="00093C7B" w:rsidRPr="00170960">
        <w:rPr>
          <w:rStyle w:val="licenceno"/>
          <w:rFonts w:cs="Arial"/>
          <w:b/>
          <w:color w:val="000000" w:themeColor="text1"/>
          <w:sz w:val="22"/>
          <w:szCs w:val="22"/>
        </w:rPr>
        <w:fldChar w:fldCharType="begin"/>
      </w:r>
      <w:r w:rsidR="00093C7B" w:rsidRPr="00170960">
        <w:rPr>
          <w:rStyle w:val="licenceno"/>
          <w:rFonts w:cs="Arial"/>
          <w:b/>
          <w:color w:val="000000" w:themeColor="text1"/>
          <w:sz w:val="22"/>
          <w:szCs w:val="22"/>
        </w:rPr>
        <w:instrText xml:space="preserve"> MERGEFIELD FE_Permit_Number </w:instrText>
      </w:r>
      <w:r w:rsidR="00093C7B" w:rsidRPr="00170960">
        <w:rPr>
          <w:rStyle w:val="licenceno"/>
          <w:rFonts w:cs="Arial"/>
          <w:b/>
          <w:color w:val="000000" w:themeColor="text1"/>
          <w:sz w:val="22"/>
          <w:szCs w:val="22"/>
        </w:rPr>
        <w:fldChar w:fldCharType="separate"/>
      </w:r>
      <w:r w:rsidR="005B7E68" w:rsidRPr="00170960">
        <w:rPr>
          <w:rStyle w:val="licenceno"/>
          <w:rFonts w:cs="Arial"/>
          <w:b/>
          <w:noProof/>
          <w:color w:val="000000" w:themeColor="text1"/>
          <w:sz w:val="22"/>
          <w:szCs w:val="22"/>
        </w:rPr>
        <w:t>AB0034101</w:t>
      </w:r>
      <w:r w:rsidR="00093C7B" w:rsidRPr="00170960">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4933F3BC" w:rsidR="005B73A2" w:rsidRPr="00693B42" w:rsidRDefault="00693B42" w:rsidP="003842F1">
            <w:pPr>
              <w:pStyle w:val="Heading3nonum"/>
              <w:spacing w:before="0"/>
              <w:ind w:right="-135"/>
              <w:jc w:val="center"/>
              <w:rPr>
                <w:rFonts w:cs="Arial"/>
                <w:b/>
                <w:color w:val="000000" w:themeColor="text1"/>
                <w:sz w:val="22"/>
                <w:szCs w:val="22"/>
              </w:rPr>
            </w:pPr>
            <w:r w:rsidRPr="00693B42">
              <w:rPr>
                <w:rFonts w:cs="Arial"/>
                <w:b/>
                <w:color w:val="000000" w:themeColor="text1"/>
                <w:sz w:val="22"/>
                <w:szCs w:val="22"/>
              </w:rPr>
              <w:t>Joanne Fitton</w:t>
            </w:r>
          </w:p>
        </w:tc>
        <w:tc>
          <w:tcPr>
            <w:tcW w:w="2410" w:type="dxa"/>
            <w:vAlign w:val="center"/>
          </w:tcPr>
          <w:p w14:paraId="2B127805" w14:textId="36645DDC" w:rsidR="00E84C8B" w:rsidRPr="00693B42" w:rsidRDefault="00693B42" w:rsidP="003842F1">
            <w:pPr>
              <w:pStyle w:val="Heading3nonum"/>
              <w:spacing w:before="0"/>
              <w:ind w:right="34"/>
              <w:jc w:val="center"/>
              <w:rPr>
                <w:rFonts w:cs="Arial"/>
                <w:b/>
                <w:color w:val="000000" w:themeColor="text1"/>
                <w:sz w:val="22"/>
                <w:szCs w:val="22"/>
              </w:rPr>
            </w:pPr>
            <w:r w:rsidRPr="00693B42">
              <w:rPr>
                <w:rFonts w:cs="Arial"/>
                <w:b/>
                <w:color w:val="000000" w:themeColor="text1"/>
                <w:sz w:val="22"/>
                <w:szCs w:val="22"/>
              </w:rPr>
              <w:t>23/01/2024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A10C40" w:rsidRDefault="006C6EA9" w:rsidP="006C6EA9">
      <w:pPr>
        <w:spacing w:before="120" w:line="270" w:lineRule="exact"/>
        <w:rPr>
          <w:rFonts w:ascii="Arial" w:hAnsi="Arial" w:cs="Arial"/>
          <w:color w:val="000000" w:themeColor="text1"/>
          <w:sz w:val="22"/>
          <w:szCs w:val="22"/>
        </w:rPr>
      </w:pPr>
      <w:r w:rsidRPr="00A10C40">
        <w:rPr>
          <w:rFonts w:ascii="Arial" w:hAnsi="Arial" w:cs="Arial"/>
          <w:color w:val="000000" w:themeColor="text1"/>
          <w:sz w:val="22"/>
          <w:szCs w:val="22"/>
        </w:rPr>
        <w:t>All conditions have been varied by the consolidated permit as a result of a</w:t>
      </w:r>
      <w:r w:rsidR="004B38A4" w:rsidRPr="00A10C40">
        <w:rPr>
          <w:rFonts w:ascii="Arial" w:hAnsi="Arial" w:cs="Arial"/>
          <w:color w:val="000000" w:themeColor="text1"/>
          <w:sz w:val="22"/>
          <w:szCs w:val="22"/>
        </w:rPr>
        <w:t xml:space="preserve"> </w:t>
      </w:r>
      <w:r w:rsidR="00E4680B" w:rsidRPr="00A10C40">
        <w:rPr>
          <w:rFonts w:ascii="Arial" w:hAnsi="Arial" w:cs="Arial"/>
          <w:color w:val="000000" w:themeColor="text1"/>
          <w:sz w:val="22"/>
          <w:szCs w:val="22"/>
        </w:rPr>
        <w:t xml:space="preserve">Natural Resources Wales </w:t>
      </w:r>
      <w:r w:rsidRPr="00A10C40">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A10C40" w:rsidRDefault="008321E6" w:rsidP="00597064">
      <w:pPr>
        <w:pStyle w:val="Act"/>
        <w:ind w:left="567"/>
        <w:rPr>
          <w:bCs/>
          <w:color w:val="000000" w:themeColor="text1"/>
          <w:sz w:val="22"/>
          <w:szCs w:val="22"/>
        </w:rPr>
      </w:pPr>
      <w:r w:rsidRPr="00A10C40">
        <w:rPr>
          <w:bCs/>
          <w:color w:val="000000" w:themeColor="text1"/>
          <w:sz w:val="22"/>
          <w:szCs w:val="22"/>
        </w:rPr>
        <w:t xml:space="preserve">Permit number </w:t>
      </w:r>
    </w:p>
    <w:p w14:paraId="64EE5CD4" w14:textId="76C2C8DD" w:rsidR="008321E6" w:rsidRPr="00A10C40" w:rsidRDefault="00093C7B" w:rsidP="00597064">
      <w:pPr>
        <w:pStyle w:val="Data"/>
        <w:ind w:left="567" w:right="1701"/>
        <w:rPr>
          <w:rStyle w:val="licenceno"/>
          <w:color w:val="000000" w:themeColor="text1"/>
          <w:sz w:val="22"/>
          <w:szCs w:val="22"/>
        </w:rPr>
      </w:pPr>
      <w:r w:rsidRPr="00A10C40">
        <w:rPr>
          <w:rStyle w:val="licenceno"/>
          <w:color w:val="000000" w:themeColor="text1"/>
          <w:sz w:val="22"/>
          <w:szCs w:val="22"/>
        </w:rPr>
        <w:fldChar w:fldCharType="begin"/>
      </w:r>
      <w:r w:rsidRPr="00A10C40">
        <w:rPr>
          <w:rStyle w:val="licenceno"/>
          <w:color w:val="000000" w:themeColor="text1"/>
          <w:sz w:val="22"/>
          <w:szCs w:val="22"/>
        </w:rPr>
        <w:instrText xml:space="preserve"> MERGEFIELD FE_Permit_Number </w:instrText>
      </w:r>
      <w:r w:rsidRPr="00A10C40">
        <w:rPr>
          <w:rStyle w:val="licenceno"/>
          <w:color w:val="000000" w:themeColor="text1"/>
          <w:sz w:val="22"/>
          <w:szCs w:val="22"/>
        </w:rPr>
        <w:fldChar w:fldCharType="separate"/>
      </w:r>
      <w:r w:rsidR="005B7E68" w:rsidRPr="00A10C40">
        <w:rPr>
          <w:rStyle w:val="licenceno"/>
          <w:noProof/>
          <w:color w:val="000000" w:themeColor="text1"/>
          <w:sz w:val="22"/>
          <w:szCs w:val="22"/>
        </w:rPr>
        <w:t>AB0034101</w:t>
      </w:r>
      <w:r w:rsidRPr="00A10C40">
        <w:rPr>
          <w:rStyle w:val="licenceno"/>
          <w:color w:val="000000" w:themeColor="text1"/>
          <w:sz w:val="22"/>
          <w:szCs w:val="22"/>
        </w:rPr>
        <w:fldChar w:fldCharType="end"/>
      </w:r>
    </w:p>
    <w:p w14:paraId="276C14AC" w14:textId="571523C5" w:rsidR="008321E6" w:rsidRPr="0049139F" w:rsidRDefault="008321E6" w:rsidP="00597064">
      <w:pPr>
        <w:pStyle w:val="Heading3nonum"/>
        <w:ind w:left="567"/>
        <w:rPr>
          <w:color w:val="FF0000"/>
          <w:sz w:val="22"/>
          <w:szCs w:val="22"/>
        </w:rPr>
      </w:pPr>
      <w:r w:rsidRPr="00A10C40">
        <w:rPr>
          <w:color w:val="000000" w:themeColor="text1"/>
          <w:sz w:val="22"/>
          <w:szCs w:val="22"/>
        </w:rPr>
        <w:t xml:space="preserve">This is the consolidated permit referred to in the variation and consolidation notice for </w:t>
      </w:r>
      <w:r w:rsidR="00266F1E" w:rsidRPr="00A10C40">
        <w:rPr>
          <w:color w:val="000000" w:themeColor="text1"/>
          <w:sz w:val="22"/>
          <w:szCs w:val="22"/>
        </w:rPr>
        <w:t>variation</w:t>
      </w:r>
      <w:r w:rsidRPr="00A10C40">
        <w:rPr>
          <w:color w:val="000000" w:themeColor="text1"/>
          <w:sz w:val="22"/>
          <w:szCs w:val="22"/>
        </w:rPr>
        <w:t xml:space="preserve"> </w:t>
      </w:r>
      <w:r w:rsidR="00CE57D2" w:rsidRPr="00A10C40">
        <w:rPr>
          <w:color w:val="000000" w:themeColor="text1"/>
          <w:sz w:val="22"/>
          <w:szCs w:val="22"/>
        </w:rPr>
        <w:fldChar w:fldCharType="begin"/>
      </w:r>
      <w:r w:rsidR="00CE57D2" w:rsidRPr="00A10C40">
        <w:rPr>
          <w:color w:val="000000" w:themeColor="text1"/>
          <w:sz w:val="22"/>
          <w:szCs w:val="22"/>
        </w:rPr>
        <w:instrText xml:space="preserve"> MERGEFIELD PAN </w:instrText>
      </w:r>
      <w:r w:rsidR="00CE57D2" w:rsidRPr="00A10C40">
        <w:rPr>
          <w:color w:val="000000" w:themeColor="text1"/>
          <w:sz w:val="22"/>
          <w:szCs w:val="22"/>
        </w:rPr>
        <w:fldChar w:fldCharType="separate"/>
      </w:r>
      <w:r w:rsidR="005B7E68" w:rsidRPr="00A10C40">
        <w:rPr>
          <w:noProof/>
          <w:color w:val="000000" w:themeColor="text1"/>
          <w:sz w:val="22"/>
          <w:szCs w:val="22"/>
        </w:rPr>
        <w:t>PAN-020311</w:t>
      </w:r>
      <w:r w:rsidR="00CE57D2" w:rsidRPr="00A10C40">
        <w:rPr>
          <w:color w:val="000000" w:themeColor="text1"/>
          <w:sz w:val="22"/>
          <w:szCs w:val="22"/>
        </w:rPr>
        <w:fldChar w:fldCharType="end"/>
      </w:r>
      <w:r w:rsidRPr="00A10C40">
        <w:rPr>
          <w:color w:val="000000" w:themeColor="text1"/>
          <w:sz w:val="22"/>
          <w:szCs w:val="22"/>
        </w:rPr>
        <w:t xml:space="preserve"> au</w:t>
      </w:r>
      <w:r w:rsidRPr="0049139F">
        <w:rPr>
          <w:sz w:val="22"/>
          <w:szCs w:val="22"/>
        </w:rPr>
        <w:t>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A10C4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A10C40">
        <w:rPr>
          <w:rFonts w:ascii="Arial" w:hAnsi="Arial"/>
          <w:color w:val="000000" w:themeColor="text1"/>
          <w:sz w:val="22"/>
          <w:szCs w:val="22"/>
          <w:lang w:eastAsia="en-US"/>
        </w:rPr>
        <w:t>to operate a water discharge activity</w:t>
      </w:r>
    </w:p>
    <w:p w14:paraId="318EB4AB" w14:textId="1108202E" w:rsidR="008321E6" w:rsidRPr="00A10C40" w:rsidRDefault="00CE57D2" w:rsidP="00597064">
      <w:pPr>
        <w:pStyle w:val="Data"/>
        <w:ind w:left="567" w:right="1701"/>
        <w:rPr>
          <w:rStyle w:val="change"/>
          <w:color w:val="000000" w:themeColor="text1"/>
          <w:sz w:val="22"/>
          <w:szCs w:val="22"/>
        </w:rPr>
      </w:pPr>
      <w:r w:rsidRPr="00A10C40">
        <w:rPr>
          <w:rStyle w:val="change"/>
          <w:color w:val="000000" w:themeColor="text1"/>
          <w:sz w:val="22"/>
          <w:szCs w:val="22"/>
        </w:rPr>
        <w:fldChar w:fldCharType="begin"/>
      </w:r>
      <w:r w:rsidRPr="00A10C40">
        <w:rPr>
          <w:rStyle w:val="change"/>
          <w:color w:val="000000" w:themeColor="text1"/>
          <w:sz w:val="22"/>
          <w:szCs w:val="22"/>
        </w:rPr>
        <w:instrText xml:space="preserve"> MERGEFIELD Site_Name </w:instrText>
      </w:r>
      <w:r w:rsidRPr="00A10C40">
        <w:rPr>
          <w:rStyle w:val="change"/>
          <w:color w:val="000000" w:themeColor="text1"/>
          <w:sz w:val="22"/>
          <w:szCs w:val="22"/>
        </w:rPr>
        <w:fldChar w:fldCharType="separate"/>
      </w:r>
      <w:r w:rsidR="005B7E68" w:rsidRPr="00A10C40">
        <w:rPr>
          <w:rStyle w:val="change"/>
          <w:noProof/>
          <w:color w:val="000000" w:themeColor="text1"/>
          <w:sz w:val="22"/>
          <w:szCs w:val="22"/>
        </w:rPr>
        <w:t>Aberbaiden Wastewater Treatment Works</w:t>
      </w:r>
      <w:r w:rsidRPr="00A10C40">
        <w:rPr>
          <w:rStyle w:val="change"/>
          <w:color w:val="000000" w:themeColor="text1"/>
          <w:sz w:val="22"/>
          <w:szCs w:val="22"/>
        </w:rPr>
        <w:fldChar w:fldCharType="end"/>
      </w:r>
    </w:p>
    <w:p w14:paraId="4AB5C7C8" w14:textId="60E4C7F3" w:rsidR="008321E6" w:rsidRPr="00A10C40" w:rsidRDefault="00CE57D2" w:rsidP="00597064">
      <w:pPr>
        <w:pStyle w:val="Data"/>
        <w:ind w:left="567"/>
        <w:rPr>
          <w:rStyle w:val="change"/>
          <w:color w:val="000000" w:themeColor="text1"/>
          <w:sz w:val="22"/>
          <w:szCs w:val="22"/>
        </w:rPr>
      </w:pPr>
      <w:r w:rsidRPr="00A10C40">
        <w:rPr>
          <w:rStyle w:val="change"/>
          <w:color w:val="000000" w:themeColor="text1"/>
          <w:sz w:val="22"/>
          <w:szCs w:val="22"/>
        </w:rPr>
        <w:fldChar w:fldCharType="begin"/>
      </w:r>
      <w:r w:rsidRPr="00A10C40">
        <w:rPr>
          <w:rStyle w:val="change"/>
          <w:color w:val="000000" w:themeColor="text1"/>
          <w:sz w:val="22"/>
          <w:szCs w:val="22"/>
        </w:rPr>
        <w:instrText xml:space="preserve"> MERGEFIELD DSI_ADD2 </w:instrText>
      </w:r>
      <w:r w:rsidRPr="00A10C40">
        <w:rPr>
          <w:rStyle w:val="change"/>
          <w:color w:val="000000" w:themeColor="text1"/>
          <w:sz w:val="22"/>
          <w:szCs w:val="22"/>
        </w:rPr>
        <w:fldChar w:fldCharType="separate"/>
      </w:r>
      <w:r w:rsidR="005B7E68" w:rsidRPr="00A10C40">
        <w:rPr>
          <w:rStyle w:val="change"/>
          <w:noProof/>
          <w:color w:val="000000" w:themeColor="text1"/>
          <w:sz w:val="22"/>
          <w:szCs w:val="22"/>
        </w:rPr>
        <w:t>Track past ‘Perthi Cottage’</w:t>
      </w:r>
      <w:r w:rsidRPr="00A10C40">
        <w:rPr>
          <w:rStyle w:val="change"/>
          <w:color w:val="000000" w:themeColor="text1"/>
          <w:sz w:val="22"/>
          <w:szCs w:val="22"/>
        </w:rPr>
        <w:fldChar w:fldCharType="end"/>
      </w:r>
    </w:p>
    <w:p w14:paraId="3ABE1E52" w14:textId="7D251AA2" w:rsidR="008321E6" w:rsidRPr="00A10C40" w:rsidRDefault="00CE57D2" w:rsidP="00597064">
      <w:pPr>
        <w:pStyle w:val="Data"/>
        <w:ind w:left="567"/>
        <w:rPr>
          <w:rStyle w:val="change"/>
          <w:color w:val="000000" w:themeColor="text1"/>
          <w:sz w:val="22"/>
          <w:szCs w:val="22"/>
        </w:rPr>
      </w:pPr>
      <w:r w:rsidRPr="00A10C40">
        <w:rPr>
          <w:rStyle w:val="change"/>
          <w:color w:val="000000" w:themeColor="text1"/>
          <w:sz w:val="22"/>
          <w:szCs w:val="22"/>
        </w:rPr>
        <w:fldChar w:fldCharType="begin"/>
      </w:r>
      <w:r w:rsidRPr="00A10C40">
        <w:rPr>
          <w:rStyle w:val="change"/>
          <w:color w:val="000000" w:themeColor="text1"/>
          <w:sz w:val="22"/>
          <w:szCs w:val="22"/>
        </w:rPr>
        <w:instrText xml:space="preserve"> MERGEFIELD DSI_ADD3 </w:instrText>
      </w:r>
      <w:r w:rsidRPr="00A10C40">
        <w:rPr>
          <w:rStyle w:val="change"/>
          <w:color w:val="000000" w:themeColor="text1"/>
          <w:sz w:val="22"/>
          <w:szCs w:val="22"/>
        </w:rPr>
        <w:fldChar w:fldCharType="separate"/>
      </w:r>
      <w:r w:rsidR="005B7E68" w:rsidRPr="00A10C40">
        <w:rPr>
          <w:rStyle w:val="change"/>
          <w:noProof/>
          <w:color w:val="000000" w:themeColor="text1"/>
          <w:sz w:val="22"/>
          <w:szCs w:val="22"/>
        </w:rPr>
        <w:t>Off the A465</w:t>
      </w:r>
      <w:r w:rsidRPr="00A10C40">
        <w:rPr>
          <w:rStyle w:val="change"/>
          <w:color w:val="000000" w:themeColor="text1"/>
          <w:sz w:val="22"/>
          <w:szCs w:val="22"/>
        </w:rPr>
        <w:fldChar w:fldCharType="end"/>
      </w:r>
    </w:p>
    <w:p w14:paraId="2D1E2209" w14:textId="19C676FA" w:rsidR="00A10C40" w:rsidRPr="00A10C40" w:rsidRDefault="00CE57D2" w:rsidP="00597064">
      <w:pPr>
        <w:pStyle w:val="Data"/>
        <w:ind w:left="567"/>
        <w:rPr>
          <w:rStyle w:val="change"/>
          <w:noProof/>
          <w:color w:val="000000" w:themeColor="text1"/>
          <w:sz w:val="22"/>
          <w:szCs w:val="22"/>
        </w:rPr>
      </w:pPr>
      <w:r w:rsidRPr="00A10C40">
        <w:rPr>
          <w:rStyle w:val="change"/>
          <w:color w:val="000000" w:themeColor="text1"/>
          <w:sz w:val="22"/>
          <w:szCs w:val="22"/>
        </w:rPr>
        <w:fldChar w:fldCharType="begin"/>
      </w:r>
      <w:r w:rsidRPr="00A10C40">
        <w:rPr>
          <w:rStyle w:val="change"/>
          <w:color w:val="000000" w:themeColor="text1"/>
          <w:sz w:val="22"/>
          <w:szCs w:val="22"/>
        </w:rPr>
        <w:instrText xml:space="preserve"> MERGEFIELD DSI_ADD4 </w:instrText>
      </w:r>
      <w:r w:rsidRPr="00A10C40">
        <w:rPr>
          <w:rStyle w:val="change"/>
          <w:color w:val="000000" w:themeColor="text1"/>
          <w:sz w:val="22"/>
          <w:szCs w:val="22"/>
        </w:rPr>
        <w:fldChar w:fldCharType="separate"/>
      </w:r>
      <w:r w:rsidR="00135C42">
        <w:rPr>
          <w:rStyle w:val="change"/>
          <w:noProof/>
          <w:color w:val="000000" w:themeColor="text1"/>
          <w:sz w:val="22"/>
          <w:szCs w:val="22"/>
        </w:rPr>
        <w:t>Govilon</w:t>
      </w:r>
    </w:p>
    <w:p w14:paraId="2A9E0163" w14:textId="0A1D9D09" w:rsidR="008321E6" w:rsidRPr="00A10C40" w:rsidRDefault="005B7E68" w:rsidP="00597064">
      <w:pPr>
        <w:pStyle w:val="Data"/>
        <w:ind w:left="567"/>
        <w:rPr>
          <w:rStyle w:val="change"/>
          <w:color w:val="000000" w:themeColor="text1"/>
          <w:sz w:val="22"/>
          <w:szCs w:val="22"/>
        </w:rPr>
      </w:pPr>
      <w:r w:rsidRPr="00A10C40">
        <w:rPr>
          <w:rStyle w:val="change"/>
          <w:noProof/>
          <w:color w:val="000000" w:themeColor="text1"/>
          <w:sz w:val="22"/>
          <w:szCs w:val="22"/>
        </w:rPr>
        <w:t>Abergavenny</w:t>
      </w:r>
      <w:r w:rsidR="00CE57D2" w:rsidRPr="00A10C40">
        <w:rPr>
          <w:rStyle w:val="change"/>
          <w:color w:val="000000" w:themeColor="text1"/>
          <w:sz w:val="22"/>
          <w:szCs w:val="22"/>
        </w:rPr>
        <w:fldChar w:fldCharType="end"/>
      </w:r>
    </w:p>
    <w:p w14:paraId="0AA80564" w14:textId="4338DE30" w:rsidR="008321E6" w:rsidRPr="00A10C40" w:rsidRDefault="00CE57D2" w:rsidP="00597064">
      <w:pPr>
        <w:pStyle w:val="Data"/>
        <w:ind w:left="567"/>
        <w:rPr>
          <w:rStyle w:val="change"/>
          <w:color w:val="000000" w:themeColor="text1"/>
          <w:sz w:val="22"/>
          <w:szCs w:val="22"/>
        </w:rPr>
      </w:pPr>
      <w:r w:rsidRPr="00A10C40">
        <w:rPr>
          <w:rStyle w:val="change"/>
          <w:color w:val="000000" w:themeColor="text1"/>
          <w:sz w:val="22"/>
          <w:szCs w:val="22"/>
        </w:rPr>
        <w:fldChar w:fldCharType="begin"/>
      </w:r>
      <w:r w:rsidRPr="00A10C40">
        <w:rPr>
          <w:rStyle w:val="change"/>
          <w:color w:val="000000" w:themeColor="text1"/>
          <w:sz w:val="22"/>
          <w:szCs w:val="22"/>
        </w:rPr>
        <w:instrText xml:space="preserve"> MERGEFIELD DSI_POST_CODE </w:instrText>
      </w:r>
      <w:r w:rsidRPr="00A10C40">
        <w:rPr>
          <w:rStyle w:val="change"/>
          <w:color w:val="000000" w:themeColor="text1"/>
          <w:sz w:val="22"/>
          <w:szCs w:val="22"/>
        </w:rPr>
        <w:fldChar w:fldCharType="separate"/>
      </w:r>
      <w:r w:rsidR="005B7E68" w:rsidRPr="00A10C40">
        <w:rPr>
          <w:rStyle w:val="change"/>
          <w:noProof/>
          <w:color w:val="000000" w:themeColor="text1"/>
          <w:sz w:val="22"/>
          <w:szCs w:val="22"/>
        </w:rPr>
        <w:t>NP7 9SE</w:t>
      </w:r>
      <w:r w:rsidRPr="00A10C40">
        <w:rPr>
          <w:rStyle w:val="change"/>
          <w:color w:val="000000" w:themeColor="text1"/>
          <w:sz w:val="22"/>
          <w:szCs w:val="22"/>
        </w:rPr>
        <w:fldChar w:fldCharType="end"/>
      </w:r>
    </w:p>
    <w:p w14:paraId="3D901149" w14:textId="77777777" w:rsidR="00321111" w:rsidRDefault="00321111" w:rsidP="00597064">
      <w:pPr>
        <w:pStyle w:val="Heading3nonum"/>
        <w:ind w:left="567"/>
        <w:rPr>
          <w:sz w:val="22"/>
          <w:szCs w:val="22"/>
        </w:rPr>
      </w:pPr>
    </w:p>
    <w:p w14:paraId="6AE3794F" w14:textId="119FE139"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693B42" w:rsidRPr="0049139F" w14:paraId="770649E1" w14:textId="77777777" w:rsidTr="00597064">
        <w:trPr>
          <w:trHeight w:hRule="exact" w:val="977"/>
        </w:trPr>
        <w:tc>
          <w:tcPr>
            <w:tcW w:w="5387" w:type="dxa"/>
            <w:vAlign w:val="center"/>
          </w:tcPr>
          <w:p w14:paraId="7D3BF979" w14:textId="4F3464BE" w:rsidR="00693B42" w:rsidRPr="00950D58" w:rsidRDefault="00693B42" w:rsidP="00693B42">
            <w:pPr>
              <w:pStyle w:val="Heading3nonum"/>
              <w:spacing w:before="0"/>
              <w:ind w:left="-108" w:right="34"/>
              <w:jc w:val="center"/>
              <w:rPr>
                <w:sz w:val="22"/>
                <w:szCs w:val="22"/>
              </w:rPr>
            </w:pPr>
            <w:r w:rsidRPr="00693B42">
              <w:rPr>
                <w:rFonts w:cs="Arial"/>
                <w:b/>
                <w:color w:val="000000" w:themeColor="text1"/>
                <w:sz w:val="22"/>
                <w:szCs w:val="22"/>
              </w:rPr>
              <w:t>Joanne Fitton</w:t>
            </w:r>
          </w:p>
        </w:tc>
        <w:tc>
          <w:tcPr>
            <w:tcW w:w="2551" w:type="dxa"/>
            <w:vAlign w:val="center"/>
          </w:tcPr>
          <w:p w14:paraId="00DE9BA9" w14:textId="17220923" w:rsidR="00693B42" w:rsidRPr="00950D58" w:rsidRDefault="00693B42" w:rsidP="00693B42">
            <w:pPr>
              <w:pStyle w:val="Heading3nonum"/>
              <w:spacing w:before="0" w:line="240" w:lineRule="auto"/>
              <w:ind w:left="-108"/>
              <w:jc w:val="center"/>
              <w:rPr>
                <w:b/>
                <w:color w:val="FF0000"/>
                <w:sz w:val="22"/>
                <w:szCs w:val="22"/>
              </w:rPr>
            </w:pPr>
            <w:r w:rsidRPr="00693B42">
              <w:rPr>
                <w:rFonts w:cs="Arial"/>
                <w:b/>
                <w:color w:val="000000" w:themeColor="text1"/>
                <w:sz w:val="22"/>
                <w:szCs w:val="22"/>
              </w:rPr>
              <w:t>23/01/2024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A10C40"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A10C40">
        <w:rPr>
          <w:rFonts w:cs="Arial"/>
          <w:color w:val="000000" w:themeColor="text1"/>
          <w:sz w:val="18"/>
          <w:szCs w:val="18"/>
        </w:rPr>
        <w:t>the activit</w:t>
      </w:r>
      <w:r w:rsidRPr="00A10C40">
        <w:rPr>
          <w:rStyle w:val="Red"/>
          <w:rFonts w:cs="Arial"/>
          <w:color w:val="000000" w:themeColor="text1"/>
          <w:sz w:val="18"/>
          <w:szCs w:val="18"/>
        </w:rPr>
        <w:t>ies</w:t>
      </w:r>
      <w:r w:rsidRPr="00A10C40">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w:t>
      </w:r>
      <w:r w:rsidRPr="00A10C40">
        <w:rPr>
          <w:rFonts w:cs="Arial"/>
          <w:color w:val="000000" w:themeColor="text1"/>
          <w:sz w:val="18"/>
          <w:szCs w:val="18"/>
        </w:rPr>
        <w:t>it</w:t>
      </w:r>
      <w:r w:rsidRPr="00A10C40">
        <w:rPr>
          <w:rStyle w:val="Red"/>
          <w:rFonts w:cs="Arial"/>
          <w:color w:val="000000" w:themeColor="text1"/>
          <w:sz w:val="18"/>
          <w:szCs w:val="18"/>
        </w:rPr>
        <w:t>ies</w:t>
      </w:r>
      <w:r w:rsidRPr="00A10C40">
        <w:rPr>
          <w:rFonts w:cs="Arial"/>
          <w:color w:val="000000" w:themeColor="text1"/>
          <w:sz w:val="18"/>
          <w:szCs w:val="18"/>
        </w:rPr>
        <w:t xml:space="preserve"> authorised by the permit </w:t>
      </w:r>
      <w:r w:rsidRPr="00A10C40">
        <w:rPr>
          <w:rStyle w:val="Red"/>
          <w:rFonts w:cs="Arial"/>
          <w:color w:val="000000" w:themeColor="text1"/>
          <w:sz w:val="18"/>
          <w:szCs w:val="18"/>
        </w:rPr>
        <w:t>are</w:t>
      </w:r>
      <w:r w:rsidRPr="00A10C40">
        <w:rPr>
          <w:rFonts w:cs="Arial"/>
          <w:color w:val="000000" w:themeColor="text1"/>
          <w:sz w:val="18"/>
          <w:szCs w:val="18"/>
        </w:rPr>
        <w:t xml:space="preserve"> the activit</w:t>
      </w:r>
      <w:r w:rsidRPr="00A10C40">
        <w:rPr>
          <w:rStyle w:val="Red"/>
          <w:rFonts w:cs="Arial"/>
          <w:color w:val="000000" w:themeColor="text1"/>
          <w:sz w:val="18"/>
          <w:szCs w:val="18"/>
        </w:rPr>
        <w:t>ies</w:t>
      </w:r>
      <w:r w:rsidRPr="00A10C40">
        <w:rPr>
          <w:rFonts w:cs="Arial"/>
          <w:color w:val="000000" w:themeColor="text1"/>
          <w:sz w:val="18"/>
          <w:szCs w:val="18"/>
        </w:rPr>
        <w:t xml:space="preserve"> spec</w:t>
      </w:r>
      <w:r w:rsidRPr="0078668B">
        <w:rPr>
          <w:rFonts w:cs="Arial"/>
          <w:sz w:val="18"/>
          <w:szCs w:val="18"/>
        </w:rPr>
        <w:t>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3C1FC877"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 xml:space="preserve">The </w:t>
      </w:r>
      <w:r w:rsidRPr="008A0BEA">
        <w:rPr>
          <w:rFonts w:cs="Arial"/>
          <w:color w:val="000000" w:themeColor="text1"/>
          <w:sz w:val="18"/>
          <w:szCs w:val="18"/>
        </w:rPr>
        <w:t>discharge activit</w:t>
      </w:r>
      <w:r w:rsidRPr="008A0BEA">
        <w:rPr>
          <w:rStyle w:val="Red"/>
          <w:rFonts w:cs="Arial"/>
          <w:color w:val="000000" w:themeColor="text1"/>
          <w:sz w:val="18"/>
          <w:szCs w:val="18"/>
        </w:rPr>
        <w:t>ies</w:t>
      </w:r>
      <w:r w:rsidRPr="008A0BEA">
        <w:rPr>
          <w:rFonts w:cs="Arial"/>
          <w:color w:val="000000" w:themeColor="text1"/>
          <w:sz w:val="18"/>
          <w:szCs w:val="18"/>
        </w:rPr>
        <w:t xml:space="preserve"> shall take place at the discharge point</w:t>
      </w:r>
      <w:r w:rsidRPr="008A0BEA">
        <w:rPr>
          <w:rStyle w:val="Red"/>
          <w:rFonts w:cs="Arial"/>
          <w:color w:val="000000" w:themeColor="text1"/>
          <w:sz w:val="18"/>
          <w:szCs w:val="18"/>
        </w:rPr>
        <w:t>s</w:t>
      </w:r>
      <w:r w:rsidRPr="008A0BEA">
        <w:rPr>
          <w:rFonts w:cs="Arial"/>
          <w:color w:val="000000" w:themeColor="text1"/>
          <w:sz w:val="18"/>
          <w:szCs w:val="18"/>
        </w:rPr>
        <w:t xml:space="preserve"> marked on the site plan at schedule 7 to this permit, and as listed in table S3.2</w:t>
      </w:r>
      <w:r w:rsidRPr="008A0BEA">
        <w:rPr>
          <w:rStyle w:val="Red"/>
          <w:rFonts w:cs="Arial"/>
          <w:color w:val="000000" w:themeColor="text1"/>
          <w:sz w:val="18"/>
          <w:szCs w:val="18"/>
        </w:rPr>
        <w:t xml:space="preserve">; </w:t>
      </w:r>
      <w:proofErr w:type="gramStart"/>
      <w:r w:rsidRPr="008A0BEA">
        <w:rPr>
          <w:rStyle w:val="Red"/>
          <w:rFonts w:cs="Arial"/>
          <w:color w:val="000000" w:themeColor="text1"/>
          <w:sz w:val="18"/>
          <w:szCs w:val="18"/>
        </w:rPr>
        <w:t>and,</w:t>
      </w:r>
      <w:proofErr w:type="gramEnd"/>
      <w:r w:rsidRPr="008A0BEA">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8A0BEA">
        <w:rPr>
          <w:rFonts w:cs="Arial"/>
          <w:color w:val="000000" w:themeColor="text1"/>
          <w:sz w:val="18"/>
          <w:szCs w:val="18"/>
        </w:rPr>
        <w:t>.</w:t>
      </w:r>
    </w:p>
    <w:p w14:paraId="03FE6FA5" w14:textId="77777777" w:rsidR="00821962" w:rsidRPr="004529FD" w:rsidRDefault="00821962" w:rsidP="007704A9">
      <w:pPr>
        <w:pStyle w:val="Bullet0"/>
        <w:tabs>
          <w:tab w:val="num" w:pos="1134"/>
        </w:tabs>
        <w:spacing w:before="120"/>
        <w:ind w:hanging="113"/>
        <w:rPr>
          <w:rStyle w:val="Red"/>
          <w:rFonts w:cs="Arial"/>
          <w:color w:val="000000" w:themeColor="text1"/>
        </w:rPr>
      </w:pPr>
      <w:r w:rsidRPr="004529FD">
        <w:rPr>
          <w:rStyle w:val="Red"/>
          <w:rFonts w:cs="Arial"/>
          <w:color w:val="000000" w:themeColor="text1"/>
        </w:rPr>
        <w:t>Operating techniques</w:t>
      </w:r>
    </w:p>
    <w:p w14:paraId="2FCEE6A9" w14:textId="69EF0135" w:rsidR="00821962" w:rsidRPr="004529FD" w:rsidRDefault="00821962" w:rsidP="000558BB">
      <w:pPr>
        <w:pStyle w:val="Bullet1"/>
        <w:tabs>
          <w:tab w:val="num" w:pos="1134"/>
        </w:tabs>
        <w:spacing w:before="0"/>
        <w:ind w:left="1134" w:hanging="567"/>
        <w:rPr>
          <w:rStyle w:val="Red"/>
          <w:rFonts w:cs="Arial"/>
          <w:color w:val="000000" w:themeColor="text1"/>
          <w:sz w:val="18"/>
          <w:szCs w:val="18"/>
        </w:rPr>
      </w:pPr>
      <w:r w:rsidRPr="004529FD">
        <w:rPr>
          <w:rStyle w:val="Red"/>
          <w:rFonts w:cs="Arial"/>
          <w:color w:val="000000" w:themeColor="text1"/>
          <w:sz w:val="18"/>
          <w:szCs w:val="18"/>
        </w:rPr>
        <w:t>For the activit</w:t>
      </w:r>
      <w:r w:rsidR="00744FD6" w:rsidRPr="004529FD">
        <w:rPr>
          <w:rStyle w:val="Red"/>
          <w:rFonts w:cs="Arial"/>
          <w:color w:val="000000" w:themeColor="text1"/>
          <w:sz w:val="18"/>
          <w:szCs w:val="18"/>
        </w:rPr>
        <w:t>y</w:t>
      </w:r>
      <w:r w:rsidR="00010107" w:rsidRPr="004529FD">
        <w:rPr>
          <w:rStyle w:val="Red"/>
          <w:rFonts w:cs="Arial"/>
          <w:color w:val="000000" w:themeColor="text1"/>
          <w:sz w:val="18"/>
          <w:szCs w:val="18"/>
        </w:rPr>
        <w:t xml:space="preserve"> </w:t>
      </w:r>
      <w:r w:rsidRPr="004529FD">
        <w:rPr>
          <w:rStyle w:val="Red"/>
          <w:rFonts w:cs="Arial"/>
          <w:color w:val="000000" w:themeColor="text1"/>
          <w:sz w:val="18"/>
          <w:szCs w:val="18"/>
        </w:rPr>
        <w:t>A</w:t>
      </w:r>
      <w:r w:rsidR="004529FD" w:rsidRPr="004529FD">
        <w:rPr>
          <w:rStyle w:val="Red"/>
          <w:rFonts w:cs="Arial"/>
          <w:color w:val="000000" w:themeColor="text1"/>
          <w:sz w:val="18"/>
          <w:szCs w:val="18"/>
        </w:rPr>
        <w:t>1</w:t>
      </w:r>
      <w:r w:rsidR="00744FD6" w:rsidRPr="004529FD">
        <w:rPr>
          <w:rStyle w:val="Red"/>
          <w:rFonts w:cs="Arial"/>
          <w:color w:val="000000" w:themeColor="text1"/>
          <w:sz w:val="18"/>
          <w:szCs w:val="18"/>
        </w:rPr>
        <w:t>,</w:t>
      </w:r>
      <w:r w:rsidRPr="004529FD">
        <w:rPr>
          <w:rStyle w:val="Red"/>
          <w:rFonts w:cs="Arial"/>
          <w:color w:val="000000" w:themeColor="text1"/>
          <w:sz w:val="18"/>
          <w:szCs w:val="18"/>
        </w:rPr>
        <w:t xml:space="preserve"> referenced in schedule 1, table S1.1</w:t>
      </w:r>
      <w:r w:rsidR="00744FD6" w:rsidRPr="004529FD">
        <w:rPr>
          <w:rStyle w:val="Red"/>
          <w:rFonts w:cs="Arial"/>
          <w:color w:val="000000" w:themeColor="text1"/>
          <w:sz w:val="18"/>
          <w:szCs w:val="18"/>
        </w:rPr>
        <w:t>,</w:t>
      </w:r>
      <w:r w:rsidRPr="004529FD">
        <w:rPr>
          <w:rStyle w:val="Red"/>
          <w:rFonts w:cs="Arial"/>
          <w:color w:val="000000" w:themeColor="text1"/>
          <w:sz w:val="18"/>
          <w:szCs w:val="18"/>
        </w:rPr>
        <w:t xml:space="preserve"> </w:t>
      </w:r>
      <w:r w:rsidR="00744FD6" w:rsidRPr="004529FD">
        <w:rPr>
          <w:rStyle w:val="Red"/>
          <w:rFonts w:cs="Arial"/>
          <w:color w:val="000000" w:themeColor="text1"/>
          <w:sz w:val="18"/>
          <w:szCs w:val="18"/>
        </w:rPr>
        <w:t>t</w:t>
      </w:r>
      <w:r w:rsidRPr="004529FD">
        <w:rPr>
          <w:rStyle w:val="Red"/>
          <w:rFonts w:cs="Arial"/>
          <w:color w:val="000000" w:themeColor="text1"/>
          <w:sz w:val="18"/>
          <w:szCs w:val="18"/>
        </w:rPr>
        <w:t xml:space="preserve">he operator shall comply with the relevant requirements of the Urban </w:t>
      </w:r>
      <w:proofErr w:type="gramStart"/>
      <w:r w:rsidRPr="004529FD">
        <w:rPr>
          <w:rStyle w:val="Red"/>
          <w:rFonts w:cs="Arial"/>
          <w:color w:val="000000" w:themeColor="text1"/>
          <w:sz w:val="18"/>
          <w:szCs w:val="18"/>
        </w:rPr>
        <w:t>Waste Water</w:t>
      </w:r>
      <w:proofErr w:type="gramEnd"/>
      <w:r w:rsidRPr="004529FD">
        <w:rPr>
          <w:rStyle w:val="Red"/>
          <w:rFonts w:cs="Arial"/>
          <w:color w:val="000000" w:themeColor="text1"/>
          <w:sz w:val="18"/>
          <w:szCs w:val="18"/>
        </w:rPr>
        <w:t xml:space="preserve">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061A72"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061A72">
        <w:rPr>
          <w:rFonts w:cs="Arial"/>
          <w:color w:val="000000" w:themeColor="text1"/>
          <w:sz w:val="18"/>
          <w:szCs w:val="18"/>
        </w:rPr>
        <w:t>equal to or greater than the overflow setting indicated due to rainfall and/or snow melt.</w:t>
      </w:r>
    </w:p>
    <w:p w14:paraId="7F1A5665" w14:textId="77777777" w:rsidR="00DA7542" w:rsidRPr="00061A72" w:rsidRDefault="00DA7542" w:rsidP="000558BB">
      <w:pPr>
        <w:pStyle w:val="aBullet"/>
        <w:tabs>
          <w:tab w:val="num" w:pos="1701"/>
        </w:tabs>
        <w:spacing w:before="0"/>
        <w:ind w:left="1701" w:hanging="567"/>
        <w:rPr>
          <w:color w:val="000000" w:themeColor="text1"/>
          <w:sz w:val="18"/>
          <w:szCs w:val="18"/>
        </w:rPr>
      </w:pPr>
      <w:r w:rsidRPr="00061A72">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061A72" w:rsidRDefault="00821962" w:rsidP="000558BB">
      <w:pPr>
        <w:pStyle w:val="aBullet"/>
        <w:tabs>
          <w:tab w:val="num" w:pos="1701"/>
        </w:tabs>
        <w:spacing w:before="0"/>
        <w:ind w:left="1701" w:hanging="567"/>
        <w:rPr>
          <w:rStyle w:val="Red"/>
          <w:rFonts w:cs="Arial"/>
          <w:color w:val="000000" w:themeColor="text1"/>
          <w:sz w:val="18"/>
          <w:szCs w:val="18"/>
        </w:rPr>
      </w:pPr>
      <w:r w:rsidRPr="00061A72">
        <w:rPr>
          <w:rStyle w:val="Red"/>
          <w:rFonts w:cs="Arial"/>
          <w:color w:val="000000" w:themeColor="text1"/>
          <w:sz w:val="18"/>
          <w:szCs w:val="18"/>
        </w:rPr>
        <w:t>The discharge shall not be comminuted or macerated and shall have passed through screens as specified</w:t>
      </w:r>
      <w:r w:rsidR="006A07E0" w:rsidRPr="00061A72">
        <w:rPr>
          <w:rStyle w:val="Red"/>
          <w:rFonts w:cs="Arial"/>
          <w:color w:val="000000" w:themeColor="text1"/>
          <w:sz w:val="18"/>
          <w:szCs w:val="18"/>
        </w:rPr>
        <w:t xml:space="preserve"> </w:t>
      </w:r>
      <w:r w:rsidRPr="00061A7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061A72" w:rsidRDefault="00821962" w:rsidP="000558BB">
      <w:pPr>
        <w:pStyle w:val="aBullet"/>
        <w:tabs>
          <w:tab w:val="num" w:pos="1701"/>
        </w:tabs>
        <w:spacing w:before="0"/>
        <w:ind w:left="1701" w:hanging="567"/>
        <w:rPr>
          <w:rStyle w:val="Red"/>
          <w:rFonts w:cs="Arial"/>
          <w:color w:val="000000" w:themeColor="text1"/>
          <w:sz w:val="18"/>
          <w:szCs w:val="18"/>
        </w:rPr>
      </w:pPr>
      <w:r w:rsidRPr="00061A7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061A72" w:rsidRDefault="00821962" w:rsidP="007704A9">
      <w:pPr>
        <w:pStyle w:val="Bullet0"/>
        <w:tabs>
          <w:tab w:val="num" w:pos="1134"/>
        </w:tabs>
        <w:spacing w:before="120"/>
        <w:ind w:hanging="113"/>
        <w:rPr>
          <w:rStyle w:val="Red"/>
          <w:rFonts w:cs="Arial"/>
          <w:color w:val="000000" w:themeColor="text1"/>
        </w:rPr>
      </w:pPr>
      <w:r w:rsidRPr="00061A72">
        <w:rPr>
          <w:rStyle w:val="Red"/>
          <w:rFonts w:cs="Arial"/>
          <w:color w:val="000000" w:themeColor="text1"/>
        </w:rPr>
        <w:lastRenderedPageBreak/>
        <w:t>Improvement programme</w:t>
      </w:r>
    </w:p>
    <w:p w14:paraId="5F57EB45" w14:textId="58AD247E" w:rsidR="00885CD7" w:rsidRPr="00061A72" w:rsidRDefault="00885CD7" w:rsidP="000558BB">
      <w:pPr>
        <w:pStyle w:val="Bullet1"/>
        <w:tabs>
          <w:tab w:val="num" w:pos="1134"/>
        </w:tabs>
        <w:spacing w:before="0"/>
        <w:ind w:left="1134" w:hanging="567"/>
        <w:rPr>
          <w:rStyle w:val="Red"/>
          <w:rFonts w:cs="Arial"/>
          <w:color w:val="000000" w:themeColor="text1"/>
          <w:sz w:val="18"/>
          <w:szCs w:val="18"/>
        </w:rPr>
      </w:pPr>
      <w:r w:rsidRPr="00061A72">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061A72" w:rsidRDefault="00885CD7" w:rsidP="000558BB">
      <w:pPr>
        <w:pStyle w:val="aBullet"/>
        <w:tabs>
          <w:tab w:val="num" w:pos="1701"/>
        </w:tabs>
        <w:spacing w:before="0"/>
        <w:ind w:left="1701" w:hanging="567"/>
        <w:jc w:val="both"/>
        <w:rPr>
          <w:rStyle w:val="Red"/>
          <w:rFonts w:cs="Arial"/>
          <w:color w:val="000000" w:themeColor="text1"/>
          <w:sz w:val="18"/>
          <w:szCs w:val="18"/>
        </w:rPr>
      </w:pPr>
      <w:r w:rsidRPr="00061A72">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061A72" w:rsidRDefault="00885CD7" w:rsidP="000558BB">
      <w:pPr>
        <w:pStyle w:val="aBullet"/>
        <w:tabs>
          <w:tab w:val="num" w:pos="1701"/>
        </w:tabs>
        <w:spacing w:before="0"/>
        <w:ind w:left="1701" w:hanging="567"/>
        <w:jc w:val="both"/>
        <w:rPr>
          <w:rStyle w:val="Red"/>
          <w:rFonts w:cs="Arial"/>
          <w:color w:val="000000" w:themeColor="text1"/>
          <w:sz w:val="18"/>
          <w:szCs w:val="18"/>
        </w:rPr>
      </w:pPr>
      <w:r w:rsidRPr="00061A72">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061A72" w:rsidRDefault="00885CD7" w:rsidP="000558BB">
      <w:pPr>
        <w:pStyle w:val="aBullet"/>
        <w:tabs>
          <w:tab w:val="num" w:pos="1701"/>
        </w:tabs>
        <w:spacing w:before="0"/>
        <w:ind w:left="1701" w:hanging="567"/>
        <w:jc w:val="both"/>
        <w:rPr>
          <w:rStyle w:val="Red"/>
          <w:rFonts w:cs="Arial"/>
          <w:color w:val="000000" w:themeColor="text1"/>
          <w:sz w:val="18"/>
          <w:szCs w:val="18"/>
        </w:rPr>
      </w:pPr>
      <w:r w:rsidRPr="00061A72">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061A72">
        <w:rPr>
          <w:rStyle w:val="Red"/>
          <w:rFonts w:cs="Arial"/>
          <w:color w:val="000000" w:themeColor="text1"/>
          <w:sz w:val="18"/>
          <w:szCs w:val="18"/>
        </w:rPr>
        <w:t>-</w:t>
      </w:r>
      <w:r w:rsidRPr="00061A72">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061A72" w:rsidRDefault="00821962" w:rsidP="0033116C">
      <w:pPr>
        <w:pStyle w:val="Bullet1"/>
        <w:tabs>
          <w:tab w:val="num" w:pos="1134"/>
        </w:tabs>
        <w:spacing w:before="0"/>
        <w:ind w:left="1134" w:hanging="567"/>
        <w:rPr>
          <w:rFonts w:cs="Arial"/>
          <w:color w:val="000000" w:themeColor="text1"/>
          <w:sz w:val="18"/>
          <w:szCs w:val="18"/>
        </w:rPr>
      </w:pPr>
      <w:r w:rsidRPr="00061A72">
        <w:rPr>
          <w:rFonts w:cs="Arial"/>
          <w:color w:val="000000" w:themeColor="text1"/>
          <w:sz w:val="18"/>
          <w:szCs w:val="18"/>
        </w:rPr>
        <w:t>The limits given in schedule 3 table S3.1 shall not be exceeded.</w:t>
      </w:r>
    </w:p>
    <w:p w14:paraId="57461EC1" w14:textId="7FEB2AFF" w:rsidR="00821962" w:rsidRPr="00061A72" w:rsidRDefault="00821962" w:rsidP="0033116C">
      <w:pPr>
        <w:pStyle w:val="Bullet1"/>
        <w:tabs>
          <w:tab w:val="num" w:pos="1134"/>
        </w:tabs>
        <w:spacing w:before="0"/>
        <w:ind w:left="1134" w:hanging="567"/>
        <w:rPr>
          <w:rStyle w:val="Red"/>
          <w:rFonts w:cs="Arial"/>
          <w:color w:val="000000" w:themeColor="text1"/>
          <w:sz w:val="18"/>
          <w:szCs w:val="18"/>
        </w:rPr>
      </w:pPr>
      <w:r w:rsidRPr="00061A7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1FF91093"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061A72"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061A72">
        <w:rPr>
          <w:rStyle w:val="Red"/>
          <w:rFonts w:cs="Arial"/>
          <w:color w:val="000000" w:themeColor="text1"/>
          <w:sz w:val="18"/>
          <w:szCs w:val="18"/>
        </w:rPr>
        <w:t>the unusual weather conditions and their impact on the operation of the works.</w:t>
      </w:r>
    </w:p>
    <w:p w14:paraId="659D4142" w14:textId="77777777" w:rsidR="00821962" w:rsidRPr="00061A72"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061A72" w:rsidRDefault="00821962" w:rsidP="0033116C">
      <w:pPr>
        <w:pStyle w:val="aBullet"/>
        <w:tabs>
          <w:tab w:val="num" w:pos="1701"/>
        </w:tabs>
        <w:spacing w:before="0"/>
        <w:ind w:left="1701" w:hanging="567"/>
        <w:rPr>
          <w:rStyle w:val="Red"/>
          <w:rFonts w:cs="Arial"/>
          <w:color w:val="000000" w:themeColor="text1"/>
          <w:sz w:val="18"/>
          <w:szCs w:val="18"/>
        </w:rPr>
      </w:pPr>
      <w:r w:rsidRPr="00061A72">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061A72">
        <w:rPr>
          <w:rStyle w:val="Red"/>
          <w:rFonts w:cs="Arial"/>
          <w:color w:val="000000" w:themeColor="text1"/>
          <w:sz w:val="18"/>
          <w:szCs w:val="18"/>
        </w:rPr>
        <w:t xml:space="preserve">operation of the </w:t>
      </w:r>
      <w:proofErr w:type="gramStart"/>
      <w:r w:rsidRPr="00061A72">
        <w:rPr>
          <w:rStyle w:val="Red"/>
          <w:rFonts w:cs="Arial"/>
          <w:color w:val="000000" w:themeColor="text1"/>
          <w:sz w:val="18"/>
          <w:szCs w:val="18"/>
        </w:rPr>
        <w:t>waste water</w:t>
      </w:r>
      <w:proofErr w:type="gramEnd"/>
      <w:r w:rsidRPr="00061A72">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061A72" w:rsidRDefault="00821962" w:rsidP="0033116C">
      <w:pPr>
        <w:pStyle w:val="aBullet"/>
        <w:tabs>
          <w:tab w:val="num" w:pos="1701"/>
        </w:tabs>
        <w:spacing w:before="0"/>
        <w:ind w:left="1701" w:hanging="567"/>
        <w:rPr>
          <w:rStyle w:val="Red"/>
          <w:rFonts w:cs="Arial"/>
          <w:color w:val="000000" w:themeColor="text1"/>
          <w:sz w:val="18"/>
          <w:szCs w:val="18"/>
        </w:rPr>
      </w:pPr>
      <w:r w:rsidRPr="00061A72">
        <w:rPr>
          <w:rStyle w:val="Red"/>
          <w:rFonts w:cs="Arial"/>
          <w:color w:val="000000" w:themeColor="text1"/>
          <w:sz w:val="18"/>
          <w:szCs w:val="18"/>
        </w:rPr>
        <w:t xml:space="preserve">On any occasion where abnormal operating conditions adversely affect the operation of the </w:t>
      </w:r>
      <w:proofErr w:type="gramStart"/>
      <w:r w:rsidRPr="00061A72">
        <w:rPr>
          <w:rStyle w:val="Red"/>
          <w:rFonts w:cs="Arial"/>
          <w:color w:val="000000" w:themeColor="text1"/>
          <w:sz w:val="18"/>
          <w:szCs w:val="18"/>
        </w:rPr>
        <w:t>waste water</w:t>
      </w:r>
      <w:proofErr w:type="gramEnd"/>
      <w:r w:rsidRPr="00061A72">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061A72" w:rsidRDefault="00821962" w:rsidP="0033116C">
      <w:pPr>
        <w:pStyle w:val="aBullet"/>
        <w:tabs>
          <w:tab w:val="num" w:pos="1701"/>
        </w:tabs>
        <w:spacing w:before="0"/>
        <w:ind w:left="1701" w:hanging="567"/>
        <w:rPr>
          <w:rStyle w:val="Red"/>
          <w:rFonts w:cs="Arial"/>
          <w:color w:val="000000" w:themeColor="text1"/>
          <w:sz w:val="18"/>
          <w:szCs w:val="18"/>
        </w:rPr>
      </w:pPr>
      <w:r w:rsidRPr="00061A72">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505FAB">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505FAB">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9C2B29" w:rsidRDefault="009561D3" w:rsidP="0033116C">
      <w:pPr>
        <w:pStyle w:val="aBullet"/>
        <w:numPr>
          <w:ilvl w:val="0"/>
          <w:numId w:val="0"/>
        </w:numPr>
        <w:spacing w:before="0"/>
        <w:ind w:left="1701"/>
        <w:rPr>
          <w:rStyle w:val="Red"/>
          <w:rFonts w:cs="Arial"/>
          <w:color w:val="000000" w:themeColor="text1"/>
          <w:sz w:val="18"/>
          <w:szCs w:val="18"/>
        </w:rPr>
      </w:pPr>
      <w:r w:rsidRPr="00B428E7">
        <w:rPr>
          <w:rStyle w:val="Red"/>
          <w:rFonts w:cs="Arial"/>
          <w:color w:val="auto"/>
          <w:sz w:val="18"/>
          <w:szCs w:val="18"/>
        </w:rPr>
        <w:t>The limit has been complie</w:t>
      </w:r>
      <w:r w:rsidRPr="009C2B29">
        <w:rPr>
          <w:rStyle w:val="Red"/>
          <w:rFonts w:cs="Arial"/>
          <w:color w:val="000000" w:themeColor="text1"/>
          <w:sz w:val="18"/>
          <w:szCs w:val="18"/>
        </w:rPr>
        <w:t xml:space="preserve">d with in an assessment calendar year </w:t>
      </w:r>
      <w:proofErr w:type="gramStart"/>
      <w:r w:rsidRPr="009C2B29">
        <w:rPr>
          <w:rStyle w:val="Red"/>
          <w:rFonts w:cs="Arial"/>
          <w:color w:val="000000" w:themeColor="text1"/>
          <w:sz w:val="18"/>
          <w:szCs w:val="18"/>
        </w:rPr>
        <w:t>unless;</w:t>
      </w:r>
      <w:proofErr w:type="gramEnd"/>
      <w:r w:rsidRPr="009C2B29">
        <w:rPr>
          <w:rStyle w:val="Red"/>
          <w:rFonts w:cs="Arial"/>
          <w:color w:val="000000" w:themeColor="text1"/>
          <w:sz w:val="18"/>
          <w:szCs w:val="18"/>
        </w:rPr>
        <w:t xml:space="preserve"> </w:t>
      </w:r>
    </w:p>
    <w:p w14:paraId="1BE12CE8" w14:textId="77777777" w:rsidR="002B344C" w:rsidRPr="009C2B29"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9C2B29">
        <w:rPr>
          <w:rStyle w:val="Red"/>
          <w:rFonts w:cs="Arial"/>
          <w:color w:val="000000" w:themeColor="text1"/>
          <w:sz w:val="18"/>
          <w:szCs w:val="18"/>
        </w:rPr>
        <w:t xml:space="preserve">the limit was exceeded in the compliance assessment calendar year and, </w:t>
      </w:r>
    </w:p>
    <w:p w14:paraId="288483DE" w14:textId="77777777" w:rsidR="002B344C" w:rsidRPr="009C2B29"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9C2B29">
        <w:rPr>
          <w:rStyle w:val="Red"/>
          <w:rFonts w:cs="Arial"/>
          <w:color w:val="000000" w:themeColor="text1"/>
          <w:sz w:val="18"/>
          <w:szCs w:val="18"/>
        </w:rPr>
        <w:t xml:space="preserve">two or more exceedances have occurred in the preceding 4 calendar years. </w:t>
      </w:r>
    </w:p>
    <w:p w14:paraId="7EC3AF57" w14:textId="50C410D1" w:rsidR="002B344C" w:rsidRPr="009C2B29" w:rsidRDefault="009561D3" w:rsidP="0033116C">
      <w:pPr>
        <w:pStyle w:val="aiBullet"/>
        <w:numPr>
          <w:ilvl w:val="0"/>
          <w:numId w:val="0"/>
        </w:numPr>
        <w:spacing w:before="0"/>
        <w:ind w:left="1701"/>
        <w:rPr>
          <w:rStyle w:val="Red"/>
          <w:rFonts w:cs="Arial"/>
          <w:color w:val="000000" w:themeColor="text1"/>
          <w:sz w:val="18"/>
          <w:szCs w:val="18"/>
        </w:rPr>
      </w:pPr>
      <w:r w:rsidRPr="009C2B29">
        <w:rPr>
          <w:rStyle w:val="Red"/>
          <w:rFonts w:cs="Arial"/>
          <w:color w:val="000000" w:themeColor="text1"/>
          <w:sz w:val="18"/>
          <w:szCs w:val="18"/>
        </w:rPr>
        <w:t>Only exceedances from a calendar year after 31 December 202</w:t>
      </w:r>
      <w:r w:rsidR="003E6A4C">
        <w:rPr>
          <w:rStyle w:val="Red"/>
          <w:rFonts w:cs="Arial"/>
          <w:color w:val="000000" w:themeColor="text1"/>
          <w:sz w:val="18"/>
          <w:szCs w:val="18"/>
        </w:rPr>
        <w:t>4</w:t>
      </w:r>
      <w:r w:rsidR="008F0548" w:rsidRPr="009C2B29">
        <w:rPr>
          <w:rStyle w:val="Red"/>
          <w:rFonts w:cs="Arial"/>
          <w:color w:val="000000" w:themeColor="text1"/>
          <w:sz w:val="18"/>
          <w:szCs w:val="18"/>
        </w:rPr>
        <w:t xml:space="preserve"> </w:t>
      </w:r>
      <w:r w:rsidRPr="009C2B29">
        <w:rPr>
          <w:rStyle w:val="Red"/>
          <w:rFonts w:cs="Arial"/>
          <w:color w:val="000000" w:themeColor="text1"/>
          <w:sz w:val="18"/>
          <w:szCs w:val="18"/>
        </w:rPr>
        <w:t>shall be used.</w:t>
      </w:r>
    </w:p>
    <w:p w14:paraId="2EF3DF9B" w14:textId="239B8F2B"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 95% of all flow pa</w:t>
      </w:r>
      <w:r w:rsidRPr="0016063D">
        <w:rPr>
          <w:rStyle w:val="Red"/>
          <w:color w:val="000000" w:themeColor="text1"/>
          <w:sz w:val="18"/>
          <w:szCs w:val="18"/>
        </w:rPr>
        <w:t xml:space="preserve">ssed forward readings taken in any calendar year while the overflow to storm tank is operating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A637EF"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w:t>
      </w:r>
      <w:r w:rsidRPr="00A637EF">
        <w:rPr>
          <w:rStyle w:val="Red"/>
          <w:color w:val="000000" w:themeColor="text1"/>
          <w:sz w:val="18"/>
          <w:szCs w:val="18"/>
        </w:rPr>
        <w:t>ot ‘good’ data; or</w:t>
      </w:r>
    </w:p>
    <w:p w14:paraId="492B911E" w14:textId="74173BF1" w:rsidR="006E592F" w:rsidRPr="00A637EF" w:rsidRDefault="00A637EF" w:rsidP="0033116C">
      <w:pPr>
        <w:pStyle w:val="aiBullet"/>
        <w:tabs>
          <w:tab w:val="clear" w:pos="1588"/>
          <w:tab w:val="num" w:pos="1985"/>
        </w:tabs>
        <w:spacing w:before="0"/>
        <w:ind w:left="1985" w:hanging="312"/>
        <w:rPr>
          <w:rStyle w:val="Red"/>
          <w:color w:val="000000" w:themeColor="text1"/>
          <w:sz w:val="18"/>
          <w:szCs w:val="18"/>
        </w:rPr>
      </w:pPr>
      <w:r w:rsidRPr="00A637EF">
        <w:rPr>
          <w:rStyle w:val="Red"/>
          <w:color w:val="000000" w:themeColor="text1"/>
          <w:sz w:val="18"/>
          <w:szCs w:val="18"/>
        </w:rPr>
        <w:t>t</w:t>
      </w:r>
      <w:r w:rsidR="006E592F" w:rsidRPr="00A637EF">
        <w:rPr>
          <w:rStyle w:val="Red"/>
          <w:color w:val="000000" w:themeColor="text1"/>
          <w:sz w:val="18"/>
          <w:szCs w:val="18"/>
        </w:rPr>
        <w:t>he first flow reading taken after the start of each overflow event</w:t>
      </w:r>
      <w:r w:rsidR="00EC15BA" w:rsidRPr="00A637EF">
        <w:rPr>
          <w:rStyle w:val="Red"/>
          <w:color w:val="000000" w:themeColor="text1"/>
          <w:sz w:val="18"/>
          <w:szCs w:val="18"/>
        </w:rPr>
        <w:t>;</w:t>
      </w:r>
      <w:r w:rsidR="006E592F" w:rsidRPr="00A637EF">
        <w:rPr>
          <w:rStyle w:val="Red"/>
          <w:color w:val="000000" w:themeColor="text1"/>
          <w:sz w:val="18"/>
          <w:szCs w:val="18"/>
        </w:rPr>
        <w:t xml:space="preserve"> or</w:t>
      </w:r>
    </w:p>
    <w:p w14:paraId="276AFED9" w14:textId="77777777" w:rsidR="006E592F" w:rsidRPr="001949FA"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w:t>
      </w:r>
      <w:r w:rsidRPr="001949FA">
        <w:rPr>
          <w:rStyle w:val="Red"/>
          <w:color w:val="000000" w:themeColor="text1"/>
          <w:sz w:val="18"/>
          <w:szCs w:val="18"/>
        </w:rPr>
        <w:t>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1949FA" w:rsidRDefault="006E592F" w:rsidP="0033116C">
      <w:pPr>
        <w:pStyle w:val="aiBullet"/>
        <w:tabs>
          <w:tab w:val="clear" w:pos="1588"/>
          <w:tab w:val="num" w:pos="1985"/>
        </w:tabs>
        <w:spacing w:before="0"/>
        <w:ind w:left="1985" w:hanging="312"/>
        <w:rPr>
          <w:rStyle w:val="Red"/>
          <w:color w:val="000000" w:themeColor="text1"/>
          <w:sz w:val="18"/>
          <w:szCs w:val="18"/>
        </w:rPr>
      </w:pPr>
      <w:r w:rsidRPr="001949FA">
        <w:rPr>
          <w:rStyle w:val="Red"/>
          <w:color w:val="000000" w:themeColor="text1"/>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B1B2CCC" w:rsidR="006E592F" w:rsidRPr="001949FA" w:rsidRDefault="006E592F" w:rsidP="0033116C">
      <w:pPr>
        <w:pStyle w:val="aBullet"/>
        <w:tabs>
          <w:tab w:val="num" w:pos="1701"/>
        </w:tabs>
        <w:spacing w:before="0"/>
        <w:ind w:left="1701" w:hanging="567"/>
        <w:rPr>
          <w:rFonts w:cs="Arial"/>
          <w:iCs/>
          <w:color w:val="000000" w:themeColor="text1"/>
          <w:sz w:val="18"/>
          <w:szCs w:val="18"/>
        </w:rPr>
      </w:pPr>
      <w:r w:rsidRPr="001949FA">
        <w:rPr>
          <w:rFonts w:cs="Arial"/>
          <w:iCs/>
          <w:color w:val="000000" w:themeColor="text1"/>
          <w:sz w:val="18"/>
          <w:szCs w:val="18"/>
        </w:rPr>
        <w:t>For any readings to be considered by</w:t>
      </w:r>
      <w:r w:rsidRPr="001949FA">
        <w:rPr>
          <w:color w:val="000000" w:themeColor="text1"/>
          <w:sz w:val="18"/>
          <w:szCs w:val="18"/>
        </w:rPr>
        <w:t xml:space="preserve"> </w:t>
      </w:r>
      <w:r w:rsidRPr="001949FA">
        <w:rPr>
          <w:rFonts w:cs="Arial"/>
          <w:iCs/>
          <w:color w:val="000000" w:themeColor="text1"/>
          <w:sz w:val="18"/>
          <w:szCs w:val="18"/>
        </w:rPr>
        <w:t xml:space="preserve">Natural Resources Wales for the purposes </w:t>
      </w:r>
      <w:r w:rsidRPr="001764D5">
        <w:rPr>
          <w:rFonts w:cs="Arial"/>
          <w:iCs/>
          <w:color w:val="000000" w:themeColor="text1"/>
          <w:sz w:val="18"/>
          <w:szCs w:val="18"/>
        </w:rPr>
        <w:t>of 3.1.</w:t>
      </w:r>
      <w:r w:rsidR="001764D5" w:rsidRPr="001764D5">
        <w:rPr>
          <w:rFonts w:cs="Arial"/>
          <w:iCs/>
          <w:color w:val="000000" w:themeColor="text1"/>
          <w:sz w:val="18"/>
          <w:szCs w:val="18"/>
        </w:rPr>
        <w:t>6</w:t>
      </w:r>
      <w:r w:rsidRPr="001764D5">
        <w:rPr>
          <w:rFonts w:cs="Arial"/>
          <w:iCs/>
          <w:color w:val="000000" w:themeColor="text1"/>
          <w:sz w:val="18"/>
          <w:szCs w:val="18"/>
        </w:rPr>
        <w:t xml:space="preserve"> (</w:t>
      </w:r>
      <w:r w:rsidRPr="001949FA">
        <w:rPr>
          <w:rFonts w:cs="Arial"/>
          <w:iCs/>
          <w:color w:val="000000" w:themeColor="text1"/>
          <w:sz w:val="18"/>
          <w:szCs w:val="18"/>
        </w:rPr>
        <w:t>a) (iii) above,</w:t>
      </w:r>
    </w:p>
    <w:p w14:paraId="1F1A2DA4" w14:textId="068D02F8"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t>
      </w:r>
      <w:proofErr w:type="gramStart"/>
      <w:r w:rsidRPr="001949FA">
        <w:rPr>
          <w:rFonts w:cs="Arial"/>
          <w:iCs/>
          <w:color w:val="000000" w:themeColor="text1"/>
          <w:sz w:val="18"/>
          <w:szCs w:val="18"/>
        </w:rPr>
        <w:t>Wales;</w:t>
      </w:r>
      <w:proofErr w:type="gramEnd"/>
      <w:r w:rsidRPr="001949FA">
        <w:rPr>
          <w:rFonts w:cs="Arial"/>
          <w:iCs/>
          <w:color w:val="000000" w:themeColor="text1"/>
          <w:sz w:val="18"/>
          <w:szCs w:val="18"/>
        </w:rPr>
        <w:t xml:space="preserve"> and</w:t>
      </w:r>
    </w:p>
    <w:p w14:paraId="465AD3FC" w14:textId="35BE440C"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the operator must have notified Natural Resources Wales before commencing any non-routine un-planned maintenance and, within 14 days of completing the non-routine un-</w:t>
      </w:r>
      <w:r w:rsidRPr="001949FA">
        <w:rPr>
          <w:rFonts w:cs="Arial"/>
          <w:iCs/>
          <w:color w:val="000000" w:themeColor="text1"/>
          <w:sz w:val="18"/>
          <w:szCs w:val="18"/>
        </w:rPr>
        <w:lastRenderedPageBreak/>
        <w:t xml:space="preserve">planned maintenance, have submitted a full description of the work carried out and its impact on the operation of the storm tanks to Natural Resources </w:t>
      </w:r>
      <w:proofErr w:type="gramStart"/>
      <w:r w:rsidRPr="001949FA">
        <w:rPr>
          <w:rFonts w:cs="Arial"/>
          <w:iCs/>
          <w:color w:val="000000" w:themeColor="text1"/>
          <w:sz w:val="18"/>
          <w:szCs w:val="18"/>
        </w:rPr>
        <w:t>Wales;</w:t>
      </w:r>
      <w:proofErr w:type="gramEnd"/>
      <w:r w:rsidRPr="001949FA">
        <w:rPr>
          <w:rFonts w:cs="Arial"/>
          <w:iCs/>
          <w:color w:val="000000" w:themeColor="text1"/>
          <w:sz w:val="18"/>
          <w:szCs w:val="18"/>
        </w:rPr>
        <w:t xml:space="preserve"> and</w:t>
      </w:r>
    </w:p>
    <w:p w14:paraId="258342E4" w14:textId="77777777" w:rsidR="00AF06AD" w:rsidRPr="001949FA" w:rsidRDefault="00AF06AD" w:rsidP="0033116C">
      <w:pPr>
        <w:pStyle w:val="aiBullet"/>
        <w:tabs>
          <w:tab w:val="clear" w:pos="1588"/>
          <w:tab w:val="num" w:pos="1985"/>
        </w:tabs>
        <w:spacing w:before="0"/>
        <w:ind w:left="1985" w:hanging="312"/>
        <w:rPr>
          <w:rFonts w:cs="Arial"/>
          <w:iCs/>
          <w:color w:val="000000" w:themeColor="text1"/>
          <w:sz w:val="18"/>
          <w:szCs w:val="18"/>
        </w:rPr>
      </w:pPr>
      <w:r w:rsidRPr="001949FA">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034B6DAA" w:rsidR="006E592F" w:rsidRPr="001764D5" w:rsidRDefault="00AF06AD" w:rsidP="0033116C">
      <w:pPr>
        <w:pStyle w:val="aBullet"/>
        <w:tabs>
          <w:tab w:val="num" w:pos="1701"/>
        </w:tabs>
        <w:spacing w:before="0"/>
        <w:ind w:left="1701" w:hanging="567"/>
        <w:rPr>
          <w:rStyle w:val="Red"/>
          <w:color w:val="000000" w:themeColor="text1"/>
          <w:sz w:val="18"/>
          <w:szCs w:val="18"/>
        </w:rPr>
      </w:pPr>
      <w:r w:rsidRPr="001949FA">
        <w:rPr>
          <w:rStyle w:val="Red"/>
          <w:color w:val="000000" w:themeColor="text1"/>
          <w:sz w:val="18"/>
          <w:szCs w:val="18"/>
        </w:rPr>
        <w:t>For any readings to be considered for the purp</w:t>
      </w:r>
      <w:r w:rsidRPr="001764D5">
        <w:rPr>
          <w:rStyle w:val="Red"/>
          <w:color w:val="000000" w:themeColor="text1"/>
          <w:sz w:val="18"/>
          <w:szCs w:val="18"/>
        </w:rPr>
        <w:t xml:space="preserve">oses of </w:t>
      </w:r>
      <w:r w:rsidR="009565D3" w:rsidRPr="001764D5">
        <w:rPr>
          <w:rStyle w:val="Red"/>
          <w:color w:val="000000" w:themeColor="text1"/>
          <w:sz w:val="18"/>
          <w:szCs w:val="18"/>
        </w:rPr>
        <w:t>3.1.</w:t>
      </w:r>
      <w:r w:rsidR="001764D5" w:rsidRPr="001764D5">
        <w:rPr>
          <w:rStyle w:val="Red"/>
          <w:color w:val="000000" w:themeColor="text1"/>
          <w:sz w:val="18"/>
          <w:szCs w:val="18"/>
        </w:rPr>
        <w:t>6</w:t>
      </w:r>
      <w:r w:rsidR="009565D3" w:rsidRPr="001764D5">
        <w:rPr>
          <w:rStyle w:val="Red"/>
          <w:color w:val="000000" w:themeColor="text1"/>
          <w:sz w:val="18"/>
          <w:szCs w:val="18"/>
        </w:rPr>
        <w:t xml:space="preserve"> </w:t>
      </w:r>
      <w:r w:rsidRPr="001764D5">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3BCC6B5" w:rsidR="00AF06AD" w:rsidRPr="00742596" w:rsidRDefault="00AF06AD" w:rsidP="0033116C">
      <w:pPr>
        <w:pStyle w:val="aBullet"/>
        <w:tabs>
          <w:tab w:val="num" w:pos="1701"/>
        </w:tabs>
        <w:spacing w:before="0"/>
        <w:ind w:left="1701" w:hanging="567"/>
        <w:rPr>
          <w:rStyle w:val="Red"/>
          <w:color w:val="auto"/>
          <w:sz w:val="18"/>
          <w:szCs w:val="18"/>
        </w:rPr>
      </w:pPr>
      <w:r w:rsidRPr="001764D5">
        <w:rPr>
          <w:rStyle w:val="Red"/>
          <w:color w:val="000000" w:themeColor="text1"/>
          <w:sz w:val="18"/>
          <w:szCs w:val="18"/>
        </w:rPr>
        <w:t xml:space="preserve">Records demonstrating that the requirements of </w:t>
      </w:r>
      <w:r w:rsidR="007338D3" w:rsidRPr="001764D5">
        <w:rPr>
          <w:rStyle w:val="Red"/>
          <w:color w:val="000000" w:themeColor="text1"/>
          <w:sz w:val="18"/>
          <w:szCs w:val="18"/>
        </w:rPr>
        <w:t>3.1.</w:t>
      </w:r>
      <w:r w:rsidR="001764D5" w:rsidRPr="001764D5">
        <w:rPr>
          <w:rStyle w:val="Red"/>
          <w:color w:val="000000" w:themeColor="text1"/>
          <w:sz w:val="18"/>
          <w:szCs w:val="18"/>
        </w:rPr>
        <w:t>6</w:t>
      </w:r>
      <w:r w:rsidR="00C1542A" w:rsidRPr="001764D5">
        <w:rPr>
          <w:rStyle w:val="Red"/>
          <w:color w:val="000000" w:themeColor="text1"/>
          <w:sz w:val="18"/>
          <w:szCs w:val="18"/>
        </w:rPr>
        <w:t xml:space="preserve"> </w:t>
      </w:r>
      <w:r w:rsidRPr="001764D5">
        <w:rPr>
          <w:rStyle w:val="Red"/>
          <w:color w:val="000000" w:themeColor="text1"/>
          <w:sz w:val="18"/>
          <w:szCs w:val="18"/>
        </w:rPr>
        <w:t>(a),</w:t>
      </w:r>
      <w:r w:rsidRPr="001949FA">
        <w:rPr>
          <w:rStyle w:val="Red"/>
          <w:color w:val="000000" w:themeColor="text1"/>
          <w:sz w:val="18"/>
          <w:szCs w:val="18"/>
        </w:rPr>
        <w:t xml:space="preserve"> (b) and (c) above </w:t>
      </w:r>
      <w:r w:rsidRPr="00742596">
        <w:rPr>
          <w:rStyle w:val="Red"/>
          <w:color w:val="auto"/>
          <w:sz w:val="18"/>
          <w:szCs w:val="18"/>
        </w:rPr>
        <w:t>have been met shall be maintained</w:t>
      </w:r>
    </w:p>
    <w:p w14:paraId="7467BE86" w14:textId="77777777" w:rsidR="00821962" w:rsidRPr="0008296C" w:rsidRDefault="00821962" w:rsidP="007704A9">
      <w:pPr>
        <w:pStyle w:val="Bullet0"/>
        <w:keepNext/>
        <w:tabs>
          <w:tab w:val="num" w:pos="1134"/>
        </w:tabs>
        <w:spacing w:before="120"/>
        <w:ind w:hanging="113"/>
        <w:rPr>
          <w:rFonts w:cs="Arial"/>
          <w:color w:val="000000" w:themeColor="text1"/>
        </w:rPr>
      </w:pPr>
      <w:r w:rsidRPr="00BE5551">
        <w:rPr>
          <w:rFonts w:cs="Arial"/>
        </w:rPr>
        <w:t>E</w:t>
      </w:r>
      <w:r w:rsidRPr="0008296C">
        <w:rPr>
          <w:rFonts w:cs="Arial"/>
          <w:color w:val="000000" w:themeColor="text1"/>
        </w:rPr>
        <w:t>missions of substances not controlled by emission limits</w:t>
      </w:r>
    </w:p>
    <w:p w14:paraId="4B0522D3" w14:textId="0D1B51FB" w:rsidR="00821962" w:rsidRPr="00BE5551" w:rsidRDefault="00821962" w:rsidP="00BE5551">
      <w:pPr>
        <w:pStyle w:val="Bullet1"/>
        <w:tabs>
          <w:tab w:val="num" w:pos="1134"/>
        </w:tabs>
        <w:spacing w:before="0"/>
        <w:ind w:left="1134" w:hanging="567"/>
        <w:rPr>
          <w:rFonts w:cs="Arial"/>
          <w:sz w:val="18"/>
          <w:szCs w:val="18"/>
        </w:rPr>
      </w:pPr>
      <w:r w:rsidRPr="0008296C">
        <w:rPr>
          <w:rStyle w:val="Red"/>
          <w:rFonts w:cs="Arial"/>
          <w:color w:val="000000" w:themeColor="text1"/>
          <w:sz w:val="18"/>
          <w:szCs w:val="18"/>
        </w:rPr>
        <w:t>For the activity</w:t>
      </w:r>
      <w:r w:rsidR="0008296C" w:rsidRPr="0008296C">
        <w:rPr>
          <w:rStyle w:val="Red"/>
          <w:rFonts w:cs="Arial"/>
          <w:color w:val="000000" w:themeColor="text1"/>
          <w:sz w:val="18"/>
          <w:szCs w:val="18"/>
        </w:rPr>
        <w:t xml:space="preserve"> </w:t>
      </w:r>
      <w:r w:rsidRPr="0008296C">
        <w:rPr>
          <w:rStyle w:val="Red"/>
          <w:rFonts w:cs="Arial"/>
          <w:color w:val="000000" w:themeColor="text1"/>
          <w:sz w:val="18"/>
          <w:szCs w:val="18"/>
        </w:rPr>
        <w:t>A1</w:t>
      </w:r>
      <w:r w:rsidR="00D95C24" w:rsidRPr="0008296C">
        <w:rPr>
          <w:rStyle w:val="Red"/>
          <w:rFonts w:cs="Arial"/>
          <w:color w:val="000000" w:themeColor="text1"/>
          <w:sz w:val="18"/>
          <w:szCs w:val="18"/>
        </w:rPr>
        <w:t>,</w:t>
      </w:r>
      <w:r w:rsidRPr="0008296C">
        <w:rPr>
          <w:rStyle w:val="Red"/>
          <w:rFonts w:cs="Arial"/>
          <w:color w:val="000000" w:themeColor="text1"/>
          <w:sz w:val="18"/>
          <w:szCs w:val="18"/>
        </w:rPr>
        <w:t xml:space="preserve"> referenced in schedule 1, table S1.1</w:t>
      </w:r>
      <w:r w:rsidR="00D92686" w:rsidRPr="0008296C">
        <w:rPr>
          <w:rStyle w:val="Red"/>
          <w:rFonts w:cs="Arial"/>
          <w:color w:val="000000" w:themeColor="text1"/>
          <w:sz w:val="18"/>
          <w:szCs w:val="18"/>
        </w:rPr>
        <w:t>,</w:t>
      </w:r>
      <w:r w:rsidRPr="0008296C">
        <w:rPr>
          <w:rFonts w:cs="Arial"/>
          <w:color w:val="000000" w:themeColor="text1"/>
          <w:sz w:val="18"/>
          <w:szCs w:val="18"/>
        </w:rPr>
        <w:t xml:space="preserve"> </w:t>
      </w:r>
      <w:r w:rsidR="00D92686" w:rsidRPr="0008296C">
        <w:rPr>
          <w:rFonts w:cs="Arial"/>
          <w:color w:val="000000" w:themeColor="text1"/>
          <w:sz w:val="18"/>
          <w:szCs w:val="18"/>
        </w:rPr>
        <w:t>t</w:t>
      </w:r>
      <w:r w:rsidRPr="0008296C">
        <w:rPr>
          <w:rFonts w:cs="Arial"/>
          <w:color w:val="000000" w:themeColor="text1"/>
          <w:sz w:val="18"/>
          <w:szCs w:val="18"/>
        </w:rPr>
        <w:t>he operator shall take appropriate measures to minimise so far as reasonably practicable the</w:t>
      </w:r>
      <w:r w:rsidRPr="00BE5551">
        <w:rPr>
          <w:rFonts w:cs="Arial"/>
          <w:sz w:val="18"/>
          <w:szCs w:val="18"/>
        </w:rPr>
        <w:t xml:space="preserv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08296C"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08296C">
        <w:rPr>
          <w:rStyle w:val="Red"/>
          <w:rFonts w:cs="Arial"/>
          <w:color w:val="000000" w:themeColor="text1"/>
          <w:sz w:val="18"/>
          <w:szCs w:val="18"/>
        </w:rPr>
        <w:t>unless otherwise agreed in writing by Natural Resources Wales.</w:t>
      </w:r>
    </w:p>
    <w:p w14:paraId="6C2B1516" w14:textId="72D56A05" w:rsidR="00821962" w:rsidRPr="0008296C" w:rsidRDefault="00821962" w:rsidP="0033116C">
      <w:pPr>
        <w:pStyle w:val="Bullet1"/>
        <w:tabs>
          <w:tab w:val="num" w:pos="1134"/>
        </w:tabs>
        <w:spacing w:before="0"/>
        <w:ind w:left="1134" w:hanging="567"/>
        <w:rPr>
          <w:rStyle w:val="Red"/>
          <w:rFonts w:cs="Arial"/>
          <w:color w:val="000000" w:themeColor="text1"/>
          <w:sz w:val="18"/>
          <w:szCs w:val="18"/>
        </w:rPr>
      </w:pPr>
      <w:r w:rsidRPr="0008296C">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08296C" w:rsidRDefault="00821962" w:rsidP="0033116C">
      <w:pPr>
        <w:pStyle w:val="Bullet1"/>
        <w:tabs>
          <w:tab w:val="num" w:pos="1134"/>
        </w:tabs>
        <w:spacing w:before="0"/>
        <w:ind w:left="1134" w:hanging="567"/>
        <w:rPr>
          <w:rStyle w:val="Red"/>
          <w:rFonts w:cs="Arial"/>
          <w:color w:val="000000" w:themeColor="text1"/>
          <w:sz w:val="18"/>
          <w:szCs w:val="18"/>
        </w:rPr>
      </w:pPr>
      <w:r w:rsidRPr="0008296C">
        <w:rPr>
          <w:rStyle w:val="Red"/>
          <w:rFonts w:cs="Arial"/>
          <w:color w:val="000000" w:themeColor="text1"/>
          <w:sz w:val="18"/>
          <w:szCs w:val="18"/>
        </w:rPr>
        <w:t>The monitoring programme for the parameters subject to schedule 3B shall be:</w:t>
      </w:r>
    </w:p>
    <w:p w14:paraId="41EA47DB" w14:textId="77777777" w:rsidR="00821962" w:rsidRPr="0008296C" w:rsidRDefault="00821962" w:rsidP="0033116C">
      <w:pPr>
        <w:pStyle w:val="aBullet"/>
        <w:tabs>
          <w:tab w:val="num" w:pos="1701"/>
        </w:tabs>
        <w:spacing w:before="0"/>
        <w:ind w:left="1701" w:hanging="567"/>
        <w:rPr>
          <w:rStyle w:val="Red"/>
          <w:rFonts w:cs="Arial"/>
          <w:color w:val="000000" w:themeColor="text1"/>
          <w:sz w:val="18"/>
          <w:szCs w:val="18"/>
        </w:rPr>
      </w:pPr>
      <w:r w:rsidRPr="0008296C">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08296C" w:rsidRDefault="00821962" w:rsidP="0033116C">
      <w:pPr>
        <w:pStyle w:val="aBullet"/>
        <w:tabs>
          <w:tab w:val="num" w:pos="1701"/>
        </w:tabs>
        <w:spacing w:before="0"/>
        <w:ind w:left="1701" w:hanging="567"/>
        <w:rPr>
          <w:rStyle w:val="Red"/>
          <w:rFonts w:cs="Arial"/>
          <w:color w:val="000000" w:themeColor="text1"/>
          <w:sz w:val="18"/>
          <w:szCs w:val="18"/>
        </w:rPr>
      </w:pPr>
      <w:r w:rsidRPr="0008296C">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08296C" w:rsidRDefault="00821962" w:rsidP="0033116C">
      <w:pPr>
        <w:pStyle w:val="Bullet1"/>
        <w:tabs>
          <w:tab w:val="num" w:pos="1134"/>
        </w:tabs>
        <w:spacing w:before="0"/>
        <w:ind w:left="1134" w:hanging="567"/>
        <w:rPr>
          <w:rStyle w:val="Red"/>
          <w:rFonts w:cs="Arial"/>
          <w:color w:val="000000" w:themeColor="text1"/>
          <w:sz w:val="18"/>
          <w:szCs w:val="18"/>
        </w:rPr>
      </w:pPr>
      <w:r w:rsidRPr="0008296C">
        <w:rPr>
          <w:rStyle w:val="Red"/>
          <w:rFonts w:cs="Arial"/>
          <w:color w:val="000000" w:themeColor="text1"/>
          <w:sz w:val="18"/>
          <w:szCs w:val="18"/>
        </w:rPr>
        <w:t xml:space="preserve">After becoming </w:t>
      </w:r>
      <w:proofErr w:type="gramStart"/>
      <w:r w:rsidRPr="0008296C">
        <w:rPr>
          <w:rStyle w:val="Red"/>
          <w:rFonts w:cs="Arial"/>
          <w:color w:val="000000" w:themeColor="text1"/>
          <w:sz w:val="18"/>
          <w:szCs w:val="18"/>
        </w:rPr>
        <w:t>aware, or</w:t>
      </w:r>
      <w:proofErr w:type="gramEnd"/>
      <w:r w:rsidRPr="0008296C">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08296C" w:rsidRDefault="00821962" w:rsidP="0033116C">
      <w:pPr>
        <w:pStyle w:val="Bullet1"/>
        <w:tabs>
          <w:tab w:val="num" w:pos="1134"/>
        </w:tabs>
        <w:spacing w:before="0"/>
        <w:ind w:left="1134" w:hanging="567"/>
        <w:rPr>
          <w:rStyle w:val="Red"/>
          <w:rFonts w:cs="Arial"/>
          <w:color w:val="000000" w:themeColor="text1"/>
          <w:sz w:val="18"/>
          <w:szCs w:val="18"/>
        </w:rPr>
      </w:pPr>
      <w:r w:rsidRPr="0008296C">
        <w:rPr>
          <w:rStyle w:val="Red"/>
          <w:rFonts w:cs="Arial"/>
          <w:color w:val="000000" w:themeColor="text1"/>
          <w:sz w:val="18"/>
          <w:szCs w:val="18"/>
        </w:rPr>
        <w:t xml:space="preserve">The monitoring programme for the parameters subject to schedule 3C shall be: </w:t>
      </w:r>
    </w:p>
    <w:p w14:paraId="4EB37E90" w14:textId="77777777" w:rsidR="00821962" w:rsidRPr="0008296C" w:rsidRDefault="00821962" w:rsidP="00FA1C8C">
      <w:pPr>
        <w:pStyle w:val="aBullet"/>
        <w:numPr>
          <w:ilvl w:val="0"/>
          <w:numId w:val="12"/>
        </w:numPr>
        <w:spacing w:before="0"/>
        <w:ind w:left="1843" w:hanging="567"/>
        <w:rPr>
          <w:rStyle w:val="Red"/>
          <w:rFonts w:cs="Arial"/>
          <w:color w:val="000000" w:themeColor="text1"/>
          <w:sz w:val="18"/>
          <w:szCs w:val="18"/>
        </w:rPr>
      </w:pPr>
      <w:r w:rsidRPr="0008296C">
        <w:rPr>
          <w:rStyle w:val="Red"/>
          <w:rFonts w:cs="Arial"/>
          <w:color w:val="000000" w:themeColor="text1"/>
          <w:sz w:val="18"/>
          <w:szCs w:val="18"/>
        </w:rPr>
        <w:t xml:space="preserve">pre-scheduled before each calendar </w:t>
      </w:r>
      <w:proofErr w:type="gramStart"/>
      <w:r w:rsidRPr="0008296C">
        <w:rPr>
          <w:rStyle w:val="Red"/>
          <w:rFonts w:cs="Arial"/>
          <w:color w:val="000000" w:themeColor="text1"/>
          <w:sz w:val="18"/>
          <w:szCs w:val="18"/>
        </w:rPr>
        <w:t>year;</w:t>
      </w:r>
      <w:proofErr w:type="gramEnd"/>
      <w:r w:rsidRPr="0008296C">
        <w:rPr>
          <w:rStyle w:val="Red"/>
          <w:rFonts w:cs="Arial"/>
          <w:color w:val="000000" w:themeColor="text1"/>
          <w:sz w:val="18"/>
          <w:szCs w:val="18"/>
        </w:rPr>
        <w:t xml:space="preserve"> </w:t>
      </w:r>
    </w:p>
    <w:p w14:paraId="570B42B0" w14:textId="77777777" w:rsidR="00821962" w:rsidRPr="0008296C" w:rsidRDefault="00821962" w:rsidP="00FA1C8C">
      <w:pPr>
        <w:pStyle w:val="Bullet1"/>
        <w:numPr>
          <w:ilvl w:val="0"/>
          <w:numId w:val="12"/>
        </w:numPr>
        <w:spacing w:before="0"/>
        <w:ind w:left="1843" w:hanging="567"/>
        <w:rPr>
          <w:rStyle w:val="Red"/>
          <w:color w:val="000000" w:themeColor="text1"/>
          <w:sz w:val="18"/>
          <w:szCs w:val="18"/>
        </w:rPr>
      </w:pPr>
      <w:r w:rsidRPr="0008296C">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08296C" w:rsidRDefault="00821962" w:rsidP="00FA1C8C">
      <w:pPr>
        <w:pStyle w:val="Bullet1"/>
        <w:numPr>
          <w:ilvl w:val="0"/>
          <w:numId w:val="12"/>
        </w:numPr>
        <w:spacing w:before="0"/>
        <w:ind w:left="1843" w:hanging="567"/>
        <w:rPr>
          <w:rStyle w:val="Red"/>
          <w:rFonts w:cs="Arial"/>
          <w:color w:val="000000" w:themeColor="text1"/>
          <w:sz w:val="18"/>
          <w:szCs w:val="18"/>
        </w:rPr>
      </w:pPr>
      <w:r w:rsidRPr="0008296C">
        <w:rPr>
          <w:rStyle w:val="Red"/>
          <w:color w:val="000000" w:themeColor="text1"/>
          <w:sz w:val="18"/>
          <w:szCs w:val="18"/>
        </w:rPr>
        <w:t xml:space="preserve">samples must be collected at approximately equal intervals during the year from different days of </w:t>
      </w:r>
      <w:r w:rsidRPr="0008296C">
        <w:rPr>
          <w:rStyle w:val="Red"/>
          <w:rFonts w:cs="Arial"/>
          <w:color w:val="000000" w:themeColor="text1"/>
          <w:sz w:val="18"/>
          <w:szCs w:val="18"/>
        </w:rPr>
        <w:t>the week and approximately 10% of sampl</w:t>
      </w:r>
      <w:r w:rsidR="00E61407" w:rsidRPr="0008296C">
        <w:rPr>
          <w:rStyle w:val="Red"/>
          <w:rFonts w:cs="Arial"/>
          <w:color w:val="000000" w:themeColor="text1"/>
          <w:sz w:val="18"/>
          <w:szCs w:val="18"/>
        </w:rPr>
        <w:t xml:space="preserve">es should be taken at weekends. </w:t>
      </w:r>
    </w:p>
    <w:p w14:paraId="30968949" w14:textId="2FD8533E" w:rsidR="00821962" w:rsidRPr="0008296C" w:rsidRDefault="00821962" w:rsidP="0033116C">
      <w:pPr>
        <w:pStyle w:val="Bullet1"/>
        <w:spacing w:before="0"/>
        <w:ind w:hanging="539"/>
        <w:rPr>
          <w:rStyle w:val="Red"/>
          <w:rFonts w:cs="Arial"/>
          <w:color w:val="000000" w:themeColor="text1"/>
          <w:sz w:val="18"/>
          <w:szCs w:val="18"/>
        </w:rPr>
      </w:pPr>
      <w:r w:rsidRPr="0008296C">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08296C">
        <w:rPr>
          <w:rStyle w:val="Red"/>
          <w:rFonts w:cs="Arial"/>
          <w:color w:val="000000" w:themeColor="text1"/>
          <w:sz w:val="18"/>
          <w:szCs w:val="18"/>
        </w:rPr>
        <w:t>t</w:t>
      </w:r>
      <w:r w:rsidRPr="0008296C">
        <w:rPr>
          <w:rStyle w:val="Red"/>
          <w:rFonts w:cs="Arial"/>
          <w:color w:val="000000" w:themeColor="text1"/>
          <w:sz w:val="18"/>
          <w:szCs w:val="18"/>
        </w:rPr>
        <w:t xml:space="preserve"> and the reschedule date as soon as reasonably practicable. </w:t>
      </w:r>
    </w:p>
    <w:p w14:paraId="640894F5" w14:textId="14A318D6"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743916A"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w:t>
      </w:r>
      <w:r w:rsidRPr="0008296C">
        <w:rPr>
          <w:color w:val="000000" w:themeColor="text1"/>
          <w:sz w:val="18"/>
          <w:szCs w:val="18"/>
        </w:rPr>
        <w:t xml:space="preserve">ecified in schedule 3 table S3.1 </w:t>
      </w:r>
      <w:r w:rsidRPr="0008296C">
        <w:rPr>
          <w:rStyle w:val="Red"/>
          <w:color w:val="000000" w:themeColor="text1"/>
          <w:sz w:val="18"/>
          <w:szCs w:val="18"/>
        </w:rPr>
        <w:t>(including individual exceedances of limits which are covered by condition 3.1.2)</w:t>
      </w:r>
      <w:r w:rsidRPr="0008296C">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08296C"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w:t>
      </w:r>
      <w:r w:rsidRPr="0008296C">
        <w:rPr>
          <w:color w:val="000000" w:themeColor="text1"/>
          <w:sz w:val="18"/>
          <w:szCs w:val="18"/>
        </w:rPr>
        <w:t xml:space="preserve"> schedule 5 to this permit within the time period specified in that schedule.</w:t>
      </w:r>
    </w:p>
    <w:p w14:paraId="66B0DCB3" w14:textId="6CE100BE" w:rsidR="00821962" w:rsidRPr="0008296C" w:rsidRDefault="00821962" w:rsidP="00107B87">
      <w:pPr>
        <w:pStyle w:val="Bullet1"/>
        <w:tabs>
          <w:tab w:val="num" w:pos="1134"/>
        </w:tabs>
        <w:spacing w:before="0"/>
        <w:ind w:left="1134" w:hanging="567"/>
        <w:rPr>
          <w:rStyle w:val="Red"/>
          <w:color w:val="000000" w:themeColor="text1"/>
          <w:sz w:val="18"/>
          <w:szCs w:val="18"/>
        </w:rPr>
      </w:pPr>
      <w:r w:rsidRPr="0008296C">
        <w:rPr>
          <w:rStyle w:val="Red"/>
          <w:color w:val="000000" w:themeColor="text1"/>
          <w:sz w:val="18"/>
          <w:szCs w:val="18"/>
        </w:rPr>
        <w:t>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5634BF">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5634BF">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08296C" w:rsidRDefault="00821962" w:rsidP="003E2380">
      <w:pPr>
        <w:pStyle w:val="aBullet"/>
        <w:numPr>
          <w:ilvl w:val="3"/>
          <w:numId w:val="16"/>
        </w:numPr>
        <w:spacing w:before="0"/>
        <w:ind w:left="1701" w:hanging="567"/>
        <w:rPr>
          <w:color w:val="000000" w:themeColor="text1"/>
          <w:sz w:val="18"/>
          <w:szCs w:val="18"/>
        </w:rPr>
      </w:pPr>
      <w:r w:rsidRPr="001737FE">
        <w:rPr>
          <w:sz w:val="18"/>
          <w:szCs w:val="18"/>
        </w:rPr>
        <w:t>any steps taken with a view to the dissolution of th</w:t>
      </w:r>
      <w:r w:rsidRPr="003375BF">
        <w:rPr>
          <w:sz w:val="18"/>
          <w:szCs w:val="18"/>
        </w:rPr>
        <w:t>e operator.</w:t>
      </w:r>
    </w:p>
    <w:p w14:paraId="4217D63A" w14:textId="04B2154F" w:rsidR="00821962" w:rsidRPr="003375BF" w:rsidRDefault="00821962" w:rsidP="00107B87">
      <w:pPr>
        <w:pStyle w:val="Bullet1"/>
        <w:tabs>
          <w:tab w:val="num" w:pos="1134"/>
        </w:tabs>
        <w:spacing w:before="0"/>
        <w:ind w:left="1134" w:hanging="567"/>
        <w:rPr>
          <w:sz w:val="18"/>
          <w:szCs w:val="18"/>
        </w:rPr>
      </w:pPr>
      <w:r w:rsidRPr="0008296C">
        <w:rPr>
          <w:rStyle w:val="Red"/>
          <w:color w:val="000000" w:themeColor="text1"/>
          <w:sz w:val="18"/>
          <w:szCs w:val="18"/>
        </w:rPr>
        <w:t>For the activity</w:t>
      </w:r>
      <w:r w:rsidR="0008296C" w:rsidRPr="0008296C">
        <w:rPr>
          <w:rStyle w:val="Red"/>
          <w:color w:val="000000" w:themeColor="text1"/>
          <w:sz w:val="18"/>
          <w:szCs w:val="18"/>
        </w:rPr>
        <w:t xml:space="preserve"> </w:t>
      </w:r>
      <w:r w:rsidRPr="0008296C">
        <w:rPr>
          <w:rStyle w:val="Red"/>
          <w:color w:val="000000" w:themeColor="text1"/>
          <w:sz w:val="18"/>
          <w:szCs w:val="18"/>
        </w:rPr>
        <w:t>A1</w:t>
      </w:r>
      <w:r w:rsidR="00B04DA6" w:rsidRPr="0008296C">
        <w:rPr>
          <w:rStyle w:val="Red"/>
          <w:color w:val="000000" w:themeColor="text1"/>
          <w:sz w:val="18"/>
          <w:szCs w:val="18"/>
        </w:rPr>
        <w:t>,</w:t>
      </w:r>
      <w:r w:rsidRPr="0008296C">
        <w:rPr>
          <w:rStyle w:val="Red"/>
          <w:color w:val="000000" w:themeColor="text1"/>
          <w:sz w:val="18"/>
          <w:szCs w:val="18"/>
        </w:rPr>
        <w:t xml:space="preserve"> referenced in schedule 1, table S1.1</w:t>
      </w:r>
      <w:r w:rsidR="00B04DA6" w:rsidRPr="0008296C">
        <w:rPr>
          <w:rStyle w:val="Red"/>
          <w:color w:val="000000" w:themeColor="text1"/>
          <w:sz w:val="18"/>
          <w:szCs w:val="18"/>
        </w:rPr>
        <w:t>,</w:t>
      </w:r>
      <w:r w:rsidRPr="0008296C">
        <w:rPr>
          <w:color w:val="000000" w:themeColor="text1"/>
          <w:sz w:val="18"/>
          <w:szCs w:val="18"/>
        </w:rPr>
        <w:t xml:space="preserve"> where the operator proposes to make a change in t</w:t>
      </w:r>
      <w:r w:rsidRPr="003375BF">
        <w:rPr>
          <w:sz w:val="18"/>
          <w:szCs w:val="18"/>
        </w:rPr>
        <w: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08296C"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w:t>
      </w:r>
      <w:r w:rsidRPr="0008296C">
        <w:rPr>
          <w:color w:val="000000" w:themeColor="text1"/>
          <w:sz w:val="18"/>
          <w:szCs w:val="18"/>
        </w:rPr>
        <w:t>ddition or allowing the introduction; and</w:t>
      </w:r>
    </w:p>
    <w:p w14:paraId="4D2B1932" w14:textId="77777777" w:rsidR="00821962" w:rsidRPr="0008296C" w:rsidRDefault="00821962" w:rsidP="00107B87">
      <w:pPr>
        <w:pStyle w:val="aBullet"/>
        <w:tabs>
          <w:tab w:val="num" w:pos="1701"/>
        </w:tabs>
        <w:spacing w:before="0"/>
        <w:ind w:left="1701" w:hanging="567"/>
        <w:rPr>
          <w:color w:val="000000" w:themeColor="text1"/>
          <w:sz w:val="18"/>
          <w:szCs w:val="18"/>
        </w:rPr>
      </w:pPr>
      <w:r w:rsidRPr="0008296C">
        <w:rPr>
          <w:color w:val="000000" w:themeColor="text1"/>
          <w:sz w:val="18"/>
          <w:szCs w:val="18"/>
        </w:rPr>
        <w:t>the notification shall contain a description of the proposed change.</w:t>
      </w:r>
    </w:p>
    <w:p w14:paraId="48E426E8" w14:textId="7E167232" w:rsidR="00821962" w:rsidRPr="0008296C" w:rsidRDefault="00821962" w:rsidP="00107B87">
      <w:pPr>
        <w:pStyle w:val="Bullet1"/>
        <w:tabs>
          <w:tab w:val="num" w:pos="1134"/>
        </w:tabs>
        <w:spacing w:before="0"/>
        <w:ind w:left="1134" w:hanging="567"/>
        <w:rPr>
          <w:rStyle w:val="Red"/>
          <w:color w:val="000000" w:themeColor="text1"/>
          <w:sz w:val="18"/>
          <w:szCs w:val="18"/>
        </w:rPr>
      </w:pPr>
      <w:r w:rsidRPr="0008296C">
        <w:rPr>
          <w:rStyle w:val="Red"/>
          <w:color w:val="000000" w:themeColor="text1"/>
          <w:sz w:val="18"/>
          <w:szCs w:val="18"/>
        </w:rPr>
        <w:t>For the activity</w:t>
      </w:r>
      <w:r w:rsidR="0008296C" w:rsidRPr="0008296C">
        <w:rPr>
          <w:rStyle w:val="Red"/>
          <w:color w:val="000000" w:themeColor="text1"/>
          <w:sz w:val="18"/>
          <w:szCs w:val="18"/>
        </w:rPr>
        <w:t xml:space="preserve"> </w:t>
      </w:r>
      <w:r w:rsidRPr="0008296C">
        <w:rPr>
          <w:rStyle w:val="Red"/>
          <w:color w:val="000000" w:themeColor="text1"/>
          <w:sz w:val="18"/>
          <w:szCs w:val="18"/>
        </w:rPr>
        <w:t>A1</w:t>
      </w:r>
      <w:r w:rsidR="00B04DA6" w:rsidRPr="0008296C">
        <w:rPr>
          <w:rStyle w:val="Red"/>
          <w:color w:val="000000" w:themeColor="text1"/>
          <w:sz w:val="18"/>
          <w:szCs w:val="18"/>
        </w:rPr>
        <w:t>,</w:t>
      </w:r>
      <w:r w:rsidRPr="0008296C">
        <w:rPr>
          <w:rStyle w:val="Red"/>
          <w:color w:val="000000" w:themeColor="text1"/>
          <w:sz w:val="18"/>
          <w:szCs w:val="18"/>
        </w:rPr>
        <w:t xml:space="preserve"> referenced in schedule 1, table S1.1</w:t>
      </w:r>
      <w:r w:rsidR="00B04DA6" w:rsidRPr="0008296C">
        <w:rPr>
          <w:rStyle w:val="Red"/>
          <w:color w:val="000000" w:themeColor="text1"/>
          <w:sz w:val="18"/>
          <w:szCs w:val="18"/>
        </w:rPr>
        <w:t>,</w:t>
      </w:r>
      <w:r w:rsidRPr="0008296C">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668"/>
        <w:gridCol w:w="1713"/>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634BF">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328"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634BF">
        <w:trPr>
          <w:cantSplit/>
        </w:trPr>
        <w:tc>
          <w:tcPr>
            <w:tcW w:w="666" w:type="pct"/>
            <w:shd w:val="clear" w:color="auto" w:fill="auto"/>
          </w:tcPr>
          <w:p w14:paraId="7BEB1E3B" w14:textId="77777777" w:rsidR="00821962" w:rsidRPr="00191E5D" w:rsidRDefault="00821962" w:rsidP="00821962">
            <w:pPr>
              <w:pStyle w:val="TableText"/>
              <w:rPr>
                <w:rStyle w:val="Blue"/>
                <w:color w:val="000000" w:themeColor="text1"/>
                <w:sz w:val="18"/>
                <w:szCs w:val="18"/>
              </w:rPr>
            </w:pPr>
            <w:r w:rsidRPr="00191E5D">
              <w:rPr>
                <w:rStyle w:val="Blue"/>
                <w:color w:val="000000" w:themeColor="text1"/>
                <w:sz w:val="18"/>
                <w:szCs w:val="18"/>
              </w:rPr>
              <w:t>A1</w:t>
            </w:r>
          </w:p>
        </w:tc>
        <w:tc>
          <w:tcPr>
            <w:tcW w:w="3328" w:type="pct"/>
            <w:shd w:val="clear" w:color="auto" w:fill="auto"/>
          </w:tcPr>
          <w:p w14:paraId="05F3C92E" w14:textId="689B6B8D" w:rsidR="00821962" w:rsidRPr="00191E5D" w:rsidRDefault="00821962" w:rsidP="00821962">
            <w:pPr>
              <w:pStyle w:val="TableText"/>
              <w:rPr>
                <w:rStyle w:val="Blue"/>
                <w:color w:val="000000" w:themeColor="text1"/>
                <w:sz w:val="18"/>
                <w:szCs w:val="18"/>
              </w:rPr>
            </w:pPr>
            <w:r w:rsidRPr="00191E5D">
              <w:rPr>
                <w:rStyle w:val="Blue"/>
                <w:color w:val="000000" w:themeColor="text1"/>
                <w:sz w:val="18"/>
                <w:szCs w:val="18"/>
              </w:rPr>
              <w:t xml:space="preserve">Discharge of secondary treated sewage effluent via </w:t>
            </w:r>
            <w:r w:rsidR="002D50FC" w:rsidRPr="00191E5D">
              <w:rPr>
                <w:rStyle w:val="Blue"/>
                <w:color w:val="000000" w:themeColor="text1"/>
                <w:sz w:val="18"/>
                <w:szCs w:val="18"/>
              </w:rPr>
              <w:t>Final Effluent Discharge Point</w:t>
            </w:r>
          </w:p>
        </w:tc>
        <w:tc>
          <w:tcPr>
            <w:tcW w:w="1005" w:type="pct"/>
            <w:shd w:val="clear" w:color="auto" w:fill="auto"/>
          </w:tcPr>
          <w:p w14:paraId="7479940B" w14:textId="0BCAA873" w:rsidR="00821962" w:rsidRPr="00191E5D" w:rsidRDefault="00D56820" w:rsidP="00821962">
            <w:pPr>
              <w:pStyle w:val="TableText"/>
              <w:rPr>
                <w:rStyle w:val="Red"/>
                <w:color w:val="000000" w:themeColor="text1"/>
                <w:sz w:val="18"/>
                <w:szCs w:val="18"/>
              </w:rPr>
            </w:pPr>
            <w:r w:rsidRPr="00191E5D">
              <w:rPr>
                <w:rStyle w:val="Red"/>
                <w:color w:val="000000" w:themeColor="text1"/>
                <w:sz w:val="18"/>
                <w:szCs w:val="18"/>
              </w:rPr>
              <w:t>N/A</w:t>
            </w:r>
          </w:p>
        </w:tc>
      </w:tr>
      <w:tr w:rsidR="00821962" w:rsidRPr="003375BF" w14:paraId="758C41BE" w14:textId="77777777" w:rsidTr="005634BF">
        <w:trPr>
          <w:cantSplit/>
        </w:trPr>
        <w:tc>
          <w:tcPr>
            <w:tcW w:w="666" w:type="pct"/>
            <w:shd w:val="clear" w:color="auto" w:fill="auto"/>
          </w:tcPr>
          <w:p w14:paraId="3B9EF0E7" w14:textId="77777777" w:rsidR="00821962" w:rsidRPr="00191E5D" w:rsidRDefault="00821962" w:rsidP="00821962">
            <w:pPr>
              <w:pStyle w:val="TableText"/>
              <w:rPr>
                <w:rStyle w:val="Blue"/>
                <w:color w:val="000000" w:themeColor="text1"/>
                <w:sz w:val="18"/>
                <w:szCs w:val="18"/>
              </w:rPr>
            </w:pPr>
            <w:r w:rsidRPr="00191E5D">
              <w:rPr>
                <w:rStyle w:val="Blue"/>
                <w:color w:val="000000" w:themeColor="text1"/>
                <w:sz w:val="18"/>
                <w:szCs w:val="18"/>
              </w:rPr>
              <w:t>A2</w:t>
            </w:r>
          </w:p>
        </w:tc>
        <w:tc>
          <w:tcPr>
            <w:tcW w:w="3328" w:type="pct"/>
            <w:shd w:val="clear" w:color="auto" w:fill="auto"/>
          </w:tcPr>
          <w:p w14:paraId="5B8C94E0" w14:textId="3135F021" w:rsidR="00821962" w:rsidRPr="00191E5D" w:rsidRDefault="00821962" w:rsidP="00821962">
            <w:pPr>
              <w:pStyle w:val="TableText"/>
              <w:rPr>
                <w:rStyle w:val="Blue"/>
                <w:color w:val="000000" w:themeColor="text1"/>
                <w:sz w:val="18"/>
                <w:szCs w:val="18"/>
              </w:rPr>
            </w:pPr>
            <w:r w:rsidRPr="00191E5D">
              <w:rPr>
                <w:rStyle w:val="Blue"/>
                <w:color w:val="000000" w:themeColor="text1"/>
                <w:sz w:val="18"/>
                <w:szCs w:val="18"/>
              </w:rPr>
              <w:t xml:space="preserve">Discharge of settled storm sewage via </w:t>
            </w:r>
            <w:r w:rsidR="002D50FC" w:rsidRPr="00191E5D">
              <w:rPr>
                <w:rStyle w:val="Blue"/>
                <w:color w:val="000000" w:themeColor="text1"/>
                <w:sz w:val="18"/>
                <w:szCs w:val="18"/>
              </w:rPr>
              <w:t>Settled Storm Discharge Point</w:t>
            </w:r>
          </w:p>
        </w:tc>
        <w:tc>
          <w:tcPr>
            <w:tcW w:w="1005" w:type="pct"/>
            <w:shd w:val="clear" w:color="auto" w:fill="auto"/>
          </w:tcPr>
          <w:p w14:paraId="3B382FBD" w14:textId="184F1619" w:rsidR="00821962" w:rsidRPr="00191E5D" w:rsidRDefault="00D56820" w:rsidP="00821962">
            <w:pPr>
              <w:pStyle w:val="TableText"/>
              <w:rPr>
                <w:color w:val="000000" w:themeColor="text1"/>
                <w:sz w:val="18"/>
                <w:szCs w:val="18"/>
              </w:rPr>
            </w:pPr>
            <w:r w:rsidRPr="00191E5D">
              <w:rPr>
                <w:color w:val="000000" w:themeColor="text1"/>
                <w:sz w:val="18"/>
                <w:szCs w:val="18"/>
              </w:rPr>
              <w:t>N/A</w:t>
            </w:r>
          </w:p>
        </w:tc>
      </w:tr>
    </w:tbl>
    <w:p w14:paraId="53D65583" w14:textId="3DAEDDAC"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5C5C4837" w14:textId="77777777" w:rsidR="0039599B" w:rsidRDefault="0039599B" w:rsidP="00452F4A">
            <w:pPr>
              <w:pStyle w:val="TableText"/>
              <w:rPr>
                <w:b/>
                <w:color w:val="FFFFFF"/>
                <w:sz w:val="18"/>
                <w:szCs w:val="18"/>
              </w:rPr>
            </w:pPr>
            <w:bookmarkStart w:id="7" w:name="_Hlk156463012"/>
            <w:r w:rsidRPr="00534C4C">
              <w:rPr>
                <w:b/>
                <w:color w:val="FFFFFF"/>
                <w:sz w:val="18"/>
                <w:szCs w:val="18"/>
              </w:rPr>
              <w:t>Table S3.1</w:t>
            </w:r>
            <w:r w:rsidR="00505FAB">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391BA482" w:rsidR="00505FAB" w:rsidRPr="00452F4A" w:rsidRDefault="00505FAB" w:rsidP="00452F4A">
            <w:pPr>
              <w:pStyle w:val="TableText"/>
              <w:rPr>
                <w:b/>
                <w:color w:val="FFFFFF"/>
                <w:sz w:val="18"/>
                <w:szCs w:val="18"/>
              </w:rPr>
            </w:pPr>
            <w:r>
              <w:rPr>
                <w:b/>
                <w:color w:val="FFFFFF"/>
                <w:sz w:val="18"/>
                <w:szCs w:val="18"/>
              </w:rPr>
              <w:t>Effective up to an including</w:t>
            </w:r>
            <w:r w:rsidR="00F61D97">
              <w:rPr>
                <w:b/>
                <w:color w:val="FFFFFF"/>
                <w:sz w:val="18"/>
                <w:szCs w:val="18"/>
              </w:rPr>
              <w:t xml:space="preserve"> 29/01</w:t>
            </w:r>
            <w:r>
              <w:rPr>
                <w:b/>
                <w:color w:val="FFFFFF"/>
                <w:sz w:val="18"/>
                <w:szCs w:val="18"/>
              </w:rPr>
              <w:t>/2025</w:t>
            </w:r>
          </w:p>
        </w:tc>
      </w:tr>
      <w:tr w:rsidR="0039599B" w:rsidRPr="001F4EC0" w14:paraId="3449B8DA" w14:textId="77777777" w:rsidTr="00191E5D">
        <w:trPr>
          <w:cantSplit/>
          <w:tblHeader/>
        </w:trPr>
        <w:tc>
          <w:tcPr>
            <w:tcW w:w="611" w:type="pct"/>
            <w:shd w:val="clear" w:color="auto" w:fill="auto"/>
          </w:tcPr>
          <w:p w14:paraId="4748CCF2" w14:textId="4686F245" w:rsidR="0039599B" w:rsidRPr="00191E5D" w:rsidRDefault="0039599B" w:rsidP="008A08E9">
            <w:pPr>
              <w:pStyle w:val="TableText"/>
              <w:rPr>
                <w:b/>
                <w:color w:val="000000" w:themeColor="text1"/>
                <w:sz w:val="18"/>
                <w:szCs w:val="18"/>
              </w:rPr>
            </w:pPr>
            <w:r w:rsidRPr="00191E5D">
              <w:rPr>
                <w:b/>
                <w:color w:val="000000" w:themeColor="text1"/>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191E5D">
        <w:trPr>
          <w:cantSplit/>
        </w:trPr>
        <w:tc>
          <w:tcPr>
            <w:tcW w:w="611" w:type="pct"/>
            <w:vMerge w:val="restart"/>
            <w:shd w:val="clear" w:color="auto" w:fill="auto"/>
          </w:tcPr>
          <w:p w14:paraId="0B4549DB" w14:textId="67CF81F3" w:rsidR="00007D91" w:rsidRPr="00191E5D" w:rsidRDefault="00007D91" w:rsidP="008A08E9">
            <w:pPr>
              <w:pStyle w:val="TableText"/>
              <w:rPr>
                <w:rStyle w:val="Blue"/>
                <w:color w:val="000000" w:themeColor="text1"/>
                <w:sz w:val="18"/>
                <w:szCs w:val="18"/>
              </w:rPr>
            </w:pPr>
            <w:r w:rsidRPr="00191E5D">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A50521" w:rsidRDefault="00007D9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Dry weather flow</w:t>
            </w:r>
          </w:p>
        </w:tc>
        <w:tc>
          <w:tcPr>
            <w:tcW w:w="647" w:type="pct"/>
            <w:shd w:val="clear" w:color="auto" w:fill="auto"/>
          </w:tcPr>
          <w:p w14:paraId="354759EE" w14:textId="72CB23F4" w:rsidR="00007D91" w:rsidRPr="00A50521" w:rsidRDefault="00A5052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1535</w:t>
            </w:r>
            <w:r w:rsidR="00007D91" w:rsidRPr="00A50521">
              <w:rPr>
                <w:rStyle w:val="Blue"/>
                <w:rFonts w:cs="Calibri"/>
                <w:color w:val="000000" w:themeColor="text1"/>
                <w:sz w:val="18"/>
                <w:szCs w:val="18"/>
              </w:rPr>
              <w:t xml:space="preserve"> m</w:t>
            </w:r>
            <w:r w:rsidR="00007D91" w:rsidRPr="00A50521">
              <w:rPr>
                <w:rStyle w:val="Blue"/>
                <w:rFonts w:cs="Calibri"/>
                <w:color w:val="000000" w:themeColor="text1"/>
                <w:sz w:val="18"/>
                <w:szCs w:val="18"/>
                <w:vertAlign w:val="superscript"/>
              </w:rPr>
              <w:t>3</w:t>
            </w:r>
            <w:r w:rsidR="00007D91" w:rsidRPr="00A50521">
              <w:rPr>
                <w:rStyle w:val="Blue"/>
                <w:rFonts w:cs="Calibri"/>
                <w:color w:val="000000" w:themeColor="text1"/>
                <w:sz w:val="18"/>
                <w:szCs w:val="18"/>
              </w:rPr>
              <w:t>/day</w:t>
            </w:r>
          </w:p>
          <w:p w14:paraId="0D51E0F2" w14:textId="77777777" w:rsidR="00007D91" w:rsidRPr="00A50521" w:rsidRDefault="00007D91" w:rsidP="008A08E9">
            <w:pPr>
              <w:pStyle w:val="TableText"/>
              <w:rPr>
                <w:rStyle w:val="Blue"/>
                <w:rFonts w:cs="Calibri"/>
                <w:color w:val="000000" w:themeColor="text1"/>
                <w:sz w:val="18"/>
                <w:szCs w:val="18"/>
              </w:rPr>
            </w:pPr>
          </w:p>
          <w:p w14:paraId="192F6375" w14:textId="77777777" w:rsidR="00007D91" w:rsidRPr="00A50521"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A50521" w:rsidRDefault="00007D9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Total daily volume</w:t>
            </w:r>
          </w:p>
        </w:tc>
        <w:tc>
          <w:tcPr>
            <w:tcW w:w="647" w:type="pct"/>
            <w:shd w:val="clear" w:color="auto" w:fill="auto"/>
          </w:tcPr>
          <w:p w14:paraId="116996CA" w14:textId="77777777" w:rsidR="00007D91" w:rsidRPr="00A50521" w:rsidRDefault="00007D9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 xml:space="preserve">N/A                                                                </w:t>
            </w:r>
          </w:p>
        </w:tc>
        <w:tc>
          <w:tcPr>
            <w:tcW w:w="809" w:type="pct"/>
            <w:shd w:val="clear" w:color="auto" w:fill="auto"/>
          </w:tcPr>
          <w:p w14:paraId="1ACA8134" w14:textId="77777777" w:rsidR="00007D91" w:rsidRPr="00A50521" w:rsidRDefault="00007D9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Continuous</w:t>
            </w:r>
          </w:p>
        </w:tc>
        <w:tc>
          <w:tcPr>
            <w:tcW w:w="713" w:type="pct"/>
            <w:shd w:val="clear" w:color="auto" w:fill="auto"/>
          </w:tcPr>
          <w:p w14:paraId="65CB55BF" w14:textId="02C1A4CE" w:rsidR="00007D91" w:rsidRPr="00A50521" w:rsidRDefault="00007D9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C</w:t>
            </w:r>
            <w:r w:rsidRPr="007A7983">
              <w:rPr>
                <w:rStyle w:val="Blue"/>
                <w:rFonts w:cs="Calibri"/>
                <w:color w:val="000000" w:themeColor="text1"/>
                <w:sz w:val="18"/>
                <w:szCs w:val="18"/>
              </w:rPr>
              <w:t>ondition</w:t>
            </w:r>
            <w:r w:rsidR="009A54D1" w:rsidRPr="007A7983">
              <w:rPr>
                <w:rStyle w:val="Blue"/>
                <w:rFonts w:cs="Calibri"/>
                <w:color w:val="000000" w:themeColor="text1"/>
                <w:sz w:val="18"/>
                <w:szCs w:val="18"/>
              </w:rPr>
              <w:t>s</w:t>
            </w:r>
            <w:r w:rsidRPr="007A7983">
              <w:rPr>
                <w:rStyle w:val="Blue"/>
                <w:rFonts w:cs="Calibri"/>
                <w:color w:val="000000" w:themeColor="text1"/>
                <w:sz w:val="18"/>
                <w:szCs w:val="18"/>
              </w:rPr>
              <w:t xml:space="preserve"> 3.1.5 and 3.3.10</w:t>
            </w:r>
            <w:r w:rsidRPr="00A50521">
              <w:rPr>
                <w:rStyle w:val="Blue"/>
                <w:rFonts w:cs="Calibri"/>
                <w:color w:val="000000" w:themeColor="text1"/>
                <w:sz w:val="18"/>
                <w:szCs w:val="18"/>
              </w:rPr>
              <w:t xml:space="preserve"> appl</w:t>
            </w:r>
            <w:r w:rsidR="009A54D1" w:rsidRPr="00A50521">
              <w:rPr>
                <w:rStyle w:val="Blue"/>
                <w:rFonts w:cs="Calibri"/>
                <w:color w:val="000000" w:themeColor="text1"/>
                <w:sz w:val="18"/>
                <w:szCs w:val="18"/>
              </w:rPr>
              <w:t>y</w:t>
            </w:r>
          </w:p>
        </w:tc>
      </w:tr>
      <w:tr w:rsidR="00007D91" w:rsidRPr="001F4EC0" w14:paraId="00CED9EC" w14:textId="77777777" w:rsidTr="00191E5D">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A50521" w:rsidRDefault="00007D9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A50521" w:rsidRDefault="00007D9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A50521" w:rsidRDefault="00007D9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15 minutes</w:t>
            </w:r>
          </w:p>
        </w:tc>
        <w:tc>
          <w:tcPr>
            <w:tcW w:w="647" w:type="pct"/>
            <w:shd w:val="clear" w:color="auto" w:fill="auto"/>
          </w:tcPr>
          <w:p w14:paraId="27AD08D8" w14:textId="77777777" w:rsidR="00007D91" w:rsidRPr="00A50521" w:rsidRDefault="00007D9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N/A</w:t>
            </w:r>
          </w:p>
        </w:tc>
        <w:tc>
          <w:tcPr>
            <w:tcW w:w="809" w:type="pct"/>
            <w:shd w:val="clear" w:color="auto" w:fill="auto"/>
          </w:tcPr>
          <w:p w14:paraId="343904E3" w14:textId="77777777" w:rsidR="00007D91" w:rsidRPr="00A50521" w:rsidRDefault="00007D9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Continuous</w:t>
            </w:r>
          </w:p>
        </w:tc>
        <w:tc>
          <w:tcPr>
            <w:tcW w:w="713" w:type="pct"/>
            <w:shd w:val="clear" w:color="auto" w:fill="auto"/>
          </w:tcPr>
          <w:p w14:paraId="0A7D37B5" w14:textId="77777777" w:rsidR="00007D91" w:rsidRPr="00A50521" w:rsidRDefault="00007D91" w:rsidP="008A08E9">
            <w:pPr>
              <w:pStyle w:val="TableText"/>
              <w:rPr>
                <w:rStyle w:val="Blue"/>
                <w:rFonts w:cs="Calibri"/>
                <w:color w:val="000000" w:themeColor="text1"/>
                <w:sz w:val="18"/>
                <w:szCs w:val="18"/>
              </w:rPr>
            </w:pPr>
            <w:r w:rsidRPr="00A50521">
              <w:rPr>
                <w:rStyle w:val="Blue"/>
                <w:rFonts w:cs="Calibri"/>
                <w:color w:val="000000" w:themeColor="text1"/>
                <w:sz w:val="18"/>
                <w:szCs w:val="18"/>
              </w:rPr>
              <w:t>N/A</w:t>
            </w:r>
          </w:p>
        </w:tc>
      </w:tr>
      <w:tr w:rsidR="00007D91" w:rsidRPr="001F4EC0" w14:paraId="0F50101C" w14:textId="77777777" w:rsidTr="00191E5D">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ATU-BOD as O</w:t>
            </w:r>
            <w:r w:rsidRPr="00D718AC">
              <w:rPr>
                <w:rStyle w:val="Blue"/>
                <w:rFonts w:cs="Calibri"/>
                <w:color w:val="000000" w:themeColor="text1"/>
                <w:sz w:val="18"/>
                <w:szCs w:val="18"/>
                <w:vertAlign w:val="subscript"/>
              </w:rPr>
              <w:t>2</w:t>
            </w:r>
          </w:p>
        </w:tc>
        <w:tc>
          <w:tcPr>
            <w:tcW w:w="647" w:type="pct"/>
            <w:shd w:val="clear" w:color="auto" w:fill="auto"/>
          </w:tcPr>
          <w:p w14:paraId="2C7745E3" w14:textId="436686AF" w:rsidR="00007D91" w:rsidRPr="00D718AC" w:rsidRDefault="00A5052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40</w:t>
            </w:r>
            <w:r w:rsidR="00007D91" w:rsidRPr="00D718AC">
              <w:rPr>
                <w:rStyle w:val="Blue"/>
                <w:rFonts w:cs="Calibri"/>
                <w:color w:val="000000" w:themeColor="text1"/>
                <w:sz w:val="18"/>
                <w:szCs w:val="18"/>
              </w:rPr>
              <w:t xml:space="preserve"> mg/l</w:t>
            </w:r>
          </w:p>
        </w:tc>
        <w:tc>
          <w:tcPr>
            <w:tcW w:w="809" w:type="pct"/>
            <w:shd w:val="clear" w:color="auto" w:fill="auto"/>
          </w:tcPr>
          <w:p w14:paraId="76C0E389"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N/A</w:t>
            </w:r>
          </w:p>
        </w:tc>
        <w:tc>
          <w:tcPr>
            <w:tcW w:w="809" w:type="pct"/>
            <w:shd w:val="clear" w:color="auto" w:fill="auto"/>
          </w:tcPr>
          <w:p w14:paraId="7400165B"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Look up table</w:t>
            </w:r>
          </w:p>
          <w:p w14:paraId="72826455"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(Conditions 3.1.2 and 3.1.3 apply)</w:t>
            </w:r>
          </w:p>
        </w:tc>
      </w:tr>
      <w:tr w:rsidR="00007D91" w:rsidRPr="001F4EC0" w14:paraId="49928D58" w14:textId="77777777" w:rsidTr="00191E5D">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ATU-BOD as O</w:t>
            </w:r>
            <w:r w:rsidRPr="00D718AC">
              <w:rPr>
                <w:rStyle w:val="Blue"/>
                <w:rFonts w:cs="Calibri"/>
                <w:color w:val="000000" w:themeColor="text1"/>
                <w:sz w:val="18"/>
                <w:szCs w:val="18"/>
                <w:vertAlign w:val="subscript"/>
              </w:rPr>
              <w:t>2</w:t>
            </w:r>
          </w:p>
        </w:tc>
        <w:tc>
          <w:tcPr>
            <w:tcW w:w="647" w:type="pct"/>
            <w:shd w:val="clear" w:color="auto" w:fill="auto"/>
          </w:tcPr>
          <w:p w14:paraId="7211BA27" w14:textId="4809B974" w:rsidR="00007D91" w:rsidRPr="00D718AC" w:rsidRDefault="00D718AC"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80</w:t>
            </w:r>
            <w:r w:rsidR="00007D91" w:rsidRPr="00D718AC">
              <w:rPr>
                <w:rStyle w:val="Blue"/>
                <w:rFonts w:cs="Calibri"/>
                <w:color w:val="000000" w:themeColor="text1"/>
                <w:sz w:val="18"/>
                <w:szCs w:val="18"/>
              </w:rPr>
              <w:t xml:space="preserve"> mg/l</w:t>
            </w:r>
          </w:p>
        </w:tc>
        <w:tc>
          <w:tcPr>
            <w:tcW w:w="809" w:type="pct"/>
            <w:shd w:val="clear" w:color="auto" w:fill="auto"/>
          </w:tcPr>
          <w:p w14:paraId="2D1F6474"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N/A</w:t>
            </w:r>
          </w:p>
        </w:tc>
        <w:tc>
          <w:tcPr>
            <w:tcW w:w="809" w:type="pct"/>
            <w:shd w:val="clear" w:color="auto" w:fill="auto"/>
          </w:tcPr>
          <w:p w14:paraId="252D871A"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Maximum</w:t>
            </w:r>
          </w:p>
          <w:p w14:paraId="7283E91A" w14:textId="77777777" w:rsidR="00007D91" w:rsidRPr="00D718AC" w:rsidRDefault="00007D91" w:rsidP="008A08E9">
            <w:pPr>
              <w:pStyle w:val="TableText"/>
              <w:rPr>
                <w:rStyle w:val="Blue"/>
                <w:rFonts w:cs="Calibri"/>
                <w:color w:val="000000" w:themeColor="text1"/>
                <w:sz w:val="18"/>
                <w:szCs w:val="18"/>
              </w:rPr>
            </w:pPr>
            <w:r w:rsidRPr="00D718AC">
              <w:rPr>
                <w:rStyle w:val="Blue"/>
                <w:rFonts w:cs="Calibri"/>
                <w:color w:val="000000" w:themeColor="text1"/>
                <w:sz w:val="18"/>
                <w:szCs w:val="18"/>
              </w:rPr>
              <w:t>(Condition 3.1.3 applies)</w:t>
            </w:r>
          </w:p>
        </w:tc>
      </w:tr>
      <w:tr w:rsidR="00007D91" w:rsidRPr="001F4EC0" w14:paraId="237BF47B" w14:textId="77777777" w:rsidTr="00191E5D">
        <w:trPr>
          <w:cantSplit/>
        </w:trPr>
        <w:tc>
          <w:tcPr>
            <w:tcW w:w="611" w:type="pct"/>
            <w:vMerge/>
            <w:shd w:val="clear" w:color="auto" w:fill="auto"/>
          </w:tcPr>
          <w:p w14:paraId="1E8028CC" w14:textId="77777777" w:rsidR="00007D91" w:rsidRPr="001F4EC0" w:rsidRDefault="00007D91" w:rsidP="00007D91">
            <w:pPr>
              <w:pStyle w:val="TableText"/>
              <w:rPr>
                <w:rStyle w:val="Blue"/>
                <w:sz w:val="18"/>
                <w:szCs w:val="18"/>
              </w:rPr>
            </w:pPr>
          </w:p>
        </w:tc>
        <w:tc>
          <w:tcPr>
            <w:tcW w:w="764" w:type="pct"/>
            <w:shd w:val="clear" w:color="auto" w:fill="auto"/>
          </w:tcPr>
          <w:p w14:paraId="35A9C9FD" w14:textId="70A132BE"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Ammoniacal nitrogen (expressed as N)</w:t>
            </w:r>
          </w:p>
        </w:tc>
        <w:tc>
          <w:tcPr>
            <w:tcW w:w="647" w:type="pct"/>
            <w:shd w:val="clear" w:color="auto" w:fill="auto"/>
          </w:tcPr>
          <w:p w14:paraId="4DB6CB5F" w14:textId="6DAB1455" w:rsidR="00007D91" w:rsidRPr="004A10CF" w:rsidRDefault="00D718AC"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15</w:t>
            </w:r>
            <w:r w:rsidR="00007D91" w:rsidRPr="004A10CF">
              <w:rPr>
                <w:rStyle w:val="Blue"/>
                <w:rFonts w:cs="Calibri"/>
                <w:color w:val="000000" w:themeColor="text1"/>
                <w:sz w:val="18"/>
                <w:szCs w:val="18"/>
              </w:rPr>
              <w:t xml:space="preserve"> mg/l</w:t>
            </w:r>
          </w:p>
        </w:tc>
        <w:tc>
          <w:tcPr>
            <w:tcW w:w="809" w:type="pct"/>
            <w:shd w:val="clear" w:color="auto" w:fill="auto"/>
          </w:tcPr>
          <w:p w14:paraId="78A4DAE4" w14:textId="5D019790"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Instantaneous (spot sample)</w:t>
            </w:r>
          </w:p>
        </w:tc>
        <w:tc>
          <w:tcPr>
            <w:tcW w:w="647" w:type="pct"/>
            <w:shd w:val="clear" w:color="auto" w:fill="auto"/>
          </w:tcPr>
          <w:p w14:paraId="676E65CC" w14:textId="21204482"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N/A</w:t>
            </w:r>
          </w:p>
        </w:tc>
        <w:tc>
          <w:tcPr>
            <w:tcW w:w="809" w:type="pct"/>
            <w:shd w:val="clear" w:color="auto" w:fill="auto"/>
          </w:tcPr>
          <w:p w14:paraId="11441E73" w14:textId="6DF0F6DB"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As specified in schedule 3B</w:t>
            </w:r>
          </w:p>
        </w:tc>
        <w:tc>
          <w:tcPr>
            <w:tcW w:w="713" w:type="pct"/>
            <w:shd w:val="clear" w:color="auto" w:fill="auto"/>
          </w:tcPr>
          <w:p w14:paraId="503B2246" w14:textId="77777777"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Look up table</w:t>
            </w:r>
          </w:p>
          <w:p w14:paraId="7D50E55C" w14:textId="079EB4DE"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(Conditions 3.1.2 and 3.1.3 apply)</w:t>
            </w:r>
          </w:p>
        </w:tc>
      </w:tr>
      <w:tr w:rsidR="00007D91" w:rsidRPr="001F4EC0" w14:paraId="752328B8" w14:textId="77777777" w:rsidTr="00191E5D">
        <w:trPr>
          <w:cantSplit/>
        </w:trPr>
        <w:tc>
          <w:tcPr>
            <w:tcW w:w="611" w:type="pct"/>
            <w:vMerge/>
            <w:shd w:val="clear" w:color="auto" w:fill="auto"/>
          </w:tcPr>
          <w:p w14:paraId="0890F3A4" w14:textId="77777777" w:rsidR="00007D91" w:rsidRPr="001F4EC0" w:rsidRDefault="00007D91" w:rsidP="00007D91">
            <w:pPr>
              <w:pStyle w:val="TableText"/>
              <w:rPr>
                <w:rStyle w:val="Blue"/>
                <w:sz w:val="18"/>
                <w:szCs w:val="18"/>
              </w:rPr>
            </w:pPr>
          </w:p>
        </w:tc>
        <w:tc>
          <w:tcPr>
            <w:tcW w:w="764" w:type="pct"/>
            <w:shd w:val="clear" w:color="auto" w:fill="auto"/>
          </w:tcPr>
          <w:p w14:paraId="3BDF7F12" w14:textId="6E8D6F87"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Ammoniacal nitrogen (expressed as N)</w:t>
            </w:r>
          </w:p>
        </w:tc>
        <w:tc>
          <w:tcPr>
            <w:tcW w:w="647" w:type="pct"/>
            <w:shd w:val="clear" w:color="auto" w:fill="auto"/>
          </w:tcPr>
          <w:p w14:paraId="081A9AA0" w14:textId="0133770D" w:rsidR="00007D91" w:rsidRPr="004A10CF" w:rsidRDefault="00D718AC"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44</w:t>
            </w:r>
            <w:r w:rsidR="00007D91" w:rsidRPr="004A10CF">
              <w:rPr>
                <w:rStyle w:val="Blue"/>
                <w:rFonts w:cs="Calibri"/>
                <w:color w:val="000000" w:themeColor="text1"/>
                <w:sz w:val="18"/>
                <w:szCs w:val="18"/>
              </w:rPr>
              <w:t xml:space="preserve"> mg/l</w:t>
            </w:r>
          </w:p>
        </w:tc>
        <w:tc>
          <w:tcPr>
            <w:tcW w:w="809" w:type="pct"/>
            <w:shd w:val="clear" w:color="auto" w:fill="auto"/>
          </w:tcPr>
          <w:p w14:paraId="7FAAB1BB" w14:textId="6CF2A3C1"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Instantaneous (spot sample)</w:t>
            </w:r>
          </w:p>
        </w:tc>
        <w:tc>
          <w:tcPr>
            <w:tcW w:w="647" w:type="pct"/>
            <w:shd w:val="clear" w:color="auto" w:fill="auto"/>
          </w:tcPr>
          <w:p w14:paraId="52714952" w14:textId="33810C9D"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N/A</w:t>
            </w:r>
          </w:p>
        </w:tc>
        <w:tc>
          <w:tcPr>
            <w:tcW w:w="809" w:type="pct"/>
            <w:shd w:val="clear" w:color="auto" w:fill="auto"/>
          </w:tcPr>
          <w:p w14:paraId="5F16A854" w14:textId="78CDB348"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As specified in schedule 3B</w:t>
            </w:r>
          </w:p>
        </w:tc>
        <w:tc>
          <w:tcPr>
            <w:tcW w:w="713" w:type="pct"/>
            <w:shd w:val="clear" w:color="auto" w:fill="auto"/>
          </w:tcPr>
          <w:p w14:paraId="0663BF9B" w14:textId="77777777"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Maximum</w:t>
            </w:r>
          </w:p>
          <w:p w14:paraId="03447AAE" w14:textId="3BBA46E5" w:rsidR="00007D91" w:rsidRPr="004A10CF" w:rsidRDefault="00007D91" w:rsidP="00007D91">
            <w:pPr>
              <w:pStyle w:val="TableText"/>
              <w:rPr>
                <w:rStyle w:val="Blue"/>
                <w:rFonts w:cs="Calibri"/>
                <w:color w:val="000000" w:themeColor="text1"/>
                <w:sz w:val="18"/>
                <w:szCs w:val="18"/>
              </w:rPr>
            </w:pPr>
            <w:r w:rsidRPr="004A10CF">
              <w:rPr>
                <w:rStyle w:val="Blue"/>
                <w:rFonts w:cs="Calibri"/>
                <w:color w:val="000000" w:themeColor="text1"/>
                <w:sz w:val="18"/>
                <w:szCs w:val="18"/>
              </w:rPr>
              <w:t>(Condition 3.1.3 applies)</w:t>
            </w:r>
          </w:p>
        </w:tc>
      </w:tr>
      <w:tr w:rsidR="00007D91" w:rsidRPr="001F4EC0" w14:paraId="7E60D4CA" w14:textId="77777777" w:rsidTr="00191E5D">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4" w:type="pct"/>
            <w:shd w:val="clear" w:color="auto" w:fill="auto"/>
          </w:tcPr>
          <w:p w14:paraId="0D897003" w14:textId="1A0DE6E8" w:rsidR="00007D91" w:rsidRPr="004A10CF" w:rsidRDefault="00007D91" w:rsidP="00012405">
            <w:pPr>
              <w:pStyle w:val="TableText"/>
              <w:rPr>
                <w:rStyle w:val="Blue"/>
                <w:rFonts w:cs="Calibri"/>
                <w:color w:val="000000" w:themeColor="text1"/>
                <w:sz w:val="18"/>
                <w:szCs w:val="18"/>
              </w:rPr>
            </w:pPr>
            <w:r w:rsidRPr="004A10CF">
              <w:rPr>
                <w:rStyle w:val="Blue"/>
                <w:rFonts w:cs="Calibri"/>
                <w:color w:val="000000" w:themeColor="text1"/>
                <w:sz w:val="18"/>
                <w:szCs w:val="18"/>
              </w:rPr>
              <w:t>Suspended solids (measured after drying at 105</w:t>
            </w:r>
            <w:r w:rsidR="005B1FFD" w:rsidRPr="004A10CF">
              <w:rPr>
                <w:rStyle w:val="Blue"/>
                <w:rFonts w:cs="Calibri"/>
                <w:color w:val="000000" w:themeColor="text1"/>
                <w:sz w:val="18"/>
                <w:szCs w:val="18"/>
              </w:rPr>
              <w:t>°</w:t>
            </w:r>
            <w:r w:rsidRPr="004A10CF">
              <w:rPr>
                <w:rStyle w:val="Blue"/>
                <w:rFonts w:cs="Calibri"/>
                <w:color w:val="000000" w:themeColor="text1"/>
                <w:sz w:val="18"/>
                <w:szCs w:val="18"/>
              </w:rPr>
              <w:t>C)</w:t>
            </w:r>
          </w:p>
        </w:tc>
        <w:tc>
          <w:tcPr>
            <w:tcW w:w="647" w:type="pct"/>
            <w:shd w:val="clear" w:color="auto" w:fill="auto"/>
          </w:tcPr>
          <w:p w14:paraId="6C9ACF4C" w14:textId="534212CB" w:rsidR="00007D91" w:rsidRPr="004A10CF" w:rsidRDefault="004A10CF" w:rsidP="008A08E9">
            <w:pPr>
              <w:pStyle w:val="TableText"/>
              <w:rPr>
                <w:rStyle w:val="Blue"/>
                <w:rFonts w:cs="Calibri"/>
                <w:color w:val="000000" w:themeColor="text1"/>
                <w:sz w:val="18"/>
                <w:szCs w:val="18"/>
              </w:rPr>
            </w:pPr>
            <w:r w:rsidRPr="004A10CF">
              <w:rPr>
                <w:rStyle w:val="Blue"/>
                <w:rFonts w:cs="Calibri"/>
                <w:color w:val="000000" w:themeColor="text1"/>
                <w:sz w:val="18"/>
                <w:szCs w:val="18"/>
              </w:rPr>
              <w:t>60</w:t>
            </w:r>
            <w:r w:rsidR="00007D91" w:rsidRPr="004A10CF">
              <w:rPr>
                <w:rStyle w:val="Blue"/>
                <w:rFonts w:cs="Calibri"/>
                <w:color w:val="000000" w:themeColor="text1"/>
                <w:sz w:val="18"/>
                <w:szCs w:val="18"/>
              </w:rPr>
              <w:t xml:space="preserve"> mg/l</w:t>
            </w:r>
          </w:p>
        </w:tc>
        <w:tc>
          <w:tcPr>
            <w:tcW w:w="809" w:type="pct"/>
            <w:shd w:val="clear" w:color="auto" w:fill="auto"/>
          </w:tcPr>
          <w:p w14:paraId="0A0F76E5" w14:textId="77777777" w:rsidR="00007D91" w:rsidRPr="004A10CF" w:rsidRDefault="00007D91" w:rsidP="008A08E9">
            <w:pPr>
              <w:pStyle w:val="TableText"/>
              <w:rPr>
                <w:rStyle w:val="Blue"/>
                <w:rFonts w:cs="Calibri"/>
                <w:color w:val="000000" w:themeColor="text1"/>
                <w:sz w:val="18"/>
                <w:szCs w:val="18"/>
              </w:rPr>
            </w:pPr>
            <w:r w:rsidRPr="004A10CF">
              <w:rPr>
                <w:rStyle w:val="Blue"/>
                <w:rFonts w:cs="Calibri"/>
                <w:color w:val="000000" w:themeColor="text1"/>
                <w:sz w:val="18"/>
                <w:szCs w:val="18"/>
              </w:rPr>
              <w:t>Instantaneous (spot sample)</w:t>
            </w:r>
          </w:p>
        </w:tc>
        <w:tc>
          <w:tcPr>
            <w:tcW w:w="647" w:type="pct"/>
            <w:shd w:val="clear" w:color="auto" w:fill="auto"/>
          </w:tcPr>
          <w:p w14:paraId="0E50F268" w14:textId="77777777" w:rsidR="00007D91" w:rsidRPr="004A10CF" w:rsidRDefault="00007D91" w:rsidP="008A08E9">
            <w:pPr>
              <w:pStyle w:val="TableText"/>
              <w:rPr>
                <w:rStyle w:val="Blue"/>
                <w:rFonts w:cs="Calibri"/>
                <w:color w:val="000000" w:themeColor="text1"/>
                <w:sz w:val="18"/>
                <w:szCs w:val="18"/>
              </w:rPr>
            </w:pPr>
            <w:r w:rsidRPr="004A10CF">
              <w:rPr>
                <w:rStyle w:val="Blue"/>
                <w:rFonts w:cs="Calibri"/>
                <w:color w:val="000000" w:themeColor="text1"/>
                <w:sz w:val="18"/>
                <w:szCs w:val="18"/>
              </w:rPr>
              <w:t>N/A</w:t>
            </w:r>
          </w:p>
        </w:tc>
        <w:tc>
          <w:tcPr>
            <w:tcW w:w="809" w:type="pct"/>
            <w:shd w:val="clear" w:color="auto" w:fill="auto"/>
          </w:tcPr>
          <w:p w14:paraId="527030A2" w14:textId="77777777" w:rsidR="00007D91" w:rsidRPr="004A10CF" w:rsidRDefault="00007D91" w:rsidP="008A08E9">
            <w:pPr>
              <w:pStyle w:val="TableText"/>
              <w:rPr>
                <w:rStyle w:val="Blue"/>
                <w:rFonts w:cs="Calibri"/>
                <w:color w:val="000000" w:themeColor="text1"/>
                <w:sz w:val="18"/>
                <w:szCs w:val="18"/>
              </w:rPr>
            </w:pPr>
            <w:r w:rsidRPr="004A10CF">
              <w:rPr>
                <w:rStyle w:val="Blue"/>
                <w:rFonts w:cs="Calibri"/>
                <w:color w:val="000000" w:themeColor="text1"/>
                <w:sz w:val="18"/>
                <w:szCs w:val="18"/>
              </w:rPr>
              <w:t>As specified in schedule 3B</w:t>
            </w:r>
          </w:p>
        </w:tc>
        <w:tc>
          <w:tcPr>
            <w:tcW w:w="713" w:type="pct"/>
            <w:shd w:val="clear" w:color="auto" w:fill="auto"/>
          </w:tcPr>
          <w:p w14:paraId="3506A12D" w14:textId="77777777" w:rsidR="00007D91" w:rsidRPr="004A10CF" w:rsidRDefault="00007D91" w:rsidP="008A08E9">
            <w:pPr>
              <w:pStyle w:val="TableText"/>
              <w:rPr>
                <w:rStyle w:val="Blue"/>
                <w:rFonts w:cs="Calibri"/>
                <w:color w:val="000000" w:themeColor="text1"/>
                <w:sz w:val="18"/>
                <w:szCs w:val="18"/>
              </w:rPr>
            </w:pPr>
            <w:r w:rsidRPr="004A10CF">
              <w:rPr>
                <w:rStyle w:val="Blue"/>
                <w:rFonts w:cs="Calibri"/>
                <w:color w:val="000000" w:themeColor="text1"/>
                <w:sz w:val="18"/>
                <w:szCs w:val="18"/>
              </w:rPr>
              <w:t>Look up table</w:t>
            </w:r>
          </w:p>
          <w:p w14:paraId="5A620B85" w14:textId="77777777" w:rsidR="00007D91" w:rsidRPr="004A10CF" w:rsidRDefault="00007D91" w:rsidP="008A08E9">
            <w:pPr>
              <w:pStyle w:val="TableText"/>
              <w:rPr>
                <w:rStyle w:val="Blue"/>
                <w:rFonts w:cs="Calibri"/>
                <w:color w:val="000000" w:themeColor="text1"/>
                <w:sz w:val="18"/>
                <w:szCs w:val="18"/>
              </w:rPr>
            </w:pPr>
            <w:r w:rsidRPr="004A10CF">
              <w:rPr>
                <w:rStyle w:val="Blue"/>
                <w:rFonts w:cs="Calibri"/>
                <w:color w:val="000000" w:themeColor="text1"/>
                <w:sz w:val="18"/>
                <w:szCs w:val="18"/>
              </w:rPr>
              <w:t>(Conditions 3.1.2 and 3.1.3 apply)</w:t>
            </w:r>
          </w:p>
        </w:tc>
      </w:tr>
      <w:tr w:rsidR="00EF6C21" w:rsidRPr="001F4EC0" w14:paraId="2875F6E6" w14:textId="77777777" w:rsidTr="00191E5D">
        <w:trPr>
          <w:cantSplit/>
        </w:trPr>
        <w:tc>
          <w:tcPr>
            <w:tcW w:w="611" w:type="pct"/>
            <w:vMerge/>
            <w:shd w:val="clear" w:color="auto" w:fill="auto"/>
          </w:tcPr>
          <w:p w14:paraId="02E341BA" w14:textId="77777777" w:rsidR="00EF6C21" w:rsidRPr="00FC55D1" w:rsidRDefault="00EF6C21" w:rsidP="00EF6C21">
            <w:pPr>
              <w:pStyle w:val="TableText"/>
              <w:rPr>
                <w:rStyle w:val="Blue"/>
              </w:rPr>
            </w:pPr>
          </w:p>
        </w:tc>
        <w:tc>
          <w:tcPr>
            <w:tcW w:w="764" w:type="pct"/>
            <w:shd w:val="clear" w:color="auto" w:fill="auto"/>
          </w:tcPr>
          <w:p w14:paraId="635D2BC6" w14:textId="1C57DAA4" w:rsidR="00EF6C21" w:rsidRPr="00955059" w:rsidRDefault="00EF6C21" w:rsidP="00EF6C21">
            <w:pPr>
              <w:pStyle w:val="TableText"/>
              <w:rPr>
                <w:rStyle w:val="Blue"/>
                <w:color w:val="000000" w:themeColor="text1"/>
                <w:sz w:val="18"/>
                <w:szCs w:val="18"/>
              </w:rPr>
            </w:pPr>
            <w:r w:rsidRPr="00955059">
              <w:rPr>
                <w:rStyle w:val="Blue"/>
                <w:color w:val="000000" w:themeColor="text1"/>
                <w:sz w:val="18"/>
                <w:szCs w:val="18"/>
              </w:rPr>
              <w:t>pH</w:t>
            </w:r>
          </w:p>
        </w:tc>
        <w:tc>
          <w:tcPr>
            <w:tcW w:w="647" w:type="pct"/>
            <w:shd w:val="clear" w:color="auto" w:fill="auto"/>
          </w:tcPr>
          <w:p w14:paraId="08653569" w14:textId="716B93A7" w:rsidR="00EF6C21" w:rsidRPr="00955059" w:rsidRDefault="00EF6C21" w:rsidP="00EF6C21">
            <w:pPr>
              <w:pStyle w:val="TableText"/>
              <w:rPr>
                <w:rStyle w:val="Blue"/>
                <w:color w:val="000000" w:themeColor="text1"/>
                <w:sz w:val="18"/>
                <w:szCs w:val="18"/>
              </w:rPr>
            </w:pPr>
            <w:r w:rsidRPr="00955059">
              <w:rPr>
                <w:rStyle w:val="Blue"/>
                <w:color w:val="000000" w:themeColor="text1"/>
                <w:sz w:val="18"/>
                <w:szCs w:val="18"/>
              </w:rPr>
              <w:t>6 to 9</w:t>
            </w:r>
          </w:p>
        </w:tc>
        <w:tc>
          <w:tcPr>
            <w:tcW w:w="809" w:type="pct"/>
            <w:shd w:val="clear" w:color="auto" w:fill="auto"/>
          </w:tcPr>
          <w:p w14:paraId="2DBEA588" w14:textId="470C51D9" w:rsidR="00EF6C21" w:rsidRPr="00955059" w:rsidRDefault="00EF6C21" w:rsidP="00EF6C21">
            <w:pPr>
              <w:pStyle w:val="TableText"/>
              <w:rPr>
                <w:rStyle w:val="Blue"/>
                <w:color w:val="000000" w:themeColor="text1"/>
                <w:sz w:val="18"/>
                <w:szCs w:val="18"/>
              </w:rPr>
            </w:pPr>
            <w:r w:rsidRPr="00955059">
              <w:rPr>
                <w:rStyle w:val="Blue"/>
                <w:color w:val="000000" w:themeColor="text1"/>
                <w:sz w:val="18"/>
                <w:szCs w:val="18"/>
              </w:rPr>
              <w:t>Instantaneous (spot sample)</w:t>
            </w:r>
          </w:p>
        </w:tc>
        <w:tc>
          <w:tcPr>
            <w:tcW w:w="647" w:type="pct"/>
            <w:shd w:val="clear" w:color="auto" w:fill="auto"/>
          </w:tcPr>
          <w:p w14:paraId="05E12894" w14:textId="3EACC620" w:rsidR="00EF6C21" w:rsidRPr="00955059" w:rsidRDefault="00EF6C21" w:rsidP="00EF6C21">
            <w:pPr>
              <w:pStyle w:val="TableText"/>
              <w:rPr>
                <w:rStyle w:val="Blue"/>
                <w:color w:val="000000" w:themeColor="text1"/>
                <w:sz w:val="18"/>
                <w:szCs w:val="18"/>
              </w:rPr>
            </w:pPr>
            <w:r w:rsidRPr="00955059">
              <w:rPr>
                <w:rStyle w:val="Blue"/>
                <w:color w:val="000000" w:themeColor="text1"/>
                <w:sz w:val="18"/>
                <w:szCs w:val="18"/>
              </w:rPr>
              <w:t>N/A</w:t>
            </w:r>
          </w:p>
        </w:tc>
        <w:tc>
          <w:tcPr>
            <w:tcW w:w="809" w:type="pct"/>
            <w:shd w:val="clear" w:color="auto" w:fill="auto"/>
          </w:tcPr>
          <w:p w14:paraId="29DE64E6" w14:textId="0539A0BB" w:rsidR="00EF6C21" w:rsidRPr="00955059" w:rsidRDefault="00EF6C21" w:rsidP="00EF6C21">
            <w:pPr>
              <w:pStyle w:val="TableText"/>
              <w:rPr>
                <w:rStyle w:val="Blue"/>
                <w:color w:val="000000" w:themeColor="text1"/>
                <w:sz w:val="18"/>
                <w:szCs w:val="18"/>
              </w:rPr>
            </w:pPr>
            <w:r w:rsidRPr="00955059">
              <w:rPr>
                <w:rStyle w:val="Blue"/>
                <w:color w:val="000000" w:themeColor="text1"/>
                <w:sz w:val="18"/>
                <w:szCs w:val="18"/>
              </w:rPr>
              <w:t>As specified in schedule 3B</w:t>
            </w:r>
          </w:p>
        </w:tc>
        <w:tc>
          <w:tcPr>
            <w:tcW w:w="713" w:type="pct"/>
            <w:shd w:val="clear" w:color="auto" w:fill="auto"/>
          </w:tcPr>
          <w:p w14:paraId="53D188B2" w14:textId="0ED7D704" w:rsidR="00EF6C21" w:rsidRPr="00955059" w:rsidRDefault="00EF6C21" w:rsidP="00EF6C21">
            <w:pPr>
              <w:pStyle w:val="TableText"/>
              <w:rPr>
                <w:rStyle w:val="Blue"/>
                <w:color w:val="000000" w:themeColor="text1"/>
                <w:sz w:val="18"/>
                <w:szCs w:val="18"/>
              </w:rPr>
            </w:pPr>
            <w:r w:rsidRPr="00955059">
              <w:rPr>
                <w:rStyle w:val="Blue"/>
                <w:color w:val="000000" w:themeColor="text1"/>
                <w:sz w:val="18"/>
                <w:szCs w:val="18"/>
              </w:rPr>
              <w:t>Minimum and maximum</w:t>
            </w:r>
          </w:p>
        </w:tc>
      </w:tr>
      <w:tr w:rsidR="00007D91" w:rsidRPr="001F4EC0" w14:paraId="4639C9A2" w14:textId="77777777" w:rsidTr="00191E5D">
        <w:trPr>
          <w:cantSplit/>
        </w:trPr>
        <w:tc>
          <w:tcPr>
            <w:tcW w:w="611" w:type="pct"/>
            <w:vMerge/>
            <w:shd w:val="clear" w:color="auto" w:fill="auto"/>
          </w:tcPr>
          <w:p w14:paraId="3C314780" w14:textId="77777777" w:rsidR="00007D91" w:rsidRPr="00FC55D1" w:rsidRDefault="00007D91" w:rsidP="008A08E9">
            <w:pPr>
              <w:pStyle w:val="TableText"/>
              <w:rPr>
                <w:rStyle w:val="Blue"/>
              </w:rPr>
            </w:pPr>
          </w:p>
        </w:tc>
        <w:tc>
          <w:tcPr>
            <w:tcW w:w="764" w:type="pct"/>
            <w:shd w:val="clear" w:color="auto" w:fill="auto"/>
          </w:tcPr>
          <w:p w14:paraId="4990DE5B"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Visible oil or grease</w:t>
            </w:r>
          </w:p>
        </w:tc>
        <w:tc>
          <w:tcPr>
            <w:tcW w:w="647" w:type="pct"/>
            <w:shd w:val="clear" w:color="auto" w:fill="auto"/>
          </w:tcPr>
          <w:p w14:paraId="55AF1ABB"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Instantaneous (visual examination)</w:t>
            </w:r>
          </w:p>
        </w:tc>
        <w:tc>
          <w:tcPr>
            <w:tcW w:w="647" w:type="pct"/>
            <w:shd w:val="clear" w:color="auto" w:fill="auto"/>
          </w:tcPr>
          <w:p w14:paraId="7CB9AB60"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N/A</w:t>
            </w:r>
          </w:p>
        </w:tc>
        <w:tc>
          <w:tcPr>
            <w:tcW w:w="809" w:type="pct"/>
            <w:shd w:val="clear" w:color="auto" w:fill="auto"/>
          </w:tcPr>
          <w:p w14:paraId="79F073FD"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N/A</w:t>
            </w:r>
          </w:p>
        </w:tc>
        <w:tc>
          <w:tcPr>
            <w:tcW w:w="713" w:type="pct"/>
            <w:shd w:val="clear" w:color="auto" w:fill="auto"/>
          </w:tcPr>
          <w:p w14:paraId="189EA354"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No significant trace</w:t>
            </w:r>
          </w:p>
          <w:p w14:paraId="18EC8F15"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(Condition 3.1.3 applies)</w:t>
            </w:r>
          </w:p>
        </w:tc>
      </w:tr>
      <w:tr w:rsidR="00007D91" w:rsidRPr="001F4EC0" w14:paraId="1728A91E" w14:textId="77777777" w:rsidTr="00191E5D">
        <w:trPr>
          <w:cantSplit/>
        </w:trPr>
        <w:tc>
          <w:tcPr>
            <w:tcW w:w="611" w:type="pct"/>
            <w:vMerge/>
            <w:shd w:val="clear" w:color="auto" w:fill="auto"/>
          </w:tcPr>
          <w:p w14:paraId="31F91DC0" w14:textId="77777777" w:rsidR="00007D91" w:rsidRPr="00FC55D1" w:rsidRDefault="00007D91" w:rsidP="008A08E9">
            <w:pPr>
              <w:pStyle w:val="TableText"/>
              <w:rPr>
                <w:rStyle w:val="Blue"/>
              </w:rPr>
            </w:pPr>
          </w:p>
        </w:tc>
        <w:tc>
          <w:tcPr>
            <w:tcW w:w="764" w:type="pct"/>
            <w:shd w:val="clear" w:color="auto" w:fill="auto"/>
          </w:tcPr>
          <w:p w14:paraId="3CF716AF" w14:textId="68283E4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ATU-BOD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6E2DF96F"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vMerge w:val="restart"/>
            <w:shd w:val="clear" w:color="auto" w:fill="auto"/>
          </w:tcPr>
          <w:p w14:paraId="12ED1E3E"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 xml:space="preserve">To be compliant a sample has to meet the 70% </w:t>
            </w:r>
            <w:r w:rsidRPr="00955059">
              <w:rPr>
                <w:rStyle w:val="Blue"/>
                <w:color w:val="000000" w:themeColor="text1"/>
                <w:sz w:val="18"/>
                <w:szCs w:val="18"/>
              </w:rPr>
              <w:lastRenderedPageBreak/>
              <w:t xml:space="preserve">removal standard or the 25 mg/l limit not both </w:t>
            </w:r>
          </w:p>
        </w:tc>
        <w:tc>
          <w:tcPr>
            <w:tcW w:w="809" w:type="pct"/>
            <w:vMerge w:val="restart"/>
            <w:shd w:val="clear" w:color="auto" w:fill="auto"/>
          </w:tcPr>
          <w:p w14:paraId="2DADE19A"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lastRenderedPageBreak/>
              <w:t xml:space="preserve">As specified in schedule 3C </w:t>
            </w:r>
          </w:p>
        </w:tc>
        <w:tc>
          <w:tcPr>
            <w:tcW w:w="713" w:type="pct"/>
            <w:vMerge w:val="restart"/>
            <w:shd w:val="clear" w:color="auto" w:fill="auto"/>
          </w:tcPr>
          <w:p w14:paraId="02B4A9D0"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Look up table</w:t>
            </w:r>
          </w:p>
          <w:p w14:paraId="67E3545F"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lastRenderedPageBreak/>
              <w:t xml:space="preserve">(Conditions 3.1.2 and 3.1.4 apply) </w:t>
            </w:r>
          </w:p>
        </w:tc>
      </w:tr>
      <w:tr w:rsidR="00007D91" w:rsidRPr="001F4EC0" w14:paraId="1362FC98" w14:textId="77777777" w:rsidTr="00191E5D">
        <w:trPr>
          <w:cantSplit/>
        </w:trPr>
        <w:tc>
          <w:tcPr>
            <w:tcW w:w="611" w:type="pct"/>
            <w:vMerge/>
            <w:shd w:val="clear" w:color="auto" w:fill="auto"/>
          </w:tcPr>
          <w:p w14:paraId="0DEC9DE5" w14:textId="77777777" w:rsidR="00007D91" w:rsidRPr="00FC55D1" w:rsidRDefault="00007D91" w:rsidP="008A08E9">
            <w:pPr>
              <w:pStyle w:val="TableText"/>
              <w:rPr>
                <w:rStyle w:val="Blue"/>
              </w:rPr>
            </w:pPr>
          </w:p>
        </w:tc>
        <w:tc>
          <w:tcPr>
            <w:tcW w:w="764" w:type="pct"/>
            <w:shd w:val="clear" w:color="auto" w:fill="auto"/>
          </w:tcPr>
          <w:p w14:paraId="4972244C" w14:textId="7E116B40"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ATU-BOD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3AE743BD"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25 mg/l</w:t>
            </w:r>
          </w:p>
        </w:tc>
        <w:tc>
          <w:tcPr>
            <w:tcW w:w="809" w:type="pct"/>
            <w:vMerge/>
            <w:shd w:val="clear" w:color="auto" w:fill="auto"/>
          </w:tcPr>
          <w:p w14:paraId="551E721D" w14:textId="77777777" w:rsidR="00007D91" w:rsidRPr="00955059" w:rsidRDefault="00007D91" w:rsidP="008A08E9">
            <w:pPr>
              <w:pStyle w:val="TableText"/>
              <w:rPr>
                <w:rStyle w:val="Blue"/>
                <w:color w:val="000000" w:themeColor="text1"/>
                <w:sz w:val="18"/>
                <w:szCs w:val="18"/>
              </w:rPr>
            </w:pPr>
          </w:p>
        </w:tc>
        <w:tc>
          <w:tcPr>
            <w:tcW w:w="647" w:type="pct"/>
            <w:vMerge/>
            <w:shd w:val="clear" w:color="auto" w:fill="auto"/>
          </w:tcPr>
          <w:p w14:paraId="0C0CB52E" w14:textId="77777777" w:rsidR="00007D91" w:rsidRPr="00955059" w:rsidRDefault="00007D91" w:rsidP="008A08E9">
            <w:pPr>
              <w:pStyle w:val="TableText"/>
              <w:rPr>
                <w:rStyle w:val="Blue"/>
                <w:color w:val="000000" w:themeColor="text1"/>
                <w:sz w:val="18"/>
                <w:szCs w:val="18"/>
              </w:rPr>
            </w:pPr>
          </w:p>
        </w:tc>
        <w:tc>
          <w:tcPr>
            <w:tcW w:w="809" w:type="pct"/>
            <w:vMerge/>
            <w:shd w:val="clear" w:color="auto" w:fill="auto"/>
          </w:tcPr>
          <w:p w14:paraId="5E8F55BD" w14:textId="77777777" w:rsidR="00007D91" w:rsidRPr="00955059" w:rsidRDefault="00007D91" w:rsidP="008A08E9">
            <w:pPr>
              <w:pStyle w:val="TableText"/>
              <w:rPr>
                <w:rStyle w:val="Blue"/>
                <w:color w:val="000000" w:themeColor="text1"/>
                <w:sz w:val="18"/>
                <w:szCs w:val="18"/>
              </w:rPr>
            </w:pPr>
          </w:p>
        </w:tc>
        <w:tc>
          <w:tcPr>
            <w:tcW w:w="713" w:type="pct"/>
            <w:vMerge/>
            <w:shd w:val="clear" w:color="auto" w:fill="auto"/>
          </w:tcPr>
          <w:p w14:paraId="3BD91E0F" w14:textId="77777777" w:rsidR="00007D91" w:rsidRPr="00955059" w:rsidRDefault="00007D91" w:rsidP="008A08E9">
            <w:pPr>
              <w:pStyle w:val="TableText"/>
              <w:rPr>
                <w:rStyle w:val="Blue"/>
                <w:color w:val="000000" w:themeColor="text1"/>
                <w:sz w:val="18"/>
                <w:szCs w:val="18"/>
              </w:rPr>
            </w:pPr>
          </w:p>
        </w:tc>
      </w:tr>
      <w:tr w:rsidR="00007D91" w:rsidRPr="001F4EC0" w14:paraId="07AEFCF4" w14:textId="77777777" w:rsidTr="00191E5D">
        <w:trPr>
          <w:cantSplit/>
        </w:trPr>
        <w:tc>
          <w:tcPr>
            <w:tcW w:w="611" w:type="pct"/>
            <w:vMerge/>
            <w:shd w:val="clear" w:color="auto" w:fill="auto"/>
          </w:tcPr>
          <w:p w14:paraId="57811036" w14:textId="77777777" w:rsidR="00007D91" w:rsidRPr="00FC55D1" w:rsidRDefault="00007D91" w:rsidP="008A08E9">
            <w:pPr>
              <w:pStyle w:val="TableText"/>
              <w:rPr>
                <w:rStyle w:val="Blue"/>
              </w:rPr>
            </w:pPr>
          </w:p>
        </w:tc>
        <w:tc>
          <w:tcPr>
            <w:tcW w:w="764" w:type="pct"/>
            <w:shd w:val="clear" w:color="auto" w:fill="auto"/>
          </w:tcPr>
          <w:p w14:paraId="0D57BBEA" w14:textId="2AEEA202"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ATU-BOD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79D0C0BE"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50 mg/l</w:t>
            </w:r>
          </w:p>
        </w:tc>
        <w:tc>
          <w:tcPr>
            <w:tcW w:w="809" w:type="pct"/>
            <w:shd w:val="clear" w:color="auto" w:fill="auto"/>
          </w:tcPr>
          <w:p w14:paraId="587F36D4" w14:textId="4EFC4090"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shd w:val="clear" w:color="auto" w:fill="auto"/>
          </w:tcPr>
          <w:p w14:paraId="23673BF5"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As specified in schedule 3C</w:t>
            </w:r>
          </w:p>
          <w:p w14:paraId="5CE90D22" w14:textId="77777777" w:rsidR="00007D91" w:rsidRPr="00955059" w:rsidRDefault="00007D91" w:rsidP="008A08E9">
            <w:pPr>
              <w:pStyle w:val="TableText"/>
              <w:rPr>
                <w:rStyle w:val="Blue"/>
                <w:color w:val="000000" w:themeColor="text1"/>
                <w:sz w:val="18"/>
                <w:szCs w:val="18"/>
              </w:rPr>
            </w:pPr>
          </w:p>
        </w:tc>
        <w:tc>
          <w:tcPr>
            <w:tcW w:w="713" w:type="pct"/>
            <w:shd w:val="clear" w:color="auto" w:fill="auto"/>
          </w:tcPr>
          <w:p w14:paraId="73A9C171"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Maximum</w:t>
            </w:r>
          </w:p>
          <w:p w14:paraId="526F0210"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(Condition 3.1.4 applies)</w:t>
            </w:r>
          </w:p>
        </w:tc>
      </w:tr>
      <w:tr w:rsidR="00007D91" w:rsidRPr="001F4EC0" w14:paraId="266FA493" w14:textId="77777777" w:rsidTr="00191E5D">
        <w:trPr>
          <w:cantSplit/>
        </w:trPr>
        <w:tc>
          <w:tcPr>
            <w:tcW w:w="611" w:type="pct"/>
            <w:vMerge/>
            <w:shd w:val="clear" w:color="auto" w:fill="auto"/>
          </w:tcPr>
          <w:p w14:paraId="5F2AC7A6" w14:textId="77777777" w:rsidR="00007D91" w:rsidRPr="00FC55D1" w:rsidRDefault="00007D91" w:rsidP="008A08E9">
            <w:pPr>
              <w:pStyle w:val="TableText"/>
              <w:rPr>
                <w:rStyle w:val="Blue"/>
              </w:rPr>
            </w:pPr>
          </w:p>
        </w:tc>
        <w:tc>
          <w:tcPr>
            <w:tcW w:w="764" w:type="pct"/>
            <w:shd w:val="clear" w:color="auto" w:fill="auto"/>
          </w:tcPr>
          <w:p w14:paraId="073A0F30"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COD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59655CC8"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vMerge w:val="restart"/>
            <w:shd w:val="clear" w:color="auto" w:fill="auto"/>
          </w:tcPr>
          <w:p w14:paraId="01C5387F"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As specified in schedule 3C</w:t>
            </w:r>
          </w:p>
        </w:tc>
        <w:tc>
          <w:tcPr>
            <w:tcW w:w="713" w:type="pct"/>
            <w:vMerge w:val="restart"/>
            <w:shd w:val="clear" w:color="auto" w:fill="auto"/>
          </w:tcPr>
          <w:p w14:paraId="7386E9B9"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Look up table</w:t>
            </w:r>
          </w:p>
          <w:p w14:paraId="19C1448D"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 xml:space="preserve">(Conditions 3.1.2 and 3.1.4 apply) </w:t>
            </w:r>
          </w:p>
        </w:tc>
      </w:tr>
      <w:tr w:rsidR="00007D91" w:rsidRPr="001F4EC0" w14:paraId="4FC291A9" w14:textId="77777777" w:rsidTr="00191E5D">
        <w:trPr>
          <w:cantSplit/>
        </w:trPr>
        <w:tc>
          <w:tcPr>
            <w:tcW w:w="611" w:type="pct"/>
            <w:vMerge/>
            <w:shd w:val="clear" w:color="auto" w:fill="auto"/>
          </w:tcPr>
          <w:p w14:paraId="24095C98" w14:textId="77777777" w:rsidR="00007D91" w:rsidRPr="00FC55D1" w:rsidRDefault="00007D91" w:rsidP="008A08E9">
            <w:pPr>
              <w:pStyle w:val="TableText"/>
              <w:rPr>
                <w:rStyle w:val="Blue"/>
              </w:rPr>
            </w:pPr>
          </w:p>
        </w:tc>
        <w:tc>
          <w:tcPr>
            <w:tcW w:w="764" w:type="pct"/>
            <w:shd w:val="clear" w:color="auto" w:fill="auto"/>
          </w:tcPr>
          <w:p w14:paraId="1631E7BF"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COD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13944A87"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125 mg/l</w:t>
            </w:r>
          </w:p>
        </w:tc>
        <w:tc>
          <w:tcPr>
            <w:tcW w:w="809" w:type="pct"/>
            <w:vMerge/>
            <w:shd w:val="clear" w:color="auto" w:fill="auto"/>
          </w:tcPr>
          <w:p w14:paraId="3AFBE31A" w14:textId="77777777" w:rsidR="00007D91" w:rsidRPr="00955059" w:rsidRDefault="00007D91" w:rsidP="008A08E9">
            <w:pPr>
              <w:pStyle w:val="TableText"/>
              <w:rPr>
                <w:rStyle w:val="Blue"/>
                <w:color w:val="000000" w:themeColor="text1"/>
                <w:sz w:val="18"/>
                <w:szCs w:val="18"/>
              </w:rPr>
            </w:pPr>
          </w:p>
        </w:tc>
        <w:tc>
          <w:tcPr>
            <w:tcW w:w="647" w:type="pct"/>
            <w:vMerge/>
            <w:shd w:val="clear" w:color="auto" w:fill="auto"/>
          </w:tcPr>
          <w:p w14:paraId="6C442FEA" w14:textId="77777777" w:rsidR="00007D91" w:rsidRPr="00955059" w:rsidRDefault="00007D91" w:rsidP="008A08E9">
            <w:pPr>
              <w:pStyle w:val="TableText"/>
              <w:rPr>
                <w:rStyle w:val="Blue"/>
                <w:color w:val="000000" w:themeColor="text1"/>
                <w:sz w:val="18"/>
                <w:szCs w:val="18"/>
              </w:rPr>
            </w:pPr>
          </w:p>
        </w:tc>
        <w:tc>
          <w:tcPr>
            <w:tcW w:w="809" w:type="pct"/>
            <w:vMerge/>
            <w:shd w:val="clear" w:color="auto" w:fill="auto"/>
          </w:tcPr>
          <w:p w14:paraId="0EEF0B30" w14:textId="77777777" w:rsidR="00007D91" w:rsidRPr="00955059" w:rsidRDefault="00007D91" w:rsidP="008A08E9">
            <w:pPr>
              <w:pStyle w:val="TableText"/>
              <w:rPr>
                <w:rStyle w:val="Blue"/>
                <w:color w:val="000000" w:themeColor="text1"/>
                <w:sz w:val="18"/>
                <w:szCs w:val="18"/>
              </w:rPr>
            </w:pPr>
          </w:p>
        </w:tc>
        <w:tc>
          <w:tcPr>
            <w:tcW w:w="713" w:type="pct"/>
            <w:vMerge/>
            <w:shd w:val="clear" w:color="auto" w:fill="auto"/>
          </w:tcPr>
          <w:p w14:paraId="038CE890" w14:textId="77777777" w:rsidR="00007D91" w:rsidRPr="00955059" w:rsidRDefault="00007D91" w:rsidP="008A08E9">
            <w:pPr>
              <w:pStyle w:val="TableText"/>
              <w:rPr>
                <w:rStyle w:val="Blue"/>
                <w:color w:val="000000" w:themeColor="text1"/>
                <w:sz w:val="18"/>
                <w:szCs w:val="18"/>
              </w:rPr>
            </w:pPr>
          </w:p>
        </w:tc>
      </w:tr>
      <w:tr w:rsidR="00007D91" w:rsidRPr="001F4EC0" w14:paraId="78A0E50E" w14:textId="77777777" w:rsidTr="00191E5D">
        <w:trPr>
          <w:cantSplit/>
        </w:trPr>
        <w:tc>
          <w:tcPr>
            <w:tcW w:w="611" w:type="pct"/>
            <w:vMerge/>
            <w:shd w:val="clear" w:color="auto" w:fill="auto"/>
          </w:tcPr>
          <w:p w14:paraId="765AE6D2" w14:textId="77777777" w:rsidR="00007D91" w:rsidRPr="00FC55D1" w:rsidRDefault="00007D91" w:rsidP="008A08E9">
            <w:pPr>
              <w:pStyle w:val="TableText"/>
              <w:rPr>
                <w:rStyle w:val="Blue"/>
              </w:rPr>
            </w:pPr>
          </w:p>
        </w:tc>
        <w:tc>
          <w:tcPr>
            <w:tcW w:w="764" w:type="pct"/>
            <w:shd w:val="clear" w:color="auto" w:fill="auto"/>
          </w:tcPr>
          <w:p w14:paraId="1855EBBF"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COD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3341AFC4"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250 mg/l</w:t>
            </w:r>
          </w:p>
        </w:tc>
        <w:tc>
          <w:tcPr>
            <w:tcW w:w="809" w:type="pct"/>
            <w:shd w:val="clear" w:color="auto" w:fill="auto"/>
          </w:tcPr>
          <w:p w14:paraId="7A00C093" w14:textId="564F079B"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shd w:val="clear" w:color="auto" w:fill="auto"/>
          </w:tcPr>
          <w:p w14:paraId="09E8C775"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As specified in schedule 3C</w:t>
            </w:r>
          </w:p>
          <w:p w14:paraId="1011C0AA" w14:textId="77777777" w:rsidR="00007D91" w:rsidRPr="00955059" w:rsidRDefault="00007D91" w:rsidP="008A08E9">
            <w:pPr>
              <w:pStyle w:val="TableText"/>
              <w:rPr>
                <w:rStyle w:val="Blue"/>
                <w:color w:val="000000" w:themeColor="text1"/>
                <w:sz w:val="18"/>
                <w:szCs w:val="18"/>
              </w:rPr>
            </w:pPr>
          </w:p>
        </w:tc>
        <w:tc>
          <w:tcPr>
            <w:tcW w:w="713" w:type="pct"/>
            <w:shd w:val="clear" w:color="auto" w:fill="auto"/>
          </w:tcPr>
          <w:p w14:paraId="1419031E"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Maximum</w:t>
            </w:r>
          </w:p>
          <w:p w14:paraId="1E9942B5" w14:textId="77777777" w:rsidR="00007D91" w:rsidRPr="00955059" w:rsidRDefault="00007D91" w:rsidP="008A08E9">
            <w:pPr>
              <w:pStyle w:val="TableText"/>
              <w:rPr>
                <w:rStyle w:val="Blue"/>
                <w:color w:val="000000" w:themeColor="text1"/>
                <w:sz w:val="18"/>
                <w:szCs w:val="18"/>
              </w:rPr>
            </w:pPr>
            <w:r w:rsidRPr="00955059">
              <w:rPr>
                <w:rStyle w:val="Blue"/>
                <w:color w:val="000000" w:themeColor="text1"/>
                <w:sz w:val="18"/>
                <w:szCs w:val="18"/>
              </w:rPr>
              <w:t>(Condition 3.1.4 applies)</w:t>
            </w:r>
          </w:p>
        </w:tc>
      </w:tr>
      <w:tr w:rsidR="004E7E00" w:rsidRPr="001F4EC0" w14:paraId="3AAF8E72" w14:textId="77777777" w:rsidTr="00191E5D">
        <w:trPr>
          <w:cantSplit/>
        </w:trPr>
        <w:tc>
          <w:tcPr>
            <w:tcW w:w="611" w:type="pct"/>
            <w:vMerge w:val="restart"/>
            <w:shd w:val="clear" w:color="auto" w:fill="auto"/>
          </w:tcPr>
          <w:p w14:paraId="65CC3480" w14:textId="40753BF3" w:rsidR="004E7E00" w:rsidRPr="00955059" w:rsidRDefault="004E7E00" w:rsidP="00D33C65">
            <w:pPr>
              <w:pStyle w:val="TableText"/>
              <w:rPr>
                <w:rStyle w:val="Blue"/>
                <w:color w:val="000000" w:themeColor="text1"/>
                <w:sz w:val="18"/>
                <w:szCs w:val="18"/>
              </w:rPr>
            </w:pPr>
            <w:r w:rsidRPr="00955059">
              <w:rPr>
                <w:rStyle w:val="Blue"/>
                <w:color w:val="000000" w:themeColor="text1"/>
                <w:sz w:val="18"/>
                <w:szCs w:val="18"/>
              </w:rPr>
              <w:t xml:space="preserve">A2 Settled storm sewage via </w:t>
            </w:r>
            <w:r w:rsidR="002D50FC" w:rsidRPr="00955059">
              <w:rPr>
                <w:rStyle w:val="Blue"/>
                <w:color w:val="000000" w:themeColor="text1"/>
                <w:sz w:val="18"/>
                <w:szCs w:val="18"/>
              </w:rPr>
              <w:t>Settled Storm Discharge Point</w:t>
            </w:r>
          </w:p>
        </w:tc>
        <w:tc>
          <w:tcPr>
            <w:tcW w:w="764" w:type="pct"/>
            <w:shd w:val="clear" w:color="auto" w:fill="auto"/>
          </w:tcPr>
          <w:p w14:paraId="33F5E826" w14:textId="45AD6FF5" w:rsidR="00452080" w:rsidRPr="00955059" w:rsidRDefault="004E7E00" w:rsidP="00955059">
            <w:pPr>
              <w:pStyle w:val="TableText"/>
              <w:rPr>
                <w:rStyle w:val="Blue"/>
                <w:rFonts w:cs="Arial"/>
                <w:color w:val="000000" w:themeColor="text1"/>
                <w:sz w:val="18"/>
                <w:szCs w:val="18"/>
              </w:rPr>
            </w:pPr>
            <w:r w:rsidRPr="00955059">
              <w:rPr>
                <w:rFonts w:cs="Arial"/>
                <w:color w:val="000000" w:themeColor="text1"/>
                <w:sz w:val="18"/>
                <w:szCs w:val="18"/>
              </w:rPr>
              <w:t xml:space="preserve">Discharge </w:t>
            </w:r>
            <w:proofErr w:type="gramStart"/>
            <w:r w:rsidRPr="00955059">
              <w:rPr>
                <w:rFonts w:cs="Arial"/>
                <w:color w:val="000000" w:themeColor="text1"/>
                <w:sz w:val="18"/>
                <w:szCs w:val="18"/>
              </w:rPr>
              <w:t>start</w:t>
            </w:r>
            <w:proofErr w:type="gramEnd"/>
            <w:r w:rsidRPr="00955059">
              <w:rPr>
                <w:rFonts w:cs="Arial"/>
                <w:color w:val="000000" w:themeColor="text1"/>
                <w:sz w:val="18"/>
                <w:szCs w:val="18"/>
              </w:rPr>
              <w:t xml:space="preserve"> and end times</w:t>
            </w:r>
          </w:p>
        </w:tc>
        <w:tc>
          <w:tcPr>
            <w:tcW w:w="647" w:type="pct"/>
            <w:shd w:val="clear" w:color="auto" w:fill="auto"/>
          </w:tcPr>
          <w:p w14:paraId="7BD7BD63" w14:textId="77777777" w:rsidR="004E7E00" w:rsidRPr="00955059" w:rsidRDefault="004E7E00" w:rsidP="00D33C65">
            <w:pPr>
              <w:pStyle w:val="TableText"/>
              <w:rPr>
                <w:rFonts w:cs="Arial"/>
                <w:color w:val="000000" w:themeColor="text1"/>
                <w:sz w:val="18"/>
                <w:szCs w:val="18"/>
              </w:rPr>
            </w:pPr>
            <w:r w:rsidRPr="00955059">
              <w:rPr>
                <w:rFonts w:cs="Arial"/>
                <w:color w:val="000000" w:themeColor="text1"/>
                <w:sz w:val="18"/>
                <w:szCs w:val="18"/>
              </w:rPr>
              <w:t>N/A</w:t>
            </w:r>
          </w:p>
          <w:p w14:paraId="1E897907" w14:textId="77777777" w:rsidR="004E7E00" w:rsidRPr="00955059" w:rsidRDefault="004E7E00" w:rsidP="00D33C65">
            <w:pPr>
              <w:pStyle w:val="TableText"/>
              <w:rPr>
                <w:rFonts w:cs="Arial"/>
                <w:color w:val="000000" w:themeColor="text1"/>
                <w:sz w:val="18"/>
                <w:szCs w:val="18"/>
              </w:rPr>
            </w:pPr>
          </w:p>
          <w:p w14:paraId="1AF4B0FA" w14:textId="77777777" w:rsidR="004E7E00" w:rsidRPr="00955059" w:rsidRDefault="004E7E00" w:rsidP="00D33C65">
            <w:pPr>
              <w:pStyle w:val="TableText"/>
              <w:rPr>
                <w:color w:val="000000" w:themeColor="text1"/>
                <w:sz w:val="18"/>
                <w:szCs w:val="18"/>
              </w:rPr>
            </w:pPr>
          </w:p>
        </w:tc>
        <w:tc>
          <w:tcPr>
            <w:tcW w:w="809" w:type="pct"/>
            <w:shd w:val="clear" w:color="auto" w:fill="auto"/>
          </w:tcPr>
          <w:p w14:paraId="38361979" w14:textId="77777777" w:rsidR="004E7E00" w:rsidRPr="00955059" w:rsidRDefault="004E7E00" w:rsidP="00D33C65">
            <w:pPr>
              <w:pStyle w:val="TableText"/>
              <w:rPr>
                <w:rFonts w:cs="Arial"/>
                <w:color w:val="000000" w:themeColor="text1"/>
                <w:sz w:val="18"/>
                <w:szCs w:val="18"/>
              </w:rPr>
            </w:pPr>
            <w:r w:rsidRPr="00955059">
              <w:rPr>
                <w:rFonts w:cs="Arial"/>
                <w:color w:val="000000" w:themeColor="text1"/>
                <w:sz w:val="18"/>
                <w:szCs w:val="18"/>
              </w:rPr>
              <w:t>N/A</w:t>
            </w:r>
          </w:p>
          <w:p w14:paraId="0E7C08B5" w14:textId="77777777" w:rsidR="004E7E00" w:rsidRPr="00955059" w:rsidRDefault="004E7E00" w:rsidP="00D33C65">
            <w:pPr>
              <w:pStyle w:val="TableText"/>
              <w:rPr>
                <w:rFonts w:cs="Arial"/>
                <w:color w:val="000000" w:themeColor="text1"/>
                <w:sz w:val="18"/>
                <w:szCs w:val="18"/>
              </w:rPr>
            </w:pPr>
          </w:p>
          <w:p w14:paraId="4766C1C0" w14:textId="77777777" w:rsidR="004E7E00" w:rsidRPr="00955059" w:rsidRDefault="004E7E00" w:rsidP="00D33C65">
            <w:pPr>
              <w:pStyle w:val="TableText"/>
              <w:rPr>
                <w:color w:val="000000" w:themeColor="text1"/>
                <w:sz w:val="18"/>
                <w:szCs w:val="18"/>
              </w:rPr>
            </w:pPr>
          </w:p>
        </w:tc>
        <w:tc>
          <w:tcPr>
            <w:tcW w:w="647" w:type="pct"/>
            <w:shd w:val="clear" w:color="auto" w:fill="auto"/>
          </w:tcPr>
          <w:p w14:paraId="4C23ACDB" w14:textId="77777777" w:rsidR="004E7E00" w:rsidRPr="001764D5" w:rsidRDefault="004E7E00" w:rsidP="004E7E00">
            <w:pPr>
              <w:pStyle w:val="TableText"/>
              <w:rPr>
                <w:rStyle w:val="Blue"/>
                <w:rFonts w:cs="Arial"/>
                <w:color w:val="000000" w:themeColor="text1"/>
                <w:sz w:val="18"/>
                <w:szCs w:val="18"/>
              </w:rPr>
            </w:pPr>
            <w:r w:rsidRPr="001764D5">
              <w:rPr>
                <w:rFonts w:cs="Arial"/>
                <w:color w:val="000000" w:themeColor="text1"/>
                <w:sz w:val="18"/>
                <w:szCs w:val="18"/>
              </w:rPr>
              <w:t>Condition 3.3.3 does not apply</w:t>
            </w:r>
            <w:r w:rsidRPr="001764D5">
              <w:rPr>
                <w:rStyle w:val="Blue"/>
                <w:rFonts w:cs="Arial"/>
                <w:color w:val="000000" w:themeColor="text1"/>
                <w:sz w:val="18"/>
                <w:szCs w:val="18"/>
              </w:rPr>
              <w:t xml:space="preserve"> </w:t>
            </w:r>
          </w:p>
        </w:tc>
        <w:tc>
          <w:tcPr>
            <w:tcW w:w="809" w:type="pct"/>
            <w:shd w:val="clear" w:color="auto" w:fill="auto"/>
          </w:tcPr>
          <w:p w14:paraId="0FAB19B0" w14:textId="77777777" w:rsidR="004E7E00" w:rsidRPr="00955059" w:rsidRDefault="004E7E00" w:rsidP="00D33C65">
            <w:pPr>
              <w:pStyle w:val="TableText"/>
              <w:rPr>
                <w:color w:val="000000" w:themeColor="text1"/>
                <w:sz w:val="18"/>
                <w:szCs w:val="18"/>
              </w:rPr>
            </w:pPr>
            <w:r w:rsidRPr="00955059">
              <w:rPr>
                <w:rFonts w:cs="Arial"/>
                <w:color w:val="000000" w:themeColor="text1"/>
                <w:sz w:val="18"/>
                <w:szCs w:val="18"/>
              </w:rPr>
              <w:t>Whenever a discharge occurs</w:t>
            </w:r>
          </w:p>
        </w:tc>
        <w:tc>
          <w:tcPr>
            <w:tcW w:w="713" w:type="pct"/>
            <w:shd w:val="clear" w:color="auto" w:fill="auto"/>
          </w:tcPr>
          <w:p w14:paraId="32053D65" w14:textId="77777777" w:rsidR="004E7E00" w:rsidRPr="00955059" w:rsidRDefault="004E7E00" w:rsidP="00D33C65">
            <w:pPr>
              <w:pStyle w:val="TableText"/>
              <w:rPr>
                <w:rFonts w:cs="Arial"/>
                <w:color w:val="000000" w:themeColor="text1"/>
                <w:sz w:val="18"/>
                <w:szCs w:val="18"/>
              </w:rPr>
            </w:pPr>
            <w:r w:rsidRPr="00955059">
              <w:rPr>
                <w:rFonts w:cs="Arial"/>
                <w:color w:val="000000" w:themeColor="text1"/>
                <w:sz w:val="18"/>
                <w:szCs w:val="18"/>
              </w:rPr>
              <w:t>N/A</w:t>
            </w:r>
          </w:p>
          <w:p w14:paraId="0E1117F9" w14:textId="77777777" w:rsidR="004E7E00" w:rsidRPr="00955059" w:rsidRDefault="004E7E00" w:rsidP="00D33C65">
            <w:pPr>
              <w:pStyle w:val="TableText"/>
              <w:rPr>
                <w:rFonts w:cs="Arial"/>
                <w:color w:val="000000" w:themeColor="text1"/>
                <w:sz w:val="18"/>
                <w:szCs w:val="18"/>
              </w:rPr>
            </w:pPr>
          </w:p>
          <w:p w14:paraId="40D15B7D" w14:textId="77777777" w:rsidR="004E7E00" w:rsidRPr="00955059" w:rsidRDefault="004E7E00" w:rsidP="00D33C65">
            <w:pPr>
              <w:pStyle w:val="TableText"/>
              <w:ind w:left="0"/>
              <w:rPr>
                <w:color w:val="000000" w:themeColor="text1"/>
                <w:sz w:val="18"/>
                <w:szCs w:val="18"/>
              </w:rPr>
            </w:pPr>
          </w:p>
        </w:tc>
      </w:tr>
      <w:tr w:rsidR="004E7E00" w:rsidRPr="00D2050D" w14:paraId="35B2E879" w14:textId="77777777" w:rsidTr="00191E5D">
        <w:trPr>
          <w:cantSplit/>
        </w:trPr>
        <w:tc>
          <w:tcPr>
            <w:tcW w:w="611" w:type="pct"/>
            <w:vMerge/>
            <w:shd w:val="clear" w:color="auto" w:fill="auto"/>
          </w:tcPr>
          <w:p w14:paraId="5ACE18F6" w14:textId="77777777" w:rsidR="004E7E00" w:rsidRPr="001F4EC0" w:rsidRDefault="004E7E00" w:rsidP="004E7E00">
            <w:pPr>
              <w:pStyle w:val="TableText"/>
              <w:rPr>
                <w:rStyle w:val="Blue"/>
                <w:sz w:val="18"/>
                <w:szCs w:val="18"/>
              </w:rPr>
            </w:pPr>
          </w:p>
        </w:tc>
        <w:tc>
          <w:tcPr>
            <w:tcW w:w="764" w:type="pct"/>
            <w:shd w:val="clear" w:color="auto" w:fill="auto"/>
          </w:tcPr>
          <w:p w14:paraId="2FA08875" w14:textId="488FC286" w:rsidR="004E7E00" w:rsidRPr="003B780E" w:rsidRDefault="00A63EC6" w:rsidP="004E7E00">
            <w:pPr>
              <w:pStyle w:val="TableText"/>
              <w:rPr>
                <w:rFonts w:cs="Arial"/>
                <w:color w:val="2E1AEE"/>
                <w:sz w:val="18"/>
                <w:szCs w:val="18"/>
              </w:rPr>
            </w:pPr>
            <w:r>
              <w:rPr>
                <w:rFonts w:cs="Arial"/>
                <w:sz w:val="18"/>
                <w:szCs w:val="18"/>
              </w:rPr>
              <w:t xml:space="preserve">Block-counted </w:t>
            </w:r>
            <w:r w:rsidR="004E7E00" w:rsidRPr="00722B81">
              <w:rPr>
                <w:rFonts w:cs="Arial"/>
                <w:sz w:val="18"/>
                <w:szCs w:val="18"/>
              </w:rPr>
              <w:t xml:space="preserve">spills </w:t>
            </w:r>
          </w:p>
        </w:tc>
        <w:tc>
          <w:tcPr>
            <w:tcW w:w="647" w:type="pct"/>
            <w:shd w:val="clear" w:color="auto" w:fill="auto"/>
          </w:tcPr>
          <w:p w14:paraId="3C9FCA58" w14:textId="77777777" w:rsidR="004E7E00" w:rsidRPr="003B780E" w:rsidRDefault="004E7E00" w:rsidP="004E7E00">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4E7E00" w:rsidRPr="003B780E" w:rsidRDefault="004E7E00" w:rsidP="004E7E00">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4E7E00" w:rsidRPr="001764D5" w:rsidRDefault="004E7E00" w:rsidP="004E7E00">
            <w:pPr>
              <w:pStyle w:val="TableText"/>
              <w:rPr>
                <w:rFonts w:cs="Arial"/>
                <w:color w:val="2E1AEE"/>
                <w:sz w:val="18"/>
                <w:szCs w:val="18"/>
              </w:rPr>
            </w:pPr>
            <w:r w:rsidRPr="001764D5">
              <w:rPr>
                <w:rFonts w:cs="Arial"/>
                <w:sz w:val="18"/>
                <w:szCs w:val="18"/>
              </w:rPr>
              <w:t>Condition 3.3.3 does not apply</w:t>
            </w:r>
          </w:p>
        </w:tc>
        <w:tc>
          <w:tcPr>
            <w:tcW w:w="809" w:type="pct"/>
            <w:shd w:val="clear" w:color="auto" w:fill="auto"/>
          </w:tcPr>
          <w:p w14:paraId="41E8EF52" w14:textId="77777777" w:rsidR="004E7E00" w:rsidRPr="003B780E" w:rsidRDefault="004E7E00" w:rsidP="004E7E00">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4E7E00" w:rsidRPr="003B780E" w:rsidRDefault="004E7E00" w:rsidP="004E7E00">
            <w:pPr>
              <w:pStyle w:val="TableText"/>
              <w:rPr>
                <w:rFonts w:cs="Arial"/>
                <w:color w:val="2E1AEE"/>
                <w:sz w:val="18"/>
                <w:szCs w:val="18"/>
              </w:rPr>
            </w:pPr>
            <w:r w:rsidRPr="00722B81">
              <w:rPr>
                <w:rFonts w:cs="Arial"/>
                <w:sz w:val="18"/>
                <w:szCs w:val="18"/>
              </w:rPr>
              <w:t>N/A</w:t>
            </w:r>
          </w:p>
        </w:tc>
      </w:tr>
      <w:tr w:rsidR="00A66CD6" w:rsidRPr="00D2050D" w14:paraId="4AE96C16" w14:textId="77777777" w:rsidTr="00191E5D">
        <w:trPr>
          <w:cantSplit/>
        </w:trPr>
        <w:tc>
          <w:tcPr>
            <w:tcW w:w="611" w:type="pct"/>
            <w:vMerge/>
            <w:shd w:val="clear" w:color="auto" w:fill="auto"/>
          </w:tcPr>
          <w:p w14:paraId="2B8D4AD7" w14:textId="77777777" w:rsidR="00A66CD6" w:rsidRPr="001F4EC0" w:rsidRDefault="00A66CD6" w:rsidP="00A66CD6">
            <w:pPr>
              <w:pStyle w:val="TableText"/>
              <w:rPr>
                <w:rStyle w:val="Blue"/>
                <w:sz w:val="18"/>
                <w:szCs w:val="18"/>
              </w:rPr>
            </w:pPr>
          </w:p>
        </w:tc>
        <w:tc>
          <w:tcPr>
            <w:tcW w:w="764" w:type="pct"/>
            <w:shd w:val="clear" w:color="auto" w:fill="auto"/>
          </w:tcPr>
          <w:p w14:paraId="61DB45C4" w14:textId="3909222B" w:rsidR="00A66CD6" w:rsidRPr="00955059" w:rsidRDefault="00A66CD6" w:rsidP="00A66CD6">
            <w:pPr>
              <w:pStyle w:val="TableText"/>
              <w:rPr>
                <w:rFonts w:cs="Arial"/>
                <w:color w:val="000000" w:themeColor="text1"/>
                <w:sz w:val="18"/>
                <w:szCs w:val="18"/>
              </w:rPr>
            </w:pPr>
            <w:r w:rsidRPr="00955059">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A66CD6" w:rsidRPr="00955059" w:rsidRDefault="00A66CD6" w:rsidP="00A66CD6">
            <w:pPr>
              <w:pStyle w:val="TableText"/>
              <w:rPr>
                <w:rStyle w:val="Blue"/>
                <w:color w:val="000000" w:themeColor="text1"/>
                <w:sz w:val="18"/>
                <w:szCs w:val="18"/>
              </w:rPr>
            </w:pPr>
            <w:r w:rsidRPr="00955059">
              <w:rPr>
                <w:rStyle w:val="Blue"/>
                <w:color w:val="000000" w:themeColor="text1"/>
                <w:sz w:val="18"/>
                <w:szCs w:val="18"/>
              </w:rPr>
              <w:t>N/A</w:t>
            </w:r>
          </w:p>
        </w:tc>
        <w:tc>
          <w:tcPr>
            <w:tcW w:w="809" w:type="pct"/>
            <w:shd w:val="clear" w:color="auto" w:fill="auto"/>
          </w:tcPr>
          <w:p w14:paraId="737ED0ED" w14:textId="77777777" w:rsidR="00A66CD6" w:rsidRPr="00955059" w:rsidRDefault="00A66CD6" w:rsidP="00A66CD6">
            <w:pPr>
              <w:pStyle w:val="TableText"/>
              <w:rPr>
                <w:rStyle w:val="Blue"/>
                <w:color w:val="000000" w:themeColor="text1"/>
                <w:sz w:val="18"/>
                <w:szCs w:val="18"/>
              </w:rPr>
            </w:pPr>
            <w:r w:rsidRPr="00955059">
              <w:rPr>
                <w:rStyle w:val="Blue"/>
                <w:color w:val="000000" w:themeColor="text1"/>
                <w:sz w:val="18"/>
                <w:szCs w:val="18"/>
              </w:rPr>
              <w:t>N/A</w:t>
            </w:r>
          </w:p>
        </w:tc>
        <w:tc>
          <w:tcPr>
            <w:tcW w:w="647" w:type="pct"/>
            <w:shd w:val="clear" w:color="auto" w:fill="auto"/>
          </w:tcPr>
          <w:p w14:paraId="63221A11" w14:textId="77777777" w:rsidR="00A66CD6" w:rsidRPr="001764D5" w:rsidRDefault="00A66CD6" w:rsidP="00A66CD6">
            <w:pPr>
              <w:pStyle w:val="TableText"/>
              <w:rPr>
                <w:rFonts w:cs="Arial"/>
                <w:color w:val="000000" w:themeColor="text1"/>
                <w:sz w:val="18"/>
                <w:szCs w:val="18"/>
              </w:rPr>
            </w:pPr>
            <w:r w:rsidRPr="001764D5">
              <w:rPr>
                <w:rFonts w:cs="Arial"/>
                <w:color w:val="000000" w:themeColor="text1"/>
                <w:sz w:val="18"/>
                <w:szCs w:val="18"/>
              </w:rPr>
              <w:t>Condition 3.3.3 does not apply</w:t>
            </w:r>
          </w:p>
        </w:tc>
        <w:tc>
          <w:tcPr>
            <w:tcW w:w="809" w:type="pct"/>
            <w:shd w:val="clear" w:color="auto" w:fill="auto"/>
          </w:tcPr>
          <w:p w14:paraId="3B1EE8B8" w14:textId="4D3512F3" w:rsidR="00A66CD6" w:rsidRPr="00955059" w:rsidRDefault="00A66CD6" w:rsidP="00A66CD6">
            <w:pPr>
              <w:pStyle w:val="TableText"/>
              <w:rPr>
                <w:rStyle w:val="Blue"/>
                <w:rFonts w:cs="Arial"/>
                <w:color w:val="000000" w:themeColor="text1"/>
                <w:sz w:val="18"/>
                <w:szCs w:val="18"/>
              </w:rPr>
            </w:pPr>
            <w:r w:rsidRPr="00722B81">
              <w:rPr>
                <w:rStyle w:val="Blue"/>
                <w:color w:val="auto"/>
                <w:sz w:val="18"/>
                <w:szCs w:val="18"/>
              </w:rPr>
              <w:t>15 minutes</w:t>
            </w:r>
          </w:p>
        </w:tc>
        <w:tc>
          <w:tcPr>
            <w:tcW w:w="713" w:type="pct"/>
            <w:shd w:val="clear" w:color="auto" w:fill="auto"/>
          </w:tcPr>
          <w:p w14:paraId="2BD2A3FA" w14:textId="77777777" w:rsidR="00A66CD6" w:rsidRPr="00955059" w:rsidRDefault="00A66CD6" w:rsidP="00A66CD6">
            <w:pPr>
              <w:pStyle w:val="TableText"/>
              <w:rPr>
                <w:rFonts w:cs="Arial"/>
                <w:color w:val="000000" w:themeColor="text1"/>
                <w:sz w:val="18"/>
                <w:szCs w:val="18"/>
              </w:rPr>
            </w:pPr>
            <w:r w:rsidRPr="00955059">
              <w:rPr>
                <w:rStyle w:val="Blue"/>
                <w:color w:val="000000" w:themeColor="text1"/>
                <w:sz w:val="18"/>
                <w:szCs w:val="18"/>
              </w:rPr>
              <w:t>N/A</w:t>
            </w:r>
          </w:p>
        </w:tc>
      </w:tr>
      <w:tr w:rsidR="004E7E00" w:rsidRPr="00D2050D" w14:paraId="669CF290" w14:textId="77777777" w:rsidTr="00191E5D">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4" w:type="pct"/>
            <w:shd w:val="clear" w:color="auto" w:fill="auto"/>
          </w:tcPr>
          <w:p w14:paraId="567CBB05" w14:textId="77777777" w:rsidR="004E7E00" w:rsidRPr="00955059" w:rsidRDefault="004E7E00" w:rsidP="004E7E00">
            <w:pPr>
              <w:pStyle w:val="TableText"/>
              <w:rPr>
                <w:rStyle w:val="Blue"/>
                <w:rFonts w:cs="Arial"/>
                <w:color w:val="000000" w:themeColor="text1"/>
                <w:sz w:val="18"/>
                <w:szCs w:val="18"/>
              </w:rPr>
            </w:pPr>
            <w:r w:rsidRPr="00955059">
              <w:rPr>
                <w:rStyle w:val="Blue"/>
                <w:rFonts w:cs="Arial"/>
                <w:color w:val="000000" w:themeColor="text1"/>
                <w:sz w:val="18"/>
                <w:szCs w:val="18"/>
              </w:rPr>
              <w:t xml:space="preserve">Flow passed forward </w:t>
            </w:r>
          </w:p>
        </w:tc>
        <w:tc>
          <w:tcPr>
            <w:tcW w:w="647" w:type="pct"/>
            <w:shd w:val="clear" w:color="auto" w:fill="auto"/>
          </w:tcPr>
          <w:p w14:paraId="0A1FA3EF" w14:textId="6A97558E" w:rsidR="004E7E00" w:rsidRPr="00955059" w:rsidRDefault="00955059" w:rsidP="004E7E00">
            <w:pPr>
              <w:pStyle w:val="TableText"/>
              <w:rPr>
                <w:rStyle w:val="Blue"/>
                <w:rFonts w:cs="Arial"/>
                <w:color w:val="000000" w:themeColor="text1"/>
                <w:sz w:val="18"/>
                <w:szCs w:val="18"/>
              </w:rPr>
            </w:pPr>
            <w:r w:rsidRPr="00955059">
              <w:rPr>
                <w:rStyle w:val="Blue"/>
                <w:rFonts w:cs="Arial"/>
                <w:color w:val="000000" w:themeColor="text1"/>
                <w:sz w:val="18"/>
                <w:szCs w:val="18"/>
              </w:rPr>
              <w:t>4</w:t>
            </w:r>
            <w:r w:rsidRPr="00955059">
              <w:rPr>
                <w:rStyle w:val="Blue"/>
                <w:color w:val="000000" w:themeColor="text1"/>
                <w:sz w:val="18"/>
                <w:szCs w:val="18"/>
              </w:rPr>
              <w:t>1.8</w:t>
            </w:r>
            <w:r w:rsidR="004E7E00" w:rsidRPr="00955059">
              <w:rPr>
                <w:rStyle w:val="Blue"/>
                <w:rFonts w:cs="Arial"/>
                <w:color w:val="000000" w:themeColor="text1"/>
                <w:sz w:val="18"/>
                <w:szCs w:val="18"/>
              </w:rPr>
              <w:t xml:space="preserve"> l/s</w:t>
            </w:r>
          </w:p>
        </w:tc>
        <w:tc>
          <w:tcPr>
            <w:tcW w:w="809" w:type="pct"/>
            <w:shd w:val="clear" w:color="auto" w:fill="auto"/>
          </w:tcPr>
          <w:p w14:paraId="7AE0B7A0" w14:textId="7786B40B" w:rsidR="004E7E00" w:rsidRPr="00955059" w:rsidRDefault="004E7E00" w:rsidP="004E7E00">
            <w:pPr>
              <w:pStyle w:val="TableText"/>
              <w:rPr>
                <w:rStyle w:val="Blue"/>
                <w:rFonts w:cs="Arial"/>
                <w:color w:val="000000" w:themeColor="text1"/>
                <w:sz w:val="18"/>
                <w:szCs w:val="18"/>
              </w:rPr>
            </w:pPr>
            <w:r w:rsidRPr="00955059">
              <w:rPr>
                <w:rStyle w:val="Blue"/>
                <w:rFonts w:cs="Arial"/>
                <w:color w:val="000000" w:themeColor="text1"/>
                <w:sz w:val="18"/>
                <w:szCs w:val="18"/>
              </w:rPr>
              <w:t>15</w:t>
            </w:r>
            <w:r w:rsidR="003A3C15" w:rsidRPr="00955059">
              <w:rPr>
                <w:rStyle w:val="Blue"/>
                <w:rFonts w:cs="Arial"/>
                <w:color w:val="000000" w:themeColor="text1"/>
                <w:sz w:val="18"/>
                <w:szCs w:val="18"/>
              </w:rPr>
              <w:t>-</w:t>
            </w:r>
            <w:r w:rsidRPr="00955059">
              <w:rPr>
                <w:rStyle w:val="Blue"/>
                <w:rFonts w:cs="Arial"/>
                <w:color w:val="000000" w:themeColor="text1"/>
                <w:sz w:val="18"/>
                <w:szCs w:val="18"/>
              </w:rPr>
              <w:t>minute except where 2-minute required by condition 2.4.</w:t>
            </w:r>
            <w:r w:rsidR="00A25406" w:rsidRPr="00955059">
              <w:rPr>
                <w:rStyle w:val="Blue"/>
                <w:rFonts w:cs="Arial"/>
                <w:color w:val="000000" w:themeColor="text1"/>
                <w:sz w:val="18"/>
                <w:szCs w:val="18"/>
              </w:rPr>
              <w:t>1</w:t>
            </w:r>
          </w:p>
        </w:tc>
        <w:tc>
          <w:tcPr>
            <w:tcW w:w="647" w:type="pct"/>
            <w:shd w:val="clear" w:color="auto" w:fill="auto"/>
          </w:tcPr>
          <w:p w14:paraId="19F170FC" w14:textId="77777777" w:rsidR="004E7E00" w:rsidRPr="00955059" w:rsidRDefault="004E7E00" w:rsidP="004E7E00">
            <w:pPr>
              <w:pStyle w:val="TableText"/>
              <w:rPr>
                <w:rStyle w:val="Blue"/>
                <w:rFonts w:cs="Arial"/>
                <w:color w:val="000000" w:themeColor="text1"/>
                <w:sz w:val="18"/>
                <w:szCs w:val="18"/>
              </w:rPr>
            </w:pPr>
            <w:r w:rsidRPr="00955059">
              <w:rPr>
                <w:rStyle w:val="Blue"/>
                <w:rFonts w:cs="Arial"/>
                <w:color w:val="000000" w:themeColor="text1"/>
                <w:sz w:val="18"/>
                <w:szCs w:val="18"/>
              </w:rPr>
              <w:t>N/A</w:t>
            </w:r>
          </w:p>
        </w:tc>
        <w:tc>
          <w:tcPr>
            <w:tcW w:w="809" w:type="pct"/>
            <w:shd w:val="clear" w:color="auto" w:fill="auto"/>
          </w:tcPr>
          <w:p w14:paraId="29C3920A" w14:textId="3D51250F" w:rsidR="004E7E00" w:rsidRPr="00955059" w:rsidRDefault="004E7E00" w:rsidP="00F804D5">
            <w:pPr>
              <w:pStyle w:val="TableText"/>
              <w:rPr>
                <w:rStyle w:val="Blue"/>
                <w:rFonts w:cs="Arial"/>
                <w:color w:val="000000" w:themeColor="text1"/>
                <w:sz w:val="18"/>
                <w:szCs w:val="18"/>
              </w:rPr>
            </w:pPr>
            <w:r w:rsidRPr="00955059">
              <w:rPr>
                <w:rStyle w:val="Blue"/>
                <w:rFonts w:cs="Arial"/>
                <w:color w:val="000000" w:themeColor="text1"/>
                <w:sz w:val="18"/>
                <w:szCs w:val="18"/>
              </w:rPr>
              <w:t>Continuous 15</w:t>
            </w:r>
            <w:r w:rsidR="003A3C15" w:rsidRPr="00955059">
              <w:rPr>
                <w:rStyle w:val="Blue"/>
                <w:rFonts w:cs="Arial"/>
                <w:color w:val="000000" w:themeColor="text1"/>
                <w:sz w:val="18"/>
                <w:szCs w:val="18"/>
              </w:rPr>
              <w:t>-</w:t>
            </w:r>
            <w:r w:rsidRPr="00955059">
              <w:rPr>
                <w:rStyle w:val="Blue"/>
                <w:rFonts w:cs="Arial"/>
                <w:color w:val="000000" w:themeColor="text1"/>
                <w:sz w:val="18"/>
                <w:szCs w:val="18"/>
              </w:rPr>
              <w:t>minute instantaneous or averaged flow except where 2-minute required by 2.4.</w:t>
            </w:r>
            <w:r w:rsidR="00A25406" w:rsidRPr="00955059">
              <w:rPr>
                <w:rStyle w:val="Blue"/>
                <w:rFonts w:cs="Arial"/>
                <w:color w:val="000000" w:themeColor="text1"/>
                <w:sz w:val="18"/>
                <w:szCs w:val="18"/>
              </w:rPr>
              <w:t>1</w:t>
            </w:r>
          </w:p>
        </w:tc>
        <w:tc>
          <w:tcPr>
            <w:tcW w:w="713"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76A1E525" w:rsidR="004E7E00" w:rsidRPr="009E2E6C" w:rsidRDefault="004E7E00" w:rsidP="004E7E00">
            <w:pPr>
              <w:pStyle w:val="TableText"/>
              <w:rPr>
                <w:rStyle w:val="Blue"/>
                <w:rFonts w:cs="Arial"/>
                <w:color w:val="auto"/>
                <w:sz w:val="18"/>
                <w:szCs w:val="18"/>
              </w:rPr>
            </w:pPr>
            <w:r w:rsidRPr="001764D5">
              <w:rPr>
                <w:rStyle w:val="Blue"/>
                <w:rFonts w:cs="Arial"/>
                <w:color w:val="000000" w:themeColor="text1"/>
                <w:sz w:val="18"/>
                <w:szCs w:val="18"/>
              </w:rPr>
              <w:t>Condition 3.1.</w:t>
            </w:r>
            <w:r w:rsidR="001764D5" w:rsidRPr="001764D5">
              <w:rPr>
                <w:rStyle w:val="Blue"/>
                <w:rFonts w:cs="Arial"/>
                <w:color w:val="000000" w:themeColor="text1"/>
                <w:sz w:val="18"/>
                <w:szCs w:val="18"/>
              </w:rPr>
              <w:t>6</w:t>
            </w:r>
            <w:r w:rsidRPr="001764D5">
              <w:rPr>
                <w:rStyle w:val="Blue"/>
                <w:rFonts w:cs="Arial"/>
                <w:color w:val="000000" w:themeColor="text1"/>
                <w:sz w:val="18"/>
                <w:szCs w:val="18"/>
              </w:rPr>
              <w:t xml:space="preserve"> ap</w:t>
            </w:r>
            <w:r w:rsidRPr="009E2E6C">
              <w:rPr>
                <w:rStyle w:val="Blue"/>
                <w:rFonts w:cs="Arial"/>
                <w:color w:val="auto"/>
                <w:sz w:val="18"/>
                <w:szCs w:val="18"/>
              </w:rPr>
              <w:t>plies</w:t>
            </w:r>
          </w:p>
        </w:tc>
      </w:tr>
      <w:tr w:rsidR="004E7E00" w:rsidRPr="00D2050D" w14:paraId="61AE1E8A" w14:textId="77777777" w:rsidTr="00191E5D">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4"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191E5D">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4"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bookmarkEnd w:id="7"/>
    </w:tbl>
    <w:p w14:paraId="7BDA9002" w14:textId="2418A105" w:rsidR="00505FAB" w:rsidRDefault="00505FAB" w:rsidP="008255E1">
      <w:pPr>
        <w:spacing w:before="120" w:after="120"/>
        <w:ind w:left="567"/>
        <w:rPr>
          <w:rStyle w:val="Pink"/>
          <w:rFonts w:ascii="Arial" w:hAnsi="Arial" w:cs="Arial"/>
          <w:sz w:val="18"/>
          <w:szCs w:val="18"/>
        </w:rPr>
      </w:pPr>
    </w:p>
    <w:p w14:paraId="5FE6051F" w14:textId="77777777" w:rsidR="00505FAB" w:rsidRDefault="00505FAB">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505FAB" w:rsidRPr="00D2050D" w14:paraId="39C9003E" w14:textId="77777777" w:rsidTr="007070FD">
        <w:trPr>
          <w:cantSplit/>
          <w:tblHeader/>
        </w:trPr>
        <w:tc>
          <w:tcPr>
            <w:tcW w:w="5000" w:type="pct"/>
            <w:gridSpan w:val="7"/>
            <w:shd w:val="clear" w:color="auto" w:fill="000000"/>
          </w:tcPr>
          <w:p w14:paraId="3F9E29B2" w14:textId="77777777" w:rsidR="00505FAB" w:rsidRDefault="00505FAB" w:rsidP="007070FD">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1751D79A" w14:textId="1AB8A3AA" w:rsidR="00505FAB" w:rsidRPr="00452F4A" w:rsidRDefault="00505FAB" w:rsidP="007070FD">
            <w:pPr>
              <w:pStyle w:val="TableText"/>
              <w:rPr>
                <w:b/>
                <w:color w:val="FFFFFF"/>
                <w:sz w:val="18"/>
                <w:szCs w:val="18"/>
              </w:rPr>
            </w:pPr>
            <w:r>
              <w:rPr>
                <w:b/>
                <w:color w:val="FFFFFF"/>
                <w:sz w:val="18"/>
                <w:szCs w:val="18"/>
              </w:rPr>
              <w:t>Effective from</w:t>
            </w:r>
            <w:r w:rsidR="00F61D97">
              <w:rPr>
                <w:b/>
                <w:color w:val="FFFFFF"/>
                <w:sz w:val="18"/>
                <w:szCs w:val="18"/>
              </w:rPr>
              <w:t xml:space="preserve"> 30/01/</w:t>
            </w:r>
            <w:r w:rsidRPr="00505FAB">
              <w:rPr>
                <w:b/>
                <w:color w:val="FFFFFF"/>
                <w:sz w:val="18"/>
                <w:szCs w:val="18"/>
              </w:rPr>
              <w:t>2025</w:t>
            </w:r>
          </w:p>
        </w:tc>
      </w:tr>
      <w:tr w:rsidR="00505FAB" w:rsidRPr="001F4EC0" w14:paraId="3F6CA828" w14:textId="77777777" w:rsidTr="007070FD">
        <w:trPr>
          <w:cantSplit/>
          <w:tblHeader/>
        </w:trPr>
        <w:tc>
          <w:tcPr>
            <w:tcW w:w="611" w:type="pct"/>
            <w:shd w:val="clear" w:color="auto" w:fill="auto"/>
          </w:tcPr>
          <w:p w14:paraId="6F1B276F" w14:textId="77777777" w:rsidR="00505FAB" w:rsidRPr="00191E5D" w:rsidRDefault="00505FAB" w:rsidP="007070FD">
            <w:pPr>
              <w:pStyle w:val="TableText"/>
              <w:rPr>
                <w:b/>
                <w:color w:val="000000" w:themeColor="text1"/>
                <w:sz w:val="18"/>
                <w:szCs w:val="18"/>
              </w:rPr>
            </w:pPr>
            <w:r w:rsidRPr="00191E5D">
              <w:rPr>
                <w:b/>
                <w:color w:val="000000" w:themeColor="text1"/>
                <w:sz w:val="18"/>
                <w:szCs w:val="18"/>
              </w:rPr>
              <w:t>Effluents and discharge points</w:t>
            </w:r>
          </w:p>
        </w:tc>
        <w:tc>
          <w:tcPr>
            <w:tcW w:w="764" w:type="pct"/>
            <w:shd w:val="clear" w:color="auto" w:fill="auto"/>
          </w:tcPr>
          <w:p w14:paraId="7FC4B027" w14:textId="77777777" w:rsidR="00505FAB" w:rsidRPr="001F4EC0" w:rsidRDefault="00505FAB" w:rsidP="007070FD">
            <w:pPr>
              <w:pStyle w:val="TableText"/>
              <w:rPr>
                <w:b/>
                <w:sz w:val="18"/>
                <w:szCs w:val="18"/>
              </w:rPr>
            </w:pPr>
            <w:r w:rsidRPr="001F4EC0">
              <w:rPr>
                <w:b/>
                <w:sz w:val="18"/>
                <w:szCs w:val="18"/>
              </w:rPr>
              <w:t xml:space="preserve">Parameter  </w:t>
            </w:r>
          </w:p>
        </w:tc>
        <w:tc>
          <w:tcPr>
            <w:tcW w:w="647" w:type="pct"/>
            <w:shd w:val="clear" w:color="auto" w:fill="auto"/>
          </w:tcPr>
          <w:p w14:paraId="37A6B87C" w14:textId="77777777" w:rsidR="00505FAB" w:rsidRPr="001F4EC0" w:rsidRDefault="00505FAB" w:rsidP="007070FD">
            <w:pPr>
              <w:pStyle w:val="TableText"/>
              <w:rPr>
                <w:b/>
                <w:sz w:val="18"/>
                <w:szCs w:val="18"/>
              </w:rPr>
            </w:pPr>
            <w:r w:rsidRPr="001F4EC0">
              <w:rPr>
                <w:b/>
                <w:sz w:val="18"/>
                <w:szCs w:val="18"/>
              </w:rPr>
              <w:t>Limit (including unit)</w:t>
            </w:r>
          </w:p>
        </w:tc>
        <w:tc>
          <w:tcPr>
            <w:tcW w:w="809" w:type="pct"/>
            <w:shd w:val="clear" w:color="auto" w:fill="auto"/>
          </w:tcPr>
          <w:p w14:paraId="120051AE" w14:textId="77777777" w:rsidR="00505FAB" w:rsidRPr="001F4EC0" w:rsidRDefault="00505FAB" w:rsidP="007070FD">
            <w:pPr>
              <w:pStyle w:val="TableText"/>
              <w:rPr>
                <w:b/>
                <w:sz w:val="18"/>
                <w:szCs w:val="18"/>
              </w:rPr>
            </w:pPr>
            <w:r w:rsidRPr="001F4EC0">
              <w:rPr>
                <w:b/>
                <w:sz w:val="18"/>
                <w:szCs w:val="18"/>
              </w:rPr>
              <w:t>Reference Period</w:t>
            </w:r>
          </w:p>
        </w:tc>
        <w:tc>
          <w:tcPr>
            <w:tcW w:w="647" w:type="pct"/>
            <w:shd w:val="clear" w:color="auto" w:fill="auto"/>
          </w:tcPr>
          <w:p w14:paraId="314A3184" w14:textId="77777777" w:rsidR="00505FAB" w:rsidRPr="001F4EC0" w:rsidRDefault="00505FAB" w:rsidP="007070FD">
            <w:pPr>
              <w:pStyle w:val="TableText"/>
              <w:rPr>
                <w:b/>
                <w:sz w:val="18"/>
                <w:szCs w:val="18"/>
              </w:rPr>
            </w:pPr>
            <w:r w:rsidRPr="001F4EC0">
              <w:rPr>
                <w:b/>
                <w:sz w:val="18"/>
                <w:szCs w:val="18"/>
              </w:rPr>
              <w:t>Limit of effective range</w:t>
            </w:r>
          </w:p>
        </w:tc>
        <w:tc>
          <w:tcPr>
            <w:tcW w:w="809" w:type="pct"/>
            <w:shd w:val="clear" w:color="auto" w:fill="auto"/>
          </w:tcPr>
          <w:p w14:paraId="065A5C5D" w14:textId="77777777" w:rsidR="00505FAB" w:rsidRPr="001F4EC0" w:rsidRDefault="00505FAB" w:rsidP="007070FD">
            <w:pPr>
              <w:pStyle w:val="TableText"/>
              <w:rPr>
                <w:b/>
                <w:sz w:val="18"/>
                <w:szCs w:val="18"/>
              </w:rPr>
            </w:pPr>
            <w:r w:rsidRPr="001F4EC0">
              <w:rPr>
                <w:b/>
                <w:sz w:val="18"/>
                <w:szCs w:val="18"/>
              </w:rPr>
              <w:t>Monitoring frequency</w:t>
            </w:r>
          </w:p>
        </w:tc>
        <w:tc>
          <w:tcPr>
            <w:tcW w:w="713" w:type="pct"/>
            <w:shd w:val="clear" w:color="auto" w:fill="auto"/>
          </w:tcPr>
          <w:p w14:paraId="5396133B" w14:textId="77777777" w:rsidR="00505FAB" w:rsidRPr="001F4EC0" w:rsidRDefault="00505FAB" w:rsidP="007070FD">
            <w:pPr>
              <w:pStyle w:val="TableText"/>
              <w:rPr>
                <w:b/>
                <w:sz w:val="18"/>
                <w:szCs w:val="18"/>
              </w:rPr>
            </w:pPr>
            <w:r w:rsidRPr="001F4EC0">
              <w:rPr>
                <w:b/>
                <w:sz w:val="18"/>
                <w:szCs w:val="18"/>
              </w:rPr>
              <w:t>Compliance Statistic</w:t>
            </w:r>
          </w:p>
        </w:tc>
      </w:tr>
      <w:tr w:rsidR="00505FAB" w:rsidRPr="001F4EC0" w14:paraId="27343542" w14:textId="77777777" w:rsidTr="007070FD">
        <w:trPr>
          <w:cantSplit/>
        </w:trPr>
        <w:tc>
          <w:tcPr>
            <w:tcW w:w="611" w:type="pct"/>
            <w:vMerge w:val="restart"/>
            <w:shd w:val="clear" w:color="auto" w:fill="auto"/>
          </w:tcPr>
          <w:p w14:paraId="467BEBAF" w14:textId="77777777" w:rsidR="00505FAB" w:rsidRPr="00191E5D" w:rsidRDefault="00505FAB" w:rsidP="007070FD">
            <w:pPr>
              <w:pStyle w:val="TableText"/>
              <w:rPr>
                <w:rStyle w:val="Blue"/>
                <w:color w:val="000000" w:themeColor="text1"/>
                <w:sz w:val="18"/>
                <w:szCs w:val="18"/>
              </w:rPr>
            </w:pPr>
            <w:r w:rsidRPr="00191E5D">
              <w:rPr>
                <w:rStyle w:val="Blue"/>
                <w:color w:val="000000" w:themeColor="text1"/>
                <w:sz w:val="18"/>
                <w:szCs w:val="18"/>
              </w:rPr>
              <w:t>A1 Secondary treated sewage effluent via Final Effluent Discharge Point</w:t>
            </w:r>
          </w:p>
        </w:tc>
        <w:tc>
          <w:tcPr>
            <w:tcW w:w="764" w:type="pct"/>
            <w:shd w:val="clear" w:color="auto" w:fill="auto"/>
          </w:tcPr>
          <w:p w14:paraId="1B0D7AA8"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Dry weather flow</w:t>
            </w:r>
          </w:p>
        </w:tc>
        <w:tc>
          <w:tcPr>
            <w:tcW w:w="647" w:type="pct"/>
            <w:shd w:val="clear" w:color="auto" w:fill="auto"/>
          </w:tcPr>
          <w:p w14:paraId="6F274FF4"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1535 m</w:t>
            </w:r>
            <w:r w:rsidRPr="00A50521">
              <w:rPr>
                <w:rStyle w:val="Blue"/>
                <w:rFonts w:cs="Calibri"/>
                <w:color w:val="000000" w:themeColor="text1"/>
                <w:sz w:val="18"/>
                <w:szCs w:val="18"/>
                <w:vertAlign w:val="superscript"/>
              </w:rPr>
              <w:t>3</w:t>
            </w:r>
            <w:r w:rsidRPr="00A50521">
              <w:rPr>
                <w:rStyle w:val="Blue"/>
                <w:rFonts w:cs="Calibri"/>
                <w:color w:val="000000" w:themeColor="text1"/>
                <w:sz w:val="18"/>
                <w:szCs w:val="18"/>
              </w:rPr>
              <w:t>/day</w:t>
            </w:r>
          </w:p>
          <w:p w14:paraId="52332413" w14:textId="77777777" w:rsidR="00505FAB" w:rsidRPr="00A50521" w:rsidRDefault="00505FAB" w:rsidP="007070FD">
            <w:pPr>
              <w:pStyle w:val="TableText"/>
              <w:rPr>
                <w:rStyle w:val="Blue"/>
                <w:rFonts w:cs="Calibri"/>
                <w:color w:val="000000" w:themeColor="text1"/>
                <w:sz w:val="18"/>
                <w:szCs w:val="18"/>
              </w:rPr>
            </w:pPr>
          </w:p>
          <w:p w14:paraId="0EFBBE0E" w14:textId="77777777" w:rsidR="00505FAB" w:rsidRPr="00A50521" w:rsidRDefault="00505FAB" w:rsidP="007070FD">
            <w:pPr>
              <w:pStyle w:val="TableText"/>
              <w:rPr>
                <w:rStyle w:val="Blue"/>
                <w:rFonts w:cs="Calibri"/>
                <w:color w:val="000000" w:themeColor="text1"/>
                <w:sz w:val="18"/>
                <w:szCs w:val="18"/>
              </w:rPr>
            </w:pPr>
          </w:p>
        </w:tc>
        <w:tc>
          <w:tcPr>
            <w:tcW w:w="809" w:type="pct"/>
            <w:shd w:val="clear" w:color="auto" w:fill="auto"/>
          </w:tcPr>
          <w:p w14:paraId="6AB6C7B2"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Total daily volume</w:t>
            </w:r>
          </w:p>
        </w:tc>
        <w:tc>
          <w:tcPr>
            <w:tcW w:w="647" w:type="pct"/>
            <w:shd w:val="clear" w:color="auto" w:fill="auto"/>
          </w:tcPr>
          <w:p w14:paraId="0117E2BE"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 xml:space="preserve">N/A                                                                </w:t>
            </w:r>
          </w:p>
        </w:tc>
        <w:tc>
          <w:tcPr>
            <w:tcW w:w="809" w:type="pct"/>
            <w:shd w:val="clear" w:color="auto" w:fill="auto"/>
          </w:tcPr>
          <w:p w14:paraId="0C6235CB"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Continuous</w:t>
            </w:r>
          </w:p>
        </w:tc>
        <w:tc>
          <w:tcPr>
            <w:tcW w:w="713" w:type="pct"/>
            <w:shd w:val="clear" w:color="auto" w:fill="auto"/>
          </w:tcPr>
          <w:p w14:paraId="2EB66B04"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C</w:t>
            </w:r>
            <w:r w:rsidRPr="007A7983">
              <w:rPr>
                <w:rStyle w:val="Blue"/>
                <w:rFonts w:cs="Calibri"/>
                <w:color w:val="000000" w:themeColor="text1"/>
                <w:sz w:val="18"/>
                <w:szCs w:val="18"/>
              </w:rPr>
              <w:t>onditions 3.1.5 and 3.3.10</w:t>
            </w:r>
            <w:r w:rsidRPr="00A50521">
              <w:rPr>
                <w:rStyle w:val="Blue"/>
                <w:rFonts w:cs="Calibri"/>
                <w:color w:val="000000" w:themeColor="text1"/>
                <w:sz w:val="18"/>
                <w:szCs w:val="18"/>
              </w:rPr>
              <w:t xml:space="preserve"> apply</w:t>
            </w:r>
          </w:p>
        </w:tc>
      </w:tr>
      <w:tr w:rsidR="00505FAB" w:rsidRPr="001F4EC0" w14:paraId="0BD866DF" w14:textId="77777777" w:rsidTr="007070FD">
        <w:trPr>
          <w:cantSplit/>
        </w:trPr>
        <w:tc>
          <w:tcPr>
            <w:tcW w:w="611" w:type="pct"/>
            <w:vMerge/>
            <w:shd w:val="clear" w:color="auto" w:fill="auto"/>
          </w:tcPr>
          <w:p w14:paraId="18EBFB09" w14:textId="77777777" w:rsidR="00505FAB" w:rsidRPr="001F4EC0" w:rsidRDefault="00505FAB" w:rsidP="007070FD">
            <w:pPr>
              <w:pStyle w:val="TableText"/>
              <w:rPr>
                <w:rStyle w:val="Blue"/>
                <w:sz w:val="18"/>
                <w:szCs w:val="18"/>
              </w:rPr>
            </w:pPr>
          </w:p>
        </w:tc>
        <w:tc>
          <w:tcPr>
            <w:tcW w:w="764" w:type="pct"/>
            <w:shd w:val="clear" w:color="auto" w:fill="auto"/>
          </w:tcPr>
          <w:p w14:paraId="300A4021"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15-minute instantaneous or averaged flow</w:t>
            </w:r>
          </w:p>
        </w:tc>
        <w:tc>
          <w:tcPr>
            <w:tcW w:w="647" w:type="pct"/>
            <w:shd w:val="clear" w:color="auto" w:fill="auto"/>
          </w:tcPr>
          <w:p w14:paraId="144B087F"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No limit set. Record as l/s</w:t>
            </w:r>
          </w:p>
        </w:tc>
        <w:tc>
          <w:tcPr>
            <w:tcW w:w="809" w:type="pct"/>
            <w:shd w:val="clear" w:color="auto" w:fill="auto"/>
          </w:tcPr>
          <w:p w14:paraId="1D91AB72"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15 minutes</w:t>
            </w:r>
          </w:p>
        </w:tc>
        <w:tc>
          <w:tcPr>
            <w:tcW w:w="647" w:type="pct"/>
            <w:shd w:val="clear" w:color="auto" w:fill="auto"/>
          </w:tcPr>
          <w:p w14:paraId="786AF230"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N/A</w:t>
            </w:r>
          </w:p>
        </w:tc>
        <w:tc>
          <w:tcPr>
            <w:tcW w:w="809" w:type="pct"/>
            <w:shd w:val="clear" w:color="auto" w:fill="auto"/>
          </w:tcPr>
          <w:p w14:paraId="39DA25B8"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Continuous</w:t>
            </w:r>
          </w:p>
        </w:tc>
        <w:tc>
          <w:tcPr>
            <w:tcW w:w="713" w:type="pct"/>
            <w:shd w:val="clear" w:color="auto" w:fill="auto"/>
          </w:tcPr>
          <w:p w14:paraId="00E5D2E6" w14:textId="77777777" w:rsidR="00505FAB" w:rsidRPr="00A50521" w:rsidRDefault="00505FAB" w:rsidP="007070FD">
            <w:pPr>
              <w:pStyle w:val="TableText"/>
              <w:rPr>
                <w:rStyle w:val="Blue"/>
                <w:rFonts w:cs="Calibri"/>
                <w:color w:val="000000" w:themeColor="text1"/>
                <w:sz w:val="18"/>
                <w:szCs w:val="18"/>
              </w:rPr>
            </w:pPr>
            <w:r w:rsidRPr="00A50521">
              <w:rPr>
                <w:rStyle w:val="Blue"/>
                <w:rFonts w:cs="Calibri"/>
                <w:color w:val="000000" w:themeColor="text1"/>
                <w:sz w:val="18"/>
                <w:szCs w:val="18"/>
              </w:rPr>
              <w:t>N/A</w:t>
            </w:r>
          </w:p>
        </w:tc>
      </w:tr>
      <w:tr w:rsidR="00505FAB" w:rsidRPr="001F4EC0" w14:paraId="34200644" w14:textId="77777777" w:rsidTr="007070FD">
        <w:trPr>
          <w:cantSplit/>
        </w:trPr>
        <w:tc>
          <w:tcPr>
            <w:tcW w:w="611" w:type="pct"/>
            <w:vMerge/>
            <w:shd w:val="clear" w:color="auto" w:fill="auto"/>
          </w:tcPr>
          <w:p w14:paraId="07EF3E07" w14:textId="77777777" w:rsidR="00505FAB" w:rsidRPr="001F4EC0" w:rsidRDefault="00505FAB" w:rsidP="007070FD">
            <w:pPr>
              <w:pStyle w:val="TableText"/>
              <w:rPr>
                <w:rStyle w:val="Blue"/>
                <w:sz w:val="18"/>
                <w:szCs w:val="18"/>
              </w:rPr>
            </w:pPr>
          </w:p>
        </w:tc>
        <w:tc>
          <w:tcPr>
            <w:tcW w:w="764" w:type="pct"/>
            <w:shd w:val="clear" w:color="auto" w:fill="auto"/>
          </w:tcPr>
          <w:p w14:paraId="002B3653"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ATU-BOD as O</w:t>
            </w:r>
            <w:r w:rsidRPr="00D718AC">
              <w:rPr>
                <w:rStyle w:val="Blue"/>
                <w:rFonts w:cs="Calibri"/>
                <w:color w:val="000000" w:themeColor="text1"/>
                <w:sz w:val="18"/>
                <w:szCs w:val="18"/>
                <w:vertAlign w:val="subscript"/>
              </w:rPr>
              <w:t>2</w:t>
            </w:r>
          </w:p>
        </w:tc>
        <w:tc>
          <w:tcPr>
            <w:tcW w:w="647" w:type="pct"/>
            <w:shd w:val="clear" w:color="auto" w:fill="auto"/>
          </w:tcPr>
          <w:p w14:paraId="14CFCA96"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40 mg/l</w:t>
            </w:r>
          </w:p>
        </w:tc>
        <w:tc>
          <w:tcPr>
            <w:tcW w:w="809" w:type="pct"/>
            <w:shd w:val="clear" w:color="auto" w:fill="auto"/>
          </w:tcPr>
          <w:p w14:paraId="029B8FB6"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Instantaneous (spot sample)</w:t>
            </w:r>
          </w:p>
        </w:tc>
        <w:tc>
          <w:tcPr>
            <w:tcW w:w="647" w:type="pct"/>
            <w:shd w:val="clear" w:color="auto" w:fill="auto"/>
          </w:tcPr>
          <w:p w14:paraId="24E4ED96"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N/A</w:t>
            </w:r>
          </w:p>
        </w:tc>
        <w:tc>
          <w:tcPr>
            <w:tcW w:w="809" w:type="pct"/>
            <w:shd w:val="clear" w:color="auto" w:fill="auto"/>
          </w:tcPr>
          <w:p w14:paraId="7D7B6B2D"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As specified in schedule 3B</w:t>
            </w:r>
          </w:p>
        </w:tc>
        <w:tc>
          <w:tcPr>
            <w:tcW w:w="713" w:type="pct"/>
            <w:shd w:val="clear" w:color="auto" w:fill="auto"/>
          </w:tcPr>
          <w:p w14:paraId="02CB9A42"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Look up table</w:t>
            </w:r>
          </w:p>
          <w:p w14:paraId="57E981A9"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(Conditions 3.1.2 and 3.1.3 apply)</w:t>
            </w:r>
          </w:p>
        </w:tc>
      </w:tr>
      <w:tr w:rsidR="00505FAB" w:rsidRPr="001F4EC0" w14:paraId="6C5132B5" w14:textId="77777777" w:rsidTr="007070FD">
        <w:trPr>
          <w:cantSplit/>
        </w:trPr>
        <w:tc>
          <w:tcPr>
            <w:tcW w:w="611" w:type="pct"/>
            <w:vMerge/>
            <w:shd w:val="clear" w:color="auto" w:fill="auto"/>
          </w:tcPr>
          <w:p w14:paraId="4B9D2F53" w14:textId="77777777" w:rsidR="00505FAB" w:rsidRPr="001F4EC0" w:rsidRDefault="00505FAB" w:rsidP="007070FD">
            <w:pPr>
              <w:pStyle w:val="TableText"/>
              <w:rPr>
                <w:rStyle w:val="Blue"/>
                <w:sz w:val="18"/>
                <w:szCs w:val="18"/>
              </w:rPr>
            </w:pPr>
          </w:p>
        </w:tc>
        <w:tc>
          <w:tcPr>
            <w:tcW w:w="764" w:type="pct"/>
            <w:shd w:val="clear" w:color="auto" w:fill="auto"/>
          </w:tcPr>
          <w:p w14:paraId="682D6E13"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ATU-BOD as O</w:t>
            </w:r>
            <w:r w:rsidRPr="00D718AC">
              <w:rPr>
                <w:rStyle w:val="Blue"/>
                <w:rFonts w:cs="Calibri"/>
                <w:color w:val="000000" w:themeColor="text1"/>
                <w:sz w:val="18"/>
                <w:szCs w:val="18"/>
                <w:vertAlign w:val="subscript"/>
              </w:rPr>
              <w:t>2</w:t>
            </w:r>
          </w:p>
        </w:tc>
        <w:tc>
          <w:tcPr>
            <w:tcW w:w="647" w:type="pct"/>
            <w:shd w:val="clear" w:color="auto" w:fill="auto"/>
          </w:tcPr>
          <w:p w14:paraId="31E4B076"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80 mg/l</w:t>
            </w:r>
          </w:p>
        </w:tc>
        <w:tc>
          <w:tcPr>
            <w:tcW w:w="809" w:type="pct"/>
            <w:shd w:val="clear" w:color="auto" w:fill="auto"/>
          </w:tcPr>
          <w:p w14:paraId="2D526560"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Instantaneous (spot sample)</w:t>
            </w:r>
          </w:p>
        </w:tc>
        <w:tc>
          <w:tcPr>
            <w:tcW w:w="647" w:type="pct"/>
            <w:shd w:val="clear" w:color="auto" w:fill="auto"/>
          </w:tcPr>
          <w:p w14:paraId="4D07EACB"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N/A</w:t>
            </w:r>
          </w:p>
        </w:tc>
        <w:tc>
          <w:tcPr>
            <w:tcW w:w="809" w:type="pct"/>
            <w:shd w:val="clear" w:color="auto" w:fill="auto"/>
          </w:tcPr>
          <w:p w14:paraId="43C73C32"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As specified in schedule 3B</w:t>
            </w:r>
          </w:p>
        </w:tc>
        <w:tc>
          <w:tcPr>
            <w:tcW w:w="713" w:type="pct"/>
            <w:shd w:val="clear" w:color="auto" w:fill="auto"/>
          </w:tcPr>
          <w:p w14:paraId="4D5D2AD2"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Maximum</w:t>
            </w:r>
          </w:p>
          <w:p w14:paraId="0A40A045" w14:textId="77777777" w:rsidR="00505FAB" w:rsidRPr="00D718AC" w:rsidRDefault="00505FAB" w:rsidP="007070FD">
            <w:pPr>
              <w:pStyle w:val="TableText"/>
              <w:rPr>
                <w:rStyle w:val="Blue"/>
                <w:rFonts w:cs="Calibri"/>
                <w:color w:val="000000" w:themeColor="text1"/>
                <w:sz w:val="18"/>
                <w:szCs w:val="18"/>
              </w:rPr>
            </w:pPr>
            <w:r w:rsidRPr="00D718AC">
              <w:rPr>
                <w:rStyle w:val="Blue"/>
                <w:rFonts w:cs="Calibri"/>
                <w:color w:val="000000" w:themeColor="text1"/>
                <w:sz w:val="18"/>
                <w:szCs w:val="18"/>
              </w:rPr>
              <w:t>(Condition 3.1.3 applies)</w:t>
            </w:r>
          </w:p>
        </w:tc>
      </w:tr>
      <w:tr w:rsidR="00505FAB" w:rsidRPr="001F4EC0" w14:paraId="54839B91" w14:textId="77777777" w:rsidTr="007070FD">
        <w:trPr>
          <w:cantSplit/>
        </w:trPr>
        <w:tc>
          <w:tcPr>
            <w:tcW w:w="611" w:type="pct"/>
            <w:vMerge/>
            <w:shd w:val="clear" w:color="auto" w:fill="auto"/>
          </w:tcPr>
          <w:p w14:paraId="02133A13" w14:textId="77777777" w:rsidR="00505FAB" w:rsidRPr="001F4EC0" w:rsidRDefault="00505FAB" w:rsidP="007070FD">
            <w:pPr>
              <w:pStyle w:val="TableText"/>
              <w:rPr>
                <w:rStyle w:val="Blue"/>
                <w:sz w:val="18"/>
                <w:szCs w:val="18"/>
              </w:rPr>
            </w:pPr>
          </w:p>
        </w:tc>
        <w:tc>
          <w:tcPr>
            <w:tcW w:w="764" w:type="pct"/>
            <w:shd w:val="clear" w:color="auto" w:fill="auto"/>
          </w:tcPr>
          <w:p w14:paraId="36A7A92B"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Ammoniacal nitrogen (expressed as N)</w:t>
            </w:r>
          </w:p>
        </w:tc>
        <w:tc>
          <w:tcPr>
            <w:tcW w:w="647" w:type="pct"/>
            <w:shd w:val="clear" w:color="auto" w:fill="auto"/>
          </w:tcPr>
          <w:p w14:paraId="5911AE4A"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15 mg/l</w:t>
            </w:r>
          </w:p>
        </w:tc>
        <w:tc>
          <w:tcPr>
            <w:tcW w:w="809" w:type="pct"/>
            <w:shd w:val="clear" w:color="auto" w:fill="auto"/>
          </w:tcPr>
          <w:p w14:paraId="16582B4C"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Instantaneous (spot sample)</w:t>
            </w:r>
          </w:p>
        </w:tc>
        <w:tc>
          <w:tcPr>
            <w:tcW w:w="647" w:type="pct"/>
            <w:shd w:val="clear" w:color="auto" w:fill="auto"/>
          </w:tcPr>
          <w:p w14:paraId="4F81B0FD"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N/A</w:t>
            </w:r>
          </w:p>
        </w:tc>
        <w:tc>
          <w:tcPr>
            <w:tcW w:w="809" w:type="pct"/>
            <w:shd w:val="clear" w:color="auto" w:fill="auto"/>
          </w:tcPr>
          <w:p w14:paraId="3D6FC475"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As specified in schedule 3B</w:t>
            </w:r>
          </w:p>
        </w:tc>
        <w:tc>
          <w:tcPr>
            <w:tcW w:w="713" w:type="pct"/>
            <w:shd w:val="clear" w:color="auto" w:fill="auto"/>
          </w:tcPr>
          <w:p w14:paraId="03D0A196"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Look up table</w:t>
            </w:r>
          </w:p>
          <w:p w14:paraId="75D3AC3D"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(Conditions 3.1.2 and 3.1.3 apply)</w:t>
            </w:r>
          </w:p>
        </w:tc>
      </w:tr>
      <w:tr w:rsidR="00505FAB" w:rsidRPr="001F4EC0" w14:paraId="19C3A176" w14:textId="77777777" w:rsidTr="007070FD">
        <w:trPr>
          <w:cantSplit/>
        </w:trPr>
        <w:tc>
          <w:tcPr>
            <w:tcW w:w="611" w:type="pct"/>
            <w:vMerge/>
            <w:shd w:val="clear" w:color="auto" w:fill="auto"/>
          </w:tcPr>
          <w:p w14:paraId="57F3E9CF" w14:textId="77777777" w:rsidR="00505FAB" w:rsidRPr="001F4EC0" w:rsidRDefault="00505FAB" w:rsidP="007070FD">
            <w:pPr>
              <w:pStyle w:val="TableText"/>
              <w:rPr>
                <w:rStyle w:val="Blue"/>
                <w:sz w:val="18"/>
                <w:szCs w:val="18"/>
              </w:rPr>
            </w:pPr>
          </w:p>
        </w:tc>
        <w:tc>
          <w:tcPr>
            <w:tcW w:w="764" w:type="pct"/>
            <w:shd w:val="clear" w:color="auto" w:fill="auto"/>
          </w:tcPr>
          <w:p w14:paraId="435D85C3"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Ammoniacal nitrogen (expressed as N)</w:t>
            </w:r>
          </w:p>
        </w:tc>
        <w:tc>
          <w:tcPr>
            <w:tcW w:w="647" w:type="pct"/>
            <w:shd w:val="clear" w:color="auto" w:fill="auto"/>
          </w:tcPr>
          <w:p w14:paraId="75E16254"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44 mg/l</w:t>
            </w:r>
          </w:p>
        </w:tc>
        <w:tc>
          <w:tcPr>
            <w:tcW w:w="809" w:type="pct"/>
            <w:shd w:val="clear" w:color="auto" w:fill="auto"/>
          </w:tcPr>
          <w:p w14:paraId="62861E35"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Instantaneous (spot sample)</w:t>
            </w:r>
          </w:p>
        </w:tc>
        <w:tc>
          <w:tcPr>
            <w:tcW w:w="647" w:type="pct"/>
            <w:shd w:val="clear" w:color="auto" w:fill="auto"/>
          </w:tcPr>
          <w:p w14:paraId="4E41D475"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N/A</w:t>
            </w:r>
          </w:p>
        </w:tc>
        <w:tc>
          <w:tcPr>
            <w:tcW w:w="809" w:type="pct"/>
            <w:shd w:val="clear" w:color="auto" w:fill="auto"/>
          </w:tcPr>
          <w:p w14:paraId="4E807A59"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As specified in schedule 3B</w:t>
            </w:r>
          </w:p>
        </w:tc>
        <w:tc>
          <w:tcPr>
            <w:tcW w:w="713" w:type="pct"/>
            <w:shd w:val="clear" w:color="auto" w:fill="auto"/>
          </w:tcPr>
          <w:p w14:paraId="31E28D1D"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Maximum</w:t>
            </w:r>
          </w:p>
          <w:p w14:paraId="5B4C50C6"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(Condition 3.1.3 applies)</w:t>
            </w:r>
          </w:p>
        </w:tc>
      </w:tr>
      <w:tr w:rsidR="00505FAB" w:rsidRPr="001F4EC0" w14:paraId="261D54FF" w14:textId="77777777" w:rsidTr="007070FD">
        <w:trPr>
          <w:cantSplit/>
        </w:trPr>
        <w:tc>
          <w:tcPr>
            <w:tcW w:w="611" w:type="pct"/>
            <w:vMerge/>
            <w:shd w:val="clear" w:color="auto" w:fill="auto"/>
          </w:tcPr>
          <w:p w14:paraId="0115E411" w14:textId="77777777" w:rsidR="00505FAB" w:rsidRPr="001F4EC0" w:rsidRDefault="00505FAB" w:rsidP="007070FD">
            <w:pPr>
              <w:pStyle w:val="TableText"/>
              <w:rPr>
                <w:rStyle w:val="Blue"/>
                <w:sz w:val="18"/>
                <w:szCs w:val="18"/>
              </w:rPr>
            </w:pPr>
          </w:p>
        </w:tc>
        <w:tc>
          <w:tcPr>
            <w:tcW w:w="764" w:type="pct"/>
            <w:shd w:val="clear" w:color="auto" w:fill="auto"/>
          </w:tcPr>
          <w:p w14:paraId="3FDB1C7E"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Suspended solids (measured after drying at 105°C)</w:t>
            </w:r>
          </w:p>
        </w:tc>
        <w:tc>
          <w:tcPr>
            <w:tcW w:w="647" w:type="pct"/>
            <w:shd w:val="clear" w:color="auto" w:fill="auto"/>
          </w:tcPr>
          <w:p w14:paraId="53E0F014"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60 mg/l</w:t>
            </w:r>
          </w:p>
        </w:tc>
        <w:tc>
          <w:tcPr>
            <w:tcW w:w="809" w:type="pct"/>
            <w:shd w:val="clear" w:color="auto" w:fill="auto"/>
          </w:tcPr>
          <w:p w14:paraId="7767208E"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Instantaneous (spot sample)</w:t>
            </w:r>
          </w:p>
        </w:tc>
        <w:tc>
          <w:tcPr>
            <w:tcW w:w="647" w:type="pct"/>
            <w:shd w:val="clear" w:color="auto" w:fill="auto"/>
          </w:tcPr>
          <w:p w14:paraId="4A58DA00"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N/A</w:t>
            </w:r>
          </w:p>
        </w:tc>
        <w:tc>
          <w:tcPr>
            <w:tcW w:w="809" w:type="pct"/>
            <w:shd w:val="clear" w:color="auto" w:fill="auto"/>
          </w:tcPr>
          <w:p w14:paraId="4DB019ED"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As specified in schedule 3B</w:t>
            </w:r>
          </w:p>
        </w:tc>
        <w:tc>
          <w:tcPr>
            <w:tcW w:w="713" w:type="pct"/>
            <w:shd w:val="clear" w:color="auto" w:fill="auto"/>
          </w:tcPr>
          <w:p w14:paraId="77DF7076"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Look up table</w:t>
            </w:r>
          </w:p>
          <w:p w14:paraId="51EA5720" w14:textId="77777777" w:rsidR="00505FAB" w:rsidRPr="004A10CF" w:rsidRDefault="00505FAB" w:rsidP="007070FD">
            <w:pPr>
              <w:pStyle w:val="TableText"/>
              <w:rPr>
                <w:rStyle w:val="Blue"/>
                <w:rFonts w:cs="Calibri"/>
                <w:color w:val="000000" w:themeColor="text1"/>
                <w:sz w:val="18"/>
                <w:szCs w:val="18"/>
              </w:rPr>
            </w:pPr>
            <w:r w:rsidRPr="004A10CF">
              <w:rPr>
                <w:rStyle w:val="Blue"/>
                <w:rFonts w:cs="Calibri"/>
                <w:color w:val="000000" w:themeColor="text1"/>
                <w:sz w:val="18"/>
                <w:szCs w:val="18"/>
              </w:rPr>
              <w:t>(Conditions 3.1.2 and 3.1.3 apply)</w:t>
            </w:r>
          </w:p>
        </w:tc>
      </w:tr>
      <w:tr w:rsidR="00505FAB" w:rsidRPr="001F4EC0" w14:paraId="7AA1ABDE" w14:textId="77777777" w:rsidTr="007070FD">
        <w:trPr>
          <w:cantSplit/>
        </w:trPr>
        <w:tc>
          <w:tcPr>
            <w:tcW w:w="611" w:type="pct"/>
            <w:vMerge/>
            <w:shd w:val="clear" w:color="auto" w:fill="auto"/>
          </w:tcPr>
          <w:p w14:paraId="4E528377" w14:textId="77777777" w:rsidR="00505FAB" w:rsidRPr="00FC55D1" w:rsidRDefault="00505FAB" w:rsidP="007070FD">
            <w:pPr>
              <w:pStyle w:val="TableText"/>
              <w:rPr>
                <w:rStyle w:val="Blue"/>
              </w:rPr>
            </w:pPr>
          </w:p>
        </w:tc>
        <w:tc>
          <w:tcPr>
            <w:tcW w:w="764" w:type="pct"/>
            <w:shd w:val="clear" w:color="auto" w:fill="auto"/>
          </w:tcPr>
          <w:p w14:paraId="4E8A5B59"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Total phosphorus as P</w:t>
            </w:r>
          </w:p>
        </w:tc>
        <w:tc>
          <w:tcPr>
            <w:tcW w:w="647" w:type="pct"/>
            <w:shd w:val="clear" w:color="auto" w:fill="auto"/>
          </w:tcPr>
          <w:p w14:paraId="2CDF4D7C"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5 mg/l</w:t>
            </w:r>
          </w:p>
        </w:tc>
        <w:tc>
          <w:tcPr>
            <w:tcW w:w="809" w:type="pct"/>
            <w:shd w:val="clear" w:color="auto" w:fill="auto"/>
          </w:tcPr>
          <w:p w14:paraId="0DAC53F5" w14:textId="77777777" w:rsidR="00505FAB" w:rsidRPr="00955059" w:rsidRDefault="00505FAB" w:rsidP="007070FD">
            <w:pPr>
              <w:pStyle w:val="TableText"/>
              <w:rPr>
                <w:rStyle w:val="Blue"/>
                <w:color w:val="000000" w:themeColor="text1"/>
                <w:sz w:val="18"/>
                <w:szCs w:val="18"/>
              </w:rPr>
            </w:pPr>
            <w:r w:rsidRPr="004A10CF">
              <w:rPr>
                <w:rStyle w:val="Blue"/>
                <w:rFonts w:cs="Calibri"/>
                <w:color w:val="000000" w:themeColor="text1"/>
                <w:sz w:val="18"/>
                <w:szCs w:val="18"/>
              </w:rPr>
              <w:t>Instantaneous (spot sample)</w:t>
            </w:r>
          </w:p>
        </w:tc>
        <w:tc>
          <w:tcPr>
            <w:tcW w:w="647" w:type="pct"/>
            <w:shd w:val="clear" w:color="auto" w:fill="auto"/>
          </w:tcPr>
          <w:p w14:paraId="271DA38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809" w:type="pct"/>
            <w:shd w:val="clear" w:color="auto" w:fill="auto"/>
          </w:tcPr>
          <w:p w14:paraId="3717AE30"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As specified in schedule 3B</w:t>
            </w:r>
          </w:p>
        </w:tc>
        <w:tc>
          <w:tcPr>
            <w:tcW w:w="713" w:type="pct"/>
            <w:shd w:val="clear" w:color="auto" w:fill="auto"/>
          </w:tcPr>
          <w:p w14:paraId="2282451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Annual mean (Condition 3.1.3 applies)</w:t>
            </w:r>
          </w:p>
        </w:tc>
      </w:tr>
      <w:tr w:rsidR="00505FAB" w:rsidRPr="001F4EC0" w14:paraId="18DD68CC" w14:textId="77777777" w:rsidTr="007070FD">
        <w:trPr>
          <w:cantSplit/>
        </w:trPr>
        <w:tc>
          <w:tcPr>
            <w:tcW w:w="611" w:type="pct"/>
            <w:vMerge/>
            <w:shd w:val="clear" w:color="auto" w:fill="auto"/>
          </w:tcPr>
          <w:p w14:paraId="274B510C" w14:textId="77777777" w:rsidR="00505FAB" w:rsidRPr="00FC55D1" w:rsidRDefault="00505FAB" w:rsidP="007070FD">
            <w:pPr>
              <w:pStyle w:val="TableText"/>
              <w:rPr>
                <w:rStyle w:val="Blue"/>
              </w:rPr>
            </w:pPr>
          </w:p>
        </w:tc>
        <w:tc>
          <w:tcPr>
            <w:tcW w:w="764" w:type="pct"/>
            <w:shd w:val="clear" w:color="auto" w:fill="auto"/>
          </w:tcPr>
          <w:p w14:paraId="0F70F455"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pH</w:t>
            </w:r>
          </w:p>
        </w:tc>
        <w:tc>
          <w:tcPr>
            <w:tcW w:w="647" w:type="pct"/>
            <w:shd w:val="clear" w:color="auto" w:fill="auto"/>
          </w:tcPr>
          <w:p w14:paraId="7B5A127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6 to 9</w:t>
            </w:r>
          </w:p>
        </w:tc>
        <w:tc>
          <w:tcPr>
            <w:tcW w:w="809" w:type="pct"/>
            <w:shd w:val="clear" w:color="auto" w:fill="auto"/>
          </w:tcPr>
          <w:p w14:paraId="4983DBF7"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Instantaneous (spot sample)</w:t>
            </w:r>
          </w:p>
        </w:tc>
        <w:tc>
          <w:tcPr>
            <w:tcW w:w="647" w:type="pct"/>
            <w:shd w:val="clear" w:color="auto" w:fill="auto"/>
          </w:tcPr>
          <w:p w14:paraId="629A6021"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809" w:type="pct"/>
            <w:shd w:val="clear" w:color="auto" w:fill="auto"/>
          </w:tcPr>
          <w:p w14:paraId="5766C42E"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As specified in schedule 3B</w:t>
            </w:r>
          </w:p>
        </w:tc>
        <w:tc>
          <w:tcPr>
            <w:tcW w:w="713" w:type="pct"/>
            <w:shd w:val="clear" w:color="auto" w:fill="auto"/>
          </w:tcPr>
          <w:p w14:paraId="1C80EBA9"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Minimum and maximum</w:t>
            </w:r>
          </w:p>
        </w:tc>
      </w:tr>
      <w:tr w:rsidR="00505FAB" w:rsidRPr="001F4EC0" w14:paraId="01F1239B" w14:textId="77777777" w:rsidTr="007070FD">
        <w:trPr>
          <w:cantSplit/>
        </w:trPr>
        <w:tc>
          <w:tcPr>
            <w:tcW w:w="611" w:type="pct"/>
            <w:vMerge/>
            <w:shd w:val="clear" w:color="auto" w:fill="auto"/>
          </w:tcPr>
          <w:p w14:paraId="010A08A5" w14:textId="77777777" w:rsidR="00505FAB" w:rsidRPr="00FC55D1" w:rsidRDefault="00505FAB" w:rsidP="007070FD">
            <w:pPr>
              <w:pStyle w:val="TableText"/>
              <w:rPr>
                <w:rStyle w:val="Blue"/>
              </w:rPr>
            </w:pPr>
          </w:p>
        </w:tc>
        <w:tc>
          <w:tcPr>
            <w:tcW w:w="764" w:type="pct"/>
            <w:shd w:val="clear" w:color="auto" w:fill="auto"/>
          </w:tcPr>
          <w:p w14:paraId="78FA4DB2"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Visible oil or grease</w:t>
            </w:r>
          </w:p>
        </w:tc>
        <w:tc>
          <w:tcPr>
            <w:tcW w:w="647" w:type="pct"/>
            <w:shd w:val="clear" w:color="auto" w:fill="auto"/>
          </w:tcPr>
          <w:p w14:paraId="3583A8DE"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No significant trace present so far as is reasonably practicable</w:t>
            </w:r>
          </w:p>
        </w:tc>
        <w:tc>
          <w:tcPr>
            <w:tcW w:w="809" w:type="pct"/>
            <w:shd w:val="clear" w:color="auto" w:fill="auto"/>
          </w:tcPr>
          <w:p w14:paraId="16F20DC4"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Instantaneous (visual examination)</w:t>
            </w:r>
          </w:p>
        </w:tc>
        <w:tc>
          <w:tcPr>
            <w:tcW w:w="647" w:type="pct"/>
            <w:shd w:val="clear" w:color="auto" w:fill="auto"/>
          </w:tcPr>
          <w:p w14:paraId="5F06C5C2"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809" w:type="pct"/>
            <w:shd w:val="clear" w:color="auto" w:fill="auto"/>
          </w:tcPr>
          <w:p w14:paraId="21DD8E1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713" w:type="pct"/>
            <w:shd w:val="clear" w:color="auto" w:fill="auto"/>
          </w:tcPr>
          <w:p w14:paraId="4BA14121"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No significant trace</w:t>
            </w:r>
          </w:p>
          <w:p w14:paraId="044C65FC"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(Condition 3.1.3 applies)</w:t>
            </w:r>
          </w:p>
        </w:tc>
      </w:tr>
      <w:tr w:rsidR="00505FAB" w:rsidRPr="001F4EC0" w14:paraId="399EBEFA" w14:textId="77777777" w:rsidTr="007070FD">
        <w:trPr>
          <w:cantSplit/>
        </w:trPr>
        <w:tc>
          <w:tcPr>
            <w:tcW w:w="611" w:type="pct"/>
            <w:vMerge/>
            <w:shd w:val="clear" w:color="auto" w:fill="auto"/>
          </w:tcPr>
          <w:p w14:paraId="1AEFA77C" w14:textId="77777777" w:rsidR="00505FAB" w:rsidRPr="00FC55D1" w:rsidRDefault="00505FAB" w:rsidP="007070FD">
            <w:pPr>
              <w:pStyle w:val="TableText"/>
              <w:rPr>
                <w:rStyle w:val="Blue"/>
              </w:rPr>
            </w:pPr>
          </w:p>
        </w:tc>
        <w:tc>
          <w:tcPr>
            <w:tcW w:w="764" w:type="pct"/>
            <w:shd w:val="clear" w:color="auto" w:fill="auto"/>
          </w:tcPr>
          <w:p w14:paraId="76F90009"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ATU-BOD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49834EC2"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Minimum of 70 % removal compared to influent</w:t>
            </w:r>
          </w:p>
        </w:tc>
        <w:tc>
          <w:tcPr>
            <w:tcW w:w="809" w:type="pct"/>
            <w:vMerge w:val="restart"/>
            <w:shd w:val="clear" w:color="auto" w:fill="auto"/>
          </w:tcPr>
          <w:p w14:paraId="4D713B1F"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vMerge w:val="restart"/>
            <w:shd w:val="clear" w:color="auto" w:fill="auto"/>
          </w:tcPr>
          <w:p w14:paraId="0BF5FB84"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 xml:space="preserve">To be compliant a sample has to meet the 70% </w:t>
            </w:r>
            <w:r w:rsidRPr="00955059">
              <w:rPr>
                <w:rStyle w:val="Blue"/>
                <w:color w:val="000000" w:themeColor="text1"/>
                <w:sz w:val="18"/>
                <w:szCs w:val="18"/>
              </w:rPr>
              <w:lastRenderedPageBreak/>
              <w:t xml:space="preserve">removal standard or the 25 mg/l limit not both </w:t>
            </w:r>
          </w:p>
        </w:tc>
        <w:tc>
          <w:tcPr>
            <w:tcW w:w="809" w:type="pct"/>
            <w:vMerge w:val="restart"/>
            <w:shd w:val="clear" w:color="auto" w:fill="auto"/>
          </w:tcPr>
          <w:p w14:paraId="76BEB5F7"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lastRenderedPageBreak/>
              <w:t xml:space="preserve">As specified in schedule 3C </w:t>
            </w:r>
          </w:p>
        </w:tc>
        <w:tc>
          <w:tcPr>
            <w:tcW w:w="713" w:type="pct"/>
            <w:vMerge w:val="restart"/>
            <w:shd w:val="clear" w:color="auto" w:fill="auto"/>
          </w:tcPr>
          <w:p w14:paraId="0D57BBB8"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Look up table</w:t>
            </w:r>
          </w:p>
          <w:p w14:paraId="79C94666"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lastRenderedPageBreak/>
              <w:t xml:space="preserve">(Conditions 3.1.2 and 3.1.4 apply) </w:t>
            </w:r>
          </w:p>
        </w:tc>
      </w:tr>
      <w:tr w:rsidR="00505FAB" w:rsidRPr="001F4EC0" w14:paraId="1B33EDD9" w14:textId="77777777" w:rsidTr="007070FD">
        <w:trPr>
          <w:cantSplit/>
        </w:trPr>
        <w:tc>
          <w:tcPr>
            <w:tcW w:w="611" w:type="pct"/>
            <w:vMerge/>
            <w:shd w:val="clear" w:color="auto" w:fill="auto"/>
          </w:tcPr>
          <w:p w14:paraId="1A11437B" w14:textId="77777777" w:rsidR="00505FAB" w:rsidRPr="00FC55D1" w:rsidRDefault="00505FAB" w:rsidP="007070FD">
            <w:pPr>
              <w:pStyle w:val="TableText"/>
              <w:rPr>
                <w:rStyle w:val="Blue"/>
              </w:rPr>
            </w:pPr>
          </w:p>
        </w:tc>
        <w:tc>
          <w:tcPr>
            <w:tcW w:w="764" w:type="pct"/>
            <w:shd w:val="clear" w:color="auto" w:fill="auto"/>
          </w:tcPr>
          <w:p w14:paraId="2356842D"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ATU-BOD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4919788E"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25 mg/l</w:t>
            </w:r>
          </w:p>
        </w:tc>
        <w:tc>
          <w:tcPr>
            <w:tcW w:w="809" w:type="pct"/>
            <w:vMerge/>
            <w:shd w:val="clear" w:color="auto" w:fill="auto"/>
          </w:tcPr>
          <w:p w14:paraId="7132C0FD" w14:textId="77777777" w:rsidR="00505FAB" w:rsidRPr="00955059" w:rsidRDefault="00505FAB" w:rsidP="007070FD">
            <w:pPr>
              <w:pStyle w:val="TableText"/>
              <w:rPr>
                <w:rStyle w:val="Blue"/>
                <w:color w:val="000000" w:themeColor="text1"/>
                <w:sz w:val="18"/>
                <w:szCs w:val="18"/>
              </w:rPr>
            </w:pPr>
          </w:p>
        </w:tc>
        <w:tc>
          <w:tcPr>
            <w:tcW w:w="647" w:type="pct"/>
            <w:vMerge/>
            <w:shd w:val="clear" w:color="auto" w:fill="auto"/>
          </w:tcPr>
          <w:p w14:paraId="4322AF35" w14:textId="77777777" w:rsidR="00505FAB" w:rsidRPr="00955059" w:rsidRDefault="00505FAB" w:rsidP="007070FD">
            <w:pPr>
              <w:pStyle w:val="TableText"/>
              <w:rPr>
                <w:rStyle w:val="Blue"/>
                <w:color w:val="000000" w:themeColor="text1"/>
                <w:sz w:val="18"/>
                <w:szCs w:val="18"/>
              </w:rPr>
            </w:pPr>
          </w:p>
        </w:tc>
        <w:tc>
          <w:tcPr>
            <w:tcW w:w="809" w:type="pct"/>
            <w:vMerge/>
            <w:shd w:val="clear" w:color="auto" w:fill="auto"/>
          </w:tcPr>
          <w:p w14:paraId="24A8637D" w14:textId="77777777" w:rsidR="00505FAB" w:rsidRPr="00955059" w:rsidRDefault="00505FAB" w:rsidP="007070FD">
            <w:pPr>
              <w:pStyle w:val="TableText"/>
              <w:rPr>
                <w:rStyle w:val="Blue"/>
                <w:color w:val="000000" w:themeColor="text1"/>
                <w:sz w:val="18"/>
                <w:szCs w:val="18"/>
              </w:rPr>
            </w:pPr>
          </w:p>
        </w:tc>
        <w:tc>
          <w:tcPr>
            <w:tcW w:w="713" w:type="pct"/>
            <w:vMerge/>
            <w:shd w:val="clear" w:color="auto" w:fill="auto"/>
          </w:tcPr>
          <w:p w14:paraId="6AFD8714" w14:textId="77777777" w:rsidR="00505FAB" w:rsidRPr="00955059" w:rsidRDefault="00505FAB" w:rsidP="007070FD">
            <w:pPr>
              <w:pStyle w:val="TableText"/>
              <w:rPr>
                <w:rStyle w:val="Blue"/>
                <w:color w:val="000000" w:themeColor="text1"/>
                <w:sz w:val="18"/>
                <w:szCs w:val="18"/>
              </w:rPr>
            </w:pPr>
          </w:p>
        </w:tc>
      </w:tr>
      <w:tr w:rsidR="00505FAB" w:rsidRPr="001F4EC0" w14:paraId="0F687A30" w14:textId="77777777" w:rsidTr="007070FD">
        <w:trPr>
          <w:cantSplit/>
        </w:trPr>
        <w:tc>
          <w:tcPr>
            <w:tcW w:w="611" w:type="pct"/>
            <w:vMerge/>
            <w:shd w:val="clear" w:color="auto" w:fill="auto"/>
          </w:tcPr>
          <w:p w14:paraId="323860BF" w14:textId="77777777" w:rsidR="00505FAB" w:rsidRPr="00FC55D1" w:rsidRDefault="00505FAB" w:rsidP="007070FD">
            <w:pPr>
              <w:pStyle w:val="TableText"/>
              <w:rPr>
                <w:rStyle w:val="Blue"/>
              </w:rPr>
            </w:pPr>
          </w:p>
        </w:tc>
        <w:tc>
          <w:tcPr>
            <w:tcW w:w="764" w:type="pct"/>
            <w:shd w:val="clear" w:color="auto" w:fill="auto"/>
          </w:tcPr>
          <w:p w14:paraId="37E43ABB"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ATU-BOD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49ADEC61"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50 mg/l</w:t>
            </w:r>
          </w:p>
        </w:tc>
        <w:tc>
          <w:tcPr>
            <w:tcW w:w="809" w:type="pct"/>
            <w:shd w:val="clear" w:color="auto" w:fill="auto"/>
          </w:tcPr>
          <w:p w14:paraId="305213E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shd w:val="clear" w:color="auto" w:fill="auto"/>
          </w:tcPr>
          <w:p w14:paraId="57D2C735"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This limit does not apply if a sample has met the 70% removal standard</w:t>
            </w:r>
          </w:p>
        </w:tc>
        <w:tc>
          <w:tcPr>
            <w:tcW w:w="809" w:type="pct"/>
            <w:shd w:val="clear" w:color="auto" w:fill="auto"/>
          </w:tcPr>
          <w:p w14:paraId="4C3115DE"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As specified in schedule 3C</w:t>
            </w:r>
          </w:p>
          <w:p w14:paraId="1220C8C8" w14:textId="77777777" w:rsidR="00505FAB" w:rsidRPr="00955059" w:rsidRDefault="00505FAB" w:rsidP="007070FD">
            <w:pPr>
              <w:pStyle w:val="TableText"/>
              <w:rPr>
                <w:rStyle w:val="Blue"/>
                <w:color w:val="000000" w:themeColor="text1"/>
                <w:sz w:val="18"/>
                <w:szCs w:val="18"/>
              </w:rPr>
            </w:pPr>
          </w:p>
        </w:tc>
        <w:tc>
          <w:tcPr>
            <w:tcW w:w="713" w:type="pct"/>
            <w:shd w:val="clear" w:color="auto" w:fill="auto"/>
          </w:tcPr>
          <w:p w14:paraId="0EC3600D"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Maximum</w:t>
            </w:r>
          </w:p>
          <w:p w14:paraId="78487975"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(Condition 3.1.4 applies)</w:t>
            </w:r>
          </w:p>
        </w:tc>
      </w:tr>
      <w:tr w:rsidR="00505FAB" w:rsidRPr="001F4EC0" w14:paraId="018077A5" w14:textId="77777777" w:rsidTr="007070FD">
        <w:trPr>
          <w:cantSplit/>
        </w:trPr>
        <w:tc>
          <w:tcPr>
            <w:tcW w:w="611" w:type="pct"/>
            <w:vMerge/>
            <w:shd w:val="clear" w:color="auto" w:fill="auto"/>
          </w:tcPr>
          <w:p w14:paraId="36244081" w14:textId="77777777" w:rsidR="00505FAB" w:rsidRPr="00FC55D1" w:rsidRDefault="00505FAB" w:rsidP="007070FD">
            <w:pPr>
              <w:pStyle w:val="TableText"/>
              <w:rPr>
                <w:rStyle w:val="Blue"/>
              </w:rPr>
            </w:pPr>
          </w:p>
        </w:tc>
        <w:tc>
          <w:tcPr>
            <w:tcW w:w="764" w:type="pct"/>
            <w:shd w:val="clear" w:color="auto" w:fill="auto"/>
          </w:tcPr>
          <w:p w14:paraId="27CB7021"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42995E9B"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Minimum of 75 % removal compared to influent</w:t>
            </w:r>
          </w:p>
        </w:tc>
        <w:tc>
          <w:tcPr>
            <w:tcW w:w="809" w:type="pct"/>
            <w:vMerge w:val="restart"/>
            <w:shd w:val="clear" w:color="auto" w:fill="auto"/>
          </w:tcPr>
          <w:p w14:paraId="10CF3821"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vMerge w:val="restart"/>
            <w:shd w:val="clear" w:color="auto" w:fill="auto"/>
          </w:tcPr>
          <w:p w14:paraId="78A8F8F7"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56417A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As specified in schedule 3C</w:t>
            </w:r>
          </w:p>
        </w:tc>
        <w:tc>
          <w:tcPr>
            <w:tcW w:w="713" w:type="pct"/>
            <w:vMerge w:val="restart"/>
            <w:shd w:val="clear" w:color="auto" w:fill="auto"/>
          </w:tcPr>
          <w:p w14:paraId="6BEC9904"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Look up table</w:t>
            </w:r>
          </w:p>
          <w:p w14:paraId="6EB71A7F"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 xml:space="preserve">(Conditions 3.1.2 and 3.1.4 apply) </w:t>
            </w:r>
          </w:p>
        </w:tc>
      </w:tr>
      <w:tr w:rsidR="00505FAB" w:rsidRPr="001F4EC0" w14:paraId="7B6D7606" w14:textId="77777777" w:rsidTr="007070FD">
        <w:trPr>
          <w:cantSplit/>
        </w:trPr>
        <w:tc>
          <w:tcPr>
            <w:tcW w:w="611" w:type="pct"/>
            <w:vMerge/>
            <w:shd w:val="clear" w:color="auto" w:fill="auto"/>
          </w:tcPr>
          <w:p w14:paraId="387AB202" w14:textId="77777777" w:rsidR="00505FAB" w:rsidRPr="00FC55D1" w:rsidRDefault="00505FAB" w:rsidP="007070FD">
            <w:pPr>
              <w:pStyle w:val="TableText"/>
              <w:rPr>
                <w:rStyle w:val="Blue"/>
              </w:rPr>
            </w:pPr>
          </w:p>
        </w:tc>
        <w:tc>
          <w:tcPr>
            <w:tcW w:w="764" w:type="pct"/>
            <w:shd w:val="clear" w:color="auto" w:fill="auto"/>
          </w:tcPr>
          <w:p w14:paraId="560BD1FD"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1E83C55B"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125 mg/l</w:t>
            </w:r>
          </w:p>
        </w:tc>
        <w:tc>
          <w:tcPr>
            <w:tcW w:w="809" w:type="pct"/>
            <w:vMerge/>
            <w:shd w:val="clear" w:color="auto" w:fill="auto"/>
          </w:tcPr>
          <w:p w14:paraId="403703DC" w14:textId="77777777" w:rsidR="00505FAB" w:rsidRPr="00955059" w:rsidRDefault="00505FAB" w:rsidP="007070FD">
            <w:pPr>
              <w:pStyle w:val="TableText"/>
              <w:rPr>
                <w:rStyle w:val="Blue"/>
                <w:color w:val="000000" w:themeColor="text1"/>
                <w:sz w:val="18"/>
                <w:szCs w:val="18"/>
              </w:rPr>
            </w:pPr>
          </w:p>
        </w:tc>
        <w:tc>
          <w:tcPr>
            <w:tcW w:w="647" w:type="pct"/>
            <w:vMerge/>
            <w:shd w:val="clear" w:color="auto" w:fill="auto"/>
          </w:tcPr>
          <w:p w14:paraId="199BD38F" w14:textId="77777777" w:rsidR="00505FAB" w:rsidRPr="00955059" w:rsidRDefault="00505FAB" w:rsidP="007070FD">
            <w:pPr>
              <w:pStyle w:val="TableText"/>
              <w:rPr>
                <w:rStyle w:val="Blue"/>
                <w:color w:val="000000" w:themeColor="text1"/>
                <w:sz w:val="18"/>
                <w:szCs w:val="18"/>
              </w:rPr>
            </w:pPr>
          </w:p>
        </w:tc>
        <w:tc>
          <w:tcPr>
            <w:tcW w:w="809" w:type="pct"/>
            <w:vMerge/>
            <w:shd w:val="clear" w:color="auto" w:fill="auto"/>
          </w:tcPr>
          <w:p w14:paraId="0A0FD71D" w14:textId="77777777" w:rsidR="00505FAB" w:rsidRPr="00955059" w:rsidRDefault="00505FAB" w:rsidP="007070FD">
            <w:pPr>
              <w:pStyle w:val="TableText"/>
              <w:rPr>
                <w:rStyle w:val="Blue"/>
                <w:color w:val="000000" w:themeColor="text1"/>
                <w:sz w:val="18"/>
                <w:szCs w:val="18"/>
              </w:rPr>
            </w:pPr>
          </w:p>
        </w:tc>
        <w:tc>
          <w:tcPr>
            <w:tcW w:w="713" w:type="pct"/>
            <w:vMerge/>
            <w:shd w:val="clear" w:color="auto" w:fill="auto"/>
          </w:tcPr>
          <w:p w14:paraId="1CBC35ED" w14:textId="77777777" w:rsidR="00505FAB" w:rsidRPr="00955059" w:rsidRDefault="00505FAB" w:rsidP="007070FD">
            <w:pPr>
              <w:pStyle w:val="TableText"/>
              <w:rPr>
                <w:rStyle w:val="Blue"/>
                <w:color w:val="000000" w:themeColor="text1"/>
                <w:sz w:val="18"/>
                <w:szCs w:val="18"/>
              </w:rPr>
            </w:pPr>
          </w:p>
        </w:tc>
      </w:tr>
      <w:tr w:rsidR="00505FAB" w:rsidRPr="001F4EC0" w14:paraId="5D7375EB" w14:textId="77777777" w:rsidTr="007070FD">
        <w:trPr>
          <w:cantSplit/>
        </w:trPr>
        <w:tc>
          <w:tcPr>
            <w:tcW w:w="611" w:type="pct"/>
            <w:vMerge/>
            <w:shd w:val="clear" w:color="auto" w:fill="auto"/>
          </w:tcPr>
          <w:p w14:paraId="3155B579" w14:textId="77777777" w:rsidR="00505FAB" w:rsidRPr="00FC55D1" w:rsidRDefault="00505FAB" w:rsidP="007070FD">
            <w:pPr>
              <w:pStyle w:val="TableText"/>
              <w:rPr>
                <w:rStyle w:val="Blue"/>
              </w:rPr>
            </w:pPr>
          </w:p>
        </w:tc>
        <w:tc>
          <w:tcPr>
            <w:tcW w:w="764" w:type="pct"/>
            <w:shd w:val="clear" w:color="auto" w:fill="auto"/>
          </w:tcPr>
          <w:p w14:paraId="401FAF02"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COD as O</w:t>
            </w:r>
            <w:r w:rsidRPr="00955059">
              <w:rPr>
                <w:rStyle w:val="Blue"/>
                <w:color w:val="000000" w:themeColor="text1"/>
                <w:sz w:val="18"/>
                <w:szCs w:val="18"/>
                <w:vertAlign w:val="subscript"/>
              </w:rPr>
              <w:t>2</w:t>
            </w:r>
            <w:r w:rsidRPr="00955059">
              <w:rPr>
                <w:rStyle w:val="Blue"/>
                <w:color w:val="000000" w:themeColor="text1"/>
                <w:sz w:val="18"/>
                <w:szCs w:val="18"/>
              </w:rPr>
              <w:t xml:space="preserve"> (UWWTR)</w:t>
            </w:r>
          </w:p>
        </w:tc>
        <w:tc>
          <w:tcPr>
            <w:tcW w:w="647" w:type="pct"/>
            <w:shd w:val="clear" w:color="auto" w:fill="auto"/>
          </w:tcPr>
          <w:p w14:paraId="1A89C794"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250 mg/l</w:t>
            </w:r>
          </w:p>
        </w:tc>
        <w:tc>
          <w:tcPr>
            <w:tcW w:w="809" w:type="pct"/>
            <w:shd w:val="clear" w:color="auto" w:fill="auto"/>
          </w:tcPr>
          <w:p w14:paraId="32BA492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24-hour composite</w:t>
            </w:r>
          </w:p>
        </w:tc>
        <w:tc>
          <w:tcPr>
            <w:tcW w:w="647" w:type="pct"/>
            <w:shd w:val="clear" w:color="auto" w:fill="auto"/>
          </w:tcPr>
          <w:p w14:paraId="2F95A647"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 xml:space="preserve">This limit does not apply if a sample has met the 75% removal standard </w:t>
            </w:r>
          </w:p>
        </w:tc>
        <w:tc>
          <w:tcPr>
            <w:tcW w:w="809" w:type="pct"/>
            <w:shd w:val="clear" w:color="auto" w:fill="auto"/>
          </w:tcPr>
          <w:p w14:paraId="1B18B95A"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As specified in schedule 3C</w:t>
            </w:r>
          </w:p>
          <w:p w14:paraId="1E8B7715" w14:textId="77777777" w:rsidR="00505FAB" w:rsidRPr="00955059" w:rsidRDefault="00505FAB" w:rsidP="007070FD">
            <w:pPr>
              <w:pStyle w:val="TableText"/>
              <w:rPr>
                <w:rStyle w:val="Blue"/>
                <w:color w:val="000000" w:themeColor="text1"/>
                <w:sz w:val="18"/>
                <w:szCs w:val="18"/>
              </w:rPr>
            </w:pPr>
          </w:p>
        </w:tc>
        <w:tc>
          <w:tcPr>
            <w:tcW w:w="713" w:type="pct"/>
            <w:shd w:val="clear" w:color="auto" w:fill="auto"/>
          </w:tcPr>
          <w:p w14:paraId="67641BBF"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Maximum</w:t>
            </w:r>
          </w:p>
          <w:p w14:paraId="0689544B"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(Condition 3.1.4 applies)</w:t>
            </w:r>
          </w:p>
        </w:tc>
      </w:tr>
      <w:tr w:rsidR="00505FAB" w:rsidRPr="001F4EC0" w14:paraId="5DD635EC" w14:textId="77777777" w:rsidTr="007070FD">
        <w:trPr>
          <w:cantSplit/>
        </w:trPr>
        <w:tc>
          <w:tcPr>
            <w:tcW w:w="611" w:type="pct"/>
            <w:vMerge w:val="restart"/>
            <w:shd w:val="clear" w:color="auto" w:fill="auto"/>
          </w:tcPr>
          <w:p w14:paraId="317FACD0"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A2 Settled storm sewage via Settled Storm Discharge Point</w:t>
            </w:r>
          </w:p>
        </w:tc>
        <w:tc>
          <w:tcPr>
            <w:tcW w:w="764" w:type="pct"/>
            <w:shd w:val="clear" w:color="auto" w:fill="auto"/>
          </w:tcPr>
          <w:p w14:paraId="0A156562" w14:textId="77777777" w:rsidR="00505FAB" w:rsidRPr="00955059" w:rsidRDefault="00505FAB" w:rsidP="007070FD">
            <w:pPr>
              <w:pStyle w:val="TableText"/>
              <w:rPr>
                <w:rStyle w:val="Blue"/>
                <w:rFonts w:cs="Arial"/>
                <w:color w:val="000000" w:themeColor="text1"/>
                <w:sz w:val="18"/>
                <w:szCs w:val="18"/>
              </w:rPr>
            </w:pPr>
            <w:r w:rsidRPr="00955059">
              <w:rPr>
                <w:rFonts w:cs="Arial"/>
                <w:color w:val="000000" w:themeColor="text1"/>
                <w:sz w:val="18"/>
                <w:szCs w:val="18"/>
              </w:rPr>
              <w:t xml:space="preserve">Discharge </w:t>
            </w:r>
            <w:proofErr w:type="gramStart"/>
            <w:r w:rsidRPr="00955059">
              <w:rPr>
                <w:rFonts w:cs="Arial"/>
                <w:color w:val="000000" w:themeColor="text1"/>
                <w:sz w:val="18"/>
                <w:szCs w:val="18"/>
              </w:rPr>
              <w:t>start</w:t>
            </w:r>
            <w:proofErr w:type="gramEnd"/>
            <w:r w:rsidRPr="00955059">
              <w:rPr>
                <w:rFonts w:cs="Arial"/>
                <w:color w:val="000000" w:themeColor="text1"/>
                <w:sz w:val="18"/>
                <w:szCs w:val="18"/>
              </w:rPr>
              <w:t xml:space="preserve"> and end times</w:t>
            </w:r>
          </w:p>
        </w:tc>
        <w:tc>
          <w:tcPr>
            <w:tcW w:w="647" w:type="pct"/>
            <w:shd w:val="clear" w:color="auto" w:fill="auto"/>
          </w:tcPr>
          <w:p w14:paraId="71DF0E74" w14:textId="77777777" w:rsidR="00505FAB" w:rsidRPr="00955059" w:rsidRDefault="00505FAB" w:rsidP="007070FD">
            <w:pPr>
              <w:pStyle w:val="TableText"/>
              <w:rPr>
                <w:rFonts w:cs="Arial"/>
                <w:color w:val="000000" w:themeColor="text1"/>
                <w:sz w:val="18"/>
                <w:szCs w:val="18"/>
              </w:rPr>
            </w:pPr>
            <w:r w:rsidRPr="00955059">
              <w:rPr>
                <w:rFonts w:cs="Arial"/>
                <w:color w:val="000000" w:themeColor="text1"/>
                <w:sz w:val="18"/>
                <w:szCs w:val="18"/>
              </w:rPr>
              <w:t>N/A</w:t>
            </w:r>
          </w:p>
          <w:p w14:paraId="153A7EA4" w14:textId="77777777" w:rsidR="00505FAB" w:rsidRPr="00955059" w:rsidRDefault="00505FAB" w:rsidP="007070FD">
            <w:pPr>
              <w:pStyle w:val="TableText"/>
              <w:rPr>
                <w:rFonts w:cs="Arial"/>
                <w:color w:val="000000" w:themeColor="text1"/>
                <w:sz w:val="18"/>
                <w:szCs w:val="18"/>
              </w:rPr>
            </w:pPr>
          </w:p>
          <w:p w14:paraId="00190EDB" w14:textId="77777777" w:rsidR="00505FAB" w:rsidRPr="00955059" w:rsidRDefault="00505FAB" w:rsidP="007070FD">
            <w:pPr>
              <w:pStyle w:val="TableText"/>
              <w:rPr>
                <w:color w:val="000000" w:themeColor="text1"/>
                <w:sz w:val="18"/>
                <w:szCs w:val="18"/>
              </w:rPr>
            </w:pPr>
          </w:p>
        </w:tc>
        <w:tc>
          <w:tcPr>
            <w:tcW w:w="809" w:type="pct"/>
            <w:shd w:val="clear" w:color="auto" w:fill="auto"/>
          </w:tcPr>
          <w:p w14:paraId="5C5BA0A7" w14:textId="77777777" w:rsidR="00505FAB" w:rsidRPr="00955059" w:rsidRDefault="00505FAB" w:rsidP="007070FD">
            <w:pPr>
              <w:pStyle w:val="TableText"/>
              <w:rPr>
                <w:rFonts w:cs="Arial"/>
                <w:color w:val="000000" w:themeColor="text1"/>
                <w:sz w:val="18"/>
                <w:szCs w:val="18"/>
              </w:rPr>
            </w:pPr>
            <w:r w:rsidRPr="00955059">
              <w:rPr>
                <w:rFonts w:cs="Arial"/>
                <w:color w:val="000000" w:themeColor="text1"/>
                <w:sz w:val="18"/>
                <w:szCs w:val="18"/>
              </w:rPr>
              <w:t>N/A</w:t>
            </w:r>
          </w:p>
          <w:p w14:paraId="422F103E" w14:textId="77777777" w:rsidR="00505FAB" w:rsidRPr="00955059" w:rsidRDefault="00505FAB" w:rsidP="007070FD">
            <w:pPr>
              <w:pStyle w:val="TableText"/>
              <w:rPr>
                <w:rFonts w:cs="Arial"/>
                <w:color w:val="000000" w:themeColor="text1"/>
                <w:sz w:val="18"/>
                <w:szCs w:val="18"/>
              </w:rPr>
            </w:pPr>
          </w:p>
          <w:p w14:paraId="228EFF61" w14:textId="77777777" w:rsidR="00505FAB" w:rsidRPr="00955059" w:rsidRDefault="00505FAB" w:rsidP="007070FD">
            <w:pPr>
              <w:pStyle w:val="TableText"/>
              <w:rPr>
                <w:color w:val="000000" w:themeColor="text1"/>
                <w:sz w:val="18"/>
                <w:szCs w:val="18"/>
              </w:rPr>
            </w:pPr>
          </w:p>
        </w:tc>
        <w:tc>
          <w:tcPr>
            <w:tcW w:w="647" w:type="pct"/>
            <w:shd w:val="clear" w:color="auto" w:fill="auto"/>
          </w:tcPr>
          <w:p w14:paraId="62E7F272" w14:textId="77777777" w:rsidR="00505FAB" w:rsidRPr="001764D5" w:rsidRDefault="00505FAB" w:rsidP="007070FD">
            <w:pPr>
              <w:pStyle w:val="TableText"/>
              <w:rPr>
                <w:rStyle w:val="Blue"/>
                <w:rFonts w:cs="Arial"/>
                <w:color w:val="000000" w:themeColor="text1"/>
                <w:sz w:val="18"/>
                <w:szCs w:val="18"/>
              </w:rPr>
            </w:pPr>
            <w:r w:rsidRPr="001764D5">
              <w:rPr>
                <w:rFonts w:cs="Arial"/>
                <w:color w:val="000000" w:themeColor="text1"/>
                <w:sz w:val="18"/>
                <w:szCs w:val="18"/>
              </w:rPr>
              <w:t>Condition 3.3.3 does not apply</w:t>
            </w:r>
            <w:r w:rsidRPr="001764D5">
              <w:rPr>
                <w:rStyle w:val="Blue"/>
                <w:rFonts w:cs="Arial"/>
                <w:color w:val="000000" w:themeColor="text1"/>
                <w:sz w:val="18"/>
                <w:szCs w:val="18"/>
              </w:rPr>
              <w:t xml:space="preserve"> </w:t>
            </w:r>
          </w:p>
        </w:tc>
        <w:tc>
          <w:tcPr>
            <w:tcW w:w="809" w:type="pct"/>
            <w:shd w:val="clear" w:color="auto" w:fill="auto"/>
          </w:tcPr>
          <w:p w14:paraId="774CE0D1" w14:textId="77777777" w:rsidR="00505FAB" w:rsidRPr="00955059" w:rsidRDefault="00505FAB" w:rsidP="007070FD">
            <w:pPr>
              <w:pStyle w:val="TableText"/>
              <w:rPr>
                <w:color w:val="000000" w:themeColor="text1"/>
                <w:sz w:val="18"/>
                <w:szCs w:val="18"/>
              </w:rPr>
            </w:pPr>
            <w:r w:rsidRPr="00955059">
              <w:rPr>
                <w:rFonts w:cs="Arial"/>
                <w:color w:val="000000" w:themeColor="text1"/>
                <w:sz w:val="18"/>
                <w:szCs w:val="18"/>
              </w:rPr>
              <w:t>Whenever a discharge occurs</w:t>
            </w:r>
          </w:p>
        </w:tc>
        <w:tc>
          <w:tcPr>
            <w:tcW w:w="713" w:type="pct"/>
            <w:shd w:val="clear" w:color="auto" w:fill="auto"/>
          </w:tcPr>
          <w:p w14:paraId="5B59B739" w14:textId="77777777" w:rsidR="00505FAB" w:rsidRPr="00955059" w:rsidRDefault="00505FAB" w:rsidP="007070FD">
            <w:pPr>
              <w:pStyle w:val="TableText"/>
              <w:rPr>
                <w:rFonts w:cs="Arial"/>
                <w:color w:val="000000" w:themeColor="text1"/>
                <w:sz w:val="18"/>
                <w:szCs w:val="18"/>
              </w:rPr>
            </w:pPr>
            <w:r w:rsidRPr="00955059">
              <w:rPr>
                <w:rFonts w:cs="Arial"/>
                <w:color w:val="000000" w:themeColor="text1"/>
                <w:sz w:val="18"/>
                <w:szCs w:val="18"/>
              </w:rPr>
              <w:t>N/A</w:t>
            </w:r>
          </w:p>
          <w:p w14:paraId="1BD6E4F2" w14:textId="77777777" w:rsidR="00505FAB" w:rsidRPr="00955059" w:rsidRDefault="00505FAB" w:rsidP="007070FD">
            <w:pPr>
              <w:pStyle w:val="TableText"/>
              <w:rPr>
                <w:rFonts w:cs="Arial"/>
                <w:color w:val="000000" w:themeColor="text1"/>
                <w:sz w:val="18"/>
                <w:szCs w:val="18"/>
              </w:rPr>
            </w:pPr>
          </w:p>
          <w:p w14:paraId="1E19C639" w14:textId="77777777" w:rsidR="00505FAB" w:rsidRPr="00955059" w:rsidRDefault="00505FAB" w:rsidP="007070FD">
            <w:pPr>
              <w:pStyle w:val="TableText"/>
              <w:ind w:left="0"/>
              <w:rPr>
                <w:color w:val="000000" w:themeColor="text1"/>
                <w:sz w:val="18"/>
                <w:szCs w:val="18"/>
              </w:rPr>
            </w:pPr>
          </w:p>
        </w:tc>
      </w:tr>
      <w:tr w:rsidR="00505FAB" w:rsidRPr="00D2050D" w14:paraId="5BEE2A9B" w14:textId="77777777" w:rsidTr="007070FD">
        <w:trPr>
          <w:cantSplit/>
        </w:trPr>
        <w:tc>
          <w:tcPr>
            <w:tcW w:w="611" w:type="pct"/>
            <w:vMerge/>
            <w:shd w:val="clear" w:color="auto" w:fill="auto"/>
          </w:tcPr>
          <w:p w14:paraId="7DDF87EE" w14:textId="77777777" w:rsidR="00505FAB" w:rsidRPr="001F4EC0" w:rsidRDefault="00505FAB" w:rsidP="007070FD">
            <w:pPr>
              <w:pStyle w:val="TableText"/>
              <w:rPr>
                <w:rStyle w:val="Blue"/>
                <w:sz w:val="18"/>
                <w:szCs w:val="18"/>
              </w:rPr>
            </w:pPr>
          </w:p>
        </w:tc>
        <w:tc>
          <w:tcPr>
            <w:tcW w:w="764" w:type="pct"/>
            <w:shd w:val="clear" w:color="auto" w:fill="auto"/>
          </w:tcPr>
          <w:p w14:paraId="036EB691" w14:textId="77777777" w:rsidR="00505FAB" w:rsidRPr="003B780E" w:rsidRDefault="00505FAB" w:rsidP="007070FD">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495E8AF4" w14:textId="77777777" w:rsidR="00505FAB" w:rsidRPr="003B780E" w:rsidRDefault="00505FAB" w:rsidP="007070FD">
            <w:pPr>
              <w:pStyle w:val="TableText"/>
              <w:rPr>
                <w:rFonts w:cs="Arial"/>
                <w:color w:val="2E1AEE"/>
                <w:sz w:val="18"/>
                <w:szCs w:val="18"/>
              </w:rPr>
            </w:pPr>
            <w:r w:rsidRPr="00722B81">
              <w:rPr>
                <w:rFonts w:cs="Arial"/>
                <w:sz w:val="18"/>
                <w:szCs w:val="18"/>
              </w:rPr>
              <w:t>N/A</w:t>
            </w:r>
          </w:p>
        </w:tc>
        <w:tc>
          <w:tcPr>
            <w:tcW w:w="809" w:type="pct"/>
            <w:shd w:val="clear" w:color="auto" w:fill="auto"/>
          </w:tcPr>
          <w:p w14:paraId="4B0587E9" w14:textId="77777777" w:rsidR="00505FAB" w:rsidRPr="003B780E" w:rsidRDefault="00505FAB" w:rsidP="007070FD">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2E3BC43F" w14:textId="77777777" w:rsidR="00505FAB" w:rsidRPr="001764D5" w:rsidRDefault="00505FAB" w:rsidP="007070FD">
            <w:pPr>
              <w:pStyle w:val="TableText"/>
              <w:rPr>
                <w:rFonts w:cs="Arial"/>
                <w:color w:val="2E1AEE"/>
                <w:sz w:val="18"/>
                <w:szCs w:val="18"/>
              </w:rPr>
            </w:pPr>
            <w:r w:rsidRPr="001764D5">
              <w:rPr>
                <w:rFonts w:cs="Arial"/>
                <w:sz w:val="18"/>
                <w:szCs w:val="18"/>
              </w:rPr>
              <w:t>Condition 3.3.3 does not apply</w:t>
            </w:r>
          </w:p>
        </w:tc>
        <w:tc>
          <w:tcPr>
            <w:tcW w:w="809" w:type="pct"/>
            <w:shd w:val="clear" w:color="auto" w:fill="auto"/>
          </w:tcPr>
          <w:p w14:paraId="45E46D1E" w14:textId="77777777" w:rsidR="00505FAB" w:rsidRPr="003B780E" w:rsidRDefault="00505FAB" w:rsidP="007070FD">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673AF5A2" w14:textId="77777777" w:rsidR="00505FAB" w:rsidRPr="003B780E" w:rsidRDefault="00505FAB" w:rsidP="007070FD">
            <w:pPr>
              <w:pStyle w:val="TableText"/>
              <w:rPr>
                <w:rFonts w:cs="Arial"/>
                <w:color w:val="2E1AEE"/>
                <w:sz w:val="18"/>
                <w:szCs w:val="18"/>
              </w:rPr>
            </w:pPr>
            <w:r w:rsidRPr="00722B81">
              <w:rPr>
                <w:rFonts w:cs="Arial"/>
                <w:sz w:val="18"/>
                <w:szCs w:val="18"/>
              </w:rPr>
              <w:t>N/A</w:t>
            </w:r>
          </w:p>
        </w:tc>
      </w:tr>
      <w:tr w:rsidR="00505FAB" w:rsidRPr="00D2050D" w14:paraId="23F31EAF" w14:textId="77777777" w:rsidTr="007070FD">
        <w:trPr>
          <w:cantSplit/>
        </w:trPr>
        <w:tc>
          <w:tcPr>
            <w:tcW w:w="611" w:type="pct"/>
            <w:vMerge/>
            <w:shd w:val="clear" w:color="auto" w:fill="auto"/>
          </w:tcPr>
          <w:p w14:paraId="5AE56595" w14:textId="77777777" w:rsidR="00505FAB" w:rsidRPr="001F4EC0" w:rsidRDefault="00505FAB" w:rsidP="007070FD">
            <w:pPr>
              <w:pStyle w:val="TableText"/>
              <w:rPr>
                <w:rStyle w:val="Blue"/>
                <w:sz w:val="18"/>
                <w:szCs w:val="18"/>
              </w:rPr>
            </w:pPr>
          </w:p>
        </w:tc>
        <w:tc>
          <w:tcPr>
            <w:tcW w:w="764" w:type="pct"/>
            <w:shd w:val="clear" w:color="auto" w:fill="auto"/>
          </w:tcPr>
          <w:p w14:paraId="2D76E6D6" w14:textId="77777777" w:rsidR="00505FAB" w:rsidRPr="00955059" w:rsidRDefault="00505FAB" w:rsidP="007070FD">
            <w:pPr>
              <w:pStyle w:val="TableText"/>
              <w:rPr>
                <w:rFonts w:cs="Arial"/>
                <w:color w:val="000000" w:themeColor="text1"/>
                <w:sz w:val="18"/>
                <w:szCs w:val="18"/>
              </w:rPr>
            </w:pPr>
            <w:r w:rsidRPr="00955059">
              <w:rPr>
                <w:rFonts w:cs="Arial"/>
                <w:color w:val="000000" w:themeColor="text1"/>
                <w:sz w:val="18"/>
                <w:szCs w:val="18"/>
              </w:rPr>
              <w:t>Event duration monitoring status (operational / not operational)</w:t>
            </w:r>
          </w:p>
        </w:tc>
        <w:tc>
          <w:tcPr>
            <w:tcW w:w="647" w:type="pct"/>
            <w:shd w:val="clear" w:color="auto" w:fill="auto"/>
          </w:tcPr>
          <w:p w14:paraId="45827430"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809" w:type="pct"/>
            <w:shd w:val="clear" w:color="auto" w:fill="auto"/>
          </w:tcPr>
          <w:p w14:paraId="38B0241D" w14:textId="77777777" w:rsidR="00505FAB" w:rsidRPr="00955059" w:rsidRDefault="00505FAB" w:rsidP="007070FD">
            <w:pPr>
              <w:pStyle w:val="TableText"/>
              <w:rPr>
                <w:rStyle w:val="Blue"/>
                <w:color w:val="000000" w:themeColor="text1"/>
                <w:sz w:val="18"/>
                <w:szCs w:val="18"/>
              </w:rPr>
            </w:pPr>
            <w:r w:rsidRPr="00955059">
              <w:rPr>
                <w:rStyle w:val="Blue"/>
                <w:color w:val="000000" w:themeColor="text1"/>
                <w:sz w:val="18"/>
                <w:szCs w:val="18"/>
              </w:rPr>
              <w:t>N/A</w:t>
            </w:r>
          </w:p>
        </w:tc>
        <w:tc>
          <w:tcPr>
            <w:tcW w:w="647" w:type="pct"/>
            <w:shd w:val="clear" w:color="auto" w:fill="auto"/>
          </w:tcPr>
          <w:p w14:paraId="58663BBC" w14:textId="77777777" w:rsidR="00505FAB" w:rsidRPr="001764D5" w:rsidRDefault="00505FAB" w:rsidP="007070FD">
            <w:pPr>
              <w:pStyle w:val="TableText"/>
              <w:rPr>
                <w:rFonts w:cs="Arial"/>
                <w:color w:val="000000" w:themeColor="text1"/>
                <w:sz w:val="18"/>
                <w:szCs w:val="18"/>
              </w:rPr>
            </w:pPr>
            <w:r w:rsidRPr="001764D5">
              <w:rPr>
                <w:rFonts w:cs="Arial"/>
                <w:color w:val="000000" w:themeColor="text1"/>
                <w:sz w:val="18"/>
                <w:szCs w:val="18"/>
              </w:rPr>
              <w:t>Condition 3.3.3 does not apply</w:t>
            </w:r>
          </w:p>
        </w:tc>
        <w:tc>
          <w:tcPr>
            <w:tcW w:w="809" w:type="pct"/>
            <w:shd w:val="clear" w:color="auto" w:fill="auto"/>
          </w:tcPr>
          <w:p w14:paraId="650E74E9" w14:textId="77777777" w:rsidR="00505FAB" w:rsidRPr="00955059" w:rsidRDefault="00505FAB" w:rsidP="007070FD">
            <w:pPr>
              <w:pStyle w:val="TableText"/>
              <w:rPr>
                <w:rStyle w:val="Blue"/>
                <w:rFonts w:cs="Arial"/>
                <w:color w:val="000000" w:themeColor="text1"/>
                <w:sz w:val="18"/>
                <w:szCs w:val="18"/>
              </w:rPr>
            </w:pPr>
            <w:r w:rsidRPr="00722B81">
              <w:rPr>
                <w:rStyle w:val="Blue"/>
                <w:color w:val="auto"/>
                <w:sz w:val="18"/>
                <w:szCs w:val="18"/>
              </w:rPr>
              <w:t>15 minutes</w:t>
            </w:r>
          </w:p>
        </w:tc>
        <w:tc>
          <w:tcPr>
            <w:tcW w:w="713" w:type="pct"/>
            <w:shd w:val="clear" w:color="auto" w:fill="auto"/>
          </w:tcPr>
          <w:p w14:paraId="76A7F1C6" w14:textId="77777777" w:rsidR="00505FAB" w:rsidRPr="00955059" w:rsidRDefault="00505FAB" w:rsidP="007070FD">
            <w:pPr>
              <w:pStyle w:val="TableText"/>
              <w:rPr>
                <w:rFonts w:cs="Arial"/>
                <w:color w:val="000000" w:themeColor="text1"/>
                <w:sz w:val="18"/>
                <w:szCs w:val="18"/>
              </w:rPr>
            </w:pPr>
            <w:r w:rsidRPr="00955059">
              <w:rPr>
                <w:rStyle w:val="Blue"/>
                <w:color w:val="000000" w:themeColor="text1"/>
                <w:sz w:val="18"/>
                <w:szCs w:val="18"/>
              </w:rPr>
              <w:t>N/A</w:t>
            </w:r>
          </w:p>
        </w:tc>
      </w:tr>
      <w:tr w:rsidR="00505FAB" w:rsidRPr="00D2050D" w14:paraId="20F7F5B5" w14:textId="77777777" w:rsidTr="007070FD">
        <w:trPr>
          <w:cantSplit/>
        </w:trPr>
        <w:tc>
          <w:tcPr>
            <w:tcW w:w="611" w:type="pct"/>
            <w:vMerge/>
            <w:shd w:val="clear" w:color="auto" w:fill="auto"/>
          </w:tcPr>
          <w:p w14:paraId="40ECECD3" w14:textId="77777777" w:rsidR="00505FAB" w:rsidRPr="001F4EC0" w:rsidRDefault="00505FAB" w:rsidP="007070FD">
            <w:pPr>
              <w:pStyle w:val="TableText"/>
              <w:rPr>
                <w:rStyle w:val="Blue"/>
                <w:sz w:val="18"/>
                <w:szCs w:val="18"/>
              </w:rPr>
            </w:pPr>
          </w:p>
        </w:tc>
        <w:tc>
          <w:tcPr>
            <w:tcW w:w="764" w:type="pct"/>
            <w:shd w:val="clear" w:color="auto" w:fill="auto"/>
          </w:tcPr>
          <w:p w14:paraId="5C463EE8" w14:textId="77777777" w:rsidR="00505FAB" w:rsidRPr="00955059" w:rsidRDefault="00505FAB" w:rsidP="007070FD">
            <w:pPr>
              <w:pStyle w:val="TableText"/>
              <w:rPr>
                <w:rStyle w:val="Blue"/>
                <w:rFonts w:cs="Arial"/>
                <w:color w:val="000000" w:themeColor="text1"/>
                <w:sz w:val="18"/>
                <w:szCs w:val="18"/>
              </w:rPr>
            </w:pPr>
            <w:r w:rsidRPr="00955059">
              <w:rPr>
                <w:rStyle w:val="Blue"/>
                <w:rFonts w:cs="Arial"/>
                <w:color w:val="000000" w:themeColor="text1"/>
                <w:sz w:val="18"/>
                <w:szCs w:val="18"/>
              </w:rPr>
              <w:t xml:space="preserve">Flow passed forward </w:t>
            </w:r>
          </w:p>
        </w:tc>
        <w:tc>
          <w:tcPr>
            <w:tcW w:w="647" w:type="pct"/>
            <w:shd w:val="clear" w:color="auto" w:fill="auto"/>
          </w:tcPr>
          <w:p w14:paraId="0DE82579" w14:textId="77777777" w:rsidR="00505FAB" w:rsidRPr="00955059" w:rsidRDefault="00505FAB" w:rsidP="007070FD">
            <w:pPr>
              <w:pStyle w:val="TableText"/>
              <w:rPr>
                <w:rStyle w:val="Blue"/>
                <w:rFonts w:cs="Arial"/>
                <w:color w:val="000000" w:themeColor="text1"/>
                <w:sz w:val="18"/>
                <w:szCs w:val="18"/>
              </w:rPr>
            </w:pPr>
            <w:r w:rsidRPr="00955059">
              <w:rPr>
                <w:rStyle w:val="Blue"/>
                <w:rFonts w:cs="Arial"/>
                <w:color w:val="000000" w:themeColor="text1"/>
                <w:sz w:val="18"/>
                <w:szCs w:val="18"/>
              </w:rPr>
              <w:t>4</w:t>
            </w:r>
            <w:r w:rsidRPr="00955059">
              <w:rPr>
                <w:rStyle w:val="Blue"/>
                <w:color w:val="000000" w:themeColor="text1"/>
                <w:sz w:val="18"/>
                <w:szCs w:val="18"/>
              </w:rPr>
              <w:t>1.8</w:t>
            </w:r>
            <w:r w:rsidRPr="00955059">
              <w:rPr>
                <w:rStyle w:val="Blue"/>
                <w:rFonts w:cs="Arial"/>
                <w:color w:val="000000" w:themeColor="text1"/>
                <w:sz w:val="18"/>
                <w:szCs w:val="18"/>
              </w:rPr>
              <w:t xml:space="preserve"> l/s</w:t>
            </w:r>
          </w:p>
        </w:tc>
        <w:tc>
          <w:tcPr>
            <w:tcW w:w="809" w:type="pct"/>
            <w:shd w:val="clear" w:color="auto" w:fill="auto"/>
          </w:tcPr>
          <w:p w14:paraId="1DF2489C" w14:textId="77777777" w:rsidR="00505FAB" w:rsidRPr="00955059" w:rsidRDefault="00505FAB" w:rsidP="007070FD">
            <w:pPr>
              <w:pStyle w:val="TableText"/>
              <w:rPr>
                <w:rStyle w:val="Blue"/>
                <w:rFonts w:cs="Arial"/>
                <w:color w:val="000000" w:themeColor="text1"/>
                <w:sz w:val="18"/>
                <w:szCs w:val="18"/>
              </w:rPr>
            </w:pPr>
            <w:r w:rsidRPr="00955059">
              <w:rPr>
                <w:rStyle w:val="Blue"/>
                <w:rFonts w:cs="Arial"/>
                <w:color w:val="000000" w:themeColor="text1"/>
                <w:sz w:val="18"/>
                <w:szCs w:val="18"/>
              </w:rPr>
              <w:t>15-minute except where 2-minute required by condition 2.4.1</w:t>
            </w:r>
          </w:p>
        </w:tc>
        <w:tc>
          <w:tcPr>
            <w:tcW w:w="647" w:type="pct"/>
            <w:shd w:val="clear" w:color="auto" w:fill="auto"/>
          </w:tcPr>
          <w:p w14:paraId="72D83E3E" w14:textId="77777777" w:rsidR="00505FAB" w:rsidRPr="00955059" w:rsidRDefault="00505FAB" w:rsidP="007070FD">
            <w:pPr>
              <w:pStyle w:val="TableText"/>
              <w:rPr>
                <w:rStyle w:val="Blue"/>
                <w:rFonts w:cs="Arial"/>
                <w:color w:val="000000" w:themeColor="text1"/>
                <w:sz w:val="18"/>
                <w:szCs w:val="18"/>
              </w:rPr>
            </w:pPr>
            <w:r w:rsidRPr="00955059">
              <w:rPr>
                <w:rStyle w:val="Blue"/>
                <w:rFonts w:cs="Arial"/>
                <w:color w:val="000000" w:themeColor="text1"/>
                <w:sz w:val="18"/>
                <w:szCs w:val="18"/>
              </w:rPr>
              <w:t>N/A</w:t>
            </w:r>
          </w:p>
        </w:tc>
        <w:tc>
          <w:tcPr>
            <w:tcW w:w="809" w:type="pct"/>
            <w:shd w:val="clear" w:color="auto" w:fill="auto"/>
          </w:tcPr>
          <w:p w14:paraId="6CD8CBDA" w14:textId="77777777" w:rsidR="00505FAB" w:rsidRPr="00955059" w:rsidRDefault="00505FAB" w:rsidP="007070FD">
            <w:pPr>
              <w:pStyle w:val="TableText"/>
              <w:rPr>
                <w:rStyle w:val="Blue"/>
                <w:rFonts w:cs="Arial"/>
                <w:color w:val="000000" w:themeColor="text1"/>
                <w:sz w:val="18"/>
                <w:szCs w:val="18"/>
              </w:rPr>
            </w:pPr>
            <w:r w:rsidRPr="00955059">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541169CC"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Minimum</w:t>
            </w:r>
          </w:p>
          <w:p w14:paraId="3B149DD6" w14:textId="77777777" w:rsidR="00505FAB" w:rsidRPr="009E2E6C" w:rsidRDefault="00505FAB" w:rsidP="007070FD">
            <w:pPr>
              <w:pStyle w:val="TableText"/>
              <w:rPr>
                <w:rStyle w:val="Blue"/>
                <w:rFonts w:cs="Arial"/>
                <w:color w:val="auto"/>
                <w:sz w:val="18"/>
                <w:szCs w:val="18"/>
              </w:rPr>
            </w:pPr>
            <w:r w:rsidRPr="001764D5">
              <w:rPr>
                <w:rStyle w:val="Blue"/>
                <w:rFonts w:cs="Arial"/>
                <w:color w:val="000000" w:themeColor="text1"/>
                <w:sz w:val="18"/>
                <w:szCs w:val="18"/>
              </w:rPr>
              <w:t>Condition 3.1.6 ap</w:t>
            </w:r>
            <w:r w:rsidRPr="009E2E6C">
              <w:rPr>
                <w:rStyle w:val="Blue"/>
                <w:rFonts w:cs="Arial"/>
                <w:color w:val="auto"/>
                <w:sz w:val="18"/>
                <w:szCs w:val="18"/>
              </w:rPr>
              <w:t>plies</w:t>
            </w:r>
          </w:p>
        </w:tc>
      </w:tr>
      <w:tr w:rsidR="00505FAB" w:rsidRPr="00D2050D" w14:paraId="67306581" w14:textId="77777777" w:rsidTr="007070FD">
        <w:trPr>
          <w:cantSplit/>
        </w:trPr>
        <w:tc>
          <w:tcPr>
            <w:tcW w:w="611" w:type="pct"/>
            <w:vMerge/>
            <w:shd w:val="clear" w:color="auto" w:fill="auto"/>
          </w:tcPr>
          <w:p w14:paraId="6399E7DC" w14:textId="77777777" w:rsidR="00505FAB" w:rsidRPr="001F4EC0" w:rsidRDefault="00505FAB" w:rsidP="007070FD">
            <w:pPr>
              <w:pStyle w:val="TableText"/>
              <w:rPr>
                <w:rStyle w:val="Blue"/>
                <w:sz w:val="18"/>
                <w:szCs w:val="18"/>
              </w:rPr>
            </w:pPr>
          </w:p>
        </w:tc>
        <w:tc>
          <w:tcPr>
            <w:tcW w:w="764" w:type="pct"/>
            <w:shd w:val="clear" w:color="auto" w:fill="auto"/>
          </w:tcPr>
          <w:p w14:paraId="2260CB39"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76611D8C"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06B78DE2"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4ACABAB1"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E68FCDA" w14:textId="77777777" w:rsidR="00505FAB" w:rsidRPr="009E2E6C" w:rsidRDefault="00505FAB" w:rsidP="007070FD">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CB92E41"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r>
      <w:tr w:rsidR="00505FAB" w:rsidRPr="00D2050D" w14:paraId="1A957F7C" w14:textId="77777777" w:rsidTr="007070FD">
        <w:trPr>
          <w:cantSplit/>
        </w:trPr>
        <w:tc>
          <w:tcPr>
            <w:tcW w:w="611" w:type="pct"/>
            <w:vMerge/>
            <w:shd w:val="clear" w:color="auto" w:fill="auto"/>
          </w:tcPr>
          <w:p w14:paraId="46B2E34C" w14:textId="77777777" w:rsidR="00505FAB" w:rsidRPr="001F4EC0" w:rsidRDefault="00505FAB" w:rsidP="007070FD">
            <w:pPr>
              <w:pStyle w:val="TableText"/>
              <w:rPr>
                <w:rStyle w:val="Blue"/>
                <w:sz w:val="18"/>
                <w:szCs w:val="18"/>
              </w:rPr>
            </w:pPr>
          </w:p>
        </w:tc>
        <w:tc>
          <w:tcPr>
            <w:tcW w:w="764" w:type="pct"/>
            <w:shd w:val="clear" w:color="auto" w:fill="auto"/>
          </w:tcPr>
          <w:p w14:paraId="57C6C7DB"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7FEDEFF3"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61B43D9"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3F06BE5D"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00C1CA29" w14:textId="77777777" w:rsidR="00505FAB" w:rsidRPr="009E2E6C" w:rsidRDefault="00505FAB" w:rsidP="007070FD">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575283D" w14:textId="77777777" w:rsidR="00505FAB" w:rsidRPr="009E2E6C" w:rsidRDefault="00505FAB" w:rsidP="007070FD">
            <w:pPr>
              <w:pStyle w:val="TableText"/>
              <w:rPr>
                <w:rStyle w:val="Blue"/>
                <w:rFonts w:cs="Arial"/>
                <w:color w:val="auto"/>
                <w:sz w:val="18"/>
                <w:szCs w:val="18"/>
              </w:rPr>
            </w:pPr>
            <w:r w:rsidRPr="009E2E6C">
              <w:rPr>
                <w:rStyle w:val="Blue"/>
                <w:rFonts w:cs="Arial"/>
                <w:color w:val="auto"/>
                <w:sz w:val="18"/>
                <w:szCs w:val="18"/>
              </w:rPr>
              <w:t>N/A</w:t>
            </w:r>
          </w:p>
        </w:tc>
      </w:tr>
    </w:tbl>
    <w:p w14:paraId="3ADC3AAC" w14:textId="32BE58FE" w:rsidR="00505FAB" w:rsidRDefault="00505FAB" w:rsidP="008255E1">
      <w:pPr>
        <w:spacing w:before="120" w:after="120"/>
        <w:ind w:left="567"/>
        <w:rPr>
          <w:rStyle w:val="Pink"/>
          <w:rFonts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7BCDB066" w:rsidR="00821962" w:rsidRPr="00C970D2" w:rsidRDefault="00821962" w:rsidP="00821962">
            <w:pPr>
              <w:pStyle w:val="TableText"/>
              <w:rPr>
                <w:rStyle w:val="Blue"/>
                <w:color w:val="000000" w:themeColor="text1"/>
                <w:sz w:val="18"/>
                <w:szCs w:val="18"/>
              </w:rPr>
            </w:pPr>
            <w:r w:rsidRPr="00C970D2">
              <w:rPr>
                <w:rStyle w:val="Blue"/>
                <w:color w:val="000000" w:themeColor="text1"/>
                <w:sz w:val="18"/>
                <w:szCs w:val="18"/>
              </w:rPr>
              <w:t>A1 Secondary treated sewage effluent</w:t>
            </w:r>
          </w:p>
        </w:tc>
        <w:tc>
          <w:tcPr>
            <w:tcW w:w="1307" w:type="pct"/>
            <w:shd w:val="clear" w:color="auto" w:fill="auto"/>
          </w:tcPr>
          <w:p w14:paraId="089EC9A7" w14:textId="1C3819A5" w:rsidR="00821962" w:rsidRPr="00C970D2" w:rsidRDefault="002D50FC" w:rsidP="00821962">
            <w:pPr>
              <w:pStyle w:val="TableText"/>
              <w:rPr>
                <w:rStyle w:val="Blue"/>
                <w:color w:val="000000" w:themeColor="text1"/>
                <w:sz w:val="18"/>
                <w:szCs w:val="18"/>
              </w:rPr>
            </w:pPr>
            <w:r w:rsidRPr="00C970D2">
              <w:rPr>
                <w:rStyle w:val="Blue"/>
                <w:color w:val="000000" w:themeColor="text1"/>
                <w:sz w:val="18"/>
                <w:szCs w:val="18"/>
              </w:rPr>
              <w:t>Final Effluent Discharge Point</w:t>
            </w:r>
          </w:p>
        </w:tc>
        <w:tc>
          <w:tcPr>
            <w:tcW w:w="1210" w:type="pct"/>
            <w:shd w:val="clear" w:color="auto" w:fill="auto"/>
          </w:tcPr>
          <w:p w14:paraId="4EAAD0D4" w14:textId="22C87662" w:rsidR="00821962" w:rsidRPr="00C970D2" w:rsidRDefault="00135C42" w:rsidP="00821962">
            <w:pPr>
              <w:pStyle w:val="TableText"/>
              <w:rPr>
                <w:rStyle w:val="Blue"/>
                <w:color w:val="000000" w:themeColor="text1"/>
                <w:sz w:val="18"/>
                <w:szCs w:val="18"/>
              </w:rPr>
            </w:pPr>
            <w:r w:rsidRPr="00135C42">
              <w:rPr>
                <w:rStyle w:val="Blue"/>
                <w:color w:val="000000" w:themeColor="text1"/>
                <w:sz w:val="18"/>
                <w:szCs w:val="18"/>
              </w:rPr>
              <w:t>SO 26353 14772</w:t>
            </w:r>
          </w:p>
        </w:tc>
        <w:tc>
          <w:tcPr>
            <w:tcW w:w="1048" w:type="pct"/>
            <w:shd w:val="clear" w:color="auto" w:fill="auto"/>
          </w:tcPr>
          <w:p w14:paraId="0A1A2199" w14:textId="5EC230B7" w:rsidR="00821962" w:rsidRPr="00C970D2" w:rsidRDefault="00C970D2" w:rsidP="00821962">
            <w:pPr>
              <w:pStyle w:val="TableText"/>
              <w:rPr>
                <w:rStyle w:val="Blue"/>
                <w:color w:val="000000" w:themeColor="text1"/>
                <w:sz w:val="18"/>
                <w:szCs w:val="18"/>
              </w:rPr>
            </w:pPr>
            <w:r w:rsidRPr="00C970D2">
              <w:rPr>
                <w:rStyle w:val="Blue"/>
                <w:color w:val="000000" w:themeColor="text1"/>
                <w:sz w:val="18"/>
                <w:szCs w:val="18"/>
              </w:rPr>
              <w:t>River Usk</w:t>
            </w:r>
          </w:p>
        </w:tc>
      </w:tr>
      <w:tr w:rsidR="00821962" w:rsidRPr="00C25946" w14:paraId="30E1B04B" w14:textId="77777777" w:rsidTr="00537989">
        <w:trPr>
          <w:cantSplit/>
        </w:trPr>
        <w:tc>
          <w:tcPr>
            <w:tcW w:w="1435" w:type="pct"/>
            <w:shd w:val="clear" w:color="auto" w:fill="auto"/>
          </w:tcPr>
          <w:p w14:paraId="16B0CF2E" w14:textId="77777777" w:rsidR="00821962" w:rsidRPr="00C970D2" w:rsidRDefault="00821962" w:rsidP="00821962">
            <w:pPr>
              <w:pStyle w:val="TableText"/>
              <w:rPr>
                <w:rStyle w:val="Blue"/>
                <w:color w:val="000000" w:themeColor="text1"/>
                <w:sz w:val="18"/>
                <w:szCs w:val="18"/>
              </w:rPr>
            </w:pPr>
            <w:r w:rsidRPr="00C970D2">
              <w:rPr>
                <w:rStyle w:val="Blue"/>
                <w:color w:val="000000" w:themeColor="text1"/>
                <w:sz w:val="18"/>
                <w:szCs w:val="18"/>
              </w:rPr>
              <w:t>A2 Settled storm sewage</w:t>
            </w:r>
          </w:p>
        </w:tc>
        <w:tc>
          <w:tcPr>
            <w:tcW w:w="1307" w:type="pct"/>
            <w:shd w:val="clear" w:color="auto" w:fill="auto"/>
          </w:tcPr>
          <w:p w14:paraId="1808C9FE" w14:textId="49E3EB78" w:rsidR="00821962" w:rsidRPr="00C970D2" w:rsidRDefault="002D50FC" w:rsidP="00821962">
            <w:pPr>
              <w:pStyle w:val="TableText"/>
              <w:rPr>
                <w:rStyle w:val="Blue"/>
                <w:color w:val="000000" w:themeColor="text1"/>
                <w:sz w:val="18"/>
                <w:szCs w:val="18"/>
              </w:rPr>
            </w:pPr>
            <w:r w:rsidRPr="00C970D2">
              <w:rPr>
                <w:rStyle w:val="Blue"/>
                <w:color w:val="000000" w:themeColor="text1"/>
                <w:sz w:val="18"/>
                <w:szCs w:val="18"/>
              </w:rPr>
              <w:t>Settled Storm Discharge Point</w:t>
            </w:r>
          </w:p>
        </w:tc>
        <w:tc>
          <w:tcPr>
            <w:tcW w:w="1210" w:type="pct"/>
            <w:shd w:val="clear" w:color="auto" w:fill="auto"/>
          </w:tcPr>
          <w:p w14:paraId="2439C42E" w14:textId="040C5919" w:rsidR="00821962" w:rsidRPr="00C970D2" w:rsidRDefault="00135C42" w:rsidP="00821962">
            <w:pPr>
              <w:pStyle w:val="TableText"/>
              <w:rPr>
                <w:rStyle w:val="Blue"/>
                <w:color w:val="000000" w:themeColor="text1"/>
                <w:sz w:val="18"/>
                <w:szCs w:val="18"/>
              </w:rPr>
            </w:pPr>
            <w:r w:rsidRPr="00135C42">
              <w:rPr>
                <w:rStyle w:val="Blue"/>
                <w:color w:val="000000" w:themeColor="text1"/>
                <w:sz w:val="18"/>
                <w:szCs w:val="18"/>
              </w:rPr>
              <w:t>SO 26353 14772</w:t>
            </w:r>
          </w:p>
        </w:tc>
        <w:tc>
          <w:tcPr>
            <w:tcW w:w="1048" w:type="pct"/>
            <w:shd w:val="clear" w:color="auto" w:fill="auto"/>
          </w:tcPr>
          <w:p w14:paraId="5727E74F" w14:textId="4A4EB8C9" w:rsidR="00821962" w:rsidRPr="00C970D2" w:rsidRDefault="00C970D2" w:rsidP="00821962">
            <w:pPr>
              <w:pStyle w:val="TableText"/>
              <w:rPr>
                <w:rStyle w:val="Blue"/>
                <w:color w:val="000000" w:themeColor="text1"/>
                <w:sz w:val="18"/>
                <w:szCs w:val="18"/>
              </w:rPr>
            </w:pPr>
            <w:r w:rsidRPr="00C970D2">
              <w:rPr>
                <w:rStyle w:val="Blue"/>
                <w:color w:val="000000" w:themeColor="text1"/>
                <w:sz w:val="18"/>
                <w:szCs w:val="18"/>
              </w:rPr>
              <w:t>River Usk</w:t>
            </w:r>
          </w:p>
        </w:tc>
      </w:tr>
    </w:tbl>
    <w:p w14:paraId="34614382" w14:textId="77777777" w:rsidR="00821962" w:rsidRDefault="00821962" w:rsidP="00F804D5">
      <w:pPr>
        <w:spacing w:before="120" w:after="120"/>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1"/>
        <w:gridCol w:w="1417"/>
        <w:gridCol w:w="1274"/>
        <w:gridCol w:w="1701"/>
        <w:gridCol w:w="1417"/>
        <w:gridCol w:w="141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F804D5" w:rsidRPr="0073697B" w14:paraId="1617DCD7" w14:textId="77777777" w:rsidTr="00F804D5">
        <w:trPr>
          <w:cantSplit/>
          <w:tblHeader/>
        </w:trPr>
        <w:tc>
          <w:tcPr>
            <w:tcW w:w="888" w:type="pct"/>
            <w:shd w:val="clear" w:color="auto" w:fill="auto"/>
          </w:tcPr>
          <w:p w14:paraId="5DE376BF" w14:textId="09966AEB" w:rsidR="00F804D5" w:rsidRPr="00C970D2" w:rsidRDefault="00F804D5" w:rsidP="00BB22EC">
            <w:pPr>
              <w:pStyle w:val="TableText"/>
              <w:keepNext/>
              <w:rPr>
                <w:b/>
                <w:color w:val="000000" w:themeColor="text1"/>
                <w:sz w:val="18"/>
                <w:szCs w:val="18"/>
              </w:rPr>
            </w:pPr>
            <w:r w:rsidRPr="00C970D2">
              <w:rPr>
                <w:b/>
                <w:color w:val="000000" w:themeColor="text1"/>
                <w:sz w:val="18"/>
                <w:szCs w:val="18"/>
              </w:rPr>
              <w:t xml:space="preserve">Effluents and discharge points </w:t>
            </w:r>
          </w:p>
        </w:tc>
        <w:tc>
          <w:tcPr>
            <w:tcW w:w="806" w:type="pct"/>
            <w:shd w:val="clear" w:color="auto" w:fill="auto"/>
          </w:tcPr>
          <w:p w14:paraId="7A4F6323" w14:textId="77777777" w:rsidR="00F804D5" w:rsidRPr="00C970D2" w:rsidRDefault="00F804D5" w:rsidP="00BB22EC">
            <w:pPr>
              <w:pStyle w:val="TableText"/>
              <w:keepNext/>
              <w:rPr>
                <w:b/>
                <w:color w:val="000000" w:themeColor="text1"/>
                <w:sz w:val="18"/>
                <w:szCs w:val="18"/>
              </w:rPr>
            </w:pPr>
            <w:r w:rsidRPr="00C970D2">
              <w:rPr>
                <w:b/>
                <w:color w:val="000000" w:themeColor="text1"/>
                <w:sz w:val="18"/>
                <w:szCs w:val="18"/>
              </w:rPr>
              <w:t>Description of discharge</w:t>
            </w:r>
          </w:p>
        </w:tc>
        <w:tc>
          <w:tcPr>
            <w:tcW w:w="725" w:type="pct"/>
            <w:shd w:val="clear" w:color="auto" w:fill="auto"/>
          </w:tcPr>
          <w:p w14:paraId="529B292E" w14:textId="77777777" w:rsidR="00F804D5" w:rsidRPr="00C970D2" w:rsidRDefault="00F804D5" w:rsidP="00BB22EC">
            <w:pPr>
              <w:pStyle w:val="TableText"/>
              <w:keepNext/>
              <w:rPr>
                <w:b/>
                <w:color w:val="000000" w:themeColor="text1"/>
                <w:sz w:val="18"/>
                <w:szCs w:val="18"/>
              </w:rPr>
            </w:pPr>
            <w:r w:rsidRPr="00C970D2">
              <w:rPr>
                <w:b/>
                <w:color w:val="000000" w:themeColor="text1"/>
                <w:sz w:val="18"/>
                <w:szCs w:val="18"/>
              </w:rPr>
              <w:t>Overflow setting l/s</w:t>
            </w:r>
          </w:p>
        </w:tc>
        <w:tc>
          <w:tcPr>
            <w:tcW w:w="968" w:type="pct"/>
            <w:shd w:val="clear" w:color="auto" w:fill="auto"/>
          </w:tcPr>
          <w:p w14:paraId="2587A01B" w14:textId="77777777" w:rsidR="00F804D5" w:rsidRPr="00C970D2" w:rsidRDefault="00F804D5" w:rsidP="00BB22EC">
            <w:pPr>
              <w:pStyle w:val="TableText"/>
              <w:keepNext/>
              <w:rPr>
                <w:rStyle w:val="Red"/>
                <w:b/>
                <w:color w:val="000000" w:themeColor="text1"/>
                <w:sz w:val="18"/>
                <w:szCs w:val="18"/>
              </w:rPr>
            </w:pPr>
            <w:r w:rsidRPr="00C970D2">
              <w:rPr>
                <w:rStyle w:val="Red"/>
                <w:b/>
                <w:color w:val="000000" w:themeColor="text1"/>
                <w:sz w:val="18"/>
                <w:szCs w:val="18"/>
              </w:rPr>
              <w:t>Maximum size of solid matter</w:t>
            </w:r>
          </w:p>
        </w:tc>
        <w:tc>
          <w:tcPr>
            <w:tcW w:w="806" w:type="pct"/>
            <w:shd w:val="clear" w:color="auto" w:fill="auto"/>
          </w:tcPr>
          <w:p w14:paraId="5F15EFD8" w14:textId="77777777" w:rsidR="00F804D5" w:rsidRPr="00C970D2" w:rsidRDefault="00F804D5" w:rsidP="00BB22EC">
            <w:pPr>
              <w:pStyle w:val="TableText"/>
              <w:keepNext/>
              <w:rPr>
                <w:rStyle w:val="Red"/>
                <w:b/>
                <w:color w:val="000000" w:themeColor="text1"/>
                <w:sz w:val="18"/>
                <w:szCs w:val="18"/>
              </w:rPr>
            </w:pPr>
            <w:r w:rsidRPr="00C970D2">
              <w:rPr>
                <w:rStyle w:val="Red"/>
                <w:b/>
                <w:color w:val="000000" w:themeColor="text1"/>
                <w:sz w:val="18"/>
                <w:szCs w:val="18"/>
              </w:rPr>
              <w:t>Screen aperture size</w:t>
            </w:r>
          </w:p>
        </w:tc>
        <w:tc>
          <w:tcPr>
            <w:tcW w:w="807" w:type="pct"/>
            <w:shd w:val="clear" w:color="auto" w:fill="auto"/>
          </w:tcPr>
          <w:p w14:paraId="5B1A2C07" w14:textId="591C1AE6" w:rsidR="00F804D5" w:rsidRPr="00C970D2" w:rsidRDefault="00F804D5" w:rsidP="00C970D2">
            <w:pPr>
              <w:pStyle w:val="TableText"/>
              <w:keepNext/>
              <w:rPr>
                <w:b/>
                <w:color w:val="000000" w:themeColor="text1"/>
                <w:sz w:val="18"/>
                <w:szCs w:val="18"/>
              </w:rPr>
            </w:pPr>
            <w:r w:rsidRPr="00C970D2">
              <w:rPr>
                <w:b/>
                <w:color w:val="000000" w:themeColor="text1"/>
                <w:sz w:val="18"/>
                <w:szCs w:val="18"/>
              </w:rPr>
              <w:t>Minimum storage capacity m</w:t>
            </w:r>
            <w:r w:rsidRPr="00C970D2">
              <w:rPr>
                <w:b/>
                <w:color w:val="000000" w:themeColor="text1"/>
                <w:sz w:val="18"/>
                <w:szCs w:val="18"/>
                <w:vertAlign w:val="superscript"/>
              </w:rPr>
              <w:t>3</w:t>
            </w:r>
            <w:r w:rsidRPr="00C970D2">
              <w:rPr>
                <w:b/>
                <w:color w:val="000000" w:themeColor="text1"/>
                <w:sz w:val="18"/>
                <w:szCs w:val="18"/>
              </w:rPr>
              <w:t xml:space="preserve"> </w:t>
            </w:r>
            <w:r w:rsidRPr="00C970D2">
              <w:rPr>
                <w:rStyle w:val="Pink"/>
                <w:b/>
                <w:color w:val="000000" w:themeColor="text1"/>
                <w:sz w:val="18"/>
                <w:szCs w:val="18"/>
              </w:rPr>
              <w:t>(offline)</w:t>
            </w:r>
          </w:p>
        </w:tc>
      </w:tr>
      <w:tr w:rsidR="00F804D5" w:rsidRPr="004B2752" w14:paraId="3F792841" w14:textId="77777777" w:rsidTr="00F804D5">
        <w:trPr>
          <w:cantSplit/>
        </w:trPr>
        <w:tc>
          <w:tcPr>
            <w:tcW w:w="888" w:type="pct"/>
            <w:shd w:val="clear" w:color="auto" w:fill="auto"/>
          </w:tcPr>
          <w:p w14:paraId="2C7FE4D8" w14:textId="038CD33C" w:rsidR="00F804D5" w:rsidRPr="00C60BF4" w:rsidRDefault="00F804D5" w:rsidP="00821962">
            <w:pPr>
              <w:pStyle w:val="TableText"/>
              <w:rPr>
                <w:rStyle w:val="Blue"/>
                <w:color w:val="000000" w:themeColor="text1"/>
                <w:sz w:val="18"/>
                <w:szCs w:val="18"/>
              </w:rPr>
            </w:pPr>
            <w:r w:rsidRPr="00C60BF4">
              <w:rPr>
                <w:rStyle w:val="Blue"/>
                <w:color w:val="000000" w:themeColor="text1"/>
                <w:sz w:val="18"/>
                <w:szCs w:val="18"/>
              </w:rPr>
              <w:t>A2 Settled storm sewage via Settled Storm Discharge Point</w:t>
            </w:r>
          </w:p>
        </w:tc>
        <w:tc>
          <w:tcPr>
            <w:tcW w:w="806" w:type="pct"/>
            <w:shd w:val="clear" w:color="auto" w:fill="auto"/>
          </w:tcPr>
          <w:p w14:paraId="417B09E9" w14:textId="77777777" w:rsidR="00F804D5" w:rsidRPr="00C60BF4" w:rsidRDefault="00F804D5" w:rsidP="00821962">
            <w:pPr>
              <w:pStyle w:val="TableText"/>
              <w:rPr>
                <w:rStyle w:val="Blue"/>
                <w:color w:val="000000" w:themeColor="text1"/>
                <w:sz w:val="18"/>
                <w:szCs w:val="18"/>
              </w:rPr>
            </w:pPr>
            <w:r w:rsidRPr="00C60BF4">
              <w:rPr>
                <w:rStyle w:val="Blue"/>
                <w:color w:val="000000" w:themeColor="text1"/>
                <w:sz w:val="18"/>
                <w:szCs w:val="18"/>
              </w:rPr>
              <w:t>Settled storm sewage</w:t>
            </w:r>
          </w:p>
        </w:tc>
        <w:tc>
          <w:tcPr>
            <w:tcW w:w="725" w:type="pct"/>
            <w:shd w:val="clear" w:color="auto" w:fill="auto"/>
          </w:tcPr>
          <w:p w14:paraId="28380883" w14:textId="3E8DBE25" w:rsidR="00F804D5" w:rsidRPr="00C60BF4" w:rsidRDefault="00F804D5" w:rsidP="00821962">
            <w:pPr>
              <w:pStyle w:val="TableText"/>
              <w:rPr>
                <w:rStyle w:val="Blue"/>
                <w:color w:val="000000" w:themeColor="text1"/>
                <w:sz w:val="18"/>
                <w:szCs w:val="18"/>
              </w:rPr>
            </w:pPr>
            <w:r w:rsidRPr="00C60BF4">
              <w:rPr>
                <w:rStyle w:val="Blue"/>
                <w:color w:val="000000" w:themeColor="text1"/>
                <w:sz w:val="18"/>
                <w:szCs w:val="18"/>
              </w:rPr>
              <w:t>41.8</w:t>
            </w:r>
          </w:p>
        </w:tc>
        <w:tc>
          <w:tcPr>
            <w:tcW w:w="968" w:type="pct"/>
            <w:shd w:val="clear" w:color="auto" w:fill="auto"/>
          </w:tcPr>
          <w:p w14:paraId="2EC52AA8" w14:textId="3B574CC3" w:rsidR="00F804D5" w:rsidRPr="00C60BF4" w:rsidRDefault="00F804D5" w:rsidP="00C60BF4">
            <w:pPr>
              <w:pStyle w:val="TableText"/>
              <w:rPr>
                <w:rStyle w:val="Pink"/>
                <w:color w:val="000000" w:themeColor="text1"/>
                <w:sz w:val="18"/>
                <w:szCs w:val="18"/>
              </w:rPr>
            </w:pPr>
            <w:r w:rsidRPr="00C60BF4">
              <w:rPr>
                <w:rStyle w:val="Blue"/>
                <w:color w:val="000000" w:themeColor="text1"/>
                <w:sz w:val="18"/>
                <w:szCs w:val="18"/>
              </w:rPr>
              <w:t>No greater than 6 mm in more than 1 dimension</w:t>
            </w:r>
          </w:p>
          <w:p w14:paraId="014A6706" w14:textId="1EF9643C" w:rsidR="00F804D5" w:rsidRPr="00C60BF4" w:rsidRDefault="00F804D5" w:rsidP="00821962">
            <w:pPr>
              <w:pStyle w:val="TableText"/>
              <w:rPr>
                <w:rStyle w:val="Pink"/>
                <w:color w:val="000000" w:themeColor="text1"/>
                <w:sz w:val="18"/>
                <w:szCs w:val="18"/>
              </w:rPr>
            </w:pPr>
          </w:p>
        </w:tc>
        <w:tc>
          <w:tcPr>
            <w:tcW w:w="806" w:type="pct"/>
            <w:shd w:val="clear" w:color="auto" w:fill="auto"/>
          </w:tcPr>
          <w:p w14:paraId="73DB6BE5" w14:textId="1819918F" w:rsidR="00F804D5" w:rsidRPr="00C60BF4" w:rsidRDefault="00F804D5" w:rsidP="00C60BF4">
            <w:pPr>
              <w:pStyle w:val="TableText"/>
              <w:rPr>
                <w:rStyle w:val="Blue"/>
                <w:color w:val="000000" w:themeColor="text1"/>
                <w:sz w:val="18"/>
                <w:szCs w:val="18"/>
              </w:rPr>
            </w:pPr>
            <w:r w:rsidRPr="00C60BF4">
              <w:rPr>
                <w:rStyle w:val="Blue"/>
                <w:color w:val="000000" w:themeColor="text1"/>
                <w:sz w:val="18"/>
                <w:szCs w:val="18"/>
              </w:rPr>
              <w:t>6 mm x 6 mm</w:t>
            </w:r>
          </w:p>
          <w:p w14:paraId="43C72754" w14:textId="77777777" w:rsidR="00F804D5" w:rsidRPr="00C60BF4" w:rsidRDefault="00F804D5" w:rsidP="00821962">
            <w:pPr>
              <w:pStyle w:val="TableText"/>
              <w:rPr>
                <w:rStyle w:val="Pink"/>
                <w:color w:val="000000" w:themeColor="text1"/>
                <w:sz w:val="18"/>
                <w:szCs w:val="18"/>
              </w:rPr>
            </w:pPr>
          </w:p>
          <w:p w14:paraId="4A3C9429" w14:textId="77777777" w:rsidR="00F804D5" w:rsidRPr="00C60BF4" w:rsidRDefault="00F804D5" w:rsidP="00821962">
            <w:pPr>
              <w:pStyle w:val="TableText"/>
              <w:rPr>
                <w:rStyle w:val="Pink"/>
                <w:color w:val="000000" w:themeColor="text1"/>
                <w:sz w:val="18"/>
                <w:szCs w:val="18"/>
              </w:rPr>
            </w:pPr>
          </w:p>
        </w:tc>
        <w:tc>
          <w:tcPr>
            <w:tcW w:w="807" w:type="pct"/>
            <w:shd w:val="clear" w:color="auto" w:fill="auto"/>
          </w:tcPr>
          <w:p w14:paraId="3C77154E" w14:textId="0F404DDD" w:rsidR="00F804D5" w:rsidRPr="00C60BF4" w:rsidRDefault="00F804D5" w:rsidP="00C60BF4">
            <w:pPr>
              <w:pStyle w:val="TableText"/>
              <w:rPr>
                <w:rStyle w:val="Blue"/>
                <w:color w:val="000000" w:themeColor="text1"/>
                <w:sz w:val="18"/>
                <w:szCs w:val="18"/>
              </w:rPr>
            </w:pPr>
            <w:r w:rsidRPr="00C60BF4">
              <w:rPr>
                <w:rStyle w:val="Blue"/>
                <w:color w:val="000000" w:themeColor="text1"/>
                <w:sz w:val="18"/>
                <w:szCs w:val="18"/>
              </w:rPr>
              <w:t>390</w:t>
            </w:r>
          </w:p>
        </w:tc>
      </w:tr>
    </w:tbl>
    <w:p w14:paraId="5F0E7084" w14:textId="305AEB6B" w:rsidR="00F804D5" w:rsidRDefault="00F804D5" w:rsidP="00D932BD">
      <w:pPr>
        <w:spacing w:before="120" w:after="120"/>
        <w:ind w:left="567"/>
        <w:rPr>
          <w:rStyle w:val="Pink"/>
          <w:rFonts w:ascii="Arial" w:hAnsi="Arial" w:cs="Arial"/>
          <w:sz w:val="18"/>
          <w:szCs w:val="18"/>
        </w:rPr>
      </w:pPr>
    </w:p>
    <w:p w14:paraId="2B064828" w14:textId="77777777" w:rsidR="00F804D5" w:rsidRDefault="00F804D5">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375251">
        <w:trPr>
          <w:cantSplit/>
          <w:tblHeader/>
        </w:trPr>
        <w:tc>
          <w:tcPr>
            <w:tcW w:w="88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375251">
        <w:trPr>
          <w:cantSplit/>
        </w:trPr>
        <w:tc>
          <w:tcPr>
            <w:tcW w:w="888" w:type="pct"/>
            <w:vMerge w:val="restart"/>
            <w:shd w:val="clear" w:color="auto" w:fill="auto"/>
          </w:tcPr>
          <w:p w14:paraId="4404843D" w14:textId="0A2DF534" w:rsidR="00924E8D" w:rsidRPr="00DD3162" w:rsidRDefault="00924E8D" w:rsidP="008A08E9">
            <w:pPr>
              <w:pStyle w:val="TableText"/>
              <w:rPr>
                <w:rStyle w:val="Blue"/>
                <w:color w:val="000000" w:themeColor="text1"/>
                <w:sz w:val="18"/>
                <w:szCs w:val="18"/>
              </w:rPr>
            </w:pPr>
            <w:r w:rsidRPr="00DD3162">
              <w:rPr>
                <w:rStyle w:val="Blue"/>
                <w:color w:val="000000" w:themeColor="text1"/>
                <w:sz w:val="18"/>
                <w:szCs w:val="18"/>
              </w:rPr>
              <w:t>A1 Secondary treated sewage effluent via Final Effluent Discharge Point</w:t>
            </w:r>
          </w:p>
        </w:tc>
        <w:tc>
          <w:tcPr>
            <w:tcW w:w="1532" w:type="pct"/>
            <w:shd w:val="clear" w:color="auto" w:fill="auto"/>
          </w:tcPr>
          <w:p w14:paraId="6F8CB25C" w14:textId="6CEE043D" w:rsidR="00924E8D" w:rsidRPr="00DD3162" w:rsidRDefault="00471AAA" w:rsidP="008A08E9">
            <w:pPr>
              <w:pStyle w:val="TableText"/>
              <w:rPr>
                <w:rStyle w:val="Blue"/>
                <w:color w:val="000000" w:themeColor="text1"/>
                <w:sz w:val="18"/>
                <w:szCs w:val="18"/>
              </w:rPr>
            </w:pPr>
            <w:r w:rsidRPr="00DD3162">
              <w:rPr>
                <w:rStyle w:val="Blue"/>
                <w:color w:val="000000" w:themeColor="text1"/>
                <w:sz w:val="18"/>
                <w:szCs w:val="18"/>
              </w:rPr>
              <w:t>UWWTR</w:t>
            </w:r>
            <w:r w:rsidR="00924E8D" w:rsidRPr="00DD3162">
              <w:rPr>
                <w:rStyle w:val="Blue"/>
                <w:color w:val="000000" w:themeColor="text1"/>
                <w:sz w:val="18"/>
                <w:szCs w:val="18"/>
              </w:rPr>
              <w:t xml:space="preserve"> </w:t>
            </w:r>
            <w:r w:rsidRPr="00DD3162">
              <w:rPr>
                <w:rStyle w:val="Blue"/>
                <w:color w:val="000000" w:themeColor="text1"/>
                <w:sz w:val="18"/>
                <w:szCs w:val="18"/>
              </w:rPr>
              <w:t>i</w:t>
            </w:r>
            <w:r w:rsidR="00924E8D" w:rsidRPr="00DD3162">
              <w:rPr>
                <w:rStyle w:val="Blue"/>
                <w:color w:val="000000" w:themeColor="text1"/>
                <w:sz w:val="18"/>
                <w:szCs w:val="18"/>
              </w:rPr>
              <w:t>nlet sampling</w:t>
            </w:r>
          </w:p>
        </w:tc>
        <w:tc>
          <w:tcPr>
            <w:tcW w:w="1129" w:type="pct"/>
            <w:shd w:val="clear" w:color="auto" w:fill="auto"/>
          </w:tcPr>
          <w:p w14:paraId="03A35728" w14:textId="1840A0E1" w:rsidR="00924E8D" w:rsidRPr="00DD3162" w:rsidRDefault="003A64A7" w:rsidP="008A08E9">
            <w:pPr>
              <w:pStyle w:val="TableText"/>
              <w:rPr>
                <w:rStyle w:val="Blue"/>
                <w:color w:val="000000" w:themeColor="text1"/>
                <w:sz w:val="18"/>
                <w:szCs w:val="18"/>
              </w:rPr>
            </w:pPr>
            <w:r w:rsidRPr="00DD3162">
              <w:rPr>
                <w:rStyle w:val="Blue"/>
                <w:color w:val="000000" w:themeColor="text1"/>
                <w:sz w:val="18"/>
                <w:szCs w:val="18"/>
              </w:rPr>
              <w:t>SO 26224 14715</w:t>
            </w:r>
          </w:p>
        </w:tc>
        <w:tc>
          <w:tcPr>
            <w:tcW w:w="1451" w:type="pct"/>
            <w:shd w:val="clear" w:color="auto" w:fill="auto"/>
          </w:tcPr>
          <w:p w14:paraId="2C534404" w14:textId="5222F85B" w:rsidR="00924E8D" w:rsidRPr="00DD3162" w:rsidRDefault="00924E8D" w:rsidP="008A08E9">
            <w:pPr>
              <w:pStyle w:val="TableText"/>
              <w:rPr>
                <w:rStyle w:val="Blue"/>
                <w:color w:val="000000" w:themeColor="text1"/>
                <w:sz w:val="18"/>
                <w:szCs w:val="18"/>
              </w:rPr>
            </w:pPr>
            <w:r w:rsidRPr="00DD3162">
              <w:rPr>
                <w:rStyle w:val="Blue"/>
                <w:color w:val="000000" w:themeColor="text1"/>
                <w:sz w:val="18"/>
                <w:szCs w:val="18"/>
              </w:rPr>
              <w:t>UWWTR Inlet Sample Point</w:t>
            </w:r>
          </w:p>
        </w:tc>
      </w:tr>
      <w:tr w:rsidR="00924E8D" w:rsidRPr="001F4EC0" w14:paraId="1992A3CA" w14:textId="77777777" w:rsidTr="00375251">
        <w:trPr>
          <w:cantSplit/>
          <w:trHeight w:val="664"/>
        </w:trPr>
        <w:tc>
          <w:tcPr>
            <w:tcW w:w="888" w:type="pct"/>
            <w:vMerge/>
            <w:shd w:val="clear" w:color="auto" w:fill="auto"/>
          </w:tcPr>
          <w:p w14:paraId="18EECD90" w14:textId="77777777" w:rsidR="00924E8D" w:rsidRPr="00DD3162" w:rsidRDefault="00924E8D" w:rsidP="00A24F75">
            <w:pPr>
              <w:pStyle w:val="TableText"/>
              <w:rPr>
                <w:rStyle w:val="Blue"/>
                <w:color w:val="000000" w:themeColor="text1"/>
                <w:sz w:val="18"/>
                <w:szCs w:val="18"/>
              </w:rPr>
            </w:pPr>
          </w:p>
        </w:tc>
        <w:tc>
          <w:tcPr>
            <w:tcW w:w="1532" w:type="pct"/>
            <w:shd w:val="clear" w:color="auto" w:fill="auto"/>
          </w:tcPr>
          <w:p w14:paraId="1C50BC72" w14:textId="5D6F516C" w:rsidR="00924E8D" w:rsidRPr="00DD3162" w:rsidRDefault="00924E8D" w:rsidP="00A24F75">
            <w:pPr>
              <w:pStyle w:val="TableText"/>
              <w:rPr>
                <w:rStyle w:val="Blue"/>
                <w:color w:val="000000" w:themeColor="text1"/>
                <w:sz w:val="18"/>
                <w:szCs w:val="18"/>
              </w:rPr>
            </w:pPr>
            <w:r w:rsidRPr="00DD3162">
              <w:rPr>
                <w:rStyle w:val="Blue"/>
                <w:color w:val="000000" w:themeColor="text1"/>
                <w:sz w:val="18"/>
                <w:szCs w:val="18"/>
              </w:rPr>
              <w:t>Final effluent sampling</w:t>
            </w:r>
          </w:p>
        </w:tc>
        <w:tc>
          <w:tcPr>
            <w:tcW w:w="1129" w:type="pct"/>
            <w:shd w:val="clear" w:color="auto" w:fill="auto"/>
          </w:tcPr>
          <w:p w14:paraId="605A1E8E" w14:textId="7A6119E6" w:rsidR="00924E8D" w:rsidRPr="00DD3162" w:rsidRDefault="000B158A" w:rsidP="00A24F75">
            <w:pPr>
              <w:pStyle w:val="TableText"/>
              <w:rPr>
                <w:rStyle w:val="Blue"/>
                <w:color w:val="000000" w:themeColor="text1"/>
                <w:sz w:val="18"/>
                <w:szCs w:val="18"/>
              </w:rPr>
            </w:pPr>
            <w:r w:rsidRPr="00DD3162">
              <w:rPr>
                <w:rStyle w:val="Blue"/>
                <w:color w:val="000000" w:themeColor="text1"/>
                <w:sz w:val="18"/>
                <w:szCs w:val="18"/>
              </w:rPr>
              <w:t>SO 26293 14753</w:t>
            </w:r>
          </w:p>
        </w:tc>
        <w:tc>
          <w:tcPr>
            <w:tcW w:w="1451" w:type="pct"/>
            <w:shd w:val="clear" w:color="auto" w:fill="auto"/>
          </w:tcPr>
          <w:p w14:paraId="7C530FD0" w14:textId="3D0D554B" w:rsidR="00924E8D" w:rsidRPr="00DD3162" w:rsidRDefault="00924E8D" w:rsidP="00A24F75">
            <w:pPr>
              <w:pStyle w:val="TableText"/>
              <w:rPr>
                <w:rStyle w:val="Blue"/>
                <w:color w:val="000000" w:themeColor="text1"/>
                <w:sz w:val="18"/>
                <w:szCs w:val="18"/>
              </w:rPr>
            </w:pPr>
            <w:r w:rsidRPr="00DD3162">
              <w:rPr>
                <w:rStyle w:val="Blue"/>
                <w:color w:val="000000" w:themeColor="text1"/>
                <w:sz w:val="18"/>
                <w:szCs w:val="18"/>
              </w:rPr>
              <w:t>Final Effluent Sample Point</w:t>
            </w:r>
          </w:p>
        </w:tc>
      </w:tr>
      <w:tr w:rsidR="00924E8D" w:rsidRPr="001F4EC0" w14:paraId="3794B3F0" w14:textId="77777777" w:rsidTr="00375251">
        <w:trPr>
          <w:cantSplit/>
          <w:trHeight w:val="270"/>
        </w:trPr>
        <w:tc>
          <w:tcPr>
            <w:tcW w:w="888" w:type="pct"/>
            <w:vMerge/>
            <w:shd w:val="clear" w:color="auto" w:fill="auto"/>
          </w:tcPr>
          <w:p w14:paraId="55300DDF" w14:textId="77777777" w:rsidR="00924E8D" w:rsidRPr="00DD3162" w:rsidRDefault="00924E8D" w:rsidP="00A24F75">
            <w:pPr>
              <w:pStyle w:val="TableText"/>
              <w:rPr>
                <w:rStyle w:val="Blue"/>
                <w:color w:val="000000" w:themeColor="text1"/>
                <w:sz w:val="18"/>
                <w:szCs w:val="18"/>
              </w:rPr>
            </w:pPr>
          </w:p>
        </w:tc>
        <w:tc>
          <w:tcPr>
            <w:tcW w:w="1532" w:type="pct"/>
            <w:shd w:val="clear" w:color="auto" w:fill="auto"/>
          </w:tcPr>
          <w:p w14:paraId="2F910AD1" w14:textId="26E3BD8F" w:rsidR="00924E8D" w:rsidRPr="00DD3162" w:rsidRDefault="00471AAA" w:rsidP="00A24F75">
            <w:pPr>
              <w:pStyle w:val="TableText"/>
              <w:rPr>
                <w:rStyle w:val="Blue"/>
                <w:color w:val="000000" w:themeColor="text1"/>
                <w:sz w:val="18"/>
                <w:szCs w:val="18"/>
              </w:rPr>
            </w:pPr>
            <w:r w:rsidRPr="00DD3162">
              <w:rPr>
                <w:rStyle w:val="Blue"/>
                <w:color w:val="000000" w:themeColor="text1"/>
                <w:sz w:val="18"/>
                <w:szCs w:val="18"/>
              </w:rPr>
              <w:t>MCERTS continuous flow monitoring</w:t>
            </w:r>
          </w:p>
        </w:tc>
        <w:tc>
          <w:tcPr>
            <w:tcW w:w="1129" w:type="pct"/>
            <w:shd w:val="clear" w:color="auto" w:fill="auto"/>
          </w:tcPr>
          <w:p w14:paraId="6A58AF7E" w14:textId="2C62583E" w:rsidR="00924E8D" w:rsidRPr="00DD3162" w:rsidRDefault="000B158A" w:rsidP="00A24F75">
            <w:pPr>
              <w:pStyle w:val="TableText"/>
              <w:rPr>
                <w:rStyle w:val="Blue"/>
                <w:color w:val="000000" w:themeColor="text1"/>
                <w:sz w:val="18"/>
                <w:szCs w:val="18"/>
              </w:rPr>
            </w:pPr>
            <w:r w:rsidRPr="00DD3162">
              <w:rPr>
                <w:rStyle w:val="Blue"/>
                <w:color w:val="000000" w:themeColor="text1"/>
                <w:sz w:val="18"/>
                <w:szCs w:val="18"/>
              </w:rPr>
              <w:t>SO 26235 14737</w:t>
            </w:r>
          </w:p>
        </w:tc>
        <w:tc>
          <w:tcPr>
            <w:tcW w:w="1451" w:type="pct"/>
            <w:shd w:val="clear" w:color="auto" w:fill="auto"/>
          </w:tcPr>
          <w:p w14:paraId="67515E1F" w14:textId="5237B4E1" w:rsidR="00924E8D" w:rsidRPr="00DD3162" w:rsidRDefault="00924E8D" w:rsidP="00A24F75">
            <w:pPr>
              <w:pStyle w:val="TableText"/>
              <w:rPr>
                <w:rStyle w:val="Blue"/>
                <w:color w:val="000000" w:themeColor="text1"/>
                <w:sz w:val="18"/>
                <w:szCs w:val="18"/>
              </w:rPr>
            </w:pPr>
            <w:r w:rsidRPr="00DD3162">
              <w:rPr>
                <w:rStyle w:val="Blue"/>
                <w:color w:val="000000" w:themeColor="text1"/>
                <w:sz w:val="18"/>
                <w:szCs w:val="18"/>
              </w:rPr>
              <w:t>MCERTS Flow Monitoring Point</w:t>
            </w:r>
          </w:p>
        </w:tc>
      </w:tr>
      <w:tr w:rsidR="00924E8D" w:rsidRPr="001F4EC0" w14:paraId="47470E09" w14:textId="77777777" w:rsidTr="00375251">
        <w:trPr>
          <w:cantSplit/>
          <w:trHeight w:val="270"/>
        </w:trPr>
        <w:tc>
          <w:tcPr>
            <w:tcW w:w="888" w:type="pct"/>
            <w:vMerge/>
            <w:shd w:val="clear" w:color="auto" w:fill="auto"/>
          </w:tcPr>
          <w:p w14:paraId="6EA58297" w14:textId="77777777" w:rsidR="00924E8D" w:rsidRPr="00DD3162" w:rsidRDefault="00924E8D" w:rsidP="00A24F75">
            <w:pPr>
              <w:pStyle w:val="TableText"/>
              <w:rPr>
                <w:rStyle w:val="Blue"/>
                <w:color w:val="000000" w:themeColor="text1"/>
                <w:sz w:val="18"/>
                <w:szCs w:val="18"/>
              </w:rPr>
            </w:pPr>
          </w:p>
        </w:tc>
        <w:tc>
          <w:tcPr>
            <w:tcW w:w="1532" w:type="pct"/>
            <w:shd w:val="clear" w:color="auto" w:fill="auto"/>
          </w:tcPr>
          <w:p w14:paraId="5E8FC6D3" w14:textId="33170290" w:rsidR="00924E8D" w:rsidRPr="00DD3162" w:rsidRDefault="00924E8D" w:rsidP="00A24F75">
            <w:pPr>
              <w:pStyle w:val="TableText"/>
              <w:rPr>
                <w:rStyle w:val="Blue"/>
                <w:color w:val="000000" w:themeColor="text1"/>
                <w:sz w:val="18"/>
                <w:szCs w:val="18"/>
              </w:rPr>
            </w:pPr>
            <w:r w:rsidRPr="00DD3162">
              <w:rPr>
                <w:rStyle w:val="Blue"/>
                <w:color w:val="000000" w:themeColor="text1"/>
                <w:sz w:val="18"/>
                <w:szCs w:val="18"/>
              </w:rPr>
              <w:t>UWWTR sampling</w:t>
            </w:r>
          </w:p>
        </w:tc>
        <w:tc>
          <w:tcPr>
            <w:tcW w:w="1129" w:type="pct"/>
            <w:shd w:val="clear" w:color="auto" w:fill="auto"/>
          </w:tcPr>
          <w:p w14:paraId="4CCB831D" w14:textId="3CF79AC3" w:rsidR="00924E8D" w:rsidRPr="00DD3162" w:rsidRDefault="000B158A" w:rsidP="00A24F75">
            <w:pPr>
              <w:pStyle w:val="TableText"/>
              <w:rPr>
                <w:rStyle w:val="Blue"/>
                <w:color w:val="000000" w:themeColor="text1"/>
                <w:sz w:val="18"/>
                <w:szCs w:val="18"/>
              </w:rPr>
            </w:pPr>
            <w:r w:rsidRPr="00DD3162">
              <w:rPr>
                <w:rStyle w:val="Blue"/>
                <w:color w:val="000000" w:themeColor="text1"/>
                <w:sz w:val="18"/>
                <w:szCs w:val="18"/>
              </w:rPr>
              <w:t>SO 26293 14753</w:t>
            </w:r>
          </w:p>
        </w:tc>
        <w:tc>
          <w:tcPr>
            <w:tcW w:w="1451" w:type="pct"/>
            <w:shd w:val="clear" w:color="auto" w:fill="auto"/>
          </w:tcPr>
          <w:p w14:paraId="3671D00B" w14:textId="715FF723" w:rsidR="00924E8D" w:rsidRPr="00DD3162" w:rsidRDefault="00471AAA" w:rsidP="00A24F75">
            <w:pPr>
              <w:pStyle w:val="TableText"/>
              <w:rPr>
                <w:rStyle w:val="Blue"/>
                <w:color w:val="000000" w:themeColor="text1"/>
                <w:sz w:val="18"/>
                <w:szCs w:val="18"/>
              </w:rPr>
            </w:pPr>
            <w:r w:rsidRPr="00DD3162">
              <w:rPr>
                <w:rStyle w:val="Blue"/>
                <w:color w:val="000000" w:themeColor="text1"/>
                <w:sz w:val="18"/>
                <w:szCs w:val="18"/>
              </w:rPr>
              <w:t>UWWTR Sample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 xml:space="preserve">A2 Settled storm sewage via </w:t>
            </w:r>
            <w:r w:rsidR="002D50FC" w:rsidRPr="00DD3162">
              <w:rPr>
                <w:rStyle w:val="Blue"/>
                <w:color w:val="000000" w:themeColor="text1"/>
                <w:sz w:val="18"/>
                <w:szCs w:val="18"/>
              </w:rPr>
              <w:t>Settled Storm Discharge Point</w:t>
            </w:r>
          </w:p>
          <w:p w14:paraId="324A46A4" w14:textId="77777777" w:rsidR="00A24F75" w:rsidRPr="00DD3162"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S</w:t>
            </w:r>
            <w:r w:rsidR="00471AAA" w:rsidRPr="00DD3162">
              <w:rPr>
                <w:rStyle w:val="Blue"/>
                <w:color w:val="000000" w:themeColor="text1"/>
                <w:sz w:val="18"/>
                <w:szCs w:val="18"/>
              </w:rPr>
              <w:t>ettled s</w:t>
            </w:r>
            <w:r w:rsidRPr="00DD3162">
              <w:rPr>
                <w:rStyle w:val="Blue"/>
                <w:color w:val="000000" w:themeColor="text1"/>
                <w:sz w:val="18"/>
                <w:szCs w:val="18"/>
              </w:rPr>
              <w:t xml:space="preserve">torm </w:t>
            </w:r>
            <w:r w:rsidR="00322FF4" w:rsidRPr="00DD3162">
              <w:rPr>
                <w:rStyle w:val="Blue"/>
                <w:color w:val="000000" w:themeColor="text1"/>
                <w:sz w:val="18"/>
                <w:szCs w:val="18"/>
              </w:rPr>
              <w:t>e</w:t>
            </w:r>
            <w:r w:rsidRPr="00DD3162">
              <w:rPr>
                <w:rStyle w:val="Blue"/>
                <w:color w:val="000000" w:themeColor="text1"/>
                <w:sz w:val="18"/>
                <w:szCs w:val="18"/>
              </w:rPr>
              <w:t>ffluent sampling</w:t>
            </w:r>
          </w:p>
        </w:tc>
        <w:tc>
          <w:tcPr>
            <w:tcW w:w="1129" w:type="pct"/>
            <w:shd w:val="clear" w:color="auto" w:fill="auto"/>
          </w:tcPr>
          <w:p w14:paraId="0FC321FD" w14:textId="6141255C" w:rsidR="00A24F75" w:rsidRPr="00DD3162" w:rsidRDefault="00DD3162" w:rsidP="00A24F75">
            <w:pPr>
              <w:pStyle w:val="TableText"/>
              <w:rPr>
                <w:rStyle w:val="Blue"/>
                <w:color w:val="000000" w:themeColor="text1"/>
                <w:sz w:val="18"/>
                <w:szCs w:val="18"/>
              </w:rPr>
            </w:pPr>
            <w:r w:rsidRPr="00DD3162">
              <w:rPr>
                <w:rStyle w:val="Blue"/>
                <w:color w:val="000000" w:themeColor="text1"/>
                <w:sz w:val="18"/>
                <w:szCs w:val="18"/>
              </w:rPr>
              <w:t>SO 26284 14710</w:t>
            </w:r>
          </w:p>
        </w:tc>
        <w:tc>
          <w:tcPr>
            <w:tcW w:w="1451" w:type="pct"/>
            <w:shd w:val="clear" w:color="auto" w:fill="auto"/>
          </w:tcPr>
          <w:p w14:paraId="4BFBA58D" w14:textId="2DA405A2" w:rsidR="00A24F75" w:rsidRPr="00DD3162" w:rsidRDefault="008453FF" w:rsidP="00A24F75">
            <w:pPr>
              <w:pStyle w:val="TableText"/>
              <w:rPr>
                <w:rStyle w:val="Blue"/>
                <w:color w:val="000000" w:themeColor="text1"/>
                <w:sz w:val="18"/>
                <w:szCs w:val="18"/>
              </w:rPr>
            </w:pPr>
            <w:r w:rsidRPr="00DD3162">
              <w:rPr>
                <w:rStyle w:val="Blue"/>
                <w:color w:val="000000" w:themeColor="text1"/>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DD3162" w:rsidRDefault="00A24F75" w:rsidP="00A24F75">
            <w:pPr>
              <w:pStyle w:val="TableText"/>
              <w:rPr>
                <w:rStyle w:val="Blue"/>
                <w:color w:val="000000" w:themeColor="text1"/>
                <w:sz w:val="18"/>
                <w:szCs w:val="18"/>
              </w:rPr>
            </w:pPr>
          </w:p>
        </w:tc>
        <w:tc>
          <w:tcPr>
            <w:tcW w:w="1532" w:type="pct"/>
            <w:shd w:val="clear" w:color="auto" w:fill="auto"/>
          </w:tcPr>
          <w:p w14:paraId="31B845BF" w14:textId="3459B8D2" w:rsidR="00A104DC" w:rsidRPr="00DD3162" w:rsidRDefault="00A24F75" w:rsidP="000B158A">
            <w:pPr>
              <w:pStyle w:val="TableText"/>
              <w:rPr>
                <w:rStyle w:val="Blue"/>
                <w:color w:val="000000" w:themeColor="text1"/>
                <w:sz w:val="18"/>
                <w:szCs w:val="18"/>
              </w:rPr>
            </w:pPr>
            <w:r w:rsidRPr="00DD3162">
              <w:rPr>
                <w:rStyle w:val="Blue"/>
                <w:color w:val="000000" w:themeColor="text1"/>
                <w:sz w:val="18"/>
                <w:szCs w:val="18"/>
              </w:rPr>
              <w:t>Event duration monitoring</w:t>
            </w:r>
          </w:p>
        </w:tc>
        <w:tc>
          <w:tcPr>
            <w:tcW w:w="1129" w:type="pct"/>
            <w:shd w:val="clear" w:color="auto" w:fill="auto"/>
          </w:tcPr>
          <w:p w14:paraId="05588882" w14:textId="44EB9887" w:rsidR="00A24F75" w:rsidRPr="00DD3162" w:rsidRDefault="00DD3162" w:rsidP="00A24F75">
            <w:pPr>
              <w:pStyle w:val="TableText"/>
              <w:rPr>
                <w:rStyle w:val="Blue"/>
                <w:color w:val="000000" w:themeColor="text1"/>
                <w:sz w:val="18"/>
                <w:szCs w:val="18"/>
              </w:rPr>
            </w:pPr>
            <w:r w:rsidRPr="00DD3162">
              <w:rPr>
                <w:rStyle w:val="Blue"/>
                <w:color w:val="000000" w:themeColor="text1"/>
                <w:sz w:val="18"/>
                <w:szCs w:val="18"/>
              </w:rPr>
              <w:t>SO 26284 14710</w:t>
            </w:r>
          </w:p>
        </w:tc>
        <w:tc>
          <w:tcPr>
            <w:tcW w:w="1451" w:type="pct"/>
            <w:shd w:val="clear" w:color="auto" w:fill="auto"/>
          </w:tcPr>
          <w:p w14:paraId="307987B8" w14:textId="0066200A"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DD3162" w:rsidRDefault="00A24F75" w:rsidP="00A24F75">
            <w:pPr>
              <w:pStyle w:val="TableText"/>
              <w:rPr>
                <w:rStyle w:val="Blue"/>
                <w:color w:val="000000" w:themeColor="text1"/>
                <w:sz w:val="18"/>
                <w:szCs w:val="18"/>
                <w:highlight w:val="yellow"/>
              </w:rPr>
            </w:pPr>
          </w:p>
        </w:tc>
        <w:tc>
          <w:tcPr>
            <w:tcW w:w="1532" w:type="pct"/>
            <w:shd w:val="clear" w:color="auto" w:fill="auto"/>
          </w:tcPr>
          <w:p w14:paraId="59072490" w14:textId="77777777"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Flow passed forward monitoring</w:t>
            </w:r>
          </w:p>
        </w:tc>
        <w:tc>
          <w:tcPr>
            <w:tcW w:w="1129" w:type="pct"/>
            <w:shd w:val="clear" w:color="auto" w:fill="auto"/>
          </w:tcPr>
          <w:p w14:paraId="021281DB" w14:textId="34DA2592" w:rsidR="00A24F75" w:rsidRPr="00DD3162" w:rsidRDefault="00DD3162" w:rsidP="00A24F75">
            <w:pPr>
              <w:pStyle w:val="TableText"/>
              <w:rPr>
                <w:rStyle w:val="Blue"/>
                <w:color w:val="000000" w:themeColor="text1"/>
                <w:sz w:val="18"/>
                <w:szCs w:val="18"/>
              </w:rPr>
            </w:pPr>
            <w:r w:rsidRPr="00DD3162">
              <w:rPr>
                <w:rStyle w:val="Blue"/>
                <w:color w:val="000000" w:themeColor="text1"/>
                <w:sz w:val="18"/>
                <w:szCs w:val="18"/>
              </w:rPr>
              <w:t>SO 26235 14737</w:t>
            </w:r>
          </w:p>
        </w:tc>
        <w:tc>
          <w:tcPr>
            <w:tcW w:w="1451" w:type="pct"/>
            <w:shd w:val="clear" w:color="auto" w:fill="auto"/>
          </w:tcPr>
          <w:p w14:paraId="1B0C645C" w14:textId="0B822174"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DD3162" w:rsidRDefault="00A24F75" w:rsidP="00A24F75">
            <w:pPr>
              <w:pStyle w:val="TableText"/>
              <w:rPr>
                <w:rStyle w:val="Blue"/>
                <w:color w:val="000000" w:themeColor="text1"/>
                <w:sz w:val="18"/>
                <w:szCs w:val="18"/>
                <w:highlight w:val="yellow"/>
              </w:rPr>
            </w:pPr>
          </w:p>
        </w:tc>
        <w:tc>
          <w:tcPr>
            <w:tcW w:w="1532" w:type="pct"/>
            <w:shd w:val="clear" w:color="auto" w:fill="auto"/>
          </w:tcPr>
          <w:p w14:paraId="2D1D5C5C" w14:textId="77777777"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 xml:space="preserve">Overflow operation (into storm storage) monitoring </w:t>
            </w:r>
          </w:p>
        </w:tc>
        <w:tc>
          <w:tcPr>
            <w:tcW w:w="1129" w:type="pct"/>
            <w:shd w:val="clear" w:color="auto" w:fill="auto"/>
          </w:tcPr>
          <w:p w14:paraId="5A6D07EB" w14:textId="5F042F50" w:rsidR="00A24F75" w:rsidRPr="00DD3162" w:rsidRDefault="00DD3162" w:rsidP="00A24F75">
            <w:pPr>
              <w:pStyle w:val="TableText"/>
              <w:rPr>
                <w:rStyle w:val="Blue"/>
                <w:color w:val="000000" w:themeColor="text1"/>
                <w:sz w:val="18"/>
                <w:szCs w:val="18"/>
              </w:rPr>
            </w:pPr>
            <w:r w:rsidRPr="00DD3162">
              <w:rPr>
                <w:rStyle w:val="Blue"/>
                <w:color w:val="000000" w:themeColor="text1"/>
                <w:sz w:val="18"/>
                <w:szCs w:val="18"/>
              </w:rPr>
              <w:t>SO 26235 14737</w:t>
            </w:r>
          </w:p>
        </w:tc>
        <w:tc>
          <w:tcPr>
            <w:tcW w:w="1451" w:type="pct"/>
            <w:shd w:val="clear" w:color="auto" w:fill="auto"/>
          </w:tcPr>
          <w:p w14:paraId="23D59BB0" w14:textId="25E5D882" w:rsidR="00A24F75" w:rsidRPr="00DD3162" w:rsidRDefault="00A24F75" w:rsidP="00A24F75">
            <w:pPr>
              <w:pStyle w:val="TableText"/>
              <w:rPr>
                <w:rStyle w:val="Blue"/>
                <w:color w:val="000000" w:themeColor="text1"/>
                <w:sz w:val="18"/>
                <w:szCs w:val="18"/>
              </w:rPr>
            </w:pPr>
            <w:r w:rsidRPr="00DD3162">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DD316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Number of s</w:t>
            </w:r>
            <w:bookmarkStart w:id="8" w:name="_Hlt511551491"/>
            <w:bookmarkEnd w:id="8"/>
            <w:r w:rsidRPr="00DD3162">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4–7  </w:t>
            </w:r>
          </w:p>
        </w:tc>
        <w:tc>
          <w:tcPr>
            <w:tcW w:w="2660" w:type="pct"/>
            <w:shd w:val="clear" w:color="auto" w:fill="auto"/>
          </w:tcPr>
          <w:p w14:paraId="42B64EF4"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8–16</w:t>
            </w:r>
          </w:p>
        </w:tc>
        <w:tc>
          <w:tcPr>
            <w:tcW w:w="2660" w:type="pct"/>
            <w:shd w:val="clear" w:color="auto" w:fill="auto"/>
          </w:tcPr>
          <w:p w14:paraId="553C9E2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17–28 </w:t>
            </w:r>
          </w:p>
        </w:tc>
        <w:tc>
          <w:tcPr>
            <w:tcW w:w="2660" w:type="pct"/>
            <w:shd w:val="clear" w:color="auto" w:fill="auto"/>
          </w:tcPr>
          <w:p w14:paraId="1FA9AC3B"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29–40 </w:t>
            </w:r>
          </w:p>
        </w:tc>
        <w:tc>
          <w:tcPr>
            <w:tcW w:w="2660" w:type="pct"/>
            <w:shd w:val="clear" w:color="auto" w:fill="auto"/>
          </w:tcPr>
          <w:p w14:paraId="737B05C8"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41–53  </w:t>
            </w:r>
          </w:p>
        </w:tc>
        <w:tc>
          <w:tcPr>
            <w:tcW w:w="2660" w:type="pct"/>
            <w:shd w:val="clear" w:color="auto" w:fill="auto"/>
          </w:tcPr>
          <w:p w14:paraId="27663C2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54–67  </w:t>
            </w:r>
          </w:p>
        </w:tc>
        <w:tc>
          <w:tcPr>
            <w:tcW w:w="2660" w:type="pct"/>
            <w:shd w:val="clear" w:color="auto" w:fill="auto"/>
          </w:tcPr>
          <w:p w14:paraId="2BB8AE66"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68–81  </w:t>
            </w:r>
          </w:p>
        </w:tc>
        <w:tc>
          <w:tcPr>
            <w:tcW w:w="2660" w:type="pct"/>
            <w:shd w:val="clear" w:color="auto" w:fill="auto"/>
          </w:tcPr>
          <w:p w14:paraId="0CE70478"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82–95 </w:t>
            </w:r>
          </w:p>
        </w:tc>
        <w:tc>
          <w:tcPr>
            <w:tcW w:w="2660" w:type="pct"/>
            <w:shd w:val="clear" w:color="auto" w:fill="auto"/>
          </w:tcPr>
          <w:p w14:paraId="1E5AD8F5"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96–110 </w:t>
            </w:r>
          </w:p>
        </w:tc>
        <w:tc>
          <w:tcPr>
            <w:tcW w:w="2660" w:type="pct"/>
            <w:shd w:val="clear" w:color="auto" w:fill="auto"/>
          </w:tcPr>
          <w:p w14:paraId="6CD2DE18"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111–125  </w:t>
            </w:r>
          </w:p>
        </w:tc>
        <w:tc>
          <w:tcPr>
            <w:tcW w:w="2660" w:type="pct"/>
            <w:shd w:val="clear" w:color="auto" w:fill="auto"/>
          </w:tcPr>
          <w:p w14:paraId="158ED14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126–140  </w:t>
            </w:r>
          </w:p>
        </w:tc>
        <w:tc>
          <w:tcPr>
            <w:tcW w:w="2660" w:type="pct"/>
            <w:shd w:val="clear" w:color="auto" w:fill="auto"/>
          </w:tcPr>
          <w:p w14:paraId="27B678A1"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141–155  </w:t>
            </w:r>
          </w:p>
        </w:tc>
        <w:tc>
          <w:tcPr>
            <w:tcW w:w="2660" w:type="pct"/>
            <w:shd w:val="clear" w:color="auto" w:fill="auto"/>
          </w:tcPr>
          <w:p w14:paraId="52E83AAB"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156–171  </w:t>
            </w:r>
          </w:p>
        </w:tc>
        <w:tc>
          <w:tcPr>
            <w:tcW w:w="2660" w:type="pct"/>
            <w:shd w:val="clear" w:color="auto" w:fill="auto"/>
          </w:tcPr>
          <w:p w14:paraId="25E39731"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172–187 </w:t>
            </w:r>
          </w:p>
        </w:tc>
        <w:tc>
          <w:tcPr>
            <w:tcW w:w="2660" w:type="pct"/>
            <w:shd w:val="clear" w:color="auto" w:fill="auto"/>
          </w:tcPr>
          <w:p w14:paraId="3966E17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188–203  </w:t>
            </w:r>
          </w:p>
        </w:tc>
        <w:tc>
          <w:tcPr>
            <w:tcW w:w="2660" w:type="pct"/>
            <w:shd w:val="clear" w:color="auto" w:fill="auto"/>
          </w:tcPr>
          <w:p w14:paraId="2ABFDEF0"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204–219  </w:t>
            </w:r>
          </w:p>
        </w:tc>
        <w:tc>
          <w:tcPr>
            <w:tcW w:w="2660" w:type="pct"/>
            <w:shd w:val="clear" w:color="auto" w:fill="auto"/>
          </w:tcPr>
          <w:p w14:paraId="353C256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220–235  </w:t>
            </w:r>
          </w:p>
        </w:tc>
        <w:tc>
          <w:tcPr>
            <w:tcW w:w="2660" w:type="pct"/>
            <w:shd w:val="clear" w:color="auto" w:fill="auto"/>
          </w:tcPr>
          <w:p w14:paraId="218D44CA"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236–251 </w:t>
            </w:r>
          </w:p>
        </w:tc>
        <w:tc>
          <w:tcPr>
            <w:tcW w:w="2660" w:type="pct"/>
            <w:shd w:val="clear" w:color="auto" w:fill="auto"/>
          </w:tcPr>
          <w:p w14:paraId="31593D21"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252–268 </w:t>
            </w:r>
          </w:p>
        </w:tc>
        <w:tc>
          <w:tcPr>
            <w:tcW w:w="2660" w:type="pct"/>
            <w:shd w:val="clear" w:color="auto" w:fill="auto"/>
          </w:tcPr>
          <w:p w14:paraId="3636FFC5"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269–284  </w:t>
            </w:r>
          </w:p>
        </w:tc>
        <w:tc>
          <w:tcPr>
            <w:tcW w:w="2660" w:type="pct"/>
            <w:shd w:val="clear" w:color="auto" w:fill="auto"/>
          </w:tcPr>
          <w:p w14:paraId="4B0FF9BE"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285–300  </w:t>
            </w:r>
          </w:p>
        </w:tc>
        <w:tc>
          <w:tcPr>
            <w:tcW w:w="2660" w:type="pct"/>
            <w:shd w:val="clear" w:color="auto" w:fill="auto"/>
          </w:tcPr>
          <w:p w14:paraId="7A66DB6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301–317 </w:t>
            </w:r>
          </w:p>
        </w:tc>
        <w:tc>
          <w:tcPr>
            <w:tcW w:w="2660" w:type="pct"/>
            <w:shd w:val="clear" w:color="auto" w:fill="auto"/>
          </w:tcPr>
          <w:p w14:paraId="6637C2EC"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318–334  </w:t>
            </w:r>
          </w:p>
        </w:tc>
        <w:tc>
          <w:tcPr>
            <w:tcW w:w="2660" w:type="pct"/>
            <w:shd w:val="clear" w:color="auto" w:fill="auto"/>
          </w:tcPr>
          <w:p w14:paraId="72661C3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335–350 </w:t>
            </w:r>
          </w:p>
        </w:tc>
        <w:tc>
          <w:tcPr>
            <w:tcW w:w="2660" w:type="pct"/>
            <w:shd w:val="clear" w:color="auto" w:fill="auto"/>
          </w:tcPr>
          <w:p w14:paraId="0B6064EA"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351–365 </w:t>
            </w:r>
          </w:p>
        </w:tc>
        <w:tc>
          <w:tcPr>
            <w:tcW w:w="2660" w:type="pct"/>
            <w:shd w:val="clear" w:color="auto" w:fill="auto"/>
          </w:tcPr>
          <w:p w14:paraId="47E295A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DD3162" w:rsidRDefault="005D2F25" w:rsidP="00821962">
      <w:pPr>
        <w:pStyle w:val="Heading1NotIndexed"/>
        <w:ind w:left="567"/>
        <w:rPr>
          <w:rStyle w:val="Red"/>
          <w:color w:val="000000" w:themeColor="text1"/>
        </w:rPr>
      </w:pPr>
      <w:r>
        <w:rPr>
          <w:rStyle w:val="Red"/>
        </w:rPr>
        <w:br w:type="page"/>
      </w:r>
      <w:r w:rsidR="00821962" w:rsidRPr="00DD3162">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DD3162" w:rsidRPr="00DD3162" w14:paraId="5C2384BE" w14:textId="77777777" w:rsidTr="001F4EC0">
        <w:trPr>
          <w:cantSplit/>
          <w:tblHeader/>
        </w:trPr>
        <w:tc>
          <w:tcPr>
            <w:tcW w:w="737" w:type="pct"/>
            <w:shd w:val="clear" w:color="auto" w:fill="auto"/>
          </w:tcPr>
          <w:p w14:paraId="703F9A39"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Parameter</w:t>
            </w:r>
          </w:p>
        </w:tc>
        <w:tc>
          <w:tcPr>
            <w:tcW w:w="1056" w:type="pct"/>
            <w:shd w:val="clear" w:color="auto" w:fill="auto"/>
          </w:tcPr>
          <w:p w14:paraId="530C7B69"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‘Normal frequency’ of samples per year</w:t>
            </w:r>
          </w:p>
        </w:tc>
        <w:tc>
          <w:tcPr>
            <w:tcW w:w="1055" w:type="pct"/>
            <w:shd w:val="clear" w:color="auto" w:fill="auto"/>
          </w:tcPr>
          <w:p w14:paraId="20E74AFB"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DD3162" w:rsidRDefault="00821962" w:rsidP="00821962">
            <w:pPr>
              <w:pStyle w:val="TableText"/>
              <w:rPr>
                <w:rStyle w:val="Red"/>
                <w:b/>
                <w:color w:val="000000" w:themeColor="text1"/>
                <w:sz w:val="18"/>
                <w:szCs w:val="18"/>
              </w:rPr>
            </w:pPr>
            <w:r w:rsidRPr="00DD3162">
              <w:rPr>
                <w:rStyle w:val="Red"/>
                <w:b/>
                <w:color w:val="000000" w:themeColor="text1"/>
                <w:sz w:val="18"/>
                <w:szCs w:val="18"/>
              </w:rPr>
              <w:t>Out of hours samples</w:t>
            </w:r>
          </w:p>
        </w:tc>
      </w:tr>
      <w:tr w:rsidR="00DD3162" w:rsidRPr="00DD3162" w14:paraId="3BA59AB0" w14:textId="77777777" w:rsidTr="001F4EC0">
        <w:trPr>
          <w:cantSplit/>
        </w:trPr>
        <w:tc>
          <w:tcPr>
            <w:tcW w:w="737" w:type="pct"/>
            <w:shd w:val="clear" w:color="auto" w:fill="auto"/>
          </w:tcPr>
          <w:p w14:paraId="59A851F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Sanitary</w:t>
            </w:r>
          </w:p>
          <w:p w14:paraId="295CCAD2" w14:textId="77777777" w:rsidR="00821962" w:rsidRPr="00DD3162"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24</w:t>
            </w:r>
          </w:p>
        </w:tc>
        <w:tc>
          <w:tcPr>
            <w:tcW w:w="1055" w:type="pct"/>
            <w:shd w:val="clear" w:color="auto" w:fill="auto"/>
          </w:tcPr>
          <w:p w14:paraId="3A18A3ED"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12</w:t>
            </w:r>
          </w:p>
        </w:tc>
        <w:tc>
          <w:tcPr>
            <w:tcW w:w="1059" w:type="pct"/>
            <w:shd w:val="clear" w:color="auto" w:fill="auto"/>
          </w:tcPr>
          <w:p w14:paraId="5E5596BC"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24</w:t>
            </w:r>
          </w:p>
        </w:tc>
        <w:tc>
          <w:tcPr>
            <w:tcW w:w="1093" w:type="pct"/>
            <w:shd w:val="clear" w:color="auto" w:fill="auto"/>
          </w:tcPr>
          <w:p w14:paraId="148489C2"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For 24 samples 2 out of hours samples per annum</w:t>
            </w:r>
          </w:p>
        </w:tc>
      </w:tr>
      <w:tr w:rsidR="00DD3162" w:rsidRPr="00DD3162" w14:paraId="76FAF588" w14:textId="77777777" w:rsidTr="001F4EC0">
        <w:trPr>
          <w:cantSplit/>
        </w:trPr>
        <w:tc>
          <w:tcPr>
            <w:tcW w:w="737" w:type="pct"/>
            <w:shd w:val="clear" w:color="auto" w:fill="auto"/>
          </w:tcPr>
          <w:p w14:paraId="5B2C2927"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Non sanitary</w:t>
            </w:r>
          </w:p>
          <w:p w14:paraId="4833A77E" w14:textId="77777777" w:rsidR="00821962" w:rsidRPr="00DD3162"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12</w:t>
            </w:r>
          </w:p>
        </w:tc>
        <w:tc>
          <w:tcPr>
            <w:tcW w:w="1055" w:type="pct"/>
            <w:shd w:val="clear" w:color="auto" w:fill="auto"/>
          </w:tcPr>
          <w:p w14:paraId="15D39765"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12</w:t>
            </w:r>
          </w:p>
        </w:tc>
        <w:tc>
          <w:tcPr>
            <w:tcW w:w="1059" w:type="pct"/>
            <w:shd w:val="clear" w:color="auto" w:fill="auto"/>
          </w:tcPr>
          <w:p w14:paraId="7163AB3F"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12</w:t>
            </w:r>
          </w:p>
        </w:tc>
        <w:tc>
          <w:tcPr>
            <w:tcW w:w="1093" w:type="pct"/>
            <w:shd w:val="clear" w:color="auto" w:fill="auto"/>
          </w:tcPr>
          <w:p w14:paraId="17AD8604" w14:textId="77777777" w:rsidR="00821962" w:rsidRPr="00DD3162" w:rsidRDefault="00821962" w:rsidP="00821962">
            <w:pPr>
              <w:pStyle w:val="TableText"/>
              <w:rPr>
                <w:rStyle w:val="Red"/>
                <w:color w:val="000000" w:themeColor="text1"/>
                <w:sz w:val="18"/>
                <w:szCs w:val="18"/>
              </w:rPr>
            </w:pPr>
            <w:r w:rsidRPr="00DD3162">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3E2DA0C8" w14:textId="77777777" w:rsidR="00821962" w:rsidRPr="003375BF" w:rsidRDefault="00821962" w:rsidP="00821962">
      <w:pPr>
        <w:tabs>
          <w:tab w:val="left" w:pos="900"/>
        </w:tabs>
        <w:rPr>
          <w:sz w:val="18"/>
          <w:szCs w:val="18"/>
        </w:rPr>
      </w:pPr>
      <w:r>
        <w:rPr>
          <w:sz w:val="18"/>
          <w:szCs w:val="18"/>
        </w:rPr>
        <w:tab/>
      </w: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DD3162" w:rsidRDefault="005D2F25" w:rsidP="00821962">
      <w:pPr>
        <w:pStyle w:val="Heading1NotIndexed"/>
        <w:ind w:left="567"/>
        <w:rPr>
          <w:rStyle w:val="Red"/>
          <w:color w:val="000000" w:themeColor="text1"/>
        </w:rPr>
      </w:pPr>
      <w:r>
        <w:rPr>
          <w:rStyle w:val="Red"/>
        </w:rPr>
        <w:br w:type="page"/>
      </w:r>
      <w:r w:rsidR="00821962" w:rsidRPr="00DD3162">
        <w:rPr>
          <w:rStyle w:val="Red"/>
          <w:color w:val="000000" w:themeColor="text1"/>
        </w:rPr>
        <w:lastRenderedPageBreak/>
        <w:t xml:space="preserve">Schedule 3C – Urban </w:t>
      </w:r>
      <w:proofErr w:type="gramStart"/>
      <w:r w:rsidR="00821962" w:rsidRPr="00DD3162">
        <w:rPr>
          <w:rStyle w:val="Red"/>
          <w:color w:val="000000" w:themeColor="text1"/>
        </w:rPr>
        <w:t>Waste Water</w:t>
      </w:r>
      <w:proofErr w:type="gramEnd"/>
      <w:r w:rsidR="00821962" w:rsidRPr="00DD3162">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DD3162" w:rsidRPr="00DD3162" w14:paraId="716031BF" w14:textId="77777777" w:rsidTr="001F4EC0">
        <w:trPr>
          <w:cantSplit/>
          <w:tblHeader/>
        </w:trPr>
        <w:tc>
          <w:tcPr>
            <w:tcW w:w="1010" w:type="pct"/>
            <w:shd w:val="clear" w:color="auto" w:fill="auto"/>
          </w:tcPr>
          <w:p w14:paraId="2D916AF9" w14:textId="77777777" w:rsidR="00821962" w:rsidRPr="00DD3162" w:rsidRDefault="00821962" w:rsidP="00821962">
            <w:pPr>
              <w:pStyle w:val="TableText"/>
              <w:rPr>
                <w:rStyle w:val="Red"/>
                <w:rFonts w:eastAsia="Calibri"/>
                <w:b/>
                <w:color w:val="000000" w:themeColor="text1"/>
                <w:sz w:val="18"/>
                <w:szCs w:val="18"/>
              </w:rPr>
            </w:pPr>
            <w:r w:rsidRPr="00DD3162">
              <w:rPr>
                <w:rStyle w:val="Red"/>
                <w:b/>
                <w:color w:val="000000" w:themeColor="text1"/>
                <w:sz w:val="18"/>
                <w:szCs w:val="18"/>
              </w:rPr>
              <w:t>Population equivalent</w:t>
            </w:r>
          </w:p>
        </w:tc>
        <w:tc>
          <w:tcPr>
            <w:tcW w:w="1330" w:type="pct"/>
            <w:shd w:val="clear" w:color="auto" w:fill="auto"/>
          </w:tcPr>
          <w:p w14:paraId="3EC19DC3" w14:textId="77777777" w:rsidR="00821962" w:rsidRPr="00DD3162" w:rsidRDefault="00821962" w:rsidP="00821962">
            <w:pPr>
              <w:pStyle w:val="TableText"/>
              <w:rPr>
                <w:rStyle w:val="Red"/>
                <w:rFonts w:eastAsia="Calibri"/>
                <w:b/>
                <w:color w:val="000000" w:themeColor="text1"/>
                <w:sz w:val="18"/>
                <w:szCs w:val="18"/>
              </w:rPr>
            </w:pPr>
            <w:r w:rsidRPr="00DD3162">
              <w:rPr>
                <w:rStyle w:val="Red"/>
                <w:b/>
                <w:color w:val="000000" w:themeColor="text1"/>
                <w:sz w:val="18"/>
                <w:szCs w:val="18"/>
              </w:rPr>
              <w:t>Samples per year</w:t>
            </w:r>
          </w:p>
        </w:tc>
        <w:tc>
          <w:tcPr>
            <w:tcW w:w="1330" w:type="pct"/>
            <w:shd w:val="clear" w:color="auto" w:fill="auto"/>
          </w:tcPr>
          <w:p w14:paraId="24CE0A5F" w14:textId="77777777" w:rsidR="00821962" w:rsidRPr="00DD3162" w:rsidRDefault="00821962" w:rsidP="00821962">
            <w:pPr>
              <w:pStyle w:val="TableText"/>
              <w:rPr>
                <w:rStyle w:val="Red"/>
                <w:rFonts w:eastAsia="Calibri"/>
                <w:b/>
                <w:color w:val="000000" w:themeColor="text1"/>
                <w:sz w:val="18"/>
                <w:szCs w:val="18"/>
              </w:rPr>
            </w:pPr>
            <w:r w:rsidRPr="00DD3162">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DD3162" w:rsidRDefault="00821962" w:rsidP="00821962">
            <w:pPr>
              <w:pStyle w:val="TableText"/>
              <w:rPr>
                <w:rStyle w:val="Red"/>
                <w:rFonts w:eastAsia="Calibri"/>
                <w:b/>
                <w:color w:val="000000" w:themeColor="text1"/>
                <w:sz w:val="18"/>
                <w:szCs w:val="18"/>
              </w:rPr>
            </w:pPr>
            <w:r w:rsidRPr="00DD3162">
              <w:rPr>
                <w:rStyle w:val="Red"/>
                <w:b/>
                <w:color w:val="000000" w:themeColor="text1"/>
                <w:sz w:val="18"/>
                <w:szCs w:val="18"/>
              </w:rPr>
              <w:t>Following an UWWTR exceedance or failure return to the higher frequency in the year that follows, samples per year</w:t>
            </w:r>
          </w:p>
        </w:tc>
      </w:tr>
      <w:tr w:rsidR="00DD3162" w:rsidRPr="00DD3162" w14:paraId="375358CC" w14:textId="77777777" w:rsidTr="001F4EC0">
        <w:trPr>
          <w:cantSplit/>
        </w:trPr>
        <w:tc>
          <w:tcPr>
            <w:tcW w:w="1010" w:type="pct"/>
            <w:shd w:val="clear" w:color="auto" w:fill="auto"/>
          </w:tcPr>
          <w:p w14:paraId="1261572A"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2,000 to 9,999</w:t>
            </w:r>
          </w:p>
          <w:p w14:paraId="3B599397" w14:textId="77777777" w:rsidR="00821962" w:rsidRPr="00DD3162"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12</w:t>
            </w:r>
          </w:p>
        </w:tc>
        <w:tc>
          <w:tcPr>
            <w:tcW w:w="1330" w:type="pct"/>
            <w:shd w:val="clear" w:color="auto" w:fill="auto"/>
          </w:tcPr>
          <w:p w14:paraId="22642273"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4</w:t>
            </w:r>
          </w:p>
        </w:tc>
        <w:tc>
          <w:tcPr>
            <w:tcW w:w="1330" w:type="pct"/>
            <w:shd w:val="clear" w:color="auto" w:fill="auto"/>
          </w:tcPr>
          <w:p w14:paraId="768A6BB8"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12</w:t>
            </w:r>
          </w:p>
        </w:tc>
      </w:tr>
      <w:tr w:rsidR="00DD3162" w:rsidRPr="00DD3162" w14:paraId="3A5A7D2E" w14:textId="77777777" w:rsidTr="001F4EC0">
        <w:trPr>
          <w:cantSplit/>
        </w:trPr>
        <w:tc>
          <w:tcPr>
            <w:tcW w:w="1010" w:type="pct"/>
            <w:shd w:val="clear" w:color="auto" w:fill="auto"/>
          </w:tcPr>
          <w:p w14:paraId="138253C4"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10,000 to 49,999</w:t>
            </w:r>
          </w:p>
          <w:p w14:paraId="09D44EE3" w14:textId="77777777" w:rsidR="00821962" w:rsidRPr="00DD3162"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12</w:t>
            </w:r>
          </w:p>
        </w:tc>
        <w:tc>
          <w:tcPr>
            <w:tcW w:w="1330" w:type="pct"/>
            <w:shd w:val="clear" w:color="auto" w:fill="auto"/>
          </w:tcPr>
          <w:p w14:paraId="12B45B8D"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N/A</w:t>
            </w:r>
          </w:p>
        </w:tc>
        <w:tc>
          <w:tcPr>
            <w:tcW w:w="1330" w:type="pct"/>
            <w:shd w:val="clear" w:color="auto" w:fill="auto"/>
          </w:tcPr>
          <w:p w14:paraId="2C28F562"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N/A</w:t>
            </w:r>
          </w:p>
        </w:tc>
      </w:tr>
      <w:tr w:rsidR="00DD3162" w:rsidRPr="00DD3162" w14:paraId="4E8281F1" w14:textId="77777777" w:rsidTr="001F4EC0">
        <w:trPr>
          <w:cantSplit/>
        </w:trPr>
        <w:tc>
          <w:tcPr>
            <w:tcW w:w="1010" w:type="pct"/>
            <w:shd w:val="clear" w:color="auto" w:fill="auto"/>
          </w:tcPr>
          <w:p w14:paraId="3C81199D"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50,000 or over</w:t>
            </w:r>
          </w:p>
          <w:p w14:paraId="3FC075F3" w14:textId="77777777" w:rsidR="00821962" w:rsidRPr="00DD3162"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24</w:t>
            </w:r>
          </w:p>
        </w:tc>
        <w:tc>
          <w:tcPr>
            <w:tcW w:w="1330" w:type="pct"/>
            <w:shd w:val="clear" w:color="auto" w:fill="auto"/>
          </w:tcPr>
          <w:p w14:paraId="3B5DE3A4"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N/A</w:t>
            </w:r>
          </w:p>
        </w:tc>
        <w:tc>
          <w:tcPr>
            <w:tcW w:w="1330" w:type="pct"/>
            <w:shd w:val="clear" w:color="auto" w:fill="auto"/>
          </w:tcPr>
          <w:p w14:paraId="1BF2D92E" w14:textId="77777777" w:rsidR="00821962" w:rsidRPr="00DD3162" w:rsidRDefault="00821962" w:rsidP="00821962">
            <w:pPr>
              <w:pStyle w:val="TableText"/>
              <w:rPr>
                <w:rStyle w:val="Red"/>
                <w:rFonts w:eastAsia="Calibri"/>
                <w:color w:val="000000" w:themeColor="text1"/>
                <w:sz w:val="18"/>
                <w:szCs w:val="18"/>
              </w:rPr>
            </w:pPr>
            <w:r w:rsidRPr="00DD3162">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DE78606" w:rsidR="004B69F2" w:rsidRPr="001F4EC0" w:rsidRDefault="00D55C1F" w:rsidP="00DD3162">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C4779B5" w:rsidR="00D55C1F" w:rsidRPr="001566BD" w:rsidRDefault="00D55C1F" w:rsidP="00821962">
            <w:pPr>
              <w:pStyle w:val="TableText"/>
              <w:rPr>
                <w:rStyle w:val="Blue"/>
                <w:rFonts w:cs="Arial"/>
                <w:sz w:val="18"/>
                <w:szCs w:val="18"/>
              </w:rPr>
            </w:pPr>
            <w:r w:rsidRPr="00DD3162">
              <w:rPr>
                <w:rStyle w:val="Blue"/>
                <w:rFonts w:cs="Arial"/>
                <w:color w:val="000000" w:themeColor="text1"/>
                <w:sz w:val="18"/>
                <w:szCs w:val="18"/>
              </w:rPr>
              <w:t xml:space="preserve">A1 Discharge of secondary treated sewage effluent via </w:t>
            </w:r>
            <w:r w:rsidR="002D50FC" w:rsidRPr="00DD3162">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DD3162" w:rsidRDefault="00385ED6" w:rsidP="00821962">
            <w:pPr>
              <w:pStyle w:val="TableText"/>
              <w:rPr>
                <w:rStyle w:val="Blue"/>
                <w:rFonts w:cs="Arial"/>
                <w:color w:val="000000" w:themeColor="text1"/>
                <w:sz w:val="18"/>
                <w:szCs w:val="18"/>
              </w:rPr>
            </w:pPr>
            <w:r w:rsidRPr="00DD3162">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DD3162" w:rsidRDefault="00385ED6" w:rsidP="00821962">
            <w:pPr>
              <w:pStyle w:val="TableText"/>
              <w:rPr>
                <w:rStyle w:val="Blue"/>
                <w:rFonts w:cs="Arial"/>
                <w:color w:val="000000" w:themeColor="text1"/>
                <w:sz w:val="18"/>
                <w:szCs w:val="18"/>
              </w:rPr>
            </w:pPr>
            <w:r w:rsidRPr="00DD3162">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7C2E59C2"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UWWTR - ATU-BOD as O</w:t>
            </w:r>
            <w:r w:rsidRPr="00DD3162">
              <w:rPr>
                <w:rStyle w:val="Blue"/>
                <w:rFonts w:cs="Arial"/>
                <w:color w:val="000000" w:themeColor="text1"/>
                <w:sz w:val="18"/>
                <w:szCs w:val="18"/>
                <w:vertAlign w:val="subscript"/>
              </w:rPr>
              <w:t>2</w:t>
            </w:r>
            <w:r w:rsidRPr="00DD3162">
              <w:rPr>
                <w:rStyle w:val="Blue"/>
                <w:rFonts w:cs="Arial"/>
                <w:color w:val="000000" w:themeColor="text1"/>
                <w:sz w:val="18"/>
                <w:szCs w:val="18"/>
              </w:rPr>
              <w:t>, COD as O</w:t>
            </w:r>
            <w:r w:rsidRPr="00DD3162">
              <w:rPr>
                <w:rStyle w:val="Blue"/>
                <w:rFonts w:cs="Arial"/>
                <w:color w:val="000000" w:themeColor="text1"/>
                <w:sz w:val="18"/>
                <w:szCs w:val="18"/>
                <w:vertAlign w:val="subscript"/>
              </w:rPr>
              <w:t>2</w:t>
            </w:r>
          </w:p>
        </w:tc>
        <w:tc>
          <w:tcPr>
            <w:tcW w:w="1000" w:type="pct"/>
            <w:shd w:val="clear" w:color="auto" w:fill="auto"/>
          </w:tcPr>
          <w:p w14:paraId="2F66B2A7" w14:textId="2AA74E4B" w:rsidR="00385ED6" w:rsidRPr="00DD3162" w:rsidRDefault="00385ED6" w:rsidP="00385ED6">
            <w:pPr>
              <w:pStyle w:val="TableText"/>
              <w:rPr>
                <w:rStyle w:val="Blue"/>
                <w:rFonts w:cs="Arial"/>
                <w:color w:val="000000" w:themeColor="text1"/>
                <w:sz w:val="18"/>
                <w:szCs w:val="18"/>
              </w:rPr>
            </w:pPr>
            <w:r w:rsidRPr="00DD3162">
              <w:rPr>
                <w:rStyle w:val="Blue"/>
                <w:rFonts w:cs="Arial"/>
                <w:color w:val="000000" w:themeColor="text1"/>
                <w:sz w:val="18"/>
                <w:szCs w:val="18"/>
              </w:rPr>
              <w:t>UWWTR Inlet Sample Point</w:t>
            </w:r>
          </w:p>
          <w:p w14:paraId="11E06A5E" w14:textId="77777777" w:rsidR="00385ED6" w:rsidRPr="00DD3162" w:rsidRDefault="00385ED6" w:rsidP="00385ED6">
            <w:pPr>
              <w:pStyle w:val="TableText"/>
              <w:rPr>
                <w:rStyle w:val="Blue"/>
                <w:rFonts w:cs="Arial"/>
                <w:color w:val="000000" w:themeColor="text1"/>
                <w:sz w:val="18"/>
                <w:szCs w:val="18"/>
              </w:rPr>
            </w:pPr>
            <w:r w:rsidRPr="00DD3162">
              <w:rPr>
                <w:rStyle w:val="Blue"/>
                <w:rFonts w:cs="Arial"/>
                <w:color w:val="000000" w:themeColor="text1"/>
                <w:sz w:val="18"/>
                <w:szCs w:val="18"/>
              </w:rPr>
              <w:t>and</w:t>
            </w:r>
          </w:p>
          <w:p w14:paraId="515A9C00" w14:textId="695D4661" w:rsidR="00D55C1F" w:rsidRPr="00DD3162" w:rsidRDefault="00385ED6" w:rsidP="00385ED6">
            <w:pPr>
              <w:pStyle w:val="TableText"/>
              <w:rPr>
                <w:rStyle w:val="Blue"/>
                <w:rFonts w:cs="Arial"/>
                <w:color w:val="000000" w:themeColor="text1"/>
                <w:sz w:val="18"/>
                <w:szCs w:val="18"/>
              </w:rPr>
            </w:pPr>
            <w:r w:rsidRPr="00DD3162">
              <w:rPr>
                <w:rStyle w:val="Blue"/>
                <w:rFonts w:cs="Arial"/>
                <w:color w:val="000000" w:themeColor="text1"/>
                <w:sz w:val="18"/>
                <w:szCs w:val="18"/>
              </w:rPr>
              <w:t>UWWTR Sample Point</w:t>
            </w:r>
          </w:p>
        </w:tc>
        <w:tc>
          <w:tcPr>
            <w:tcW w:w="1082" w:type="pct"/>
            <w:shd w:val="clear" w:color="auto" w:fill="auto"/>
          </w:tcPr>
          <w:p w14:paraId="1C1F7B0D"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Monthly</w:t>
            </w:r>
          </w:p>
          <w:p w14:paraId="7EC06D66"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1</w:t>
            </w:r>
            <w:r w:rsidRPr="00DD3162">
              <w:rPr>
                <w:rStyle w:val="Blue"/>
                <w:rFonts w:cs="Arial"/>
                <w:color w:val="000000" w:themeColor="text1"/>
                <w:sz w:val="18"/>
                <w:szCs w:val="18"/>
                <w:vertAlign w:val="superscript"/>
              </w:rPr>
              <w:t>st</w:t>
            </w:r>
            <w:r w:rsidRPr="00DD3162">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57F66C1F"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Operator Self</w:t>
            </w:r>
            <w:r w:rsidR="005B1FFD" w:rsidRPr="00DD3162">
              <w:rPr>
                <w:rStyle w:val="Blue"/>
                <w:rFonts w:cs="Arial"/>
                <w:color w:val="000000" w:themeColor="text1"/>
                <w:sz w:val="18"/>
                <w:szCs w:val="18"/>
              </w:rPr>
              <w:t>-</w:t>
            </w:r>
            <w:r w:rsidRPr="00DD3162">
              <w:rPr>
                <w:rStyle w:val="Blue"/>
                <w:rFonts w:cs="Arial"/>
                <w:color w:val="000000" w:themeColor="text1"/>
                <w:sz w:val="18"/>
                <w:szCs w:val="18"/>
              </w:rPr>
              <w:t>Monitoring - ATU-BOD as O</w:t>
            </w:r>
            <w:r w:rsidRPr="00DD3162">
              <w:rPr>
                <w:rStyle w:val="Blue"/>
                <w:rFonts w:cs="Arial"/>
                <w:color w:val="000000" w:themeColor="text1"/>
                <w:sz w:val="18"/>
                <w:szCs w:val="18"/>
                <w:vertAlign w:val="subscript"/>
              </w:rPr>
              <w:t>2</w:t>
            </w:r>
            <w:r w:rsidRPr="00DD3162">
              <w:rPr>
                <w:rStyle w:val="Blue"/>
                <w:rFonts w:cs="Arial"/>
                <w:color w:val="000000" w:themeColor="text1"/>
                <w:sz w:val="18"/>
                <w:szCs w:val="18"/>
              </w:rPr>
              <w:t>, ammoniacal nitrogen (expressed as N), suspended solids (measured after drying at 105</w:t>
            </w:r>
            <w:r w:rsidR="005B1FFD" w:rsidRPr="00DD3162">
              <w:rPr>
                <w:rStyle w:val="Blue"/>
                <w:rFonts w:cs="Arial"/>
                <w:color w:val="000000" w:themeColor="text1"/>
                <w:sz w:val="18"/>
                <w:szCs w:val="18"/>
              </w:rPr>
              <w:t>°</w:t>
            </w:r>
            <w:r w:rsidRPr="00DD3162">
              <w:rPr>
                <w:rStyle w:val="Blue"/>
                <w:rFonts w:cs="Arial"/>
                <w:color w:val="000000" w:themeColor="text1"/>
                <w:sz w:val="18"/>
                <w:szCs w:val="18"/>
              </w:rPr>
              <w:t>C), total phosphorus as P,</w:t>
            </w:r>
            <w:r w:rsidR="004C19D2" w:rsidRPr="00DD3162">
              <w:rPr>
                <w:rStyle w:val="Blue"/>
                <w:rFonts w:cs="Arial"/>
                <w:color w:val="000000" w:themeColor="text1"/>
                <w:sz w:val="18"/>
                <w:szCs w:val="18"/>
              </w:rPr>
              <w:t xml:space="preserve"> pH</w:t>
            </w:r>
          </w:p>
        </w:tc>
        <w:tc>
          <w:tcPr>
            <w:tcW w:w="1000" w:type="pct"/>
            <w:shd w:val="clear" w:color="auto" w:fill="auto"/>
          </w:tcPr>
          <w:p w14:paraId="2BF90434" w14:textId="1F1C65D0" w:rsidR="00D55C1F" w:rsidRPr="00DD3162" w:rsidRDefault="00385ED6" w:rsidP="00821962">
            <w:pPr>
              <w:pStyle w:val="TableText"/>
              <w:rPr>
                <w:rStyle w:val="Blue"/>
                <w:rFonts w:cs="Arial"/>
                <w:color w:val="000000" w:themeColor="text1"/>
                <w:sz w:val="18"/>
                <w:szCs w:val="18"/>
              </w:rPr>
            </w:pPr>
            <w:r w:rsidRPr="00DD3162">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Quarterly</w:t>
            </w:r>
          </w:p>
          <w:p w14:paraId="5BAF58A8"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DD3162" w:rsidRDefault="00D55C1F" w:rsidP="00821962">
            <w:pPr>
              <w:pStyle w:val="TableText"/>
              <w:rPr>
                <w:rStyle w:val="Blue"/>
                <w:rFonts w:cs="Arial"/>
                <w:color w:val="000000" w:themeColor="text1"/>
                <w:sz w:val="18"/>
                <w:szCs w:val="18"/>
              </w:rPr>
            </w:pPr>
            <w:r w:rsidRPr="00DD3162">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DD3162" w:rsidRDefault="00385ED6" w:rsidP="00821962">
            <w:pPr>
              <w:pStyle w:val="TableText"/>
              <w:rPr>
                <w:rStyle w:val="Blue"/>
                <w:rFonts w:cs="Arial"/>
                <w:color w:val="000000" w:themeColor="text1"/>
                <w:sz w:val="18"/>
                <w:szCs w:val="18"/>
              </w:rPr>
            </w:pPr>
            <w:r w:rsidRPr="00DD3162">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D3162" w:rsidRDefault="00A46A15" w:rsidP="00A46A15">
            <w:pPr>
              <w:pStyle w:val="TableText"/>
              <w:rPr>
                <w:rStyle w:val="Blue"/>
                <w:rFonts w:cs="Arial"/>
                <w:color w:val="000000" w:themeColor="text1"/>
                <w:sz w:val="18"/>
                <w:szCs w:val="18"/>
                <w:highlight w:val="green"/>
              </w:rPr>
            </w:pPr>
            <w:r w:rsidRPr="00DD3162">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80BAA81" w:rsidR="00A46A15" w:rsidRPr="00DD3162" w:rsidRDefault="00A46A15" w:rsidP="00DD3162">
            <w:pPr>
              <w:pStyle w:val="TableText"/>
              <w:rPr>
                <w:rStyle w:val="Blue"/>
                <w:rFonts w:cs="Arial"/>
                <w:color w:val="000000" w:themeColor="text1"/>
                <w:sz w:val="18"/>
                <w:szCs w:val="18"/>
              </w:rPr>
            </w:pPr>
            <w:r w:rsidRPr="00DD316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Annually</w:t>
            </w:r>
          </w:p>
          <w:p w14:paraId="0DD2488D" w14:textId="6C4E2915"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1</w:t>
            </w:r>
            <w:r w:rsidRPr="00DD3162">
              <w:rPr>
                <w:rStyle w:val="Blue"/>
                <w:rFonts w:cs="Arial"/>
                <w:color w:val="000000" w:themeColor="text1"/>
                <w:sz w:val="18"/>
                <w:szCs w:val="18"/>
                <w:vertAlign w:val="superscript"/>
              </w:rPr>
              <w:t>st</w:t>
            </w:r>
            <w:r w:rsidRPr="00DD316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D316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AA89852" w:rsidR="00A46A15" w:rsidRPr="00DD3162" w:rsidRDefault="00A46A15" w:rsidP="00A46A15">
            <w:pPr>
              <w:pStyle w:val="TableText"/>
              <w:rPr>
                <w:rFonts w:cs="Arial"/>
                <w:color w:val="000000" w:themeColor="text1"/>
                <w:sz w:val="18"/>
                <w:szCs w:val="18"/>
              </w:rPr>
            </w:pPr>
            <w:r w:rsidRPr="00DD3162">
              <w:rPr>
                <w:rFonts w:cs="Arial"/>
                <w:color w:val="000000" w:themeColor="text1"/>
                <w:sz w:val="18"/>
                <w:szCs w:val="18"/>
              </w:rPr>
              <w:t xml:space="preserve">Settled storm overflow performance, </w:t>
            </w:r>
            <w:r w:rsidR="00F80AC0" w:rsidRPr="00F80AC0">
              <w:rPr>
                <w:rFonts w:cs="Arial"/>
                <w:color w:val="000000" w:themeColor="text1"/>
                <w:sz w:val="18"/>
                <w:szCs w:val="18"/>
              </w:rPr>
              <w:t>including total number of block-counted spills</w:t>
            </w:r>
          </w:p>
        </w:tc>
        <w:tc>
          <w:tcPr>
            <w:tcW w:w="1000" w:type="pct"/>
            <w:shd w:val="clear" w:color="auto" w:fill="auto"/>
          </w:tcPr>
          <w:p w14:paraId="47EA0BD5"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Settled Storm Sample Point</w:t>
            </w:r>
          </w:p>
          <w:p w14:paraId="4A7E7283" w14:textId="315AE8A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and</w:t>
            </w:r>
          </w:p>
          <w:p w14:paraId="18452865" w14:textId="0F158709"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Annually</w:t>
            </w:r>
          </w:p>
          <w:p w14:paraId="0A35CFE4"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Report to be submitted within 2 months</w:t>
            </w:r>
          </w:p>
        </w:tc>
        <w:tc>
          <w:tcPr>
            <w:tcW w:w="915" w:type="pct"/>
            <w:shd w:val="clear" w:color="auto" w:fill="auto"/>
          </w:tcPr>
          <w:p w14:paraId="4D752336"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1</w:t>
            </w:r>
            <w:r w:rsidRPr="00DD3162">
              <w:rPr>
                <w:rStyle w:val="Blue"/>
                <w:rFonts w:cs="Arial"/>
                <w:color w:val="000000" w:themeColor="text1"/>
                <w:sz w:val="18"/>
                <w:szCs w:val="18"/>
                <w:vertAlign w:val="superscript"/>
              </w:rPr>
              <w:t>st</w:t>
            </w:r>
            <w:r w:rsidRPr="00DD3162">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D316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Annually</w:t>
            </w:r>
          </w:p>
          <w:p w14:paraId="567CE7AB"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Report to be submitted within 2 months</w:t>
            </w:r>
          </w:p>
        </w:tc>
        <w:tc>
          <w:tcPr>
            <w:tcW w:w="915" w:type="pct"/>
            <w:shd w:val="clear" w:color="auto" w:fill="auto"/>
          </w:tcPr>
          <w:p w14:paraId="10D06BA2"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1</w:t>
            </w:r>
            <w:r w:rsidRPr="00DD3162">
              <w:rPr>
                <w:rStyle w:val="Blue"/>
                <w:rFonts w:cs="Arial"/>
                <w:color w:val="000000" w:themeColor="text1"/>
                <w:sz w:val="18"/>
                <w:szCs w:val="18"/>
                <w:vertAlign w:val="superscript"/>
              </w:rPr>
              <w:t>st</w:t>
            </w:r>
            <w:r w:rsidRPr="00DD3162">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5F4C44DA" w:rsidR="00A46A15" w:rsidRPr="00DD3162" w:rsidRDefault="00A46A15" w:rsidP="00DD3162">
            <w:pPr>
              <w:pStyle w:val="TableText"/>
              <w:rPr>
                <w:rStyle w:val="Blue"/>
                <w:rFonts w:cs="Arial"/>
                <w:color w:val="000000" w:themeColor="text1"/>
                <w:sz w:val="18"/>
                <w:szCs w:val="18"/>
              </w:rPr>
            </w:pPr>
            <w:r w:rsidRPr="00DD316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D3162" w:rsidRDefault="00A46A15" w:rsidP="00A46A15">
            <w:pPr>
              <w:pStyle w:val="TableText"/>
              <w:rPr>
                <w:rStyle w:val="Blue"/>
                <w:rFonts w:cs="Arial"/>
                <w:color w:val="000000" w:themeColor="text1"/>
                <w:sz w:val="18"/>
                <w:szCs w:val="18"/>
              </w:rPr>
            </w:pPr>
            <w:r w:rsidRPr="00DD316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DD3162" w:rsidRDefault="00A46A15" w:rsidP="00A46A15">
            <w:pPr>
              <w:pStyle w:val="TableText"/>
              <w:rPr>
                <w:rStyle w:val="Blue"/>
                <w:rFonts w:cs="Calibri"/>
                <w:color w:val="000000" w:themeColor="text1"/>
                <w:sz w:val="18"/>
                <w:szCs w:val="18"/>
              </w:rPr>
            </w:pPr>
            <w:r w:rsidRPr="00DD3162">
              <w:rPr>
                <w:rStyle w:val="Blue"/>
                <w:rFonts w:cs="Calibri"/>
                <w:color w:val="000000" w:themeColor="text1"/>
                <w:sz w:val="18"/>
                <w:szCs w:val="18"/>
              </w:rPr>
              <w:t>MCERTS FPF Monitoring Point</w:t>
            </w:r>
          </w:p>
        </w:tc>
        <w:tc>
          <w:tcPr>
            <w:tcW w:w="1082" w:type="pct"/>
            <w:shd w:val="clear" w:color="auto" w:fill="auto"/>
          </w:tcPr>
          <w:p w14:paraId="6D888F9B" w14:textId="4DE82BD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3505DFD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3E3FDC89"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DD3162" w:rsidRDefault="00A46A15" w:rsidP="00A46A15">
            <w:pPr>
              <w:pStyle w:val="TableText"/>
              <w:rPr>
                <w:rStyle w:val="Blue"/>
                <w:rFonts w:cs="Arial"/>
                <w:color w:val="000000" w:themeColor="text1"/>
                <w:sz w:val="18"/>
                <w:szCs w:val="18"/>
              </w:rPr>
            </w:pPr>
            <w:r w:rsidRPr="00DD3162">
              <w:rPr>
                <w:rStyle w:val="Blue"/>
                <w:rFonts w:cs="Calibri"/>
                <w:color w:val="000000" w:themeColor="text1"/>
                <w:sz w:val="18"/>
                <w:szCs w:val="18"/>
              </w:rPr>
              <w:t>EDM to Storm Tank Monitoring Point</w:t>
            </w:r>
          </w:p>
        </w:tc>
        <w:tc>
          <w:tcPr>
            <w:tcW w:w="1082" w:type="pct"/>
            <w:shd w:val="clear" w:color="auto" w:fill="auto"/>
          </w:tcPr>
          <w:p w14:paraId="41ECEE97" w14:textId="563BFB5D"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5E792FE5"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2DEAE4C6"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DD3162" w:rsidRDefault="00A46A15" w:rsidP="00A46A15">
            <w:pPr>
              <w:pStyle w:val="TableText"/>
              <w:rPr>
                <w:rStyle w:val="Blue"/>
                <w:rFonts w:cs="Arial"/>
                <w:color w:val="000000" w:themeColor="text1"/>
                <w:sz w:val="18"/>
                <w:szCs w:val="18"/>
              </w:rPr>
            </w:pPr>
            <w:r w:rsidRPr="00DD3162">
              <w:rPr>
                <w:rStyle w:val="Blue"/>
                <w:rFonts w:cs="Calibri"/>
                <w:color w:val="000000" w:themeColor="text1"/>
                <w:sz w:val="18"/>
                <w:szCs w:val="18"/>
              </w:rPr>
              <w:t>EDM to Storm Tank Monitoring Point</w:t>
            </w:r>
          </w:p>
        </w:tc>
        <w:tc>
          <w:tcPr>
            <w:tcW w:w="1082" w:type="pct"/>
            <w:shd w:val="clear" w:color="auto" w:fill="auto"/>
          </w:tcPr>
          <w:p w14:paraId="30D75299" w14:textId="7B4EE46D"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DD3162" w:rsidRDefault="00A46A15" w:rsidP="00A46A15">
            <w:pPr>
              <w:pStyle w:val="TableText"/>
              <w:rPr>
                <w:rStyle w:val="Blue"/>
                <w:rFonts w:cs="Calibri"/>
                <w:color w:val="000000" w:themeColor="text1"/>
                <w:sz w:val="18"/>
                <w:szCs w:val="18"/>
              </w:rPr>
            </w:pPr>
            <w:r w:rsidRPr="00DD3162">
              <w:rPr>
                <w:rStyle w:val="Blue"/>
                <w:rFonts w:cs="Calibri"/>
                <w:color w:val="000000" w:themeColor="text1"/>
                <w:sz w:val="18"/>
                <w:szCs w:val="18"/>
              </w:rPr>
              <w:t xml:space="preserve">MCERTS FPF Monitoring Point </w:t>
            </w:r>
          </w:p>
          <w:p w14:paraId="0079F445" w14:textId="77777777" w:rsidR="00A46A15" w:rsidRPr="00DD3162" w:rsidRDefault="00A46A15" w:rsidP="00A46A15">
            <w:pPr>
              <w:pStyle w:val="TableText"/>
              <w:rPr>
                <w:rStyle w:val="Blue"/>
                <w:rFonts w:cs="Calibri"/>
                <w:color w:val="000000" w:themeColor="text1"/>
                <w:sz w:val="18"/>
                <w:szCs w:val="18"/>
              </w:rPr>
            </w:pPr>
            <w:r w:rsidRPr="00DD3162">
              <w:rPr>
                <w:rStyle w:val="Blue"/>
                <w:rFonts w:cs="Calibri"/>
                <w:color w:val="000000" w:themeColor="text1"/>
                <w:sz w:val="18"/>
                <w:szCs w:val="18"/>
              </w:rPr>
              <w:t>and</w:t>
            </w:r>
          </w:p>
          <w:p w14:paraId="171CDB0C" w14:textId="58CE615C" w:rsidR="00A46A15" w:rsidRPr="00DD3162" w:rsidRDefault="00A46A15" w:rsidP="00A46A15">
            <w:pPr>
              <w:pStyle w:val="TableText"/>
              <w:rPr>
                <w:rStyle w:val="Blue"/>
                <w:rFonts w:cs="Arial"/>
                <w:color w:val="000000" w:themeColor="text1"/>
                <w:sz w:val="18"/>
                <w:szCs w:val="18"/>
              </w:rPr>
            </w:pPr>
            <w:r w:rsidRPr="00DD3162">
              <w:rPr>
                <w:rStyle w:val="Blue"/>
                <w:rFonts w:cs="Calibri"/>
                <w:color w:val="000000" w:themeColor="text1"/>
                <w:sz w:val="18"/>
                <w:szCs w:val="18"/>
              </w:rPr>
              <w:t>EDM to Storm Tank Monitoring Point</w:t>
            </w:r>
          </w:p>
        </w:tc>
        <w:tc>
          <w:tcPr>
            <w:tcW w:w="1082" w:type="pct"/>
            <w:shd w:val="clear" w:color="auto" w:fill="auto"/>
          </w:tcPr>
          <w:p w14:paraId="1FCC52E9" w14:textId="5318C59A" w:rsidR="001764D5" w:rsidRDefault="001764D5" w:rsidP="00A46A15">
            <w:pPr>
              <w:pStyle w:val="TableText"/>
              <w:rPr>
                <w:rStyle w:val="Blue"/>
                <w:rFonts w:cs="Arial"/>
                <w:color w:val="auto"/>
                <w:sz w:val="18"/>
                <w:szCs w:val="18"/>
              </w:rPr>
            </w:pPr>
            <w:r>
              <w:rPr>
                <w:rStyle w:val="Blue"/>
                <w:rFonts w:cs="Arial"/>
                <w:color w:val="auto"/>
                <w:sz w:val="18"/>
                <w:szCs w:val="18"/>
              </w:rPr>
              <w:t>From 01/01/202</w:t>
            </w:r>
            <w:r w:rsidR="003E6A4C">
              <w:rPr>
                <w:rStyle w:val="Blue"/>
                <w:rFonts w:cs="Arial"/>
                <w:color w:val="auto"/>
                <w:sz w:val="18"/>
                <w:szCs w:val="18"/>
              </w:rPr>
              <w:t>5</w:t>
            </w:r>
            <w:r>
              <w:rPr>
                <w:rStyle w:val="Blue"/>
                <w:rFonts w:cs="Arial"/>
                <w:color w:val="auto"/>
                <w:sz w:val="18"/>
                <w:szCs w:val="18"/>
              </w:rPr>
              <w:t>:</w:t>
            </w:r>
          </w:p>
          <w:p w14:paraId="720BD219" w14:textId="3237BFF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4A87EFA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5C01F37F" w14:textId="77777777" w:rsidR="00A46A15" w:rsidRPr="001566BD" w:rsidRDefault="00A46A15" w:rsidP="00A46A15">
            <w:pPr>
              <w:pStyle w:val="TableText"/>
              <w:rPr>
                <w:rStyle w:val="Blue"/>
                <w:rFonts w:cs="Arial"/>
                <w:sz w:val="18"/>
                <w:szCs w:val="18"/>
              </w:rPr>
            </w:pP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5FEA9460" w14:textId="7E1E51D2" w:rsidR="00DD3162" w:rsidRDefault="00DD3162" w:rsidP="0006689A">
      <w:pPr>
        <w:spacing w:before="120" w:after="120"/>
        <w:ind w:left="567"/>
        <w:rPr>
          <w:rStyle w:val="Pink"/>
          <w:rFonts w:ascii="Arial" w:hAnsi="Arial" w:cs="Arial"/>
          <w:sz w:val="18"/>
          <w:szCs w:val="18"/>
        </w:rPr>
      </w:pPr>
    </w:p>
    <w:p w14:paraId="6C35E018" w14:textId="77777777" w:rsidR="00DD3162" w:rsidRDefault="00DD3162">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45694CC7" w:rsidR="00821962" w:rsidRPr="00DD3162" w:rsidRDefault="00821962" w:rsidP="00821962">
            <w:pPr>
              <w:pStyle w:val="TableText"/>
              <w:rPr>
                <w:rStyle w:val="Blue"/>
                <w:color w:val="000000" w:themeColor="text1"/>
                <w:sz w:val="18"/>
                <w:szCs w:val="18"/>
              </w:rPr>
            </w:pPr>
            <w:r w:rsidRPr="00DD3162">
              <w:rPr>
                <w:rStyle w:val="Blue"/>
                <w:color w:val="000000" w:themeColor="text1"/>
                <w:sz w:val="18"/>
                <w:szCs w:val="18"/>
              </w:rPr>
              <w:t>UWWTR – ATU-BOD as O</w:t>
            </w:r>
            <w:r w:rsidRPr="00DD3162">
              <w:rPr>
                <w:rStyle w:val="Blue"/>
                <w:color w:val="000000" w:themeColor="text1"/>
                <w:sz w:val="18"/>
                <w:szCs w:val="18"/>
                <w:vertAlign w:val="subscript"/>
              </w:rPr>
              <w:t>2</w:t>
            </w:r>
            <w:r w:rsidRPr="00DD3162">
              <w:rPr>
                <w:rStyle w:val="Blue"/>
                <w:color w:val="000000" w:themeColor="text1"/>
                <w:sz w:val="18"/>
                <w:szCs w:val="18"/>
              </w:rPr>
              <w:t>, COD as O</w:t>
            </w:r>
            <w:r w:rsidRPr="00DD3162">
              <w:rPr>
                <w:rStyle w:val="Blue"/>
                <w:color w:val="000000" w:themeColor="text1"/>
                <w:sz w:val="18"/>
                <w:szCs w:val="18"/>
                <w:vertAlign w:val="subscript"/>
              </w:rPr>
              <w:t>2</w:t>
            </w:r>
          </w:p>
        </w:tc>
        <w:tc>
          <w:tcPr>
            <w:tcW w:w="3136" w:type="pct"/>
            <w:shd w:val="clear" w:color="auto" w:fill="auto"/>
          </w:tcPr>
          <w:p w14:paraId="7B07EABF" w14:textId="77777777" w:rsidR="00821962" w:rsidRPr="00DD3162" w:rsidRDefault="00821962" w:rsidP="00821962">
            <w:pPr>
              <w:pStyle w:val="TableText"/>
              <w:rPr>
                <w:rStyle w:val="Blue"/>
                <w:color w:val="000000" w:themeColor="text1"/>
                <w:sz w:val="18"/>
                <w:szCs w:val="18"/>
              </w:rPr>
            </w:pPr>
            <w:r w:rsidRPr="00DD3162">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6AA728A4" w:rsidR="00821962" w:rsidRPr="00DD3162" w:rsidRDefault="00821962" w:rsidP="00821962">
            <w:pPr>
              <w:pStyle w:val="TableText"/>
              <w:rPr>
                <w:rStyle w:val="Blue"/>
                <w:color w:val="000000" w:themeColor="text1"/>
                <w:sz w:val="18"/>
                <w:szCs w:val="18"/>
              </w:rPr>
            </w:pPr>
            <w:r w:rsidRPr="00DD3162">
              <w:rPr>
                <w:rStyle w:val="Blue"/>
                <w:color w:val="000000" w:themeColor="text1"/>
                <w:sz w:val="18"/>
                <w:szCs w:val="18"/>
              </w:rPr>
              <w:t>OSM - ATU-BOD as O</w:t>
            </w:r>
            <w:r w:rsidRPr="00DD3162">
              <w:rPr>
                <w:rStyle w:val="Blue"/>
                <w:color w:val="000000" w:themeColor="text1"/>
                <w:sz w:val="18"/>
                <w:szCs w:val="18"/>
                <w:vertAlign w:val="subscript"/>
              </w:rPr>
              <w:t>2</w:t>
            </w:r>
            <w:r w:rsidRPr="00DD3162">
              <w:rPr>
                <w:rStyle w:val="Blue"/>
                <w:color w:val="000000" w:themeColor="text1"/>
                <w:sz w:val="18"/>
                <w:szCs w:val="18"/>
              </w:rPr>
              <w:t>, ammoniacal nitrogen (expressed as N), suspended solids (measured after drying at 105</w:t>
            </w:r>
            <w:r w:rsidR="005B1FFD" w:rsidRPr="00DD3162">
              <w:rPr>
                <w:rStyle w:val="Blue"/>
                <w:color w:val="000000" w:themeColor="text1"/>
                <w:sz w:val="18"/>
                <w:szCs w:val="18"/>
              </w:rPr>
              <w:t>°</w:t>
            </w:r>
            <w:r w:rsidRPr="00DD3162">
              <w:rPr>
                <w:rStyle w:val="Blue"/>
                <w:color w:val="000000" w:themeColor="text1"/>
                <w:sz w:val="18"/>
                <w:szCs w:val="18"/>
              </w:rPr>
              <w:t>C), total phosphorus as P</w:t>
            </w:r>
            <w:r w:rsidR="004C19D2" w:rsidRPr="00DD3162">
              <w:rPr>
                <w:rStyle w:val="Blue"/>
                <w:color w:val="000000" w:themeColor="text1"/>
                <w:sz w:val="18"/>
                <w:szCs w:val="18"/>
              </w:rPr>
              <w:t>, pH</w:t>
            </w:r>
          </w:p>
        </w:tc>
        <w:tc>
          <w:tcPr>
            <w:tcW w:w="3136" w:type="pct"/>
            <w:shd w:val="clear" w:color="auto" w:fill="auto"/>
          </w:tcPr>
          <w:p w14:paraId="359B95CC" w14:textId="77777777" w:rsidR="00821962" w:rsidRPr="00DD3162" w:rsidRDefault="00821962" w:rsidP="00821962">
            <w:pPr>
              <w:pStyle w:val="TableText"/>
              <w:rPr>
                <w:rStyle w:val="Blue"/>
                <w:color w:val="000000" w:themeColor="text1"/>
                <w:sz w:val="18"/>
                <w:szCs w:val="18"/>
              </w:rPr>
            </w:pPr>
            <w:r w:rsidRPr="00DD3162">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35551244"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2F7D0A40" w14:textId="0EC17503" w:rsidR="00DD3162" w:rsidRPr="00DD3162" w:rsidRDefault="00527653" w:rsidP="00DD3162">
            <w:pPr>
              <w:pStyle w:val="TableText"/>
              <w:rPr>
                <w:rStyle w:val="Blue"/>
                <w:color w:val="000000" w:themeColor="text1"/>
                <w:sz w:val="18"/>
                <w:szCs w:val="18"/>
              </w:rPr>
            </w:pPr>
            <w:r w:rsidRPr="00DD3162">
              <w:rPr>
                <w:rStyle w:val="Blue"/>
                <w:color w:val="000000" w:themeColor="text1"/>
                <w:sz w:val="18"/>
                <w:szCs w:val="18"/>
              </w:rPr>
              <w:t>S</w:t>
            </w:r>
            <w:r w:rsidR="0082225B" w:rsidRPr="00DD3162">
              <w:rPr>
                <w:rStyle w:val="Blue"/>
                <w:color w:val="000000" w:themeColor="text1"/>
                <w:sz w:val="18"/>
                <w:szCs w:val="18"/>
              </w:rPr>
              <w:t>ettled s</w:t>
            </w:r>
            <w:r w:rsidRPr="00DD3162">
              <w:rPr>
                <w:rStyle w:val="Blue"/>
                <w:color w:val="000000" w:themeColor="text1"/>
                <w:sz w:val="18"/>
                <w:szCs w:val="18"/>
              </w:rPr>
              <w:t>torm sewage discharge start and end times</w:t>
            </w:r>
          </w:p>
          <w:p w14:paraId="6AFEF4F7" w14:textId="2B459F80" w:rsidR="00DE25C5" w:rsidRPr="00DD3162" w:rsidRDefault="00DE25C5" w:rsidP="00CB27EE">
            <w:pPr>
              <w:pStyle w:val="TableText"/>
              <w:rPr>
                <w:rStyle w:val="Blue"/>
                <w:color w:val="000000" w:themeColor="text1"/>
                <w:sz w:val="18"/>
                <w:szCs w:val="18"/>
              </w:rPr>
            </w:pPr>
          </w:p>
        </w:tc>
        <w:tc>
          <w:tcPr>
            <w:tcW w:w="3136" w:type="pct"/>
            <w:shd w:val="clear" w:color="auto" w:fill="auto"/>
          </w:tcPr>
          <w:p w14:paraId="52089F04" w14:textId="77777777" w:rsidR="00527653" w:rsidRPr="00DD3162" w:rsidRDefault="00527653" w:rsidP="00527653">
            <w:pPr>
              <w:pStyle w:val="TableText"/>
              <w:rPr>
                <w:rStyle w:val="Blue"/>
                <w:rFonts w:cs="Arial"/>
                <w:color w:val="000000" w:themeColor="text1"/>
                <w:sz w:val="18"/>
                <w:szCs w:val="18"/>
              </w:rPr>
            </w:pPr>
            <w:r w:rsidRPr="00DD316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0491BA2B" w:rsidR="00DE25C5" w:rsidRPr="00DD3162" w:rsidRDefault="00A039E3" w:rsidP="00DD3162">
            <w:pPr>
              <w:pStyle w:val="TableText"/>
              <w:rPr>
                <w:rStyle w:val="Blue"/>
                <w:color w:val="000000" w:themeColor="text1"/>
                <w:sz w:val="18"/>
                <w:szCs w:val="18"/>
              </w:rPr>
            </w:pPr>
            <w:r w:rsidRPr="00DD3162">
              <w:rPr>
                <w:rStyle w:val="Blue"/>
                <w:color w:val="000000" w:themeColor="text1"/>
                <w:sz w:val="18"/>
                <w:szCs w:val="18"/>
              </w:rPr>
              <w:t xml:space="preserve">Settled storm </w:t>
            </w:r>
            <w:r w:rsidR="00637A4F" w:rsidRPr="00DD3162">
              <w:rPr>
                <w:rStyle w:val="Blue"/>
                <w:color w:val="000000" w:themeColor="text1"/>
                <w:sz w:val="18"/>
                <w:szCs w:val="18"/>
              </w:rPr>
              <w:t xml:space="preserve">overflow </w:t>
            </w:r>
            <w:r w:rsidRPr="00DD3162">
              <w:rPr>
                <w:rStyle w:val="Blue"/>
                <w:color w:val="000000" w:themeColor="text1"/>
                <w:sz w:val="18"/>
                <w:szCs w:val="18"/>
              </w:rPr>
              <w:t>e</w:t>
            </w:r>
            <w:r w:rsidR="00527653" w:rsidRPr="00DD3162">
              <w:rPr>
                <w:rStyle w:val="Blue"/>
                <w:color w:val="000000" w:themeColor="text1"/>
                <w:sz w:val="18"/>
                <w:szCs w:val="18"/>
              </w:rPr>
              <w:t>vent recorder status</w:t>
            </w:r>
            <w:r w:rsidR="0004344E" w:rsidRPr="00DD3162">
              <w:rPr>
                <w:rStyle w:val="Blue"/>
                <w:color w:val="000000" w:themeColor="text1"/>
                <w:sz w:val="18"/>
                <w:szCs w:val="18"/>
              </w:rPr>
              <w:t xml:space="preserve"> (operational / not operational)</w:t>
            </w:r>
          </w:p>
        </w:tc>
        <w:tc>
          <w:tcPr>
            <w:tcW w:w="3136" w:type="pct"/>
            <w:shd w:val="clear" w:color="auto" w:fill="auto"/>
          </w:tcPr>
          <w:p w14:paraId="5D9274E8" w14:textId="010041FF" w:rsidR="00527653" w:rsidRPr="00DD3162" w:rsidRDefault="00527653" w:rsidP="00527653">
            <w:pPr>
              <w:pStyle w:val="TableText"/>
              <w:rPr>
                <w:rStyle w:val="Blue"/>
                <w:rFonts w:cs="Arial"/>
                <w:color w:val="000000" w:themeColor="text1"/>
                <w:sz w:val="18"/>
                <w:szCs w:val="18"/>
              </w:rPr>
            </w:pPr>
            <w:r w:rsidRPr="00DD3162">
              <w:rPr>
                <w:rStyle w:val="Blue"/>
                <w:rFonts w:cs="Arial"/>
                <w:color w:val="000000" w:themeColor="text1"/>
                <w:sz w:val="18"/>
                <w:szCs w:val="18"/>
              </w:rPr>
              <w:t>Annual summary report or other form as agreed in writing by Natural Resources Wales</w:t>
            </w:r>
          </w:p>
          <w:p w14:paraId="569BD766" w14:textId="77777777" w:rsidR="00527653" w:rsidRPr="00DD3162" w:rsidRDefault="00527653" w:rsidP="00527653">
            <w:pPr>
              <w:pStyle w:val="TableText"/>
              <w:rPr>
                <w:rStyle w:val="Blue"/>
                <w:rFonts w:cs="Arial"/>
                <w:color w:val="000000" w:themeColor="text1"/>
                <w:sz w:val="18"/>
                <w:szCs w:val="18"/>
              </w:rPr>
            </w:pPr>
            <w:r w:rsidRPr="00DD316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4857E4BD" w14:textId="03FF7CC2" w:rsidR="0004344E" w:rsidRPr="0004344E" w:rsidRDefault="0004344E" w:rsidP="00821962">
      <w:pPr>
        <w:pStyle w:val="Heading1"/>
        <w:ind w:left="567"/>
        <w:rPr>
          <w:b w:val="0"/>
          <w:bCs/>
          <w:sz w:val="36"/>
        </w:rPr>
      </w:pPr>
      <w:r>
        <w:rPr>
          <w:rStyle w:val="Pink"/>
          <w:b w:val="0"/>
          <w:bCs/>
          <w:sz w:val="18"/>
          <w:szCs w:val="18"/>
        </w:rPr>
        <w:t>.</w:t>
      </w:r>
    </w:p>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8027A20" w:rsidR="00821962" w:rsidRPr="002F0276" w:rsidRDefault="00FB770A" w:rsidP="00821962">
            <w:pPr>
              <w:pStyle w:val="TableText"/>
              <w:rPr>
                <w:color w:val="000000" w:themeColor="text1"/>
              </w:rPr>
            </w:pPr>
            <w:r w:rsidRPr="002F0276">
              <w:rPr>
                <w:color w:val="000000" w:themeColor="text1"/>
              </w:rPr>
              <w:fldChar w:fldCharType="begin"/>
            </w:r>
            <w:r w:rsidRPr="002F0276">
              <w:rPr>
                <w:color w:val="000000" w:themeColor="text1"/>
              </w:rPr>
              <w:instrText xml:space="preserve"> MERGEFIELD FE_Permit_Number </w:instrText>
            </w:r>
            <w:r w:rsidRPr="002F0276">
              <w:rPr>
                <w:color w:val="000000" w:themeColor="text1"/>
              </w:rPr>
              <w:fldChar w:fldCharType="separate"/>
            </w:r>
            <w:r w:rsidR="005B7E68" w:rsidRPr="002F0276">
              <w:rPr>
                <w:noProof/>
                <w:color w:val="000000" w:themeColor="text1"/>
              </w:rPr>
              <w:t>AB0034101</w:t>
            </w:r>
            <w:r w:rsidRPr="002F027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2F0276" w:rsidRDefault="009C28CB" w:rsidP="00821962">
            <w:pPr>
              <w:pStyle w:val="TableText"/>
              <w:rPr>
                <w:color w:val="000000" w:themeColor="text1"/>
              </w:rPr>
            </w:pPr>
            <w:r w:rsidRPr="002F0276">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EAE4D0B" w:rsidR="00821962" w:rsidRPr="002F0276" w:rsidRDefault="00556AC5" w:rsidP="00821962">
            <w:pPr>
              <w:pStyle w:val="TableText"/>
              <w:rPr>
                <w:color w:val="000000" w:themeColor="text1"/>
              </w:rPr>
            </w:pPr>
            <w:r w:rsidRPr="002F0276">
              <w:rPr>
                <w:color w:val="000000" w:themeColor="text1"/>
              </w:rPr>
              <w:fldChar w:fldCharType="begin"/>
            </w:r>
            <w:r w:rsidRPr="002F0276">
              <w:rPr>
                <w:color w:val="000000" w:themeColor="text1"/>
              </w:rPr>
              <w:instrText xml:space="preserve"> MERGEFIELD Site_Name </w:instrText>
            </w:r>
            <w:r w:rsidRPr="002F0276">
              <w:rPr>
                <w:color w:val="000000" w:themeColor="text1"/>
              </w:rPr>
              <w:fldChar w:fldCharType="separate"/>
            </w:r>
            <w:r w:rsidR="005B7E68" w:rsidRPr="002F0276">
              <w:rPr>
                <w:noProof/>
                <w:color w:val="000000" w:themeColor="text1"/>
              </w:rPr>
              <w:t>Aberbaiden Wastewater Treatment Works</w:t>
            </w:r>
            <w:r w:rsidRPr="002F0276">
              <w:rPr>
                <w:color w:val="000000" w:themeColor="text1"/>
              </w:rPr>
              <w:fldChar w:fldCharType="end"/>
            </w:r>
            <w:r w:rsidRPr="002F0276">
              <w:rPr>
                <w:color w:val="000000" w:themeColor="text1"/>
              </w:rPr>
              <w:t xml:space="preserve">, </w:t>
            </w:r>
            <w:r w:rsidR="009C28CB" w:rsidRPr="002F0276">
              <w:rPr>
                <w:color w:val="000000" w:themeColor="text1"/>
              </w:rPr>
              <w:fldChar w:fldCharType="begin"/>
            </w:r>
            <w:r w:rsidR="009C28CB" w:rsidRPr="002F0276">
              <w:rPr>
                <w:color w:val="000000" w:themeColor="text1"/>
              </w:rPr>
              <w:instrText xml:space="preserve"> MERGEFIELD DSI_ADD2 </w:instrText>
            </w:r>
            <w:r w:rsidR="009C28CB" w:rsidRPr="002F0276">
              <w:rPr>
                <w:color w:val="000000" w:themeColor="text1"/>
              </w:rPr>
              <w:fldChar w:fldCharType="separate"/>
            </w:r>
            <w:r w:rsidR="005B7E68" w:rsidRPr="002F0276">
              <w:rPr>
                <w:noProof/>
                <w:color w:val="000000" w:themeColor="text1"/>
              </w:rPr>
              <w:t>Track past ‘Perthi Cottage’</w:t>
            </w:r>
            <w:r w:rsidR="009C28CB" w:rsidRPr="002F0276">
              <w:rPr>
                <w:color w:val="000000" w:themeColor="text1"/>
              </w:rPr>
              <w:fldChar w:fldCharType="end"/>
            </w:r>
            <w:r w:rsidR="009C28CB" w:rsidRPr="002F0276">
              <w:rPr>
                <w:color w:val="000000" w:themeColor="text1"/>
              </w:rPr>
              <w:t xml:space="preserve">, </w:t>
            </w:r>
            <w:r w:rsidR="009C28CB" w:rsidRPr="002F0276">
              <w:rPr>
                <w:color w:val="000000" w:themeColor="text1"/>
              </w:rPr>
              <w:fldChar w:fldCharType="begin"/>
            </w:r>
            <w:r w:rsidR="009C28CB" w:rsidRPr="002F0276">
              <w:rPr>
                <w:color w:val="000000" w:themeColor="text1"/>
              </w:rPr>
              <w:instrText xml:space="preserve"> MERGEFIELD DSI_ADD3 </w:instrText>
            </w:r>
            <w:r w:rsidR="009C28CB" w:rsidRPr="002F0276">
              <w:rPr>
                <w:color w:val="000000" w:themeColor="text1"/>
              </w:rPr>
              <w:fldChar w:fldCharType="separate"/>
            </w:r>
            <w:r w:rsidR="005B7E68" w:rsidRPr="002F0276">
              <w:rPr>
                <w:noProof/>
                <w:color w:val="000000" w:themeColor="text1"/>
              </w:rPr>
              <w:t>Off the A465</w:t>
            </w:r>
            <w:r w:rsidR="009C28CB" w:rsidRPr="002F0276">
              <w:rPr>
                <w:color w:val="000000" w:themeColor="text1"/>
              </w:rPr>
              <w:fldChar w:fldCharType="end"/>
            </w:r>
            <w:r w:rsidR="009C28CB" w:rsidRPr="002F0276">
              <w:rPr>
                <w:color w:val="000000" w:themeColor="text1"/>
              </w:rPr>
              <w:t xml:space="preserve">, </w:t>
            </w:r>
            <w:r w:rsidR="009C28CB" w:rsidRPr="002F0276">
              <w:rPr>
                <w:color w:val="000000" w:themeColor="text1"/>
              </w:rPr>
              <w:fldChar w:fldCharType="begin"/>
            </w:r>
            <w:r w:rsidR="009C28CB" w:rsidRPr="002F0276">
              <w:rPr>
                <w:color w:val="000000" w:themeColor="text1"/>
              </w:rPr>
              <w:instrText xml:space="preserve"> MERGEFIELD DSI_ADD4 </w:instrText>
            </w:r>
            <w:r w:rsidR="009C28CB" w:rsidRPr="002F0276">
              <w:rPr>
                <w:color w:val="000000" w:themeColor="text1"/>
              </w:rPr>
              <w:fldChar w:fldCharType="separate"/>
            </w:r>
            <w:r w:rsidR="00135C42">
              <w:rPr>
                <w:noProof/>
                <w:color w:val="000000" w:themeColor="text1"/>
              </w:rPr>
              <w:t>Govilon</w:t>
            </w:r>
            <w:r w:rsidR="002F0276" w:rsidRPr="002F0276">
              <w:rPr>
                <w:noProof/>
                <w:color w:val="000000" w:themeColor="text1"/>
              </w:rPr>
              <w:t xml:space="preserve">, </w:t>
            </w:r>
            <w:r w:rsidR="005B7E68" w:rsidRPr="002F0276">
              <w:rPr>
                <w:noProof/>
                <w:color w:val="000000" w:themeColor="text1"/>
              </w:rPr>
              <w:t>Abergavenny</w:t>
            </w:r>
            <w:r w:rsidR="009C28CB" w:rsidRPr="002F0276">
              <w:rPr>
                <w:color w:val="000000" w:themeColor="text1"/>
              </w:rPr>
              <w:fldChar w:fldCharType="end"/>
            </w:r>
            <w:r w:rsidR="009C28CB" w:rsidRPr="002F0276">
              <w:rPr>
                <w:color w:val="000000" w:themeColor="text1"/>
              </w:rPr>
              <w:t xml:space="preserve">, </w:t>
            </w:r>
            <w:r w:rsidR="009C28CB" w:rsidRPr="002F0276">
              <w:rPr>
                <w:color w:val="000000" w:themeColor="text1"/>
              </w:rPr>
              <w:fldChar w:fldCharType="begin"/>
            </w:r>
            <w:r w:rsidR="009C28CB" w:rsidRPr="002F0276">
              <w:rPr>
                <w:color w:val="000000" w:themeColor="text1"/>
              </w:rPr>
              <w:instrText xml:space="preserve"> MERGEFIELD DSI_POST_CODE </w:instrText>
            </w:r>
            <w:r w:rsidR="009C28CB" w:rsidRPr="002F0276">
              <w:rPr>
                <w:color w:val="000000" w:themeColor="text1"/>
              </w:rPr>
              <w:fldChar w:fldCharType="separate"/>
            </w:r>
            <w:r w:rsidR="005B7E68" w:rsidRPr="002F0276">
              <w:rPr>
                <w:noProof/>
                <w:color w:val="000000" w:themeColor="text1"/>
              </w:rPr>
              <w:t>NP7 9SE</w:t>
            </w:r>
            <w:r w:rsidR="009C28CB" w:rsidRPr="002F027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2F0276" w:rsidRDefault="00821962" w:rsidP="00821962">
            <w:pPr>
              <w:pStyle w:val="TableText"/>
              <w:rPr>
                <w:b/>
                <w:color w:val="000000" w:themeColor="text1"/>
                <w:sz w:val="18"/>
                <w:szCs w:val="18"/>
              </w:rPr>
            </w:pPr>
            <w:r w:rsidRPr="002F0276">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558AFF7" w:rsidR="00821962" w:rsidRPr="002F0276" w:rsidRDefault="00821962" w:rsidP="002F0276">
            <w:pPr>
              <w:pStyle w:val="TableText"/>
              <w:rPr>
                <w:b/>
                <w:color w:val="000000" w:themeColor="text1"/>
                <w:sz w:val="18"/>
                <w:szCs w:val="18"/>
              </w:rPr>
            </w:pPr>
            <w:r w:rsidRPr="002F0276">
              <w:rPr>
                <w:rStyle w:val="Red"/>
                <w:b/>
                <w:color w:val="000000" w:themeColor="text1"/>
                <w:sz w:val="18"/>
                <w:szCs w:val="18"/>
              </w:rPr>
              <w:t>To be notified within 24 hours of detection</w:t>
            </w:r>
            <w:r w:rsidR="002F0276" w:rsidRPr="002F0276">
              <w:rPr>
                <w:rStyle w:val="Red"/>
                <w:b/>
                <w:color w:val="000000" w:themeColor="text1"/>
                <w:sz w:val="18"/>
                <w:szCs w:val="18"/>
              </w:rPr>
              <w:t xml:space="preserve"> </w:t>
            </w:r>
            <w:r w:rsidRPr="002F0276">
              <w:rPr>
                <w:rStyle w:val="Red"/>
                <w:b/>
                <w:color w:val="000000" w:themeColor="text1"/>
                <w:sz w:val="18"/>
                <w:szCs w:val="18"/>
              </w:rPr>
              <w:t>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6522FA6" w:rsidR="00821962" w:rsidRPr="001F4EC0" w:rsidRDefault="00821962" w:rsidP="001764D5">
            <w:pPr>
              <w:pStyle w:val="TableText"/>
              <w:rPr>
                <w:rStyle w:val="PinkBold"/>
                <w:b w:val="0"/>
                <w:sz w:val="18"/>
                <w:szCs w:val="18"/>
              </w:rPr>
            </w:pPr>
            <w:r w:rsidRPr="001F4EC0">
              <w:rPr>
                <w:b/>
                <w:sz w:val="18"/>
                <w:szCs w:val="18"/>
              </w:rPr>
              <w:t xml:space="preserve">(b) Notification requirements for the breach of a limit specified </w:t>
            </w:r>
            <w:r w:rsidRPr="001764D5">
              <w:rPr>
                <w:b/>
                <w:color w:val="000000" w:themeColor="text1"/>
                <w:sz w:val="18"/>
                <w:szCs w:val="18"/>
              </w:rPr>
              <w:t xml:space="preserve">in schedule 3 table S3.1 </w:t>
            </w:r>
            <w:r w:rsidRPr="001764D5">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1764D5" w:rsidRDefault="00821962" w:rsidP="00821962">
            <w:pPr>
              <w:pStyle w:val="TableText"/>
              <w:rPr>
                <w:rStyle w:val="Blue"/>
                <w:color w:val="000000" w:themeColor="text1"/>
                <w:sz w:val="18"/>
                <w:szCs w:val="18"/>
              </w:rPr>
            </w:pPr>
            <w:r w:rsidRPr="001764D5">
              <w:rPr>
                <w:rStyle w:val="Blue"/>
                <w:color w:val="000000" w:themeColor="text1"/>
                <w:sz w:val="18"/>
                <w:szCs w:val="18"/>
              </w:rPr>
              <w:t>e.g. OSM/UWWTR</w:t>
            </w:r>
            <w:r w:rsidR="00F2606C" w:rsidRPr="001764D5">
              <w:rPr>
                <w:rStyle w:val="Blue"/>
                <w:color w:val="000000" w:themeColor="text1"/>
                <w:sz w:val="18"/>
                <w:szCs w:val="18"/>
              </w:rPr>
              <w:t>/EDM</w:t>
            </w:r>
          </w:p>
          <w:p w14:paraId="0E31F23A" w14:textId="77777777" w:rsidR="00821962" w:rsidRPr="001764D5"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25DF267" w:rsidR="00821962" w:rsidRPr="001764D5" w:rsidRDefault="00821962" w:rsidP="001764D5">
            <w:pPr>
              <w:pStyle w:val="TableText"/>
              <w:rPr>
                <w:rStyle w:val="Pink"/>
                <w:color w:val="000000" w:themeColor="text1"/>
                <w:sz w:val="18"/>
                <w:szCs w:val="18"/>
              </w:rPr>
            </w:pPr>
            <w:r w:rsidRPr="001764D5">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45D24CF"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1764D5"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w:t>
      </w:r>
      <w:r w:rsidRPr="001764D5">
        <w:rPr>
          <w:rFonts w:ascii="Arial" w:hAnsi="Arial" w:cs="Arial"/>
          <w:color w:val="000000" w:themeColor="text1"/>
          <w:sz w:val="18"/>
          <w:szCs w:val="18"/>
        </w:rPr>
        <w:t>s part of the application and any response to a notice served under Schedule 5 to the EP Regulations.</w:t>
      </w:r>
    </w:p>
    <w:p w14:paraId="3AF84604" w14:textId="2CE14831" w:rsidR="00821962" w:rsidRPr="00FE40B4" w:rsidRDefault="00821962" w:rsidP="00CD1173">
      <w:pPr>
        <w:spacing w:before="120"/>
        <w:ind w:left="567"/>
        <w:rPr>
          <w:rFonts w:ascii="Arial" w:hAnsi="Arial" w:cs="Arial"/>
          <w:sz w:val="18"/>
          <w:szCs w:val="18"/>
        </w:rPr>
      </w:pPr>
      <w:r w:rsidRPr="001764D5">
        <w:rPr>
          <w:rStyle w:val="Red"/>
          <w:rFonts w:ascii="Arial" w:hAnsi="Arial" w:cs="Arial"/>
          <w:color w:val="000000" w:themeColor="text1"/>
          <w:sz w:val="18"/>
          <w:szCs w:val="18"/>
        </w:rPr>
        <w:t>For the activity</w:t>
      </w:r>
      <w:r w:rsidR="001764D5" w:rsidRPr="001764D5">
        <w:rPr>
          <w:rStyle w:val="Red"/>
          <w:rFonts w:ascii="Arial" w:hAnsi="Arial" w:cs="Arial"/>
          <w:color w:val="000000" w:themeColor="text1"/>
          <w:sz w:val="18"/>
          <w:szCs w:val="18"/>
        </w:rPr>
        <w:t xml:space="preserve"> </w:t>
      </w:r>
      <w:r w:rsidRPr="001764D5">
        <w:rPr>
          <w:rStyle w:val="Red"/>
          <w:rFonts w:ascii="Arial" w:hAnsi="Arial" w:cs="Arial"/>
          <w:color w:val="000000" w:themeColor="text1"/>
          <w:sz w:val="18"/>
          <w:szCs w:val="18"/>
        </w:rPr>
        <w:t>A1</w:t>
      </w:r>
      <w:r w:rsidR="005B1FFD" w:rsidRPr="001764D5">
        <w:rPr>
          <w:rStyle w:val="Red"/>
          <w:rFonts w:ascii="Arial" w:hAnsi="Arial" w:cs="Arial"/>
          <w:color w:val="000000" w:themeColor="text1"/>
          <w:sz w:val="18"/>
          <w:szCs w:val="18"/>
        </w:rPr>
        <w:t>,</w:t>
      </w:r>
      <w:r w:rsidRPr="001764D5">
        <w:rPr>
          <w:rStyle w:val="Red"/>
          <w:rFonts w:ascii="Arial" w:hAnsi="Arial" w:cs="Arial"/>
          <w:color w:val="000000" w:themeColor="text1"/>
          <w:sz w:val="18"/>
          <w:szCs w:val="18"/>
        </w:rPr>
        <w:t xml:space="preserve"> referenced in schedule 1, table S1.1</w:t>
      </w:r>
      <w:r w:rsidR="005B1FFD" w:rsidRPr="001764D5">
        <w:rPr>
          <w:rStyle w:val="Red"/>
          <w:rFonts w:ascii="Arial" w:hAnsi="Arial" w:cs="Arial"/>
          <w:color w:val="000000" w:themeColor="text1"/>
          <w:sz w:val="18"/>
          <w:szCs w:val="18"/>
        </w:rPr>
        <w:t>,</w:t>
      </w:r>
      <w:r w:rsidRPr="001764D5">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w:t>
      </w:r>
      <w:r w:rsidRPr="00FE40B4">
        <w:rPr>
          <w:rFonts w:ascii="Arial" w:hAnsi="Arial" w:cs="Arial"/>
          <w:sz w:val="18"/>
          <w:szCs w:val="18"/>
        </w:rPr>
        <w:t>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70641C4"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w:t>
      </w:r>
      <w:r w:rsidRPr="001764D5">
        <w:rPr>
          <w:rFonts w:ascii="Arial" w:hAnsi="Arial" w:cs="Arial"/>
          <w:sz w:val="18"/>
          <w:szCs w:val="18"/>
        </w:rPr>
        <w:t>itions 2.3.</w:t>
      </w:r>
      <w:r w:rsidR="001764D5" w:rsidRPr="001764D5">
        <w:rPr>
          <w:rFonts w:ascii="Arial" w:hAnsi="Arial" w:cs="Arial"/>
          <w:sz w:val="18"/>
          <w:szCs w:val="18"/>
        </w:rPr>
        <w:t>2</w:t>
      </w:r>
      <w:r w:rsidRPr="001764D5">
        <w:rPr>
          <w:rFonts w:ascii="Arial" w:hAnsi="Arial" w:cs="Arial"/>
          <w:sz w:val="18"/>
          <w:szCs w:val="18"/>
        </w:rPr>
        <w:t xml:space="preserve"> and 3.1.</w:t>
      </w:r>
      <w:r w:rsidR="001764D5" w:rsidRPr="001764D5">
        <w:rPr>
          <w:rFonts w:ascii="Arial" w:hAnsi="Arial" w:cs="Arial"/>
          <w:sz w:val="18"/>
          <w:szCs w:val="18"/>
        </w:rPr>
        <w:t>6</w:t>
      </w:r>
      <w:r w:rsidRPr="001764D5">
        <w:rPr>
          <w:rFonts w:ascii="Arial" w:hAnsi="Arial" w:cs="Arial"/>
          <w:sz w:val="18"/>
          <w:szCs w:val="18"/>
        </w:rPr>
        <w:t xml:space="preserve"> means, the rate of flow (litres per second) of the </w:t>
      </w:r>
      <w:proofErr w:type="gramStart"/>
      <w:r w:rsidRPr="001764D5">
        <w:rPr>
          <w:rFonts w:ascii="Arial" w:hAnsi="Arial" w:cs="Arial"/>
          <w:sz w:val="18"/>
          <w:szCs w:val="18"/>
        </w:rPr>
        <w:t>waste water</w:t>
      </w:r>
      <w:proofErr w:type="gramEnd"/>
      <w:r w:rsidRPr="001764D5">
        <w:rPr>
          <w:rFonts w:ascii="Arial" w:hAnsi="Arial" w:cs="Arial"/>
          <w:sz w:val="18"/>
          <w:szCs w:val="18"/>
        </w:rPr>
        <w:t xml:space="preserve"> arriving at the overflow from its upst</w:t>
      </w:r>
      <w:r w:rsidRPr="00FE40B4">
        <w:rPr>
          <w:rFonts w:ascii="Arial" w:hAnsi="Arial" w:cs="Arial"/>
          <w:sz w:val="18"/>
          <w:szCs w:val="18"/>
        </w:rPr>
        <w: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3F0707AC" w:rsidR="00A60AC7" w:rsidRPr="001764D5"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w:t>
      </w:r>
      <w:r w:rsidRPr="001764D5">
        <w:rPr>
          <w:rFonts w:ascii="Arial" w:hAnsi="Arial" w:cs="Arial"/>
          <w:iCs/>
          <w:sz w:val="18"/>
          <w:szCs w:val="18"/>
        </w:rPr>
        <w:t xml:space="preserve">nces for time delays in flow response through the WwTW are </w:t>
      </w:r>
      <w:proofErr w:type="gramStart"/>
      <w:r w:rsidRPr="001764D5">
        <w:rPr>
          <w:rFonts w:ascii="Arial" w:hAnsi="Arial" w:cs="Arial"/>
          <w:iCs/>
          <w:sz w:val="18"/>
          <w:szCs w:val="18"/>
        </w:rPr>
        <w:t>taken into account</w:t>
      </w:r>
      <w:proofErr w:type="gramEnd"/>
      <w:r w:rsidRPr="001764D5">
        <w:rPr>
          <w:rFonts w:ascii="Arial" w:hAnsi="Arial" w:cs="Arial"/>
          <w:iCs/>
          <w:sz w:val="18"/>
          <w:szCs w:val="18"/>
        </w:rPr>
        <w:t xml:space="preserve"> by condition 3.1.</w:t>
      </w:r>
      <w:r w:rsidR="001764D5" w:rsidRPr="001764D5">
        <w:rPr>
          <w:rFonts w:ascii="Arial" w:hAnsi="Arial" w:cs="Arial"/>
          <w:iCs/>
          <w:sz w:val="18"/>
          <w:szCs w:val="18"/>
        </w:rPr>
        <w:t>6</w:t>
      </w:r>
      <w:r w:rsidR="00A46A15" w:rsidRPr="001764D5">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1764D5">
        <w:rPr>
          <w:rFonts w:ascii="Arial" w:hAnsi="Arial" w:cs="Arial"/>
          <w:sz w:val="18"/>
          <w:szCs w:val="18"/>
        </w:rPr>
        <w:t>“unusual weather conditions” includes, but is not limited t</w:t>
      </w:r>
      <w:r w:rsidRPr="00FE40B4">
        <w:rPr>
          <w:rFonts w:ascii="Arial" w:hAnsi="Arial" w:cs="Arial"/>
          <w:sz w:val="18"/>
          <w:szCs w:val="18"/>
        </w:rPr>
        <w: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0E97B0A3" w:rsidR="00821962" w:rsidRDefault="00D8795A" w:rsidP="00D8795A">
      <w:pPr>
        <w:pStyle w:val="Heading1"/>
        <w:spacing w:before="0" w:after="400"/>
        <w:ind w:left="567"/>
        <w:rPr>
          <w:sz w:val="36"/>
        </w:rPr>
      </w:pPr>
      <w:r w:rsidRPr="00D8795A">
        <w:rPr>
          <w:noProof/>
        </w:rPr>
        <w:lastRenderedPageBreak/>
        <w:drawing>
          <wp:anchor distT="0" distB="0" distL="114300" distR="114300" simplePos="0" relativeHeight="251660288" behindDoc="0" locked="0" layoutInCell="1" allowOverlap="1" wp14:anchorId="59A47FC6" wp14:editId="3D9B4F75">
            <wp:simplePos x="0" y="0"/>
            <wp:positionH relativeFrom="column">
              <wp:posOffset>-276225</wp:posOffset>
            </wp:positionH>
            <wp:positionV relativeFrom="paragraph">
              <wp:posOffset>539750</wp:posOffset>
            </wp:positionV>
            <wp:extent cx="6513195" cy="3881755"/>
            <wp:effectExtent l="0" t="0" r="1905" b="4445"/>
            <wp:wrapTight wrapText="bothSides">
              <wp:wrapPolygon edited="0">
                <wp:start x="0" y="0"/>
                <wp:lineTo x="0" y="21519"/>
                <wp:lineTo x="21543" y="21519"/>
                <wp:lineTo x="215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13195" cy="388175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5492A916" w14:textId="4D81FB6F" w:rsidR="00D8795A" w:rsidRDefault="00D8795A" w:rsidP="00D8795A"/>
    <w:p w14:paraId="3ED68694" w14:textId="2E85DBE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3E6A4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F9FF0" w14:textId="77777777" w:rsidR="008171D5" w:rsidRDefault="008171D5">
      <w:r>
        <w:separator/>
      </w:r>
    </w:p>
  </w:endnote>
  <w:endnote w:type="continuationSeparator" w:id="0">
    <w:p w14:paraId="01783CCA" w14:textId="77777777" w:rsidR="008171D5" w:rsidRDefault="008171D5">
      <w:r>
        <w:continuationSeparator/>
      </w:r>
    </w:p>
  </w:endnote>
  <w:endnote w:type="continuationNotice" w:id="1">
    <w:p w14:paraId="0A66DC6F" w14:textId="77777777" w:rsidR="008171D5" w:rsidRDefault="008171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5B7E68" w:rsidRDefault="002B7A45" w:rsidP="002B7A45">
    <w:pPr>
      <w:tabs>
        <w:tab w:val="center" w:pos="3544"/>
        <w:tab w:val="right" w:pos="7938"/>
      </w:tabs>
      <w:ind w:left="-851"/>
      <w:jc w:val="both"/>
      <w:rPr>
        <w:rFonts w:ascii="Arial" w:hAnsi="Arial"/>
        <w:color w:val="000000" w:themeColor="text1"/>
        <w:sz w:val="18"/>
        <w:szCs w:val="18"/>
      </w:rPr>
    </w:pPr>
    <w:r w:rsidRPr="004C6C5B">
      <w:rPr>
        <w:rFonts w:ascii="Arial" w:hAnsi="Arial"/>
        <w:sz w:val="18"/>
        <w:szCs w:val="18"/>
      </w:rPr>
      <w:t>V</w:t>
    </w:r>
    <w:r w:rsidRPr="005B7E68">
      <w:rPr>
        <w:rFonts w:ascii="Arial" w:hAnsi="Arial"/>
        <w:color w:val="000000" w:themeColor="text1"/>
        <w:sz w:val="18"/>
        <w:szCs w:val="18"/>
      </w:rPr>
      <w:t>ariation and consolidation</w:t>
    </w:r>
  </w:p>
  <w:p w14:paraId="360AF8E3" w14:textId="6562CB38"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5B7E68">
      <w:rPr>
        <w:rFonts w:ascii="Arial" w:hAnsi="Arial"/>
        <w:color w:val="000000" w:themeColor="text1"/>
        <w:sz w:val="18"/>
        <w:szCs w:val="18"/>
      </w:rPr>
      <w:t>number:</w:t>
    </w:r>
    <w:r w:rsidR="005B7E68" w:rsidRPr="005B7E68">
      <w:rPr>
        <w:rFonts w:ascii="Arial" w:hAnsi="Arial"/>
        <w:color w:val="000000" w:themeColor="text1"/>
        <w:sz w:val="18"/>
        <w:szCs w:val="18"/>
      </w:rPr>
      <w:t xml:space="preserve"> PAN-020311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A6A5A" w14:textId="77777777" w:rsidR="00A10C40"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20E0BF5" w:rsidR="002B5D5F" w:rsidRPr="00A10C40" w:rsidRDefault="00A10C40" w:rsidP="00FB1541">
    <w:pPr>
      <w:pStyle w:val="Footer"/>
      <w:rPr>
        <w:rFonts w:ascii="Arial" w:hAnsi="Arial" w:cs="Arial"/>
        <w:sz w:val="18"/>
        <w:szCs w:val="18"/>
      </w:rPr>
    </w:pPr>
    <w:r>
      <w:rPr>
        <w:rFonts w:ascii="Arial" w:hAnsi="Arial" w:cs="Arial"/>
        <w:sz w:val="18"/>
        <w:szCs w:val="18"/>
      </w:rPr>
      <w:t>AB0034101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93B42">
      <w:rPr>
        <w:rFonts w:ascii="Arial" w:hAnsi="Arial" w:cs="Arial"/>
        <w:noProof/>
        <w:sz w:val="18"/>
        <w:szCs w:val="18"/>
      </w:rPr>
      <w:t>28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F7C2C" w14:textId="77777777" w:rsidR="008171D5" w:rsidRDefault="008171D5">
      <w:r>
        <w:separator/>
      </w:r>
    </w:p>
  </w:footnote>
  <w:footnote w:type="continuationSeparator" w:id="0">
    <w:p w14:paraId="4E766D80" w14:textId="77777777" w:rsidR="008171D5" w:rsidRDefault="008171D5">
      <w:r>
        <w:continuationSeparator/>
      </w:r>
    </w:p>
  </w:footnote>
  <w:footnote w:type="continuationNotice" w:id="1">
    <w:p w14:paraId="11EBA918" w14:textId="77777777" w:rsidR="008171D5" w:rsidRDefault="008171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1438160">
    <w:abstractNumId w:val="7"/>
  </w:num>
  <w:num w:numId="2" w16cid:durableId="1283882721">
    <w:abstractNumId w:val="7"/>
  </w:num>
  <w:num w:numId="3" w16cid:durableId="643854013">
    <w:abstractNumId w:val="9"/>
  </w:num>
  <w:num w:numId="4" w16cid:durableId="2033917406">
    <w:abstractNumId w:val="3"/>
  </w:num>
  <w:num w:numId="5" w16cid:durableId="1448740115">
    <w:abstractNumId w:val="5"/>
  </w:num>
  <w:num w:numId="6" w16cid:durableId="2073455008">
    <w:abstractNumId w:val="0"/>
  </w:num>
  <w:num w:numId="7" w16cid:durableId="879245112">
    <w:abstractNumId w:val="10"/>
  </w:num>
  <w:num w:numId="8" w16cid:durableId="320813477">
    <w:abstractNumId w:val="1"/>
  </w:num>
  <w:num w:numId="9" w16cid:durableId="156072159">
    <w:abstractNumId w:val="5"/>
  </w:num>
  <w:num w:numId="10" w16cid:durableId="575091807">
    <w:abstractNumId w:val="7"/>
  </w:num>
  <w:num w:numId="11" w16cid:durableId="208616169">
    <w:abstractNumId w:val="8"/>
  </w:num>
  <w:num w:numId="12" w16cid:durableId="1372922915">
    <w:abstractNumId w:val="6"/>
  </w:num>
  <w:num w:numId="13" w16cid:durableId="1960063888">
    <w:abstractNumId w:val="2"/>
  </w:num>
  <w:num w:numId="14" w16cid:durableId="619797638">
    <w:abstractNumId w:val="4"/>
  </w:num>
  <w:num w:numId="15" w16cid:durableId="307587392">
    <w:abstractNumId w:val="2"/>
  </w:num>
  <w:num w:numId="16" w16cid:durableId="19606069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52469726">
    <w:abstractNumId w:val="2"/>
  </w:num>
  <w:num w:numId="18" w16cid:durableId="48721253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107"/>
    <w:rsid w:val="00010875"/>
    <w:rsid w:val="00012405"/>
    <w:rsid w:val="00015073"/>
    <w:rsid w:val="00033507"/>
    <w:rsid w:val="000370FF"/>
    <w:rsid w:val="00037728"/>
    <w:rsid w:val="00042F58"/>
    <w:rsid w:val="0004344E"/>
    <w:rsid w:val="00045012"/>
    <w:rsid w:val="00050869"/>
    <w:rsid w:val="00051053"/>
    <w:rsid w:val="00051E14"/>
    <w:rsid w:val="0005210B"/>
    <w:rsid w:val="00053D17"/>
    <w:rsid w:val="00053F6D"/>
    <w:rsid w:val="000558BB"/>
    <w:rsid w:val="00061A72"/>
    <w:rsid w:val="0006520B"/>
    <w:rsid w:val="0006689A"/>
    <w:rsid w:val="00070B01"/>
    <w:rsid w:val="00075A9A"/>
    <w:rsid w:val="0007609D"/>
    <w:rsid w:val="0008296C"/>
    <w:rsid w:val="00085F1E"/>
    <w:rsid w:val="000861C6"/>
    <w:rsid w:val="0008696C"/>
    <w:rsid w:val="000917B4"/>
    <w:rsid w:val="00092FCF"/>
    <w:rsid w:val="00093010"/>
    <w:rsid w:val="000933C8"/>
    <w:rsid w:val="00093C7B"/>
    <w:rsid w:val="000961C4"/>
    <w:rsid w:val="00096696"/>
    <w:rsid w:val="000A1FCA"/>
    <w:rsid w:val="000B0172"/>
    <w:rsid w:val="000B158A"/>
    <w:rsid w:val="000B393C"/>
    <w:rsid w:val="000B4BA1"/>
    <w:rsid w:val="000B57A2"/>
    <w:rsid w:val="000C00D1"/>
    <w:rsid w:val="000C3304"/>
    <w:rsid w:val="000C64A7"/>
    <w:rsid w:val="000D0661"/>
    <w:rsid w:val="000D0B36"/>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720"/>
    <w:rsid w:val="00127F43"/>
    <w:rsid w:val="001329CE"/>
    <w:rsid w:val="00135C42"/>
    <w:rsid w:val="0013782D"/>
    <w:rsid w:val="00137860"/>
    <w:rsid w:val="00142414"/>
    <w:rsid w:val="00143733"/>
    <w:rsid w:val="001447B2"/>
    <w:rsid w:val="00151891"/>
    <w:rsid w:val="001566BD"/>
    <w:rsid w:val="00157B09"/>
    <w:rsid w:val="0016063D"/>
    <w:rsid w:val="00167FFA"/>
    <w:rsid w:val="00170960"/>
    <w:rsid w:val="001737FE"/>
    <w:rsid w:val="00175B8E"/>
    <w:rsid w:val="001764D5"/>
    <w:rsid w:val="0018468B"/>
    <w:rsid w:val="001855D4"/>
    <w:rsid w:val="00191E5D"/>
    <w:rsid w:val="001949FA"/>
    <w:rsid w:val="001A5D13"/>
    <w:rsid w:val="001A6C95"/>
    <w:rsid w:val="001B25E6"/>
    <w:rsid w:val="001B6005"/>
    <w:rsid w:val="001C4703"/>
    <w:rsid w:val="001C529E"/>
    <w:rsid w:val="001C6254"/>
    <w:rsid w:val="001D3E8F"/>
    <w:rsid w:val="001D785E"/>
    <w:rsid w:val="001E3644"/>
    <w:rsid w:val="001E4432"/>
    <w:rsid w:val="001F4EC0"/>
    <w:rsid w:val="00201A51"/>
    <w:rsid w:val="00202A87"/>
    <w:rsid w:val="00212EB7"/>
    <w:rsid w:val="00214F2A"/>
    <w:rsid w:val="00215208"/>
    <w:rsid w:val="0021613B"/>
    <w:rsid w:val="0023335A"/>
    <w:rsid w:val="0023456E"/>
    <w:rsid w:val="002369B8"/>
    <w:rsid w:val="00245B21"/>
    <w:rsid w:val="0024782C"/>
    <w:rsid w:val="00250221"/>
    <w:rsid w:val="00266A72"/>
    <w:rsid w:val="00266F1E"/>
    <w:rsid w:val="002725A1"/>
    <w:rsid w:val="00273EDB"/>
    <w:rsid w:val="0027720E"/>
    <w:rsid w:val="0027754F"/>
    <w:rsid w:val="0028277D"/>
    <w:rsid w:val="002857A0"/>
    <w:rsid w:val="0029272D"/>
    <w:rsid w:val="00295E29"/>
    <w:rsid w:val="00297337"/>
    <w:rsid w:val="002B344C"/>
    <w:rsid w:val="002B3F38"/>
    <w:rsid w:val="002B45D1"/>
    <w:rsid w:val="002B5D5F"/>
    <w:rsid w:val="002B753C"/>
    <w:rsid w:val="002B7A45"/>
    <w:rsid w:val="002C3006"/>
    <w:rsid w:val="002C4456"/>
    <w:rsid w:val="002C4E46"/>
    <w:rsid w:val="002D50FC"/>
    <w:rsid w:val="002F0276"/>
    <w:rsid w:val="002F273F"/>
    <w:rsid w:val="002F7CD0"/>
    <w:rsid w:val="00304415"/>
    <w:rsid w:val="00305609"/>
    <w:rsid w:val="00306791"/>
    <w:rsid w:val="003104F0"/>
    <w:rsid w:val="00312383"/>
    <w:rsid w:val="00321111"/>
    <w:rsid w:val="00321D27"/>
    <w:rsid w:val="00322FF4"/>
    <w:rsid w:val="00325D0E"/>
    <w:rsid w:val="0033116C"/>
    <w:rsid w:val="00331482"/>
    <w:rsid w:val="00331C24"/>
    <w:rsid w:val="003370AB"/>
    <w:rsid w:val="003425F8"/>
    <w:rsid w:val="00346178"/>
    <w:rsid w:val="00361C65"/>
    <w:rsid w:val="00362E32"/>
    <w:rsid w:val="00367A15"/>
    <w:rsid w:val="00375251"/>
    <w:rsid w:val="00377090"/>
    <w:rsid w:val="00380EE5"/>
    <w:rsid w:val="003842F1"/>
    <w:rsid w:val="00385ED6"/>
    <w:rsid w:val="00385F36"/>
    <w:rsid w:val="003912AE"/>
    <w:rsid w:val="0039275F"/>
    <w:rsid w:val="0039415B"/>
    <w:rsid w:val="00394F8F"/>
    <w:rsid w:val="003957CD"/>
    <w:rsid w:val="0039599B"/>
    <w:rsid w:val="003A06EE"/>
    <w:rsid w:val="003A1783"/>
    <w:rsid w:val="003A3C15"/>
    <w:rsid w:val="003A46DD"/>
    <w:rsid w:val="003A60C6"/>
    <w:rsid w:val="003A64A7"/>
    <w:rsid w:val="003B09D5"/>
    <w:rsid w:val="003B114A"/>
    <w:rsid w:val="003B28B2"/>
    <w:rsid w:val="003B3025"/>
    <w:rsid w:val="003B780E"/>
    <w:rsid w:val="003C3C68"/>
    <w:rsid w:val="003D03CE"/>
    <w:rsid w:val="003E2380"/>
    <w:rsid w:val="003E6A4C"/>
    <w:rsid w:val="003E7B9F"/>
    <w:rsid w:val="003F2D1E"/>
    <w:rsid w:val="003F44BF"/>
    <w:rsid w:val="003F7A6C"/>
    <w:rsid w:val="00402581"/>
    <w:rsid w:val="004051A1"/>
    <w:rsid w:val="004067BA"/>
    <w:rsid w:val="0041050D"/>
    <w:rsid w:val="00412A9F"/>
    <w:rsid w:val="00413374"/>
    <w:rsid w:val="00414334"/>
    <w:rsid w:val="00420953"/>
    <w:rsid w:val="0043094F"/>
    <w:rsid w:val="0043657D"/>
    <w:rsid w:val="00444CDC"/>
    <w:rsid w:val="004473A2"/>
    <w:rsid w:val="00452080"/>
    <w:rsid w:val="004529FD"/>
    <w:rsid w:val="00452DD5"/>
    <w:rsid w:val="00452F4A"/>
    <w:rsid w:val="004547EA"/>
    <w:rsid w:val="00455681"/>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10CF"/>
    <w:rsid w:val="004A3186"/>
    <w:rsid w:val="004A4BC6"/>
    <w:rsid w:val="004A5FBC"/>
    <w:rsid w:val="004B2037"/>
    <w:rsid w:val="004B38A4"/>
    <w:rsid w:val="004B69F2"/>
    <w:rsid w:val="004C19D2"/>
    <w:rsid w:val="004C4B5A"/>
    <w:rsid w:val="004D6018"/>
    <w:rsid w:val="004D7529"/>
    <w:rsid w:val="004E3F21"/>
    <w:rsid w:val="004E75D7"/>
    <w:rsid w:val="004E7E00"/>
    <w:rsid w:val="004F05BF"/>
    <w:rsid w:val="004F0D6D"/>
    <w:rsid w:val="004F4818"/>
    <w:rsid w:val="00502E5E"/>
    <w:rsid w:val="00505FAB"/>
    <w:rsid w:val="00515E17"/>
    <w:rsid w:val="00523F49"/>
    <w:rsid w:val="0052516B"/>
    <w:rsid w:val="00527423"/>
    <w:rsid w:val="00527653"/>
    <w:rsid w:val="00534C4C"/>
    <w:rsid w:val="005368C1"/>
    <w:rsid w:val="00537989"/>
    <w:rsid w:val="00556AC5"/>
    <w:rsid w:val="005634BF"/>
    <w:rsid w:val="00565C71"/>
    <w:rsid w:val="00572718"/>
    <w:rsid w:val="0057696D"/>
    <w:rsid w:val="0058559D"/>
    <w:rsid w:val="00585A6E"/>
    <w:rsid w:val="00585F88"/>
    <w:rsid w:val="00591B56"/>
    <w:rsid w:val="00592373"/>
    <w:rsid w:val="00595A19"/>
    <w:rsid w:val="00596214"/>
    <w:rsid w:val="00596813"/>
    <w:rsid w:val="00597064"/>
    <w:rsid w:val="005B15C8"/>
    <w:rsid w:val="005B1FFD"/>
    <w:rsid w:val="005B6AFB"/>
    <w:rsid w:val="005B73A2"/>
    <w:rsid w:val="005B7E68"/>
    <w:rsid w:val="005C3A28"/>
    <w:rsid w:val="005C74C6"/>
    <w:rsid w:val="005D2F25"/>
    <w:rsid w:val="005D3AF5"/>
    <w:rsid w:val="005D5EDD"/>
    <w:rsid w:val="005E0DE6"/>
    <w:rsid w:val="005E2C18"/>
    <w:rsid w:val="005E322D"/>
    <w:rsid w:val="005E55B6"/>
    <w:rsid w:val="005F5D72"/>
    <w:rsid w:val="006036F2"/>
    <w:rsid w:val="00605738"/>
    <w:rsid w:val="00612DCD"/>
    <w:rsid w:val="00617CF8"/>
    <w:rsid w:val="00621012"/>
    <w:rsid w:val="00624927"/>
    <w:rsid w:val="00633514"/>
    <w:rsid w:val="00637A4F"/>
    <w:rsid w:val="0064377F"/>
    <w:rsid w:val="00643A32"/>
    <w:rsid w:val="00646362"/>
    <w:rsid w:val="0064736A"/>
    <w:rsid w:val="00657EED"/>
    <w:rsid w:val="006653C4"/>
    <w:rsid w:val="00675541"/>
    <w:rsid w:val="006863C7"/>
    <w:rsid w:val="00692529"/>
    <w:rsid w:val="00693B42"/>
    <w:rsid w:val="00696206"/>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11D8C"/>
    <w:rsid w:val="00713D81"/>
    <w:rsid w:val="00717300"/>
    <w:rsid w:val="0072070B"/>
    <w:rsid w:val="00722B81"/>
    <w:rsid w:val="007246CC"/>
    <w:rsid w:val="007251B2"/>
    <w:rsid w:val="007264B2"/>
    <w:rsid w:val="0072788F"/>
    <w:rsid w:val="007338D3"/>
    <w:rsid w:val="0073435B"/>
    <w:rsid w:val="007364FA"/>
    <w:rsid w:val="0073786A"/>
    <w:rsid w:val="00742596"/>
    <w:rsid w:val="0074276B"/>
    <w:rsid w:val="00742E8E"/>
    <w:rsid w:val="00744FD6"/>
    <w:rsid w:val="007475F4"/>
    <w:rsid w:val="00752C00"/>
    <w:rsid w:val="0076354E"/>
    <w:rsid w:val="007704A9"/>
    <w:rsid w:val="00780CC6"/>
    <w:rsid w:val="00781210"/>
    <w:rsid w:val="0078668B"/>
    <w:rsid w:val="00796C48"/>
    <w:rsid w:val="00797902"/>
    <w:rsid w:val="007A1658"/>
    <w:rsid w:val="007A2B33"/>
    <w:rsid w:val="007A2C4F"/>
    <w:rsid w:val="007A36E1"/>
    <w:rsid w:val="007A3858"/>
    <w:rsid w:val="007A45BC"/>
    <w:rsid w:val="007A7983"/>
    <w:rsid w:val="007B0FAF"/>
    <w:rsid w:val="007B6177"/>
    <w:rsid w:val="007C0A80"/>
    <w:rsid w:val="007C1549"/>
    <w:rsid w:val="007C2ABF"/>
    <w:rsid w:val="007C3441"/>
    <w:rsid w:val="007C6ED4"/>
    <w:rsid w:val="007D7E5A"/>
    <w:rsid w:val="007E3427"/>
    <w:rsid w:val="007E52AD"/>
    <w:rsid w:val="007E76A5"/>
    <w:rsid w:val="007F2C12"/>
    <w:rsid w:val="007F408A"/>
    <w:rsid w:val="008006A4"/>
    <w:rsid w:val="00815AE7"/>
    <w:rsid w:val="008171D5"/>
    <w:rsid w:val="00821962"/>
    <w:rsid w:val="0082225B"/>
    <w:rsid w:val="0082402C"/>
    <w:rsid w:val="008255E1"/>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79AD"/>
    <w:rsid w:val="00877076"/>
    <w:rsid w:val="0088411C"/>
    <w:rsid w:val="00885CD7"/>
    <w:rsid w:val="008872C9"/>
    <w:rsid w:val="008A08E9"/>
    <w:rsid w:val="008A0BEA"/>
    <w:rsid w:val="008A3F55"/>
    <w:rsid w:val="008A79F2"/>
    <w:rsid w:val="008B0FAD"/>
    <w:rsid w:val="008B1F34"/>
    <w:rsid w:val="008B7058"/>
    <w:rsid w:val="008C07B8"/>
    <w:rsid w:val="008C471F"/>
    <w:rsid w:val="008C4DB7"/>
    <w:rsid w:val="008C524F"/>
    <w:rsid w:val="008C571B"/>
    <w:rsid w:val="008C6B7D"/>
    <w:rsid w:val="008D5F71"/>
    <w:rsid w:val="008E2C8F"/>
    <w:rsid w:val="008E76A1"/>
    <w:rsid w:val="008F0548"/>
    <w:rsid w:val="008F4652"/>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50D58"/>
    <w:rsid w:val="00952C06"/>
    <w:rsid w:val="00954A99"/>
    <w:rsid w:val="0095505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A143D"/>
    <w:rsid w:val="009A287F"/>
    <w:rsid w:val="009A36B5"/>
    <w:rsid w:val="009A54D1"/>
    <w:rsid w:val="009C1D21"/>
    <w:rsid w:val="009C28CB"/>
    <w:rsid w:val="009C2B29"/>
    <w:rsid w:val="009D05EA"/>
    <w:rsid w:val="009D5F6A"/>
    <w:rsid w:val="009E1FE3"/>
    <w:rsid w:val="009E2367"/>
    <w:rsid w:val="009E2E6C"/>
    <w:rsid w:val="009E3279"/>
    <w:rsid w:val="009F3266"/>
    <w:rsid w:val="009F5997"/>
    <w:rsid w:val="00A039E3"/>
    <w:rsid w:val="00A104DC"/>
    <w:rsid w:val="00A10C40"/>
    <w:rsid w:val="00A11F4E"/>
    <w:rsid w:val="00A12B25"/>
    <w:rsid w:val="00A20254"/>
    <w:rsid w:val="00A24F75"/>
    <w:rsid w:val="00A25406"/>
    <w:rsid w:val="00A36CF7"/>
    <w:rsid w:val="00A40593"/>
    <w:rsid w:val="00A42161"/>
    <w:rsid w:val="00A445C6"/>
    <w:rsid w:val="00A4541E"/>
    <w:rsid w:val="00A467B6"/>
    <w:rsid w:val="00A46A15"/>
    <w:rsid w:val="00A47A52"/>
    <w:rsid w:val="00A50521"/>
    <w:rsid w:val="00A54B58"/>
    <w:rsid w:val="00A57786"/>
    <w:rsid w:val="00A60AC7"/>
    <w:rsid w:val="00A637EF"/>
    <w:rsid w:val="00A63EC6"/>
    <w:rsid w:val="00A6447B"/>
    <w:rsid w:val="00A64C15"/>
    <w:rsid w:val="00A66CD6"/>
    <w:rsid w:val="00A708DD"/>
    <w:rsid w:val="00A75021"/>
    <w:rsid w:val="00A76D30"/>
    <w:rsid w:val="00A83F3D"/>
    <w:rsid w:val="00A915B7"/>
    <w:rsid w:val="00A915E6"/>
    <w:rsid w:val="00A91EC8"/>
    <w:rsid w:val="00A92C20"/>
    <w:rsid w:val="00A96AFC"/>
    <w:rsid w:val="00A977E9"/>
    <w:rsid w:val="00AA3F55"/>
    <w:rsid w:val="00AA4EC1"/>
    <w:rsid w:val="00AA61DE"/>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A4F"/>
    <w:rsid w:val="00C1542A"/>
    <w:rsid w:val="00C15AD7"/>
    <w:rsid w:val="00C17C7E"/>
    <w:rsid w:val="00C227EC"/>
    <w:rsid w:val="00C2452B"/>
    <w:rsid w:val="00C25E57"/>
    <w:rsid w:val="00C31393"/>
    <w:rsid w:val="00C31D2C"/>
    <w:rsid w:val="00C43171"/>
    <w:rsid w:val="00C45B96"/>
    <w:rsid w:val="00C50132"/>
    <w:rsid w:val="00C51EBA"/>
    <w:rsid w:val="00C52ACA"/>
    <w:rsid w:val="00C566EA"/>
    <w:rsid w:val="00C601A6"/>
    <w:rsid w:val="00C60BF4"/>
    <w:rsid w:val="00C62DDA"/>
    <w:rsid w:val="00C74C4D"/>
    <w:rsid w:val="00C76E5D"/>
    <w:rsid w:val="00C77DEA"/>
    <w:rsid w:val="00C8568E"/>
    <w:rsid w:val="00C93940"/>
    <w:rsid w:val="00C94451"/>
    <w:rsid w:val="00C94802"/>
    <w:rsid w:val="00C966FB"/>
    <w:rsid w:val="00C970D2"/>
    <w:rsid w:val="00CA5DF4"/>
    <w:rsid w:val="00CB27EE"/>
    <w:rsid w:val="00CB55AE"/>
    <w:rsid w:val="00CB576C"/>
    <w:rsid w:val="00CB6A42"/>
    <w:rsid w:val="00CC1454"/>
    <w:rsid w:val="00CC5CC5"/>
    <w:rsid w:val="00CC781D"/>
    <w:rsid w:val="00CD0C30"/>
    <w:rsid w:val="00CD1173"/>
    <w:rsid w:val="00CE0625"/>
    <w:rsid w:val="00CE0A4A"/>
    <w:rsid w:val="00CE1DA0"/>
    <w:rsid w:val="00CE57D2"/>
    <w:rsid w:val="00CE7CC3"/>
    <w:rsid w:val="00CF0741"/>
    <w:rsid w:val="00CF5EF2"/>
    <w:rsid w:val="00D060EA"/>
    <w:rsid w:val="00D072B6"/>
    <w:rsid w:val="00D11BD4"/>
    <w:rsid w:val="00D2050D"/>
    <w:rsid w:val="00D33C65"/>
    <w:rsid w:val="00D34725"/>
    <w:rsid w:val="00D34A86"/>
    <w:rsid w:val="00D366EB"/>
    <w:rsid w:val="00D41813"/>
    <w:rsid w:val="00D41898"/>
    <w:rsid w:val="00D555F3"/>
    <w:rsid w:val="00D55C1F"/>
    <w:rsid w:val="00D55FC3"/>
    <w:rsid w:val="00D56820"/>
    <w:rsid w:val="00D6083F"/>
    <w:rsid w:val="00D67ADE"/>
    <w:rsid w:val="00D718AC"/>
    <w:rsid w:val="00D7616C"/>
    <w:rsid w:val="00D772F5"/>
    <w:rsid w:val="00D8795A"/>
    <w:rsid w:val="00D92686"/>
    <w:rsid w:val="00D92B0D"/>
    <w:rsid w:val="00D932BD"/>
    <w:rsid w:val="00D95C24"/>
    <w:rsid w:val="00DA533D"/>
    <w:rsid w:val="00DA5637"/>
    <w:rsid w:val="00DA5F46"/>
    <w:rsid w:val="00DA7542"/>
    <w:rsid w:val="00DB0590"/>
    <w:rsid w:val="00DC3165"/>
    <w:rsid w:val="00DC6DF1"/>
    <w:rsid w:val="00DD3162"/>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A7C07"/>
    <w:rsid w:val="00EB25CD"/>
    <w:rsid w:val="00EB5B59"/>
    <w:rsid w:val="00EC0A49"/>
    <w:rsid w:val="00EC15BA"/>
    <w:rsid w:val="00EC4A5D"/>
    <w:rsid w:val="00EC74ED"/>
    <w:rsid w:val="00ED3863"/>
    <w:rsid w:val="00EF6C21"/>
    <w:rsid w:val="00F012DE"/>
    <w:rsid w:val="00F02853"/>
    <w:rsid w:val="00F202FE"/>
    <w:rsid w:val="00F2606C"/>
    <w:rsid w:val="00F26DFE"/>
    <w:rsid w:val="00F30D0F"/>
    <w:rsid w:val="00F340D8"/>
    <w:rsid w:val="00F34E81"/>
    <w:rsid w:val="00F3733D"/>
    <w:rsid w:val="00F37554"/>
    <w:rsid w:val="00F41335"/>
    <w:rsid w:val="00F46958"/>
    <w:rsid w:val="00F504C0"/>
    <w:rsid w:val="00F61D97"/>
    <w:rsid w:val="00F62571"/>
    <w:rsid w:val="00F70846"/>
    <w:rsid w:val="00F72376"/>
    <w:rsid w:val="00F742D1"/>
    <w:rsid w:val="00F804D5"/>
    <w:rsid w:val="00F80AC0"/>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5FAB"/>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5945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REGU-184-6566920</_dlc_DocId>
    <_dlc_DocIdUrl xmlns="9be56660-2c31-41ef-bc00-23e72f632f2a">
      <Url>https://cyfoethnaturiolcymru.sharepoint.com/teams/Regulatory/Permitting/_layouts/15/DocIdRedir.aspx?ID=REGU-184-6566920</Url>
      <Description>REGU-184-6566920</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Aberbaiden Wastewater Treatment Works</Site_x0020_Name>
    <Internal_x002f_External xmlns="859f7ad6-93f6-4205-b62b-a17f28acbbac">Outgoing document</Internal_x002f_External>
    <Post_x0020_code xmlns="859f7ad6-93f6-4205-b62b-a17f28acbbac">NP7 9SE</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2024-01-23T00:00:00+00:00</Document_x0020_Date>
    <Facility_x0020_Address xmlns="859f7ad6-93f6-4205-b62b-a17f28acbbac">Track past 'Perthi Cottage', Off the A465, Govilon, Abergavenny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38A249F7-9598-4E58-97EC-4F81FC504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6A4F051-EA83-4317-AA35-88BB9027C6DE}">
  <ds:schemaRefs>
    <ds:schemaRef ds:uri="http://purl.org/dc/elements/1.1/"/>
    <ds:schemaRef ds:uri="859f7ad6-93f6-4205-b62b-a17f28acbbac"/>
    <ds:schemaRef ds:uri="6e121689-de5b-41b9-a751-bfeda7fa2b07"/>
    <ds:schemaRef ds:uri="9be56660-2c31-41ef-bc00-23e72f632f2a"/>
    <ds:schemaRef ds:uri="http://purl.org/dc/terms/"/>
    <ds:schemaRef ds:uri="http://schemas.microsoft.com/office/infopath/2007/PartnerControls"/>
    <ds:schemaRef ds:uri="http://schemas.microsoft.com/office/2006/documentManagement/types"/>
    <ds:schemaRef ds:uri="http://schemas.microsoft.com/office/2006/metadata/properties"/>
    <ds:schemaRef ds:uri="b67299c9-1600-4d20-976e-ea8f199d05b8"/>
    <ds:schemaRef ds:uri="http://schemas.openxmlformats.org/package/2006/metadata/core-properties"/>
    <ds:schemaRef ds:uri="http://www.w3.org/XML/1998/namespace"/>
    <ds:schemaRef ds:uri="http://purl.org/dc/dcmitype/"/>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33</Pages>
  <Words>8162</Words>
  <Characters>45059</Characters>
  <Application>Microsoft Office Word</Application>
  <DocSecurity>0</DocSecurity>
  <Lines>375</Lines>
  <Paragraphs>106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(23/01/2024)</dc:title>
  <dc:subject/>
  <dc:creator>Dulson, Emma</dc:creator>
  <cp:keywords>233 08 SD69, 233-08-SD69, 23308SD69</cp:keywords>
  <dc:description>233_08_SD69, version 3_x000d_
Issue date: 06/001/2011</dc:description>
  <cp:lastModifiedBy>emma.dulson</cp:lastModifiedBy>
  <cp:revision>50</cp:revision>
  <dcterms:created xsi:type="dcterms:W3CDTF">2023-06-21T12:16:00Z</dcterms:created>
  <dcterms:modified xsi:type="dcterms:W3CDTF">2024-01-23T17:13:00Z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29be831b-03fe-4b58-a6fa-44c0b6aee846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