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REGU-212-13531276</_dlc_DocId>
    <_dlc_DocIdUrl xmlns="9be56660-2c31-41ef-bc00-23e72f632f2a">
      <Url>https://cyfoethnaturiolcymru.sharepoint.com/teams/Regulatory/Permitting/_layouts/15/DocIdRedir.aspx?ID=REGU-212-13531276</Url>
      <Description>REGU-212-13531276</Description>
    </_dlc_DocIdUrl>
    <Site_x0020_Name xmlns="859f7ad6-93f6-4205-b62b-a17f28acbbac">Builth Road Wastewater Treatment Works</Site_x0020_Name>
    <Internal_x002f_External xmlns="859f7ad6-93f6-4205-b62b-a17f28acbbac">Outgoing document</Internal_x002f_External>
    <Post_x0020_code xmlns="859f7ad6-93f6-4205-b62b-a17f28acbbac">LD2 3RL</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Track past Wye View Terrace, Builth Road, Builth Wells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20EDD8E-6172-4E49-9A35-9ADFABFE8417}"/>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cb53e05f-feb1-4c79-bc1a-6aea092af82a</vt:lpwstr>
  </property>
  <property fmtid="{D5CDD505-2E9C-101B-9397-08002B2CF9AE}" pid="5" name="SharedWithUsers">
    <vt:lpwstr/>
  </property>
  <property fmtid="{D5CDD505-2E9C-101B-9397-08002B2CF9AE}" pid="6" name="MediaServiceImageTags">
    <vt:lpwstr/>
  </property>
</Properties>
</file>