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81A2D" w14:textId="61D3AF63" w:rsidR="00B43705" w:rsidRPr="009D3E9C" w:rsidRDefault="00E9739E">
      <w:pPr>
        <w:rPr>
          <w:rFonts w:ascii="Arial" w:hAnsi="Arial" w:cs="Arial"/>
          <w:b/>
          <w:bCs/>
          <w:u w:val="single"/>
        </w:rPr>
      </w:pPr>
      <w:r w:rsidRPr="009D3E9C">
        <w:rPr>
          <w:rFonts w:ascii="Arial" w:hAnsi="Arial" w:cs="Arial"/>
          <w:b/>
          <w:bCs/>
          <w:u w:val="single"/>
        </w:rPr>
        <w:t>PAN-023477 MyMap Report</w:t>
      </w:r>
    </w:p>
    <w:p w14:paraId="10FC437B" w14:textId="4836452D" w:rsidR="00E9739E" w:rsidRPr="009D3E9C" w:rsidRDefault="00E9739E">
      <w:pPr>
        <w:rPr>
          <w:rFonts w:ascii="Arial" w:hAnsi="Arial" w:cs="Arial"/>
          <w:b/>
          <w:bCs/>
        </w:rPr>
      </w:pPr>
      <w:r w:rsidRPr="009D3E9C">
        <w:rPr>
          <w:rFonts w:ascii="Arial" w:hAnsi="Arial" w:cs="Arial"/>
          <w:b/>
          <w:bCs/>
        </w:rPr>
        <w:t>Application map</w:t>
      </w:r>
    </w:p>
    <w:p w14:paraId="0899B2C0" w14:textId="3260A09C" w:rsidR="00E9739E" w:rsidRPr="009D3E9C" w:rsidRDefault="00E9739E">
      <w:pPr>
        <w:rPr>
          <w:rFonts w:ascii="Arial" w:hAnsi="Arial" w:cs="Arial"/>
        </w:rPr>
      </w:pPr>
      <w:r w:rsidRPr="009D3E9C">
        <w:rPr>
          <w:rFonts w:ascii="Arial" w:hAnsi="Arial" w:cs="Arial"/>
        </w:rPr>
        <w:drawing>
          <wp:inline distT="0" distB="0" distL="0" distR="0" wp14:anchorId="5A5F869C" wp14:editId="49FE0DB4">
            <wp:extent cx="8198999" cy="6000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203283" cy="6003886"/>
                    </a:xfrm>
                    <a:prstGeom prst="rect">
                      <a:avLst/>
                    </a:prstGeom>
                  </pic:spPr>
                </pic:pic>
              </a:graphicData>
            </a:graphic>
          </wp:inline>
        </w:drawing>
      </w:r>
      <w:r w:rsidRPr="009D3E9C">
        <w:rPr>
          <w:rFonts w:ascii="Arial" w:hAnsi="Arial" w:cs="Arial"/>
        </w:rPr>
        <w:br w:type="page"/>
      </w:r>
    </w:p>
    <w:p w14:paraId="1ACC8E09" w14:textId="61C712E6" w:rsidR="00E9739E" w:rsidRPr="009D3E9C" w:rsidRDefault="00E9739E">
      <w:pPr>
        <w:rPr>
          <w:rFonts w:ascii="Arial" w:hAnsi="Arial" w:cs="Arial"/>
          <w:b/>
          <w:bCs/>
        </w:rPr>
      </w:pPr>
      <w:r w:rsidRPr="009D3E9C">
        <w:rPr>
          <w:rFonts w:ascii="Arial" w:hAnsi="Arial" w:cs="Arial"/>
          <w:b/>
          <w:bCs/>
        </w:rPr>
        <w:lastRenderedPageBreak/>
        <w:t>MyMap plot</w:t>
      </w:r>
    </w:p>
    <w:p w14:paraId="0DF66D1B" w14:textId="7D386F3B" w:rsidR="00E9739E" w:rsidRPr="009D3E9C" w:rsidRDefault="00E9739E">
      <w:pPr>
        <w:rPr>
          <w:rFonts w:ascii="Arial" w:hAnsi="Arial" w:cs="Arial"/>
        </w:rPr>
      </w:pPr>
      <w:r w:rsidRPr="009D3E9C">
        <w:rPr>
          <w:rFonts w:ascii="Arial" w:hAnsi="Arial" w:cs="Arial"/>
        </w:rPr>
        <w:drawing>
          <wp:inline distT="0" distB="0" distL="0" distR="0" wp14:anchorId="0DAAFD7B" wp14:editId="73CB0743">
            <wp:extent cx="4858428" cy="43821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58428" cy="4382112"/>
                    </a:xfrm>
                    <a:prstGeom prst="rect">
                      <a:avLst/>
                    </a:prstGeom>
                  </pic:spPr>
                </pic:pic>
              </a:graphicData>
            </a:graphic>
          </wp:inline>
        </w:drawing>
      </w:r>
    </w:p>
    <w:p w14:paraId="791015F4" w14:textId="4D735B24" w:rsidR="00FD0D25" w:rsidRPr="009D3E9C" w:rsidRDefault="00E9739E">
      <w:pPr>
        <w:rPr>
          <w:rFonts w:ascii="Arial" w:hAnsi="Arial" w:cs="Arial"/>
        </w:rPr>
      </w:pPr>
      <w:r w:rsidRPr="009D3E9C">
        <w:rPr>
          <w:rFonts w:ascii="Arial" w:hAnsi="Arial" w:cs="Arial"/>
        </w:rPr>
        <w:br w:type="page"/>
      </w:r>
    </w:p>
    <w:p w14:paraId="1CFFB876" w14:textId="7604DE08" w:rsidR="00E9739E" w:rsidRPr="009D3E9C" w:rsidRDefault="00FD0D25">
      <w:pPr>
        <w:rPr>
          <w:rFonts w:ascii="Arial" w:hAnsi="Arial" w:cs="Arial"/>
          <w:b/>
          <w:bCs/>
        </w:rPr>
      </w:pPr>
      <w:r w:rsidRPr="009D3E9C">
        <w:rPr>
          <w:rFonts w:ascii="Arial" w:hAnsi="Arial" w:cs="Arial"/>
          <w:b/>
          <w:bCs/>
        </w:rPr>
        <w:lastRenderedPageBreak/>
        <w:t>29/06/23 Google Earth</w:t>
      </w:r>
    </w:p>
    <w:p w14:paraId="33C6DE0E" w14:textId="5561D5A7" w:rsidR="00FD0D25" w:rsidRPr="009D3E9C" w:rsidRDefault="00FD0D25">
      <w:pPr>
        <w:rPr>
          <w:rFonts w:ascii="Arial" w:hAnsi="Arial" w:cs="Arial"/>
        </w:rPr>
      </w:pPr>
      <w:r w:rsidRPr="009D3E9C">
        <w:rPr>
          <w:rFonts w:ascii="Arial" w:hAnsi="Arial" w:cs="Arial"/>
        </w:rPr>
        <w:drawing>
          <wp:inline distT="0" distB="0" distL="0" distR="0" wp14:anchorId="254E4482" wp14:editId="2E057672">
            <wp:extent cx="8399335" cy="61214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402980" cy="6124057"/>
                    </a:xfrm>
                    <a:prstGeom prst="rect">
                      <a:avLst/>
                    </a:prstGeom>
                  </pic:spPr>
                </pic:pic>
              </a:graphicData>
            </a:graphic>
          </wp:inline>
        </w:drawing>
      </w:r>
    </w:p>
    <w:p w14:paraId="4B1A7930" w14:textId="202FBE4D" w:rsidR="00E9739E" w:rsidRPr="009D3E9C" w:rsidRDefault="00E9739E" w:rsidP="00E9739E">
      <w:pPr>
        <w:rPr>
          <w:rFonts w:ascii="Arial" w:hAnsi="Arial" w:cs="Arial"/>
          <w:b/>
          <w:bCs/>
        </w:rPr>
      </w:pPr>
      <w:r w:rsidRPr="009D3E9C">
        <w:rPr>
          <w:rFonts w:ascii="Arial" w:hAnsi="Arial" w:cs="Arial"/>
          <w:b/>
          <w:bCs/>
        </w:rPr>
        <w:lastRenderedPageBreak/>
        <w:t xml:space="preserve">200 metres of a European Site </w:t>
      </w:r>
      <w:r w:rsidRPr="009D3E9C">
        <w:rPr>
          <w:rFonts w:ascii="Arial" w:hAnsi="Arial" w:cs="Arial"/>
          <w:b/>
          <w:bCs/>
        </w:rPr>
        <w:t>(</w:t>
      </w:r>
      <w:r w:rsidRPr="009D3E9C">
        <w:rPr>
          <w:rFonts w:ascii="Arial" w:hAnsi="Arial" w:cs="Arial"/>
          <w:b/>
          <w:bCs/>
        </w:rPr>
        <w:t>Special Areas of Conservation (SAC)</w:t>
      </w:r>
      <w:r w:rsidRPr="009D3E9C">
        <w:rPr>
          <w:rFonts w:ascii="Arial" w:hAnsi="Arial" w:cs="Arial"/>
          <w:b/>
          <w:bCs/>
        </w:rPr>
        <w:t xml:space="preserve">, </w:t>
      </w:r>
      <w:r w:rsidRPr="009D3E9C">
        <w:rPr>
          <w:rFonts w:ascii="Arial" w:hAnsi="Arial" w:cs="Arial"/>
          <w:b/>
          <w:bCs/>
        </w:rPr>
        <w:t>Special Protection Area (SPA)</w:t>
      </w:r>
      <w:r w:rsidRPr="009D3E9C">
        <w:rPr>
          <w:rFonts w:ascii="Arial" w:hAnsi="Arial" w:cs="Arial"/>
          <w:b/>
          <w:bCs/>
        </w:rPr>
        <w:t xml:space="preserve"> or </w:t>
      </w:r>
      <w:r w:rsidRPr="009D3E9C">
        <w:rPr>
          <w:rFonts w:ascii="Arial" w:hAnsi="Arial" w:cs="Arial"/>
          <w:b/>
          <w:bCs/>
        </w:rPr>
        <w:t>Ramsar</w:t>
      </w:r>
      <w:r w:rsidRPr="009D3E9C">
        <w:rPr>
          <w:rFonts w:ascii="Arial" w:hAnsi="Arial" w:cs="Arial"/>
          <w:b/>
          <w:bCs/>
        </w:rPr>
        <w:t xml:space="preserve">) </w:t>
      </w:r>
      <w:r w:rsidRPr="009D3E9C">
        <w:rPr>
          <w:rFonts w:ascii="Arial" w:hAnsi="Arial" w:cs="Arial"/>
          <w:b/>
          <w:bCs/>
        </w:rPr>
        <w:t>or a Site of Special Scientific Interest (SSSI);</w:t>
      </w:r>
    </w:p>
    <w:p w14:paraId="57962C94" w14:textId="3FDAD6E5" w:rsidR="00E9739E" w:rsidRPr="009D3E9C" w:rsidRDefault="00E9739E" w:rsidP="00E9739E">
      <w:pPr>
        <w:pStyle w:val="ListParagraph"/>
        <w:numPr>
          <w:ilvl w:val="0"/>
          <w:numId w:val="1"/>
        </w:numPr>
        <w:rPr>
          <w:rFonts w:ascii="Arial" w:hAnsi="Arial" w:cs="Arial"/>
        </w:rPr>
      </w:pPr>
      <w:r w:rsidRPr="009D3E9C">
        <w:rPr>
          <w:rFonts w:ascii="Arial" w:hAnsi="Arial" w:cs="Arial"/>
        </w:rPr>
        <w:t xml:space="preserve">None </w:t>
      </w:r>
    </w:p>
    <w:p w14:paraId="4972EC07" w14:textId="40C48681" w:rsidR="00E9739E" w:rsidRPr="009D3E9C" w:rsidRDefault="00E9739E" w:rsidP="00E9739E">
      <w:pPr>
        <w:pStyle w:val="ListParagraph"/>
        <w:rPr>
          <w:rFonts w:ascii="Arial" w:hAnsi="Arial" w:cs="Arial"/>
        </w:rPr>
      </w:pPr>
    </w:p>
    <w:p w14:paraId="2FBE6CAF" w14:textId="77777777" w:rsidR="00FD0D25" w:rsidRPr="009D3E9C" w:rsidRDefault="00FD0D25" w:rsidP="00FD0D25">
      <w:pPr>
        <w:rPr>
          <w:rFonts w:ascii="Arial" w:hAnsi="Arial" w:cs="Arial"/>
          <w:b/>
          <w:bCs/>
        </w:rPr>
      </w:pPr>
      <w:r w:rsidRPr="009D3E9C">
        <w:rPr>
          <w:rFonts w:ascii="Arial" w:hAnsi="Arial" w:cs="Arial"/>
          <w:b/>
          <w:bCs/>
        </w:rPr>
        <w:t>Within Groundwater Source Protection Zone 1;</w:t>
      </w:r>
    </w:p>
    <w:p w14:paraId="375C4227" w14:textId="3F7774FD" w:rsidR="00FD0D25" w:rsidRPr="009D3E9C" w:rsidRDefault="00FD0D25" w:rsidP="00FD0D25">
      <w:pPr>
        <w:pStyle w:val="ListParagraph"/>
        <w:numPr>
          <w:ilvl w:val="0"/>
          <w:numId w:val="1"/>
        </w:numPr>
        <w:rPr>
          <w:rFonts w:ascii="Arial" w:hAnsi="Arial" w:cs="Arial"/>
        </w:rPr>
      </w:pPr>
      <w:r w:rsidRPr="009D3E9C">
        <w:rPr>
          <w:rFonts w:ascii="Arial" w:hAnsi="Arial" w:cs="Arial"/>
        </w:rPr>
        <w:t>None</w:t>
      </w:r>
    </w:p>
    <w:p w14:paraId="42A45995" w14:textId="77777777" w:rsidR="00FD0D25" w:rsidRPr="009D3E9C" w:rsidRDefault="00FD0D25" w:rsidP="00FD0D25">
      <w:pPr>
        <w:pStyle w:val="ListParagraph"/>
        <w:rPr>
          <w:rFonts w:ascii="Arial" w:hAnsi="Arial" w:cs="Arial"/>
        </w:rPr>
      </w:pPr>
    </w:p>
    <w:p w14:paraId="69629E11" w14:textId="77777777" w:rsidR="00FD0D25" w:rsidRPr="009D3E9C" w:rsidRDefault="00FD0D25" w:rsidP="00FD0D25">
      <w:pPr>
        <w:rPr>
          <w:rFonts w:ascii="Arial" w:hAnsi="Arial" w:cs="Arial"/>
          <w:b/>
          <w:bCs/>
        </w:rPr>
      </w:pPr>
      <w:r w:rsidRPr="009D3E9C">
        <w:rPr>
          <w:rFonts w:ascii="Arial" w:hAnsi="Arial" w:cs="Arial"/>
          <w:b/>
          <w:bCs/>
        </w:rPr>
        <w:t>if a Source Protection Zone has not been defined then within 50 metres of any well spring or borehole used for the supply of water for human consumption. This should include private water supplies- Well, spring or borehole used for drinking water or domestic/ food production</w:t>
      </w:r>
    </w:p>
    <w:p w14:paraId="0301E60B" w14:textId="6AD4814A" w:rsidR="00FD0D25" w:rsidRPr="009D3E9C" w:rsidRDefault="00FD0D25" w:rsidP="00FD0D25">
      <w:pPr>
        <w:pStyle w:val="ListParagraph"/>
        <w:numPr>
          <w:ilvl w:val="0"/>
          <w:numId w:val="1"/>
        </w:numPr>
        <w:rPr>
          <w:rFonts w:ascii="Arial" w:hAnsi="Arial" w:cs="Arial"/>
        </w:rPr>
      </w:pPr>
      <w:r w:rsidRPr="009D3E9C">
        <w:rPr>
          <w:rFonts w:ascii="Arial" w:hAnsi="Arial" w:cs="Arial"/>
        </w:rPr>
        <w:t>None</w:t>
      </w:r>
    </w:p>
    <w:p w14:paraId="18F46BAA" w14:textId="77777777" w:rsidR="00FD0D25" w:rsidRPr="009D3E9C" w:rsidRDefault="00FD0D25" w:rsidP="00FD0D25">
      <w:pPr>
        <w:pStyle w:val="ListParagraph"/>
        <w:rPr>
          <w:rFonts w:ascii="Arial" w:hAnsi="Arial" w:cs="Arial"/>
        </w:rPr>
      </w:pPr>
    </w:p>
    <w:p w14:paraId="254E16F4" w14:textId="77777777" w:rsidR="00EB7619" w:rsidRPr="009D3E9C" w:rsidRDefault="00EB7619">
      <w:pPr>
        <w:rPr>
          <w:rFonts w:ascii="Arial" w:hAnsi="Arial" w:cs="Arial"/>
        </w:rPr>
      </w:pPr>
      <w:r w:rsidRPr="009D3E9C">
        <w:rPr>
          <w:rFonts w:ascii="Arial" w:hAnsi="Arial" w:cs="Arial"/>
        </w:rPr>
        <w:br w:type="page"/>
      </w:r>
    </w:p>
    <w:p w14:paraId="2AA84396" w14:textId="6B6F3B98" w:rsidR="00E9739E" w:rsidRPr="009D3E9C" w:rsidRDefault="00E9739E" w:rsidP="00E9739E">
      <w:pPr>
        <w:rPr>
          <w:rFonts w:ascii="Arial" w:hAnsi="Arial" w:cs="Arial"/>
          <w:b/>
          <w:bCs/>
        </w:rPr>
      </w:pPr>
      <w:r w:rsidRPr="009D3E9C">
        <w:rPr>
          <w:rFonts w:ascii="Arial" w:hAnsi="Arial" w:cs="Arial"/>
          <w:b/>
          <w:bCs/>
        </w:rPr>
        <w:lastRenderedPageBreak/>
        <w:t>200 meters of any off-site building used by the public, including dwelling houses</w:t>
      </w:r>
      <w:r w:rsidRPr="009D3E9C">
        <w:rPr>
          <w:rFonts w:ascii="Arial" w:hAnsi="Arial" w:cs="Arial"/>
          <w:b/>
          <w:bCs/>
        </w:rPr>
        <w:t xml:space="preserve">- </w:t>
      </w:r>
      <w:r w:rsidRPr="009D3E9C">
        <w:rPr>
          <w:rFonts w:ascii="Arial" w:hAnsi="Arial" w:cs="Arial"/>
          <w:b/>
          <w:bCs/>
        </w:rPr>
        <w:t>Human occupatio</w:t>
      </w:r>
      <w:r w:rsidRPr="009D3E9C">
        <w:rPr>
          <w:rFonts w:ascii="Arial" w:hAnsi="Arial" w:cs="Arial"/>
          <w:b/>
          <w:bCs/>
        </w:rPr>
        <w:t>n/building</w:t>
      </w:r>
    </w:p>
    <w:p w14:paraId="0BDCB133" w14:textId="025FF9A0" w:rsidR="00E9739E" w:rsidRPr="009D3E9C" w:rsidRDefault="00E9739E" w:rsidP="00E9739E">
      <w:pPr>
        <w:rPr>
          <w:rFonts w:ascii="Arial" w:hAnsi="Arial" w:cs="Arial"/>
        </w:rPr>
      </w:pPr>
      <w:r w:rsidRPr="009D3E9C">
        <w:rPr>
          <w:rFonts w:ascii="Arial" w:hAnsi="Arial" w:cs="Arial"/>
        </w:rPr>
        <w:drawing>
          <wp:inline distT="0" distB="0" distL="0" distR="0" wp14:anchorId="466F9367" wp14:editId="4176B73A">
            <wp:extent cx="6687483" cy="5401429"/>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87483" cy="5401429"/>
                    </a:xfrm>
                    <a:prstGeom prst="rect">
                      <a:avLst/>
                    </a:prstGeom>
                  </pic:spPr>
                </pic:pic>
              </a:graphicData>
            </a:graphic>
          </wp:inline>
        </w:drawing>
      </w:r>
    </w:p>
    <w:p w14:paraId="45B6876F" w14:textId="65EC34E0" w:rsidR="00FD0D25" w:rsidRPr="009D3E9C" w:rsidRDefault="00E9739E" w:rsidP="00AA5CDC">
      <w:pPr>
        <w:pStyle w:val="ListParagraph"/>
        <w:numPr>
          <w:ilvl w:val="0"/>
          <w:numId w:val="1"/>
        </w:numPr>
        <w:rPr>
          <w:rFonts w:ascii="Arial" w:hAnsi="Arial" w:cs="Arial"/>
        </w:rPr>
      </w:pPr>
      <w:r w:rsidRPr="009D3E9C">
        <w:rPr>
          <w:rFonts w:ascii="Arial" w:hAnsi="Arial" w:cs="Arial"/>
        </w:rPr>
        <w:t>Buildings for Trefwtial</w:t>
      </w:r>
      <w:r w:rsidR="00AE1727" w:rsidRPr="009D3E9C">
        <w:rPr>
          <w:rFonts w:ascii="Arial" w:hAnsi="Arial" w:cs="Arial"/>
        </w:rPr>
        <w:t xml:space="preserve"> Farm and unknown building Nant-y-llan</w:t>
      </w:r>
    </w:p>
    <w:sectPr w:rsidR="00FD0D25" w:rsidRPr="009D3E9C" w:rsidSect="00E9739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96BFC"/>
    <w:multiLevelType w:val="hybridMultilevel"/>
    <w:tmpl w:val="8E54A026"/>
    <w:lvl w:ilvl="0" w:tplc="9976DED8">
      <w:start w:val="2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28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9E"/>
    <w:rsid w:val="0054418B"/>
    <w:rsid w:val="006C0830"/>
    <w:rsid w:val="00854089"/>
    <w:rsid w:val="009D3E9C"/>
    <w:rsid w:val="00AE1727"/>
    <w:rsid w:val="00AE3A6D"/>
    <w:rsid w:val="00B43705"/>
    <w:rsid w:val="00BC3F7A"/>
    <w:rsid w:val="00E9739E"/>
    <w:rsid w:val="00EB7619"/>
    <w:rsid w:val="00FD0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91935"/>
  <w15:chartTrackingRefBased/>
  <w15:docId w15:val="{5BE16FBA-B967-42D5-84A3-A0E4A8112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3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18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REGU-195-6525886</_dlc_DocId>
    <_dlc_DocIdUrl xmlns="9be56660-2c31-41ef-bc00-23e72f632f2a">
      <Url>https://cyfoethnaturiolcymru.sharepoint.com/teams/Regulatory/Permitting/_layouts/15/DocIdRedir.aspx?ID=REGU-195-6525886</Url>
      <Description>REGU-195-6525886</Description>
    </_dlc_DocIdUrl>
    <Site_x0020_Name xmlns="859f7ad6-93f6-4205-b62b-a17f28acbbac">Trefwtial Farm</Site_x0020_Name>
    <Internal_x002f_External xmlns="859f7ad6-93f6-4205-b62b-a17f28acbbac">Internal document</Internal_x002f_External>
    <Post_x0020_code xmlns="859f7ad6-93f6-4205-b62b-a17f28acbbac">SA43 2AG</Post_x0020_cod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Stepside,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2024-02-05T00:00:00+00:00</Document_x0020_Date>
    <Facility_x0020_Address xmlns="859f7ad6-93f6-4205-b62b-a17f28acbbac">Blaenannerch, Cardigan</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Stepside Agricultural Contractors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0746B2C-D821-4207-821B-7C30C0273AE2}"/>
</file>

<file path=customXml/itemProps2.xml><?xml version="1.0" encoding="utf-8"?>
<ds:datastoreItem xmlns:ds="http://schemas.openxmlformats.org/officeDocument/2006/customXml" ds:itemID="{8FD2B6B7-E985-42D0-A737-E7B42B7F3D92}"/>
</file>

<file path=customXml/itemProps3.xml><?xml version="1.0" encoding="utf-8"?>
<ds:datastoreItem xmlns:ds="http://schemas.openxmlformats.org/officeDocument/2006/customXml" ds:itemID="{69C1C451-8195-4610-A23A-D97FE43748FD}">
  <ds:schemaRefs>
    <ds:schemaRef ds:uri="http://schemas.microsoft.com/sharepoint/events"/>
  </ds:schemaRefs>
</ds:datastoreItem>
</file>

<file path=customXml/itemProps4.xml><?xml version="1.0" encoding="utf-8"?>
<ds:datastoreItem xmlns:ds="http://schemas.openxmlformats.org/officeDocument/2006/customXml" ds:itemID="{0BED0F13-2CF5-4564-A8C0-694DD0E1F1E3}">
  <ds:schemaRefs>
    <ds:schemaRef ds:uri="http://schemas.microsoft.com/sharepoint/v3/contenttype/forms"/>
  </ds:schemaRefs>
</ds:datastoreItem>
</file>

<file path=customXml/itemProps5.xml><?xml version="1.0" encoding="utf-8"?>
<ds:datastoreItem xmlns:ds="http://schemas.openxmlformats.org/officeDocument/2006/customXml" ds:itemID="{1A60108D-F631-442E-9574-AF7C11B5FC6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112</Words>
  <Characters>643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7</cp:revision>
  <dcterms:created xsi:type="dcterms:W3CDTF">2024-02-02T16:55:00Z</dcterms:created>
  <dcterms:modified xsi:type="dcterms:W3CDTF">2024-02-02T18:00:00Z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c7350460-13a5-45eb-9d96-645052381dad</vt:lpwstr>
  </property>
  <property fmtid="{D5CDD505-2E9C-101B-9397-08002B2CF9AE}" pid="4" name="MediaServiceImageTags">
    <vt:lpwstr/>
  </property>
</Properties>
</file>