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E3A59E" w14:textId="7CCF7E57" w:rsidR="00E84C8B" w:rsidRPr="00C31D2C" w:rsidRDefault="002D50FC" w:rsidP="00DF16C8">
      <w:pPr>
        <w:pStyle w:val="TOC1"/>
      </w:pPr>
      <w:bookmarkStart w:id="0" w:name="_Toc464892553"/>
      <w:bookmarkStart w:id="1" w:name="_Toc78173393"/>
      <w:r>
        <w:rPr>
          <w:noProof/>
        </w:rPr>
        <w:drawing>
          <wp:anchor distT="0" distB="0" distL="114300" distR="114300" simplePos="0" relativeHeight="251658240" behindDoc="0" locked="0" layoutInCell="1" allowOverlap="1" wp14:anchorId="1AE659AC" wp14:editId="668AFB17">
            <wp:simplePos x="0" y="0"/>
            <wp:positionH relativeFrom="column">
              <wp:posOffset>-234315</wp:posOffset>
            </wp:positionH>
            <wp:positionV relativeFrom="paragraph">
              <wp:posOffset>-291465</wp:posOffset>
            </wp:positionV>
            <wp:extent cx="1871345" cy="1322070"/>
            <wp:effectExtent l="0" t="0" r="0" b="0"/>
            <wp:wrapNone/>
            <wp:docPr id="27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rsidR="00E4680B">
        <w:tab/>
      </w:r>
    </w:p>
    <w:p w14:paraId="1B55656F" w14:textId="77777777" w:rsidR="00E84C8B" w:rsidRPr="00C31D2C" w:rsidRDefault="00E84C8B" w:rsidP="00E84C8B">
      <w:pPr>
        <w:rPr>
          <w:rFonts w:ascii="Arial" w:hAnsi="Arial" w:cs="Arial"/>
          <w:color w:val="FF00FF"/>
          <w:sz w:val="22"/>
        </w:rPr>
      </w:pPr>
    </w:p>
    <w:p w14:paraId="36210E4B" w14:textId="77777777" w:rsidR="00E84C8B" w:rsidRPr="00A40593" w:rsidRDefault="00E84C8B" w:rsidP="00E84C8B">
      <w:pPr>
        <w:rPr>
          <w:rFonts w:ascii="Arial" w:hAnsi="Arial" w:cs="Arial"/>
          <w:color w:val="FF00FF"/>
          <w:sz w:val="22"/>
        </w:rPr>
      </w:pPr>
    </w:p>
    <w:p w14:paraId="2D2E2B37" w14:textId="77777777" w:rsidR="00850177" w:rsidRDefault="00850177" w:rsidP="00DF16C8">
      <w:pPr>
        <w:pStyle w:val="TOC1"/>
      </w:pPr>
    </w:p>
    <w:p w14:paraId="5F3C99E5" w14:textId="71DB2273" w:rsidR="00850177" w:rsidRDefault="00850177" w:rsidP="00DF16C8">
      <w:pPr>
        <w:pStyle w:val="TOC1"/>
      </w:pPr>
    </w:p>
    <w:p w14:paraId="32E8D9E2" w14:textId="77777777" w:rsidR="00850177" w:rsidRDefault="00850177" w:rsidP="00DF16C8">
      <w:pPr>
        <w:pStyle w:val="TOC1"/>
      </w:pPr>
    </w:p>
    <w:p w14:paraId="29FB77F6" w14:textId="77777777" w:rsidR="009A36B5" w:rsidRDefault="009A36B5" w:rsidP="009A36B5"/>
    <w:p w14:paraId="2F35EF6F" w14:textId="77777777" w:rsidR="009A36B5" w:rsidRPr="009A36B5" w:rsidRDefault="009A36B5" w:rsidP="009A36B5"/>
    <w:p w14:paraId="095E8B89" w14:textId="77777777" w:rsidR="00E4680B" w:rsidRDefault="00E4680B">
      <w:pPr>
        <w:pStyle w:val="coverTitle"/>
        <w:rPr>
          <w:rFonts w:cs="Arial"/>
        </w:rPr>
      </w:pPr>
    </w:p>
    <w:p w14:paraId="0B1BC723" w14:textId="77777777" w:rsidR="00E84C8B" w:rsidRPr="00C31D2C" w:rsidRDefault="00E84C8B" w:rsidP="00DF16C8">
      <w:pPr>
        <w:pStyle w:val="coverTitle"/>
        <w:ind w:left="142"/>
        <w:rPr>
          <w:rFonts w:cs="Arial"/>
        </w:rPr>
      </w:pPr>
      <w:r w:rsidRPr="00C31D2C">
        <w:rPr>
          <w:rFonts w:cs="Arial"/>
        </w:rPr>
        <w:t xml:space="preserve">Notice of </w:t>
      </w:r>
      <w:r w:rsidRPr="00B163FB">
        <w:rPr>
          <w:rFonts w:cs="Arial"/>
          <w:color w:val="000000"/>
        </w:rPr>
        <w:t xml:space="preserve">variation </w:t>
      </w:r>
      <w:r w:rsidR="003F2D1E" w:rsidRPr="00B163FB">
        <w:rPr>
          <w:rFonts w:cs="Arial"/>
          <w:color w:val="000000"/>
        </w:rPr>
        <w:t>and consolidation</w:t>
      </w:r>
      <w:r w:rsidR="001447B2">
        <w:rPr>
          <w:rFonts w:cs="Arial"/>
          <w:color w:val="FF0000"/>
        </w:rPr>
        <w:t xml:space="preserve"> </w:t>
      </w:r>
      <w:r w:rsidR="008679AD" w:rsidRPr="00C31D2C">
        <w:rPr>
          <w:rFonts w:cs="Arial"/>
        </w:rPr>
        <w:t>with introductory note</w:t>
      </w:r>
    </w:p>
    <w:p w14:paraId="43B33E51" w14:textId="77777777" w:rsidR="00E84C8B" w:rsidRPr="00675541" w:rsidRDefault="00F41335" w:rsidP="00DF16C8">
      <w:pPr>
        <w:pStyle w:val="a"/>
        <w:ind w:left="851"/>
        <w:rPr>
          <w:rFonts w:cs="Arial"/>
          <w:sz w:val="22"/>
          <w:szCs w:val="22"/>
        </w:rPr>
      </w:pPr>
      <w:r>
        <w:rPr>
          <w:rFonts w:cs="Arial"/>
          <w:sz w:val="22"/>
          <w:szCs w:val="22"/>
        </w:rPr>
        <w:t>The Environmental Permitting (England &amp; Wales) Regulations 2016</w:t>
      </w:r>
    </w:p>
    <w:p w14:paraId="4E6A7088" w14:textId="77777777" w:rsidR="00E84C8B" w:rsidRPr="00675541" w:rsidRDefault="00E84C8B">
      <w:pPr>
        <w:pStyle w:val="a"/>
        <w:rPr>
          <w:rFonts w:cs="Arial"/>
          <w:sz w:val="22"/>
          <w:szCs w:val="22"/>
        </w:rPr>
      </w:pPr>
    </w:p>
    <w:p w14:paraId="646BF9B4" w14:textId="77777777" w:rsidR="005B73A2" w:rsidRPr="00CE57D2" w:rsidRDefault="00CE57D2" w:rsidP="0082402C">
      <w:pPr>
        <w:pStyle w:val="coverLicenceHolder"/>
        <w:pBdr>
          <w:top w:val="single" w:sz="4" w:space="25" w:color="auto"/>
        </w:pBdr>
        <w:ind w:left="3261"/>
        <w:rPr>
          <w:sz w:val="22"/>
          <w:szCs w:val="22"/>
        </w:rPr>
      </w:pPr>
      <w:r w:rsidRPr="00CE57D2">
        <w:rPr>
          <w:sz w:val="22"/>
          <w:szCs w:val="22"/>
        </w:rPr>
        <w:t>Dŵr Cymru Cyfyngedig</w:t>
      </w:r>
    </w:p>
    <w:p w14:paraId="1D57689A" w14:textId="77777777" w:rsidR="005B73A2" w:rsidRPr="00167FFA" w:rsidRDefault="005B73A2" w:rsidP="0082402C">
      <w:pPr>
        <w:pStyle w:val="coverLicenceHolder"/>
        <w:pBdr>
          <w:top w:val="single" w:sz="4" w:space="25" w:color="auto"/>
        </w:pBdr>
        <w:ind w:left="3261"/>
        <w:rPr>
          <w:color w:val="FF0000"/>
          <w:sz w:val="22"/>
          <w:szCs w:val="22"/>
        </w:rPr>
      </w:pPr>
    </w:p>
    <w:p w14:paraId="6DCE6241" w14:textId="77777777" w:rsidR="006A659B" w:rsidRPr="001A7F8E" w:rsidRDefault="006A659B" w:rsidP="0082402C">
      <w:pPr>
        <w:pStyle w:val="coverLicenceHolder"/>
        <w:pBdr>
          <w:top w:val="single" w:sz="4" w:space="25" w:color="auto"/>
        </w:pBdr>
        <w:ind w:left="3261"/>
        <w:rPr>
          <w:sz w:val="22"/>
          <w:szCs w:val="22"/>
        </w:rPr>
      </w:pPr>
      <w:r w:rsidRPr="001A7F8E">
        <w:rPr>
          <w:sz w:val="22"/>
          <w:szCs w:val="22"/>
        </w:rPr>
        <w:t>Talley Wastewater Treatment Works</w:t>
      </w:r>
    </w:p>
    <w:p w14:paraId="44F1A789" w14:textId="77777777" w:rsidR="007E2E75" w:rsidRPr="001A7F8E" w:rsidRDefault="007E2E75" w:rsidP="0082402C">
      <w:pPr>
        <w:pStyle w:val="coverLicenceHolder"/>
        <w:pBdr>
          <w:top w:val="single" w:sz="4" w:space="25" w:color="auto"/>
        </w:pBdr>
        <w:ind w:left="3261"/>
        <w:rPr>
          <w:sz w:val="22"/>
          <w:szCs w:val="22"/>
        </w:rPr>
      </w:pPr>
      <w:r w:rsidRPr="001A7F8E">
        <w:rPr>
          <w:sz w:val="22"/>
          <w:szCs w:val="22"/>
        </w:rPr>
        <w:t>Track off B4302</w:t>
      </w:r>
    </w:p>
    <w:p w14:paraId="7057E68D" w14:textId="77777777" w:rsidR="007E2E75" w:rsidRPr="001A7F8E" w:rsidRDefault="007E2E75" w:rsidP="0082402C">
      <w:pPr>
        <w:pStyle w:val="coverLicenceHolder"/>
        <w:pBdr>
          <w:top w:val="single" w:sz="4" w:space="25" w:color="auto"/>
        </w:pBdr>
        <w:ind w:left="3261"/>
        <w:rPr>
          <w:sz w:val="22"/>
          <w:szCs w:val="22"/>
        </w:rPr>
      </w:pPr>
      <w:r w:rsidRPr="001A7F8E">
        <w:rPr>
          <w:sz w:val="22"/>
          <w:szCs w:val="22"/>
        </w:rPr>
        <w:t>Talley</w:t>
      </w:r>
    </w:p>
    <w:p w14:paraId="089C2303" w14:textId="3CCA59FC" w:rsidR="007E2E75" w:rsidRPr="001A7F8E" w:rsidRDefault="00A171B3" w:rsidP="0082402C">
      <w:pPr>
        <w:pStyle w:val="coverLicenceHolder"/>
        <w:pBdr>
          <w:top w:val="single" w:sz="4" w:space="25" w:color="auto"/>
        </w:pBdr>
        <w:ind w:left="3261"/>
        <w:rPr>
          <w:sz w:val="22"/>
          <w:szCs w:val="22"/>
        </w:rPr>
      </w:pPr>
      <w:r w:rsidRPr="001A7F8E">
        <w:rPr>
          <w:sz w:val="22"/>
          <w:szCs w:val="22"/>
        </w:rPr>
        <w:t>Llandeilo</w:t>
      </w:r>
    </w:p>
    <w:p w14:paraId="66B54F60" w14:textId="77777777" w:rsidR="00A171B3" w:rsidRPr="001A7F8E" w:rsidRDefault="00A171B3" w:rsidP="0082402C">
      <w:pPr>
        <w:pStyle w:val="coverLicenceHolder"/>
        <w:pBdr>
          <w:top w:val="single" w:sz="4" w:space="25" w:color="auto"/>
        </w:pBdr>
        <w:ind w:left="3261"/>
        <w:rPr>
          <w:sz w:val="22"/>
          <w:szCs w:val="22"/>
        </w:rPr>
      </w:pPr>
      <w:r w:rsidRPr="001A7F8E">
        <w:rPr>
          <w:sz w:val="22"/>
          <w:szCs w:val="22"/>
        </w:rPr>
        <w:t>Carmarthenshire</w:t>
      </w:r>
    </w:p>
    <w:p w14:paraId="31B7289B" w14:textId="63CAE680" w:rsidR="005B73A2" w:rsidRPr="001A7F8E" w:rsidRDefault="00A171B3" w:rsidP="0082402C">
      <w:pPr>
        <w:pStyle w:val="coverLicenceHolder"/>
        <w:pBdr>
          <w:top w:val="single" w:sz="4" w:space="25" w:color="auto"/>
        </w:pBdr>
        <w:ind w:left="3261"/>
        <w:rPr>
          <w:sz w:val="22"/>
          <w:szCs w:val="22"/>
        </w:rPr>
      </w:pPr>
      <w:r w:rsidRPr="001A7F8E">
        <w:rPr>
          <w:sz w:val="22"/>
          <w:szCs w:val="22"/>
        </w:rPr>
        <w:t>SA19 7YH</w:t>
      </w:r>
    </w:p>
    <w:p w14:paraId="5A9D87EA" w14:textId="77777777" w:rsidR="006D7C1E" w:rsidRPr="001A7F8E" w:rsidRDefault="006D7C1E" w:rsidP="0082402C">
      <w:pPr>
        <w:pStyle w:val="coverLicenceHolder"/>
        <w:pBdr>
          <w:top w:val="single" w:sz="4" w:space="25" w:color="auto"/>
        </w:pBdr>
        <w:ind w:left="3261"/>
        <w:rPr>
          <w:rFonts w:cs="Arial"/>
          <w:sz w:val="22"/>
          <w:szCs w:val="22"/>
        </w:rPr>
      </w:pPr>
    </w:p>
    <w:p w14:paraId="68741264" w14:textId="43616D2D" w:rsidR="003370AB" w:rsidRPr="001A7F8E" w:rsidRDefault="003370AB" w:rsidP="0082402C">
      <w:pPr>
        <w:pStyle w:val="coverLicenceHolder"/>
        <w:pBdr>
          <w:top w:val="single" w:sz="4" w:space="25" w:color="auto"/>
        </w:pBdr>
        <w:spacing w:before="120" w:line="270" w:lineRule="exact"/>
        <w:ind w:left="3261"/>
        <w:rPr>
          <w:rFonts w:cs="Arial"/>
          <w:sz w:val="22"/>
          <w:szCs w:val="22"/>
        </w:rPr>
      </w:pPr>
      <w:r w:rsidRPr="001A7F8E">
        <w:rPr>
          <w:rFonts w:cs="Arial"/>
          <w:sz w:val="22"/>
          <w:szCs w:val="22"/>
        </w:rPr>
        <w:t>Variation</w:t>
      </w:r>
      <w:r w:rsidR="003F2D1E" w:rsidRPr="001A7F8E">
        <w:rPr>
          <w:rFonts w:cs="Arial"/>
          <w:sz w:val="22"/>
          <w:szCs w:val="22"/>
        </w:rPr>
        <w:t xml:space="preserve"> </w:t>
      </w:r>
      <w:r w:rsidRPr="001A7F8E">
        <w:rPr>
          <w:rFonts w:cs="Arial"/>
          <w:sz w:val="22"/>
          <w:szCs w:val="22"/>
        </w:rPr>
        <w:t>number</w:t>
      </w:r>
    </w:p>
    <w:p w14:paraId="70AEC254" w14:textId="77777777" w:rsidR="00E118DE" w:rsidRPr="001A7F8E" w:rsidRDefault="00E118DE" w:rsidP="00E118DE">
      <w:pPr>
        <w:pStyle w:val="coverAuthNos"/>
        <w:ind w:left="3260"/>
        <w:rPr>
          <w:rFonts w:cs="Arial"/>
          <w:color w:val="auto"/>
          <w:sz w:val="22"/>
          <w:szCs w:val="22"/>
          <w:lang w:eastAsia="en-GB"/>
        </w:rPr>
      </w:pPr>
      <w:r w:rsidRPr="001A7F8E">
        <w:rPr>
          <w:rFonts w:cs="Arial"/>
          <w:color w:val="auto"/>
          <w:sz w:val="22"/>
          <w:szCs w:val="22"/>
          <w:lang w:eastAsia="en-GB"/>
        </w:rPr>
        <w:t>PAN-023190</w:t>
      </w:r>
    </w:p>
    <w:p w14:paraId="3E146199" w14:textId="0510CDAB" w:rsidR="00E84C8B" w:rsidRPr="001A7F8E" w:rsidRDefault="004F05BF" w:rsidP="0082402C">
      <w:pPr>
        <w:pStyle w:val="coverAuthNos"/>
        <w:spacing w:before="480"/>
        <w:ind w:left="3261"/>
        <w:rPr>
          <w:rFonts w:cs="Arial"/>
          <w:color w:val="auto"/>
          <w:sz w:val="22"/>
          <w:szCs w:val="22"/>
          <w:lang w:val="de-DE"/>
        </w:rPr>
      </w:pPr>
      <w:r w:rsidRPr="001A7F8E">
        <w:rPr>
          <w:rFonts w:cs="Arial"/>
          <w:color w:val="auto"/>
          <w:sz w:val="22"/>
          <w:szCs w:val="22"/>
          <w:lang w:val="de-DE"/>
        </w:rPr>
        <w:t>P</w:t>
      </w:r>
      <w:r w:rsidR="00E84C8B" w:rsidRPr="001A7F8E">
        <w:rPr>
          <w:rFonts w:cs="Arial"/>
          <w:color w:val="auto"/>
          <w:sz w:val="22"/>
          <w:szCs w:val="22"/>
          <w:lang w:val="de-DE"/>
        </w:rPr>
        <w:t>ermit number</w:t>
      </w:r>
    </w:p>
    <w:p w14:paraId="6BEADB71" w14:textId="2537598B" w:rsidR="00A47A52" w:rsidRPr="001A7F8E" w:rsidRDefault="00687955" w:rsidP="004C7D6D">
      <w:pPr>
        <w:pStyle w:val="coverAuthNos"/>
        <w:ind w:left="3260"/>
        <w:rPr>
          <w:rFonts w:cs="Arial"/>
          <w:color w:val="auto"/>
          <w:lang w:val="de-DE"/>
        </w:rPr>
      </w:pPr>
      <w:bookmarkStart w:id="2" w:name="_Hlk155341897"/>
      <w:r w:rsidRPr="001A7F8E">
        <w:rPr>
          <w:rFonts w:cs="Arial"/>
          <w:color w:val="auto"/>
          <w:sz w:val="22"/>
          <w:szCs w:val="22"/>
          <w:lang w:val="de-DE"/>
        </w:rPr>
        <w:t>BN0085301</w:t>
      </w:r>
    </w:p>
    <w:bookmarkEnd w:id="2"/>
    <w:p w14:paraId="6A85555C" w14:textId="77777777" w:rsidR="003F7A6C" w:rsidRDefault="003F7A6C" w:rsidP="003F7A6C">
      <w:pPr>
        <w:pStyle w:val="coverAuthNos"/>
        <w:ind w:left="0"/>
        <w:rPr>
          <w:rFonts w:cs="Arial"/>
          <w:lang w:val="de-DE"/>
        </w:rPr>
      </w:pPr>
    </w:p>
    <w:p w14:paraId="18288AC8" w14:textId="77777777" w:rsidR="00A47A52" w:rsidRDefault="00A47A52" w:rsidP="00837B7B">
      <w:pPr>
        <w:pStyle w:val="coverAuthNos"/>
        <w:ind w:left="0"/>
        <w:jc w:val="center"/>
        <w:rPr>
          <w:rFonts w:cs="Arial"/>
          <w:lang w:val="de-DE"/>
        </w:rPr>
      </w:pPr>
    </w:p>
    <w:p w14:paraId="6660E4C2" w14:textId="7F740931" w:rsidR="00AC41E4" w:rsidRPr="001A7F8E" w:rsidRDefault="00850177" w:rsidP="009A36B5">
      <w:pPr>
        <w:pStyle w:val="coverAuthNos"/>
        <w:spacing w:line="240" w:lineRule="auto"/>
        <w:ind w:left="0"/>
        <w:jc w:val="center"/>
        <w:rPr>
          <w:b/>
          <w:color w:val="auto"/>
          <w:sz w:val="36"/>
          <w:szCs w:val="36"/>
        </w:rPr>
      </w:pPr>
      <w:r>
        <w:rPr>
          <w:b/>
          <w:color w:val="FF0000"/>
          <w:sz w:val="36"/>
          <w:szCs w:val="36"/>
        </w:rPr>
        <w:br w:type="page"/>
      </w:r>
      <w:r w:rsidR="001A5899" w:rsidRPr="001A7F8E">
        <w:rPr>
          <w:b/>
          <w:color w:val="auto"/>
          <w:sz w:val="36"/>
          <w:szCs w:val="36"/>
        </w:rPr>
        <w:lastRenderedPageBreak/>
        <w:t>Talley Wastewater Treatment Works</w:t>
      </w:r>
    </w:p>
    <w:p w14:paraId="2E34D8F8" w14:textId="5164AC5E" w:rsidR="003370AB" w:rsidRPr="001A7F8E" w:rsidRDefault="00AF08C3" w:rsidP="003370AB">
      <w:pPr>
        <w:pStyle w:val="Heading1nonum"/>
        <w:spacing w:before="80" w:after="0" w:line="240" w:lineRule="auto"/>
        <w:jc w:val="center"/>
        <w:rPr>
          <w:szCs w:val="36"/>
        </w:rPr>
      </w:pPr>
      <w:r w:rsidRPr="001A7F8E">
        <w:rPr>
          <w:szCs w:val="36"/>
        </w:rPr>
        <w:t>P</w:t>
      </w:r>
      <w:r w:rsidR="003370AB" w:rsidRPr="001A7F8E">
        <w:rPr>
          <w:szCs w:val="36"/>
        </w:rPr>
        <w:t xml:space="preserve">ermit </w:t>
      </w:r>
      <w:r w:rsidR="00BE5E02" w:rsidRPr="001A7F8E">
        <w:rPr>
          <w:szCs w:val="36"/>
        </w:rPr>
        <w:t>n</w:t>
      </w:r>
      <w:r w:rsidR="003370AB" w:rsidRPr="001A7F8E">
        <w:rPr>
          <w:szCs w:val="36"/>
        </w:rPr>
        <w:t xml:space="preserve">umber </w:t>
      </w:r>
      <w:r w:rsidR="001A5899" w:rsidRPr="001A7F8E">
        <w:rPr>
          <w:szCs w:val="36"/>
        </w:rPr>
        <w:t>BN0085301</w:t>
      </w:r>
    </w:p>
    <w:bookmarkEnd w:id="0"/>
    <w:bookmarkEnd w:id="1"/>
    <w:p w14:paraId="3C746A8D" w14:textId="77777777" w:rsidR="003370AB" w:rsidRPr="00C31D2C" w:rsidRDefault="003370AB" w:rsidP="003370AB">
      <w:pPr>
        <w:pStyle w:val="Heading1nonum"/>
      </w:pPr>
      <w:r w:rsidRPr="00C31D2C">
        <w:t>Introductory note</w:t>
      </w:r>
    </w:p>
    <w:p w14:paraId="59286F80" w14:textId="77777777" w:rsidR="003370AB" w:rsidRPr="00C31D2C" w:rsidRDefault="003370AB" w:rsidP="003370AB">
      <w:pPr>
        <w:pStyle w:val="Heading2a"/>
        <w:spacing w:before="120"/>
        <w:rPr>
          <w:i w:val="0"/>
        </w:rPr>
      </w:pPr>
      <w:r w:rsidRPr="00C31D2C">
        <w:rPr>
          <w:i w:val="0"/>
        </w:rPr>
        <w:t xml:space="preserve">This introductory note does not form a part of the </w:t>
      </w:r>
      <w:r w:rsidR="008679AD" w:rsidRPr="00C31D2C">
        <w:rPr>
          <w:i w:val="0"/>
        </w:rPr>
        <w:t>notice.</w:t>
      </w:r>
    </w:p>
    <w:p w14:paraId="7F4A57E4" w14:textId="77777777" w:rsidR="00E84C8B" w:rsidRPr="00C31D2C" w:rsidRDefault="00E84C8B" w:rsidP="00167FFA">
      <w:pPr>
        <w:tabs>
          <w:tab w:val="left" w:pos="-720"/>
          <w:tab w:val="left" w:pos="0"/>
          <w:tab w:val="left" w:pos="972"/>
        </w:tabs>
        <w:spacing w:line="270" w:lineRule="exact"/>
        <w:rPr>
          <w:rFonts w:ascii="Arial" w:hAnsi="Arial" w:cs="Arial"/>
          <w:color w:val="000000"/>
        </w:rPr>
      </w:pPr>
    </w:p>
    <w:p w14:paraId="34E77837" w14:textId="7F32101E" w:rsidR="008872C9" w:rsidRPr="001A7F8E" w:rsidRDefault="0090270F" w:rsidP="00167FFA">
      <w:pPr>
        <w:pStyle w:val="BodyText2"/>
        <w:tabs>
          <w:tab w:val="left" w:pos="-720"/>
          <w:tab w:val="left" w:pos="0"/>
          <w:tab w:val="left" w:pos="972"/>
        </w:tabs>
        <w:spacing w:line="270" w:lineRule="exact"/>
        <w:jc w:val="left"/>
        <w:rPr>
          <w:rFonts w:cs="Arial"/>
          <w:sz w:val="22"/>
          <w:szCs w:val="22"/>
        </w:rPr>
      </w:pPr>
      <w:r w:rsidRPr="00E1303A">
        <w:rPr>
          <w:rFonts w:cs="Arial"/>
          <w:sz w:val="22"/>
          <w:szCs w:val="22"/>
        </w:rPr>
        <w:t>The following</w:t>
      </w:r>
      <w:r w:rsidR="00E84C8B" w:rsidRPr="00E1303A">
        <w:rPr>
          <w:rFonts w:cs="Arial"/>
          <w:sz w:val="22"/>
          <w:szCs w:val="22"/>
        </w:rPr>
        <w:t xml:space="preserve"> </w:t>
      </w:r>
      <w:r w:rsidR="0010272E" w:rsidRPr="00E1303A">
        <w:rPr>
          <w:rFonts w:cs="Arial"/>
          <w:sz w:val="22"/>
          <w:szCs w:val="22"/>
        </w:rPr>
        <w:t xml:space="preserve">notice </w:t>
      </w:r>
      <w:r w:rsidR="00E84C8B" w:rsidRPr="00E1303A">
        <w:rPr>
          <w:rFonts w:cs="Arial"/>
          <w:sz w:val="22"/>
          <w:szCs w:val="22"/>
        </w:rPr>
        <w:t xml:space="preserve">gives </w:t>
      </w:r>
      <w:r w:rsidR="00E84C8B" w:rsidRPr="001A7F8E">
        <w:rPr>
          <w:rFonts w:cs="Arial"/>
          <w:sz w:val="22"/>
          <w:szCs w:val="22"/>
        </w:rPr>
        <w:t>notice of the variation</w:t>
      </w:r>
      <w:r w:rsidR="004F05BF" w:rsidRPr="001A7F8E">
        <w:rPr>
          <w:rFonts w:cs="Arial"/>
          <w:sz w:val="22"/>
          <w:szCs w:val="22"/>
        </w:rPr>
        <w:t xml:space="preserve"> and consolidation</w:t>
      </w:r>
      <w:r w:rsidR="00E84C8B" w:rsidRPr="001A7F8E">
        <w:rPr>
          <w:rFonts w:cs="Arial"/>
          <w:sz w:val="22"/>
          <w:szCs w:val="22"/>
        </w:rPr>
        <w:t xml:space="preserve"> </w:t>
      </w:r>
      <w:r w:rsidR="00952C06" w:rsidRPr="001A7F8E">
        <w:rPr>
          <w:rFonts w:cs="Arial"/>
          <w:sz w:val="22"/>
          <w:szCs w:val="22"/>
        </w:rPr>
        <w:t xml:space="preserve">of </w:t>
      </w:r>
      <w:r w:rsidR="008872C9" w:rsidRPr="001A7F8E">
        <w:rPr>
          <w:rFonts w:cs="Arial"/>
          <w:sz w:val="22"/>
          <w:szCs w:val="22"/>
        </w:rPr>
        <w:t>environmental permits</w:t>
      </w:r>
      <w:r w:rsidR="00CC5CC5" w:rsidRPr="001A7F8E">
        <w:rPr>
          <w:rFonts w:cs="Arial"/>
          <w:sz w:val="22"/>
          <w:szCs w:val="22"/>
        </w:rPr>
        <w:t xml:space="preserve"> </w:t>
      </w:r>
      <w:r w:rsidR="00A9633A" w:rsidRPr="001A7F8E">
        <w:rPr>
          <w:rFonts w:cs="Arial"/>
          <w:sz w:val="22"/>
          <w:szCs w:val="22"/>
        </w:rPr>
        <w:t>BN0085301</w:t>
      </w:r>
      <w:r w:rsidR="008872C9" w:rsidRPr="001A7F8E">
        <w:rPr>
          <w:rFonts w:cs="Arial"/>
          <w:sz w:val="22"/>
          <w:szCs w:val="22"/>
        </w:rPr>
        <w:t xml:space="preserve"> and </w:t>
      </w:r>
      <w:r w:rsidR="0095422A" w:rsidRPr="001A7F8E">
        <w:rPr>
          <w:rFonts w:cs="Arial"/>
          <w:sz w:val="22"/>
          <w:szCs w:val="22"/>
        </w:rPr>
        <w:t>BP0308301</w:t>
      </w:r>
      <w:r w:rsidR="008872C9" w:rsidRPr="001A7F8E">
        <w:rPr>
          <w:rFonts w:cs="Arial"/>
          <w:sz w:val="22"/>
          <w:szCs w:val="22"/>
        </w:rPr>
        <w:t xml:space="preserve"> referred to in the status logs below and the replacement of those permits with a consolidated environmental permit.</w:t>
      </w:r>
    </w:p>
    <w:p w14:paraId="3FD2C6C2" w14:textId="77777777" w:rsidR="00BA2325" w:rsidRPr="004A188D" w:rsidRDefault="00BA2325" w:rsidP="00167FFA">
      <w:pPr>
        <w:pStyle w:val="BodyText2"/>
        <w:tabs>
          <w:tab w:val="left" w:pos="-720"/>
          <w:tab w:val="left" w:pos="0"/>
          <w:tab w:val="left" w:pos="972"/>
        </w:tabs>
        <w:spacing w:line="270" w:lineRule="exact"/>
        <w:jc w:val="left"/>
        <w:rPr>
          <w:rFonts w:cs="Arial"/>
          <w:sz w:val="22"/>
          <w:szCs w:val="22"/>
        </w:rPr>
      </w:pPr>
    </w:p>
    <w:p w14:paraId="570EAA55" w14:textId="23B44C59" w:rsidR="005F281F" w:rsidRPr="001A7F8E" w:rsidRDefault="005F281F" w:rsidP="005F281F">
      <w:pPr>
        <w:spacing w:before="100" w:beforeAutospacing="1" w:after="100" w:afterAutospacing="1"/>
        <w:rPr>
          <w:rFonts w:ascii="Arial" w:hAnsi="Arial"/>
          <w:sz w:val="22"/>
          <w:szCs w:val="22"/>
          <w:lang w:eastAsia="en-US"/>
        </w:rPr>
      </w:pPr>
      <w:r w:rsidRPr="001A7F8E">
        <w:rPr>
          <w:rFonts w:ascii="Arial" w:hAnsi="Arial"/>
          <w:sz w:val="22"/>
          <w:szCs w:val="22"/>
          <w:lang w:eastAsia="en-US"/>
        </w:rPr>
        <w:t>In January 2021</w:t>
      </w:r>
      <w:r w:rsidR="003F0464" w:rsidRPr="001A7F8E">
        <w:rPr>
          <w:rFonts w:ascii="Arial" w:hAnsi="Arial"/>
          <w:sz w:val="22"/>
          <w:szCs w:val="22"/>
          <w:lang w:eastAsia="en-US"/>
        </w:rPr>
        <w:t>,</w:t>
      </w:r>
      <w:r w:rsidRPr="001A7F8E">
        <w:rPr>
          <w:rFonts w:ascii="Arial" w:hAnsi="Arial"/>
          <w:sz w:val="22"/>
          <w:szCs w:val="22"/>
          <w:lang w:eastAsia="en-US"/>
        </w:rPr>
        <w:t xml:space="preserve"> NRW published a report in which we presented our compliance assessment for phosphorus in river Special Areas of Conservation (SAC) against revised targets. </w:t>
      </w:r>
    </w:p>
    <w:p w14:paraId="68A960E2" w14:textId="6A266D10" w:rsidR="005F281F" w:rsidRPr="001A7F8E" w:rsidRDefault="005F281F" w:rsidP="005F281F">
      <w:pPr>
        <w:spacing w:before="100" w:beforeAutospacing="1" w:after="100" w:afterAutospacing="1"/>
        <w:rPr>
          <w:rFonts w:ascii="Arial" w:hAnsi="Arial"/>
          <w:sz w:val="22"/>
          <w:szCs w:val="22"/>
          <w:lang w:eastAsia="en-US"/>
        </w:rPr>
      </w:pPr>
      <w:r w:rsidRPr="001A7F8E">
        <w:rPr>
          <w:rFonts w:ascii="Arial" w:hAnsi="Arial"/>
          <w:sz w:val="22"/>
          <w:szCs w:val="22"/>
          <w:lang w:eastAsia="en-US"/>
        </w:rPr>
        <w:t>We have a duty under Article 6(2) of the Habitats Directive and associated Regulations to take appropriate measures to avoid the deterioration of SACs. One of the appropriate measures we have decided to take in relation to managing the phosphorus levels in our SAC rivers is to review the permits of discharges that contain phosphorus to ensure that the permit holders contribute their ‘fair share’ of the reduction in phosphorus levels required to avoid deterioration.</w:t>
      </w:r>
    </w:p>
    <w:p w14:paraId="54B307D2" w14:textId="57F96092" w:rsidR="00A50732" w:rsidRDefault="00EE1CBC" w:rsidP="00EE1CBC">
      <w:pPr>
        <w:spacing w:before="120" w:after="120"/>
        <w:rPr>
          <w:rFonts w:ascii="Arial" w:hAnsi="Arial"/>
          <w:color w:val="0070C0"/>
          <w:sz w:val="22"/>
          <w:szCs w:val="22"/>
          <w:lang w:eastAsia="en-US"/>
        </w:rPr>
      </w:pPr>
      <w:r w:rsidRPr="001A7F8E">
        <w:rPr>
          <w:rFonts w:ascii="Arial" w:hAnsi="Arial"/>
          <w:sz w:val="22"/>
          <w:szCs w:val="22"/>
          <w:lang w:eastAsia="en-US"/>
        </w:rPr>
        <w:t xml:space="preserve">The permit variation and consolidation has implemented a Total Phosphorus limit of </w:t>
      </w:r>
      <w:r w:rsidR="007E32C2" w:rsidRPr="001A7F8E">
        <w:rPr>
          <w:rFonts w:ascii="Arial" w:hAnsi="Arial"/>
          <w:sz w:val="22"/>
          <w:szCs w:val="22"/>
          <w:lang w:eastAsia="en-US"/>
        </w:rPr>
        <w:t>5</w:t>
      </w:r>
      <w:r w:rsidR="00800A8C" w:rsidRPr="001A7F8E">
        <w:rPr>
          <w:rFonts w:ascii="Arial" w:hAnsi="Arial"/>
          <w:sz w:val="22"/>
          <w:szCs w:val="22"/>
          <w:lang w:eastAsia="en-US"/>
        </w:rPr>
        <w:t xml:space="preserve"> </w:t>
      </w:r>
      <w:r w:rsidRPr="001A7F8E">
        <w:rPr>
          <w:rFonts w:ascii="Arial" w:hAnsi="Arial"/>
          <w:sz w:val="22"/>
          <w:szCs w:val="22"/>
          <w:lang w:eastAsia="en-US"/>
        </w:rPr>
        <w:t xml:space="preserve">mg/l effective </w:t>
      </w:r>
      <w:r w:rsidR="00A50732" w:rsidRPr="001A7F8E">
        <w:rPr>
          <w:rFonts w:ascii="Arial" w:hAnsi="Arial"/>
          <w:sz w:val="22"/>
          <w:szCs w:val="22"/>
          <w:lang w:eastAsia="en-US"/>
        </w:rPr>
        <w:t xml:space="preserve">from </w:t>
      </w:r>
      <w:r w:rsidR="00CF0A54" w:rsidRPr="0028483F">
        <w:rPr>
          <w:rFonts w:ascii="Arial" w:hAnsi="Arial"/>
          <w:sz w:val="22"/>
          <w:szCs w:val="22"/>
          <w:lang w:eastAsia="en-US"/>
        </w:rPr>
        <w:t>13/02</w:t>
      </w:r>
      <w:r w:rsidR="00697927" w:rsidRPr="0028483F">
        <w:rPr>
          <w:rFonts w:ascii="Arial" w:hAnsi="Arial"/>
          <w:sz w:val="22"/>
          <w:szCs w:val="22"/>
          <w:lang w:eastAsia="en-US"/>
        </w:rPr>
        <w:t>/2025</w:t>
      </w:r>
      <w:r w:rsidRPr="0028483F">
        <w:rPr>
          <w:rFonts w:ascii="Arial" w:hAnsi="Arial"/>
          <w:sz w:val="22"/>
          <w:szCs w:val="22"/>
          <w:lang w:eastAsia="en-US"/>
        </w:rPr>
        <w:t xml:space="preserve">. </w:t>
      </w:r>
    </w:p>
    <w:p w14:paraId="0B90A872" w14:textId="77777777" w:rsidR="00167FFA" w:rsidRDefault="00167FFA" w:rsidP="00167FFA">
      <w:pPr>
        <w:pStyle w:val="Draftingnote"/>
        <w:spacing w:before="0"/>
        <w:rPr>
          <w:rFonts w:cs="Arial"/>
          <w:i w:val="0"/>
          <w:color w:val="000000"/>
          <w:sz w:val="22"/>
          <w:szCs w:val="22"/>
        </w:rPr>
      </w:pPr>
    </w:p>
    <w:p w14:paraId="479AC6B3" w14:textId="77777777" w:rsidR="009D5F6A" w:rsidRDefault="00A467B6" w:rsidP="00167FFA">
      <w:pPr>
        <w:pStyle w:val="Draftingnote"/>
        <w:spacing w:before="0"/>
        <w:rPr>
          <w:rFonts w:cs="Arial"/>
          <w:i w:val="0"/>
          <w:color w:val="000000"/>
          <w:sz w:val="22"/>
          <w:szCs w:val="22"/>
        </w:rPr>
      </w:pPr>
      <w:r w:rsidRPr="00C31D2C">
        <w:rPr>
          <w:rFonts w:cs="Arial"/>
          <w:i w:val="0"/>
          <w:color w:val="000000"/>
          <w:sz w:val="22"/>
          <w:szCs w:val="22"/>
        </w:rPr>
        <w:t xml:space="preserve">The </w:t>
      </w:r>
      <w:r w:rsidR="00452DD5">
        <w:rPr>
          <w:rFonts w:cs="Arial"/>
          <w:i w:val="0"/>
          <w:color w:val="000000"/>
          <w:sz w:val="22"/>
          <w:szCs w:val="22"/>
        </w:rPr>
        <w:t>s</w:t>
      </w:r>
      <w:r w:rsidRPr="00C31D2C">
        <w:rPr>
          <w:rFonts w:cs="Arial"/>
          <w:i w:val="0"/>
          <w:color w:val="000000"/>
          <w:sz w:val="22"/>
          <w:szCs w:val="22"/>
        </w:rPr>
        <w:t>chedules specify the changes made to the</w:t>
      </w:r>
      <w:r w:rsidR="00952C06">
        <w:rPr>
          <w:rFonts w:cs="Arial"/>
          <w:i w:val="0"/>
          <w:color w:val="000000"/>
          <w:sz w:val="22"/>
          <w:szCs w:val="22"/>
        </w:rPr>
        <w:t xml:space="preserve"> </w:t>
      </w:r>
      <w:r w:rsidR="0090270F" w:rsidRPr="00C31D2C">
        <w:rPr>
          <w:rFonts w:cs="Arial"/>
          <w:i w:val="0"/>
          <w:color w:val="000000"/>
          <w:sz w:val="22"/>
          <w:szCs w:val="22"/>
        </w:rPr>
        <w:t>permit.</w:t>
      </w:r>
    </w:p>
    <w:p w14:paraId="17C59E17" w14:textId="77777777" w:rsidR="007D7E5A" w:rsidRDefault="007D7E5A" w:rsidP="00167FFA">
      <w:pPr>
        <w:pStyle w:val="Draftingnote"/>
        <w:spacing w:before="0"/>
        <w:rPr>
          <w:rFonts w:cs="Arial"/>
          <w:i w:val="0"/>
          <w:color w:val="000000"/>
          <w:sz w:val="22"/>
          <w:szCs w:val="22"/>
        </w:rPr>
      </w:pPr>
    </w:p>
    <w:p w14:paraId="134EA2C3" w14:textId="6ED8CBD2" w:rsidR="00E84C8B" w:rsidRDefault="00E84C8B" w:rsidP="00167FFA">
      <w:pPr>
        <w:pStyle w:val="BodyText2"/>
        <w:spacing w:line="270" w:lineRule="exact"/>
        <w:jc w:val="left"/>
        <w:rPr>
          <w:color w:val="FF00FF"/>
          <w:sz w:val="22"/>
          <w:szCs w:val="22"/>
        </w:rPr>
      </w:pPr>
      <w:r w:rsidRPr="00C31D2C">
        <w:rPr>
          <w:sz w:val="22"/>
          <w:szCs w:val="22"/>
        </w:rPr>
        <w:t>The status log of a permit sets out the permitting history, including any changes to the permit referen</w:t>
      </w:r>
      <w:r w:rsidRPr="00CE57D2">
        <w:rPr>
          <w:sz w:val="22"/>
          <w:szCs w:val="22"/>
        </w:rPr>
        <w:t>ce number.</w:t>
      </w:r>
      <w:r w:rsidR="0013782D" w:rsidRPr="00CE57D2">
        <w:rPr>
          <w:sz w:val="22"/>
          <w:szCs w:val="22"/>
        </w:rPr>
        <w:t xml:space="preserve"> </w:t>
      </w:r>
      <w:r w:rsidR="00837B7B" w:rsidRPr="00CE57D2">
        <w:rPr>
          <w:sz w:val="22"/>
          <w:szCs w:val="22"/>
        </w:rPr>
        <w:t>It is not backdated before 6</w:t>
      </w:r>
      <w:r w:rsidR="001716BA" w:rsidRPr="001716BA">
        <w:rPr>
          <w:sz w:val="22"/>
          <w:szCs w:val="22"/>
          <w:vertAlign w:val="superscript"/>
        </w:rPr>
        <w:t>th</w:t>
      </w:r>
      <w:r w:rsidR="001716BA">
        <w:rPr>
          <w:sz w:val="22"/>
          <w:szCs w:val="22"/>
        </w:rPr>
        <w:t xml:space="preserve"> </w:t>
      </w:r>
      <w:r w:rsidR="00837B7B" w:rsidRPr="00CE57D2">
        <w:rPr>
          <w:sz w:val="22"/>
          <w:szCs w:val="22"/>
        </w:rPr>
        <w:t>April 2010.</w:t>
      </w:r>
    </w:p>
    <w:p w14:paraId="4AC6D47A" w14:textId="77777777" w:rsidR="007D7E5A" w:rsidRDefault="007D7E5A" w:rsidP="00167FFA">
      <w:pPr>
        <w:pStyle w:val="BodyText2"/>
        <w:spacing w:line="270" w:lineRule="exact"/>
        <w:jc w:val="left"/>
        <w:rPr>
          <w:color w:val="FF00FF"/>
          <w:sz w:val="22"/>
          <w:szCs w:val="22"/>
        </w:rPr>
      </w:pPr>
    </w:p>
    <w:tbl>
      <w:tblPr>
        <w:tblW w:w="8046" w:type="dxa"/>
        <w:tblBorders>
          <w:bottom w:val="single" w:sz="6" w:space="0" w:color="auto"/>
          <w:insideH w:val="single" w:sz="6" w:space="0" w:color="auto"/>
        </w:tblBorders>
        <w:tblLayout w:type="fixed"/>
        <w:tblLook w:val="0000" w:firstRow="0" w:lastRow="0" w:firstColumn="0" w:lastColumn="0" w:noHBand="0" w:noVBand="0"/>
      </w:tblPr>
      <w:tblGrid>
        <w:gridCol w:w="2660"/>
        <w:gridCol w:w="1559"/>
        <w:gridCol w:w="3827"/>
      </w:tblGrid>
      <w:tr w:rsidR="00A40593" w:rsidRPr="008016C5" w14:paraId="41BB3CCF" w14:textId="77777777" w:rsidTr="00B520B7">
        <w:trPr>
          <w:cantSplit/>
        </w:trPr>
        <w:tc>
          <w:tcPr>
            <w:tcW w:w="8046" w:type="dxa"/>
            <w:gridSpan w:val="3"/>
            <w:tcBorders>
              <w:top w:val="nil"/>
              <w:left w:val="nil"/>
              <w:right w:val="nil"/>
            </w:tcBorders>
            <w:shd w:val="clear" w:color="auto" w:fill="000000"/>
          </w:tcPr>
          <w:p w14:paraId="48D22AA8" w14:textId="3ABA87C5" w:rsidR="00A40593" w:rsidRPr="008016C5" w:rsidRDefault="00E1303A" w:rsidP="00E1303A">
            <w:pPr>
              <w:pStyle w:val="Tabletitle"/>
              <w:spacing w:before="40" w:after="40" w:line="270" w:lineRule="exact"/>
              <w:rPr>
                <w:rFonts w:ascii="Arial" w:hAnsi="Arial" w:cs="Arial"/>
                <w:color w:val="FFFFFF"/>
                <w:sz w:val="22"/>
                <w:szCs w:val="22"/>
              </w:rPr>
            </w:pPr>
            <w:r w:rsidRPr="00E1303A">
              <w:rPr>
                <w:rFonts w:ascii="Arial" w:hAnsi="Arial" w:cs="Arial"/>
                <w:color w:val="FFFFFF"/>
                <w:sz w:val="22"/>
                <w:szCs w:val="22"/>
              </w:rPr>
              <w:t>Status log of permit A:</w:t>
            </w:r>
            <w:r>
              <w:rPr>
                <w:rFonts w:ascii="Arial" w:hAnsi="Arial" w:cs="Arial"/>
                <w:color w:val="FFFFFF"/>
                <w:sz w:val="22"/>
                <w:szCs w:val="22"/>
              </w:rPr>
              <w:t xml:space="preserve"> </w:t>
            </w:r>
            <w:r w:rsidR="00862ECF" w:rsidRPr="00862ECF">
              <w:rPr>
                <w:rFonts w:ascii="Arial" w:hAnsi="Arial" w:cs="Arial"/>
                <w:color w:val="FFFFFF"/>
                <w:sz w:val="22"/>
                <w:szCs w:val="22"/>
              </w:rPr>
              <w:t>BN0085301</w:t>
            </w:r>
          </w:p>
        </w:tc>
      </w:tr>
      <w:tr w:rsidR="00A40593" w:rsidRPr="008016C5" w14:paraId="6CC51358" w14:textId="77777777" w:rsidTr="00B520B7">
        <w:tc>
          <w:tcPr>
            <w:tcW w:w="2660" w:type="dxa"/>
            <w:tcBorders>
              <w:left w:val="nil"/>
              <w:right w:val="nil"/>
            </w:tcBorders>
          </w:tcPr>
          <w:p w14:paraId="47189981" w14:textId="77777777" w:rsidR="00A40593" w:rsidRPr="008016C5" w:rsidRDefault="00A40593" w:rsidP="00E1303A">
            <w:pPr>
              <w:pStyle w:val="Tablehead"/>
              <w:spacing w:before="40" w:after="40" w:line="270" w:lineRule="exact"/>
              <w:rPr>
                <w:rFonts w:ascii="Arial" w:hAnsi="Arial" w:cs="Arial"/>
                <w:sz w:val="22"/>
                <w:szCs w:val="22"/>
              </w:rPr>
            </w:pPr>
            <w:r w:rsidRPr="008016C5">
              <w:rPr>
                <w:rFonts w:ascii="Arial" w:hAnsi="Arial" w:cs="Arial"/>
                <w:sz w:val="22"/>
                <w:szCs w:val="22"/>
              </w:rPr>
              <w:t>De</w:t>
            </w:r>
            <w:r w:rsidR="0041050D">
              <w:rPr>
                <w:rFonts w:ascii="Arial" w:hAnsi="Arial" w:cs="Arial"/>
                <w:sz w:val="22"/>
                <w:szCs w:val="22"/>
              </w:rPr>
              <w:t>scription</w:t>
            </w:r>
          </w:p>
        </w:tc>
        <w:tc>
          <w:tcPr>
            <w:tcW w:w="1559" w:type="dxa"/>
            <w:tcBorders>
              <w:left w:val="nil"/>
              <w:right w:val="nil"/>
            </w:tcBorders>
          </w:tcPr>
          <w:p w14:paraId="15C5CE92" w14:textId="77777777" w:rsidR="00A40593" w:rsidRPr="008016C5" w:rsidRDefault="00A40593" w:rsidP="00E1303A">
            <w:pPr>
              <w:pStyle w:val="Tablehead"/>
              <w:spacing w:before="40" w:after="40" w:line="270" w:lineRule="exact"/>
              <w:rPr>
                <w:rFonts w:ascii="Arial" w:hAnsi="Arial" w:cs="Arial"/>
                <w:sz w:val="22"/>
                <w:szCs w:val="22"/>
              </w:rPr>
            </w:pPr>
            <w:r w:rsidRPr="008016C5">
              <w:rPr>
                <w:rFonts w:ascii="Arial" w:hAnsi="Arial" w:cs="Arial"/>
                <w:sz w:val="22"/>
                <w:szCs w:val="22"/>
              </w:rPr>
              <w:t>Date</w:t>
            </w:r>
          </w:p>
        </w:tc>
        <w:tc>
          <w:tcPr>
            <w:tcW w:w="3827" w:type="dxa"/>
            <w:tcBorders>
              <w:left w:val="nil"/>
              <w:right w:val="nil"/>
            </w:tcBorders>
          </w:tcPr>
          <w:p w14:paraId="60926F4F" w14:textId="77777777" w:rsidR="00A40593" w:rsidRPr="008016C5" w:rsidRDefault="00A40593" w:rsidP="00E1303A">
            <w:pPr>
              <w:pStyle w:val="Tablehead"/>
              <w:spacing w:before="40" w:after="40" w:line="270" w:lineRule="exact"/>
              <w:rPr>
                <w:rFonts w:ascii="Arial" w:hAnsi="Arial" w:cs="Arial"/>
                <w:sz w:val="22"/>
                <w:szCs w:val="22"/>
              </w:rPr>
            </w:pPr>
            <w:r>
              <w:rPr>
                <w:rFonts w:ascii="Arial" w:hAnsi="Arial" w:cs="Arial"/>
                <w:sz w:val="22"/>
                <w:szCs w:val="22"/>
              </w:rPr>
              <w:t>Comments</w:t>
            </w:r>
          </w:p>
        </w:tc>
      </w:tr>
      <w:tr w:rsidR="008106FC" w:rsidRPr="008016C5" w14:paraId="1D783F48" w14:textId="77777777" w:rsidTr="00A6069B">
        <w:trPr>
          <w:trHeight w:val="648"/>
        </w:trPr>
        <w:tc>
          <w:tcPr>
            <w:tcW w:w="2660" w:type="dxa"/>
            <w:tcBorders>
              <w:left w:val="nil"/>
              <w:right w:val="nil"/>
            </w:tcBorders>
          </w:tcPr>
          <w:p w14:paraId="228246DF" w14:textId="1FBD4508" w:rsidR="008106FC" w:rsidRPr="001A7F8E" w:rsidRDefault="008106FC" w:rsidP="008106FC">
            <w:pPr>
              <w:pStyle w:val="Tablebody"/>
              <w:spacing w:before="40" w:after="40" w:line="270" w:lineRule="exact"/>
              <w:rPr>
                <w:rFonts w:ascii="Arial" w:hAnsi="Arial" w:cs="Arial"/>
                <w:color w:val="auto"/>
                <w:sz w:val="22"/>
                <w:szCs w:val="22"/>
              </w:rPr>
            </w:pPr>
            <w:r w:rsidRPr="001A7F8E">
              <w:rPr>
                <w:rFonts w:ascii="Arial" w:hAnsi="Arial" w:cs="Arial"/>
                <w:color w:val="auto"/>
                <w:sz w:val="22"/>
                <w:szCs w:val="22"/>
              </w:rPr>
              <w:t xml:space="preserve">Regulator-initiated variation </w:t>
            </w:r>
            <w:r w:rsidR="001C15DD" w:rsidRPr="001A7F8E">
              <w:rPr>
                <w:rFonts w:ascii="Arial" w:hAnsi="Arial" w:cs="Arial"/>
                <w:color w:val="auto"/>
                <w:sz w:val="22"/>
                <w:szCs w:val="22"/>
              </w:rPr>
              <w:t>PAN-023190</w:t>
            </w:r>
          </w:p>
        </w:tc>
        <w:tc>
          <w:tcPr>
            <w:tcW w:w="1559" w:type="dxa"/>
            <w:tcBorders>
              <w:left w:val="nil"/>
              <w:right w:val="nil"/>
            </w:tcBorders>
          </w:tcPr>
          <w:p w14:paraId="56AF8206" w14:textId="7F3C75AF" w:rsidR="008106FC" w:rsidRPr="008016C5" w:rsidRDefault="001C15DD" w:rsidP="008106FC">
            <w:pPr>
              <w:pStyle w:val="Tablebody"/>
              <w:spacing w:before="40" w:after="40" w:line="270" w:lineRule="exact"/>
              <w:rPr>
                <w:rFonts w:ascii="Arial" w:hAnsi="Arial" w:cs="Arial"/>
                <w:sz w:val="22"/>
                <w:szCs w:val="22"/>
              </w:rPr>
            </w:pPr>
            <w:r w:rsidRPr="001A7F8E">
              <w:rPr>
                <w:rFonts w:ascii="Arial" w:hAnsi="Arial" w:cs="Arial"/>
                <w:color w:val="auto"/>
                <w:sz w:val="22"/>
                <w:szCs w:val="22"/>
              </w:rPr>
              <w:t>20/10/2023</w:t>
            </w:r>
          </w:p>
        </w:tc>
        <w:tc>
          <w:tcPr>
            <w:tcW w:w="3827" w:type="dxa"/>
            <w:tcBorders>
              <w:left w:val="nil"/>
              <w:right w:val="nil"/>
            </w:tcBorders>
          </w:tcPr>
          <w:p w14:paraId="261C0F00" w14:textId="27F36CB6" w:rsidR="008106FC" w:rsidRPr="001A7F8E" w:rsidRDefault="008106FC" w:rsidP="00A6069B">
            <w:pPr>
              <w:pStyle w:val="Tablebody"/>
              <w:spacing w:before="40" w:after="40" w:line="270" w:lineRule="exact"/>
              <w:rPr>
                <w:rFonts w:ascii="Arial" w:hAnsi="Arial" w:cs="Arial"/>
                <w:color w:val="auto"/>
                <w:sz w:val="22"/>
                <w:szCs w:val="22"/>
              </w:rPr>
            </w:pPr>
            <w:r w:rsidRPr="001A7F8E">
              <w:rPr>
                <w:rFonts w:ascii="Arial" w:hAnsi="Arial" w:cs="Arial"/>
                <w:color w:val="auto"/>
                <w:sz w:val="22"/>
                <w:szCs w:val="22"/>
              </w:rPr>
              <w:t xml:space="preserve">A </w:t>
            </w:r>
            <w:r w:rsidR="00A125FB" w:rsidRPr="001A7F8E">
              <w:rPr>
                <w:rFonts w:ascii="Arial" w:hAnsi="Arial" w:cs="Arial"/>
                <w:color w:val="auto"/>
                <w:sz w:val="22"/>
                <w:szCs w:val="22"/>
              </w:rPr>
              <w:t>T</w:t>
            </w:r>
            <w:r w:rsidRPr="001A7F8E">
              <w:rPr>
                <w:rFonts w:ascii="Arial" w:hAnsi="Arial" w:cs="Arial"/>
                <w:color w:val="auto"/>
                <w:sz w:val="22"/>
                <w:szCs w:val="22"/>
              </w:rPr>
              <w:t xml:space="preserve">otal </w:t>
            </w:r>
            <w:r w:rsidR="00A125FB" w:rsidRPr="001A7F8E">
              <w:rPr>
                <w:rFonts w:ascii="Arial" w:hAnsi="Arial" w:cs="Arial"/>
                <w:color w:val="auto"/>
                <w:sz w:val="22"/>
                <w:szCs w:val="22"/>
              </w:rPr>
              <w:t>P</w:t>
            </w:r>
            <w:r w:rsidRPr="001A7F8E">
              <w:rPr>
                <w:rFonts w:ascii="Arial" w:hAnsi="Arial" w:cs="Arial"/>
                <w:color w:val="auto"/>
                <w:sz w:val="22"/>
                <w:szCs w:val="22"/>
              </w:rPr>
              <w:t>hosphorus limit</w:t>
            </w:r>
            <w:r w:rsidR="00DA5156">
              <w:rPr>
                <w:rFonts w:ascii="Arial" w:hAnsi="Arial" w:cs="Arial"/>
                <w:color w:val="auto"/>
                <w:sz w:val="22"/>
                <w:szCs w:val="22"/>
              </w:rPr>
              <w:t xml:space="preserve">, effective </w:t>
            </w:r>
            <w:r w:rsidR="00DA5156" w:rsidRPr="0028483F">
              <w:rPr>
                <w:rFonts w:ascii="Arial" w:hAnsi="Arial" w:cs="Arial"/>
                <w:color w:val="auto"/>
                <w:sz w:val="22"/>
                <w:szCs w:val="22"/>
              </w:rPr>
              <w:t xml:space="preserve">from </w:t>
            </w:r>
            <w:r w:rsidR="00CF0A54" w:rsidRPr="0028483F">
              <w:rPr>
                <w:rFonts w:ascii="Arial" w:hAnsi="Arial"/>
                <w:color w:val="auto"/>
                <w:sz w:val="22"/>
                <w:szCs w:val="22"/>
              </w:rPr>
              <w:t>13/02</w:t>
            </w:r>
            <w:r w:rsidR="00DA5156" w:rsidRPr="0028483F">
              <w:rPr>
                <w:rFonts w:ascii="Arial" w:hAnsi="Arial" w:cs="Arial"/>
                <w:color w:val="auto"/>
                <w:sz w:val="22"/>
                <w:szCs w:val="22"/>
              </w:rPr>
              <w:t>/2025</w:t>
            </w:r>
            <w:r w:rsidRPr="0028483F">
              <w:rPr>
                <w:rFonts w:ascii="Arial" w:hAnsi="Arial" w:cs="Arial"/>
                <w:color w:val="auto"/>
                <w:sz w:val="22"/>
                <w:szCs w:val="22"/>
              </w:rPr>
              <w:t xml:space="preserve"> </w:t>
            </w:r>
            <w:r w:rsidRPr="001A7F8E">
              <w:rPr>
                <w:rFonts w:ascii="Arial" w:hAnsi="Arial" w:cs="Arial"/>
                <w:color w:val="auto"/>
                <w:sz w:val="22"/>
                <w:szCs w:val="22"/>
              </w:rPr>
              <w:t>has been added</w:t>
            </w:r>
            <w:r w:rsidR="00A6069B" w:rsidRPr="001A7F8E">
              <w:rPr>
                <w:rFonts w:ascii="Arial" w:hAnsi="Arial" w:cs="Arial"/>
                <w:color w:val="auto"/>
                <w:sz w:val="22"/>
                <w:szCs w:val="22"/>
              </w:rPr>
              <w:t>.</w:t>
            </w:r>
          </w:p>
        </w:tc>
      </w:tr>
      <w:tr w:rsidR="00A40593" w:rsidRPr="008016C5" w14:paraId="151D4571" w14:textId="77777777" w:rsidTr="00B520B7">
        <w:tc>
          <w:tcPr>
            <w:tcW w:w="2660" w:type="dxa"/>
            <w:tcBorders>
              <w:left w:val="nil"/>
              <w:right w:val="nil"/>
            </w:tcBorders>
          </w:tcPr>
          <w:p w14:paraId="29205D30" w14:textId="53A2416F" w:rsidR="00A40593" w:rsidRPr="001A7F8E" w:rsidRDefault="00A40593" w:rsidP="00E1303A">
            <w:pPr>
              <w:pStyle w:val="Tablebody"/>
              <w:spacing w:before="40" w:after="40" w:line="270" w:lineRule="exact"/>
              <w:rPr>
                <w:rFonts w:ascii="Arial" w:hAnsi="Arial" w:cs="Arial"/>
                <w:color w:val="auto"/>
                <w:sz w:val="22"/>
                <w:szCs w:val="22"/>
              </w:rPr>
            </w:pPr>
            <w:r w:rsidRPr="001A7F8E">
              <w:rPr>
                <w:rFonts w:ascii="Arial" w:hAnsi="Arial" w:cs="Arial"/>
                <w:color w:val="auto"/>
                <w:sz w:val="22"/>
                <w:szCs w:val="22"/>
              </w:rPr>
              <w:t xml:space="preserve">Variation determined </w:t>
            </w:r>
            <w:r w:rsidR="00585D66" w:rsidRPr="001A7F8E">
              <w:rPr>
                <w:rFonts w:ascii="Arial" w:hAnsi="Arial" w:cs="Arial"/>
                <w:color w:val="auto"/>
                <w:sz w:val="22"/>
                <w:szCs w:val="22"/>
              </w:rPr>
              <w:t>BN0085301</w:t>
            </w:r>
          </w:p>
        </w:tc>
        <w:tc>
          <w:tcPr>
            <w:tcW w:w="1559" w:type="dxa"/>
            <w:tcBorders>
              <w:left w:val="nil"/>
              <w:right w:val="nil"/>
            </w:tcBorders>
          </w:tcPr>
          <w:p w14:paraId="59A3BE79" w14:textId="670D0CFA" w:rsidR="00A40593" w:rsidRPr="00CE57D2" w:rsidRDefault="00CF0A54" w:rsidP="00E1303A">
            <w:pPr>
              <w:pStyle w:val="Tablebody"/>
              <w:spacing w:before="40" w:after="40" w:line="270" w:lineRule="exact"/>
              <w:rPr>
                <w:rFonts w:ascii="Arial" w:hAnsi="Arial" w:cs="Arial"/>
                <w:color w:val="auto"/>
                <w:sz w:val="22"/>
                <w:szCs w:val="22"/>
              </w:rPr>
            </w:pPr>
            <w:r w:rsidRPr="0028483F">
              <w:rPr>
                <w:rFonts w:ascii="Arial" w:hAnsi="Arial" w:cs="Arial"/>
                <w:color w:val="auto"/>
                <w:sz w:val="22"/>
                <w:szCs w:val="22"/>
              </w:rPr>
              <w:t>06/02/2024</w:t>
            </w:r>
          </w:p>
        </w:tc>
        <w:tc>
          <w:tcPr>
            <w:tcW w:w="3827" w:type="dxa"/>
            <w:tcBorders>
              <w:left w:val="nil"/>
              <w:right w:val="nil"/>
            </w:tcBorders>
          </w:tcPr>
          <w:p w14:paraId="79CEFF18" w14:textId="28BF3295" w:rsidR="00A40593" w:rsidRPr="001A7F8E" w:rsidRDefault="00A40593" w:rsidP="00E1303A">
            <w:pPr>
              <w:pStyle w:val="Tablebody"/>
              <w:spacing w:before="40" w:after="40" w:line="270" w:lineRule="exact"/>
              <w:rPr>
                <w:rFonts w:ascii="Arial" w:hAnsi="Arial" w:cs="Arial"/>
                <w:color w:val="auto"/>
                <w:sz w:val="22"/>
                <w:szCs w:val="22"/>
              </w:rPr>
            </w:pPr>
            <w:r w:rsidRPr="001A7F8E">
              <w:rPr>
                <w:rFonts w:ascii="Arial" w:hAnsi="Arial" w:cs="Arial"/>
                <w:color w:val="auto"/>
                <w:sz w:val="22"/>
                <w:szCs w:val="22"/>
              </w:rPr>
              <w:t>Varied and consolidated permit issued in modern condition format</w:t>
            </w:r>
            <w:r w:rsidR="00FB2CFC" w:rsidRPr="001A7F8E">
              <w:rPr>
                <w:rFonts w:ascii="Arial" w:hAnsi="Arial" w:cs="Arial"/>
                <w:color w:val="auto"/>
                <w:sz w:val="22"/>
                <w:szCs w:val="22"/>
              </w:rPr>
              <w:t xml:space="preserve"> to Dŵr Cymru Cyfyngedig</w:t>
            </w:r>
            <w:r w:rsidRPr="001A7F8E">
              <w:rPr>
                <w:rFonts w:ascii="Arial" w:hAnsi="Arial" w:cs="Arial"/>
                <w:color w:val="auto"/>
                <w:sz w:val="22"/>
                <w:szCs w:val="22"/>
              </w:rPr>
              <w:t>.</w:t>
            </w:r>
          </w:p>
        </w:tc>
      </w:tr>
    </w:tbl>
    <w:p w14:paraId="1EFDAE22" w14:textId="77777777" w:rsidR="00B23168" w:rsidRDefault="00B23168" w:rsidP="00167FFA">
      <w:pPr>
        <w:pStyle w:val="Draftingnote"/>
        <w:spacing w:before="0"/>
        <w:rPr>
          <w:i w:val="0"/>
          <w:sz w:val="22"/>
          <w:szCs w:val="22"/>
        </w:rPr>
      </w:pPr>
    </w:p>
    <w:tbl>
      <w:tblPr>
        <w:tblW w:w="8046" w:type="dxa"/>
        <w:tblBorders>
          <w:bottom w:val="single" w:sz="6" w:space="0" w:color="auto"/>
          <w:insideH w:val="single" w:sz="6" w:space="0" w:color="auto"/>
        </w:tblBorders>
        <w:tblLayout w:type="fixed"/>
        <w:tblLook w:val="0000" w:firstRow="0" w:lastRow="0" w:firstColumn="0" w:lastColumn="0" w:noHBand="0" w:noVBand="0"/>
      </w:tblPr>
      <w:tblGrid>
        <w:gridCol w:w="2694"/>
        <w:gridCol w:w="1559"/>
        <w:gridCol w:w="3793"/>
      </w:tblGrid>
      <w:tr w:rsidR="00E1303A" w:rsidRPr="008016C5" w14:paraId="097C64BF" w14:textId="77777777" w:rsidTr="005F281F">
        <w:trPr>
          <w:cantSplit/>
        </w:trPr>
        <w:tc>
          <w:tcPr>
            <w:tcW w:w="8046" w:type="dxa"/>
            <w:gridSpan w:val="3"/>
            <w:tcBorders>
              <w:top w:val="nil"/>
              <w:left w:val="nil"/>
              <w:right w:val="nil"/>
            </w:tcBorders>
            <w:shd w:val="clear" w:color="auto" w:fill="000000"/>
          </w:tcPr>
          <w:p w14:paraId="050E1D08" w14:textId="359E1372" w:rsidR="00E1303A" w:rsidRPr="008016C5" w:rsidRDefault="00E1303A" w:rsidP="00A83F3D">
            <w:pPr>
              <w:pStyle w:val="Tabletitle"/>
              <w:spacing w:before="40" w:after="40" w:line="276" w:lineRule="auto"/>
              <w:rPr>
                <w:rFonts w:ascii="Arial" w:hAnsi="Arial" w:cs="Arial"/>
                <w:color w:val="FFFFFF"/>
                <w:sz w:val="22"/>
                <w:szCs w:val="22"/>
              </w:rPr>
            </w:pPr>
            <w:r w:rsidRPr="008016C5">
              <w:rPr>
                <w:rFonts w:ascii="Arial" w:hAnsi="Arial" w:cs="Arial"/>
                <w:color w:val="FFFFFF"/>
                <w:sz w:val="22"/>
                <w:szCs w:val="22"/>
              </w:rPr>
              <w:t xml:space="preserve">Status </w:t>
            </w:r>
            <w:r>
              <w:rPr>
                <w:rFonts w:ascii="Arial" w:hAnsi="Arial" w:cs="Arial"/>
                <w:color w:val="FFFFFF"/>
                <w:sz w:val="22"/>
                <w:szCs w:val="22"/>
              </w:rPr>
              <w:t>l</w:t>
            </w:r>
            <w:r w:rsidRPr="008016C5">
              <w:rPr>
                <w:rFonts w:ascii="Arial" w:hAnsi="Arial" w:cs="Arial"/>
                <w:color w:val="FFFFFF"/>
                <w:sz w:val="22"/>
                <w:szCs w:val="22"/>
              </w:rPr>
              <w:t>og of permit</w:t>
            </w:r>
            <w:r>
              <w:rPr>
                <w:rFonts w:ascii="Arial" w:hAnsi="Arial" w:cs="Arial"/>
                <w:color w:val="FFFFFF"/>
                <w:sz w:val="22"/>
                <w:szCs w:val="22"/>
              </w:rPr>
              <w:t xml:space="preserve"> B: </w:t>
            </w:r>
            <w:bookmarkStart w:id="3" w:name="_Hlk155347958"/>
            <w:r w:rsidR="00137472" w:rsidRPr="00137472">
              <w:rPr>
                <w:rFonts w:ascii="Arial" w:hAnsi="Arial" w:cs="Arial"/>
                <w:color w:val="FFFFFF"/>
                <w:sz w:val="22"/>
                <w:szCs w:val="22"/>
              </w:rPr>
              <w:t>BP0308301</w:t>
            </w:r>
            <w:bookmarkEnd w:id="3"/>
          </w:p>
        </w:tc>
      </w:tr>
      <w:tr w:rsidR="00E1303A" w:rsidRPr="008016C5" w14:paraId="0FC43576" w14:textId="77777777" w:rsidTr="005F281F">
        <w:tc>
          <w:tcPr>
            <w:tcW w:w="2694" w:type="dxa"/>
            <w:tcBorders>
              <w:left w:val="nil"/>
              <w:right w:val="nil"/>
            </w:tcBorders>
          </w:tcPr>
          <w:p w14:paraId="0431A6A4" w14:textId="77777777" w:rsidR="00E1303A" w:rsidRPr="008016C5" w:rsidRDefault="00E1303A" w:rsidP="00A83F3D">
            <w:pPr>
              <w:pStyle w:val="Tablehead"/>
              <w:spacing w:before="40" w:after="40" w:line="276" w:lineRule="auto"/>
              <w:rPr>
                <w:rFonts w:ascii="Arial" w:hAnsi="Arial" w:cs="Arial"/>
                <w:sz w:val="22"/>
                <w:szCs w:val="22"/>
              </w:rPr>
            </w:pPr>
            <w:r w:rsidRPr="008016C5">
              <w:rPr>
                <w:rFonts w:ascii="Arial" w:hAnsi="Arial" w:cs="Arial"/>
                <w:sz w:val="22"/>
                <w:szCs w:val="22"/>
              </w:rPr>
              <w:t>De</w:t>
            </w:r>
            <w:r>
              <w:rPr>
                <w:rFonts w:ascii="Arial" w:hAnsi="Arial" w:cs="Arial"/>
                <w:sz w:val="22"/>
                <w:szCs w:val="22"/>
              </w:rPr>
              <w:t>scription</w:t>
            </w:r>
          </w:p>
        </w:tc>
        <w:tc>
          <w:tcPr>
            <w:tcW w:w="1559" w:type="dxa"/>
            <w:tcBorders>
              <w:left w:val="nil"/>
              <w:right w:val="nil"/>
            </w:tcBorders>
          </w:tcPr>
          <w:p w14:paraId="7FD29E57" w14:textId="77777777" w:rsidR="00E1303A" w:rsidRPr="008016C5" w:rsidRDefault="00E1303A" w:rsidP="00A83F3D">
            <w:pPr>
              <w:pStyle w:val="Tablehead"/>
              <w:spacing w:before="40" w:after="40" w:line="276" w:lineRule="auto"/>
              <w:rPr>
                <w:rFonts w:ascii="Arial" w:hAnsi="Arial" w:cs="Arial"/>
                <w:sz w:val="22"/>
                <w:szCs w:val="22"/>
              </w:rPr>
            </w:pPr>
            <w:r w:rsidRPr="008016C5">
              <w:rPr>
                <w:rFonts w:ascii="Arial" w:hAnsi="Arial" w:cs="Arial"/>
                <w:sz w:val="22"/>
                <w:szCs w:val="22"/>
              </w:rPr>
              <w:t>Date</w:t>
            </w:r>
          </w:p>
        </w:tc>
        <w:tc>
          <w:tcPr>
            <w:tcW w:w="3793" w:type="dxa"/>
            <w:tcBorders>
              <w:left w:val="nil"/>
              <w:right w:val="nil"/>
            </w:tcBorders>
          </w:tcPr>
          <w:p w14:paraId="4E117BB9" w14:textId="77777777" w:rsidR="00E1303A" w:rsidRPr="008016C5" w:rsidRDefault="00E1303A" w:rsidP="00A83F3D">
            <w:pPr>
              <w:pStyle w:val="Tablehead"/>
              <w:spacing w:before="40" w:after="40" w:line="276" w:lineRule="auto"/>
              <w:rPr>
                <w:rFonts w:ascii="Arial" w:hAnsi="Arial" w:cs="Arial"/>
                <w:sz w:val="22"/>
                <w:szCs w:val="22"/>
              </w:rPr>
            </w:pPr>
            <w:r>
              <w:rPr>
                <w:rFonts w:ascii="Arial" w:hAnsi="Arial" w:cs="Arial"/>
                <w:sz w:val="22"/>
                <w:szCs w:val="22"/>
              </w:rPr>
              <w:t>Comments</w:t>
            </w:r>
          </w:p>
        </w:tc>
      </w:tr>
      <w:tr w:rsidR="00E1303A" w:rsidRPr="008016C5" w14:paraId="0BDD6064" w14:textId="77777777" w:rsidTr="005F281F">
        <w:tc>
          <w:tcPr>
            <w:tcW w:w="2694" w:type="dxa"/>
            <w:tcBorders>
              <w:left w:val="nil"/>
              <w:right w:val="nil"/>
            </w:tcBorders>
          </w:tcPr>
          <w:p w14:paraId="432D21D3" w14:textId="429795A3" w:rsidR="00E1303A" w:rsidRPr="001A7F8E" w:rsidRDefault="00214412" w:rsidP="00A83F3D">
            <w:pPr>
              <w:pStyle w:val="Tablebody"/>
              <w:spacing w:before="40" w:after="40" w:line="270" w:lineRule="exact"/>
              <w:rPr>
                <w:rFonts w:ascii="Arial" w:hAnsi="Arial" w:cs="Arial"/>
                <w:color w:val="auto"/>
                <w:sz w:val="22"/>
                <w:szCs w:val="22"/>
              </w:rPr>
            </w:pPr>
            <w:r w:rsidRPr="001A7F8E">
              <w:rPr>
                <w:rFonts w:ascii="Arial" w:hAnsi="Arial" w:cs="Arial"/>
                <w:color w:val="auto"/>
                <w:sz w:val="22"/>
                <w:szCs w:val="22"/>
              </w:rPr>
              <w:t>Regulator-initiated variation</w:t>
            </w:r>
            <w:r w:rsidR="00E1303A" w:rsidRPr="001A7F8E">
              <w:rPr>
                <w:rFonts w:ascii="Arial" w:hAnsi="Arial" w:cs="Arial"/>
                <w:color w:val="auto"/>
                <w:sz w:val="22"/>
                <w:szCs w:val="22"/>
              </w:rPr>
              <w:t xml:space="preserve"> </w:t>
            </w:r>
            <w:r w:rsidR="00E0784D" w:rsidRPr="001A7F8E">
              <w:rPr>
                <w:rFonts w:ascii="Arial" w:hAnsi="Arial" w:cs="Arial"/>
                <w:color w:val="auto"/>
                <w:sz w:val="22"/>
                <w:szCs w:val="22"/>
              </w:rPr>
              <w:t>PAN-023190</w:t>
            </w:r>
          </w:p>
        </w:tc>
        <w:tc>
          <w:tcPr>
            <w:tcW w:w="1559" w:type="dxa"/>
            <w:tcBorders>
              <w:left w:val="nil"/>
              <w:right w:val="nil"/>
            </w:tcBorders>
          </w:tcPr>
          <w:p w14:paraId="43676E7F" w14:textId="44F8BF2D" w:rsidR="00E1303A" w:rsidRPr="001A7F8E" w:rsidRDefault="00E0784D" w:rsidP="00A83F3D">
            <w:pPr>
              <w:pStyle w:val="Tablebody"/>
              <w:spacing w:before="40" w:after="40" w:line="270" w:lineRule="exact"/>
              <w:rPr>
                <w:rFonts w:ascii="Arial" w:hAnsi="Arial" w:cs="Arial"/>
                <w:color w:val="auto"/>
                <w:sz w:val="22"/>
                <w:szCs w:val="22"/>
              </w:rPr>
            </w:pPr>
            <w:r w:rsidRPr="001A7F8E">
              <w:rPr>
                <w:rFonts w:ascii="Arial" w:hAnsi="Arial" w:cs="Arial"/>
                <w:color w:val="auto"/>
                <w:sz w:val="22"/>
                <w:szCs w:val="22"/>
              </w:rPr>
              <w:t>2</w:t>
            </w:r>
            <w:r w:rsidR="002B4ECF">
              <w:rPr>
                <w:rFonts w:ascii="Arial" w:hAnsi="Arial" w:cs="Arial"/>
                <w:color w:val="auto"/>
                <w:sz w:val="22"/>
                <w:szCs w:val="22"/>
              </w:rPr>
              <w:t>5/01</w:t>
            </w:r>
            <w:r w:rsidRPr="001A7F8E">
              <w:rPr>
                <w:rFonts w:ascii="Arial" w:hAnsi="Arial" w:cs="Arial"/>
                <w:color w:val="auto"/>
                <w:sz w:val="22"/>
                <w:szCs w:val="22"/>
              </w:rPr>
              <w:t>/202</w:t>
            </w:r>
            <w:r w:rsidR="008715F0">
              <w:rPr>
                <w:rFonts w:ascii="Arial" w:hAnsi="Arial" w:cs="Arial"/>
                <w:color w:val="auto"/>
                <w:sz w:val="22"/>
                <w:szCs w:val="22"/>
              </w:rPr>
              <w:t>4</w:t>
            </w:r>
          </w:p>
        </w:tc>
        <w:tc>
          <w:tcPr>
            <w:tcW w:w="3793" w:type="dxa"/>
            <w:tcBorders>
              <w:left w:val="nil"/>
              <w:right w:val="nil"/>
            </w:tcBorders>
          </w:tcPr>
          <w:p w14:paraId="7206D9C5" w14:textId="4D038D09" w:rsidR="00E1303A" w:rsidRPr="001A7F8E" w:rsidRDefault="00E1303A" w:rsidP="00A83F3D">
            <w:pPr>
              <w:pStyle w:val="Tablebody"/>
              <w:spacing w:before="40" w:after="40" w:line="270" w:lineRule="exact"/>
              <w:rPr>
                <w:rFonts w:ascii="Arial" w:hAnsi="Arial" w:cs="Arial"/>
                <w:color w:val="auto"/>
                <w:sz w:val="22"/>
                <w:szCs w:val="22"/>
              </w:rPr>
            </w:pPr>
            <w:r w:rsidRPr="001A7F8E">
              <w:rPr>
                <w:rFonts w:ascii="Arial" w:hAnsi="Arial" w:cs="Arial"/>
                <w:color w:val="auto"/>
                <w:sz w:val="22"/>
                <w:szCs w:val="22"/>
              </w:rPr>
              <w:t xml:space="preserve">Consolidation of </w:t>
            </w:r>
            <w:r w:rsidR="00FC4DEE" w:rsidRPr="001A7F8E">
              <w:rPr>
                <w:rFonts w:ascii="Arial" w:hAnsi="Arial" w:cs="Arial"/>
                <w:color w:val="auto"/>
                <w:sz w:val="22"/>
                <w:szCs w:val="22"/>
              </w:rPr>
              <w:t>emergency sewage discharge</w:t>
            </w:r>
            <w:r w:rsidRPr="001A7F8E">
              <w:rPr>
                <w:rFonts w:ascii="Arial" w:hAnsi="Arial" w:cs="Arial"/>
                <w:color w:val="auto"/>
                <w:sz w:val="22"/>
                <w:szCs w:val="22"/>
              </w:rPr>
              <w:t xml:space="preserve"> into permit </w:t>
            </w:r>
            <w:r w:rsidR="00287F9A" w:rsidRPr="001A7F8E">
              <w:rPr>
                <w:rFonts w:ascii="Arial" w:hAnsi="Arial" w:cs="Arial"/>
                <w:color w:val="auto"/>
                <w:sz w:val="22"/>
                <w:szCs w:val="22"/>
              </w:rPr>
              <w:t>BN0085301</w:t>
            </w:r>
            <w:r w:rsidR="00C966FB" w:rsidRPr="001A7F8E">
              <w:rPr>
                <w:rFonts w:ascii="Arial" w:hAnsi="Arial" w:cs="Arial"/>
                <w:color w:val="auto"/>
                <w:sz w:val="22"/>
                <w:szCs w:val="22"/>
              </w:rPr>
              <w:t>.</w:t>
            </w:r>
          </w:p>
        </w:tc>
      </w:tr>
      <w:tr w:rsidR="00E1303A" w:rsidRPr="008016C5" w14:paraId="0A6865B0" w14:textId="77777777" w:rsidTr="005F281F">
        <w:tc>
          <w:tcPr>
            <w:tcW w:w="2694" w:type="dxa"/>
            <w:tcBorders>
              <w:left w:val="nil"/>
              <w:right w:val="nil"/>
            </w:tcBorders>
          </w:tcPr>
          <w:p w14:paraId="46C79FB0" w14:textId="3CF3FAED" w:rsidR="00E1303A" w:rsidRPr="0028483F" w:rsidRDefault="00E1303A" w:rsidP="00A83F3D">
            <w:pPr>
              <w:pStyle w:val="Tablebody"/>
              <w:spacing w:before="40" w:after="40" w:line="270" w:lineRule="exact"/>
              <w:rPr>
                <w:rFonts w:ascii="Arial" w:hAnsi="Arial" w:cs="Arial"/>
                <w:color w:val="auto"/>
                <w:sz w:val="22"/>
                <w:szCs w:val="22"/>
              </w:rPr>
            </w:pPr>
            <w:r w:rsidRPr="0028483F">
              <w:rPr>
                <w:rFonts w:ascii="Arial" w:hAnsi="Arial" w:cs="Arial"/>
                <w:color w:val="auto"/>
                <w:sz w:val="22"/>
                <w:szCs w:val="22"/>
              </w:rPr>
              <w:t xml:space="preserve">Variation determined </w:t>
            </w:r>
            <w:r w:rsidR="00A32872" w:rsidRPr="0028483F">
              <w:rPr>
                <w:rFonts w:ascii="Arial" w:hAnsi="Arial" w:cs="Arial"/>
                <w:color w:val="auto"/>
                <w:sz w:val="22"/>
                <w:szCs w:val="22"/>
              </w:rPr>
              <w:t>BN0085301</w:t>
            </w:r>
          </w:p>
        </w:tc>
        <w:tc>
          <w:tcPr>
            <w:tcW w:w="1559" w:type="dxa"/>
            <w:tcBorders>
              <w:left w:val="nil"/>
              <w:right w:val="nil"/>
            </w:tcBorders>
          </w:tcPr>
          <w:p w14:paraId="73460816" w14:textId="3DB4314C" w:rsidR="00E1303A" w:rsidRPr="0028483F" w:rsidRDefault="00CF0A54" w:rsidP="00A83F3D">
            <w:pPr>
              <w:pStyle w:val="Tablebody"/>
              <w:spacing w:before="40" w:after="40" w:line="270" w:lineRule="exact"/>
              <w:rPr>
                <w:rFonts w:ascii="Arial" w:hAnsi="Arial" w:cs="Arial"/>
                <w:color w:val="auto"/>
                <w:sz w:val="22"/>
                <w:szCs w:val="22"/>
              </w:rPr>
            </w:pPr>
            <w:r w:rsidRPr="0028483F">
              <w:rPr>
                <w:rFonts w:ascii="Arial" w:hAnsi="Arial" w:cs="Arial"/>
                <w:color w:val="auto"/>
                <w:sz w:val="22"/>
                <w:szCs w:val="22"/>
              </w:rPr>
              <w:t>06/02/2024</w:t>
            </w:r>
          </w:p>
        </w:tc>
        <w:tc>
          <w:tcPr>
            <w:tcW w:w="3793" w:type="dxa"/>
            <w:tcBorders>
              <w:left w:val="nil"/>
              <w:right w:val="nil"/>
            </w:tcBorders>
          </w:tcPr>
          <w:p w14:paraId="60B13C6F" w14:textId="2C39A4C6" w:rsidR="00E1303A" w:rsidRPr="001A7F8E" w:rsidRDefault="00E1303A" w:rsidP="00A83F3D">
            <w:pPr>
              <w:pStyle w:val="Tablebody"/>
              <w:spacing w:before="40" w:after="40" w:line="270" w:lineRule="exact"/>
              <w:rPr>
                <w:rFonts w:ascii="Arial" w:hAnsi="Arial" w:cs="Arial"/>
                <w:color w:val="auto"/>
                <w:sz w:val="22"/>
                <w:szCs w:val="22"/>
              </w:rPr>
            </w:pPr>
            <w:r w:rsidRPr="001A7F8E">
              <w:rPr>
                <w:rFonts w:ascii="Arial" w:hAnsi="Arial" w:cs="Arial"/>
                <w:color w:val="auto"/>
                <w:sz w:val="22"/>
                <w:szCs w:val="22"/>
              </w:rPr>
              <w:t xml:space="preserve">Varied and consolidated permit issued </w:t>
            </w:r>
            <w:r w:rsidR="00214412" w:rsidRPr="001A7F8E">
              <w:rPr>
                <w:rFonts w:ascii="Arial" w:hAnsi="Arial" w:cs="Arial"/>
                <w:color w:val="auto"/>
                <w:sz w:val="22"/>
                <w:szCs w:val="22"/>
              </w:rPr>
              <w:t xml:space="preserve">in modern condition format </w:t>
            </w:r>
            <w:r w:rsidRPr="001A7F8E">
              <w:rPr>
                <w:rFonts w:ascii="Arial" w:hAnsi="Arial" w:cs="Arial"/>
                <w:color w:val="auto"/>
                <w:sz w:val="22"/>
                <w:szCs w:val="22"/>
              </w:rPr>
              <w:t>to Dŵr Cymru Cyfyngedig.</w:t>
            </w:r>
          </w:p>
        </w:tc>
      </w:tr>
    </w:tbl>
    <w:p w14:paraId="60B130C5" w14:textId="77777777" w:rsidR="00DF16C8" w:rsidRDefault="00DF16C8" w:rsidP="00167FFA">
      <w:pPr>
        <w:pStyle w:val="Heading3nonum"/>
        <w:spacing w:before="0"/>
        <w:rPr>
          <w:sz w:val="22"/>
          <w:szCs w:val="22"/>
        </w:rPr>
      </w:pPr>
    </w:p>
    <w:p w14:paraId="08A8E450" w14:textId="77777777" w:rsidR="004F05BF" w:rsidRDefault="00DF16C8" w:rsidP="00167FFA">
      <w:pPr>
        <w:pStyle w:val="Heading3nonum"/>
        <w:spacing w:before="0"/>
        <w:rPr>
          <w:sz w:val="22"/>
          <w:szCs w:val="22"/>
        </w:rPr>
      </w:pPr>
      <w:r w:rsidRPr="00C31D2C">
        <w:rPr>
          <w:sz w:val="22"/>
          <w:szCs w:val="22"/>
        </w:rPr>
        <w:t xml:space="preserve">End of </w:t>
      </w:r>
      <w:r>
        <w:rPr>
          <w:sz w:val="22"/>
          <w:szCs w:val="22"/>
        </w:rPr>
        <w:t>i</w:t>
      </w:r>
      <w:r w:rsidRPr="00C31D2C">
        <w:rPr>
          <w:sz w:val="22"/>
          <w:szCs w:val="22"/>
        </w:rPr>
        <w:t>ntroductory note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96"/>
      </w:tblGrid>
      <w:tr w:rsidR="00E84C8B" w:rsidRPr="00452DD5" w14:paraId="38D49507" w14:textId="77777777" w:rsidTr="00452DD5">
        <w:tc>
          <w:tcPr>
            <w:tcW w:w="6096" w:type="dxa"/>
            <w:shd w:val="clear" w:color="auto" w:fill="000000"/>
          </w:tcPr>
          <w:p w14:paraId="524B965F" w14:textId="77777777" w:rsidR="00E84C8B" w:rsidRPr="00452DD5" w:rsidRDefault="002F7CD0" w:rsidP="00452DD5">
            <w:pPr>
              <w:pStyle w:val="certificateHeading"/>
              <w:spacing w:before="40" w:after="40" w:line="400" w:lineRule="exact"/>
              <w:rPr>
                <w:rFonts w:ascii="Arial" w:hAnsi="Arial" w:cs="Arial"/>
                <w:b/>
                <w:color w:val="FFFFFF"/>
                <w:sz w:val="32"/>
                <w:szCs w:val="32"/>
              </w:rPr>
            </w:pPr>
            <w:r>
              <w:rPr>
                <w:rFonts w:ascii="Arial" w:hAnsi="Arial" w:cs="Arial"/>
                <w:b/>
                <w:sz w:val="32"/>
                <w:szCs w:val="32"/>
              </w:rPr>
              <w:lastRenderedPageBreak/>
              <w:t>N</w:t>
            </w:r>
            <w:r w:rsidR="00905E5E" w:rsidRPr="00452DD5">
              <w:rPr>
                <w:rFonts w:ascii="Arial" w:hAnsi="Arial" w:cs="Arial"/>
                <w:b/>
                <w:sz w:val="32"/>
                <w:szCs w:val="32"/>
              </w:rPr>
              <w:t xml:space="preserve">otice of </w:t>
            </w:r>
            <w:r w:rsidR="00905E5E" w:rsidRPr="00452DD5">
              <w:rPr>
                <w:rFonts w:ascii="Arial" w:hAnsi="Arial" w:cs="Arial"/>
                <w:b/>
                <w:color w:val="FFFFFF"/>
                <w:sz w:val="32"/>
                <w:szCs w:val="32"/>
              </w:rPr>
              <w:t>variation</w:t>
            </w:r>
            <w:r w:rsidR="00BA69B1" w:rsidRPr="00452DD5">
              <w:rPr>
                <w:rFonts w:ascii="Arial" w:hAnsi="Arial" w:cs="Arial"/>
                <w:b/>
                <w:color w:val="FFFFFF"/>
                <w:sz w:val="32"/>
                <w:szCs w:val="32"/>
              </w:rPr>
              <w:t xml:space="preserve"> and consolidation</w:t>
            </w:r>
            <w:r w:rsidR="00905E5E" w:rsidRPr="00452DD5">
              <w:rPr>
                <w:rFonts w:ascii="Arial" w:hAnsi="Arial" w:cs="Arial"/>
                <w:b/>
                <w:sz w:val="32"/>
                <w:szCs w:val="32"/>
              </w:rPr>
              <w:t xml:space="preserve"> </w:t>
            </w:r>
          </w:p>
        </w:tc>
      </w:tr>
    </w:tbl>
    <w:p w14:paraId="4E65F134" w14:textId="77777777" w:rsidR="00E84C8B" w:rsidRPr="00C31D2C" w:rsidRDefault="003D03CE" w:rsidP="00FF2B97">
      <w:pPr>
        <w:pStyle w:val="Act"/>
        <w:spacing w:line="270" w:lineRule="exact"/>
        <w:rPr>
          <w:rFonts w:cs="Arial"/>
          <w:sz w:val="22"/>
          <w:szCs w:val="22"/>
        </w:rPr>
      </w:pPr>
      <w:r>
        <w:rPr>
          <w:rFonts w:cs="Arial"/>
          <w:sz w:val="22"/>
          <w:szCs w:val="22"/>
        </w:rPr>
        <w:t xml:space="preserve">The </w:t>
      </w:r>
      <w:r w:rsidR="00E84C8B" w:rsidRPr="00C31D2C">
        <w:rPr>
          <w:rFonts w:cs="Arial"/>
          <w:sz w:val="22"/>
          <w:szCs w:val="22"/>
        </w:rPr>
        <w:t>Environmental Permitting</w:t>
      </w:r>
      <w:r w:rsidR="00AC41E4" w:rsidRPr="00C31D2C">
        <w:rPr>
          <w:rFonts w:cs="Arial"/>
          <w:sz w:val="22"/>
          <w:szCs w:val="22"/>
        </w:rPr>
        <w:t xml:space="preserve"> </w:t>
      </w:r>
      <w:r w:rsidR="00E84C8B" w:rsidRPr="00C31D2C">
        <w:rPr>
          <w:rFonts w:cs="Arial"/>
          <w:sz w:val="22"/>
          <w:szCs w:val="22"/>
        </w:rPr>
        <w:t>(England and Wales</w:t>
      </w:r>
      <w:r w:rsidR="00E1036E">
        <w:rPr>
          <w:rFonts w:cs="Arial"/>
          <w:sz w:val="22"/>
          <w:szCs w:val="22"/>
        </w:rPr>
        <w:t>) Regulations 2016</w:t>
      </w:r>
    </w:p>
    <w:p w14:paraId="37E3328E" w14:textId="77777777" w:rsidR="00E84C8B" w:rsidRPr="00C31D2C" w:rsidRDefault="00E84C8B" w:rsidP="00167FFA">
      <w:pPr>
        <w:pStyle w:val="Act"/>
        <w:spacing w:before="0" w:line="270" w:lineRule="exact"/>
        <w:rPr>
          <w:rFonts w:cs="Arial"/>
          <w:sz w:val="22"/>
          <w:szCs w:val="22"/>
        </w:rPr>
      </w:pPr>
    </w:p>
    <w:p w14:paraId="2217432F" w14:textId="77777777" w:rsidR="00FF6887" w:rsidRPr="00C31D2C" w:rsidRDefault="00E4680B" w:rsidP="00167FFA">
      <w:pPr>
        <w:pStyle w:val="Data"/>
        <w:rPr>
          <w:rStyle w:val="change"/>
          <w:rFonts w:cs="Arial"/>
          <w:b w:val="0"/>
          <w:sz w:val="22"/>
          <w:szCs w:val="22"/>
        </w:rPr>
      </w:pPr>
      <w:bookmarkStart w:id="4" w:name="_Hlt13295849"/>
      <w:bookmarkStart w:id="5" w:name="OperatorName2"/>
      <w:bookmarkEnd w:id="4"/>
      <w:r w:rsidRPr="00E4680B">
        <w:rPr>
          <w:rFonts w:cs="Arial"/>
          <w:b w:val="0"/>
          <w:sz w:val="22"/>
          <w:szCs w:val="22"/>
        </w:rPr>
        <w:t xml:space="preserve">The Natural Resources Body for Wales (“Natural Resources Wales”) </w:t>
      </w:r>
      <w:r w:rsidR="00FF6887" w:rsidRPr="00C31D2C">
        <w:rPr>
          <w:rFonts w:cs="Arial"/>
          <w:b w:val="0"/>
          <w:sz w:val="22"/>
          <w:szCs w:val="22"/>
        </w:rPr>
        <w:t xml:space="preserve">in exercise of its powers under </w:t>
      </w:r>
      <w:r w:rsidR="00D555F3" w:rsidRPr="00D555F3">
        <w:rPr>
          <w:rFonts w:cs="Arial"/>
          <w:b w:val="0"/>
          <w:sz w:val="22"/>
          <w:szCs w:val="22"/>
        </w:rPr>
        <w:t>regulations 18 and 2</w:t>
      </w:r>
      <w:r w:rsidR="00FF6887" w:rsidRPr="00C31D2C">
        <w:rPr>
          <w:rFonts w:cs="Arial"/>
          <w:b w:val="0"/>
          <w:sz w:val="22"/>
          <w:szCs w:val="22"/>
        </w:rPr>
        <w:t xml:space="preserve">0 of the Environmental Permitting (England and Wales) Regulations </w:t>
      </w:r>
      <w:r w:rsidR="0090270F" w:rsidRPr="00C31D2C">
        <w:rPr>
          <w:rFonts w:cs="Arial"/>
          <w:b w:val="0"/>
          <w:sz w:val="22"/>
          <w:szCs w:val="22"/>
        </w:rPr>
        <w:t>201</w:t>
      </w:r>
      <w:r w:rsidR="00C25E57">
        <w:rPr>
          <w:rFonts w:cs="Arial"/>
          <w:b w:val="0"/>
          <w:sz w:val="22"/>
          <w:szCs w:val="22"/>
        </w:rPr>
        <w:t>6</w:t>
      </w:r>
      <w:r w:rsidR="0090270F" w:rsidRPr="00C31D2C">
        <w:rPr>
          <w:rFonts w:cs="Arial"/>
          <w:b w:val="0"/>
          <w:sz w:val="22"/>
          <w:szCs w:val="22"/>
        </w:rPr>
        <w:t xml:space="preserve"> varies</w:t>
      </w:r>
      <w:r w:rsidR="00FF6887" w:rsidRPr="00C31D2C">
        <w:rPr>
          <w:rFonts w:cs="Arial"/>
          <w:b w:val="0"/>
          <w:sz w:val="22"/>
          <w:szCs w:val="22"/>
        </w:rPr>
        <w:t xml:space="preserve"> </w:t>
      </w:r>
      <w:r w:rsidR="00112221" w:rsidRPr="005E55B6">
        <w:rPr>
          <w:rFonts w:cs="Arial"/>
          <w:b w:val="0"/>
          <w:sz w:val="22"/>
          <w:szCs w:val="22"/>
        </w:rPr>
        <w:t>and consolidates</w:t>
      </w:r>
    </w:p>
    <w:p w14:paraId="7179347E" w14:textId="77777777" w:rsidR="00FF6887" w:rsidRDefault="00FF6887" w:rsidP="00167FFA">
      <w:pPr>
        <w:pStyle w:val="Data"/>
        <w:rPr>
          <w:rStyle w:val="change"/>
          <w:rFonts w:cs="Arial"/>
          <w:sz w:val="22"/>
          <w:szCs w:val="22"/>
        </w:rPr>
      </w:pPr>
    </w:p>
    <w:p w14:paraId="51DFBE7B" w14:textId="77777777" w:rsidR="00A40593" w:rsidRPr="00F10207" w:rsidRDefault="00CE57D2" w:rsidP="00A40593">
      <w:pPr>
        <w:pStyle w:val="Heading3nonum"/>
        <w:spacing w:before="0"/>
        <w:ind w:right="1701"/>
        <w:rPr>
          <w:rFonts w:cs="Arial"/>
          <w:bCs/>
          <w:color w:val="auto"/>
          <w:sz w:val="22"/>
          <w:szCs w:val="22"/>
        </w:rPr>
      </w:pPr>
      <w:r w:rsidRPr="00F10207">
        <w:rPr>
          <w:rFonts w:cs="Arial"/>
          <w:bCs/>
          <w:color w:val="auto"/>
          <w:sz w:val="22"/>
          <w:szCs w:val="22"/>
        </w:rPr>
        <w:t>p</w:t>
      </w:r>
      <w:r w:rsidR="00A40593" w:rsidRPr="00F10207">
        <w:rPr>
          <w:rFonts w:cs="Arial"/>
          <w:bCs/>
          <w:color w:val="auto"/>
          <w:sz w:val="22"/>
          <w:szCs w:val="22"/>
        </w:rPr>
        <w:t>ermit number</w:t>
      </w:r>
      <w:r w:rsidR="00D555F3" w:rsidRPr="00F10207">
        <w:rPr>
          <w:rFonts w:cs="Arial"/>
          <w:bCs/>
          <w:color w:val="auto"/>
          <w:sz w:val="22"/>
          <w:szCs w:val="22"/>
        </w:rPr>
        <w:t>s</w:t>
      </w:r>
    </w:p>
    <w:p w14:paraId="487D9F5F" w14:textId="77777777" w:rsidR="005C4CA4" w:rsidRPr="00F10207" w:rsidRDefault="005C4CA4" w:rsidP="00A40593">
      <w:pPr>
        <w:pStyle w:val="Data"/>
        <w:ind w:right="1701"/>
        <w:rPr>
          <w:rStyle w:val="licenceno"/>
          <w:rFonts w:cs="Arial"/>
          <w:color w:val="auto"/>
          <w:sz w:val="22"/>
          <w:szCs w:val="22"/>
        </w:rPr>
      </w:pPr>
      <w:r w:rsidRPr="00F10207">
        <w:rPr>
          <w:rStyle w:val="licenceno"/>
          <w:rFonts w:cs="Arial"/>
          <w:color w:val="auto"/>
          <w:sz w:val="22"/>
          <w:szCs w:val="22"/>
        </w:rPr>
        <w:t>BN0085301</w:t>
      </w:r>
    </w:p>
    <w:p w14:paraId="4BBC7F19" w14:textId="1BB7B387" w:rsidR="00A40593" w:rsidRPr="00F10207" w:rsidRDefault="005C4CA4" w:rsidP="00167FFA">
      <w:pPr>
        <w:pStyle w:val="Data"/>
        <w:rPr>
          <w:rStyle w:val="licenceno"/>
          <w:rFonts w:cs="Arial"/>
          <w:color w:val="auto"/>
          <w:sz w:val="22"/>
          <w:szCs w:val="22"/>
        </w:rPr>
      </w:pPr>
      <w:r w:rsidRPr="00F10207">
        <w:rPr>
          <w:rStyle w:val="licenceno"/>
          <w:rFonts w:cs="Arial"/>
          <w:color w:val="auto"/>
          <w:sz w:val="22"/>
          <w:szCs w:val="22"/>
        </w:rPr>
        <w:t>BP0308301</w:t>
      </w:r>
    </w:p>
    <w:p w14:paraId="716F1330" w14:textId="77777777" w:rsidR="008F7DFE" w:rsidRDefault="008F7DFE" w:rsidP="00167FFA">
      <w:pPr>
        <w:pStyle w:val="Data"/>
        <w:rPr>
          <w:rStyle w:val="change"/>
          <w:rFonts w:cs="Arial"/>
          <w:sz w:val="22"/>
          <w:szCs w:val="22"/>
        </w:rPr>
      </w:pPr>
    </w:p>
    <w:p w14:paraId="1964B51B" w14:textId="77777777" w:rsidR="00A40593" w:rsidRPr="00CE57D2" w:rsidRDefault="00A40593" w:rsidP="00167FFA">
      <w:pPr>
        <w:pStyle w:val="Data"/>
        <w:rPr>
          <w:rStyle w:val="change"/>
          <w:rFonts w:cs="Arial"/>
          <w:b w:val="0"/>
          <w:bCs/>
          <w:color w:val="000000"/>
          <w:sz w:val="22"/>
          <w:szCs w:val="22"/>
        </w:rPr>
      </w:pPr>
      <w:r w:rsidRPr="00CE57D2">
        <w:rPr>
          <w:rStyle w:val="change"/>
          <w:rFonts w:cs="Arial"/>
          <w:b w:val="0"/>
          <w:bCs/>
          <w:color w:val="000000"/>
          <w:sz w:val="22"/>
          <w:szCs w:val="22"/>
        </w:rPr>
        <w:t>issued to</w:t>
      </w:r>
    </w:p>
    <w:bookmarkEnd w:id="5"/>
    <w:p w14:paraId="47848A2D" w14:textId="77777777" w:rsidR="00167FFA" w:rsidRPr="00420953" w:rsidRDefault="008C471F" w:rsidP="00167FFA">
      <w:pPr>
        <w:pStyle w:val="Heading3nonum"/>
        <w:spacing w:before="0"/>
        <w:rPr>
          <w:b/>
          <w:color w:val="auto"/>
          <w:sz w:val="22"/>
          <w:szCs w:val="22"/>
        </w:rPr>
      </w:pPr>
      <w:r w:rsidRPr="00420953">
        <w:rPr>
          <w:b/>
          <w:color w:val="auto"/>
          <w:sz w:val="22"/>
          <w:szCs w:val="22"/>
        </w:rPr>
        <w:t>Dŵr Cymru Cyfyngedig (“the operator”)</w:t>
      </w:r>
    </w:p>
    <w:p w14:paraId="42B5B11F" w14:textId="77777777" w:rsidR="008C471F" w:rsidRDefault="008C471F" w:rsidP="00167FFA">
      <w:pPr>
        <w:pStyle w:val="Heading3nonum"/>
        <w:spacing w:before="0"/>
        <w:rPr>
          <w:rFonts w:cs="Arial"/>
          <w:color w:val="FF0000"/>
          <w:sz w:val="22"/>
          <w:szCs w:val="22"/>
        </w:rPr>
      </w:pPr>
    </w:p>
    <w:p w14:paraId="4F58C4C2" w14:textId="77777777" w:rsidR="008C471F" w:rsidRPr="00420953" w:rsidRDefault="008C471F" w:rsidP="00420953">
      <w:pPr>
        <w:pStyle w:val="Data"/>
        <w:ind w:right="1701"/>
        <w:rPr>
          <w:rStyle w:val="licenceno"/>
          <w:rFonts w:cs="Arial"/>
          <w:b w:val="0"/>
          <w:bCs/>
          <w:sz w:val="22"/>
          <w:szCs w:val="22"/>
        </w:rPr>
      </w:pPr>
      <w:r w:rsidRPr="00420953">
        <w:rPr>
          <w:rStyle w:val="licenceno"/>
          <w:rFonts w:cs="Arial"/>
          <w:b w:val="0"/>
          <w:bCs/>
          <w:sz w:val="22"/>
          <w:szCs w:val="22"/>
        </w:rPr>
        <w:t>whose registered office is</w:t>
      </w:r>
    </w:p>
    <w:p w14:paraId="1B811FCB"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Linea</w:t>
      </w:r>
    </w:p>
    <w:p w14:paraId="43AD7601"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Fortran Road</w:t>
      </w:r>
    </w:p>
    <w:p w14:paraId="7094D43C"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St Mellons</w:t>
      </w:r>
    </w:p>
    <w:p w14:paraId="189EF3C4"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Cardiff</w:t>
      </w:r>
    </w:p>
    <w:p w14:paraId="24FA6452"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CF3 0LT</w:t>
      </w:r>
    </w:p>
    <w:p w14:paraId="34E76785" w14:textId="77777777" w:rsidR="00420953" w:rsidRDefault="00420953" w:rsidP="008C471F">
      <w:pPr>
        <w:pStyle w:val="Heading3nonum"/>
        <w:spacing w:before="0"/>
        <w:rPr>
          <w:rFonts w:cs="Arial"/>
          <w:color w:val="FF0000"/>
          <w:sz w:val="22"/>
          <w:szCs w:val="22"/>
        </w:rPr>
      </w:pPr>
    </w:p>
    <w:p w14:paraId="2C7B28F7" w14:textId="77777777" w:rsidR="00E84C8B" w:rsidRPr="00420953" w:rsidRDefault="00420953" w:rsidP="00167FFA">
      <w:pPr>
        <w:pStyle w:val="Data"/>
        <w:rPr>
          <w:rStyle w:val="change"/>
          <w:rFonts w:cs="Arial"/>
          <w:b w:val="0"/>
          <w:bCs/>
          <w:color w:val="auto"/>
          <w:sz w:val="22"/>
          <w:szCs w:val="22"/>
        </w:rPr>
      </w:pPr>
      <w:r w:rsidRPr="00420953">
        <w:rPr>
          <w:rStyle w:val="change"/>
          <w:rFonts w:cs="Arial"/>
          <w:b w:val="0"/>
          <w:bCs/>
          <w:color w:val="auto"/>
          <w:sz w:val="22"/>
          <w:szCs w:val="22"/>
        </w:rPr>
        <w:t xml:space="preserve">company registration number </w:t>
      </w:r>
      <w:r w:rsidRPr="00420953">
        <w:rPr>
          <w:rStyle w:val="change"/>
          <w:rFonts w:cs="Arial"/>
          <w:color w:val="auto"/>
          <w:sz w:val="22"/>
          <w:szCs w:val="22"/>
        </w:rPr>
        <w:t>02366777</w:t>
      </w:r>
    </w:p>
    <w:p w14:paraId="0BDF68CB" w14:textId="77777777" w:rsidR="00DF6316" w:rsidRPr="00DF6316" w:rsidRDefault="00DF6316" w:rsidP="00167FFA">
      <w:pPr>
        <w:pStyle w:val="Data"/>
        <w:ind w:right="1701"/>
        <w:rPr>
          <w:b w:val="0"/>
          <w:sz w:val="22"/>
          <w:szCs w:val="22"/>
        </w:rPr>
      </w:pPr>
    </w:p>
    <w:p w14:paraId="14C3FE27" w14:textId="77777777" w:rsidR="00420953" w:rsidRDefault="00420953" w:rsidP="00420953">
      <w:pPr>
        <w:pStyle w:val="Data"/>
        <w:spacing w:line="276" w:lineRule="auto"/>
        <w:ind w:right="23"/>
        <w:rPr>
          <w:b w:val="0"/>
          <w:color w:val="auto"/>
          <w:sz w:val="22"/>
          <w:szCs w:val="22"/>
        </w:rPr>
      </w:pPr>
      <w:r w:rsidRPr="00C31D2C">
        <w:rPr>
          <w:b w:val="0"/>
          <w:sz w:val="22"/>
          <w:szCs w:val="22"/>
        </w:rPr>
        <w:t>to operat</w:t>
      </w:r>
      <w:r w:rsidRPr="0033428A">
        <w:rPr>
          <w:b w:val="0"/>
          <w:color w:val="auto"/>
          <w:sz w:val="22"/>
          <w:szCs w:val="22"/>
        </w:rPr>
        <w:t xml:space="preserve">e </w:t>
      </w:r>
      <w:r w:rsidRPr="0033428A">
        <w:rPr>
          <w:rFonts w:cs="Arial"/>
          <w:b w:val="0"/>
          <w:color w:val="auto"/>
          <w:sz w:val="22"/>
          <w:szCs w:val="22"/>
        </w:rPr>
        <w:t>a water discharge activity</w:t>
      </w:r>
      <w:r w:rsidRPr="0033428A">
        <w:rPr>
          <w:b w:val="0"/>
          <w:color w:val="auto"/>
          <w:sz w:val="22"/>
          <w:szCs w:val="22"/>
        </w:rPr>
        <w:t xml:space="preserve"> at</w:t>
      </w:r>
    </w:p>
    <w:p w14:paraId="28E6F836" w14:textId="77777777" w:rsidR="008F7DFE" w:rsidRPr="00F10207" w:rsidRDefault="008F7DFE" w:rsidP="008F7DFE">
      <w:pPr>
        <w:pStyle w:val="Heading3nonum"/>
        <w:spacing w:before="0"/>
        <w:rPr>
          <w:b/>
          <w:bCs/>
          <w:color w:val="auto"/>
          <w:sz w:val="22"/>
          <w:szCs w:val="22"/>
        </w:rPr>
      </w:pPr>
      <w:bookmarkStart w:id="6" w:name="_Hlk155348539"/>
      <w:r w:rsidRPr="00F10207">
        <w:rPr>
          <w:b/>
          <w:bCs/>
          <w:color w:val="auto"/>
          <w:sz w:val="22"/>
          <w:szCs w:val="22"/>
        </w:rPr>
        <w:t>Talley Wastewater Treatment Works</w:t>
      </w:r>
    </w:p>
    <w:p w14:paraId="3FCCEA49" w14:textId="77777777" w:rsidR="008F7DFE" w:rsidRPr="00F10207" w:rsidRDefault="008F7DFE" w:rsidP="008F7DFE">
      <w:pPr>
        <w:pStyle w:val="Heading3nonum"/>
        <w:spacing w:before="0"/>
        <w:rPr>
          <w:b/>
          <w:bCs/>
          <w:color w:val="auto"/>
          <w:sz w:val="22"/>
          <w:szCs w:val="22"/>
        </w:rPr>
      </w:pPr>
      <w:r w:rsidRPr="00F10207">
        <w:rPr>
          <w:b/>
          <w:bCs/>
          <w:color w:val="auto"/>
          <w:sz w:val="22"/>
          <w:szCs w:val="22"/>
        </w:rPr>
        <w:t>Track off B4302</w:t>
      </w:r>
    </w:p>
    <w:p w14:paraId="3344D4FA" w14:textId="77777777" w:rsidR="008F7DFE" w:rsidRPr="00F10207" w:rsidRDefault="008F7DFE" w:rsidP="008F7DFE">
      <w:pPr>
        <w:pStyle w:val="Heading3nonum"/>
        <w:spacing w:before="0"/>
        <w:rPr>
          <w:b/>
          <w:bCs/>
          <w:color w:val="auto"/>
          <w:sz w:val="22"/>
          <w:szCs w:val="22"/>
        </w:rPr>
      </w:pPr>
      <w:r w:rsidRPr="00F10207">
        <w:rPr>
          <w:b/>
          <w:bCs/>
          <w:color w:val="auto"/>
          <w:sz w:val="22"/>
          <w:szCs w:val="22"/>
        </w:rPr>
        <w:t>Talley</w:t>
      </w:r>
    </w:p>
    <w:p w14:paraId="72AB4838" w14:textId="77777777" w:rsidR="008F7DFE" w:rsidRPr="00F10207" w:rsidRDefault="008F7DFE" w:rsidP="008F7DFE">
      <w:pPr>
        <w:pStyle w:val="Heading3nonum"/>
        <w:spacing w:before="0"/>
        <w:rPr>
          <w:b/>
          <w:bCs/>
          <w:color w:val="auto"/>
          <w:sz w:val="22"/>
          <w:szCs w:val="22"/>
        </w:rPr>
      </w:pPr>
      <w:r w:rsidRPr="00F10207">
        <w:rPr>
          <w:b/>
          <w:bCs/>
          <w:color w:val="auto"/>
          <w:sz w:val="22"/>
          <w:szCs w:val="22"/>
        </w:rPr>
        <w:t>Llandeilo</w:t>
      </w:r>
    </w:p>
    <w:p w14:paraId="2FFE7E89" w14:textId="77777777" w:rsidR="008F7DFE" w:rsidRPr="00F10207" w:rsidRDefault="008F7DFE" w:rsidP="008F7DFE">
      <w:pPr>
        <w:pStyle w:val="Heading3nonum"/>
        <w:spacing w:before="0"/>
        <w:rPr>
          <w:b/>
          <w:bCs/>
          <w:color w:val="auto"/>
          <w:sz w:val="22"/>
          <w:szCs w:val="22"/>
        </w:rPr>
      </w:pPr>
      <w:r w:rsidRPr="00F10207">
        <w:rPr>
          <w:b/>
          <w:bCs/>
          <w:color w:val="auto"/>
          <w:sz w:val="22"/>
          <w:szCs w:val="22"/>
        </w:rPr>
        <w:t>Carmarthenshire</w:t>
      </w:r>
    </w:p>
    <w:p w14:paraId="0A407BF3" w14:textId="7731ABBE" w:rsidR="00167FFA" w:rsidRPr="00F10207" w:rsidRDefault="008F7DFE" w:rsidP="008F7DFE">
      <w:pPr>
        <w:pStyle w:val="Heading3nonum"/>
        <w:spacing w:before="0"/>
        <w:rPr>
          <w:rFonts w:cs="Arial"/>
          <w:color w:val="auto"/>
          <w:sz w:val="22"/>
          <w:szCs w:val="22"/>
        </w:rPr>
      </w:pPr>
      <w:r w:rsidRPr="00F10207">
        <w:rPr>
          <w:b/>
          <w:bCs/>
          <w:color w:val="auto"/>
          <w:sz w:val="22"/>
          <w:szCs w:val="22"/>
        </w:rPr>
        <w:t>SA19 7YH</w:t>
      </w:r>
    </w:p>
    <w:bookmarkEnd w:id="6"/>
    <w:p w14:paraId="66DFD871" w14:textId="77777777" w:rsidR="00E84C8B" w:rsidRPr="00C31D2C" w:rsidRDefault="00FF6887" w:rsidP="00167FFA">
      <w:pPr>
        <w:pStyle w:val="Heading3nonum"/>
        <w:spacing w:before="0"/>
        <w:rPr>
          <w:rFonts w:cs="Arial"/>
          <w:sz w:val="22"/>
          <w:szCs w:val="22"/>
        </w:rPr>
      </w:pPr>
      <w:r w:rsidRPr="00C31D2C">
        <w:rPr>
          <w:rFonts w:cs="Arial"/>
          <w:sz w:val="22"/>
          <w:szCs w:val="22"/>
        </w:rPr>
        <w:t xml:space="preserve">to the extent set out in the </w:t>
      </w:r>
      <w:r w:rsidR="0010272E">
        <w:rPr>
          <w:rFonts w:cs="Arial"/>
          <w:sz w:val="22"/>
          <w:szCs w:val="22"/>
        </w:rPr>
        <w:t>s</w:t>
      </w:r>
      <w:r w:rsidRPr="00C31D2C">
        <w:rPr>
          <w:rFonts w:cs="Arial"/>
          <w:sz w:val="22"/>
          <w:szCs w:val="22"/>
        </w:rPr>
        <w:t>chedules</w:t>
      </w:r>
      <w:r w:rsidR="00DF6316">
        <w:rPr>
          <w:rFonts w:cs="Arial"/>
          <w:sz w:val="22"/>
          <w:szCs w:val="22"/>
        </w:rPr>
        <w:t>.</w:t>
      </w:r>
    </w:p>
    <w:p w14:paraId="347F459C" w14:textId="77777777" w:rsidR="003370AB" w:rsidRPr="00C31D2C" w:rsidRDefault="003370AB" w:rsidP="00167FFA">
      <w:pPr>
        <w:pStyle w:val="Heading3nonum"/>
        <w:spacing w:before="0"/>
        <w:rPr>
          <w:rFonts w:cs="Arial"/>
          <w:sz w:val="22"/>
          <w:szCs w:val="22"/>
        </w:rPr>
      </w:pPr>
    </w:p>
    <w:p w14:paraId="119E545B" w14:textId="2139D8D7" w:rsidR="00E84C8B" w:rsidRDefault="00E84C8B" w:rsidP="00167FFA">
      <w:pPr>
        <w:pStyle w:val="Heading3nonum"/>
        <w:spacing w:before="0"/>
        <w:rPr>
          <w:rFonts w:cs="Arial"/>
          <w:color w:val="FF0000"/>
          <w:sz w:val="22"/>
          <w:szCs w:val="22"/>
        </w:rPr>
      </w:pPr>
      <w:r w:rsidRPr="00C31D2C">
        <w:rPr>
          <w:rFonts w:cs="Arial"/>
          <w:sz w:val="22"/>
          <w:szCs w:val="22"/>
        </w:rPr>
        <w:t>The notice shall take effect from</w:t>
      </w:r>
      <w:r w:rsidRPr="00C31D2C">
        <w:rPr>
          <w:rFonts w:cs="Arial"/>
          <w:color w:val="FF0000"/>
          <w:sz w:val="22"/>
          <w:szCs w:val="22"/>
        </w:rPr>
        <w:t xml:space="preserve"> </w:t>
      </w:r>
      <w:r w:rsidR="00CF0A54" w:rsidRPr="0028483F">
        <w:rPr>
          <w:rFonts w:cs="Arial"/>
          <w:b/>
          <w:bCs/>
          <w:color w:val="auto"/>
          <w:sz w:val="22"/>
          <w:szCs w:val="22"/>
        </w:rPr>
        <w:t>13/02/2024.</w:t>
      </w:r>
    </w:p>
    <w:p w14:paraId="0216E301" w14:textId="77777777" w:rsidR="00643A32" w:rsidRDefault="00643A32" w:rsidP="00167FFA">
      <w:pPr>
        <w:pStyle w:val="Heading3nonum"/>
        <w:spacing w:before="0"/>
        <w:rPr>
          <w:rFonts w:cs="Arial"/>
          <w:color w:val="FF0000"/>
          <w:sz w:val="22"/>
          <w:szCs w:val="22"/>
        </w:rPr>
      </w:pPr>
    </w:p>
    <w:p w14:paraId="430F5CD4" w14:textId="75CEA7F8" w:rsidR="00643A32" w:rsidRPr="008D60F8" w:rsidRDefault="00643A32" w:rsidP="00643A32">
      <w:pPr>
        <w:pStyle w:val="Heading3nonum"/>
        <w:spacing w:before="0"/>
        <w:rPr>
          <w:rFonts w:cs="Arial"/>
          <w:b/>
          <w:color w:val="FF0000"/>
          <w:sz w:val="22"/>
          <w:szCs w:val="22"/>
        </w:rPr>
      </w:pPr>
      <w:r w:rsidRPr="008D60F8">
        <w:rPr>
          <w:rFonts w:cs="Arial"/>
          <w:b/>
          <w:sz w:val="22"/>
          <w:szCs w:val="22"/>
        </w:rPr>
        <w:t xml:space="preserve">The number of the </w:t>
      </w:r>
      <w:r>
        <w:rPr>
          <w:rFonts w:cs="Arial"/>
          <w:b/>
          <w:sz w:val="22"/>
          <w:szCs w:val="22"/>
        </w:rPr>
        <w:t xml:space="preserve">consolidated </w:t>
      </w:r>
      <w:r w:rsidRPr="008D60F8">
        <w:rPr>
          <w:rFonts w:cs="Arial"/>
          <w:b/>
          <w:sz w:val="22"/>
          <w:szCs w:val="22"/>
        </w:rPr>
        <w:t>permit i</w:t>
      </w:r>
      <w:r w:rsidRPr="00F10207">
        <w:rPr>
          <w:rFonts w:cs="Arial"/>
          <w:b/>
          <w:color w:val="auto"/>
          <w:sz w:val="22"/>
          <w:szCs w:val="22"/>
        </w:rPr>
        <w:t xml:space="preserve">s </w:t>
      </w:r>
      <w:r w:rsidR="004F5A2D" w:rsidRPr="00F10207">
        <w:rPr>
          <w:rStyle w:val="licenceno"/>
          <w:rFonts w:cs="Arial"/>
          <w:b/>
          <w:color w:val="auto"/>
          <w:sz w:val="22"/>
          <w:szCs w:val="22"/>
        </w:rPr>
        <w:t>BN0085301</w:t>
      </w:r>
    </w:p>
    <w:p w14:paraId="3F690516" w14:textId="77777777" w:rsidR="00643A32" w:rsidRPr="00C31D2C" w:rsidRDefault="00643A32" w:rsidP="00167FFA">
      <w:pPr>
        <w:pStyle w:val="Heading3nonum"/>
        <w:spacing w:before="0"/>
        <w:rPr>
          <w:rFonts w:cs="Arial"/>
          <w:color w:val="FF0000"/>
          <w:sz w:val="22"/>
          <w:szCs w:val="22"/>
        </w:rPr>
      </w:pPr>
    </w:p>
    <w:p w14:paraId="3AF50631" w14:textId="77777777" w:rsidR="00E84C8B" w:rsidRPr="00DF6316" w:rsidRDefault="00E84C8B" w:rsidP="00167FFA">
      <w:pPr>
        <w:pStyle w:val="Data"/>
        <w:ind w:right="1701"/>
        <w:rPr>
          <w:rFonts w:cs="Arial"/>
          <w:b w:val="0"/>
          <w:sz w:val="22"/>
          <w:szCs w:val="22"/>
        </w:rPr>
      </w:pPr>
    </w:p>
    <w:tbl>
      <w:tblPr>
        <w:tblW w:w="783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995"/>
        <w:gridCol w:w="2835"/>
      </w:tblGrid>
      <w:tr w:rsidR="00E84C8B" w:rsidRPr="00C31D2C" w14:paraId="6F77AF53" w14:textId="77777777" w:rsidTr="00B85E30">
        <w:trPr>
          <w:trHeight w:hRule="exact" w:val="393"/>
        </w:trPr>
        <w:tc>
          <w:tcPr>
            <w:tcW w:w="4995" w:type="dxa"/>
            <w:tcBorders>
              <w:top w:val="nil"/>
              <w:left w:val="nil"/>
              <w:right w:val="nil"/>
            </w:tcBorders>
          </w:tcPr>
          <w:p w14:paraId="64FB6089" w14:textId="77777777" w:rsidR="00E84C8B" w:rsidRPr="00C31D2C" w:rsidRDefault="00E84C8B" w:rsidP="00167FFA">
            <w:pPr>
              <w:pStyle w:val="Heading3nonum"/>
              <w:spacing w:before="0"/>
              <w:ind w:right="1701"/>
              <w:rPr>
                <w:rFonts w:cs="Arial"/>
                <w:sz w:val="22"/>
                <w:szCs w:val="22"/>
              </w:rPr>
            </w:pPr>
            <w:r w:rsidRPr="00C31D2C">
              <w:rPr>
                <w:rFonts w:cs="Arial"/>
                <w:sz w:val="22"/>
                <w:szCs w:val="22"/>
              </w:rPr>
              <w:t>Name</w:t>
            </w:r>
          </w:p>
        </w:tc>
        <w:tc>
          <w:tcPr>
            <w:tcW w:w="2835" w:type="dxa"/>
            <w:tcBorders>
              <w:top w:val="nil"/>
              <w:left w:val="nil"/>
              <w:right w:val="nil"/>
            </w:tcBorders>
          </w:tcPr>
          <w:p w14:paraId="1AB366B3" w14:textId="77777777" w:rsidR="00E84C8B" w:rsidRPr="00C31D2C" w:rsidRDefault="00E84C8B" w:rsidP="00167FFA">
            <w:pPr>
              <w:pStyle w:val="Heading3nonum"/>
              <w:spacing w:before="0"/>
              <w:ind w:right="1701"/>
              <w:rPr>
                <w:rFonts w:cs="Arial"/>
                <w:sz w:val="22"/>
                <w:szCs w:val="22"/>
              </w:rPr>
            </w:pPr>
            <w:r w:rsidRPr="00C31D2C">
              <w:rPr>
                <w:rFonts w:cs="Arial"/>
                <w:sz w:val="22"/>
                <w:szCs w:val="22"/>
              </w:rPr>
              <w:t>Date</w:t>
            </w:r>
          </w:p>
        </w:tc>
      </w:tr>
      <w:tr w:rsidR="00E84C8B" w:rsidRPr="00C31D2C" w14:paraId="7E9312B5" w14:textId="77777777" w:rsidTr="00B85E30">
        <w:trPr>
          <w:trHeight w:hRule="exact" w:val="960"/>
        </w:trPr>
        <w:tc>
          <w:tcPr>
            <w:tcW w:w="4995" w:type="dxa"/>
            <w:vAlign w:val="center"/>
          </w:tcPr>
          <w:p w14:paraId="5D8DFC3C" w14:textId="60148049" w:rsidR="005B73A2" w:rsidRPr="00C31D2C" w:rsidRDefault="0028483F" w:rsidP="003842F1">
            <w:pPr>
              <w:pStyle w:val="Heading3nonum"/>
              <w:spacing w:before="0"/>
              <w:ind w:right="-135"/>
              <w:jc w:val="center"/>
              <w:rPr>
                <w:rFonts w:cs="Arial"/>
                <w:b/>
                <w:color w:val="FF0000"/>
                <w:sz w:val="22"/>
                <w:szCs w:val="22"/>
              </w:rPr>
            </w:pPr>
            <w:r w:rsidRPr="0028483F">
              <w:rPr>
                <w:rFonts w:cs="Arial"/>
                <w:b/>
                <w:color w:val="auto"/>
                <w:sz w:val="22"/>
                <w:szCs w:val="22"/>
              </w:rPr>
              <w:t>Emma Jones</w:t>
            </w:r>
          </w:p>
        </w:tc>
        <w:tc>
          <w:tcPr>
            <w:tcW w:w="2835" w:type="dxa"/>
            <w:vAlign w:val="center"/>
          </w:tcPr>
          <w:p w14:paraId="2B127805" w14:textId="44522DCA" w:rsidR="00E84C8B" w:rsidRPr="00C31D2C" w:rsidRDefault="00CF0A54" w:rsidP="003842F1">
            <w:pPr>
              <w:pStyle w:val="Heading3nonum"/>
              <w:spacing w:before="0"/>
              <w:ind w:right="34"/>
              <w:jc w:val="center"/>
              <w:rPr>
                <w:rFonts w:cs="Arial"/>
                <w:b/>
                <w:color w:val="FF0000"/>
                <w:sz w:val="22"/>
                <w:szCs w:val="22"/>
              </w:rPr>
            </w:pPr>
            <w:r w:rsidRPr="0028483F">
              <w:rPr>
                <w:rFonts w:cs="Arial"/>
                <w:b/>
                <w:color w:val="auto"/>
                <w:sz w:val="22"/>
                <w:szCs w:val="22"/>
              </w:rPr>
              <w:t>06/02/2024</w:t>
            </w:r>
          </w:p>
        </w:tc>
      </w:tr>
    </w:tbl>
    <w:p w14:paraId="6B41A11D" w14:textId="77777777" w:rsidR="00167FFA" w:rsidRDefault="00167FFA" w:rsidP="00167FFA">
      <w:pPr>
        <w:pStyle w:val="Heading3nonum"/>
        <w:spacing w:before="0"/>
        <w:rPr>
          <w:rFonts w:cs="Arial"/>
          <w:sz w:val="22"/>
          <w:szCs w:val="22"/>
        </w:rPr>
      </w:pPr>
    </w:p>
    <w:p w14:paraId="4FCEBD03" w14:textId="77777777" w:rsidR="00E84C8B" w:rsidRPr="00C31D2C" w:rsidRDefault="00E84C8B" w:rsidP="00167FFA">
      <w:pPr>
        <w:pStyle w:val="Heading3nonum"/>
        <w:spacing w:before="0"/>
        <w:rPr>
          <w:rFonts w:cs="Arial"/>
          <w:sz w:val="22"/>
          <w:szCs w:val="22"/>
        </w:rPr>
      </w:pPr>
      <w:r w:rsidRPr="00C31D2C">
        <w:rPr>
          <w:rFonts w:cs="Arial"/>
          <w:sz w:val="22"/>
          <w:szCs w:val="22"/>
        </w:rPr>
        <w:t xml:space="preserve">Authorised on behalf of </w:t>
      </w:r>
      <w:r w:rsidR="00E4680B" w:rsidRPr="00E4680B">
        <w:rPr>
          <w:rFonts w:cs="Arial"/>
          <w:sz w:val="22"/>
          <w:szCs w:val="22"/>
        </w:rPr>
        <w:t>Natural Resources Wales</w:t>
      </w:r>
    </w:p>
    <w:p w14:paraId="4935F016" w14:textId="77777777" w:rsidR="002F7CD0" w:rsidRDefault="002F7CD0" w:rsidP="005E55B6">
      <w:pPr>
        <w:pStyle w:val="Draftingnote"/>
        <w:spacing w:before="120"/>
        <w:rPr>
          <w:b/>
          <w:i w:val="0"/>
          <w:color w:val="000000"/>
          <w:sz w:val="22"/>
          <w:szCs w:val="22"/>
        </w:rPr>
      </w:pPr>
    </w:p>
    <w:p w14:paraId="35484739" w14:textId="77777777" w:rsidR="00FF1715" w:rsidRDefault="00FF1715" w:rsidP="005E55B6">
      <w:pPr>
        <w:pStyle w:val="Draftingnote"/>
        <w:spacing w:before="120"/>
        <w:rPr>
          <w:b/>
          <w:i w:val="0"/>
          <w:color w:val="000000"/>
          <w:sz w:val="22"/>
          <w:szCs w:val="22"/>
        </w:rPr>
      </w:pPr>
    </w:p>
    <w:p w14:paraId="30E11745" w14:textId="77777777" w:rsidR="00FF1715" w:rsidRDefault="00FF1715" w:rsidP="005E55B6">
      <w:pPr>
        <w:pStyle w:val="Draftingnote"/>
        <w:spacing w:before="120"/>
        <w:rPr>
          <w:b/>
          <w:i w:val="0"/>
          <w:color w:val="000000"/>
          <w:sz w:val="22"/>
          <w:szCs w:val="22"/>
        </w:rPr>
      </w:pPr>
    </w:p>
    <w:p w14:paraId="4646896F" w14:textId="77777777" w:rsidR="00FF1715" w:rsidRDefault="00FF1715" w:rsidP="005E55B6">
      <w:pPr>
        <w:pStyle w:val="Draftingnote"/>
        <w:spacing w:before="120"/>
        <w:rPr>
          <w:b/>
          <w:i w:val="0"/>
          <w:color w:val="000000"/>
          <w:sz w:val="22"/>
          <w:szCs w:val="22"/>
        </w:rPr>
      </w:pPr>
    </w:p>
    <w:p w14:paraId="1B133939" w14:textId="77777777" w:rsidR="001447B2" w:rsidRPr="005E55B6" w:rsidRDefault="00864445" w:rsidP="005E55B6">
      <w:pPr>
        <w:pStyle w:val="Draftingnote"/>
        <w:spacing w:before="120"/>
        <w:rPr>
          <w:b/>
          <w:i w:val="0"/>
          <w:color w:val="000000"/>
          <w:sz w:val="22"/>
          <w:szCs w:val="22"/>
        </w:rPr>
      </w:pPr>
      <w:r>
        <w:rPr>
          <w:b/>
          <w:i w:val="0"/>
          <w:color w:val="000000"/>
          <w:sz w:val="22"/>
          <w:szCs w:val="22"/>
        </w:rPr>
        <w:br w:type="page"/>
      </w:r>
      <w:r w:rsidR="001447B2" w:rsidRPr="005E55B6">
        <w:rPr>
          <w:b/>
          <w:i w:val="0"/>
          <w:color w:val="000000"/>
          <w:sz w:val="22"/>
          <w:szCs w:val="22"/>
        </w:rPr>
        <w:lastRenderedPageBreak/>
        <w:t xml:space="preserve">Schedule 1 </w:t>
      </w:r>
    </w:p>
    <w:p w14:paraId="65EB3ADF" w14:textId="680C8705" w:rsidR="006C6EA9" w:rsidRPr="00F10207" w:rsidRDefault="006C6EA9" w:rsidP="006C6EA9">
      <w:pPr>
        <w:spacing w:before="120" w:line="270" w:lineRule="exact"/>
        <w:rPr>
          <w:rFonts w:ascii="Arial" w:hAnsi="Arial" w:cs="Arial"/>
          <w:sz w:val="22"/>
          <w:szCs w:val="22"/>
        </w:rPr>
      </w:pPr>
      <w:r w:rsidRPr="00F10207">
        <w:rPr>
          <w:rFonts w:ascii="Arial" w:hAnsi="Arial" w:cs="Arial"/>
          <w:sz w:val="22"/>
          <w:szCs w:val="22"/>
        </w:rPr>
        <w:t>All conditions have been varied by the consolidated permit as a result of a</w:t>
      </w:r>
      <w:r w:rsidR="004B38A4" w:rsidRPr="00F10207">
        <w:rPr>
          <w:rFonts w:ascii="Arial" w:hAnsi="Arial" w:cs="Arial"/>
          <w:sz w:val="22"/>
          <w:szCs w:val="22"/>
        </w:rPr>
        <w:t xml:space="preserve"> </w:t>
      </w:r>
      <w:r w:rsidR="00E4680B" w:rsidRPr="00F10207">
        <w:rPr>
          <w:rFonts w:ascii="Arial" w:hAnsi="Arial" w:cs="Arial"/>
          <w:sz w:val="22"/>
          <w:szCs w:val="22"/>
        </w:rPr>
        <w:t xml:space="preserve">Natural Resources Wales </w:t>
      </w:r>
      <w:r w:rsidRPr="00F10207">
        <w:rPr>
          <w:rFonts w:ascii="Arial" w:hAnsi="Arial" w:cs="Arial"/>
          <w:sz w:val="22"/>
          <w:szCs w:val="22"/>
        </w:rPr>
        <w:t>initiated variation.</w:t>
      </w:r>
    </w:p>
    <w:p w14:paraId="4BC06A6E" w14:textId="77777777" w:rsidR="006C6EA9" w:rsidRDefault="006C6EA9" w:rsidP="00AE64EF">
      <w:pPr>
        <w:pStyle w:val="Heading3nonum"/>
        <w:rPr>
          <w:rFonts w:cs="Arial"/>
          <w:color w:val="FF0000"/>
          <w:sz w:val="22"/>
          <w:szCs w:val="22"/>
        </w:rPr>
      </w:pPr>
    </w:p>
    <w:p w14:paraId="2FBFEC08" w14:textId="77777777" w:rsidR="006C6EA9" w:rsidRPr="00AE41DB" w:rsidRDefault="006C6EA9" w:rsidP="006C6EA9">
      <w:pPr>
        <w:pStyle w:val="Heading3nonum"/>
        <w:rPr>
          <w:rFonts w:cs="Arial"/>
          <w:b/>
          <w:color w:val="auto"/>
          <w:sz w:val="22"/>
          <w:szCs w:val="22"/>
        </w:rPr>
      </w:pPr>
      <w:r w:rsidRPr="00AE41DB">
        <w:rPr>
          <w:rFonts w:cs="Arial"/>
          <w:b/>
          <w:color w:val="auto"/>
          <w:sz w:val="22"/>
          <w:szCs w:val="22"/>
        </w:rPr>
        <w:t xml:space="preserve">Schedule 2 – </w:t>
      </w:r>
      <w:r w:rsidR="000C3304">
        <w:rPr>
          <w:rFonts w:cs="Arial"/>
          <w:b/>
          <w:color w:val="auto"/>
          <w:sz w:val="22"/>
          <w:szCs w:val="22"/>
        </w:rPr>
        <w:t>consolidated</w:t>
      </w:r>
      <w:r w:rsidRPr="00AE41DB">
        <w:rPr>
          <w:rFonts w:cs="Arial"/>
          <w:b/>
          <w:color w:val="auto"/>
          <w:sz w:val="22"/>
          <w:szCs w:val="22"/>
        </w:rPr>
        <w:t xml:space="preserve"> permit</w:t>
      </w:r>
    </w:p>
    <w:p w14:paraId="70CEC239" w14:textId="77777777" w:rsidR="00A977E9" w:rsidRDefault="000C3304" w:rsidP="006C6EA9">
      <w:pPr>
        <w:pStyle w:val="Heading3nonum"/>
        <w:rPr>
          <w:rFonts w:cs="Arial"/>
          <w:color w:val="auto"/>
          <w:sz w:val="22"/>
          <w:szCs w:val="22"/>
        </w:rPr>
        <w:sectPr w:rsidR="00A977E9" w:rsidSect="00DF16C8">
          <w:footerReference w:type="default" r:id="rId15"/>
          <w:type w:val="continuous"/>
          <w:pgSz w:w="11906" w:h="16838" w:code="9"/>
          <w:pgMar w:top="1134" w:right="1416" w:bottom="1134" w:left="2552" w:header="397" w:footer="397" w:gutter="0"/>
          <w:pgNumType w:fmt="lowerRoman" w:start="1"/>
          <w:cols w:space="708"/>
          <w:docGrid w:linePitch="360"/>
        </w:sectPr>
      </w:pPr>
      <w:r w:rsidRPr="0006520B">
        <w:rPr>
          <w:rFonts w:cs="Arial"/>
          <w:color w:val="auto"/>
          <w:sz w:val="22"/>
          <w:szCs w:val="22"/>
        </w:rPr>
        <w:t>Consolidated</w:t>
      </w:r>
      <w:r w:rsidR="006C6EA9" w:rsidRPr="0006520B">
        <w:rPr>
          <w:rFonts w:cs="Arial"/>
          <w:color w:val="auto"/>
          <w:sz w:val="22"/>
          <w:szCs w:val="22"/>
        </w:rPr>
        <w:t xml:space="preserve"> permit issued as</w:t>
      </w:r>
      <w:r w:rsidR="00A36CF7">
        <w:rPr>
          <w:rFonts w:cs="Arial"/>
          <w:color w:val="auto"/>
          <w:sz w:val="22"/>
          <w:szCs w:val="22"/>
        </w:rPr>
        <w:t xml:space="preserve"> a</w:t>
      </w:r>
      <w:r w:rsidR="006C6EA9" w:rsidRPr="0006520B">
        <w:rPr>
          <w:rFonts w:cs="Arial"/>
          <w:color w:val="auto"/>
          <w:sz w:val="22"/>
          <w:szCs w:val="22"/>
        </w:rPr>
        <w:t xml:space="preserve"> separate document. </w:t>
      </w:r>
    </w:p>
    <w:tbl>
      <w:tblPr>
        <w:tblW w:w="0" w:type="auto"/>
        <w:tblInd w:w="7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8321E6" w:rsidRPr="0049139F" w14:paraId="19F8316E" w14:textId="77777777" w:rsidTr="00597064">
        <w:trPr>
          <w:trHeight w:val="555"/>
        </w:trPr>
        <w:tc>
          <w:tcPr>
            <w:tcW w:w="3402" w:type="dxa"/>
            <w:shd w:val="clear" w:color="auto" w:fill="000000"/>
            <w:vAlign w:val="center"/>
          </w:tcPr>
          <w:p w14:paraId="46FE044F" w14:textId="77777777" w:rsidR="008321E6" w:rsidRPr="000D1FBB" w:rsidRDefault="008321E6" w:rsidP="00597064">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618CFD8F" w14:textId="77777777" w:rsidR="008321E6" w:rsidRPr="0049139F" w:rsidRDefault="008321E6" w:rsidP="00597064">
      <w:pPr>
        <w:pStyle w:val="Act"/>
        <w:spacing w:line="240" w:lineRule="auto"/>
        <w:ind w:left="567"/>
        <w:rPr>
          <w:sz w:val="22"/>
          <w:szCs w:val="22"/>
        </w:rPr>
      </w:pPr>
      <w:r w:rsidRPr="0049139F">
        <w:rPr>
          <w:sz w:val="22"/>
          <w:szCs w:val="22"/>
        </w:rPr>
        <w:t>The Environmental Permitting (England and Wales</w:t>
      </w:r>
      <w:r w:rsidR="00E1036E">
        <w:rPr>
          <w:sz w:val="22"/>
          <w:szCs w:val="22"/>
        </w:rPr>
        <w:t>) Regulations 2016</w:t>
      </w:r>
    </w:p>
    <w:p w14:paraId="78E8446B" w14:textId="77777777" w:rsidR="008321E6" w:rsidRDefault="008321E6" w:rsidP="00597064">
      <w:pPr>
        <w:pStyle w:val="Act"/>
        <w:spacing w:line="240" w:lineRule="auto"/>
        <w:ind w:left="567"/>
      </w:pPr>
    </w:p>
    <w:p w14:paraId="0195A52D" w14:textId="77777777" w:rsidR="008321E6" w:rsidRPr="00CE57D2" w:rsidRDefault="008321E6" w:rsidP="00597064">
      <w:pPr>
        <w:pStyle w:val="Act"/>
        <w:ind w:left="567"/>
        <w:rPr>
          <w:bCs/>
          <w:sz w:val="22"/>
          <w:szCs w:val="22"/>
        </w:rPr>
      </w:pPr>
      <w:r w:rsidRPr="00CE57D2">
        <w:rPr>
          <w:bCs/>
          <w:sz w:val="22"/>
          <w:szCs w:val="22"/>
        </w:rPr>
        <w:t xml:space="preserve">Permit number </w:t>
      </w:r>
    </w:p>
    <w:p w14:paraId="6D91D530" w14:textId="77777777" w:rsidR="00B15061" w:rsidRPr="00F10207" w:rsidRDefault="00346DE4" w:rsidP="00597064">
      <w:pPr>
        <w:pStyle w:val="Heading3nonum"/>
        <w:ind w:left="567"/>
        <w:rPr>
          <w:rStyle w:val="licenceno"/>
          <w:b/>
          <w:color w:val="auto"/>
          <w:sz w:val="22"/>
          <w:szCs w:val="22"/>
        </w:rPr>
      </w:pPr>
      <w:r w:rsidRPr="00F10207">
        <w:rPr>
          <w:rStyle w:val="licenceno"/>
          <w:b/>
          <w:color w:val="auto"/>
          <w:sz w:val="22"/>
          <w:szCs w:val="22"/>
        </w:rPr>
        <w:t>BN0085301</w:t>
      </w:r>
    </w:p>
    <w:p w14:paraId="276C14AC" w14:textId="44C76802" w:rsidR="008321E6" w:rsidRPr="0049139F" w:rsidRDefault="008321E6" w:rsidP="00597064">
      <w:pPr>
        <w:pStyle w:val="Heading3nonum"/>
        <w:ind w:left="567"/>
        <w:rPr>
          <w:color w:val="FF0000"/>
          <w:sz w:val="22"/>
          <w:szCs w:val="22"/>
        </w:rPr>
      </w:pPr>
      <w:r>
        <w:rPr>
          <w:sz w:val="22"/>
          <w:szCs w:val="22"/>
        </w:rPr>
        <w:t xml:space="preserve">This is the consolidated permit referred to in the variation and consolidation notice for </w:t>
      </w:r>
      <w:r w:rsidR="00E53F84" w:rsidRPr="00F10207">
        <w:rPr>
          <w:color w:val="auto"/>
          <w:sz w:val="22"/>
          <w:szCs w:val="22"/>
        </w:rPr>
        <w:t>variation</w:t>
      </w:r>
      <w:r w:rsidRPr="00F10207">
        <w:rPr>
          <w:color w:val="auto"/>
          <w:sz w:val="22"/>
          <w:szCs w:val="22"/>
        </w:rPr>
        <w:t xml:space="preserve"> </w:t>
      </w:r>
      <w:r w:rsidR="00430577" w:rsidRPr="00F10207">
        <w:rPr>
          <w:color w:val="auto"/>
          <w:sz w:val="22"/>
          <w:szCs w:val="22"/>
        </w:rPr>
        <w:t>PAN-023190</w:t>
      </w:r>
      <w:r w:rsidRPr="00F10207">
        <w:rPr>
          <w:color w:val="auto"/>
          <w:sz w:val="22"/>
          <w:szCs w:val="22"/>
        </w:rPr>
        <w:t xml:space="preserve"> </w:t>
      </w:r>
      <w:r w:rsidRPr="0049139F">
        <w:rPr>
          <w:sz w:val="22"/>
          <w:szCs w:val="22"/>
        </w:rPr>
        <w:t>authori</w:t>
      </w:r>
      <w:r>
        <w:rPr>
          <w:sz w:val="22"/>
          <w:szCs w:val="22"/>
        </w:rPr>
        <w:t>sing</w:t>
      </w:r>
      <w:r w:rsidRPr="0049139F">
        <w:rPr>
          <w:sz w:val="22"/>
          <w:szCs w:val="22"/>
        </w:rPr>
        <w:t xml:space="preserve"> </w:t>
      </w:r>
    </w:p>
    <w:p w14:paraId="7861DFC0" w14:textId="77777777" w:rsidR="008321E6" w:rsidRPr="0049139F" w:rsidRDefault="008321E6" w:rsidP="00597064">
      <w:pPr>
        <w:pStyle w:val="Data"/>
        <w:ind w:left="567"/>
        <w:rPr>
          <w:rStyle w:val="change"/>
          <w:i/>
          <w:sz w:val="22"/>
          <w:szCs w:val="22"/>
        </w:rPr>
      </w:pPr>
    </w:p>
    <w:p w14:paraId="5DD1BDB6" w14:textId="77777777" w:rsidR="003842F1" w:rsidRDefault="003842F1" w:rsidP="003842F1">
      <w:pPr>
        <w:pStyle w:val="Data"/>
        <w:spacing w:line="276" w:lineRule="auto"/>
        <w:ind w:left="567"/>
        <w:rPr>
          <w:b w:val="0"/>
          <w:sz w:val="22"/>
          <w:szCs w:val="22"/>
        </w:rPr>
      </w:pPr>
      <w:r w:rsidRPr="00F42CC0">
        <w:rPr>
          <w:rStyle w:val="change"/>
          <w:color w:val="auto"/>
          <w:sz w:val="22"/>
          <w:szCs w:val="22"/>
        </w:rPr>
        <w:t>Dŵr Cymru Cyfyngedig</w:t>
      </w:r>
      <w:r w:rsidRPr="0049139F">
        <w:rPr>
          <w:sz w:val="22"/>
          <w:szCs w:val="22"/>
        </w:rPr>
        <w:t xml:space="preserve"> </w:t>
      </w:r>
      <w:r w:rsidRPr="0049139F">
        <w:rPr>
          <w:b w:val="0"/>
          <w:sz w:val="22"/>
          <w:szCs w:val="22"/>
        </w:rPr>
        <w:t>(“the operator”),</w:t>
      </w:r>
    </w:p>
    <w:p w14:paraId="5267DDC9" w14:textId="77777777" w:rsidR="003842F1" w:rsidRDefault="003842F1" w:rsidP="003842F1">
      <w:pPr>
        <w:pStyle w:val="Data"/>
        <w:spacing w:line="276" w:lineRule="auto"/>
        <w:ind w:left="567"/>
        <w:rPr>
          <w:b w:val="0"/>
          <w:sz w:val="22"/>
          <w:szCs w:val="22"/>
        </w:rPr>
      </w:pPr>
    </w:p>
    <w:p w14:paraId="75B44CB8" w14:textId="77777777" w:rsidR="003842F1" w:rsidRPr="0033428A" w:rsidRDefault="003842F1" w:rsidP="003842F1">
      <w:pPr>
        <w:pStyle w:val="Data"/>
        <w:spacing w:line="276" w:lineRule="auto"/>
        <w:ind w:left="567"/>
        <w:rPr>
          <w:b w:val="0"/>
          <w:sz w:val="22"/>
          <w:szCs w:val="22"/>
        </w:rPr>
      </w:pPr>
      <w:r w:rsidRPr="0033428A">
        <w:rPr>
          <w:b w:val="0"/>
          <w:sz w:val="22"/>
          <w:szCs w:val="22"/>
        </w:rPr>
        <w:t>whose registered office is</w:t>
      </w:r>
    </w:p>
    <w:p w14:paraId="20F033D8" w14:textId="77777777" w:rsidR="003842F1" w:rsidRPr="0033428A" w:rsidRDefault="003842F1" w:rsidP="003842F1">
      <w:pPr>
        <w:pStyle w:val="Data"/>
        <w:spacing w:line="276" w:lineRule="auto"/>
        <w:ind w:left="567"/>
        <w:rPr>
          <w:bCs/>
          <w:sz w:val="22"/>
          <w:szCs w:val="22"/>
        </w:rPr>
      </w:pPr>
      <w:r w:rsidRPr="0033428A">
        <w:rPr>
          <w:bCs/>
          <w:sz w:val="22"/>
          <w:szCs w:val="22"/>
        </w:rPr>
        <w:t>Linea</w:t>
      </w:r>
    </w:p>
    <w:p w14:paraId="3A01A8D4" w14:textId="77777777" w:rsidR="003842F1" w:rsidRPr="0033428A" w:rsidRDefault="003842F1" w:rsidP="003842F1">
      <w:pPr>
        <w:pStyle w:val="Data"/>
        <w:spacing w:line="276" w:lineRule="auto"/>
        <w:ind w:left="567"/>
        <w:rPr>
          <w:bCs/>
          <w:sz w:val="22"/>
          <w:szCs w:val="22"/>
        </w:rPr>
      </w:pPr>
      <w:r w:rsidRPr="0033428A">
        <w:rPr>
          <w:bCs/>
          <w:sz w:val="22"/>
          <w:szCs w:val="22"/>
        </w:rPr>
        <w:t>Fortran Road</w:t>
      </w:r>
    </w:p>
    <w:p w14:paraId="6CB6B22B" w14:textId="77777777" w:rsidR="003842F1" w:rsidRPr="0033428A" w:rsidRDefault="003842F1" w:rsidP="003842F1">
      <w:pPr>
        <w:pStyle w:val="Data"/>
        <w:spacing w:line="276" w:lineRule="auto"/>
        <w:ind w:left="567"/>
        <w:rPr>
          <w:bCs/>
          <w:sz w:val="22"/>
          <w:szCs w:val="22"/>
        </w:rPr>
      </w:pPr>
      <w:r w:rsidRPr="0033428A">
        <w:rPr>
          <w:bCs/>
          <w:sz w:val="22"/>
          <w:szCs w:val="22"/>
        </w:rPr>
        <w:t>St Mellons</w:t>
      </w:r>
    </w:p>
    <w:p w14:paraId="37DDFDB4" w14:textId="77777777" w:rsidR="003842F1" w:rsidRPr="0033428A" w:rsidRDefault="003842F1" w:rsidP="003842F1">
      <w:pPr>
        <w:pStyle w:val="Data"/>
        <w:spacing w:line="276" w:lineRule="auto"/>
        <w:ind w:left="567"/>
        <w:rPr>
          <w:bCs/>
          <w:sz w:val="22"/>
          <w:szCs w:val="22"/>
        </w:rPr>
      </w:pPr>
      <w:r w:rsidRPr="0033428A">
        <w:rPr>
          <w:bCs/>
          <w:sz w:val="22"/>
          <w:szCs w:val="22"/>
        </w:rPr>
        <w:t>Cardiff</w:t>
      </w:r>
    </w:p>
    <w:p w14:paraId="5A5AB363" w14:textId="77777777" w:rsidR="003842F1" w:rsidRDefault="003842F1" w:rsidP="003842F1">
      <w:pPr>
        <w:pStyle w:val="Data"/>
        <w:spacing w:line="276" w:lineRule="auto"/>
        <w:ind w:left="567"/>
        <w:rPr>
          <w:bCs/>
          <w:sz w:val="22"/>
          <w:szCs w:val="22"/>
        </w:rPr>
      </w:pPr>
      <w:r w:rsidRPr="0033428A">
        <w:rPr>
          <w:bCs/>
          <w:sz w:val="22"/>
          <w:szCs w:val="22"/>
        </w:rPr>
        <w:t>CF3 0LT</w:t>
      </w:r>
    </w:p>
    <w:p w14:paraId="64A0C45D" w14:textId="77777777" w:rsidR="008321E6" w:rsidRDefault="008321E6" w:rsidP="00597064">
      <w:pPr>
        <w:pStyle w:val="Data"/>
        <w:ind w:left="567"/>
        <w:rPr>
          <w:rStyle w:val="change"/>
          <w:i/>
          <w:sz w:val="22"/>
          <w:szCs w:val="22"/>
        </w:rPr>
      </w:pPr>
    </w:p>
    <w:p w14:paraId="069A171B" w14:textId="77777777" w:rsidR="003842F1" w:rsidRPr="003842F1" w:rsidRDefault="003842F1" w:rsidP="003842F1">
      <w:pPr>
        <w:keepLines/>
        <w:widowControl w:val="0"/>
        <w:spacing w:line="276" w:lineRule="auto"/>
        <w:ind w:left="567"/>
        <w:outlineLvl w:val="2"/>
        <w:rPr>
          <w:rFonts w:ascii="Arial" w:hAnsi="Arial"/>
          <w:b/>
          <w:bCs/>
          <w:color w:val="000000"/>
          <w:sz w:val="22"/>
          <w:szCs w:val="22"/>
          <w:lang w:eastAsia="en-US"/>
        </w:rPr>
      </w:pPr>
      <w:r w:rsidRPr="003842F1">
        <w:rPr>
          <w:rFonts w:ascii="Arial" w:hAnsi="Arial"/>
          <w:color w:val="000000"/>
          <w:sz w:val="22"/>
          <w:szCs w:val="22"/>
          <w:lang w:eastAsia="en-US"/>
        </w:rPr>
        <w:t>company registration number</w:t>
      </w:r>
      <w:r w:rsidRPr="003842F1">
        <w:rPr>
          <w:rFonts w:ascii="Arial" w:hAnsi="Arial"/>
          <w:b/>
          <w:bCs/>
          <w:color w:val="000000"/>
          <w:sz w:val="22"/>
          <w:szCs w:val="22"/>
          <w:lang w:eastAsia="en-US"/>
        </w:rPr>
        <w:t xml:space="preserve"> 02366777</w:t>
      </w:r>
    </w:p>
    <w:p w14:paraId="607508D3" w14:textId="77777777" w:rsidR="003842F1" w:rsidRPr="003842F1" w:rsidRDefault="003842F1" w:rsidP="003842F1">
      <w:pPr>
        <w:keepLines/>
        <w:widowControl w:val="0"/>
        <w:spacing w:line="276" w:lineRule="auto"/>
        <w:ind w:left="567"/>
        <w:outlineLvl w:val="2"/>
        <w:rPr>
          <w:rFonts w:ascii="Arial" w:hAnsi="Arial"/>
          <w:color w:val="000000"/>
          <w:sz w:val="22"/>
          <w:szCs w:val="22"/>
          <w:lang w:eastAsia="en-US"/>
        </w:rPr>
      </w:pPr>
    </w:p>
    <w:p w14:paraId="04E07254" w14:textId="5F94F8DD" w:rsidR="003842F1" w:rsidRPr="003842F1" w:rsidRDefault="003842F1" w:rsidP="003842F1">
      <w:pPr>
        <w:keepLines/>
        <w:widowControl w:val="0"/>
        <w:spacing w:line="276" w:lineRule="auto"/>
        <w:ind w:firstLine="567"/>
        <w:outlineLvl w:val="2"/>
        <w:rPr>
          <w:rFonts w:ascii="Arial" w:hAnsi="Arial"/>
          <w:color w:val="000000"/>
          <w:sz w:val="22"/>
          <w:szCs w:val="22"/>
          <w:lang w:eastAsia="en-US"/>
        </w:rPr>
      </w:pPr>
      <w:r w:rsidRPr="003842F1">
        <w:rPr>
          <w:rFonts w:ascii="Arial" w:hAnsi="Arial"/>
          <w:color w:val="000000"/>
          <w:sz w:val="22"/>
          <w:szCs w:val="22"/>
          <w:lang w:eastAsia="en-US"/>
        </w:rPr>
        <w:t>to operat</w:t>
      </w:r>
      <w:r w:rsidRPr="003842F1">
        <w:rPr>
          <w:rFonts w:ascii="Arial" w:hAnsi="Arial"/>
          <w:sz w:val="22"/>
          <w:szCs w:val="22"/>
          <w:lang w:eastAsia="en-US"/>
        </w:rPr>
        <w:t>e a water discharge activity</w:t>
      </w:r>
      <w:r w:rsidR="00367521">
        <w:rPr>
          <w:rFonts w:ascii="Arial" w:hAnsi="Arial"/>
          <w:sz w:val="22"/>
          <w:szCs w:val="22"/>
          <w:lang w:eastAsia="en-US"/>
        </w:rPr>
        <w:t xml:space="preserve"> at</w:t>
      </w:r>
    </w:p>
    <w:p w14:paraId="05A2420C" w14:textId="77777777" w:rsidR="00430577" w:rsidRPr="00F10207" w:rsidRDefault="00430577" w:rsidP="00430577">
      <w:pPr>
        <w:pStyle w:val="Heading3nonum"/>
        <w:spacing w:before="0"/>
        <w:ind w:left="567"/>
        <w:rPr>
          <w:rStyle w:val="change"/>
          <w:b/>
          <w:color w:val="auto"/>
          <w:sz w:val="22"/>
          <w:szCs w:val="22"/>
        </w:rPr>
      </w:pPr>
      <w:r w:rsidRPr="00F10207">
        <w:rPr>
          <w:rStyle w:val="change"/>
          <w:b/>
          <w:color w:val="auto"/>
          <w:sz w:val="22"/>
          <w:szCs w:val="22"/>
        </w:rPr>
        <w:t>Talley Wastewater Treatment Works</w:t>
      </w:r>
    </w:p>
    <w:p w14:paraId="3CCC7BEF" w14:textId="77777777" w:rsidR="00430577" w:rsidRPr="00F10207" w:rsidRDefault="00430577" w:rsidP="00430577">
      <w:pPr>
        <w:pStyle w:val="Heading3nonum"/>
        <w:spacing w:before="0"/>
        <w:ind w:left="567"/>
        <w:rPr>
          <w:rStyle w:val="change"/>
          <w:b/>
          <w:color w:val="auto"/>
          <w:sz w:val="22"/>
          <w:szCs w:val="22"/>
        </w:rPr>
      </w:pPr>
      <w:r w:rsidRPr="00F10207">
        <w:rPr>
          <w:rStyle w:val="change"/>
          <w:b/>
          <w:color w:val="auto"/>
          <w:sz w:val="22"/>
          <w:szCs w:val="22"/>
        </w:rPr>
        <w:t>Track off B4302</w:t>
      </w:r>
    </w:p>
    <w:p w14:paraId="0BBB54CC" w14:textId="77777777" w:rsidR="00430577" w:rsidRPr="00F10207" w:rsidRDefault="00430577" w:rsidP="00430577">
      <w:pPr>
        <w:pStyle w:val="Heading3nonum"/>
        <w:spacing w:before="0"/>
        <w:ind w:left="567"/>
        <w:rPr>
          <w:rStyle w:val="change"/>
          <w:b/>
          <w:color w:val="auto"/>
          <w:sz w:val="22"/>
          <w:szCs w:val="22"/>
        </w:rPr>
      </w:pPr>
      <w:r w:rsidRPr="00F10207">
        <w:rPr>
          <w:rStyle w:val="change"/>
          <w:b/>
          <w:color w:val="auto"/>
          <w:sz w:val="22"/>
          <w:szCs w:val="22"/>
        </w:rPr>
        <w:t>Talley</w:t>
      </w:r>
    </w:p>
    <w:p w14:paraId="2CB0C8D6" w14:textId="77777777" w:rsidR="00430577" w:rsidRPr="00F10207" w:rsidRDefault="00430577" w:rsidP="00430577">
      <w:pPr>
        <w:pStyle w:val="Heading3nonum"/>
        <w:spacing w:before="0"/>
        <w:ind w:left="567"/>
        <w:rPr>
          <w:rStyle w:val="change"/>
          <w:b/>
          <w:color w:val="auto"/>
          <w:sz w:val="22"/>
          <w:szCs w:val="22"/>
        </w:rPr>
      </w:pPr>
      <w:r w:rsidRPr="00F10207">
        <w:rPr>
          <w:rStyle w:val="change"/>
          <w:b/>
          <w:color w:val="auto"/>
          <w:sz w:val="22"/>
          <w:szCs w:val="22"/>
        </w:rPr>
        <w:t>Llandeilo</w:t>
      </w:r>
    </w:p>
    <w:p w14:paraId="15159276" w14:textId="77777777" w:rsidR="00430577" w:rsidRPr="00F10207" w:rsidRDefault="00430577" w:rsidP="00430577">
      <w:pPr>
        <w:pStyle w:val="Heading3nonum"/>
        <w:spacing w:before="0"/>
        <w:ind w:left="567"/>
        <w:rPr>
          <w:rStyle w:val="change"/>
          <w:b/>
          <w:color w:val="auto"/>
          <w:sz w:val="22"/>
          <w:szCs w:val="22"/>
        </w:rPr>
      </w:pPr>
      <w:r w:rsidRPr="00F10207">
        <w:rPr>
          <w:rStyle w:val="change"/>
          <w:b/>
          <w:color w:val="auto"/>
          <w:sz w:val="22"/>
          <w:szCs w:val="22"/>
        </w:rPr>
        <w:t>Carmarthenshire</w:t>
      </w:r>
    </w:p>
    <w:p w14:paraId="5AAD0AAE" w14:textId="77A06EBD" w:rsidR="008626EC" w:rsidRPr="00F10207" w:rsidRDefault="00430577" w:rsidP="00430577">
      <w:pPr>
        <w:pStyle w:val="Heading3nonum"/>
        <w:spacing w:before="0"/>
        <w:ind w:left="567"/>
        <w:rPr>
          <w:color w:val="auto"/>
          <w:sz w:val="22"/>
          <w:szCs w:val="22"/>
        </w:rPr>
      </w:pPr>
      <w:r w:rsidRPr="00F10207">
        <w:rPr>
          <w:rStyle w:val="change"/>
          <w:b/>
          <w:color w:val="auto"/>
          <w:sz w:val="22"/>
          <w:szCs w:val="22"/>
        </w:rPr>
        <w:t>SA19 7YH</w:t>
      </w:r>
    </w:p>
    <w:p w14:paraId="6AE3794F" w14:textId="75F1DCB5" w:rsidR="008321E6" w:rsidRPr="0049139F" w:rsidRDefault="008321E6" w:rsidP="00597064">
      <w:pPr>
        <w:pStyle w:val="Heading3nonum"/>
        <w:ind w:left="567"/>
        <w:rPr>
          <w:sz w:val="22"/>
          <w:szCs w:val="22"/>
        </w:rPr>
      </w:pPr>
      <w:r w:rsidRPr="0049139F">
        <w:rPr>
          <w:sz w:val="22"/>
          <w:szCs w:val="22"/>
        </w:rPr>
        <w:t>to the extent authorised by and subject to the conditions of this permit.</w:t>
      </w:r>
    </w:p>
    <w:p w14:paraId="33B1BD71" w14:textId="77777777" w:rsidR="008321E6" w:rsidRPr="0049139F" w:rsidRDefault="008321E6" w:rsidP="00597064">
      <w:pPr>
        <w:pStyle w:val="Data"/>
        <w:ind w:left="567" w:right="1701"/>
        <w:rPr>
          <w:sz w:val="22"/>
          <w:szCs w:val="22"/>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8321E6" w:rsidRPr="0049139F" w14:paraId="035C0BC3" w14:textId="77777777" w:rsidTr="00597064">
        <w:trPr>
          <w:trHeight w:hRule="exact" w:val="393"/>
        </w:trPr>
        <w:tc>
          <w:tcPr>
            <w:tcW w:w="5387" w:type="dxa"/>
            <w:tcBorders>
              <w:top w:val="nil"/>
              <w:left w:val="nil"/>
              <w:right w:val="nil"/>
            </w:tcBorders>
          </w:tcPr>
          <w:p w14:paraId="44BD67B3" w14:textId="77777777" w:rsidR="008321E6" w:rsidRPr="0049139F" w:rsidRDefault="008321E6" w:rsidP="00597064">
            <w:pPr>
              <w:pStyle w:val="Heading3nonum"/>
              <w:ind w:left="-108" w:right="1701"/>
              <w:rPr>
                <w:sz w:val="22"/>
                <w:szCs w:val="22"/>
              </w:rPr>
            </w:pPr>
            <w:r w:rsidRPr="0049139F">
              <w:rPr>
                <w:sz w:val="22"/>
                <w:szCs w:val="22"/>
              </w:rPr>
              <w:t>Name</w:t>
            </w:r>
          </w:p>
        </w:tc>
        <w:tc>
          <w:tcPr>
            <w:tcW w:w="2551" w:type="dxa"/>
            <w:tcBorders>
              <w:top w:val="nil"/>
              <w:left w:val="nil"/>
              <w:right w:val="nil"/>
            </w:tcBorders>
          </w:tcPr>
          <w:p w14:paraId="31401B17" w14:textId="77777777" w:rsidR="008321E6" w:rsidRPr="0049139F" w:rsidRDefault="008321E6" w:rsidP="00597064">
            <w:pPr>
              <w:pStyle w:val="Heading3nonum"/>
              <w:ind w:left="-108" w:right="1701"/>
              <w:rPr>
                <w:sz w:val="22"/>
                <w:szCs w:val="22"/>
              </w:rPr>
            </w:pPr>
            <w:r w:rsidRPr="0049139F">
              <w:rPr>
                <w:sz w:val="22"/>
                <w:szCs w:val="22"/>
              </w:rPr>
              <w:t>Date</w:t>
            </w:r>
          </w:p>
        </w:tc>
      </w:tr>
      <w:tr w:rsidR="008321E6" w:rsidRPr="0049139F" w14:paraId="770649E1" w14:textId="77777777" w:rsidTr="00597064">
        <w:trPr>
          <w:trHeight w:hRule="exact" w:val="977"/>
        </w:trPr>
        <w:tc>
          <w:tcPr>
            <w:tcW w:w="5387" w:type="dxa"/>
            <w:vAlign w:val="center"/>
          </w:tcPr>
          <w:p w14:paraId="7D3BF979" w14:textId="71C75AA4" w:rsidR="008321E6" w:rsidRPr="0028483F" w:rsidRDefault="0028483F" w:rsidP="003842F1">
            <w:pPr>
              <w:pStyle w:val="Heading3nonum"/>
              <w:spacing w:before="0"/>
              <w:ind w:left="-108" w:right="34"/>
              <w:jc w:val="center"/>
              <w:rPr>
                <w:color w:val="auto"/>
                <w:sz w:val="22"/>
                <w:szCs w:val="22"/>
              </w:rPr>
            </w:pPr>
            <w:r>
              <w:rPr>
                <w:b/>
                <w:color w:val="auto"/>
                <w:sz w:val="22"/>
                <w:szCs w:val="22"/>
              </w:rPr>
              <w:t>Emma Jones</w:t>
            </w:r>
          </w:p>
        </w:tc>
        <w:tc>
          <w:tcPr>
            <w:tcW w:w="2551" w:type="dxa"/>
            <w:vAlign w:val="center"/>
          </w:tcPr>
          <w:p w14:paraId="00DE9BA9" w14:textId="32979779" w:rsidR="008321E6" w:rsidRPr="0028483F" w:rsidRDefault="00CF0A54" w:rsidP="003842F1">
            <w:pPr>
              <w:pStyle w:val="Heading3nonum"/>
              <w:spacing w:before="0" w:line="240" w:lineRule="auto"/>
              <w:ind w:left="-108"/>
              <w:jc w:val="center"/>
              <w:rPr>
                <w:b/>
                <w:color w:val="auto"/>
                <w:sz w:val="22"/>
                <w:szCs w:val="22"/>
              </w:rPr>
            </w:pPr>
            <w:r w:rsidRPr="0028483F">
              <w:rPr>
                <w:b/>
                <w:color w:val="auto"/>
                <w:sz w:val="22"/>
                <w:szCs w:val="22"/>
              </w:rPr>
              <w:t>06/02/2024</w:t>
            </w:r>
          </w:p>
        </w:tc>
      </w:tr>
    </w:tbl>
    <w:p w14:paraId="474D3260" w14:textId="77777777" w:rsidR="00821962" w:rsidRDefault="008321E6" w:rsidP="00597064">
      <w:pPr>
        <w:pStyle w:val="Heading3nonum"/>
        <w:ind w:left="567"/>
        <w:rPr>
          <w:rStyle w:val="Pink"/>
        </w:rPr>
      </w:pPr>
      <w:r w:rsidRPr="0049139F">
        <w:rPr>
          <w:sz w:val="22"/>
          <w:szCs w:val="22"/>
        </w:rPr>
        <w:t xml:space="preserve">Authorised </w:t>
      </w:r>
      <w:r w:rsidRPr="00E4680B">
        <w:rPr>
          <w:color w:val="auto"/>
          <w:sz w:val="22"/>
          <w:szCs w:val="22"/>
        </w:rPr>
        <w:t xml:space="preserve">on behalf of </w:t>
      </w:r>
      <w:r w:rsidR="0052516B">
        <w:rPr>
          <w:rFonts w:cs="Arial"/>
          <w:color w:val="auto"/>
          <w:sz w:val="22"/>
          <w:szCs w:val="22"/>
        </w:rPr>
        <w:t>Natural Resources Wales</w:t>
      </w:r>
      <w:bookmarkStart w:id="7" w:name="_Toc392252823"/>
      <w:r w:rsidR="003A06EE">
        <w:rPr>
          <w:rFonts w:cs="Arial"/>
          <w:color w:val="auto"/>
          <w:sz w:val="22"/>
          <w:szCs w:val="22"/>
        </w:rPr>
        <w:t xml:space="preserve"> </w:t>
      </w:r>
      <w:r w:rsidR="0057696D">
        <w:rPr>
          <w:rFonts w:cs="Arial"/>
          <w:color w:val="auto"/>
          <w:sz w:val="22"/>
          <w:szCs w:val="22"/>
        </w:rPr>
        <w:br w:type="page"/>
      </w:r>
    </w:p>
    <w:p w14:paraId="1E423B08" w14:textId="77777777" w:rsidR="00821962" w:rsidRDefault="00821962" w:rsidP="0078668B">
      <w:pPr>
        <w:pStyle w:val="Heading1"/>
        <w:spacing w:before="0"/>
        <w:ind w:left="567"/>
        <w:rPr>
          <w:rFonts w:cs="Arial"/>
          <w:sz w:val="36"/>
          <w:szCs w:val="36"/>
        </w:rPr>
      </w:pPr>
      <w:r w:rsidRPr="0078668B">
        <w:rPr>
          <w:rFonts w:cs="Arial"/>
          <w:sz w:val="36"/>
          <w:szCs w:val="36"/>
        </w:rPr>
        <w:lastRenderedPageBreak/>
        <w:t>Conditions</w:t>
      </w:r>
      <w:bookmarkEnd w:id="7"/>
    </w:p>
    <w:p w14:paraId="2E67E4EB" w14:textId="77777777" w:rsidR="00821962" w:rsidRPr="0078668B" w:rsidRDefault="00821962" w:rsidP="007704A9">
      <w:pPr>
        <w:pStyle w:val="Bullet"/>
        <w:tabs>
          <w:tab w:val="num" w:pos="1134"/>
        </w:tabs>
        <w:spacing w:before="120" w:after="240"/>
        <w:ind w:hanging="113"/>
        <w:rPr>
          <w:rFonts w:cs="Arial"/>
        </w:rPr>
      </w:pPr>
      <w:r w:rsidRPr="0078668B">
        <w:rPr>
          <w:rFonts w:cs="Arial"/>
        </w:rPr>
        <w:t>Management</w:t>
      </w:r>
    </w:p>
    <w:p w14:paraId="62C5D613" w14:textId="77777777" w:rsidR="00821962" w:rsidRPr="0078668B" w:rsidRDefault="00821962" w:rsidP="007704A9">
      <w:pPr>
        <w:pStyle w:val="Bullet0"/>
        <w:numPr>
          <w:ilvl w:val="1"/>
          <w:numId w:val="2"/>
        </w:numPr>
        <w:tabs>
          <w:tab w:val="clear" w:pos="680"/>
          <w:tab w:val="num" w:pos="1134"/>
        </w:tabs>
        <w:spacing w:before="120"/>
        <w:ind w:hanging="113"/>
        <w:rPr>
          <w:rFonts w:cs="Arial"/>
        </w:rPr>
      </w:pPr>
      <w:r w:rsidRPr="0078668B">
        <w:rPr>
          <w:rFonts w:cs="Arial"/>
        </w:rPr>
        <w:t>General management</w:t>
      </w:r>
      <w:bookmarkStart w:id="8" w:name="_Ref373938749"/>
    </w:p>
    <w:p w14:paraId="5AB27469" w14:textId="31A868B3" w:rsidR="00821962" w:rsidRPr="0078668B" w:rsidRDefault="00821962" w:rsidP="00DA7542">
      <w:pPr>
        <w:pStyle w:val="Bullet1"/>
        <w:tabs>
          <w:tab w:val="clear" w:pos="1106"/>
          <w:tab w:val="clear" w:pos="1134"/>
        </w:tabs>
        <w:spacing w:before="0"/>
        <w:ind w:hanging="539"/>
        <w:rPr>
          <w:rFonts w:cs="Arial"/>
          <w:sz w:val="18"/>
          <w:szCs w:val="18"/>
        </w:rPr>
      </w:pPr>
      <w:bookmarkStart w:id="9" w:name="_Ref373938830"/>
      <w:r w:rsidRPr="0078668B">
        <w:rPr>
          <w:rFonts w:cs="Arial"/>
          <w:sz w:val="18"/>
          <w:szCs w:val="18"/>
        </w:rPr>
        <w:t xml:space="preserve">The operator shall manage and operate the </w:t>
      </w:r>
      <w:r w:rsidRPr="00F10207">
        <w:rPr>
          <w:rFonts w:cs="Arial"/>
          <w:sz w:val="18"/>
          <w:szCs w:val="18"/>
        </w:rPr>
        <w:t>activit</w:t>
      </w:r>
      <w:r w:rsidRPr="00F10207">
        <w:rPr>
          <w:rStyle w:val="Red"/>
          <w:rFonts w:cs="Arial"/>
          <w:color w:val="auto"/>
          <w:sz w:val="18"/>
          <w:szCs w:val="18"/>
        </w:rPr>
        <w:t>ies</w:t>
      </w:r>
      <w:r w:rsidRPr="00F10207">
        <w:rPr>
          <w:rFonts w:cs="Arial"/>
          <w:sz w:val="18"/>
          <w:szCs w:val="18"/>
        </w:rPr>
        <w:t>:</w:t>
      </w:r>
      <w:bookmarkEnd w:id="8"/>
      <w:bookmarkEnd w:id="9"/>
    </w:p>
    <w:p w14:paraId="0B28D45D" w14:textId="77777777" w:rsidR="00821962" w:rsidRPr="0078668B" w:rsidRDefault="00821962" w:rsidP="0078668B">
      <w:pPr>
        <w:pStyle w:val="aBullet"/>
        <w:tabs>
          <w:tab w:val="num" w:pos="1701"/>
        </w:tabs>
        <w:spacing w:before="0"/>
        <w:ind w:left="1701" w:hanging="567"/>
        <w:rPr>
          <w:rFonts w:cs="Arial"/>
          <w:sz w:val="18"/>
          <w:szCs w:val="18"/>
        </w:rPr>
      </w:pPr>
      <w:r w:rsidRPr="0078668B">
        <w:rPr>
          <w:rFonts w:cs="Arial"/>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38679CB2" w14:textId="77777777" w:rsidR="00821962" w:rsidRPr="0078668B" w:rsidRDefault="00821962" w:rsidP="0078668B">
      <w:pPr>
        <w:pStyle w:val="aBullet"/>
        <w:tabs>
          <w:tab w:val="num" w:pos="1701"/>
        </w:tabs>
        <w:spacing w:before="0"/>
        <w:ind w:left="1701" w:hanging="567"/>
        <w:rPr>
          <w:rFonts w:cs="Arial"/>
          <w:sz w:val="18"/>
          <w:szCs w:val="18"/>
        </w:rPr>
      </w:pPr>
      <w:r w:rsidRPr="0078668B">
        <w:rPr>
          <w:rFonts w:cs="Arial"/>
          <w:sz w:val="18"/>
          <w:szCs w:val="18"/>
        </w:rPr>
        <w:t>using sufficient competent persons and resources.</w:t>
      </w:r>
    </w:p>
    <w:p w14:paraId="79F3393E" w14:textId="77777777" w:rsidR="00821962" w:rsidRPr="0078668B" w:rsidRDefault="00821962" w:rsidP="00DA7542">
      <w:pPr>
        <w:pStyle w:val="Bullet1"/>
        <w:spacing w:before="0"/>
        <w:ind w:hanging="539"/>
        <w:rPr>
          <w:rFonts w:cs="Arial"/>
          <w:sz w:val="18"/>
          <w:szCs w:val="18"/>
        </w:rPr>
      </w:pPr>
      <w:r w:rsidRPr="0078668B">
        <w:rPr>
          <w:rFonts w:cs="Arial"/>
          <w:sz w:val="18"/>
          <w:szCs w:val="18"/>
        </w:rPr>
        <w:t xml:space="preserve">Records demonstrating compliance with condition 1.1.1 shall be maintained. </w:t>
      </w:r>
    </w:p>
    <w:p w14:paraId="02E804E6" w14:textId="77777777" w:rsidR="00821962" w:rsidRPr="0078668B" w:rsidRDefault="00821962" w:rsidP="0078668B">
      <w:pPr>
        <w:pStyle w:val="Bullet1"/>
        <w:tabs>
          <w:tab w:val="num" w:pos="1134"/>
        </w:tabs>
        <w:spacing w:before="0"/>
        <w:ind w:left="1134" w:hanging="567"/>
        <w:rPr>
          <w:rFonts w:cs="Arial"/>
          <w:sz w:val="18"/>
          <w:szCs w:val="18"/>
        </w:rPr>
      </w:pPr>
      <w:r w:rsidRPr="0078668B">
        <w:rPr>
          <w:rFonts w:cs="Arial"/>
          <w:sz w:val="18"/>
          <w:szCs w:val="18"/>
        </w:rPr>
        <w:t>Any person having duties that are or may be affected by the matters set out in this permit shall have convenient access to a copy of the permit.</w:t>
      </w:r>
    </w:p>
    <w:p w14:paraId="1A10AB52" w14:textId="77777777" w:rsidR="00821962" w:rsidRPr="0078668B" w:rsidRDefault="00821962" w:rsidP="007704A9">
      <w:pPr>
        <w:pStyle w:val="Bullet"/>
        <w:tabs>
          <w:tab w:val="num" w:pos="1134"/>
        </w:tabs>
        <w:spacing w:before="120" w:after="240"/>
        <w:ind w:hanging="113"/>
        <w:rPr>
          <w:rFonts w:cs="Arial"/>
        </w:rPr>
      </w:pPr>
      <w:r w:rsidRPr="0078668B">
        <w:rPr>
          <w:rFonts w:cs="Arial"/>
        </w:rPr>
        <w:t>Operations</w:t>
      </w:r>
    </w:p>
    <w:p w14:paraId="0C893260" w14:textId="77777777" w:rsidR="00821962" w:rsidRPr="0078668B" w:rsidRDefault="00821962" w:rsidP="007704A9">
      <w:pPr>
        <w:pStyle w:val="Bullet0"/>
        <w:tabs>
          <w:tab w:val="num" w:pos="1134"/>
        </w:tabs>
        <w:spacing w:before="120"/>
        <w:ind w:hanging="113"/>
        <w:rPr>
          <w:rFonts w:cs="Arial"/>
        </w:rPr>
      </w:pPr>
      <w:r w:rsidRPr="0078668B">
        <w:rPr>
          <w:rFonts w:cs="Arial"/>
        </w:rPr>
        <w:t>Permitted activities</w:t>
      </w:r>
    </w:p>
    <w:p w14:paraId="065E3F3B" w14:textId="77777777" w:rsidR="00821962" w:rsidRPr="00131F27" w:rsidRDefault="00821962" w:rsidP="0078668B">
      <w:pPr>
        <w:pStyle w:val="Bullet1"/>
        <w:tabs>
          <w:tab w:val="num" w:pos="1134"/>
        </w:tabs>
        <w:spacing w:before="0"/>
        <w:ind w:left="1134" w:hanging="567"/>
        <w:rPr>
          <w:rFonts w:cs="Arial"/>
          <w:sz w:val="18"/>
          <w:szCs w:val="18"/>
        </w:rPr>
      </w:pPr>
      <w:r w:rsidRPr="00131F27">
        <w:rPr>
          <w:rFonts w:cs="Arial"/>
          <w:sz w:val="18"/>
          <w:szCs w:val="18"/>
        </w:rPr>
        <w:t>The only activit</w:t>
      </w:r>
      <w:r w:rsidRPr="00131F27">
        <w:rPr>
          <w:rStyle w:val="Red"/>
          <w:rFonts w:cs="Arial"/>
          <w:color w:val="auto"/>
          <w:sz w:val="18"/>
          <w:szCs w:val="18"/>
        </w:rPr>
        <w:t>ies</w:t>
      </w:r>
      <w:r w:rsidRPr="00131F27">
        <w:rPr>
          <w:rFonts w:cs="Arial"/>
          <w:sz w:val="18"/>
          <w:szCs w:val="18"/>
        </w:rPr>
        <w:t xml:space="preserve"> authorised by the permit </w:t>
      </w:r>
      <w:r w:rsidRPr="00131F27">
        <w:rPr>
          <w:rStyle w:val="Red"/>
          <w:rFonts w:cs="Arial"/>
          <w:color w:val="auto"/>
          <w:sz w:val="18"/>
          <w:szCs w:val="18"/>
        </w:rPr>
        <w:t>are</w:t>
      </w:r>
      <w:r w:rsidRPr="00131F27">
        <w:rPr>
          <w:rFonts w:cs="Arial"/>
          <w:sz w:val="18"/>
          <w:szCs w:val="18"/>
        </w:rPr>
        <w:t xml:space="preserve"> the activit</w:t>
      </w:r>
      <w:r w:rsidRPr="00131F27">
        <w:rPr>
          <w:rStyle w:val="Red"/>
          <w:rFonts w:cs="Arial"/>
          <w:color w:val="auto"/>
          <w:sz w:val="18"/>
          <w:szCs w:val="18"/>
        </w:rPr>
        <w:t>ies</w:t>
      </w:r>
      <w:r w:rsidRPr="00131F27">
        <w:rPr>
          <w:rFonts w:cs="Arial"/>
          <w:sz w:val="18"/>
          <w:szCs w:val="18"/>
        </w:rPr>
        <w:t xml:space="preserve"> specified in schedule 1 table S1.1.</w:t>
      </w:r>
    </w:p>
    <w:p w14:paraId="68AC704E" w14:textId="77777777" w:rsidR="00821962" w:rsidRPr="0078668B" w:rsidRDefault="00821962" w:rsidP="007704A9">
      <w:pPr>
        <w:pStyle w:val="Bullet0"/>
        <w:tabs>
          <w:tab w:val="num" w:pos="1134"/>
        </w:tabs>
        <w:spacing w:before="120"/>
        <w:ind w:hanging="113"/>
        <w:rPr>
          <w:rFonts w:cs="Arial"/>
        </w:rPr>
      </w:pPr>
      <w:r w:rsidRPr="0078668B">
        <w:rPr>
          <w:rFonts w:cs="Arial"/>
        </w:rPr>
        <w:t xml:space="preserve">The site </w:t>
      </w:r>
    </w:p>
    <w:p w14:paraId="3A5D512E" w14:textId="331C90C3" w:rsidR="00821962" w:rsidRPr="006929F6" w:rsidRDefault="00821962" w:rsidP="000558BB">
      <w:pPr>
        <w:pStyle w:val="Bullet1"/>
        <w:tabs>
          <w:tab w:val="num" w:pos="1134"/>
        </w:tabs>
        <w:spacing w:before="0"/>
        <w:ind w:left="1134" w:hanging="567"/>
        <w:rPr>
          <w:rFonts w:cs="Arial"/>
          <w:sz w:val="18"/>
          <w:szCs w:val="18"/>
        </w:rPr>
      </w:pPr>
      <w:r w:rsidRPr="006929F6">
        <w:rPr>
          <w:rFonts w:cs="Arial"/>
          <w:sz w:val="18"/>
          <w:szCs w:val="18"/>
        </w:rPr>
        <w:t>The discharge activit</w:t>
      </w:r>
      <w:r w:rsidRPr="006929F6">
        <w:rPr>
          <w:rStyle w:val="Red"/>
          <w:rFonts w:cs="Arial"/>
          <w:color w:val="auto"/>
          <w:sz w:val="18"/>
          <w:szCs w:val="18"/>
        </w:rPr>
        <w:t>ies</w:t>
      </w:r>
      <w:r w:rsidRPr="006929F6">
        <w:rPr>
          <w:rFonts w:cs="Arial"/>
          <w:sz w:val="18"/>
          <w:szCs w:val="18"/>
        </w:rPr>
        <w:t xml:space="preserve"> shall take place at the discharge point</w:t>
      </w:r>
      <w:r w:rsidRPr="006929F6">
        <w:rPr>
          <w:rStyle w:val="Red"/>
          <w:rFonts w:cs="Arial"/>
          <w:color w:val="auto"/>
          <w:sz w:val="18"/>
          <w:szCs w:val="18"/>
        </w:rPr>
        <w:t>s</w:t>
      </w:r>
      <w:r w:rsidRPr="006929F6">
        <w:rPr>
          <w:rFonts w:cs="Arial"/>
          <w:sz w:val="18"/>
          <w:szCs w:val="18"/>
        </w:rPr>
        <w:t xml:space="preserve"> marked on the site plan at schedule 7 to this permit, and as listed in table S3.2</w:t>
      </w:r>
      <w:r w:rsidRPr="006929F6">
        <w:rPr>
          <w:rStyle w:val="Red"/>
          <w:rFonts w:cs="Arial"/>
          <w:color w:val="auto"/>
          <w:sz w:val="18"/>
          <w:szCs w:val="18"/>
        </w:rPr>
        <w:t>; and, the operating technique</w:t>
      </w:r>
      <w:r w:rsidR="00810C78" w:rsidRPr="006929F6">
        <w:rPr>
          <w:rStyle w:val="Red"/>
          <w:rFonts w:cs="Arial"/>
          <w:color w:val="auto"/>
          <w:sz w:val="18"/>
          <w:szCs w:val="18"/>
        </w:rPr>
        <w:t>s</w:t>
      </w:r>
      <w:r w:rsidRPr="006929F6">
        <w:rPr>
          <w:rStyle w:val="Red"/>
          <w:rFonts w:cs="Arial"/>
          <w:color w:val="auto"/>
          <w:sz w:val="18"/>
          <w:szCs w:val="18"/>
        </w:rPr>
        <w:t xml:space="preserve"> that </w:t>
      </w:r>
      <w:r w:rsidR="00810C78" w:rsidRPr="006929F6">
        <w:rPr>
          <w:rStyle w:val="Red"/>
          <w:rFonts w:cs="Arial"/>
          <w:color w:val="auto"/>
          <w:sz w:val="18"/>
          <w:szCs w:val="18"/>
        </w:rPr>
        <w:t xml:space="preserve">are </w:t>
      </w:r>
      <w:r w:rsidRPr="006929F6">
        <w:rPr>
          <w:rStyle w:val="Red"/>
          <w:rFonts w:cs="Arial"/>
          <w:color w:val="auto"/>
          <w:sz w:val="18"/>
          <w:szCs w:val="18"/>
        </w:rPr>
        <w:t>the subject of conditions prefixed by 2.3 shall be applied at the locations shown, or otherwise described, in schedule 7</w:t>
      </w:r>
      <w:r w:rsidRPr="006929F6">
        <w:rPr>
          <w:rFonts w:cs="Arial"/>
          <w:sz w:val="18"/>
          <w:szCs w:val="18"/>
        </w:rPr>
        <w:t>.</w:t>
      </w:r>
    </w:p>
    <w:p w14:paraId="03FE6FA5" w14:textId="77777777" w:rsidR="00821962" w:rsidRPr="002829E8" w:rsidRDefault="00821962" w:rsidP="007704A9">
      <w:pPr>
        <w:pStyle w:val="Bullet0"/>
        <w:tabs>
          <w:tab w:val="num" w:pos="1134"/>
        </w:tabs>
        <w:spacing w:before="120"/>
        <w:ind w:hanging="113"/>
        <w:rPr>
          <w:rStyle w:val="Red"/>
          <w:rFonts w:cs="Arial"/>
          <w:color w:val="auto"/>
        </w:rPr>
      </w:pPr>
      <w:r w:rsidRPr="002829E8">
        <w:rPr>
          <w:rStyle w:val="Red"/>
          <w:rFonts w:cs="Arial"/>
          <w:color w:val="auto"/>
        </w:rPr>
        <w:t>Operating techniques</w:t>
      </w:r>
    </w:p>
    <w:p w14:paraId="2FCEE6A9" w14:textId="4153F773" w:rsidR="00821962" w:rsidRPr="002829E8" w:rsidRDefault="00821962" w:rsidP="000558BB">
      <w:pPr>
        <w:pStyle w:val="Bullet1"/>
        <w:tabs>
          <w:tab w:val="num" w:pos="1134"/>
        </w:tabs>
        <w:spacing w:before="0"/>
        <w:ind w:left="1134" w:hanging="567"/>
        <w:rPr>
          <w:rStyle w:val="Red"/>
          <w:rFonts w:cs="Arial"/>
          <w:color w:val="auto"/>
          <w:sz w:val="18"/>
          <w:szCs w:val="18"/>
        </w:rPr>
      </w:pPr>
      <w:r w:rsidRPr="002829E8">
        <w:rPr>
          <w:rStyle w:val="Red"/>
          <w:rFonts w:cs="Arial"/>
          <w:color w:val="auto"/>
          <w:sz w:val="18"/>
          <w:szCs w:val="18"/>
        </w:rPr>
        <w:t>For the activit</w:t>
      </w:r>
      <w:r w:rsidR="00744FD6" w:rsidRPr="002829E8">
        <w:rPr>
          <w:rStyle w:val="Red"/>
          <w:rFonts w:cs="Arial"/>
          <w:color w:val="auto"/>
          <w:sz w:val="18"/>
          <w:szCs w:val="18"/>
        </w:rPr>
        <w:t>y</w:t>
      </w:r>
      <w:r w:rsidRPr="002829E8">
        <w:rPr>
          <w:rStyle w:val="Red"/>
          <w:rFonts w:cs="Arial"/>
          <w:color w:val="auto"/>
          <w:sz w:val="18"/>
          <w:szCs w:val="18"/>
        </w:rPr>
        <w:t xml:space="preserve"> A1</w:t>
      </w:r>
      <w:r w:rsidR="00744FD6" w:rsidRPr="002829E8">
        <w:rPr>
          <w:rStyle w:val="Red"/>
          <w:rFonts w:cs="Arial"/>
          <w:color w:val="auto"/>
          <w:sz w:val="18"/>
          <w:szCs w:val="18"/>
        </w:rPr>
        <w:t>,</w:t>
      </w:r>
      <w:r w:rsidRPr="002829E8">
        <w:rPr>
          <w:rStyle w:val="Red"/>
          <w:rFonts w:cs="Arial"/>
          <w:color w:val="auto"/>
          <w:sz w:val="18"/>
          <w:szCs w:val="18"/>
        </w:rPr>
        <w:t xml:space="preserve"> referenced in schedule 1, table S1.1</w:t>
      </w:r>
      <w:r w:rsidR="00744FD6" w:rsidRPr="002829E8">
        <w:rPr>
          <w:rStyle w:val="Red"/>
          <w:rFonts w:cs="Arial"/>
          <w:color w:val="auto"/>
          <w:sz w:val="18"/>
          <w:szCs w:val="18"/>
        </w:rPr>
        <w:t>,</w:t>
      </w:r>
      <w:r w:rsidRPr="002829E8">
        <w:rPr>
          <w:rStyle w:val="Red"/>
          <w:rFonts w:cs="Arial"/>
          <w:color w:val="auto"/>
          <w:sz w:val="18"/>
          <w:szCs w:val="18"/>
        </w:rPr>
        <w:t xml:space="preserve"> </w:t>
      </w:r>
      <w:r w:rsidR="00744FD6" w:rsidRPr="002829E8">
        <w:rPr>
          <w:rStyle w:val="Red"/>
          <w:rFonts w:cs="Arial"/>
          <w:color w:val="auto"/>
          <w:sz w:val="18"/>
          <w:szCs w:val="18"/>
        </w:rPr>
        <w:t>t</w:t>
      </w:r>
      <w:r w:rsidRPr="002829E8">
        <w:rPr>
          <w:rStyle w:val="Red"/>
          <w:rFonts w:cs="Arial"/>
          <w:color w:val="auto"/>
          <w:sz w:val="18"/>
          <w:szCs w:val="18"/>
        </w:rPr>
        <w:t>he operator shall comply with the relevant requirements of the Urban Waste Water Treatment (England and Wales) Regulations 1994.</w:t>
      </w:r>
    </w:p>
    <w:p w14:paraId="057864A5" w14:textId="004FC09C" w:rsidR="00A81DB5" w:rsidRPr="00962758" w:rsidRDefault="003D053D" w:rsidP="00793F26">
      <w:pPr>
        <w:pStyle w:val="Bullet1"/>
        <w:tabs>
          <w:tab w:val="num" w:pos="1134"/>
        </w:tabs>
        <w:spacing w:before="0"/>
        <w:ind w:left="1134" w:hanging="567"/>
        <w:rPr>
          <w:rStyle w:val="Red"/>
          <w:rFonts w:cs="Arial"/>
          <w:color w:val="auto"/>
          <w:sz w:val="18"/>
          <w:szCs w:val="18"/>
        </w:rPr>
      </w:pPr>
      <w:r w:rsidRPr="00962758">
        <w:rPr>
          <w:rStyle w:val="Red"/>
          <w:rFonts w:cs="Arial"/>
          <w:color w:val="auto"/>
          <w:sz w:val="18"/>
          <w:szCs w:val="18"/>
        </w:rPr>
        <w:t>For activity A2</w:t>
      </w:r>
      <w:r w:rsidR="001941BD">
        <w:rPr>
          <w:rStyle w:val="Red"/>
          <w:rFonts w:cs="Arial"/>
          <w:color w:val="auto"/>
          <w:sz w:val="18"/>
          <w:szCs w:val="18"/>
        </w:rPr>
        <w:t>,</w:t>
      </w:r>
      <w:r w:rsidRPr="00962758">
        <w:rPr>
          <w:rStyle w:val="Red"/>
          <w:rFonts w:cs="Arial"/>
          <w:color w:val="auto"/>
          <w:sz w:val="18"/>
          <w:szCs w:val="18"/>
        </w:rPr>
        <w:t xml:space="preserve"> referenced in schedule 1, table S1.1, the activity shall, subject to the conditions of this permit, be operated using the techniques and in the manner described in the documentation specified in schedule 1, table S1.2, unless otherwise agreed in writing by Natural Resources Wales.</w:t>
      </w:r>
    </w:p>
    <w:p w14:paraId="456E2395" w14:textId="77777777" w:rsidR="00821962" w:rsidRPr="00A445C6" w:rsidRDefault="00821962" w:rsidP="007704A9">
      <w:pPr>
        <w:pStyle w:val="Bullet"/>
        <w:tabs>
          <w:tab w:val="num" w:pos="1134"/>
        </w:tabs>
        <w:spacing w:before="120" w:after="240"/>
        <w:ind w:hanging="113"/>
        <w:rPr>
          <w:rFonts w:cs="Arial"/>
        </w:rPr>
      </w:pPr>
      <w:r w:rsidRPr="00A445C6">
        <w:rPr>
          <w:rFonts w:cs="Arial"/>
        </w:rPr>
        <w:t>Emissions and monitoring</w:t>
      </w:r>
    </w:p>
    <w:p w14:paraId="2D57F082" w14:textId="77777777" w:rsidR="00821962" w:rsidRPr="00A445C6" w:rsidRDefault="00821962" w:rsidP="007704A9">
      <w:pPr>
        <w:pStyle w:val="Bullet0"/>
        <w:tabs>
          <w:tab w:val="num" w:pos="1134"/>
        </w:tabs>
        <w:spacing w:before="120"/>
        <w:ind w:hanging="113"/>
        <w:rPr>
          <w:rFonts w:cs="Arial"/>
        </w:rPr>
      </w:pPr>
      <w:r w:rsidRPr="00A445C6">
        <w:rPr>
          <w:rFonts w:cs="Arial"/>
        </w:rPr>
        <w:t>Emissions to water</w:t>
      </w:r>
    </w:p>
    <w:p w14:paraId="21B27BDA" w14:textId="77777777" w:rsidR="00821962" w:rsidRPr="006A07E0" w:rsidRDefault="00821962" w:rsidP="0033116C">
      <w:pPr>
        <w:pStyle w:val="Bullet1"/>
        <w:tabs>
          <w:tab w:val="num" w:pos="1134"/>
        </w:tabs>
        <w:spacing w:before="0"/>
        <w:ind w:left="1134" w:hanging="567"/>
        <w:rPr>
          <w:rFonts w:cs="Arial"/>
          <w:sz w:val="18"/>
          <w:szCs w:val="18"/>
        </w:rPr>
      </w:pPr>
      <w:r w:rsidRPr="006A07E0">
        <w:rPr>
          <w:rFonts w:cs="Arial"/>
          <w:sz w:val="18"/>
          <w:szCs w:val="18"/>
        </w:rPr>
        <w:t>The limits given in schedule 3 table S3.1 shall not be exceeded.</w:t>
      </w:r>
    </w:p>
    <w:p w14:paraId="57461EC1" w14:textId="46562E8D" w:rsidR="00821962" w:rsidRPr="00E4387F" w:rsidRDefault="00821962" w:rsidP="0033116C">
      <w:pPr>
        <w:pStyle w:val="Bullet1"/>
        <w:tabs>
          <w:tab w:val="num" w:pos="1134"/>
        </w:tabs>
        <w:spacing w:before="0"/>
        <w:ind w:left="1134" w:hanging="567"/>
        <w:rPr>
          <w:rStyle w:val="Red"/>
          <w:rFonts w:cs="Arial"/>
          <w:color w:val="auto"/>
          <w:sz w:val="18"/>
          <w:szCs w:val="18"/>
        </w:rPr>
      </w:pPr>
      <w:r w:rsidRPr="00E4387F">
        <w:rPr>
          <w:rStyle w:val="Red"/>
          <w:rFonts w:cs="Arial"/>
          <w:color w:val="auto"/>
          <w:sz w:val="18"/>
          <w:szCs w:val="18"/>
        </w:rPr>
        <w:t xml:space="preserve">The limits in schedule 3 table S3.1 to which this condition applies may be exceeded where: in any series of samples of the discharge taken at regular but randomised intervals in any period of twelve consecutive months as listed in column 1 of schedule 3A, no more than the relevant number of samples, as listed in column 2 of schedule 3A, exceed the applicable limit for that relevant parameter. </w:t>
      </w:r>
    </w:p>
    <w:p w14:paraId="59F793FE" w14:textId="228A8478" w:rsidR="008D58FE" w:rsidRDefault="008D58FE">
      <w:pPr>
        <w:rPr>
          <w:rStyle w:val="Red"/>
          <w:rFonts w:ascii="Arial" w:hAnsi="Arial" w:cs="Arial"/>
          <w:bCs/>
          <w:color w:val="auto"/>
          <w:sz w:val="18"/>
          <w:szCs w:val="18"/>
          <w:lang w:eastAsia="en-US"/>
        </w:rPr>
      </w:pPr>
      <w:r>
        <w:rPr>
          <w:rStyle w:val="Red"/>
          <w:rFonts w:cs="Arial"/>
          <w:color w:val="auto"/>
          <w:sz w:val="18"/>
          <w:szCs w:val="18"/>
        </w:rPr>
        <w:br w:type="page"/>
      </w:r>
    </w:p>
    <w:p w14:paraId="3708BAE6" w14:textId="77777777" w:rsidR="00821962" w:rsidRPr="00B428E7" w:rsidRDefault="00821962" w:rsidP="0033116C">
      <w:pPr>
        <w:pStyle w:val="Bullet1"/>
        <w:tabs>
          <w:tab w:val="num" w:pos="1134"/>
        </w:tabs>
        <w:spacing w:before="0"/>
        <w:ind w:left="1134" w:hanging="567"/>
        <w:rPr>
          <w:rStyle w:val="Red"/>
          <w:rFonts w:cs="Arial"/>
          <w:color w:val="auto"/>
          <w:sz w:val="18"/>
          <w:szCs w:val="18"/>
        </w:rPr>
      </w:pPr>
    </w:p>
    <w:p w14:paraId="09F54E32"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For the emission limits in schedule 3 table S3.1 to which this condition applies, no sample of the discharge taken at a time when unusual weather conditions are adversely affecting the operation of the waste water treatment works, shall be taken into account in deciding whether or not the emission limit has been complied with.</w:t>
      </w:r>
    </w:p>
    <w:p w14:paraId="22C57C41"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On any occasion where unusual weather conditions adversely affect the operation of the waste water treatment works, the operator shall use its best endeavours to mitigate that adverse effect.</w:t>
      </w:r>
    </w:p>
    <w:p w14:paraId="0D3C83E9"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For any sample of the discharge taken to be considered for the purposes of (a) above, the operator shall notify Natural Resources Wales in writing within 14 days of becoming aware that an emission limit has been exceeded. That notification shall include a full description of the unusual weather conditions and their impact on the operation of the works.</w:t>
      </w:r>
    </w:p>
    <w:p w14:paraId="27EBF162" w14:textId="77777777" w:rsidR="009561D3" w:rsidRPr="00B428E7" w:rsidRDefault="009561D3" w:rsidP="0033116C">
      <w:pPr>
        <w:pStyle w:val="Bullet1"/>
        <w:tabs>
          <w:tab w:val="num" w:pos="1134"/>
        </w:tabs>
        <w:spacing w:before="0"/>
        <w:ind w:left="1134" w:hanging="567"/>
        <w:rPr>
          <w:rStyle w:val="Red"/>
          <w:rFonts w:cs="Arial"/>
          <w:color w:val="auto"/>
          <w:sz w:val="18"/>
          <w:szCs w:val="18"/>
        </w:rPr>
      </w:pPr>
      <w:r w:rsidRPr="00B428E7">
        <w:rPr>
          <w:rStyle w:val="Red"/>
          <w:rFonts w:cs="Arial"/>
          <w:color w:val="auto"/>
          <w:sz w:val="18"/>
          <w:szCs w:val="18"/>
        </w:rPr>
        <w:t>The permitted Dry Weather Flow limit in schedule 3 table S3.1 is set at the operator</w:t>
      </w:r>
      <w:r w:rsidR="006A07E0" w:rsidRPr="00B428E7">
        <w:rPr>
          <w:rStyle w:val="Red"/>
          <w:rFonts w:cs="Arial"/>
          <w:color w:val="auto"/>
          <w:sz w:val="18"/>
          <w:szCs w:val="18"/>
        </w:rPr>
        <w:t>’</w:t>
      </w:r>
      <w:r w:rsidRPr="00B428E7">
        <w:rPr>
          <w:rStyle w:val="Red"/>
          <w:rFonts w:cs="Arial"/>
          <w:color w:val="auto"/>
          <w:sz w:val="18"/>
          <w:szCs w:val="18"/>
        </w:rPr>
        <w:t>s</w:t>
      </w:r>
      <w:r w:rsidR="006A07E0" w:rsidRPr="00B428E7">
        <w:rPr>
          <w:rStyle w:val="Red"/>
          <w:rFonts w:cs="Arial"/>
          <w:color w:val="auto"/>
          <w:sz w:val="18"/>
          <w:szCs w:val="18"/>
        </w:rPr>
        <w:t xml:space="preserve"> </w:t>
      </w:r>
      <w:r w:rsidRPr="00B428E7">
        <w:rPr>
          <w:rStyle w:val="Red"/>
          <w:rFonts w:cs="Arial"/>
          <w:color w:val="auto"/>
          <w:sz w:val="18"/>
          <w:szCs w:val="18"/>
        </w:rPr>
        <w:t xml:space="preserve">planned annual 80% exceeded daily volume discharged. </w:t>
      </w:r>
    </w:p>
    <w:p w14:paraId="21981060" w14:textId="77777777" w:rsidR="009561D3" w:rsidRPr="00B428E7" w:rsidRDefault="009561D3"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For compliance purposes an exceedance shall be recorded for a calendar year only when the limit in effect on 31 December of that calendar year is exceeded by 90% or more of the ‘good’ recorded Total Daily Volumes in that calendar year. </w:t>
      </w:r>
    </w:p>
    <w:p w14:paraId="61B8E932" w14:textId="77777777" w:rsidR="009561D3" w:rsidRPr="00B428E7" w:rsidRDefault="009561D3"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Until 1 January 2026 </w:t>
      </w:r>
    </w:p>
    <w:p w14:paraId="0DD71775" w14:textId="77777777" w:rsidR="009561D3" w:rsidRPr="00B428E7"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If an exceedance of the Dry Weather Flow limit is recorded in a calendar year then the operator shall, as soon as is practicable, investigate the reasons for the exceedance. </w:t>
      </w:r>
    </w:p>
    <w:p w14:paraId="0FAB9363" w14:textId="77777777" w:rsidR="009561D3" w:rsidRPr="00B428E7"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The operator shall report the reasons for the exceedance to Natural Resources Wales and the steps that it proposes to take to restore compliance. </w:t>
      </w:r>
    </w:p>
    <w:p w14:paraId="4441F310" w14:textId="77777777" w:rsidR="009561D3" w:rsidRPr="00B428E7"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An exceedance of the Dry Weather Flow limit shall not be recorded as a failure of the Dry Weather Flow limit in that calendar year if the operator takes appropriate steps to restore compliance. </w:t>
      </w:r>
    </w:p>
    <w:p w14:paraId="31168C33" w14:textId="77777777" w:rsidR="00B428E7" w:rsidRPr="00B428E7" w:rsidRDefault="009561D3"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From 1 January 2026 </w:t>
      </w:r>
    </w:p>
    <w:p w14:paraId="490D3CC5" w14:textId="77777777" w:rsidR="002B344C" w:rsidRPr="00B428E7" w:rsidRDefault="009561D3" w:rsidP="0033116C">
      <w:pPr>
        <w:pStyle w:val="aBullet"/>
        <w:numPr>
          <w:ilvl w:val="0"/>
          <w:numId w:val="0"/>
        </w:numPr>
        <w:spacing w:before="0"/>
        <w:ind w:left="1701"/>
        <w:rPr>
          <w:rStyle w:val="Red"/>
          <w:rFonts w:cs="Arial"/>
          <w:color w:val="auto"/>
          <w:sz w:val="18"/>
          <w:szCs w:val="18"/>
        </w:rPr>
      </w:pPr>
      <w:r w:rsidRPr="00B428E7">
        <w:rPr>
          <w:rStyle w:val="Red"/>
          <w:rFonts w:cs="Arial"/>
          <w:color w:val="auto"/>
          <w:sz w:val="18"/>
          <w:szCs w:val="18"/>
        </w:rPr>
        <w:t xml:space="preserve">The limit has been complied with in an assessment calendar year unless; </w:t>
      </w:r>
    </w:p>
    <w:p w14:paraId="1BE12CE8" w14:textId="77777777" w:rsidR="002B344C" w:rsidRPr="00B428E7" w:rsidRDefault="009561D3" w:rsidP="0091033F">
      <w:pPr>
        <w:pStyle w:val="aiBullet"/>
        <w:numPr>
          <w:ilvl w:val="4"/>
          <w:numId w:val="10"/>
        </w:numPr>
        <w:tabs>
          <w:tab w:val="clear" w:pos="1588"/>
        </w:tabs>
        <w:spacing w:before="0"/>
        <w:ind w:left="1985" w:hanging="283"/>
        <w:rPr>
          <w:rStyle w:val="Red"/>
          <w:rFonts w:cs="Arial"/>
          <w:color w:val="auto"/>
          <w:sz w:val="18"/>
          <w:szCs w:val="18"/>
        </w:rPr>
      </w:pPr>
      <w:r w:rsidRPr="00B428E7">
        <w:rPr>
          <w:rStyle w:val="Red"/>
          <w:rFonts w:cs="Arial"/>
          <w:color w:val="auto"/>
          <w:sz w:val="18"/>
          <w:szCs w:val="18"/>
        </w:rPr>
        <w:t xml:space="preserve">the limit was exceeded in the compliance assessment calendar year and, </w:t>
      </w:r>
    </w:p>
    <w:p w14:paraId="288483DE" w14:textId="77777777" w:rsidR="002B344C" w:rsidRPr="00B428E7" w:rsidRDefault="009561D3" w:rsidP="0091033F">
      <w:pPr>
        <w:pStyle w:val="aiBullet"/>
        <w:numPr>
          <w:ilvl w:val="4"/>
          <w:numId w:val="10"/>
        </w:numPr>
        <w:tabs>
          <w:tab w:val="clear" w:pos="1588"/>
        </w:tabs>
        <w:spacing w:before="0"/>
        <w:ind w:left="1985" w:hanging="283"/>
        <w:rPr>
          <w:rStyle w:val="Red"/>
          <w:rFonts w:cs="Arial"/>
          <w:color w:val="auto"/>
          <w:sz w:val="18"/>
          <w:szCs w:val="18"/>
        </w:rPr>
      </w:pPr>
      <w:r w:rsidRPr="00B428E7">
        <w:rPr>
          <w:rStyle w:val="Red"/>
          <w:rFonts w:cs="Arial"/>
          <w:color w:val="auto"/>
          <w:sz w:val="18"/>
          <w:szCs w:val="18"/>
        </w:rPr>
        <w:t xml:space="preserve">two or more exceedances have occurred in the preceding 4 calendar years. </w:t>
      </w:r>
    </w:p>
    <w:p w14:paraId="7EC3AF57" w14:textId="648FB31B" w:rsidR="002B344C" w:rsidRPr="001B3DDA" w:rsidRDefault="009561D3" w:rsidP="0033116C">
      <w:pPr>
        <w:pStyle w:val="aiBullet"/>
        <w:numPr>
          <w:ilvl w:val="0"/>
          <w:numId w:val="0"/>
        </w:numPr>
        <w:spacing w:before="0"/>
        <w:ind w:left="1701"/>
        <w:rPr>
          <w:rStyle w:val="Red"/>
          <w:rFonts w:cs="Arial"/>
          <w:color w:val="auto"/>
          <w:sz w:val="18"/>
          <w:szCs w:val="18"/>
        </w:rPr>
      </w:pPr>
      <w:r w:rsidRPr="001B3DDA">
        <w:rPr>
          <w:rStyle w:val="Red"/>
          <w:rFonts w:cs="Arial"/>
          <w:color w:val="auto"/>
          <w:sz w:val="18"/>
          <w:szCs w:val="18"/>
        </w:rPr>
        <w:t>Only exceedances from a calendar year after 31 December 202</w:t>
      </w:r>
      <w:r w:rsidR="008C5517" w:rsidRPr="001B3DDA">
        <w:rPr>
          <w:rStyle w:val="Red"/>
          <w:rFonts w:cs="Arial"/>
          <w:color w:val="auto"/>
          <w:sz w:val="18"/>
          <w:szCs w:val="18"/>
        </w:rPr>
        <w:t>4</w:t>
      </w:r>
      <w:r w:rsidR="008F0548" w:rsidRPr="001B3DDA">
        <w:rPr>
          <w:rStyle w:val="Red"/>
          <w:rFonts w:cs="Arial"/>
          <w:color w:val="auto"/>
          <w:sz w:val="18"/>
          <w:szCs w:val="18"/>
        </w:rPr>
        <w:t xml:space="preserve"> </w:t>
      </w:r>
      <w:r w:rsidRPr="001B3DDA">
        <w:rPr>
          <w:rStyle w:val="Red"/>
          <w:rFonts w:cs="Arial"/>
          <w:color w:val="auto"/>
          <w:sz w:val="18"/>
          <w:szCs w:val="18"/>
        </w:rPr>
        <w:t>shall be used.</w:t>
      </w:r>
    </w:p>
    <w:p w14:paraId="7467BE86" w14:textId="77777777" w:rsidR="00821962" w:rsidRPr="00BE5551" w:rsidRDefault="00821962" w:rsidP="007704A9">
      <w:pPr>
        <w:pStyle w:val="Bullet0"/>
        <w:keepNext/>
        <w:tabs>
          <w:tab w:val="num" w:pos="1134"/>
        </w:tabs>
        <w:spacing w:before="120"/>
        <w:ind w:hanging="113"/>
        <w:rPr>
          <w:rFonts w:cs="Arial"/>
        </w:rPr>
      </w:pPr>
      <w:r w:rsidRPr="00BE5551">
        <w:rPr>
          <w:rFonts w:cs="Arial"/>
        </w:rPr>
        <w:t>Emissions of substances not controlled by emission limits</w:t>
      </w:r>
    </w:p>
    <w:p w14:paraId="4B0522D3" w14:textId="686096C9" w:rsidR="00821962" w:rsidRPr="00BE5551" w:rsidRDefault="00821962" w:rsidP="00BE5551">
      <w:pPr>
        <w:pStyle w:val="Bullet1"/>
        <w:tabs>
          <w:tab w:val="num" w:pos="1134"/>
        </w:tabs>
        <w:spacing w:before="0"/>
        <w:ind w:left="1134" w:hanging="567"/>
        <w:rPr>
          <w:rFonts w:cs="Arial"/>
          <w:sz w:val="18"/>
          <w:szCs w:val="18"/>
        </w:rPr>
      </w:pPr>
      <w:r w:rsidRPr="002C45B7">
        <w:rPr>
          <w:rStyle w:val="Red"/>
          <w:rFonts w:cs="Arial"/>
          <w:color w:val="auto"/>
          <w:sz w:val="18"/>
          <w:szCs w:val="18"/>
        </w:rPr>
        <w:t>For the activity A1</w:t>
      </w:r>
      <w:r w:rsidR="00D95C24" w:rsidRPr="002C45B7">
        <w:rPr>
          <w:rStyle w:val="Red"/>
          <w:rFonts w:cs="Arial"/>
          <w:color w:val="auto"/>
          <w:sz w:val="18"/>
          <w:szCs w:val="18"/>
        </w:rPr>
        <w:t>,</w:t>
      </w:r>
      <w:r w:rsidRPr="002C45B7">
        <w:rPr>
          <w:rStyle w:val="Red"/>
          <w:rFonts w:cs="Arial"/>
          <w:color w:val="auto"/>
          <w:sz w:val="18"/>
          <w:szCs w:val="18"/>
        </w:rPr>
        <w:t xml:space="preserve"> referenced in schedule 1, table S1.1</w:t>
      </w:r>
      <w:r w:rsidR="00D92686" w:rsidRPr="002C45B7">
        <w:rPr>
          <w:rStyle w:val="Red"/>
          <w:rFonts w:cs="Arial"/>
          <w:color w:val="auto"/>
          <w:sz w:val="18"/>
          <w:szCs w:val="18"/>
        </w:rPr>
        <w:t>,</w:t>
      </w:r>
      <w:r w:rsidRPr="002C45B7">
        <w:rPr>
          <w:rFonts w:cs="Arial"/>
          <w:sz w:val="18"/>
          <w:szCs w:val="18"/>
        </w:rPr>
        <w:t xml:space="preserve"> </w:t>
      </w:r>
      <w:r w:rsidR="00D92686" w:rsidRPr="002C45B7">
        <w:rPr>
          <w:rFonts w:cs="Arial"/>
          <w:sz w:val="18"/>
          <w:szCs w:val="18"/>
        </w:rPr>
        <w:t>t</w:t>
      </w:r>
      <w:r w:rsidRPr="002C45B7">
        <w:rPr>
          <w:rFonts w:cs="Arial"/>
          <w:sz w:val="18"/>
          <w:szCs w:val="18"/>
        </w:rPr>
        <w:t xml:space="preserve">he </w:t>
      </w:r>
      <w:r w:rsidRPr="00BE5551">
        <w:rPr>
          <w:rFonts w:cs="Arial"/>
          <w:sz w:val="18"/>
          <w:szCs w:val="18"/>
        </w:rPr>
        <w:t>operator shall take appropriate measures to minimise so far as reasonably practicable the polluting effects of the emissions of substances in the discharge not controlled by emission limits (excluding odour).</w:t>
      </w:r>
    </w:p>
    <w:p w14:paraId="566CF166" w14:textId="77777777" w:rsidR="00821962" w:rsidRPr="00A708DD" w:rsidRDefault="00821962" w:rsidP="007704A9">
      <w:pPr>
        <w:pStyle w:val="Bullet0"/>
        <w:tabs>
          <w:tab w:val="num" w:pos="1134"/>
        </w:tabs>
        <w:spacing w:before="120"/>
        <w:ind w:hanging="113"/>
        <w:rPr>
          <w:rFonts w:cs="Arial"/>
        </w:rPr>
      </w:pPr>
      <w:r w:rsidRPr="00A708DD">
        <w:rPr>
          <w:rFonts w:cs="Arial"/>
        </w:rPr>
        <w:t xml:space="preserve">Monitoring </w:t>
      </w:r>
    </w:p>
    <w:p w14:paraId="2C75AC86" w14:textId="77777777" w:rsidR="00821962" w:rsidRPr="00A708DD" w:rsidRDefault="00821962"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The operator shall, unless otherwise agreed in writing by Natural Resources Wales, undertake the monitoring specified in the following tables in schedule 3 to this permit:</w:t>
      </w:r>
    </w:p>
    <w:p w14:paraId="39685BAF" w14:textId="77777777" w:rsidR="00821962" w:rsidRPr="00A708DD" w:rsidRDefault="00821962" w:rsidP="0033116C">
      <w:pPr>
        <w:pStyle w:val="aBullet"/>
        <w:tabs>
          <w:tab w:val="num" w:pos="1701"/>
        </w:tabs>
        <w:spacing w:before="0"/>
        <w:ind w:firstLine="0"/>
        <w:rPr>
          <w:rStyle w:val="Red"/>
          <w:rFonts w:cs="Arial"/>
          <w:color w:val="auto"/>
          <w:sz w:val="18"/>
          <w:szCs w:val="18"/>
        </w:rPr>
      </w:pPr>
      <w:r w:rsidRPr="00A708DD">
        <w:rPr>
          <w:rStyle w:val="Red"/>
          <w:rFonts w:cs="Arial"/>
          <w:color w:val="auto"/>
          <w:sz w:val="18"/>
          <w:szCs w:val="18"/>
        </w:rPr>
        <w:t>point source emissions specified in tables S3.1 and S3.4;</w:t>
      </w:r>
    </w:p>
    <w:p w14:paraId="73921B98" w14:textId="292634D5" w:rsidR="00821962" w:rsidRPr="00A708DD" w:rsidRDefault="00821962" w:rsidP="0033116C">
      <w:pPr>
        <w:pStyle w:val="aBullet"/>
        <w:tabs>
          <w:tab w:val="num" w:pos="1701"/>
        </w:tabs>
        <w:spacing w:before="0"/>
        <w:ind w:firstLine="0"/>
        <w:rPr>
          <w:rStyle w:val="Red"/>
          <w:rFonts w:cs="Arial"/>
          <w:color w:val="auto"/>
          <w:sz w:val="18"/>
          <w:szCs w:val="18"/>
        </w:rPr>
      </w:pPr>
      <w:r w:rsidRPr="00A708DD">
        <w:rPr>
          <w:rStyle w:val="Red"/>
          <w:rFonts w:cs="Arial"/>
          <w:color w:val="auto"/>
          <w:sz w:val="18"/>
          <w:szCs w:val="18"/>
        </w:rPr>
        <w:t>inlet quality specified in tables S3.1 and S3.4.</w:t>
      </w:r>
    </w:p>
    <w:p w14:paraId="473979F3" w14:textId="77777777" w:rsidR="00821962" w:rsidRPr="00A708DD" w:rsidRDefault="00821962"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The operator shall maintain records of all monitoring required by this permit.</w:t>
      </w:r>
    </w:p>
    <w:p w14:paraId="03083021" w14:textId="77777777" w:rsidR="00821962" w:rsidRPr="00A708DD" w:rsidRDefault="00821962"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Monitoring equipment, techniques, personnel and organisations employed for the emissions monitoring programme and the environmental or other monitoring specified in condition 3.3.1 shall have either MCERTS certification or MCERTS accreditation (as appropriate), where available, unless otherwise agreed in writing by Natural Resources Wales.</w:t>
      </w:r>
    </w:p>
    <w:p w14:paraId="6C2B1516" w14:textId="3A017CBB" w:rsidR="00821962" w:rsidRPr="0021218C" w:rsidRDefault="00821962" w:rsidP="0033116C">
      <w:pPr>
        <w:pStyle w:val="Bullet1"/>
        <w:tabs>
          <w:tab w:val="num" w:pos="1134"/>
        </w:tabs>
        <w:spacing w:before="0"/>
        <w:ind w:left="1134" w:hanging="567"/>
        <w:rPr>
          <w:rStyle w:val="Red"/>
          <w:rFonts w:cs="Arial"/>
          <w:color w:val="auto"/>
          <w:sz w:val="18"/>
          <w:szCs w:val="18"/>
        </w:rPr>
      </w:pPr>
      <w:r w:rsidRPr="0021218C">
        <w:rPr>
          <w:rStyle w:val="Red"/>
          <w:rFonts w:cs="Arial"/>
          <w:color w:val="auto"/>
          <w:sz w:val="18"/>
          <w:szCs w:val="18"/>
        </w:rPr>
        <w:t xml:space="preserve">Accessible monitoring points shall be provided and maintained to enable the emissions monitoring programme and the environmental or other monitoring to be carried out at the monitoring points specified in table S3.4 of schedule 3 and shown marked on the site plan in schedule 7. </w:t>
      </w:r>
    </w:p>
    <w:p w14:paraId="4BD4E88D" w14:textId="22BDFAA8" w:rsidR="00821962" w:rsidRPr="00DD4857" w:rsidRDefault="00821962" w:rsidP="0033116C">
      <w:pPr>
        <w:pStyle w:val="Bullet1"/>
        <w:tabs>
          <w:tab w:val="num" w:pos="1134"/>
        </w:tabs>
        <w:spacing w:before="0"/>
        <w:ind w:left="1134" w:hanging="567"/>
        <w:rPr>
          <w:rStyle w:val="Red"/>
          <w:rFonts w:cs="Arial"/>
          <w:color w:val="auto"/>
          <w:sz w:val="18"/>
          <w:szCs w:val="18"/>
        </w:rPr>
      </w:pPr>
      <w:r w:rsidRPr="00DD4857">
        <w:rPr>
          <w:rStyle w:val="Red"/>
          <w:rFonts w:cs="Arial"/>
          <w:color w:val="auto"/>
          <w:sz w:val="18"/>
          <w:szCs w:val="18"/>
        </w:rPr>
        <w:lastRenderedPageBreak/>
        <w:t>The monitoring programme for the parameters subject to schedule 3B shall be:</w:t>
      </w:r>
    </w:p>
    <w:p w14:paraId="41EA47DB" w14:textId="77777777" w:rsidR="00821962" w:rsidRPr="00DD4857" w:rsidRDefault="00821962" w:rsidP="0033116C">
      <w:pPr>
        <w:pStyle w:val="aBullet"/>
        <w:tabs>
          <w:tab w:val="num" w:pos="1701"/>
        </w:tabs>
        <w:spacing w:before="0"/>
        <w:ind w:left="1701" w:hanging="567"/>
        <w:rPr>
          <w:rStyle w:val="Red"/>
          <w:rFonts w:cs="Arial"/>
          <w:color w:val="auto"/>
          <w:sz w:val="18"/>
          <w:szCs w:val="18"/>
        </w:rPr>
      </w:pPr>
      <w:r w:rsidRPr="00DD4857">
        <w:rPr>
          <w:rStyle w:val="Red"/>
          <w:rFonts w:cs="Arial"/>
          <w:color w:val="auto"/>
          <w:sz w:val="18"/>
          <w:szCs w:val="18"/>
        </w:rPr>
        <w:t>pre-scheduled to cover a calendar year and the programme recorded before the start of a calendar year sample period; and</w:t>
      </w:r>
    </w:p>
    <w:p w14:paraId="53D38635" w14:textId="094D505F" w:rsidR="00821962" w:rsidRPr="00DD4857" w:rsidRDefault="00821962" w:rsidP="0033116C">
      <w:pPr>
        <w:pStyle w:val="aBullet"/>
        <w:tabs>
          <w:tab w:val="num" w:pos="1701"/>
        </w:tabs>
        <w:spacing w:before="0"/>
        <w:ind w:left="1701" w:hanging="567"/>
        <w:rPr>
          <w:rStyle w:val="Red"/>
          <w:rFonts w:cs="Arial"/>
          <w:color w:val="auto"/>
          <w:sz w:val="18"/>
          <w:szCs w:val="18"/>
        </w:rPr>
      </w:pPr>
      <w:r w:rsidRPr="00DD4857">
        <w:rPr>
          <w:rStyle w:val="Red"/>
          <w:rFonts w:cs="Arial"/>
          <w:color w:val="auto"/>
          <w:sz w:val="18"/>
          <w:szCs w:val="18"/>
        </w:rPr>
        <w:t>samples collected at approximately equal intervals during the year, including samples from different days of the week and different times. Approximately 10% of samples should be outside the normal sampling window which is 9am-3pm, Monday to Friday.</w:t>
      </w:r>
    </w:p>
    <w:p w14:paraId="74D07D70" w14:textId="77777777" w:rsidR="00821962" w:rsidRPr="00DD4857" w:rsidRDefault="00821962" w:rsidP="0033116C">
      <w:pPr>
        <w:pStyle w:val="Bullet1"/>
        <w:tabs>
          <w:tab w:val="num" w:pos="1134"/>
        </w:tabs>
        <w:spacing w:before="0"/>
        <w:ind w:left="1134" w:hanging="567"/>
        <w:rPr>
          <w:rStyle w:val="Red"/>
          <w:rFonts w:cs="Arial"/>
          <w:color w:val="auto"/>
          <w:sz w:val="18"/>
          <w:szCs w:val="18"/>
        </w:rPr>
      </w:pPr>
      <w:r w:rsidRPr="00DD4857">
        <w:rPr>
          <w:rStyle w:val="Red"/>
          <w:rFonts w:cs="Arial"/>
          <w:color w:val="auto"/>
          <w:sz w:val="18"/>
          <w:szCs w:val="18"/>
        </w:rPr>
        <w:t>After becoming aware, or following a notification that a sample has not been taken on the schedule 3B Monitoring Programme pre-scheduled date, or is lost, or a result for that sample cannot be reported, the operator shall record the details and reschedule the sample.</w:t>
      </w:r>
    </w:p>
    <w:p w14:paraId="3FCE2706" w14:textId="77777777" w:rsidR="00DE1513" w:rsidRPr="001E3644" w:rsidRDefault="00DE1513" w:rsidP="0033116C">
      <w:pPr>
        <w:pStyle w:val="Bullet1"/>
        <w:tabs>
          <w:tab w:val="num" w:pos="1878"/>
        </w:tabs>
        <w:spacing w:before="0"/>
        <w:ind w:left="1020" w:hanging="453"/>
        <w:rPr>
          <w:sz w:val="18"/>
          <w:szCs w:val="22"/>
        </w:rPr>
      </w:pPr>
    </w:p>
    <w:p w14:paraId="62BBF189" w14:textId="77777777" w:rsidR="00DE1513" w:rsidRPr="00175B8E" w:rsidRDefault="00DE1513" w:rsidP="00393D51">
      <w:pPr>
        <w:numPr>
          <w:ilvl w:val="0"/>
          <w:numId w:val="11"/>
        </w:numPr>
        <w:tabs>
          <w:tab w:val="left" w:pos="1701"/>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Total Daily Volumes shall be calculated from the average of the available ‘good’ 15-minute flow readings taken from midnight to midnight where; </w:t>
      </w:r>
    </w:p>
    <w:p w14:paraId="5F2E053C" w14:textId="77777777" w:rsidR="00DE1513" w:rsidRPr="00175B8E" w:rsidRDefault="00DE1513" w:rsidP="00393D51">
      <w:pPr>
        <w:tabs>
          <w:tab w:val="left" w:pos="1134"/>
        </w:tabs>
        <w:spacing w:after="120" w:line="276" w:lineRule="auto"/>
        <w:ind w:left="1701"/>
        <w:rPr>
          <w:rFonts w:ascii="Arial" w:hAnsi="Arial" w:cs="Arial"/>
          <w:bCs/>
          <w:sz w:val="18"/>
          <w:szCs w:val="18"/>
          <w:lang w:eastAsia="en-US"/>
        </w:rPr>
      </w:pPr>
      <w:r w:rsidRPr="00175B8E">
        <w:rPr>
          <w:rFonts w:ascii="Arial" w:hAnsi="Arial" w:cs="Arial"/>
          <w:bCs/>
          <w:sz w:val="18"/>
          <w:szCs w:val="18"/>
          <w:lang w:eastAsia="en-US"/>
        </w:rPr>
        <w:t xml:space="preserve">Total Daily Volume (m3) = {Sum of ‘good’ readings (l/s) / number of ‘good’ readings} x {86,400 (s) /1000}. </w:t>
      </w:r>
    </w:p>
    <w:p w14:paraId="038BC14B" w14:textId="77777777" w:rsidR="00DE1513" w:rsidRPr="00175B8E" w:rsidRDefault="00DE1513" w:rsidP="00393D51">
      <w:pPr>
        <w:tabs>
          <w:tab w:val="left" w:pos="1701"/>
        </w:tabs>
        <w:spacing w:after="120" w:line="276" w:lineRule="auto"/>
        <w:ind w:left="1701"/>
        <w:rPr>
          <w:rFonts w:ascii="Arial" w:hAnsi="Arial" w:cs="Arial"/>
          <w:bCs/>
          <w:sz w:val="18"/>
          <w:szCs w:val="18"/>
          <w:lang w:eastAsia="en-US"/>
        </w:rPr>
      </w:pPr>
      <w:r w:rsidRPr="00175B8E">
        <w:rPr>
          <w:rFonts w:ascii="Arial" w:hAnsi="Arial" w:cs="Arial"/>
          <w:bCs/>
          <w:sz w:val="18"/>
          <w:szCs w:val="18"/>
          <w:lang w:eastAsia="en-US"/>
        </w:rPr>
        <w:t xml:space="preserve">Where there are 87 or more ‘good’ 15-minute flow readings the Total Daily Volume shall be reported as ‘good’, where there are 1 – 86 ‘good’ readings it shall be reported as ‘suspect’ and where there are no ‘good’ readings as ‘missing’. </w:t>
      </w:r>
    </w:p>
    <w:p w14:paraId="2382FC57" w14:textId="77777777" w:rsidR="00DE1513" w:rsidRPr="00175B8E" w:rsidRDefault="00DE1513" w:rsidP="00393D51">
      <w:pPr>
        <w:numPr>
          <w:ilvl w:val="0"/>
          <w:numId w:val="11"/>
        </w:numPr>
        <w:tabs>
          <w:tab w:val="left" w:pos="1211"/>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The operator shall record all failures of the flow measurement system and any other breaks in the flow record and the reasons for all issues, failures and breaks that lead to missing or suspect Total Daily Volume records and all steps taken to prevent a re-occurrence. </w:t>
      </w:r>
    </w:p>
    <w:p w14:paraId="731761E1" w14:textId="0AF5BA69" w:rsidR="00DE1513" w:rsidRPr="00175B8E" w:rsidRDefault="00DE1513" w:rsidP="00393D51">
      <w:pPr>
        <w:numPr>
          <w:ilvl w:val="0"/>
          <w:numId w:val="11"/>
        </w:numPr>
        <w:tabs>
          <w:tab w:val="left" w:pos="1843"/>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There shall be no more than 37 days and/or no more than 14 consecutive days with ‘suspect’ or ‘missing’ Total Daily Volumes in a calendar year, unless otherwise agreed in writing by </w:t>
      </w:r>
      <w:r w:rsidR="00A125FB">
        <w:rPr>
          <w:rFonts w:ascii="Arial" w:hAnsi="Arial" w:cs="Arial"/>
          <w:bCs/>
          <w:sz w:val="18"/>
          <w:szCs w:val="18"/>
          <w:lang w:eastAsia="en-US"/>
        </w:rPr>
        <w:t>Natural</w:t>
      </w:r>
      <w:r w:rsidRPr="00175B8E">
        <w:rPr>
          <w:rFonts w:ascii="Arial" w:hAnsi="Arial" w:cs="Arial"/>
          <w:bCs/>
          <w:sz w:val="18"/>
          <w:szCs w:val="18"/>
          <w:lang w:eastAsia="en-US"/>
        </w:rPr>
        <w:t xml:space="preserve"> Resources Wales. </w:t>
      </w:r>
    </w:p>
    <w:p w14:paraId="6312F17E" w14:textId="77777777" w:rsidR="00DE1513" w:rsidRPr="00175B8E" w:rsidRDefault="00DE1513" w:rsidP="00393D51">
      <w:pPr>
        <w:numPr>
          <w:ilvl w:val="0"/>
          <w:numId w:val="11"/>
        </w:numPr>
        <w:tabs>
          <w:tab w:val="left" w:pos="1134"/>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All 15-minute flow readings shall be flagged as ‘good’, ‘suspect’ or ‘missing’ using an appropriate methodology set out in the operator`s flow monitoring quality management system.</w:t>
      </w:r>
    </w:p>
    <w:p w14:paraId="5865B89D" w14:textId="77777777" w:rsidR="00821962" w:rsidRDefault="00821962" w:rsidP="007704A9">
      <w:pPr>
        <w:pStyle w:val="Bullet"/>
        <w:tabs>
          <w:tab w:val="num" w:pos="1134"/>
        </w:tabs>
        <w:spacing w:before="120" w:after="240"/>
        <w:ind w:hanging="113"/>
      </w:pPr>
      <w:r>
        <w:t>Information</w:t>
      </w:r>
    </w:p>
    <w:p w14:paraId="51684769" w14:textId="77777777" w:rsidR="00821962" w:rsidRDefault="00821962" w:rsidP="007704A9">
      <w:pPr>
        <w:pStyle w:val="Bullet0"/>
        <w:tabs>
          <w:tab w:val="num" w:pos="1134"/>
        </w:tabs>
        <w:spacing w:before="120"/>
        <w:ind w:hanging="113"/>
      </w:pPr>
      <w:r>
        <w:t>Records</w:t>
      </w:r>
    </w:p>
    <w:p w14:paraId="288861F6" w14:textId="77777777" w:rsidR="00821962" w:rsidRPr="00175B8E" w:rsidRDefault="00821962" w:rsidP="00FD2AF6">
      <w:pPr>
        <w:pStyle w:val="Bullet1"/>
        <w:tabs>
          <w:tab w:val="num" w:pos="1134"/>
        </w:tabs>
        <w:spacing w:before="0"/>
        <w:ind w:left="1134" w:hanging="567"/>
        <w:rPr>
          <w:sz w:val="18"/>
          <w:szCs w:val="18"/>
        </w:rPr>
      </w:pPr>
      <w:r w:rsidRPr="00175B8E">
        <w:rPr>
          <w:sz w:val="18"/>
          <w:szCs w:val="18"/>
        </w:rPr>
        <w:t>All records required to be made by schedule 3, 4 and 5 to this permit shall:</w:t>
      </w:r>
    </w:p>
    <w:p w14:paraId="1322D38A"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be legible;</w:t>
      </w:r>
    </w:p>
    <w:p w14:paraId="3A1A1F50"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be made as soon as reasonably practicable;</w:t>
      </w:r>
    </w:p>
    <w:p w14:paraId="17301329"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if amended, be amended in such a way that the original and any subsequent amendments remain legible, or are capable of retrieval; and</w:t>
      </w:r>
    </w:p>
    <w:p w14:paraId="2A5BD03B"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 xml:space="preserve">be retained, unless otherwise agreed in writing by Natural Resources Wales, for at least 10 years from the date when the records were made. </w:t>
      </w:r>
    </w:p>
    <w:p w14:paraId="1F503416" w14:textId="77777777" w:rsidR="00821962" w:rsidRPr="00175B8E" w:rsidRDefault="00821962" w:rsidP="007C3441">
      <w:pPr>
        <w:pStyle w:val="Bullet1"/>
        <w:tabs>
          <w:tab w:val="num" w:pos="1134"/>
        </w:tabs>
        <w:spacing w:before="0"/>
        <w:ind w:left="1134" w:hanging="567"/>
        <w:rPr>
          <w:sz w:val="18"/>
          <w:szCs w:val="18"/>
        </w:rPr>
      </w:pPr>
      <w:r w:rsidRPr="00175B8E">
        <w:rPr>
          <w:sz w:val="18"/>
          <w:szCs w:val="18"/>
        </w:rPr>
        <w:t xml:space="preserve">The operator shall maintain convenient access, in either electronic or hard copy, to the records, plan and management system required to be maintained by this permit. </w:t>
      </w:r>
    </w:p>
    <w:p w14:paraId="62EB02DC" w14:textId="77777777" w:rsidR="00821962" w:rsidRDefault="00821962" w:rsidP="007704A9">
      <w:pPr>
        <w:pStyle w:val="Bullet0"/>
        <w:tabs>
          <w:tab w:val="num" w:pos="1134"/>
        </w:tabs>
        <w:spacing w:before="120"/>
        <w:ind w:hanging="113"/>
      </w:pPr>
      <w:r>
        <w:t>Reporting</w:t>
      </w:r>
    </w:p>
    <w:p w14:paraId="6CD9AE13" w14:textId="77777777" w:rsidR="00821962" w:rsidRPr="00175B8E" w:rsidRDefault="00821962" w:rsidP="007C3441">
      <w:pPr>
        <w:pStyle w:val="Bullet1"/>
        <w:tabs>
          <w:tab w:val="num" w:pos="1134"/>
        </w:tabs>
        <w:spacing w:before="0"/>
        <w:ind w:left="1134" w:hanging="567"/>
        <w:rPr>
          <w:sz w:val="18"/>
          <w:szCs w:val="18"/>
        </w:rPr>
      </w:pPr>
      <w:r w:rsidRPr="00175B8E">
        <w:rPr>
          <w:sz w:val="18"/>
          <w:szCs w:val="18"/>
        </w:rPr>
        <w:t>The operator shall send all reports and notifications required by the permit to Natural Resources Wales using the contact details supplied in writing by Natural Resources Wales.</w:t>
      </w:r>
    </w:p>
    <w:p w14:paraId="0DB4BFC0" w14:textId="77777777" w:rsidR="008D58FE" w:rsidRDefault="008D58FE">
      <w:pPr>
        <w:rPr>
          <w:rStyle w:val="Red"/>
          <w:rFonts w:ascii="Arial" w:hAnsi="Arial"/>
          <w:bCs/>
          <w:color w:val="auto"/>
          <w:sz w:val="18"/>
          <w:szCs w:val="18"/>
          <w:lang w:eastAsia="en-US"/>
        </w:rPr>
      </w:pPr>
      <w:r>
        <w:rPr>
          <w:rStyle w:val="Red"/>
          <w:color w:val="auto"/>
          <w:sz w:val="18"/>
          <w:szCs w:val="18"/>
        </w:rPr>
        <w:br w:type="page"/>
      </w:r>
    </w:p>
    <w:p w14:paraId="75F80E47" w14:textId="51CF030C" w:rsidR="00821962" w:rsidRPr="00175B8E" w:rsidRDefault="00821962" w:rsidP="007C3441">
      <w:pPr>
        <w:pStyle w:val="Bullet1"/>
        <w:tabs>
          <w:tab w:val="num" w:pos="1134"/>
        </w:tabs>
        <w:spacing w:before="0"/>
        <w:ind w:left="1134" w:hanging="567"/>
        <w:rPr>
          <w:rStyle w:val="Red"/>
          <w:color w:val="auto"/>
          <w:sz w:val="18"/>
          <w:szCs w:val="18"/>
        </w:rPr>
      </w:pPr>
      <w:r w:rsidRPr="00175B8E">
        <w:rPr>
          <w:rStyle w:val="Red"/>
          <w:color w:val="auto"/>
          <w:sz w:val="18"/>
          <w:szCs w:val="18"/>
        </w:rPr>
        <w:lastRenderedPageBreak/>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4848B1E7" w14:textId="77777777"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in respect of the parameters and monitoring points specified in schedule 4 table S4.1;</w:t>
      </w:r>
    </w:p>
    <w:p w14:paraId="27DDCB5A" w14:textId="71571C83"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for the reporting periods specified in schedule 4 table S4.1 and using the forms specified in schedule 4 table S4.2; and</w:t>
      </w:r>
    </w:p>
    <w:p w14:paraId="02CF0CC6" w14:textId="77777777"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giving the information from such results and assessments as may be required by the forms specified in those tables.</w:t>
      </w:r>
    </w:p>
    <w:p w14:paraId="5C29A992" w14:textId="77777777" w:rsidR="00821962" w:rsidRPr="00175B8E" w:rsidRDefault="00821962" w:rsidP="00821962">
      <w:pPr>
        <w:pStyle w:val="Bullet1"/>
        <w:tabs>
          <w:tab w:val="num" w:pos="1134"/>
        </w:tabs>
        <w:ind w:left="1134" w:hanging="567"/>
        <w:rPr>
          <w:sz w:val="18"/>
          <w:szCs w:val="18"/>
        </w:rPr>
      </w:pPr>
      <w:r w:rsidRPr="00175B8E">
        <w:rPr>
          <w:sz w:val="18"/>
          <w:szCs w:val="18"/>
        </w:rPr>
        <w:t>On request, the Operator shall supply Natural Resources Wales with written details of individual spill events.</w:t>
      </w:r>
      <w:r w:rsidR="00572718" w:rsidRPr="00175B8E">
        <w:rPr>
          <w:rStyle w:val="Pink"/>
          <w:rFonts w:cs="Arial"/>
          <w:color w:val="auto"/>
          <w:sz w:val="18"/>
          <w:szCs w:val="18"/>
        </w:rPr>
        <w:t xml:space="preserve"> </w:t>
      </w:r>
    </w:p>
    <w:p w14:paraId="455B353C" w14:textId="77777777" w:rsidR="00572718" w:rsidRDefault="00572718" w:rsidP="007704A9">
      <w:pPr>
        <w:pStyle w:val="Bullet0"/>
        <w:tabs>
          <w:tab w:val="clear" w:pos="680"/>
          <w:tab w:val="num" w:pos="1134"/>
        </w:tabs>
        <w:spacing w:before="120"/>
        <w:ind w:hanging="113"/>
      </w:pPr>
      <w:r>
        <w:t>Notifications</w:t>
      </w:r>
    </w:p>
    <w:p w14:paraId="069F0CAC" w14:textId="77777777" w:rsidR="00821962" w:rsidRPr="003375BF" w:rsidRDefault="00821962" w:rsidP="00107B87">
      <w:pPr>
        <w:pStyle w:val="Bullet1"/>
        <w:tabs>
          <w:tab w:val="num" w:pos="1134"/>
        </w:tabs>
        <w:spacing w:before="0"/>
        <w:ind w:left="1134" w:hanging="567"/>
        <w:rPr>
          <w:sz w:val="18"/>
          <w:szCs w:val="18"/>
        </w:rPr>
      </w:pPr>
      <w:r w:rsidRPr="003375BF">
        <w:rPr>
          <w:sz w:val="18"/>
          <w:szCs w:val="18"/>
        </w:rPr>
        <w:t>Natural Resources Wales shall be notified as soon as reasonably practicable following detection, within the site of the regulated facility of:</w:t>
      </w:r>
    </w:p>
    <w:p w14:paraId="1EB5E938" w14:textId="77777777" w:rsidR="00821962" w:rsidRPr="003375BF" w:rsidRDefault="00821962" w:rsidP="0091033F">
      <w:pPr>
        <w:pStyle w:val="AlphaBulletL3"/>
        <w:numPr>
          <w:ilvl w:val="2"/>
          <w:numId w:val="9"/>
        </w:numPr>
        <w:tabs>
          <w:tab w:val="clear" w:pos="1134"/>
          <w:tab w:val="num" w:pos="1701"/>
        </w:tabs>
        <w:spacing w:before="0"/>
        <w:ind w:left="1701" w:hanging="567"/>
        <w:rPr>
          <w:sz w:val="18"/>
          <w:szCs w:val="18"/>
        </w:rPr>
      </w:pPr>
      <w:r w:rsidRPr="003375BF">
        <w:rPr>
          <w:sz w:val="18"/>
          <w:szCs w:val="18"/>
        </w:rPr>
        <w:t>any malfunction, breakdown or failure of equipment or techniques, accident, or emission of a substance not controlled by an emission limit which has caused, is causing or may cause significant pollution; and</w:t>
      </w:r>
    </w:p>
    <w:p w14:paraId="43C0CECD" w14:textId="77777777" w:rsidR="00821962" w:rsidRPr="003375BF" w:rsidRDefault="00821962" w:rsidP="00107B87">
      <w:pPr>
        <w:pStyle w:val="AlphaBulletL3"/>
        <w:tabs>
          <w:tab w:val="clear" w:pos="2160"/>
          <w:tab w:val="num" w:pos="1701"/>
        </w:tabs>
        <w:spacing w:before="0"/>
        <w:ind w:left="1701" w:hanging="567"/>
        <w:rPr>
          <w:sz w:val="18"/>
          <w:szCs w:val="18"/>
        </w:rPr>
      </w:pPr>
      <w:r w:rsidRPr="003375BF">
        <w:rPr>
          <w:sz w:val="18"/>
          <w:szCs w:val="18"/>
        </w:rPr>
        <w:t xml:space="preserve">any breach of a limit </w:t>
      </w:r>
      <w:r w:rsidRPr="00A37A9B">
        <w:rPr>
          <w:sz w:val="18"/>
          <w:szCs w:val="18"/>
        </w:rPr>
        <w:t xml:space="preserve">specified in schedule 3 table S3.1 </w:t>
      </w:r>
      <w:r w:rsidRPr="00A37A9B">
        <w:rPr>
          <w:rStyle w:val="Red"/>
          <w:color w:val="auto"/>
          <w:sz w:val="18"/>
          <w:szCs w:val="18"/>
        </w:rPr>
        <w:t>(including individual exceedances of limits which are covered by condition 3.1.2)</w:t>
      </w:r>
      <w:r w:rsidRPr="00A37A9B">
        <w:rPr>
          <w:sz w:val="18"/>
          <w:szCs w:val="18"/>
        </w:rPr>
        <w:t>.</w:t>
      </w:r>
    </w:p>
    <w:p w14:paraId="56CA76EC" w14:textId="77777777" w:rsidR="00821962" w:rsidRPr="003375BF" w:rsidRDefault="00821962" w:rsidP="00107B87">
      <w:pPr>
        <w:pStyle w:val="ListParagraph"/>
        <w:spacing w:before="0"/>
        <w:ind w:left="1134"/>
        <w:contextualSpacing w:val="0"/>
        <w:rPr>
          <w:sz w:val="18"/>
          <w:szCs w:val="18"/>
        </w:rPr>
      </w:pPr>
      <w:r w:rsidRPr="003375BF">
        <w:rPr>
          <w:sz w:val="18"/>
          <w:szCs w:val="18"/>
        </w:rPr>
        <w:t>Any other significant adverse environmental effects, which may have been caused by the activity, shall also be notified to Natural Resources Wales as soon as reasonably practicable following detection.</w:t>
      </w:r>
    </w:p>
    <w:p w14:paraId="4D162C5D" w14:textId="77777777" w:rsidR="00821962" w:rsidRPr="003375BF" w:rsidRDefault="00821962" w:rsidP="00107B87">
      <w:pPr>
        <w:pStyle w:val="Bullet1"/>
        <w:tabs>
          <w:tab w:val="num" w:pos="1134"/>
        </w:tabs>
        <w:spacing w:before="0"/>
        <w:ind w:left="1134" w:hanging="567"/>
        <w:rPr>
          <w:sz w:val="18"/>
          <w:szCs w:val="18"/>
        </w:rPr>
      </w:pPr>
      <w:r w:rsidRPr="003375BF">
        <w:rPr>
          <w:sz w:val="18"/>
          <w:szCs w:val="18"/>
        </w:rPr>
        <w:t>The information provided under condition 4.3.1 shall be supported by sending the information listed in schedule 5 to this permit within the time period specified in that schedule.</w:t>
      </w:r>
    </w:p>
    <w:p w14:paraId="66B0DCB3" w14:textId="060FA0E3" w:rsidR="00821962" w:rsidRPr="00414C90" w:rsidRDefault="00821962" w:rsidP="00107B87">
      <w:pPr>
        <w:pStyle w:val="Bullet1"/>
        <w:tabs>
          <w:tab w:val="num" w:pos="1134"/>
        </w:tabs>
        <w:spacing w:before="0"/>
        <w:ind w:left="1134" w:hanging="567"/>
        <w:rPr>
          <w:rStyle w:val="Red"/>
          <w:color w:val="auto"/>
          <w:sz w:val="18"/>
          <w:szCs w:val="18"/>
        </w:rPr>
      </w:pPr>
      <w:r w:rsidRPr="00414C90">
        <w:rPr>
          <w:rStyle w:val="Red"/>
          <w:color w:val="auto"/>
          <w:sz w:val="18"/>
          <w:szCs w:val="18"/>
        </w:rPr>
        <w:t>Where Natural Resources Wales has requested in writing that it shall be notified when the operator is to undertake monitoring and/or spot sampling specified in schedule 3B, the operator shall inform Natural Resources Wales when the relevant monitoring and/or spot sampling is to take place. The operator shall provide this information to Natural Resources Wales at least 14 days before the date the monitoring is to be undertaken.</w:t>
      </w:r>
    </w:p>
    <w:p w14:paraId="379E3DD3" w14:textId="77777777" w:rsidR="00821962" w:rsidRPr="003375BF" w:rsidRDefault="00821962" w:rsidP="00107B87">
      <w:pPr>
        <w:pStyle w:val="Bullet1"/>
        <w:tabs>
          <w:tab w:val="num" w:pos="1134"/>
        </w:tabs>
        <w:spacing w:before="0"/>
        <w:ind w:left="1134" w:hanging="567"/>
        <w:rPr>
          <w:sz w:val="18"/>
          <w:szCs w:val="18"/>
        </w:rPr>
      </w:pPr>
      <w:r w:rsidRPr="003375BF">
        <w:rPr>
          <w:sz w:val="18"/>
          <w:szCs w:val="18"/>
        </w:rPr>
        <w:t>Natural Resources Wales shall be notified within 14 days of the occurrence of the following matters, except where such disclosure is prohibited by Stock Exchange rules:</w:t>
      </w:r>
    </w:p>
    <w:p w14:paraId="4CB6962D" w14:textId="77777777" w:rsidR="00821962" w:rsidRPr="003375BF" w:rsidRDefault="00821962" w:rsidP="00107B87">
      <w:pPr>
        <w:pStyle w:val="ListParagraph"/>
        <w:spacing w:before="0"/>
        <w:ind w:left="1134"/>
        <w:contextualSpacing w:val="0"/>
        <w:rPr>
          <w:sz w:val="18"/>
          <w:szCs w:val="18"/>
        </w:rPr>
      </w:pPr>
      <w:r w:rsidRPr="003375BF">
        <w:rPr>
          <w:sz w:val="18"/>
          <w:szCs w:val="18"/>
        </w:rPr>
        <w:t>Where the operator is a registered company:</w:t>
      </w:r>
    </w:p>
    <w:p w14:paraId="13AC23FA" w14:textId="77777777" w:rsidR="00821962" w:rsidRPr="003375BF" w:rsidRDefault="00821962" w:rsidP="00107B87">
      <w:pPr>
        <w:pStyle w:val="aBullet"/>
        <w:tabs>
          <w:tab w:val="num" w:pos="1701"/>
        </w:tabs>
        <w:spacing w:before="0"/>
        <w:ind w:left="1701" w:hanging="567"/>
        <w:rPr>
          <w:sz w:val="18"/>
          <w:szCs w:val="18"/>
        </w:rPr>
      </w:pPr>
      <w:r w:rsidRPr="003375BF">
        <w:rPr>
          <w:sz w:val="18"/>
          <w:szCs w:val="18"/>
        </w:rPr>
        <w:t>any change in the operator’s trading name, registered name or registered office address; and</w:t>
      </w:r>
    </w:p>
    <w:p w14:paraId="4DECE950" w14:textId="77777777" w:rsidR="00821962" w:rsidRPr="00860C73" w:rsidRDefault="00821962" w:rsidP="00107B87">
      <w:pPr>
        <w:pStyle w:val="aBullet"/>
        <w:tabs>
          <w:tab w:val="num" w:pos="1701"/>
        </w:tabs>
        <w:spacing w:before="0"/>
        <w:ind w:left="1701" w:hanging="567"/>
        <w:rPr>
          <w:sz w:val="18"/>
          <w:szCs w:val="18"/>
        </w:rPr>
      </w:pPr>
      <w:r w:rsidRPr="003375BF">
        <w:rPr>
          <w:sz w:val="18"/>
          <w:szCs w:val="18"/>
        </w:rPr>
        <w:t xml:space="preserve">any steps taken with a view to the operator going into administration, entering into a </w:t>
      </w:r>
      <w:r w:rsidRPr="00860C73">
        <w:rPr>
          <w:sz w:val="18"/>
          <w:szCs w:val="18"/>
        </w:rPr>
        <w:t>company voluntary arrangement or being wound up.</w:t>
      </w:r>
    </w:p>
    <w:p w14:paraId="14BF8472" w14:textId="77777777" w:rsidR="00821962" w:rsidRPr="00860C73" w:rsidRDefault="00821962" w:rsidP="00107B87">
      <w:pPr>
        <w:pStyle w:val="ListParagraph"/>
        <w:spacing w:before="0"/>
        <w:ind w:left="1134"/>
        <w:contextualSpacing w:val="0"/>
        <w:rPr>
          <w:sz w:val="18"/>
          <w:szCs w:val="18"/>
        </w:rPr>
      </w:pPr>
      <w:r w:rsidRPr="00860C73">
        <w:rPr>
          <w:sz w:val="18"/>
          <w:szCs w:val="18"/>
        </w:rPr>
        <w:t>Where the operator is a corporate body other than a registered company:</w:t>
      </w:r>
    </w:p>
    <w:p w14:paraId="1248CFDA" w14:textId="77777777" w:rsidR="00821962" w:rsidRPr="0091033F" w:rsidRDefault="00821962" w:rsidP="0091033F">
      <w:pPr>
        <w:pStyle w:val="aBullet"/>
        <w:numPr>
          <w:ilvl w:val="3"/>
          <w:numId w:val="15"/>
        </w:numPr>
        <w:ind w:left="1588"/>
        <w:rPr>
          <w:sz w:val="18"/>
          <w:szCs w:val="18"/>
        </w:rPr>
      </w:pPr>
      <w:r w:rsidRPr="0091033F">
        <w:rPr>
          <w:sz w:val="18"/>
          <w:szCs w:val="18"/>
        </w:rPr>
        <w:t>any change in the operator’s name or address; and</w:t>
      </w:r>
    </w:p>
    <w:p w14:paraId="0E5A87C9" w14:textId="77777777" w:rsidR="00821962" w:rsidRPr="006B79F2" w:rsidRDefault="00821962" w:rsidP="00393D51">
      <w:pPr>
        <w:pStyle w:val="aBullet"/>
        <w:tabs>
          <w:tab w:val="num" w:pos="1560"/>
        </w:tabs>
        <w:spacing w:before="0"/>
        <w:ind w:left="1701" w:hanging="567"/>
        <w:rPr>
          <w:sz w:val="18"/>
          <w:szCs w:val="18"/>
        </w:rPr>
      </w:pPr>
      <w:r w:rsidRPr="006B79F2">
        <w:rPr>
          <w:sz w:val="18"/>
          <w:szCs w:val="18"/>
        </w:rPr>
        <w:t>any steps taken with a view to the dissolution of the operator.</w:t>
      </w:r>
    </w:p>
    <w:p w14:paraId="4217D63A" w14:textId="78DD5B61" w:rsidR="00821962" w:rsidRPr="006B79F2" w:rsidRDefault="00821962" w:rsidP="00107B87">
      <w:pPr>
        <w:pStyle w:val="Bullet1"/>
        <w:tabs>
          <w:tab w:val="num" w:pos="1134"/>
        </w:tabs>
        <w:spacing w:before="0"/>
        <w:ind w:left="1134" w:hanging="567"/>
        <w:rPr>
          <w:sz w:val="18"/>
          <w:szCs w:val="18"/>
        </w:rPr>
      </w:pPr>
      <w:r w:rsidRPr="006B79F2">
        <w:rPr>
          <w:rStyle w:val="Red"/>
          <w:color w:val="auto"/>
          <w:sz w:val="18"/>
          <w:szCs w:val="18"/>
        </w:rPr>
        <w:t>For the activity A1</w:t>
      </w:r>
      <w:r w:rsidR="00B04DA6" w:rsidRPr="006B79F2">
        <w:rPr>
          <w:rStyle w:val="Red"/>
          <w:color w:val="auto"/>
          <w:sz w:val="18"/>
          <w:szCs w:val="18"/>
        </w:rPr>
        <w:t>,</w:t>
      </w:r>
      <w:r w:rsidRPr="006B79F2">
        <w:rPr>
          <w:rStyle w:val="Red"/>
          <w:color w:val="auto"/>
          <w:sz w:val="18"/>
          <w:szCs w:val="18"/>
        </w:rPr>
        <w:t xml:space="preserve"> referenced in schedule 1, table S1.1</w:t>
      </w:r>
      <w:r w:rsidR="00B04DA6" w:rsidRPr="006B79F2">
        <w:rPr>
          <w:rStyle w:val="Red"/>
          <w:color w:val="auto"/>
          <w:sz w:val="18"/>
          <w:szCs w:val="18"/>
        </w:rPr>
        <w:t>,</w:t>
      </w:r>
      <w:r w:rsidRPr="006B79F2">
        <w:rPr>
          <w:sz w:val="18"/>
          <w:szCs w:val="18"/>
        </w:rPr>
        <w:t xml:space="preserve"> where the operator proposes to make a change in the nature of the activity by increasing the concentration of, or the addition of, or allowing the introduction of, a substance to the activity to an extent that the operator considers could have a significant adverse environmental effect on the receiving waters, and the change is not permitted by emission limits specified within schedule 3 table S3.1 or the subject of an application for approval under the EP Regulations or under the terms of this permit:</w:t>
      </w:r>
    </w:p>
    <w:p w14:paraId="27824F5B" w14:textId="77777777" w:rsidR="00821962" w:rsidRPr="006B79F2" w:rsidRDefault="00821962" w:rsidP="00107B87">
      <w:pPr>
        <w:pStyle w:val="aBullet"/>
        <w:tabs>
          <w:tab w:val="num" w:pos="1701"/>
        </w:tabs>
        <w:spacing w:before="0"/>
        <w:ind w:left="1701" w:hanging="567"/>
        <w:rPr>
          <w:sz w:val="18"/>
          <w:szCs w:val="18"/>
        </w:rPr>
      </w:pPr>
      <w:r w:rsidRPr="006B79F2">
        <w:rPr>
          <w:sz w:val="18"/>
          <w:szCs w:val="18"/>
        </w:rPr>
        <w:t>Natural Resources Wales shall be notified in writing at least 14 days before the increase or addition or allowing the introduction; and</w:t>
      </w:r>
    </w:p>
    <w:p w14:paraId="4D2B1932" w14:textId="77777777" w:rsidR="00821962" w:rsidRPr="006B79F2" w:rsidRDefault="00821962" w:rsidP="00107B87">
      <w:pPr>
        <w:pStyle w:val="aBullet"/>
        <w:tabs>
          <w:tab w:val="num" w:pos="1701"/>
        </w:tabs>
        <w:spacing w:before="0"/>
        <w:ind w:left="1701" w:hanging="567"/>
        <w:rPr>
          <w:sz w:val="18"/>
          <w:szCs w:val="18"/>
        </w:rPr>
      </w:pPr>
      <w:r w:rsidRPr="006B79F2">
        <w:rPr>
          <w:sz w:val="18"/>
          <w:szCs w:val="18"/>
        </w:rPr>
        <w:t>the notification shall contain a description of the proposed change.</w:t>
      </w:r>
    </w:p>
    <w:p w14:paraId="096EDE35" w14:textId="636880B4" w:rsidR="009E794E" w:rsidRPr="008D58FE" w:rsidRDefault="00821962" w:rsidP="008D58FE">
      <w:pPr>
        <w:pStyle w:val="Bullet1"/>
        <w:tabs>
          <w:tab w:val="num" w:pos="1134"/>
        </w:tabs>
        <w:spacing w:before="0"/>
        <w:ind w:left="1134" w:hanging="567"/>
        <w:rPr>
          <w:sz w:val="18"/>
          <w:szCs w:val="18"/>
        </w:rPr>
      </w:pPr>
      <w:r w:rsidRPr="006B79F2">
        <w:rPr>
          <w:rStyle w:val="Red"/>
          <w:color w:val="auto"/>
          <w:sz w:val="18"/>
          <w:szCs w:val="18"/>
        </w:rPr>
        <w:lastRenderedPageBreak/>
        <w:t>For the activity A1</w:t>
      </w:r>
      <w:r w:rsidR="00B04DA6" w:rsidRPr="006B79F2">
        <w:rPr>
          <w:rStyle w:val="Red"/>
          <w:color w:val="auto"/>
          <w:sz w:val="18"/>
          <w:szCs w:val="18"/>
        </w:rPr>
        <w:t>,</w:t>
      </w:r>
      <w:r w:rsidRPr="006B79F2">
        <w:rPr>
          <w:rStyle w:val="Red"/>
          <w:color w:val="auto"/>
          <w:sz w:val="18"/>
          <w:szCs w:val="18"/>
        </w:rPr>
        <w:t xml:space="preserve"> referenced in schedule 1, table S1.1</w:t>
      </w:r>
      <w:r w:rsidR="00B04DA6" w:rsidRPr="006B79F2">
        <w:rPr>
          <w:rStyle w:val="Red"/>
          <w:color w:val="auto"/>
          <w:sz w:val="18"/>
          <w:szCs w:val="18"/>
        </w:rPr>
        <w:t>,</w:t>
      </w:r>
      <w:r w:rsidRPr="006B79F2">
        <w:rPr>
          <w:rStyle w:val="Red"/>
          <w:color w:val="auto"/>
          <w:sz w:val="18"/>
          <w:szCs w:val="18"/>
        </w:rPr>
        <w:t xml:space="preserve"> the operator shall inform Natural Resources Wales in writing of any change, or proposed change, to the population equivalent such as would make a material change to the application of the Regulations and shall, on request, inform </w:t>
      </w:r>
      <w:r w:rsidR="00A125FB" w:rsidRPr="006B79F2">
        <w:rPr>
          <w:rStyle w:val="Red"/>
          <w:color w:val="auto"/>
          <w:sz w:val="18"/>
          <w:szCs w:val="18"/>
        </w:rPr>
        <w:t>Natural</w:t>
      </w:r>
      <w:r w:rsidRPr="006B79F2">
        <w:rPr>
          <w:rStyle w:val="Red"/>
          <w:color w:val="auto"/>
          <w:sz w:val="18"/>
          <w:szCs w:val="18"/>
        </w:rPr>
        <w:t xml:space="preserve"> Resources Wales in writing of the actual population equivalent. </w:t>
      </w:r>
    </w:p>
    <w:p w14:paraId="119FF755" w14:textId="11050A75" w:rsidR="00821962" w:rsidRDefault="00821962" w:rsidP="007704A9">
      <w:pPr>
        <w:pStyle w:val="Bullet0"/>
        <w:spacing w:before="120"/>
        <w:ind w:left="1134" w:hanging="567"/>
      </w:pPr>
      <w:r>
        <w:t>Interpretation</w:t>
      </w:r>
    </w:p>
    <w:p w14:paraId="40E043EE" w14:textId="77777777" w:rsidR="00821962" w:rsidRPr="003375BF" w:rsidRDefault="00821962" w:rsidP="00796C48">
      <w:pPr>
        <w:pStyle w:val="Bullet1"/>
        <w:spacing w:before="0"/>
        <w:ind w:left="567" w:firstLine="0"/>
        <w:rPr>
          <w:sz w:val="18"/>
          <w:szCs w:val="18"/>
        </w:rPr>
      </w:pPr>
      <w:r w:rsidRPr="003375BF">
        <w:rPr>
          <w:sz w:val="18"/>
          <w:szCs w:val="18"/>
        </w:rPr>
        <w:t>In this permit the expressions listed in schedule 6 shall have the meaning given in that schedule.</w:t>
      </w:r>
    </w:p>
    <w:p w14:paraId="769AE94F" w14:textId="77777777" w:rsidR="00722B81" w:rsidRDefault="00821962" w:rsidP="00796C48">
      <w:pPr>
        <w:pStyle w:val="Bullet1"/>
        <w:tabs>
          <w:tab w:val="num" w:pos="1134"/>
        </w:tabs>
        <w:spacing w:before="0"/>
        <w:ind w:left="1134" w:hanging="567"/>
        <w:rPr>
          <w:sz w:val="18"/>
          <w:szCs w:val="18"/>
        </w:rPr>
      </w:pPr>
      <w:r w:rsidRPr="003375BF">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3DDC61C0" w14:textId="77777777" w:rsidR="00107B87" w:rsidRDefault="00107B87">
      <w:pPr>
        <w:rPr>
          <w:rFonts w:ascii="Arial" w:hAnsi="Arial"/>
          <w:b/>
          <w:kern w:val="28"/>
          <w:sz w:val="36"/>
        </w:rPr>
      </w:pPr>
      <w:r>
        <w:rPr>
          <w:sz w:val="36"/>
        </w:rPr>
        <w:br w:type="page"/>
      </w:r>
    </w:p>
    <w:p w14:paraId="7634EEF5" w14:textId="0717F9F2" w:rsidR="00117092" w:rsidRPr="00117092" w:rsidRDefault="00821962" w:rsidP="00117092">
      <w:pPr>
        <w:pStyle w:val="Heading1"/>
        <w:spacing w:after="400"/>
        <w:ind w:left="567"/>
        <w:rPr>
          <w:sz w:val="36"/>
        </w:rPr>
      </w:pPr>
      <w:r w:rsidRPr="00796C48">
        <w:rPr>
          <w:sz w:val="36"/>
        </w:rPr>
        <w:lastRenderedPageBreak/>
        <w:t xml:space="preserve">Schedule 1 – Operations </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991"/>
        <w:gridCol w:w="3829"/>
        <w:gridCol w:w="3696"/>
      </w:tblGrid>
      <w:tr w:rsidR="00821962" w:rsidRPr="003375BF" w14:paraId="651AB6FF" w14:textId="77777777" w:rsidTr="001F4EC0">
        <w:trPr>
          <w:cantSplit/>
          <w:tblHeader/>
        </w:trPr>
        <w:tc>
          <w:tcPr>
            <w:tcW w:w="5000" w:type="pct"/>
            <w:gridSpan w:val="3"/>
            <w:shd w:val="clear" w:color="auto" w:fill="000000"/>
          </w:tcPr>
          <w:p w14:paraId="50E10F74" w14:textId="77777777" w:rsidR="00821962" w:rsidRPr="001F4EC0" w:rsidRDefault="00821962" w:rsidP="00821962">
            <w:pPr>
              <w:pStyle w:val="TableText"/>
              <w:rPr>
                <w:b/>
                <w:sz w:val="18"/>
                <w:szCs w:val="18"/>
              </w:rPr>
            </w:pPr>
            <w:r w:rsidRPr="001F4EC0">
              <w:rPr>
                <w:b/>
                <w:sz w:val="18"/>
                <w:szCs w:val="18"/>
              </w:rPr>
              <w:t>Table S1.1 Activities</w:t>
            </w:r>
          </w:p>
        </w:tc>
      </w:tr>
      <w:tr w:rsidR="00821962" w:rsidRPr="003375BF" w14:paraId="119E2B2D" w14:textId="77777777" w:rsidTr="004C2A4C">
        <w:trPr>
          <w:cantSplit/>
          <w:tblHeader/>
        </w:trPr>
        <w:tc>
          <w:tcPr>
            <w:tcW w:w="582" w:type="pct"/>
            <w:shd w:val="clear" w:color="auto" w:fill="auto"/>
          </w:tcPr>
          <w:p w14:paraId="4CEB3704" w14:textId="77777777" w:rsidR="00821962" w:rsidRPr="00722B81" w:rsidRDefault="00821962" w:rsidP="00821962">
            <w:pPr>
              <w:pStyle w:val="TableText"/>
              <w:rPr>
                <w:rStyle w:val="Red"/>
                <w:b/>
                <w:color w:val="auto"/>
                <w:sz w:val="18"/>
                <w:szCs w:val="18"/>
              </w:rPr>
            </w:pPr>
            <w:r w:rsidRPr="00722B81">
              <w:rPr>
                <w:rStyle w:val="Red"/>
                <w:b/>
                <w:color w:val="auto"/>
                <w:sz w:val="18"/>
                <w:szCs w:val="18"/>
              </w:rPr>
              <w:t>Activity reference</w:t>
            </w:r>
          </w:p>
        </w:tc>
        <w:tc>
          <w:tcPr>
            <w:tcW w:w="2248" w:type="pct"/>
            <w:shd w:val="clear" w:color="auto" w:fill="auto"/>
          </w:tcPr>
          <w:p w14:paraId="76AA813F" w14:textId="77777777" w:rsidR="00821962" w:rsidRPr="001F4EC0" w:rsidRDefault="00821962" w:rsidP="00821962">
            <w:pPr>
              <w:pStyle w:val="TableText"/>
              <w:rPr>
                <w:b/>
                <w:sz w:val="18"/>
                <w:szCs w:val="18"/>
              </w:rPr>
            </w:pPr>
            <w:r w:rsidRPr="001F4EC0">
              <w:rPr>
                <w:b/>
                <w:sz w:val="18"/>
                <w:szCs w:val="18"/>
              </w:rPr>
              <w:t>Description of activity</w:t>
            </w:r>
          </w:p>
        </w:tc>
        <w:tc>
          <w:tcPr>
            <w:tcW w:w="2170" w:type="pct"/>
            <w:shd w:val="clear" w:color="auto" w:fill="auto"/>
          </w:tcPr>
          <w:p w14:paraId="062D4434" w14:textId="77777777" w:rsidR="00821962" w:rsidRPr="001F4EC0" w:rsidRDefault="00821962" w:rsidP="00821962">
            <w:pPr>
              <w:pStyle w:val="TableText"/>
              <w:rPr>
                <w:b/>
                <w:sz w:val="18"/>
                <w:szCs w:val="18"/>
              </w:rPr>
            </w:pPr>
            <w:r w:rsidRPr="001F4EC0">
              <w:rPr>
                <w:b/>
                <w:sz w:val="18"/>
                <w:szCs w:val="18"/>
              </w:rPr>
              <w:t>Limits of specified activity</w:t>
            </w:r>
          </w:p>
        </w:tc>
      </w:tr>
      <w:tr w:rsidR="00821962" w:rsidRPr="003375BF" w14:paraId="77315BE2" w14:textId="77777777" w:rsidTr="004C2A4C">
        <w:trPr>
          <w:cantSplit/>
        </w:trPr>
        <w:tc>
          <w:tcPr>
            <w:tcW w:w="582" w:type="pct"/>
            <w:shd w:val="clear" w:color="auto" w:fill="auto"/>
          </w:tcPr>
          <w:p w14:paraId="7BEB1E3B" w14:textId="77777777" w:rsidR="00821962" w:rsidRPr="00CA66E1" w:rsidRDefault="00821962" w:rsidP="00821962">
            <w:pPr>
              <w:pStyle w:val="TableText"/>
              <w:rPr>
                <w:rStyle w:val="Blue"/>
                <w:color w:val="auto"/>
                <w:sz w:val="18"/>
                <w:szCs w:val="18"/>
              </w:rPr>
            </w:pPr>
            <w:r w:rsidRPr="00CA66E1">
              <w:rPr>
                <w:rStyle w:val="Blue"/>
                <w:color w:val="auto"/>
                <w:sz w:val="18"/>
                <w:szCs w:val="18"/>
              </w:rPr>
              <w:t>A1</w:t>
            </w:r>
          </w:p>
        </w:tc>
        <w:tc>
          <w:tcPr>
            <w:tcW w:w="2248" w:type="pct"/>
            <w:shd w:val="clear" w:color="auto" w:fill="auto"/>
          </w:tcPr>
          <w:p w14:paraId="05F3C92E" w14:textId="7188FB32" w:rsidR="00821962" w:rsidRPr="00CA66E1" w:rsidRDefault="00821962" w:rsidP="00821962">
            <w:pPr>
              <w:pStyle w:val="TableText"/>
              <w:rPr>
                <w:rStyle w:val="Blue"/>
                <w:color w:val="auto"/>
                <w:sz w:val="18"/>
                <w:szCs w:val="18"/>
              </w:rPr>
            </w:pPr>
            <w:r w:rsidRPr="00CA66E1">
              <w:rPr>
                <w:rStyle w:val="Blue"/>
                <w:color w:val="auto"/>
                <w:sz w:val="18"/>
                <w:szCs w:val="18"/>
              </w:rPr>
              <w:t xml:space="preserve">Discharge of secondary treated sewage effluent via </w:t>
            </w:r>
            <w:r w:rsidR="002D50FC" w:rsidRPr="00CA66E1">
              <w:rPr>
                <w:rStyle w:val="Blue"/>
                <w:color w:val="auto"/>
                <w:sz w:val="18"/>
                <w:szCs w:val="18"/>
              </w:rPr>
              <w:t>Final Effluent Discharge Point</w:t>
            </w:r>
          </w:p>
        </w:tc>
        <w:tc>
          <w:tcPr>
            <w:tcW w:w="2170" w:type="pct"/>
            <w:shd w:val="clear" w:color="auto" w:fill="auto"/>
          </w:tcPr>
          <w:p w14:paraId="7479940B" w14:textId="0BCAA873" w:rsidR="00821962" w:rsidRPr="00CA66E1" w:rsidRDefault="00D56820" w:rsidP="00821962">
            <w:pPr>
              <w:pStyle w:val="TableText"/>
              <w:rPr>
                <w:rStyle w:val="Red"/>
                <w:color w:val="auto"/>
                <w:sz w:val="18"/>
                <w:szCs w:val="18"/>
              </w:rPr>
            </w:pPr>
            <w:r w:rsidRPr="00CA66E1">
              <w:rPr>
                <w:rStyle w:val="Red"/>
                <w:color w:val="auto"/>
                <w:sz w:val="18"/>
                <w:szCs w:val="18"/>
              </w:rPr>
              <w:t>N/A</w:t>
            </w:r>
          </w:p>
        </w:tc>
      </w:tr>
      <w:tr w:rsidR="004C2A4C" w:rsidRPr="003375BF" w14:paraId="7C39E36A" w14:textId="77777777" w:rsidTr="004C2A4C">
        <w:trPr>
          <w:cantSplit/>
        </w:trPr>
        <w:tc>
          <w:tcPr>
            <w:tcW w:w="582" w:type="pct"/>
            <w:shd w:val="clear" w:color="auto" w:fill="auto"/>
          </w:tcPr>
          <w:p w14:paraId="20C31F4B" w14:textId="5BB1857A" w:rsidR="004C2A4C" w:rsidRPr="001F4EC0" w:rsidRDefault="004C2A4C" w:rsidP="004C2A4C">
            <w:pPr>
              <w:pStyle w:val="TableText"/>
              <w:rPr>
                <w:rStyle w:val="Blue"/>
                <w:sz w:val="18"/>
                <w:szCs w:val="18"/>
              </w:rPr>
            </w:pPr>
            <w:r w:rsidRPr="004C7FDE">
              <w:rPr>
                <w:rStyle w:val="Blue"/>
                <w:color w:val="000000" w:themeColor="text1"/>
                <w:sz w:val="18"/>
                <w:szCs w:val="18"/>
              </w:rPr>
              <w:t>A</w:t>
            </w:r>
            <w:r w:rsidR="00594D38">
              <w:rPr>
                <w:rStyle w:val="Blue"/>
                <w:color w:val="000000" w:themeColor="text1"/>
                <w:sz w:val="18"/>
                <w:szCs w:val="18"/>
              </w:rPr>
              <w:t>2</w:t>
            </w:r>
          </w:p>
        </w:tc>
        <w:tc>
          <w:tcPr>
            <w:tcW w:w="2248" w:type="pct"/>
            <w:shd w:val="clear" w:color="auto" w:fill="auto"/>
          </w:tcPr>
          <w:p w14:paraId="445B4844" w14:textId="552D9817" w:rsidR="004C2A4C" w:rsidRDefault="004C2A4C" w:rsidP="004C2A4C">
            <w:pPr>
              <w:pStyle w:val="TableText"/>
              <w:rPr>
                <w:rStyle w:val="Blue"/>
                <w:color w:val="000000" w:themeColor="text1"/>
                <w:sz w:val="18"/>
                <w:szCs w:val="18"/>
              </w:rPr>
            </w:pPr>
            <w:r w:rsidRPr="004C7FDE">
              <w:rPr>
                <w:rStyle w:val="Blue"/>
                <w:color w:val="000000" w:themeColor="text1"/>
                <w:sz w:val="18"/>
                <w:szCs w:val="18"/>
              </w:rPr>
              <w:t xml:space="preserve">Discharge of sewage in emergency via </w:t>
            </w:r>
            <w:r w:rsidR="00D24444" w:rsidRPr="00D24444">
              <w:rPr>
                <w:rStyle w:val="Blue"/>
                <w:color w:val="000000" w:themeColor="text1"/>
                <w:sz w:val="18"/>
                <w:szCs w:val="18"/>
              </w:rPr>
              <w:t>Sewage in Emergency Discharge Point</w:t>
            </w:r>
          </w:p>
          <w:p w14:paraId="78945117" w14:textId="562AFB3B" w:rsidR="004C2A4C" w:rsidRPr="001F4EC0" w:rsidRDefault="004C2A4C" w:rsidP="004C2A4C">
            <w:pPr>
              <w:pStyle w:val="TableText"/>
              <w:rPr>
                <w:rStyle w:val="Blue"/>
                <w:sz w:val="18"/>
                <w:szCs w:val="18"/>
              </w:rPr>
            </w:pPr>
          </w:p>
        </w:tc>
        <w:tc>
          <w:tcPr>
            <w:tcW w:w="2170" w:type="pct"/>
            <w:shd w:val="clear" w:color="auto" w:fill="auto"/>
          </w:tcPr>
          <w:p w14:paraId="54042469" w14:textId="77777777" w:rsidR="004C2A4C" w:rsidRPr="004C7FDE" w:rsidRDefault="004C2A4C" w:rsidP="004C2A4C">
            <w:pPr>
              <w:pStyle w:val="TableText"/>
              <w:rPr>
                <w:color w:val="000000" w:themeColor="text1"/>
                <w:sz w:val="18"/>
                <w:szCs w:val="18"/>
              </w:rPr>
            </w:pPr>
            <w:r w:rsidRPr="004C7FDE">
              <w:rPr>
                <w:color w:val="000000" w:themeColor="text1"/>
                <w:sz w:val="18"/>
                <w:szCs w:val="18"/>
              </w:rPr>
              <w:t>An emergency shall be defined as the period when the sewage pumping station is inoperative as a result of one or more of the following, which is not due to the act or default of the operator, its agents, representatives, officers, employees or servants;</w:t>
            </w:r>
          </w:p>
          <w:p w14:paraId="3DF5B29A" w14:textId="77777777" w:rsidR="004C2A4C" w:rsidRPr="004C7FDE" w:rsidRDefault="004C2A4C" w:rsidP="004C2A4C">
            <w:pPr>
              <w:pStyle w:val="TableText"/>
              <w:rPr>
                <w:color w:val="000000" w:themeColor="text1"/>
                <w:sz w:val="18"/>
                <w:szCs w:val="18"/>
              </w:rPr>
            </w:pPr>
            <w:r w:rsidRPr="004C7FDE">
              <w:rPr>
                <w:color w:val="000000" w:themeColor="text1"/>
                <w:sz w:val="18"/>
                <w:szCs w:val="18"/>
              </w:rPr>
              <w:t>•</w:t>
            </w:r>
            <w:r w:rsidRPr="004C7FDE">
              <w:rPr>
                <w:color w:val="000000" w:themeColor="text1"/>
                <w:sz w:val="18"/>
                <w:szCs w:val="18"/>
              </w:rPr>
              <w:tab/>
              <w:t xml:space="preserve">electrical power failure; </w:t>
            </w:r>
          </w:p>
          <w:p w14:paraId="15D18B59" w14:textId="77777777" w:rsidR="004C2A4C" w:rsidRPr="004C7FDE" w:rsidRDefault="004C2A4C" w:rsidP="004C2A4C">
            <w:pPr>
              <w:pStyle w:val="TableText"/>
              <w:ind w:left="710" w:hanging="625"/>
              <w:rPr>
                <w:color w:val="000000" w:themeColor="text1"/>
                <w:sz w:val="18"/>
                <w:szCs w:val="18"/>
              </w:rPr>
            </w:pPr>
            <w:r w:rsidRPr="004C7FDE">
              <w:rPr>
                <w:color w:val="000000" w:themeColor="text1"/>
                <w:sz w:val="18"/>
                <w:szCs w:val="18"/>
              </w:rPr>
              <w:t>•</w:t>
            </w:r>
            <w:r w:rsidRPr="004C7FDE">
              <w:rPr>
                <w:color w:val="000000" w:themeColor="text1"/>
                <w:sz w:val="18"/>
                <w:szCs w:val="18"/>
              </w:rPr>
              <w:tab/>
              <w:t>mechanical breakdown of duty and standby pumps;</w:t>
            </w:r>
          </w:p>
          <w:p w14:paraId="22DBA129" w14:textId="77777777" w:rsidR="004C2A4C" w:rsidRPr="004C7FDE" w:rsidRDefault="004C2A4C" w:rsidP="004C2A4C">
            <w:pPr>
              <w:pStyle w:val="TableText"/>
              <w:rPr>
                <w:color w:val="000000" w:themeColor="text1"/>
                <w:sz w:val="18"/>
                <w:szCs w:val="18"/>
              </w:rPr>
            </w:pPr>
            <w:r w:rsidRPr="004C7FDE">
              <w:rPr>
                <w:color w:val="000000" w:themeColor="text1"/>
                <w:sz w:val="18"/>
                <w:szCs w:val="18"/>
              </w:rPr>
              <w:t>•</w:t>
            </w:r>
            <w:r w:rsidRPr="004C7FDE">
              <w:rPr>
                <w:color w:val="000000" w:themeColor="text1"/>
                <w:sz w:val="18"/>
                <w:szCs w:val="18"/>
              </w:rPr>
              <w:tab/>
              <w:t>rising main failure;</w:t>
            </w:r>
          </w:p>
          <w:p w14:paraId="6CF7DF2E" w14:textId="5EC274D7" w:rsidR="004C2A4C" w:rsidRPr="00612DCD" w:rsidRDefault="004C2A4C" w:rsidP="004C2A4C">
            <w:pPr>
              <w:pStyle w:val="TableText"/>
              <w:rPr>
                <w:color w:val="0000FF"/>
                <w:sz w:val="18"/>
                <w:szCs w:val="18"/>
              </w:rPr>
            </w:pPr>
            <w:r w:rsidRPr="004C7FDE">
              <w:rPr>
                <w:color w:val="000000" w:themeColor="text1"/>
                <w:sz w:val="18"/>
                <w:szCs w:val="18"/>
              </w:rPr>
              <w:t>•</w:t>
            </w:r>
            <w:r w:rsidRPr="004C7FDE">
              <w:rPr>
                <w:color w:val="000000" w:themeColor="text1"/>
                <w:sz w:val="18"/>
                <w:szCs w:val="18"/>
              </w:rPr>
              <w:tab/>
              <w:t>blockage of the downstream sewer.</w:t>
            </w:r>
          </w:p>
        </w:tc>
      </w:tr>
    </w:tbl>
    <w:p w14:paraId="53D65583" w14:textId="24C5559D" w:rsidR="00821962" w:rsidRPr="00117092" w:rsidRDefault="00821962" w:rsidP="00117092">
      <w:pPr>
        <w:spacing w:before="120" w:after="120"/>
        <w:ind w:left="567"/>
        <w:rPr>
          <w:rStyle w:val="Pink"/>
          <w:rFonts w:ascii="Arial" w:hAnsi="Arial" w:cs="Arial"/>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134"/>
        <w:gridCol w:w="3262"/>
        <w:gridCol w:w="2551"/>
        <w:gridCol w:w="1569"/>
      </w:tblGrid>
      <w:tr w:rsidR="00821962" w:rsidRPr="003375BF" w14:paraId="46C210C4" w14:textId="77777777" w:rsidTr="001F4EC0">
        <w:trPr>
          <w:cantSplit/>
          <w:tblHeader/>
        </w:trPr>
        <w:tc>
          <w:tcPr>
            <w:tcW w:w="5000" w:type="pct"/>
            <w:gridSpan w:val="4"/>
            <w:shd w:val="clear" w:color="auto" w:fill="000000"/>
          </w:tcPr>
          <w:p w14:paraId="609B741B" w14:textId="77777777" w:rsidR="00821962" w:rsidRPr="001F4EC0" w:rsidRDefault="00821962" w:rsidP="00821962">
            <w:pPr>
              <w:pStyle w:val="TableText"/>
              <w:rPr>
                <w:b/>
                <w:sz w:val="18"/>
                <w:szCs w:val="18"/>
              </w:rPr>
            </w:pPr>
            <w:r w:rsidRPr="001F4EC0">
              <w:rPr>
                <w:b/>
                <w:sz w:val="18"/>
                <w:szCs w:val="18"/>
              </w:rPr>
              <w:t>Table S1.2 Operating techniques</w:t>
            </w:r>
          </w:p>
        </w:tc>
      </w:tr>
      <w:tr w:rsidR="00821962" w:rsidRPr="003375BF" w14:paraId="70DBB6CC" w14:textId="77777777" w:rsidTr="00E147BE">
        <w:trPr>
          <w:cantSplit/>
          <w:tblHeader/>
        </w:trPr>
        <w:tc>
          <w:tcPr>
            <w:tcW w:w="666" w:type="pct"/>
            <w:shd w:val="clear" w:color="auto" w:fill="auto"/>
          </w:tcPr>
          <w:p w14:paraId="1E0A0AB1" w14:textId="77777777" w:rsidR="00821962" w:rsidRPr="00722B81" w:rsidRDefault="00821962" w:rsidP="00821962">
            <w:pPr>
              <w:pStyle w:val="TableText"/>
              <w:rPr>
                <w:rStyle w:val="Red"/>
                <w:b/>
                <w:color w:val="auto"/>
                <w:sz w:val="18"/>
                <w:szCs w:val="18"/>
              </w:rPr>
            </w:pPr>
            <w:r w:rsidRPr="00722B81">
              <w:rPr>
                <w:rStyle w:val="Red"/>
                <w:b/>
                <w:color w:val="auto"/>
                <w:sz w:val="18"/>
                <w:szCs w:val="18"/>
              </w:rPr>
              <w:t>Activity reference</w:t>
            </w:r>
          </w:p>
        </w:tc>
        <w:tc>
          <w:tcPr>
            <w:tcW w:w="1915" w:type="pct"/>
            <w:shd w:val="clear" w:color="auto" w:fill="auto"/>
          </w:tcPr>
          <w:p w14:paraId="0248F9D4" w14:textId="77777777" w:rsidR="00821962" w:rsidRPr="001F4EC0" w:rsidRDefault="00821962" w:rsidP="00821962">
            <w:pPr>
              <w:pStyle w:val="TableText"/>
              <w:rPr>
                <w:b/>
                <w:sz w:val="18"/>
                <w:szCs w:val="18"/>
              </w:rPr>
            </w:pPr>
            <w:r w:rsidRPr="001F4EC0">
              <w:rPr>
                <w:b/>
                <w:sz w:val="18"/>
                <w:szCs w:val="18"/>
              </w:rPr>
              <w:t>Description of documentation</w:t>
            </w:r>
          </w:p>
        </w:tc>
        <w:tc>
          <w:tcPr>
            <w:tcW w:w="1498" w:type="pct"/>
            <w:shd w:val="clear" w:color="auto" w:fill="auto"/>
          </w:tcPr>
          <w:p w14:paraId="44A4DF1B" w14:textId="77777777" w:rsidR="00821962" w:rsidRPr="001F4EC0" w:rsidRDefault="00821962" w:rsidP="00821962">
            <w:pPr>
              <w:pStyle w:val="TableText"/>
              <w:rPr>
                <w:b/>
                <w:sz w:val="18"/>
                <w:szCs w:val="18"/>
              </w:rPr>
            </w:pPr>
            <w:r w:rsidRPr="001F4EC0">
              <w:rPr>
                <w:b/>
                <w:sz w:val="18"/>
                <w:szCs w:val="18"/>
              </w:rPr>
              <w:t>Parts</w:t>
            </w:r>
          </w:p>
        </w:tc>
        <w:tc>
          <w:tcPr>
            <w:tcW w:w="921" w:type="pct"/>
            <w:shd w:val="clear" w:color="auto" w:fill="auto"/>
          </w:tcPr>
          <w:p w14:paraId="040FE548" w14:textId="77777777" w:rsidR="00821962" w:rsidRPr="001F4EC0" w:rsidRDefault="00821962" w:rsidP="00821962">
            <w:pPr>
              <w:pStyle w:val="TableText"/>
              <w:rPr>
                <w:b/>
                <w:sz w:val="18"/>
                <w:szCs w:val="18"/>
              </w:rPr>
            </w:pPr>
            <w:r w:rsidRPr="001F4EC0">
              <w:rPr>
                <w:b/>
                <w:sz w:val="18"/>
                <w:szCs w:val="18"/>
              </w:rPr>
              <w:t>Date Received</w:t>
            </w:r>
          </w:p>
        </w:tc>
      </w:tr>
      <w:tr w:rsidR="00E147BE" w:rsidRPr="003375BF" w14:paraId="1F9F6BA7" w14:textId="77777777" w:rsidTr="00E147BE">
        <w:trPr>
          <w:cantSplit/>
        </w:trPr>
        <w:tc>
          <w:tcPr>
            <w:tcW w:w="666" w:type="pct"/>
          </w:tcPr>
          <w:p w14:paraId="3ACAC32E" w14:textId="3FE7D4E5" w:rsidR="00E147BE" w:rsidRPr="001F4EC0" w:rsidRDefault="00E147BE" w:rsidP="00E147BE">
            <w:pPr>
              <w:pStyle w:val="TableText"/>
              <w:rPr>
                <w:rStyle w:val="Blue"/>
                <w:sz w:val="18"/>
                <w:szCs w:val="18"/>
              </w:rPr>
            </w:pPr>
            <w:r w:rsidRPr="00487DD8">
              <w:rPr>
                <w:rStyle w:val="Blue"/>
                <w:color w:val="000000" w:themeColor="text1"/>
                <w:sz w:val="18"/>
                <w:szCs w:val="18"/>
              </w:rPr>
              <w:t>A</w:t>
            </w:r>
            <w:r w:rsidR="00AD2723">
              <w:rPr>
                <w:rStyle w:val="Blue"/>
                <w:color w:val="000000" w:themeColor="text1"/>
                <w:sz w:val="18"/>
                <w:szCs w:val="18"/>
              </w:rPr>
              <w:t>2</w:t>
            </w:r>
          </w:p>
        </w:tc>
        <w:tc>
          <w:tcPr>
            <w:tcW w:w="1915" w:type="pct"/>
          </w:tcPr>
          <w:p w14:paraId="0FAE8272" w14:textId="36A1E372" w:rsidR="00E147BE" w:rsidRPr="006576B2" w:rsidRDefault="00E147BE" w:rsidP="00E147BE">
            <w:pPr>
              <w:pStyle w:val="TableText"/>
              <w:rPr>
                <w:rStyle w:val="Blue"/>
                <w:color w:val="auto"/>
                <w:sz w:val="18"/>
                <w:szCs w:val="18"/>
              </w:rPr>
            </w:pPr>
            <w:r w:rsidRPr="006576B2">
              <w:rPr>
                <w:rStyle w:val="Blue"/>
                <w:color w:val="auto"/>
                <w:sz w:val="18"/>
                <w:szCs w:val="18"/>
              </w:rPr>
              <w:t>Pumping station key protection measures</w:t>
            </w:r>
          </w:p>
        </w:tc>
        <w:tc>
          <w:tcPr>
            <w:tcW w:w="1498" w:type="pct"/>
          </w:tcPr>
          <w:p w14:paraId="34CF14E0" w14:textId="2D0B9E52" w:rsidR="00E147BE" w:rsidRPr="006576B2" w:rsidRDefault="00E147BE" w:rsidP="00E147BE">
            <w:pPr>
              <w:pStyle w:val="TableText"/>
              <w:rPr>
                <w:rStyle w:val="Blue"/>
                <w:color w:val="auto"/>
                <w:sz w:val="18"/>
                <w:szCs w:val="18"/>
              </w:rPr>
            </w:pPr>
            <w:r w:rsidRPr="006576B2">
              <w:rPr>
                <w:rStyle w:val="Blue"/>
                <w:color w:val="auto"/>
                <w:sz w:val="18"/>
                <w:szCs w:val="18"/>
              </w:rPr>
              <w:t>All</w:t>
            </w:r>
          </w:p>
        </w:tc>
        <w:tc>
          <w:tcPr>
            <w:tcW w:w="921" w:type="pct"/>
            <w:shd w:val="clear" w:color="auto" w:fill="auto"/>
          </w:tcPr>
          <w:p w14:paraId="07609777" w14:textId="288B4521" w:rsidR="00E147BE" w:rsidRPr="006576B2" w:rsidRDefault="008944BE" w:rsidP="00E147BE">
            <w:pPr>
              <w:pStyle w:val="TableText"/>
              <w:rPr>
                <w:rStyle w:val="Blue"/>
                <w:color w:val="auto"/>
                <w:sz w:val="18"/>
                <w:szCs w:val="18"/>
              </w:rPr>
            </w:pPr>
            <w:r w:rsidRPr="006576B2">
              <w:rPr>
                <w:rStyle w:val="Blue"/>
                <w:color w:val="auto"/>
                <w:sz w:val="18"/>
                <w:szCs w:val="18"/>
              </w:rPr>
              <w:t>25/0</w:t>
            </w:r>
            <w:r w:rsidR="001B6DE4">
              <w:rPr>
                <w:rStyle w:val="Blue"/>
                <w:color w:val="auto"/>
                <w:sz w:val="18"/>
                <w:szCs w:val="18"/>
              </w:rPr>
              <w:t>1</w:t>
            </w:r>
            <w:r w:rsidRPr="006576B2">
              <w:rPr>
                <w:rStyle w:val="Blue"/>
                <w:color w:val="auto"/>
                <w:sz w:val="18"/>
                <w:szCs w:val="18"/>
              </w:rPr>
              <w:t>/202</w:t>
            </w:r>
            <w:r w:rsidR="001B6DE4">
              <w:rPr>
                <w:rStyle w:val="Blue"/>
                <w:color w:val="auto"/>
                <w:sz w:val="18"/>
                <w:szCs w:val="18"/>
              </w:rPr>
              <w:t>4</w:t>
            </w:r>
          </w:p>
        </w:tc>
      </w:tr>
    </w:tbl>
    <w:p w14:paraId="41F19AB8" w14:textId="6ADDB74B" w:rsidR="00821962" w:rsidRPr="00117092" w:rsidRDefault="00821962" w:rsidP="00117092">
      <w:pPr>
        <w:spacing w:before="120" w:after="120"/>
        <w:ind w:left="567"/>
        <w:rPr>
          <w:rStyle w:val="Pink"/>
          <w:rFonts w:ascii="Arial" w:hAnsi="Arial" w:cs="Arial"/>
          <w:sz w:val="18"/>
          <w:szCs w:val="18"/>
        </w:rPr>
      </w:pPr>
    </w:p>
    <w:p w14:paraId="7867BDD9" w14:textId="77777777" w:rsidR="00821962" w:rsidRPr="00796C48" w:rsidRDefault="00722B81" w:rsidP="00117092">
      <w:pPr>
        <w:pStyle w:val="Heading1"/>
        <w:spacing w:after="400"/>
        <w:ind w:left="567"/>
        <w:rPr>
          <w:sz w:val="36"/>
        </w:rPr>
      </w:pPr>
      <w:r>
        <w:rPr>
          <w:sz w:val="36"/>
        </w:rPr>
        <w:br w:type="page"/>
      </w:r>
      <w:r w:rsidR="00821962" w:rsidRPr="00796C48">
        <w:rPr>
          <w:sz w:val="36"/>
        </w:rPr>
        <w:lastRenderedPageBreak/>
        <w:t>Schedule 2 – Waste types, raw materials and fuels</w:t>
      </w:r>
    </w:p>
    <w:p w14:paraId="3EEB2172" w14:textId="77777777" w:rsidR="00821962" w:rsidRPr="00117092" w:rsidRDefault="00821962" w:rsidP="00821962">
      <w:pPr>
        <w:ind w:left="567"/>
        <w:rPr>
          <w:rFonts w:ascii="Arial" w:hAnsi="Arial" w:cs="Arial"/>
          <w:sz w:val="18"/>
          <w:szCs w:val="18"/>
        </w:rPr>
      </w:pPr>
      <w:r w:rsidRPr="00117092">
        <w:rPr>
          <w:rFonts w:ascii="Arial" w:hAnsi="Arial" w:cs="Arial"/>
          <w:sz w:val="18"/>
          <w:szCs w:val="18"/>
        </w:rPr>
        <w:t>Schedule 2 not in use.</w:t>
      </w:r>
    </w:p>
    <w:p w14:paraId="1D1F20E0" w14:textId="77777777" w:rsidR="00D133FB" w:rsidRDefault="00D133FB">
      <w:pPr>
        <w:rPr>
          <w:rFonts w:ascii="Arial" w:hAnsi="Arial"/>
          <w:b/>
          <w:kern w:val="28"/>
          <w:sz w:val="36"/>
        </w:rPr>
      </w:pPr>
      <w:r>
        <w:rPr>
          <w:sz w:val="36"/>
        </w:rPr>
        <w:br w:type="page"/>
      </w:r>
    </w:p>
    <w:p w14:paraId="3F8B5F0D" w14:textId="4FB63BC0" w:rsidR="00821962" w:rsidRPr="00796C48" w:rsidRDefault="00821962" w:rsidP="00117092">
      <w:pPr>
        <w:pStyle w:val="Heading1"/>
        <w:spacing w:after="400"/>
        <w:ind w:left="567"/>
        <w:rPr>
          <w:sz w:val="36"/>
        </w:rPr>
      </w:pPr>
      <w:r w:rsidRPr="00796C48">
        <w:rPr>
          <w:sz w:val="36"/>
        </w:rPr>
        <w:lastRenderedPageBreak/>
        <w:t>Schedule 3 – Emissions and monitoring</w:t>
      </w: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091"/>
        <w:gridCol w:w="1301"/>
        <w:gridCol w:w="1186"/>
        <w:gridCol w:w="1348"/>
        <w:gridCol w:w="1090"/>
        <w:gridCol w:w="1292"/>
        <w:gridCol w:w="1480"/>
      </w:tblGrid>
      <w:tr w:rsidR="00821962" w:rsidRPr="00C25946" w14:paraId="26D935FC" w14:textId="77777777" w:rsidTr="00C227EC">
        <w:trPr>
          <w:cantSplit/>
          <w:tblHeader/>
        </w:trPr>
        <w:tc>
          <w:tcPr>
            <w:tcW w:w="5000" w:type="pct"/>
            <w:gridSpan w:val="7"/>
            <w:shd w:val="clear" w:color="auto" w:fill="000000"/>
          </w:tcPr>
          <w:p w14:paraId="1AA8F433" w14:textId="77777777" w:rsidR="00821962" w:rsidRDefault="00821962" w:rsidP="00FE57BF">
            <w:pPr>
              <w:pStyle w:val="TableText"/>
              <w:rPr>
                <w:b/>
                <w:color w:val="FFFFFF"/>
                <w:sz w:val="18"/>
                <w:szCs w:val="18"/>
              </w:rPr>
            </w:pPr>
            <w:bookmarkStart w:id="10" w:name="_Hlk94713128"/>
            <w:r w:rsidRPr="00534C4C">
              <w:rPr>
                <w:b/>
                <w:color w:val="FFFFFF"/>
                <w:sz w:val="18"/>
                <w:szCs w:val="18"/>
              </w:rPr>
              <w:t>Table S3.1</w:t>
            </w:r>
            <w:r w:rsidR="008522D9">
              <w:rPr>
                <w:b/>
                <w:color w:val="FFFFFF"/>
                <w:sz w:val="18"/>
                <w:szCs w:val="18"/>
              </w:rPr>
              <w:t>a</w:t>
            </w:r>
            <w:r w:rsidRPr="00534C4C">
              <w:rPr>
                <w:b/>
                <w:color w:val="FFFFFF"/>
                <w:sz w:val="18"/>
                <w:szCs w:val="18"/>
              </w:rPr>
              <w:t xml:space="preserve"> Point Source emissions to water (other than sewer) – emission limits and monitoring requirements</w:t>
            </w:r>
          </w:p>
          <w:p w14:paraId="7AF512A5" w14:textId="37D5C186" w:rsidR="008522D9" w:rsidRPr="00FE57BF" w:rsidRDefault="008522D9" w:rsidP="00FE57BF">
            <w:pPr>
              <w:pStyle w:val="TableText"/>
              <w:rPr>
                <w:b/>
                <w:color w:val="FFFFFF"/>
                <w:sz w:val="18"/>
                <w:szCs w:val="18"/>
              </w:rPr>
            </w:pPr>
            <w:r w:rsidRPr="008522D9">
              <w:rPr>
                <w:b/>
                <w:color w:val="FFFFFF"/>
                <w:sz w:val="18"/>
                <w:szCs w:val="18"/>
              </w:rPr>
              <w:t xml:space="preserve">Effective up to and </w:t>
            </w:r>
            <w:r w:rsidRPr="0028483F">
              <w:rPr>
                <w:b/>
                <w:color w:val="FFFFFF" w:themeColor="background1"/>
                <w:sz w:val="18"/>
                <w:szCs w:val="18"/>
              </w:rPr>
              <w:t xml:space="preserve">including </w:t>
            </w:r>
            <w:r w:rsidR="00CF0A54" w:rsidRPr="0028483F">
              <w:rPr>
                <w:b/>
                <w:color w:val="FFFFFF" w:themeColor="background1"/>
                <w:sz w:val="18"/>
                <w:szCs w:val="18"/>
              </w:rPr>
              <w:t>12/02</w:t>
            </w:r>
            <w:r w:rsidRPr="0028483F">
              <w:rPr>
                <w:b/>
                <w:color w:val="FFFFFF" w:themeColor="background1"/>
                <w:sz w:val="18"/>
                <w:szCs w:val="18"/>
              </w:rPr>
              <w:t>/2025</w:t>
            </w:r>
          </w:p>
        </w:tc>
      </w:tr>
      <w:tr w:rsidR="002871A7" w:rsidRPr="00C25946" w14:paraId="72A77974" w14:textId="77777777" w:rsidTr="008522D9">
        <w:trPr>
          <w:cantSplit/>
          <w:tblHeader/>
        </w:trPr>
        <w:tc>
          <w:tcPr>
            <w:tcW w:w="621" w:type="pct"/>
            <w:shd w:val="clear" w:color="auto" w:fill="auto"/>
          </w:tcPr>
          <w:p w14:paraId="75F8C9B4" w14:textId="125A76BF" w:rsidR="00821962" w:rsidRPr="001F4EC0" w:rsidRDefault="00821962" w:rsidP="00821962">
            <w:pPr>
              <w:pStyle w:val="TableText"/>
              <w:rPr>
                <w:b/>
                <w:sz w:val="18"/>
                <w:szCs w:val="18"/>
              </w:rPr>
            </w:pPr>
            <w:r w:rsidRPr="001F4EC0">
              <w:rPr>
                <w:b/>
                <w:sz w:val="18"/>
                <w:szCs w:val="18"/>
              </w:rPr>
              <w:t>Effluents and discharge points</w:t>
            </w:r>
          </w:p>
        </w:tc>
        <w:tc>
          <w:tcPr>
            <w:tcW w:w="740" w:type="pct"/>
            <w:shd w:val="clear" w:color="auto" w:fill="auto"/>
          </w:tcPr>
          <w:p w14:paraId="645EF154" w14:textId="77777777" w:rsidR="00821962" w:rsidRPr="001F4EC0" w:rsidRDefault="00821962" w:rsidP="00821962">
            <w:pPr>
              <w:pStyle w:val="TableText"/>
              <w:rPr>
                <w:b/>
                <w:sz w:val="18"/>
                <w:szCs w:val="18"/>
              </w:rPr>
            </w:pPr>
            <w:r w:rsidRPr="001F4EC0">
              <w:rPr>
                <w:b/>
                <w:sz w:val="18"/>
                <w:szCs w:val="18"/>
              </w:rPr>
              <w:t xml:space="preserve">Parameter  </w:t>
            </w:r>
          </w:p>
        </w:tc>
        <w:tc>
          <w:tcPr>
            <w:tcW w:w="675" w:type="pct"/>
            <w:shd w:val="clear" w:color="auto" w:fill="auto"/>
          </w:tcPr>
          <w:p w14:paraId="295D15EF" w14:textId="77777777" w:rsidR="00821962" w:rsidRPr="001F4EC0" w:rsidRDefault="00821962" w:rsidP="00821962">
            <w:pPr>
              <w:pStyle w:val="TableText"/>
              <w:rPr>
                <w:b/>
                <w:sz w:val="18"/>
                <w:szCs w:val="18"/>
              </w:rPr>
            </w:pPr>
            <w:r w:rsidRPr="001F4EC0">
              <w:rPr>
                <w:b/>
                <w:sz w:val="18"/>
                <w:szCs w:val="18"/>
              </w:rPr>
              <w:t>Limit (including unit)</w:t>
            </w:r>
          </w:p>
        </w:tc>
        <w:tc>
          <w:tcPr>
            <w:tcW w:w="767" w:type="pct"/>
            <w:shd w:val="clear" w:color="auto" w:fill="auto"/>
          </w:tcPr>
          <w:p w14:paraId="731F334F" w14:textId="77777777" w:rsidR="00821962" w:rsidRPr="001F4EC0" w:rsidRDefault="00821962" w:rsidP="00821962">
            <w:pPr>
              <w:pStyle w:val="TableText"/>
              <w:rPr>
                <w:b/>
                <w:sz w:val="18"/>
                <w:szCs w:val="18"/>
              </w:rPr>
            </w:pPr>
            <w:r w:rsidRPr="001F4EC0">
              <w:rPr>
                <w:b/>
                <w:sz w:val="18"/>
                <w:szCs w:val="18"/>
              </w:rPr>
              <w:t>Reference Period</w:t>
            </w:r>
          </w:p>
        </w:tc>
        <w:tc>
          <w:tcPr>
            <w:tcW w:w="620" w:type="pct"/>
            <w:shd w:val="clear" w:color="auto" w:fill="auto"/>
          </w:tcPr>
          <w:p w14:paraId="0F005477" w14:textId="77777777" w:rsidR="00821962" w:rsidRPr="001F4EC0" w:rsidRDefault="00821962" w:rsidP="00821962">
            <w:pPr>
              <w:pStyle w:val="TableText"/>
              <w:rPr>
                <w:b/>
                <w:sz w:val="18"/>
                <w:szCs w:val="18"/>
              </w:rPr>
            </w:pPr>
            <w:r w:rsidRPr="001F4EC0">
              <w:rPr>
                <w:b/>
                <w:sz w:val="18"/>
                <w:szCs w:val="18"/>
              </w:rPr>
              <w:t>Limit of effective range</w:t>
            </w:r>
          </w:p>
        </w:tc>
        <w:tc>
          <w:tcPr>
            <w:tcW w:w="735" w:type="pct"/>
            <w:shd w:val="clear" w:color="auto" w:fill="auto"/>
          </w:tcPr>
          <w:p w14:paraId="1AB508F6" w14:textId="77777777" w:rsidR="00821962" w:rsidRPr="001F4EC0" w:rsidRDefault="00821962" w:rsidP="00821962">
            <w:pPr>
              <w:pStyle w:val="TableText"/>
              <w:rPr>
                <w:b/>
                <w:sz w:val="18"/>
                <w:szCs w:val="18"/>
              </w:rPr>
            </w:pPr>
            <w:r w:rsidRPr="001F4EC0">
              <w:rPr>
                <w:b/>
                <w:sz w:val="18"/>
                <w:szCs w:val="18"/>
              </w:rPr>
              <w:t>Monitoring frequency</w:t>
            </w:r>
          </w:p>
        </w:tc>
        <w:tc>
          <w:tcPr>
            <w:tcW w:w="843" w:type="pct"/>
            <w:shd w:val="clear" w:color="auto" w:fill="auto"/>
          </w:tcPr>
          <w:p w14:paraId="2E2593E5" w14:textId="77777777" w:rsidR="00821962" w:rsidRPr="001F4EC0" w:rsidRDefault="00821962" w:rsidP="00821962">
            <w:pPr>
              <w:pStyle w:val="TableText"/>
              <w:rPr>
                <w:b/>
                <w:sz w:val="18"/>
                <w:szCs w:val="18"/>
              </w:rPr>
            </w:pPr>
            <w:r w:rsidRPr="001F4EC0">
              <w:rPr>
                <w:b/>
                <w:sz w:val="18"/>
                <w:szCs w:val="18"/>
              </w:rPr>
              <w:t>Compliance Statistic</w:t>
            </w:r>
          </w:p>
        </w:tc>
      </w:tr>
      <w:tr w:rsidR="002871A7" w:rsidRPr="00C25946" w14:paraId="3EE27FA7" w14:textId="77777777" w:rsidTr="008522D9">
        <w:trPr>
          <w:cantSplit/>
        </w:trPr>
        <w:tc>
          <w:tcPr>
            <w:tcW w:w="621" w:type="pct"/>
            <w:vMerge w:val="restart"/>
            <w:shd w:val="clear" w:color="auto" w:fill="auto"/>
          </w:tcPr>
          <w:p w14:paraId="1DEB3900" w14:textId="6D6D50C1" w:rsidR="00007D91" w:rsidRPr="001F4EC0" w:rsidRDefault="00B85E30" w:rsidP="00821962">
            <w:pPr>
              <w:pStyle w:val="TableText"/>
              <w:rPr>
                <w:rStyle w:val="Blue"/>
                <w:sz w:val="18"/>
                <w:szCs w:val="18"/>
              </w:rPr>
            </w:pPr>
            <w:r w:rsidRPr="007F09EE">
              <w:rPr>
                <w:rStyle w:val="Blue"/>
                <w:color w:val="auto"/>
                <w:sz w:val="18"/>
                <w:szCs w:val="18"/>
              </w:rPr>
              <w:t>A1 Secondary treated sewage effluent via Final Effluent Discharge Point</w:t>
            </w:r>
          </w:p>
        </w:tc>
        <w:tc>
          <w:tcPr>
            <w:tcW w:w="740" w:type="pct"/>
            <w:shd w:val="clear" w:color="auto" w:fill="auto"/>
          </w:tcPr>
          <w:p w14:paraId="63F6712A" w14:textId="77777777" w:rsidR="00007D91" w:rsidRPr="00DE511F" w:rsidRDefault="00007D91" w:rsidP="00821962">
            <w:pPr>
              <w:pStyle w:val="TableText"/>
              <w:rPr>
                <w:rStyle w:val="Blue"/>
                <w:rFonts w:cs="Calibri"/>
                <w:color w:val="auto"/>
                <w:sz w:val="18"/>
                <w:szCs w:val="18"/>
              </w:rPr>
            </w:pPr>
            <w:r w:rsidRPr="00DE511F">
              <w:rPr>
                <w:rStyle w:val="Blue"/>
                <w:rFonts w:cs="Calibri"/>
                <w:color w:val="auto"/>
                <w:sz w:val="18"/>
                <w:szCs w:val="18"/>
              </w:rPr>
              <w:t>Dry weather flow</w:t>
            </w:r>
          </w:p>
        </w:tc>
        <w:tc>
          <w:tcPr>
            <w:tcW w:w="675" w:type="pct"/>
            <w:shd w:val="clear" w:color="auto" w:fill="auto"/>
          </w:tcPr>
          <w:p w14:paraId="006052FF" w14:textId="64C63071" w:rsidR="00007D91" w:rsidRPr="00DE511F" w:rsidRDefault="005D103C" w:rsidP="00821962">
            <w:pPr>
              <w:pStyle w:val="TableText"/>
              <w:rPr>
                <w:rStyle w:val="Blue"/>
                <w:rFonts w:cs="Calibri"/>
                <w:color w:val="auto"/>
                <w:sz w:val="18"/>
                <w:szCs w:val="18"/>
              </w:rPr>
            </w:pPr>
            <w:r w:rsidRPr="00DE511F">
              <w:rPr>
                <w:rStyle w:val="Blue"/>
                <w:rFonts w:cs="Calibri"/>
                <w:color w:val="auto"/>
                <w:sz w:val="18"/>
                <w:szCs w:val="18"/>
              </w:rPr>
              <w:t>128</w:t>
            </w:r>
            <w:r w:rsidR="00007D91" w:rsidRPr="00DE511F">
              <w:rPr>
                <w:rStyle w:val="Blue"/>
                <w:rFonts w:cs="Calibri"/>
                <w:color w:val="auto"/>
                <w:sz w:val="18"/>
                <w:szCs w:val="18"/>
              </w:rPr>
              <w:t xml:space="preserve"> m</w:t>
            </w:r>
            <w:r w:rsidR="00007D91" w:rsidRPr="00DE511F">
              <w:rPr>
                <w:rStyle w:val="Blue"/>
                <w:rFonts w:cs="Calibri"/>
                <w:color w:val="auto"/>
                <w:sz w:val="18"/>
                <w:szCs w:val="18"/>
                <w:vertAlign w:val="superscript"/>
              </w:rPr>
              <w:t>3</w:t>
            </w:r>
            <w:r w:rsidR="00007D91" w:rsidRPr="00DE511F">
              <w:rPr>
                <w:rStyle w:val="Blue"/>
                <w:rFonts w:cs="Calibri"/>
                <w:color w:val="auto"/>
                <w:sz w:val="18"/>
                <w:szCs w:val="18"/>
              </w:rPr>
              <w:t>/day</w:t>
            </w:r>
          </w:p>
          <w:p w14:paraId="0A5CA1FC" w14:textId="77777777" w:rsidR="00007D91" w:rsidRPr="00DE511F" w:rsidRDefault="00007D91" w:rsidP="00821962">
            <w:pPr>
              <w:pStyle w:val="TableText"/>
              <w:rPr>
                <w:rStyle w:val="Blue"/>
                <w:rFonts w:cs="Calibri"/>
                <w:color w:val="auto"/>
                <w:sz w:val="18"/>
                <w:szCs w:val="18"/>
              </w:rPr>
            </w:pPr>
          </w:p>
          <w:p w14:paraId="1EBEED82" w14:textId="77777777" w:rsidR="00007D91" w:rsidRPr="00DE511F" w:rsidRDefault="00007D91" w:rsidP="00821962">
            <w:pPr>
              <w:pStyle w:val="TableText"/>
              <w:rPr>
                <w:rStyle w:val="Blue"/>
                <w:rFonts w:cs="Calibri"/>
                <w:color w:val="auto"/>
                <w:sz w:val="18"/>
                <w:szCs w:val="18"/>
              </w:rPr>
            </w:pPr>
          </w:p>
        </w:tc>
        <w:tc>
          <w:tcPr>
            <w:tcW w:w="767" w:type="pct"/>
            <w:shd w:val="clear" w:color="auto" w:fill="auto"/>
          </w:tcPr>
          <w:p w14:paraId="1DAA557B" w14:textId="77777777" w:rsidR="00007D91" w:rsidRPr="00DE511F" w:rsidRDefault="00007D91" w:rsidP="00821962">
            <w:pPr>
              <w:pStyle w:val="TableText"/>
              <w:rPr>
                <w:rStyle w:val="Blue"/>
                <w:rFonts w:cs="Calibri"/>
                <w:color w:val="auto"/>
                <w:sz w:val="18"/>
                <w:szCs w:val="18"/>
              </w:rPr>
            </w:pPr>
            <w:r w:rsidRPr="00DE511F">
              <w:rPr>
                <w:rStyle w:val="Blue"/>
                <w:rFonts w:cs="Calibri"/>
                <w:color w:val="auto"/>
                <w:sz w:val="18"/>
                <w:szCs w:val="18"/>
              </w:rPr>
              <w:t>Total daily volume</w:t>
            </w:r>
          </w:p>
        </w:tc>
        <w:tc>
          <w:tcPr>
            <w:tcW w:w="620" w:type="pct"/>
            <w:shd w:val="clear" w:color="auto" w:fill="auto"/>
          </w:tcPr>
          <w:p w14:paraId="2A9E224B" w14:textId="77777777" w:rsidR="00007D91" w:rsidRPr="00DE511F" w:rsidRDefault="00007D91" w:rsidP="00821962">
            <w:pPr>
              <w:pStyle w:val="TableText"/>
              <w:rPr>
                <w:rStyle w:val="Blue"/>
                <w:rFonts w:cs="Calibri"/>
                <w:color w:val="auto"/>
                <w:sz w:val="18"/>
                <w:szCs w:val="18"/>
              </w:rPr>
            </w:pPr>
            <w:r w:rsidRPr="00DE511F">
              <w:rPr>
                <w:rStyle w:val="Blue"/>
                <w:rFonts w:cs="Calibri"/>
                <w:color w:val="auto"/>
                <w:sz w:val="18"/>
                <w:szCs w:val="18"/>
              </w:rPr>
              <w:t xml:space="preserve">N/A                                                                </w:t>
            </w:r>
          </w:p>
        </w:tc>
        <w:tc>
          <w:tcPr>
            <w:tcW w:w="735" w:type="pct"/>
            <w:shd w:val="clear" w:color="auto" w:fill="auto"/>
          </w:tcPr>
          <w:p w14:paraId="0F9667D6" w14:textId="77777777" w:rsidR="00007D91" w:rsidRPr="00DE511F" w:rsidRDefault="00007D91" w:rsidP="00821962">
            <w:pPr>
              <w:pStyle w:val="TableText"/>
              <w:rPr>
                <w:rStyle w:val="Blue"/>
                <w:rFonts w:cs="Calibri"/>
                <w:color w:val="auto"/>
                <w:sz w:val="18"/>
                <w:szCs w:val="18"/>
              </w:rPr>
            </w:pPr>
            <w:r w:rsidRPr="00DE511F">
              <w:rPr>
                <w:rStyle w:val="Blue"/>
                <w:rFonts w:cs="Calibri"/>
                <w:color w:val="auto"/>
                <w:sz w:val="18"/>
                <w:szCs w:val="18"/>
              </w:rPr>
              <w:t>Continuous</w:t>
            </w:r>
          </w:p>
        </w:tc>
        <w:tc>
          <w:tcPr>
            <w:tcW w:w="843" w:type="pct"/>
            <w:shd w:val="clear" w:color="auto" w:fill="auto"/>
          </w:tcPr>
          <w:p w14:paraId="181A2AA3" w14:textId="08C38C04" w:rsidR="00007D91" w:rsidRPr="00DE511F" w:rsidRDefault="00007D91" w:rsidP="00821962">
            <w:pPr>
              <w:pStyle w:val="TableText"/>
              <w:rPr>
                <w:rStyle w:val="Blue"/>
                <w:rFonts w:cs="Calibri"/>
                <w:color w:val="auto"/>
                <w:sz w:val="18"/>
                <w:szCs w:val="18"/>
              </w:rPr>
            </w:pPr>
            <w:r w:rsidRPr="00DE511F">
              <w:rPr>
                <w:rStyle w:val="Blue"/>
                <w:rFonts w:cs="Calibri"/>
                <w:color w:val="auto"/>
                <w:sz w:val="18"/>
                <w:szCs w:val="18"/>
              </w:rPr>
              <w:t>Condition</w:t>
            </w:r>
            <w:r w:rsidR="003A60C6" w:rsidRPr="00DE511F">
              <w:rPr>
                <w:rStyle w:val="Blue"/>
                <w:rFonts w:cs="Calibri"/>
                <w:color w:val="auto"/>
                <w:sz w:val="18"/>
                <w:szCs w:val="18"/>
              </w:rPr>
              <w:t>s</w:t>
            </w:r>
            <w:r w:rsidRPr="00DE511F">
              <w:rPr>
                <w:rStyle w:val="Blue"/>
                <w:rFonts w:cs="Calibri"/>
                <w:color w:val="auto"/>
                <w:sz w:val="18"/>
                <w:szCs w:val="18"/>
              </w:rPr>
              <w:t xml:space="preserve"> 3.1.</w:t>
            </w:r>
            <w:r w:rsidR="0043209C" w:rsidRPr="00DE511F">
              <w:rPr>
                <w:rStyle w:val="Blue"/>
                <w:rFonts w:cs="Calibri"/>
                <w:color w:val="auto"/>
                <w:sz w:val="18"/>
                <w:szCs w:val="18"/>
              </w:rPr>
              <w:t>4</w:t>
            </w:r>
            <w:r w:rsidRPr="00DE511F">
              <w:rPr>
                <w:rStyle w:val="Blue"/>
                <w:rFonts w:cs="Calibri"/>
                <w:color w:val="auto"/>
                <w:sz w:val="18"/>
                <w:szCs w:val="18"/>
              </w:rPr>
              <w:t xml:space="preserve"> and 3.3.</w:t>
            </w:r>
            <w:r w:rsidR="0043209C" w:rsidRPr="00DE511F">
              <w:rPr>
                <w:rStyle w:val="Blue"/>
                <w:rFonts w:cs="Calibri"/>
                <w:color w:val="auto"/>
                <w:sz w:val="18"/>
                <w:szCs w:val="18"/>
              </w:rPr>
              <w:t>7</w:t>
            </w:r>
            <w:r w:rsidRPr="00DE511F">
              <w:rPr>
                <w:rStyle w:val="Blue"/>
                <w:rFonts w:cs="Calibri"/>
                <w:color w:val="auto"/>
                <w:sz w:val="18"/>
                <w:szCs w:val="18"/>
              </w:rPr>
              <w:t xml:space="preserve"> appl</w:t>
            </w:r>
            <w:r w:rsidR="003A60C6" w:rsidRPr="00DE511F">
              <w:rPr>
                <w:rStyle w:val="Blue"/>
                <w:rFonts w:cs="Calibri"/>
                <w:color w:val="auto"/>
                <w:sz w:val="18"/>
                <w:szCs w:val="18"/>
              </w:rPr>
              <w:t>y</w:t>
            </w:r>
          </w:p>
        </w:tc>
      </w:tr>
      <w:tr w:rsidR="002871A7" w:rsidRPr="00C25946" w14:paraId="48A835EB" w14:textId="77777777" w:rsidTr="008522D9">
        <w:trPr>
          <w:cantSplit/>
        </w:trPr>
        <w:tc>
          <w:tcPr>
            <w:tcW w:w="621" w:type="pct"/>
            <w:vMerge/>
            <w:shd w:val="clear" w:color="auto" w:fill="auto"/>
          </w:tcPr>
          <w:p w14:paraId="1247EFFE" w14:textId="77777777" w:rsidR="00007D91" w:rsidRPr="001F4EC0" w:rsidRDefault="00007D91" w:rsidP="00821962">
            <w:pPr>
              <w:pStyle w:val="TableText"/>
              <w:rPr>
                <w:rStyle w:val="Blue"/>
                <w:sz w:val="18"/>
                <w:szCs w:val="18"/>
              </w:rPr>
            </w:pPr>
          </w:p>
        </w:tc>
        <w:tc>
          <w:tcPr>
            <w:tcW w:w="740" w:type="pct"/>
            <w:shd w:val="clear" w:color="auto" w:fill="auto"/>
          </w:tcPr>
          <w:p w14:paraId="6CCE959F" w14:textId="77777777" w:rsidR="00007D91" w:rsidRPr="00DE511F" w:rsidRDefault="00007D91" w:rsidP="00821962">
            <w:pPr>
              <w:pStyle w:val="TableText"/>
              <w:rPr>
                <w:rStyle w:val="Blue"/>
                <w:rFonts w:cs="Calibri"/>
                <w:color w:val="auto"/>
                <w:sz w:val="18"/>
                <w:szCs w:val="18"/>
              </w:rPr>
            </w:pPr>
            <w:r w:rsidRPr="00DE511F">
              <w:rPr>
                <w:rStyle w:val="Blue"/>
                <w:rFonts w:cs="Calibri"/>
                <w:color w:val="auto"/>
                <w:sz w:val="18"/>
                <w:szCs w:val="18"/>
              </w:rPr>
              <w:t>15-minute instantaneous or averaged flow</w:t>
            </w:r>
          </w:p>
        </w:tc>
        <w:tc>
          <w:tcPr>
            <w:tcW w:w="675" w:type="pct"/>
            <w:shd w:val="clear" w:color="auto" w:fill="auto"/>
          </w:tcPr>
          <w:p w14:paraId="4C4EF75C" w14:textId="77777777" w:rsidR="00007D91" w:rsidRPr="00DE511F" w:rsidRDefault="00007D91" w:rsidP="00821962">
            <w:pPr>
              <w:pStyle w:val="TableText"/>
              <w:rPr>
                <w:rStyle w:val="Blue"/>
                <w:rFonts w:cs="Calibri"/>
                <w:color w:val="auto"/>
                <w:sz w:val="18"/>
                <w:szCs w:val="18"/>
              </w:rPr>
            </w:pPr>
            <w:r w:rsidRPr="00DE511F">
              <w:rPr>
                <w:rStyle w:val="Blue"/>
                <w:rFonts w:cs="Calibri"/>
                <w:color w:val="auto"/>
                <w:sz w:val="18"/>
                <w:szCs w:val="18"/>
              </w:rPr>
              <w:t>No limit set. Record as l/s</w:t>
            </w:r>
          </w:p>
        </w:tc>
        <w:tc>
          <w:tcPr>
            <w:tcW w:w="767" w:type="pct"/>
            <w:shd w:val="clear" w:color="auto" w:fill="auto"/>
          </w:tcPr>
          <w:p w14:paraId="0C747558" w14:textId="7DD45911" w:rsidR="00007D91" w:rsidRPr="00DE511F" w:rsidRDefault="00007D91" w:rsidP="00821962">
            <w:pPr>
              <w:pStyle w:val="TableText"/>
              <w:rPr>
                <w:rStyle w:val="Blue"/>
                <w:rFonts w:cs="Calibri"/>
                <w:color w:val="auto"/>
                <w:sz w:val="18"/>
                <w:szCs w:val="18"/>
              </w:rPr>
            </w:pPr>
            <w:r w:rsidRPr="00DE511F">
              <w:rPr>
                <w:rStyle w:val="Blue"/>
                <w:rFonts w:cs="Calibri"/>
                <w:color w:val="auto"/>
                <w:sz w:val="18"/>
                <w:szCs w:val="18"/>
              </w:rPr>
              <w:t>15-minute</w:t>
            </w:r>
          </w:p>
        </w:tc>
        <w:tc>
          <w:tcPr>
            <w:tcW w:w="620" w:type="pct"/>
            <w:shd w:val="clear" w:color="auto" w:fill="auto"/>
          </w:tcPr>
          <w:p w14:paraId="6AC65A2D" w14:textId="77777777" w:rsidR="00007D91" w:rsidRPr="00DE511F" w:rsidRDefault="00007D91" w:rsidP="00821962">
            <w:pPr>
              <w:pStyle w:val="TableText"/>
              <w:rPr>
                <w:rStyle w:val="Blue"/>
                <w:rFonts w:cs="Calibri"/>
                <w:color w:val="auto"/>
                <w:sz w:val="18"/>
                <w:szCs w:val="18"/>
              </w:rPr>
            </w:pPr>
            <w:r w:rsidRPr="00DE511F">
              <w:rPr>
                <w:rStyle w:val="Blue"/>
                <w:rFonts w:cs="Calibri"/>
                <w:color w:val="auto"/>
                <w:sz w:val="18"/>
                <w:szCs w:val="18"/>
              </w:rPr>
              <w:t>N/A</w:t>
            </w:r>
          </w:p>
        </w:tc>
        <w:tc>
          <w:tcPr>
            <w:tcW w:w="735" w:type="pct"/>
            <w:shd w:val="clear" w:color="auto" w:fill="auto"/>
          </w:tcPr>
          <w:p w14:paraId="567E6CCD" w14:textId="77777777" w:rsidR="00007D91" w:rsidRPr="00DE511F" w:rsidRDefault="00007D91" w:rsidP="00821962">
            <w:pPr>
              <w:pStyle w:val="TableText"/>
              <w:rPr>
                <w:rStyle w:val="Blue"/>
                <w:rFonts w:cs="Calibri"/>
                <w:color w:val="auto"/>
                <w:sz w:val="18"/>
                <w:szCs w:val="18"/>
              </w:rPr>
            </w:pPr>
            <w:r w:rsidRPr="00DE511F">
              <w:rPr>
                <w:rStyle w:val="Blue"/>
                <w:rFonts w:cs="Calibri"/>
                <w:color w:val="auto"/>
                <w:sz w:val="18"/>
                <w:szCs w:val="18"/>
              </w:rPr>
              <w:t>Continuous</w:t>
            </w:r>
          </w:p>
        </w:tc>
        <w:tc>
          <w:tcPr>
            <w:tcW w:w="843" w:type="pct"/>
            <w:shd w:val="clear" w:color="auto" w:fill="auto"/>
          </w:tcPr>
          <w:p w14:paraId="4B20E96F" w14:textId="77777777" w:rsidR="00007D91" w:rsidRPr="00DE511F" w:rsidRDefault="00007D91" w:rsidP="00821962">
            <w:pPr>
              <w:pStyle w:val="TableText"/>
              <w:rPr>
                <w:rStyle w:val="Blue"/>
                <w:rFonts w:cs="Calibri"/>
                <w:color w:val="auto"/>
                <w:sz w:val="18"/>
                <w:szCs w:val="18"/>
              </w:rPr>
            </w:pPr>
            <w:r w:rsidRPr="00DE511F">
              <w:rPr>
                <w:rStyle w:val="Blue"/>
                <w:rFonts w:cs="Calibri"/>
                <w:color w:val="auto"/>
                <w:sz w:val="18"/>
                <w:szCs w:val="18"/>
              </w:rPr>
              <w:t>N/A</w:t>
            </w:r>
          </w:p>
        </w:tc>
      </w:tr>
      <w:tr w:rsidR="002871A7" w:rsidRPr="00C25946" w14:paraId="77790155" w14:textId="77777777" w:rsidTr="008522D9">
        <w:trPr>
          <w:cantSplit/>
        </w:trPr>
        <w:tc>
          <w:tcPr>
            <w:tcW w:w="621" w:type="pct"/>
            <w:vMerge/>
            <w:shd w:val="clear" w:color="auto" w:fill="auto"/>
          </w:tcPr>
          <w:p w14:paraId="7829561A" w14:textId="77777777" w:rsidR="00007D91" w:rsidRPr="001F4EC0" w:rsidRDefault="00007D91" w:rsidP="00821962">
            <w:pPr>
              <w:pStyle w:val="TableText"/>
              <w:rPr>
                <w:rStyle w:val="Blue"/>
                <w:sz w:val="18"/>
                <w:szCs w:val="18"/>
              </w:rPr>
            </w:pPr>
          </w:p>
        </w:tc>
        <w:tc>
          <w:tcPr>
            <w:tcW w:w="740" w:type="pct"/>
            <w:shd w:val="clear" w:color="auto" w:fill="auto"/>
          </w:tcPr>
          <w:p w14:paraId="64D92C90" w14:textId="77777777" w:rsidR="00007D91" w:rsidRPr="00DE511F" w:rsidRDefault="00007D91" w:rsidP="00821962">
            <w:pPr>
              <w:pStyle w:val="TableText"/>
              <w:rPr>
                <w:rStyle w:val="Blue"/>
                <w:rFonts w:cs="Calibri"/>
                <w:color w:val="auto"/>
                <w:sz w:val="18"/>
                <w:szCs w:val="18"/>
              </w:rPr>
            </w:pPr>
            <w:r w:rsidRPr="00DE511F">
              <w:rPr>
                <w:rStyle w:val="Blue"/>
                <w:rFonts w:cs="Calibri"/>
                <w:color w:val="auto"/>
                <w:sz w:val="18"/>
                <w:szCs w:val="18"/>
              </w:rPr>
              <w:t>ATU-BOD as O</w:t>
            </w:r>
            <w:r w:rsidRPr="00DE511F">
              <w:rPr>
                <w:rStyle w:val="Blue"/>
                <w:rFonts w:cs="Calibri"/>
                <w:color w:val="auto"/>
                <w:sz w:val="18"/>
                <w:szCs w:val="18"/>
                <w:vertAlign w:val="subscript"/>
              </w:rPr>
              <w:t>2</w:t>
            </w:r>
          </w:p>
        </w:tc>
        <w:tc>
          <w:tcPr>
            <w:tcW w:w="675" w:type="pct"/>
            <w:shd w:val="clear" w:color="auto" w:fill="auto"/>
          </w:tcPr>
          <w:p w14:paraId="7A8F79BC" w14:textId="50280126" w:rsidR="00007D91" w:rsidRPr="00DE511F" w:rsidRDefault="005E0FEB" w:rsidP="00821962">
            <w:pPr>
              <w:pStyle w:val="TableText"/>
              <w:rPr>
                <w:rStyle w:val="Blue"/>
                <w:rFonts w:cs="Calibri"/>
                <w:color w:val="auto"/>
                <w:sz w:val="18"/>
                <w:szCs w:val="18"/>
              </w:rPr>
            </w:pPr>
            <w:r w:rsidRPr="00DE511F">
              <w:rPr>
                <w:rStyle w:val="Blue"/>
                <w:rFonts w:cs="Calibri"/>
                <w:color w:val="auto"/>
                <w:sz w:val="18"/>
                <w:szCs w:val="18"/>
              </w:rPr>
              <w:t>11</w:t>
            </w:r>
            <w:r w:rsidR="00007D91" w:rsidRPr="00DE511F">
              <w:rPr>
                <w:rStyle w:val="Blue"/>
                <w:rFonts w:cs="Calibri"/>
                <w:color w:val="auto"/>
                <w:sz w:val="18"/>
                <w:szCs w:val="18"/>
              </w:rPr>
              <w:t xml:space="preserve"> mg/l</w:t>
            </w:r>
          </w:p>
        </w:tc>
        <w:tc>
          <w:tcPr>
            <w:tcW w:w="767" w:type="pct"/>
            <w:shd w:val="clear" w:color="auto" w:fill="auto"/>
          </w:tcPr>
          <w:p w14:paraId="6D3E10F0" w14:textId="77777777" w:rsidR="00007D91" w:rsidRPr="00DE511F" w:rsidRDefault="00007D91" w:rsidP="00821962">
            <w:pPr>
              <w:pStyle w:val="TableText"/>
              <w:rPr>
                <w:rStyle w:val="Blue"/>
                <w:rFonts w:cs="Calibri"/>
                <w:color w:val="auto"/>
                <w:sz w:val="18"/>
                <w:szCs w:val="18"/>
              </w:rPr>
            </w:pPr>
            <w:r w:rsidRPr="00DE511F">
              <w:rPr>
                <w:rStyle w:val="Blue"/>
                <w:rFonts w:cs="Calibri"/>
                <w:color w:val="auto"/>
                <w:sz w:val="18"/>
                <w:szCs w:val="18"/>
              </w:rPr>
              <w:t>Instantaneous (spot sample)</w:t>
            </w:r>
          </w:p>
        </w:tc>
        <w:tc>
          <w:tcPr>
            <w:tcW w:w="620" w:type="pct"/>
            <w:shd w:val="clear" w:color="auto" w:fill="auto"/>
          </w:tcPr>
          <w:p w14:paraId="011CB9E8" w14:textId="77777777" w:rsidR="00007D91" w:rsidRPr="00DE511F" w:rsidRDefault="00007D91" w:rsidP="00821962">
            <w:pPr>
              <w:pStyle w:val="TableText"/>
              <w:rPr>
                <w:rStyle w:val="Blue"/>
                <w:rFonts w:cs="Calibri"/>
                <w:color w:val="auto"/>
                <w:sz w:val="18"/>
                <w:szCs w:val="18"/>
              </w:rPr>
            </w:pPr>
            <w:r w:rsidRPr="00DE511F">
              <w:rPr>
                <w:rStyle w:val="Blue"/>
                <w:rFonts w:cs="Calibri"/>
                <w:color w:val="auto"/>
                <w:sz w:val="18"/>
                <w:szCs w:val="18"/>
              </w:rPr>
              <w:t>N/A</w:t>
            </w:r>
          </w:p>
        </w:tc>
        <w:tc>
          <w:tcPr>
            <w:tcW w:w="735" w:type="pct"/>
            <w:shd w:val="clear" w:color="auto" w:fill="auto"/>
          </w:tcPr>
          <w:p w14:paraId="4614B05A" w14:textId="77777777" w:rsidR="00007D91" w:rsidRPr="00DE511F" w:rsidRDefault="00007D91" w:rsidP="00821962">
            <w:pPr>
              <w:pStyle w:val="TableText"/>
              <w:rPr>
                <w:rStyle w:val="Blue"/>
                <w:rFonts w:cs="Calibri"/>
                <w:color w:val="auto"/>
                <w:sz w:val="18"/>
                <w:szCs w:val="18"/>
              </w:rPr>
            </w:pPr>
            <w:r w:rsidRPr="00DE511F">
              <w:rPr>
                <w:rStyle w:val="Blue"/>
                <w:rFonts w:cs="Calibri"/>
                <w:color w:val="auto"/>
                <w:sz w:val="18"/>
                <w:szCs w:val="18"/>
              </w:rPr>
              <w:t>As specified in schedule 3B</w:t>
            </w:r>
          </w:p>
        </w:tc>
        <w:tc>
          <w:tcPr>
            <w:tcW w:w="843" w:type="pct"/>
            <w:shd w:val="clear" w:color="auto" w:fill="auto"/>
          </w:tcPr>
          <w:p w14:paraId="22BE59F2" w14:textId="77777777" w:rsidR="00007D91" w:rsidRPr="00DE511F" w:rsidRDefault="00007D91" w:rsidP="00821962">
            <w:pPr>
              <w:pStyle w:val="TableText"/>
              <w:rPr>
                <w:rStyle w:val="Blue"/>
                <w:rFonts w:cs="Calibri"/>
                <w:color w:val="auto"/>
                <w:sz w:val="18"/>
                <w:szCs w:val="18"/>
              </w:rPr>
            </w:pPr>
            <w:r w:rsidRPr="00DE511F">
              <w:rPr>
                <w:rStyle w:val="Blue"/>
                <w:rFonts w:cs="Calibri"/>
                <w:color w:val="auto"/>
                <w:sz w:val="18"/>
                <w:szCs w:val="18"/>
              </w:rPr>
              <w:t>Look up table</w:t>
            </w:r>
          </w:p>
          <w:p w14:paraId="7B8D5168" w14:textId="77777777" w:rsidR="00007D91" w:rsidRPr="00DE511F" w:rsidRDefault="00007D91" w:rsidP="00821962">
            <w:pPr>
              <w:pStyle w:val="TableText"/>
              <w:rPr>
                <w:rStyle w:val="Blue"/>
                <w:rFonts w:cs="Calibri"/>
                <w:color w:val="auto"/>
                <w:sz w:val="18"/>
                <w:szCs w:val="18"/>
              </w:rPr>
            </w:pPr>
            <w:r w:rsidRPr="00DE511F">
              <w:rPr>
                <w:rStyle w:val="Blue"/>
                <w:rFonts w:cs="Calibri"/>
                <w:color w:val="auto"/>
                <w:sz w:val="18"/>
                <w:szCs w:val="18"/>
              </w:rPr>
              <w:t>(Conditions 3.1.2 and 3.1.3 apply)</w:t>
            </w:r>
          </w:p>
        </w:tc>
      </w:tr>
      <w:tr w:rsidR="00874412" w:rsidRPr="00C25946" w14:paraId="761ACA93" w14:textId="77777777" w:rsidTr="008522D9">
        <w:trPr>
          <w:cantSplit/>
        </w:trPr>
        <w:tc>
          <w:tcPr>
            <w:tcW w:w="621" w:type="pct"/>
            <w:vMerge/>
            <w:shd w:val="clear" w:color="auto" w:fill="auto"/>
          </w:tcPr>
          <w:p w14:paraId="157D2F95" w14:textId="77777777" w:rsidR="00874412" w:rsidRPr="001F4EC0" w:rsidRDefault="00874412" w:rsidP="00874412">
            <w:pPr>
              <w:pStyle w:val="TableText"/>
              <w:rPr>
                <w:rStyle w:val="Blue"/>
                <w:sz w:val="18"/>
                <w:szCs w:val="18"/>
              </w:rPr>
            </w:pPr>
          </w:p>
        </w:tc>
        <w:tc>
          <w:tcPr>
            <w:tcW w:w="740" w:type="pct"/>
            <w:shd w:val="clear" w:color="auto" w:fill="auto"/>
          </w:tcPr>
          <w:p w14:paraId="7E972B03" w14:textId="5EACA1B6" w:rsidR="00874412" w:rsidRPr="00DE511F" w:rsidRDefault="00874412" w:rsidP="00874412">
            <w:pPr>
              <w:pStyle w:val="TableText"/>
              <w:rPr>
                <w:rStyle w:val="Blue"/>
                <w:rFonts w:cs="Calibri"/>
                <w:color w:val="auto"/>
                <w:sz w:val="18"/>
                <w:szCs w:val="18"/>
              </w:rPr>
            </w:pPr>
            <w:r w:rsidRPr="00DE511F">
              <w:rPr>
                <w:rStyle w:val="Blue"/>
                <w:rFonts w:cs="Calibri"/>
                <w:color w:val="auto"/>
                <w:sz w:val="18"/>
                <w:szCs w:val="18"/>
              </w:rPr>
              <w:t>Ammoniacal nitrogen (expressed as N)</w:t>
            </w:r>
          </w:p>
        </w:tc>
        <w:tc>
          <w:tcPr>
            <w:tcW w:w="675" w:type="pct"/>
            <w:shd w:val="clear" w:color="auto" w:fill="auto"/>
          </w:tcPr>
          <w:p w14:paraId="085A01A9" w14:textId="771966E9" w:rsidR="00874412" w:rsidRPr="00DE511F" w:rsidRDefault="005E0FEB" w:rsidP="00874412">
            <w:pPr>
              <w:pStyle w:val="TableText"/>
              <w:rPr>
                <w:rStyle w:val="Blue"/>
                <w:rFonts w:cs="Calibri"/>
                <w:color w:val="auto"/>
                <w:sz w:val="18"/>
                <w:szCs w:val="18"/>
              </w:rPr>
            </w:pPr>
            <w:r w:rsidRPr="00DE511F">
              <w:rPr>
                <w:rStyle w:val="Blue"/>
                <w:rFonts w:cs="Calibri"/>
                <w:color w:val="auto"/>
                <w:sz w:val="18"/>
                <w:szCs w:val="18"/>
              </w:rPr>
              <w:t>6</w:t>
            </w:r>
            <w:r w:rsidR="00874412" w:rsidRPr="00DE511F">
              <w:rPr>
                <w:rStyle w:val="Blue"/>
                <w:rFonts w:cs="Calibri"/>
                <w:color w:val="auto"/>
                <w:sz w:val="18"/>
                <w:szCs w:val="18"/>
              </w:rPr>
              <w:t xml:space="preserve"> mg/l</w:t>
            </w:r>
          </w:p>
        </w:tc>
        <w:tc>
          <w:tcPr>
            <w:tcW w:w="767" w:type="pct"/>
            <w:shd w:val="clear" w:color="auto" w:fill="auto"/>
          </w:tcPr>
          <w:p w14:paraId="7FFE75B3" w14:textId="59639F86" w:rsidR="00874412" w:rsidRPr="00DE511F" w:rsidRDefault="00874412" w:rsidP="00874412">
            <w:pPr>
              <w:pStyle w:val="TableText"/>
              <w:rPr>
                <w:rStyle w:val="Blue"/>
                <w:rFonts w:cs="Calibri"/>
                <w:color w:val="auto"/>
                <w:sz w:val="18"/>
                <w:szCs w:val="18"/>
              </w:rPr>
            </w:pPr>
            <w:r w:rsidRPr="00DE511F">
              <w:rPr>
                <w:rStyle w:val="Blue"/>
                <w:rFonts w:cs="Calibri"/>
                <w:color w:val="auto"/>
                <w:sz w:val="18"/>
                <w:szCs w:val="18"/>
              </w:rPr>
              <w:t>Instantaneous (spot sample)</w:t>
            </w:r>
          </w:p>
        </w:tc>
        <w:tc>
          <w:tcPr>
            <w:tcW w:w="620" w:type="pct"/>
            <w:shd w:val="clear" w:color="auto" w:fill="auto"/>
          </w:tcPr>
          <w:p w14:paraId="5FF654E7" w14:textId="5DEBAB4C" w:rsidR="00874412" w:rsidRPr="00DE511F" w:rsidRDefault="00874412" w:rsidP="00874412">
            <w:pPr>
              <w:pStyle w:val="TableText"/>
              <w:rPr>
                <w:rStyle w:val="Blue"/>
                <w:rFonts w:cs="Calibri"/>
                <w:color w:val="auto"/>
                <w:sz w:val="18"/>
                <w:szCs w:val="18"/>
              </w:rPr>
            </w:pPr>
            <w:r w:rsidRPr="00DE511F">
              <w:rPr>
                <w:rStyle w:val="Blue"/>
                <w:rFonts w:cs="Calibri"/>
                <w:color w:val="auto"/>
                <w:sz w:val="18"/>
                <w:szCs w:val="18"/>
              </w:rPr>
              <w:t>N/A</w:t>
            </w:r>
          </w:p>
        </w:tc>
        <w:tc>
          <w:tcPr>
            <w:tcW w:w="735" w:type="pct"/>
            <w:shd w:val="clear" w:color="auto" w:fill="auto"/>
          </w:tcPr>
          <w:p w14:paraId="08240BF2" w14:textId="351777B9" w:rsidR="00874412" w:rsidRPr="00DE511F" w:rsidRDefault="00874412" w:rsidP="00874412">
            <w:pPr>
              <w:pStyle w:val="TableText"/>
              <w:rPr>
                <w:rStyle w:val="Blue"/>
                <w:rFonts w:cs="Calibri"/>
                <w:color w:val="auto"/>
                <w:sz w:val="18"/>
                <w:szCs w:val="18"/>
              </w:rPr>
            </w:pPr>
            <w:r w:rsidRPr="00DE511F">
              <w:rPr>
                <w:rStyle w:val="Blue"/>
                <w:rFonts w:cs="Calibri"/>
                <w:color w:val="auto"/>
                <w:sz w:val="18"/>
                <w:szCs w:val="18"/>
              </w:rPr>
              <w:t>As specified in schedule 3B</w:t>
            </w:r>
          </w:p>
        </w:tc>
        <w:tc>
          <w:tcPr>
            <w:tcW w:w="843" w:type="pct"/>
            <w:shd w:val="clear" w:color="auto" w:fill="auto"/>
          </w:tcPr>
          <w:p w14:paraId="6058CA5F" w14:textId="77777777" w:rsidR="00874412" w:rsidRPr="00DE511F" w:rsidRDefault="00874412" w:rsidP="00874412">
            <w:pPr>
              <w:pStyle w:val="TableText"/>
              <w:rPr>
                <w:rStyle w:val="Blue"/>
                <w:rFonts w:cs="Calibri"/>
                <w:color w:val="auto"/>
                <w:sz w:val="18"/>
                <w:szCs w:val="18"/>
              </w:rPr>
            </w:pPr>
            <w:r w:rsidRPr="00DE511F">
              <w:rPr>
                <w:rStyle w:val="Blue"/>
                <w:rFonts w:cs="Calibri"/>
                <w:color w:val="auto"/>
                <w:sz w:val="18"/>
                <w:szCs w:val="18"/>
              </w:rPr>
              <w:t>Look up table</w:t>
            </w:r>
          </w:p>
          <w:p w14:paraId="69EAF736" w14:textId="49589A5E" w:rsidR="00874412" w:rsidRPr="00DE511F" w:rsidRDefault="00874412" w:rsidP="00874412">
            <w:pPr>
              <w:pStyle w:val="TableText"/>
              <w:rPr>
                <w:rStyle w:val="Blue"/>
                <w:rFonts w:cs="Calibri"/>
                <w:color w:val="auto"/>
                <w:sz w:val="18"/>
                <w:szCs w:val="18"/>
              </w:rPr>
            </w:pPr>
            <w:r w:rsidRPr="00DE511F">
              <w:rPr>
                <w:rStyle w:val="Blue"/>
                <w:rFonts w:cs="Calibri"/>
                <w:color w:val="auto"/>
                <w:sz w:val="18"/>
                <w:szCs w:val="18"/>
              </w:rPr>
              <w:t>(Conditions 3.1.2 and 3.1.3 apply)</w:t>
            </w:r>
          </w:p>
        </w:tc>
      </w:tr>
      <w:tr w:rsidR="00874412" w:rsidRPr="00C25946" w14:paraId="55D6F628" w14:textId="77777777" w:rsidTr="008522D9">
        <w:trPr>
          <w:cantSplit/>
        </w:trPr>
        <w:tc>
          <w:tcPr>
            <w:tcW w:w="621" w:type="pct"/>
            <w:vMerge/>
            <w:shd w:val="clear" w:color="auto" w:fill="auto"/>
          </w:tcPr>
          <w:p w14:paraId="1BD32EE1" w14:textId="77777777" w:rsidR="00874412" w:rsidRPr="001F4EC0" w:rsidRDefault="00874412" w:rsidP="00874412">
            <w:pPr>
              <w:pStyle w:val="TableText"/>
              <w:rPr>
                <w:rStyle w:val="Blue"/>
                <w:sz w:val="18"/>
                <w:szCs w:val="18"/>
              </w:rPr>
            </w:pPr>
          </w:p>
        </w:tc>
        <w:tc>
          <w:tcPr>
            <w:tcW w:w="740" w:type="pct"/>
            <w:shd w:val="clear" w:color="auto" w:fill="auto"/>
          </w:tcPr>
          <w:p w14:paraId="726B0EB8" w14:textId="6CFDFCD9" w:rsidR="00874412" w:rsidRPr="00DE511F" w:rsidRDefault="00874412" w:rsidP="00874412">
            <w:pPr>
              <w:pStyle w:val="TableText"/>
              <w:rPr>
                <w:rStyle w:val="Blue"/>
                <w:rFonts w:cs="Calibri"/>
                <w:color w:val="auto"/>
                <w:sz w:val="18"/>
                <w:szCs w:val="18"/>
              </w:rPr>
            </w:pPr>
            <w:r w:rsidRPr="00DE511F">
              <w:rPr>
                <w:rStyle w:val="Blue"/>
                <w:rFonts w:cs="Calibri"/>
                <w:color w:val="auto"/>
                <w:sz w:val="18"/>
                <w:szCs w:val="18"/>
              </w:rPr>
              <w:t>Suspended solids (measured after drying at 105°C)</w:t>
            </w:r>
          </w:p>
        </w:tc>
        <w:tc>
          <w:tcPr>
            <w:tcW w:w="675" w:type="pct"/>
            <w:shd w:val="clear" w:color="auto" w:fill="auto"/>
          </w:tcPr>
          <w:p w14:paraId="10209DCF" w14:textId="517F14AD" w:rsidR="00874412" w:rsidRPr="00DE511F" w:rsidRDefault="00A139EB" w:rsidP="00874412">
            <w:pPr>
              <w:pStyle w:val="TableText"/>
              <w:rPr>
                <w:rStyle w:val="Blue"/>
                <w:rFonts w:cs="Calibri"/>
                <w:color w:val="auto"/>
                <w:sz w:val="18"/>
                <w:szCs w:val="18"/>
              </w:rPr>
            </w:pPr>
            <w:r w:rsidRPr="00DE511F">
              <w:rPr>
                <w:rStyle w:val="Blue"/>
                <w:rFonts w:cs="Calibri"/>
                <w:color w:val="auto"/>
                <w:sz w:val="18"/>
                <w:szCs w:val="18"/>
              </w:rPr>
              <w:t>17</w:t>
            </w:r>
            <w:r w:rsidR="00874412" w:rsidRPr="00DE511F">
              <w:rPr>
                <w:rStyle w:val="Blue"/>
                <w:rFonts w:cs="Calibri"/>
                <w:color w:val="auto"/>
                <w:sz w:val="18"/>
                <w:szCs w:val="18"/>
              </w:rPr>
              <w:t xml:space="preserve"> mg/l</w:t>
            </w:r>
          </w:p>
        </w:tc>
        <w:tc>
          <w:tcPr>
            <w:tcW w:w="767" w:type="pct"/>
            <w:shd w:val="clear" w:color="auto" w:fill="auto"/>
          </w:tcPr>
          <w:p w14:paraId="4E52D681" w14:textId="77777777" w:rsidR="00874412" w:rsidRPr="00DE511F" w:rsidRDefault="00874412" w:rsidP="00874412">
            <w:pPr>
              <w:pStyle w:val="TableText"/>
              <w:rPr>
                <w:rStyle w:val="Blue"/>
                <w:rFonts w:cs="Calibri"/>
                <w:color w:val="auto"/>
                <w:sz w:val="18"/>
                <w:szCs w:val="18"/>
              </w:rPr>
            </w:pPr>
            <w:r w:rsidRPr="00DE511F">
              <w:rPr>
                <w:rStyle w:val="Blue"/>
                <w:rFonts w:cs="Calibri"/>
                <w:color w:val="auto"/>
                <w:sz w:val="18"/>
                <w:szCs w:val="18"/>
              </w:rPr>
              <w:t>Instantaneous (spot sample)</w:t>
            </w:r>
          </w:p>
        </w:tc>
        <w:tc>
          <w:tcPr>
            <w:tcW w:w="620" w:type="pct"/>
            <w:shd w:val="clear" w:color="auto" w:fill="auto"/>
          </w:tcPr>
          <w:p w14:paraId="5AFBF791" w14:textId="77777777" w:rsidR="00874412" w:rsidRPr="00DE511F" w:rsidRDefault="00874412" w:rsidP="00874412">
            <w:pPr>
              <w:pStyle w:val="TableText"/>
              <w:rPr>
                <w:rStyle w:val="Blue"/>
                <w:rFonts w:cs="Calibri"/>
                <w:color w:val="auto"/>
                <w:sz w:val="18"/>
                <w:szCs w:val="18"/>
              </w:rPr>
            </w:pPr>
            <w:r w:rsidRPr="00DE511F">
              <w:rPr>
                <w:rStyle w:val="Blue"/>
                <w:rFonts w:cs="Calibri"/>
                <w:color w:val="auto"/>
                <w:sz w:val="18"/>
                <w:szCs w:val="18"/>
              </w:rPr>
              <w:t>N/A</w:t>
            </w:r>
          </w:p>
        </w:tc>
        <w:tc>
          <w:tcPr>
            <w:tcW w:w="735" w:type="pct"/>
            <w:shd w:val="clear" w:color="auto" w:fill="auto"/>
          </w:tcPr>
          <w:p w14:paraId="0F555450" w14:textId="77777777" w:rsidR="00874412" w:rsidRPr="00DE511F" w:rsidRDefault="00874412" w:rsidP="00874412">
            <w:pPr>
              <w:pStyle w:val="TableText"/>
              <w:rPr>
                <w:rStyle w:val="Blue"/>
                <w:rFonts w:cs="Calibri"/>
                <w:color w:val="auto"/>
                <w:sz w:val="18"/>
                <w:szCs w:val="18"/>
              </w:rPr>
            </w:pPr>
            <w:r w:rsidRPr="00DE511F">
              <w:rPr>
                <w:rStyle w:val="Blue"/>
                <w:rFonts w:cs="Calibri"/>
                <w:color w:val="auto"/>
                <w:sz w:val="18"/>
                <w:szCs w:val="18"/>
              </w:rPr>
              <w:t>As specified in schedule 3B</w:t>
            </w:r>
          </w:p>
        </w:tc>
        <w:tc>
          <w:tcPr>
            <w:tcW w:w="843" w:type="pct"/>
            <w:shd w:val="clear" w:color="auto" w:fill="auto"/>
          </w:tcPr>
          <w:p w14:paraId="57904459" w14:textId="77777777" w:rsidR="00874412" w:rsidRPr="00DE511F" w:rsidRDefault="00874412" w:rsidP="00874412">
            <w:pPr>
              <w:pStyle w:val="TableText"/>
              <w:rPr>
                <w:rStyle w:val="Blue"/>
                <w:rFonts w:cs="Calibri"/>
                <w:color w:val="auto"/>
                <w:sz w:val="18"/>
                <w:szCs w:val="18"/>
              </w:rPr>
            </w:pPr>
            <w:r w:rsidRPr="00DE511F">
              <w:rPr>
                <w:rStyle w:val="Blue"/>
                <w:rFonts w:cs="Calibri"/>
                <w:color w:val="auto"/>
                <w:sz w:val="18"/>
                <w:szCs w:val="18"/>
              </w:rPr>
              <w:t>Look up table</w:t>
            </w:r>
          </w:p>
          <w:p w14:paraId="549AE884" w14:textId="77777777" w:rsidR="00874412" w:rsidRPr="00DE511F" w:rsidRDefault="00874412" w:rsidP="00874412">
            <w:pPr>
              <w:pStyle w:val="TableText"/>
              <w:rPr>
                <w:rStyle w:val="Blue"/>
                <w:rFonts w:cs="Calibri"/>
                <w:color w:val="auto"/>
                <w:sz w:val="18"/>
                <w:szCs w:val="18"/>
              </w:rPr>
            </w:pPr>
            <w:r w:rsidRPr="00DE511F">
              <w:rPr>
                <w:rStyle w:val="Blue"/>
                <w:rFonts w:cs="Calibri"/>
                <w:color w:val="auto"/>
                <w:sz w:val="18"/>
                <w:szCs w:val="18"/>
              </w:rPr>
              <w:t>(Conditions 3.1.2 and 3.1.3 apply)</w:t>
            </w:r>
          </w:p>
        </w:tc>
      </w:tr>
      <w:tr w:rsidR="00874412" w:rsidRPr="00C25946" w14:paraId="084566C5" w14:textId="77777777" w:rsidTr="008522D9">
        <w:trPr>
          <w:cantSplit/>
        </w:trPr>
        <w:tc>
          <w:tcPr>
            <w:tcW w:w="621" w:type="pct"/>
            <w:vMerge/>
            <w:shd w:val="clear" w:color="auto" w:fill="auto"/>
          </w:tcPr>
          <w:p w14:paraId="09ADA359" w14:textId="77777777" w:rsidR="00874412" w:rsidRPr="00FC55D1" w:rsidRDefault="00874412" w:rsidP="00874412">
            <w:pPr>
              <w:pStyle w:val="TableText"/>
              <w:rPr>
                <w:rStyle w:val="Blue"/>
              </w:rPr>
            </w:pPr>
          </w:p>
        </w:tc>
        <w:tc>
          <w:tcPr>
            <w:tcW w:w="740" w:type="pct"/>
            <w:shd w:val="clear" w:color="auto" w:fill="auto"/>
          </w:tcPr>
          <w:p w14:paraId="656035B7" w14:textId="77777777" w:rsidR="00874412" w:rsidRPr="00DE511F" w:rsidRDefault="00874412" w:rsidP="00874412">
            <w:pPr>
              <w:pStyle w:val="TableText"/>
              <w:rPr>
                <w:rStyle w:val="Blue"/>
                <w:color w:val="auto"/>
                <w:sz w:val="18"/>
                <w:szCs w:val="18"/>
              </w:rPr>
            </w:pPr>
            <w:r w:rsidRPr="00DE511F">
              <w:rPr>
                <w:rStyle w:val="Blue"/>
                <w:color w:val="auto"/>
                <w:sz w:val="18"/>
                <w:szCs w:val="18"/>
              </w:rPr>
              <w:t>Visible oil or grease</w:t>
            </w:r>
          </w:p>
        </w:tc>
        <w:tc>
          <w:tcPr>
            <w:tcW w:w="675" w:type="pct"/>
            <w:shd w:val="clear" w:color="auto" w:fill="auto"/>
          </w:tcPr>
          <w:p w14:paraId="36F9AA03" w14:textId="77777777" w:rsidR="00874412" w:rsidRPr="00DE511F" w:rsidRDefault="00874412" w:rsidP="00874412">
            <w:pPr>
              <w:pStyle w:val="TableText"/>
              <w:rPr>
                <w:rStyle w:val="Blue"/>
                <w:color w:val="auto"/>
                <w:sz w:val="18"/>
                <w:szCs w:val="18"/>
              </w:rPr>
            </w:pPr>
            <w:r w:rsidRPr="00DE511F">
              <w:rPr>
                <w:rStyle w:val="Blue"/>
                <w:color w:val="auto"/>
                <w:sz w:val="18"/>
                <w:szCs w:val="18"/>
              </w:rPr>
              <w:t>No significant trace present so far as is reasonably practicable</w:t>
            </w:r>
          </w:p>
        </w:tc>
        <w:tc>
          <w:tcPr>
            <w:tcW w:w="767" w:type="pct"/>
            <w:shd w:val="clear" w:color="auto" w:fill="auto"/>
          </w:tcPr>
          <w:p w14:paraId="22FC0A96" w14:textId="4BDE623F" w:rsidR="00874412" w:rsidRPr="00DE511F" w:rsidRDefault="00874412" w:rsidP="00874412">
            <w:pPr>
              <w:pStyle w:val="TableText"/>
              <w:rPr>
                <w:rStyle w:val="Blue"/>
                <w:color w:val="auto"/>
                <w:sz w:val="18"/>
                <w:szCs w:val="18"/>
              </w:rPr>
            </w:pPr>
            <w:r w:rsidRPr="00DE511F">
              <w:rPr>
                <w:rStyle w:val="Blue"/>
                <w:color w:val="auto"/>
                <w:sz w:val="18"/>
                <w:szCs w:val="18"/>
              </w:rPr>
              <w:t>Instantaneous (visual examination)</w:t>
            </w:r>
          </w:p>
        </w:tc>
        <w:tc>
          <w:tcPr>
            <w:tcW w:w="620" w:type="pct"/>
            <w:shd w:val="clear" w:color="auto" w:fill="auto"/>
          </w:tcPr>
          <w:p w14:paraId="3A2ED9A2" w14:textId="77777777" w:rsidR="00874412" w:rsidRPr="00DE511F" w:rsidRDefault="00874412" w:rsidP="00874412">
            <w:pPr>
              <w:pStyle w:val="TableText"/>
              <w:rPr>
                <w:rStyle w:val="Blue"/>
                <w:color w:val="auto"/>
                <w:sz w:val="18"/>
                <w:szCs w:val="18"/>
              </w:rPr>
            </w:pPr>
            <w:r w:rsidRPr="00DE511F">
              <w:rPr>
                <w:rStyle w:val="Blue"/>
                <w:color w:val="auto"/>
                <w:sz w:val="18"/>
                <w:szCs w:val="18"/>
              </w:rPr>
              <w:t>N/A</w:t>
            </w:r>
          </w:p>
        </w:tc>
        <w:tc>
          <w:tcPr>
            <w:tcW w:w="735" w:type="pct"/>
            <w:shd w:val="clear" w:color="auto" w:fill="auto"/>
          </w:tcPr>
          <w:p w14:paraId="325FFE15" w14:textId="77777777" w:rsidR="00874412" w:rsidRPr="00DE511F" w:rsidRDefault="00874412" w:rsidP="00874412">
            <w:pPr>
              <w:pStyle w:val="TableText"/>
              <w:rPr>
                <w:rStyle w:val="Blue"/>
                <w:color w:val="auto"/>
                <w:sz w:val="18"/>
                <w:szCs w:val="18"/>
              </w:rPr>
            </w:pPr>
            <w:r w:rsidRPr="00DE511F">
              <w:rPr>
                <w:rStyle w:val="Blue"/>
                <w:color w:val="auto"/>
                <w:sz w:val="18"/>
                <w:szCs w:val="18"/>
              </w:rPr>
              <w:t>N/A</w:t>
            </w:r>
          </w:p>
        </w:tc>
        <w:tc>
          <w:tcPr>
            <w:tcW w:w="843" w:type="pct"/>
            <w:shd w:val="clear" w:color="auto" w:fill="auto"/>
          </w:tcPr>
          <w:p w14:paraId="27A34A7D" w14:textId="77777777" w:rsidR="00874412" w:rsidRPr="00DE511F" w:rsidRDefault="00874412" w:rsidP="00874412">
            <w:pPr>
              <w:pStyle w:val="TableText"/>
              <w:rPr>
                <w:rStyle w:val="Blue"/>
                <w:color w:val="auto"/>
                <w:sz w:val="18"/>
                <w:szCs w:val="18"/>
              </w:rPr>
            </w:pPr>
            <w:r w:rsidRPr="00DE511F">
              <w:rPr>
                <w:rStyle w:val="Blue"/>
                <w:color w:val="auto"/>
                <w:sz w:val="18"/>
                <w:szCs w:val="18"/>
              </w:rPr>
              <w:t>No significant trace</w:t>
            </w:r>
          </w:p>
          <w:p w14:paraId="3E6D759A" w14:textId="77777777" w:rsidR="00874412" w:rsidRPr="00DE511F" w:rsidRDefault="00874412" w:rsidP="00874412">
            <w:pPr>
              <w:pStyle w:val="TableText"/>
              <w:rPr>
                <w:rStyle w:val="Blue"/>
                <w:color w:val="auto"/>
                <w:sz w:val="18"/>
                <w:szCs w:val="18"/>
              </w:rPr>
            </w:pPr>
            <w:r w:rsidRPr="00DE511F">
              <w:rPr>
                <w:rStyle w:val="Blue"/>
                <w:color w:val="auto"/>
                <w:sz w:val="18"/>
                <w:szCs w:val="18"/>
              </w:rPr>
              <w:t>(Condition 3.1.3 applies)</w:t>
            </w:r>
          </w:p>
        </w:tc>
      </w:tr>
      <w:tr w:rsidR="00874412" w:rsidRPr="00C25946" w14:paraId="1B2FE884" w14:textId="77777777" w:rsidTr="008522D9">
        <w:trPr>
          <w:cantSplit/>
        </w:trPr>
        <w:tc>
          <w:tcPr>
            <w:tcW w:w="621" w:type="pct"/>
            <w:shd w:val="clear" w:color="auto" w:fill="auto"/>
          </w:tcPr>
          <w:p w14:paraId="16507CD3" w14:textId="6B8F9F93" w:rsidR="00874412" w:rsidRPr="001F4EC0" w:rsidRDefault="00874412" w:rsidP="00874412">
            <w:pPr>
              <w:pStyle w:val="TableText"/>
              <w:rPr>
                <w:rStyle w:val="Blue"/>
                <w:sz w:val="18"/>
                <w:szCs w:val="18"/>
              </w:rPr>
            </w:pPr>
            <w:r w:rsidRPr="004C7FDE">
              <w:rPr>
                <w:rStyle w:val="Blue"/>
                <w:color w:val="000000" w:themeColor="text1"/>
                <w:sz w:val="18"/>
                <w:szCs w:val="18"/>
              </w:rPr>
              <w:t>A</w:t>
            </w:r>
            <w:r w:rsidR="009221F5">
              <w:rPr>
                <w:rStyle w:val="Blue"/>
                <w:color w:val="000000" w:themeColor="text1"/>
                <w:sz w:val="18"/>
                <w:szCs w:val="18"/>
              </w:rPr>
              <w:t>2</w:t>
            </w:r>
            <w:r w:rsidRPr="004C7FDE">
              <w:rPr>
                <w:rStyle w:val="Blue"/>
                <w:color w:val="000000" w:themeColor="text1"/>
                <w:sz w:val="18"/>
                <w:szCs w:val="18"/>
              </w:rPr>
              <w:t xml:space="preserve"> Sewage in an emergency via </w:t>
            </w:r>
            <w:r w:rsidR="00D772C7" w:rsidRPr="00D772C7">
              <w:rPr>
                <w:rStyle w:val="Blue"/>
                <w:color w:val="000000" w:themeColor="text1"/>
                <w:sz w:val="18"/>
                <w:szCs w:val="18"/>
              </w:rPr>
              <w:t>Sewage in Emergency Discharge Point</w:t>
            </w:r>
          </w:p>
        </w:tc>
        <w:tc>
          <w:tcPr>
            <w:tcW w:w="740" w:type="pct"/>
          </w:tcPr>
          <w:p w14:paraId="28D16D31" w14:textId="273F6433" w:rsidR="00874412" w:rsidRPr="001F4EC0" w:rsidRDefault="00874412" w:rsidP="00874412">
            <w:pPr>
              <w:pStyle w:val="TableText"/>
              <w:rPr>
                <w:rStyle w:val="Blue"/>
                <w:sz w:val="18"/>
                <w:szCs w:val="18"/>
              </w:rPr>
            </w:pPr>
            <w:r w:rsidRPr="00B77BD4">
              <w:rPr>
                <w:rStyle w:val="Blue"/>
                <w:color w:val="000000" w:themeColor="text1"/>
                <w:sz w:val="18"/>
                <w:szCs w:val="18"/>
              </w:rPr>
              <w:t>Discharge start and end times</w:t>
            </w:r>
          </w:p>
        </w:tc>
        <w:tc>
          <w:tcPr>
            <w:tcW w:w="675" w:type="pct"/>
          </w:tcPr>
          <w:p w14:paraId="3586D592" w14:textId="77777777" w:rsidR="00874412" w:rsidRPr="00B77BD4" w:rsidRDefault="00874412" w:rsidP="00874412">
            <w:pPr>
              <w:pStyle w:val="TableText"/>
              <w:rPr>
                <w:rStyle w:val="Blue"/>
                <w:color w:val="000000" w:themeColor="text1"/>
                <w:sz w:val="18"/>
                <w:szCs w:val="18"/>
              </w:rPr>
            </w:pPr>
            <w:r w:rsidRPr="00B77BD4">
              <w:rPr>
                <w:rStyle w:val="Blue"/>
                <w:color w:val="000000" w:themeColor="text1"/>
                <w:sz w:val="18"/>
                <w:szCs w:val="18"/>
              </w:rPr>
              <w:t>N/A</w:t>
            </w:r>
          </w:p>
          <w:p w14:paraId="0556AFAB" w14:textId="45F3D032" w:rsidR="00874412" w:rsidRPr="001F4EC0" w:rsidRDefault="00874412" w:rsidP="00874412">
            <w:pPr>
              <w:pStyle w:val="TableText"/>
              <w:rPr>
                <w:rStyle w:val="Blue"/>
                <w:sz w:val="18"/>
                <w:szCs w:val="18"/>
              </w:rPr>
            </w:pPr>
          </w:p>
        </w:tc>
        <w:tc>
          <w:tcPr>
            <w:tcW w:w="767" w:type="pct"/>
          </w:tcPr>
          <w:p w14:paraId="1C1EB18F" w14:textId="77777777" w:rsidR="00874412" w:rsidRPr="00B77BD4" w:rsidRDefault="00874412" w:rsidP="00874412">
            <w:pPr>
              <w:pStyle w:val="TableText"/>
              <w:rPr>
                <w:rStyle w:val="Blue"/>
                <w:color w:val="000000" w:themeColor="text1"/>
                <w:sz w:val="18"/>
                <w:szCs w:val="18"/>
              </w:rPr>
            </w:pPr>
            <w:r w:rsidRPr="00B77BD4">
              <w:rPr>
                <w:rStyle w:val="Blue"/>
                <w:color w:val="000000" w:themeColor="text1"/>
                <w:sz w:val="18"/>
                <w:szCs w:val="18"/>
              </w:rPr>
              <w:t>N/A</w:t>
            </w:r>
          </w:p>
          <w:p w14:paraId="699DF5CE" w14:textId="10BC1FDA" w:rsidR="00874412" w:rsidRPr="001F4EC0" w:rsidRDefault="00874412" w:rsidP="00874412">
            <w:pPr>
              <w:pStyle w:val="TableText"/>
              <w:rPr>
                <w:rStyle w:val="Blue"/>
                <w:sz w:val="18"/>
                <w:szCs w:val="18"/>
              </w:rPr>
            </w:pPr>
          </w:p>
        </w:tc>
        <w:tc>
          <w:tcPr>
            <w:tcW w:w="620" w:type="pct"/>
          </w:tcPr>
          <w:p w14:paraId="54E129BE" w14:textId="77777777" w:rsidR="00874412" w:rsidRPr="00B77BD4" w:rsidRDefault="00874412" w:rsidP="00874412">
            <w:pPr>
              <w:pStyle w:val="TableText"/>
              <w:rPr>
                <w:rStyle w:val="Blue"/>
                <w:color w:val="000000" w:themeColor="text1"/>
                <w:sz w:val="18"/>
                <w:szCs w:val="18"/>
              </w:rPr>
            </w:pPr>
            <w:r w:rsidRPr="00B77BD4">
              <w:rPr>
                <w:rStyle w:val="Blue"/>
                <w:color w:val="000000" w:themeColor="text1"/>
                <w:sz w:val="18"/>
                <w:szCs w:val="18"/>
              </w:rPr>
              <w:t>N/A</w:t>
            </w:r>
          </w:p>
          <w:p w14:paraId="6BEBD300" w14:textId="608E79BD" w:rsidR="00874412" w:rsidRPr="001F4EC0" w:rsidRDefault="00874412" w:rsidP="00874412">
            <w:pPr>
              <w:pStyle w:val="TableText"/>
              <w:rPr>
                <w:rStyle w:val="Blue"/>
                <w:sz w:val="18"/>
                <w:szCs w:val="18"/>
              </w:rPr>
            </w:pPr>
          </w:p>
        </w:tc>
        <w:tc>
          <w:tcPr>
            <w:tcW w:w="735" w:type="pct"/>
          </w:tcPr>
          <w:p w14:paraId="510A87CE" w14:textId="1114DA5A" w:rsidR="00874412" w:rsidRPr="001F4EC0" w:rsidRDefault="00874412" w:rsidP="00874412">
            <w:pPr>
              <w:pStyle w:val="TableText"/>
              <w:rPr>
                <w:rStyle w:val="Blue"/>
                <w:sz w:val="18"/>
                <w:szCs w:val="18"/>
              </w:rPr>
            </w:pPr>
            <w:r w:rsidRPr="00B77BD4">
              <w:rPr>
                <w:rStyle w:val="Blue"/>
                <w:color w:val="000000" w:themeColor="text1"/>
                <w:sz w:val="18"/>
                <w:szCs w:val="18"/>
              </w:rPr>
              <w:t>Whenever a discharge occurs</w:t>
            </w:r>
          </w:p>
        </w:tc>
        <w:tc>
          <w:tcPr>
            <w:tcW w:w="843" w:type="pct"/>
          </w:tcPr>
          <w:p w14:paraId="49B7B2C9" w14:textId="77777777" w:rsidR="00874412" w:rsidRPr="00B77BD4" w:rsidRDefault="00874412" w:rsidP="00874412">
            <w:pPr>
              <w:pStyle w:val="TableText"/>
              <w:rPr>
                <w:rStyle w:val="Blue"/>
                <w:color w:val="000000" w:themeColor="text1"/>
                <w:sz w:val="18"/>
                <w:szCs w:val="18"/>
              </w:rPr>
            </w:pPr>
            <w:r w:rsidRPr="00B77BD4">
              <w:rPr>
                <w:rStyle w:val="Blue"/>
                <w:color w:val="000000" w:themeColor="text1"/>
                <w:sz w:val="18"/>
                <w:szCs w:val="18"/>
              </w:rPr>
              <w:t>N/A</w:t>
            </w:r>
          </w:p>
          <w:p w14:paraId="1C08DDC1" w14:textId="68095967" w:rsidR="00874412" w:rsidRPr="001F4EC0" w:rsidRDefault="00874412" w:rsidP="00874412">
            <w:pPr>
              <w:pStyle w:val="TableText"/>
              <w:rPr>
                <w:rStyle w:val="Blue"/>
                <w:sz w:val="18"/>
                <w:szCs w:val="18"/>
              </w:rPr>
            </w:pPr>
          </w:p>
        </w:tc>
      </w:tr>
      <w:bookmarkEnd w:id="10"/>
    </w:tbl>
    <w:p w14:paraId="0CCE2911" w14:textId="3A179052" w:rsidR="00631276" w:rsidRDefault="00631276" w:rsidP="008255E1">
      <w:pPr>
        <w:pStyle w:val="NormalWeb"/>
        <w:spacing w:before="120" w:beforeAutospacing="0" w:after="240" w:afterAutospacing="0"/>
        <w:ind w:left="567"/>
        <w:rPr>
          <w:rFonts w:ascii="Arial" w:hAnsi="Arial" w:cs="Arial"/>
          <w:color w:val="E424C9"/>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091"/>
        <w:gridCol w:w="1301"/>
        <w:gridCol w:w="1187"/>
        <w:gridCol w:w="1348"/>
        <w:gridCol w:w="1089"/>
        <w:gridCol w:w="1291"/>
        <w:gridCol w:w="1481"/>
      </w:tblGrid>
      <w:tr w:rsidR="008522D9" w:rsidRPr="00C25946" w14:paraId="4B75AF29" w14:textId="77777777" w:rsidTr="002E532A">
        <w:trPr>
          <w:cantSplit/>
          <w:tblHeader/>
        </w:trPr>
        <w:tc>
          <w:tcPr>
            <w:tcW w:w="5000" w:type="pct"/>
            <w:gridSpan w:val="7"/>
            <w:shd w:val="clear" w:color="auto" w:fill="000000"/>
          </w:tcPr>
          <w:p w14:paraId="74042213" w14:textId="36C35423" w:rsidR="008522D9" w:rsidRDefault="008522D9" w:rsidP="002E532A">
            <w:pPr>
              <w:pStyle w:val="TableText"/>
              <w:rPr>
                <w:b/>
                <w:color w:val="FFFFFF"/>
                <w:sz w:val="18"/>
                <w:szCs w:val="18"/>
              </w:rPr>
            </w:pPr>
            <w:r w:rsidRPr="00534C4C">
              <w:rPr>
                <w:b/>
                <w:color w:val="FFFFFF"/>
                <w:sz w:val="18"/>
                <w:szCs w:val="18"/>
              </w:rPr>
              <w:lastRenderedPageBreak/>
              <w:t>Table S3.1</w:t>
            </w:r>
            <w:r>
              <w:rPr>
                <w:b/>
                <w:color w:val="FFFFFF"/>
                <w:sz w:val="18"/>
                <w:szCs w:val="18"/>
              </w:rPr>
              <w:t>b</w:t>
            </w:r>
            <w:r w:rsidRPr="00534C4C">
              <w:rPr>
                <w:b/>
                <w:color w:val="FFFFFF"/>
                <w:sz w:val="18"/>
                <w:szCs w:val="18"/>
              </w:rPr>
              <w:t xml:space="preserve"> Point Source emissions to water (other than sewer) – emission limits and monitoring requirements</w:t>
            </w:r>
          </w:p>
          <w:p w14:paraId="5D9C2CF6" w14:textId="63FB5F3F" w:rsidR="008522D9" w:rsidRPr="00FE57BF" w:rsidRDefault="008522D9" w:rsidP="002E532A">
            <w:pPr>
              <w:pStyle w:val="TableText"/>
              <w:rPr>
                <w:b/>
                <w:color w:val="FFFFFF"/>
                <w:sz w:val="18"/>
                <w:szCs w:val="18"/>
              </w:rPr>
            </w:pPr>
            <w:r w:rsidRPr="008522D9">
              <w:rPr>
                <w:b/>
                <w:color w:val="FFFFFF"/>
                <w:sz w:val="18"/>
                <w:szCs w:val="18"/>
              </w:rPr>
              <w:t xml:space="preserve">Effective </w:t>
            </w:r>
            <w:r w:rsidRPr="0028483F">
              <w:rPr>
                <w:b/>
                <w:color w:val="FFFFFF" w:themeColor="background1"/>
                <w:sz w:val="18"/>
                <w:szCs w:val="18"/>
              </w:rPr>
              <w:t xml:space="preserve">from </w:t>
            </w:r>
            <w:r w:rsidR="00CF0A54" w:rsidRPr="0028483F">
              <w:rPr>
                <w:b/>
                <w:color w:val="FFFFFF" w:themeColor="background1"/>
                <w:sz w:val="18"/>
                <w:szCs w:val="18"/>
              </w:rPr>
              <w:t>13/02</w:t>
            </w:r>
            <w:r w:rsidRPr="0028483F">
              <w:rPr>
                <w:b/>
                <w:color w:val="FFFFFF" w:themeColor="background1"/>
                <w:sz w:val="18"/>
                <w:szCs w:val="18"/>
              </w:rPr>
              <w:t>/2025</w:t>
            </w:r>
          </w:p>
        </w:tc>
      </w:tr>
      <w:tr w:rsidR="008522D9" w:rsidRPr="00C25946" w14:paraId="1620D1F4" w14:textId="77777777" w:rsidTr="002E532A">
        <w:trPr>
          <w:cantSplit/>
          <w:tblHeader/>
        </w:trPr>
        <w:tc>
          <w:tcPr>
            <w:tcW w:w="609" w:type="pct"/>
            <w:shd w:val="clear" w:color="auto" w:fill="auto"/>
          </w:tcPr>
          <w:p w14:paraId="7CCD90E8" w14:textId="77777777" w:rsidR="008522D9" w:rsidRPr="001F4EC0" w:rsidRDefault="008522D9" w:rsidP="002E532A">
            <w:pPr>
              <w:pStyle w:val="TableText"/>
              <w:rPr>
                <w:b/>
                <w:sz w:val="18"/>
                <w:szCs w:val="18"/>
              </w:rPr>
            </w:pPr>
            <w:r w:rsidRPr="001F4EC0">
              <w:rPr>
                <w:b/>
                <w:sz w:val="18"/>
                <w:szCs w:val="18"/>
              </w:rPr>
              <w:t>Effluents and discharge points</w:t>
            </w:r>
          </w:p>
        </w:tc>
        <w:tc>
          <w:tcPr>
            <w:tcW w:w="740" w:type="pct"/>
            <w:shd w:val="clear" w:color="auto" w:fill="auto"/>
          </w:tcPr>
          <w:p w14:paraId="753D0C63" w14:textId="77777777" w:rsidR="008522D9" w:rsidRPr="001F4EC0" w:rsidRDefault="008522D9" w:rsidP="002E532A">
            <w:pPr>
              <w:pStyle w:val="TableText"/>
              <w:rPr>
                <w:b/>
                <w:sz w:val="18"/>
                <w:szCs w:val="18"/>
              </w:rPr>
            </w:pPr>
            <w:r w:rsidRPr="001F4EC0">
              <w:rPr>
                <w:b/>
                <w:sz w:val="18"/>
                <w:szCs w:val="18"/>
              </w:rPr>
              <w:t xml:space="preserve">Parameter  </w:t>
            </w:r>
          </w:p>
        </w:tc>
        <w:tc>
          <w:tcPr>
            <w:tcW w:w="678" w:type="pct"/>
            <w:shd w:val="clear" w:color="auto" w:fill="auto"/>
          </w:tcPr>
          <w:p w14:paraId="421138C3" w14:textId="77777777" w:rsidR="008522D9" w:rsidRPr="001F4EC0" w:rsidRDefault="008522D9" w:rsidP="002E532A">
            <w:pPr>
              <w:pStyle w:val="TableText"/>
              <w:rPr>
                <w:b/>
                <w:sz w:val="18"/>
                <w:szCs w:val="18"/>
              </w:rPr>
            </w:pPr>
            <w:r w:rsidRPr="001F4EC0">
              <w:rPr>
                <w:b/>
                <w:sz w:val="18"/>
                <w:szCs w:val="18"/>
              </w:rPr>
              <w:t>Limit (including unit)</w:t>
            </w:r>
          </w:p>
        </w:tc>
        <w:tc>
          <w:tcPr>
            <w:tcW w:w="769" w:type="pct"/>
            <w:shd w:val="clear" w:color="auto" w:fill="auto"/>
          </w:tcPr>
          <w:p w14:paraId="29BB61FD" w14:textId="77777777" w:rsidR="008522D9" w:rsidRPr="001F4EC0" w:rsidRDefault="008522D9" w:rsidP="002E532A">
            <w:pPr>
              <w:pStyle w:val="TableText"/>
              <w:rPr>
                <w:b/>
                <w:sz w:val="18"/>
                <w:szCs w:val="18"/>
              </w:rPr>
            </w:pPr>
            <w:r w:rsidRPr="001F4EC0">
              <w:rPr>
                <w:b/>
                <w:sz w:val="18"/>
                <w:szCs w:val="18"/>
              </w:rPr>
              <w:t>Reference Period</w:t>
            </w:r>
          </w:p>
        </w:tc>
        <w:tc>
          <w:tcPr>
            <w:tcW w:w="622" w:type="pct"/>
            <w:shd w:val="clear" w:color="auto" w:fill="auto"/>
          </w:tcPr>
          <w:p w14:paraId="14AAF5E3" w14:textId="77777777" w:rsidR="008522D9" w:rsidRPr="001F4EC0" w:rsidRDefault="008522D9" w:rsidP="002E532A">
            <w:pPr>
              <w:pStyle w:val="TableText"/>
              <w:rPr>
                <w:b/>
                <w:sz w:val="18"/>
                <w:szCs w:val="18"/>
              </w:rPr>
            </w:pPr>
            <w:r w:rsidRPr="001F4EC0">
              <w:rPr>
                <w:b/>
                <w:sz w:val="18"/>
                <w:szCs w:val="18"/>
              </w:rPr>
              <w:t>Limit of effective range</w:t>
            </w:r>
          </w:p>
        </w:tc>
        <w:tc>
          <w:tcPr>
            <w:tcW w:w="737" w:type="pct"/>
            <w:shd w:val="clear" w:color="auto" w:fill="auto"/>
          </w:tcPr>
          <w:p w14:paraId="7DA7CA2C" w14:textId="77777777" w:rsidR="008522D9" w:rsidRPr="001F4EC0" w:rsidRDefault="008522D9" w:rsidP="002E532A">
            <w:pPr>
              <w:pStyle w:val="TableText"/>
              <w:rPr>
                <w:b/>
                <w:sz w:val="18"/>
                <w:szCs w:val="18"/>
              </w:rPr>
            </w:pPr>
            <w:r w:rsidRPr="001F4EC0">
              <w:rPr>
                <w:b/>
                <w:sz w:val="18"/>
                <w:szCs w:val="18"/>
              </w:rPr>
              <w:t>Monitoring frequency</w:t>
            </w:r>
          </w:p>
        </w:tc>
        <w:tc>
          <w:tcPr>
            <w:tcW w:w="845" w:type="pct"/>
            <w:shd w:val="clear" w:color="auto" w:fill="auto"/>
          </w:tcPr>
          <w:p w14:paraId="2903E97B" w14:textId="77777777" w:rsidR="008522D9" w:rsidRPr="001F4EC0" w:rsidRDefault="008522D9" w:rsidP="002E532A">
            <w:pPr>
              <w:pStyle w:val="TableText"/>
              <w:rPr>
                <w:b/>
                <w:sz w:val="18"/>
                <w:szCs w:val="18"/>
              </w:rPr>
            </w:pPr>
            <w:r w:rsidRPr="001F4EC0">
              <w:rPr>
                <w:b/>
                <w:sz w:val="18"/>
                <w:szCs w:val="18"/>
              </w:rPr>
              <w:t>Compliance Statistic</w:t>
            </w:r>
          </w:p>
        </w:tc>
      </w:tr>
      <w:tr w:rsidR="008522D9" w:rsidRPr="00C25946" w14:paraId="39E8F57B" w14:textId="77777777" w:rsidTr="002E532A">
        <w:trPr>
          <w:cantSplit/>
        </w:trPr>
        <w:tc>
          <w:tcPr>
            <w:tcW w:w="609" w:type="pct"/>
            <w:vMerge w:val="restart"/>
            <w:shd w:val="clear" w:color="auto" w:fill="auto"/>
          </w:tcPr>
          <w:p w14:paraId="04232EF3" w14:textId="77777777" w:rsidR="008522D9" w:rsidRPr="001F4EC0" w:rsidRDefault="008522D9" w:rsidP="002E532A">
            <w:pPr>
              <w:pStyle w:val="TableText"/>
              <w:rPr>
                <w:rStyle w:val="Blue"/>
                <w:sz w:val="18"/>
                <w:szCs w:val="18"/>
              </w:rPr>
            </w:pPr>
            <w:r w:rsidRPr="007F09EE">
              <w:rPr>
                <w:rStyle w:val="Blue"/>
                <w:color w:val="auto"/>
                <w:sz w:val="18"/>
                <w:szCs w:val="18"/>
              </w:rPr>
              <w:t>A1 Secondary treated sewage effluent via Final Effluent Discharge Point</w:t>
            </w:r>
          </w:p>
        </w:tc>
        <w:tc>
          <w:tcPr>
            <w:tcW w:w="740" w:type="pct"/>
            <w:shd w:val="clear" w:color="auto" w:fill="auto"/>
          </w:tcPr>
          <w:p w14:paraId="54CCC152" w14:textId="77777777" w:rsidR="008522D9" w:rsidRPr="00DE511F" w:rsidRDefault="008522D9" w:rsidP="002E532A">
            <w:pPr>
              <w:pStyle w:val="TableText"/>
              <w:rPr>
                <w:rStyle w:val="Blue"/>
                <w:rFonts w:cs="Calibri"/>
                <w:color w:val="auto"/>
                <w:sz w:val="18"/>
                <w:szCs w:val="18"/>
              </w:rPr>
            </w:pPr>
            <w:r w:rsidRPr="00DE511F">
              <w:rPr>
                <w:rStyle w:val="Blue"/>
                <w:rFonts w:cs="Calibri"/>
                <w:color w:val="auto"/>
                <w:sz w:val="18"/>
                <w:szCs w:val="18"/>
              </w:rPr>
              <w:t>Dry weather flow</w:t>
            </w:r>
          </w:p>
        </w:tc>
        <w:tc>
          <w:tcPr>
            <w:tcW w:w="678" w:type="pct"/>
            <w:shd w:val="clear" w:color="auto" w:fill="auto"/>
          </w:tcPr>
          <w:p w14:paraId="4E214499" w14:textId="77777777" w:rsidR="008522D9" w:rsidRPr="00DE511F" w:rsidRDefault="008522D9" w:rsidP="002E532A">
            <w:pPr>
              <w:pStyle w:val="TableText"/>
              <w:rPr>
                <w:rStyle w:val="Blue"/>
                <w:rFonts w:cs="Calibri"/>
                <w:color w:val="auto"/>
                <w:sz w:val="18"/>
                <w:szCs w:val="18"/>
              </w:rPr>
            </w:pPr>
            <w:r w:rsidRPr="00DE511F">
              <w:rPr>
                <w:rStyle w:val="Blue"/>
                <w:rFonts w:cs="Calibri"/>
                <w:color w:val="auto"/>
                <w:sz w:val="18"/>
                <w:szCs w:val="18"/>
              </w:rPr>
              <w:t>128 m</w:t>
            </w:r>
            <w:r w:rsidRPr="00DE511F">
              <w:rPr>
                <w:rStyle w:val="Blue"/>
                <w:rFonts w:cs="Calibri"/>
                <w:color w:val="auto"/>
                <w:sz w:val="18"/>
                <w:szCs w:val="18"/>
                <w:vertAlign w:val="superscript"/>
              </w:rPr>
              <w:t>3</w:t>
            </w:r>
            <w:r w:rsidRPr="00DE511F">
              <w:rPr>
                <w:rStyle w:val="Blue"/>
                <w:rFonts w:cs="Calibri"/>
                <w:color w:val="auto"/>
                <w:sz w:val="18"/>
                <w:szCs w:val="18"/>
              </w:rPr>
              <w:t>/day</w:t>
            </w:r>
          </w:p>
          <w:p w14:paraId="6D518B4E" w14:textId="77777777" w:rsidR="008522D9" w:rsidRPr="00DE511F" w:rsidRDefault="008522D9" w:rsidP="002E532A">
            <w:pPr>
              <w:pStyle w:val="TableText"/>
              <w:rPr>
                <w:rStyle w:val="Blue"/>
                <w:rFonts w:cs="Calibri"/>
                <w:color w:val="auto"/>
                <w:sz w:val="18"/>
                <w:szCs w:val="18"/>
              </w:rPr>
            </w:pPr>
          </w:p>
          <w:p w14:paraId="6C5A147D" w14:textId="77777777" w:rsidR="008522D9" w:rsidRPr="00DE511F" w:rsidRDefault="008522D9" w:rsidP="002E532A">
            <w:pPr>
              <w:pStyle w:val="TableText"/>
              <w:rPr>
                <w:rStyle w:val="Blue"/>
                <w:rFonts w:cs="Calibri"/>
                <w:color w:val="auto"/>
                <w:sz w:val="18"/>
                <w:szCs w:val="18"/>
              </w:rPr>
            </w:pPr>
          </w:p>
        </w:tc>
        <w:tc>
          <w:tcPr>
            <w:tcW w:w="769" w:type="pct"/>
            <w:shd w:val="clear" w:color="auto" w:fill="auto"/>
          </w:tcPr>
          <w:p w14:paraId="56D0E1A4" w14:textId="77777777" w:rsidR="008522D9" w:rsidRPr="00DE511F" w:rsidRDefault="008522D9" w:rsidP="002E532A">
            <w:pPr>
              <w:pStyle w:val="TableText"/>
              <w:rPr>
                <w:rStyle w:val="Blue"/>
                <w:rFonts w:cs="Calibri"/>
                <w:color w:val="auto"/>
                <w:sz w:val="18"/>
                <w:szCs w:val="18"/>
              </w:rPr>
            </w:pPr>
            <w:r w:rsidRPr="00DE511F">
              <w:rPr>
                <w:rStyle w:val="Blue"/>
                <w:rFonts w:cs="Calibri"/>
                <w:color w:val="auto"/>
                <w:sz w:val="18"/>
                <w:szCs w:val="18"/>
              </w:rPr>
              <w:t>Total daily volume</w:t>
            </w:r>
          </w:p>
        </w:tc>
        <w:tc>
          <w:tcPr>
            <w:tcW w:w="622" w:type="pct"/>
            <w:shd w:val="clear" w:color="auto" w:fill="auto"/>
          </w:tcPr>
          <w:p w14:paraId="266D2F84" w14:textId="77777777" w:rsidR="008522D9" w:rsidRPr="00DE511F" w:rsidRDefault="008522D9" w:rsidP="002E532A">
            <w:pPr>
              <w:pStyle w:val="TableText"/>
              <w:rPr>
                <w:rStyle w:val="Blue"/>
                <w:rFonts w:cs="Calibri"/>
                <w:color w:val="auto"/>
                <w:sz w:val="18"/>
                <w:szCs w:val="18"/>
              </w:rPr>
            </w:pPr>
            <w:r w:rsidRPr="00DE511F">
              <w:rPr>
                <w:rStyle w:val="Blue"/>
                <w:rFonts w:cs="Calibri"/>
                <w:color w:val="auto"/>
                <w:sz w:val="18"/>
                <w:szCs w:val="18"/>
              </w:rPr>
              <w:t xml:space="preserve">N/A                                                                </w:t>
            </w:r>
          </w:p>
        </w:tc>
        <w:tc>
          <w:tcPr>
            <w:tcW w:w="737" w:type="pct"/>
            <w:shd w:val="clear" w:color="auto" w:fill="auto"/>
          </w:tcPr>
          <w:p w14:paraId="45C493C0" w14:textId="77777777" w:rsidR="008522D9" w:rsidRPr="00DE511F" w:rsidRDefault="008522D9" w:rsidP="002E532A">
            <w:pPr>
              <w:pStyle w:val="TableText"/>
              <w:rPr>
                <w:rStyle w:val="Blue"/>
                <w:rFonts w:cs="Calibri"/>
                <w:color w:val="auto"/>
                <w:sz w:val="18"/>
                <w:szCs w:val="18"/>
              </w:rPr>
            </w:pPr>
            <w:r w:rsidRPr="00DE511F">
              <w:rPr>
                <w:rStyle w:val="Blue"/>
                <w:rFonts w:cs="Calibri"/>
                <w:color w:val="auto"/>
                <w:sz w:val="18"/>
                <w:szCs w:val="18"/>
              </w:rPr>
              <w:t>Continuous</w:t>
            </w:r>
          </w:p>
        </w:tc>
        <w:tc>
          <w:tcPr>
            <w:tcW w:w="845" w:type="pct"/>
            <w:shd w:val="clear" w:color="auto" w:fill="auto"/>
          </w:tcPr>
          <w:p w14:paraId="2164FA74" w14:textId="77777777" w:rsidR="008522D9" w:rsidRPr="00DE511F" w:rsidRDefault="008522D9" w:rsidP="002E532A">
            <w:pPr>
              <w:pStyle w:val="TableText"/>
              <w:rPr>
                <w:rStyle w:val="Blue"/>
                <w:rFonts w:cs="Calibri"/>
                <w:color w:val="auto"/>
                <w:sz w:val="18"/>
                <w:szCs w:val="18"/>
              </w:rPr>
            </w:pPr>
            <w:r w:rsidRPr="00DE511F">
              <w:rPr>
                <w:rStyle w:val="Blue"/>
                <w:rFonts w:cs="Calibri"/>
                <w:color w:val="auto"/>
                <w:sz w:val="18"/>
                <w:szCs w:val="18"/>
              </w:rPr>
              <w:t>Conditions 3.1.4 and 3.3.7 apply</w:t>
            </w:r>
          </w:p>
        </w:tc>
      </w:tr>
      <w:tr w:rsidR="008522D9" w:rsidRPr="00C25946" w14:paraId="0E483949" w14:textId="77777777" w:rsidTr="002E532A">
        <w:trPr>
          <w:cantSplit/>
        </w:trPr>
        <w:tc>
          <w:tcPr>
            <w:tcW w:w="609" w:type="pct"/>
            <w:vMerge/>
            <w:shd w:val="clear" w:color="auto" w:fill="auto"/>
          </w:tcPr>
          <w:p w14:paraId="391E3225" w14:textId="77777777" w:rsidR="008522D9" w:rsidRPr="001F4EC0" w:rsidRDefault="008522D9" w:rsidP="002E532A">
            <w:pPr>
              <w:pStyle w:val="TableText"/>
              <w:rPr>
                <w:rStyle w:val="Blue"/>
                <w:sz w:val="18"/>
                <w:szCs w:val="18"/>
              </w:rPr>
            </w:pPr>
          </w:p>
        </w:tc>
        <w:tc>
          <w:tcPr>
            <w:tcW w:w="740" w:type="pct"/>
            <w:shd w:val="clear" w:color="auto" w:fill="auto"/>
          </w:tcPr>
          <w:p w14:paraId="567693B3" w14:textId="77777777" w:rsidR="008522D9" w:rsidRPr="00DE511F" w:rsidRDefault="008522D9" w:rsidP="002E532A">
            <w:pPr>
              <w:pStyle w:val="TableText"/>
              <w:rPr>
                <w:rStyle w:val="Blue"/>
                <w:rFonts w:cs="Calibri"/>
                <w:color w:val="auto"/>
                <w:sz w:val="18"/>
                <w:szCs w:val="18"/>
              </w:rPr>
            </w:pPr>
            <w:r w:rsidRPr="00DE511F">
              <w:rPr>
                <w:rStyle w:val="Blue"/>
                <w:rFonts w:cs="Calibri"/>
                <w:color w:val="auto"/>
                <w:sz w:val="18"/>
                <w:szCs w:val="18"/>
              </w:rPr>
              <w:t>15-minute instantaneous or averaged flow</w:t>
            </w:r>
          </w:p>
        </w:tc>
        <w:tc>
          <w:tcPr>
            <w:tcW w:w="678" w:type="pct"/>
            <w:shd w:val="clear" w:color="auto" w:fill="auto"/>
          </w:tcPr>
          <w:p w14:paraId="1E0D2733" w14:textId="77777777" w:rsidR="008522D9" w:rsidRPr="00DE511F" w:rsidRDefault="008522D9" w:rsidP="002E532A">
            <w:pPr>
              <w:pStyle w:val="TableText"/>
              <w:rPr>
                <w:rStyle w:val="Blue"/>
                <w:rFonts w:cs="Calibri"/>
                <w:color w:val="auto"/>
                <w:sz w:val="18"/>
                <w:szCs w:val="18"/>
              </w:rPr>
            </w:pPr>
            <w:r w:rsidRPr="00DE511F">
              <w:rPr>
                <w:rStyle w:val="Blue"/>
                <w:rFonts w:cs="Calibri"/>
                <w:color w:val="auto"/>
                <w:sz w:val="18"/>
                <w:szCs w:val="18"/>
              </w:rPr>
              <w:t>No limit set. Record as l/s</w:t>
            </w:r>
          </w:p>
        </w:tc>
        <w:tc>
          <w:tcPr>
            <w:tcW w:w="769" w:type="pct"/>
            <w:shd w:val="clear" w:color="auto" w:fill="auto"/>
          </w:tcPr>
          <w:p w14:paraId="79A59BF3" w14:textId="77777777" w:rsidR="008522D9" w:rsidRPr="00DE511F" w:rsidRDefault="008522D9" w:rsidP="002E532A">
            <w:pPr>
              <w:pStyle w:val="TableText"/>
              <w:rPr>
                <w:rStyle w:val="Blue"/>
                <w:rFonts w:cs="Calibri"/>
                <w:color w:val="auto"/>
                <w:sz w:val="18"/>
                <w:szCs w:val="18"/>
              </w:rPr>
            </w:pPr>
            <w:r w:rsidRPr="00DE511F">
              <w:rPr>
                <w:rStyle w:val="Blue"/>
                <w:rFonts w:cs="Calibri"/>
                <w:color w:val="auto"/>
                <w:sz w:val="18"/>
                <w:szCs w:val="18"/>
              </w:rPr>
              <w:t>15-minute</w:t>
            </w:r>
          </w:p>
        </w:tc>
        <w:tc>
          <w:tcPr>
            <w:tcW w:w="622" w:type="pct"/>
            <w:shd w:val="clear" w:color="auto" w:fill="auto"/>
          </w:tcPr>
          <w:p w14:paraId="615CC3F8" w14:textId="77777777" w:rsidR="008522D9" w:rsidRPr="00DE511F" w:rsidRDefault="008522D9" w:rsidP="002E532A">
            <w:pPr>
              <w:pStyle w:val="TableText"/>
              <w:rPr>
                <w:rStyle w:val="Blue"/>
                <w:rFonts w:cs="Calibri"/>
                <w:color w:val="auto"/>
                <w:sz w:val="18"/>
                <w:szCs w:val="18"/>
              </w:rPr>
            </w:pPr>
            <w:r w:rsidRPr="00DE511F">
              <w:rPr>
                <w:rStyle w:val="Blue"/>
                <w:rFonts w:cs="Calibri"/>
                <w:color w:val="auto"/>
                <w:sz w:val="18"/>
                <w:szCs w:val="18"/>
              </w:rPr>
              <w:t>N/A</w:t>
            </w:r>
          </w:p>
        </w:tc>
        <w:tc>
          <w:tcPr>
            <w:tcW w:w="737" w:type="pct"/>
            <w:shd w:val="clear" w:color="auto" w:fill="auto"/>
          </w:tcPr>
          <w:p w14:paraId="3ED6E353" w14:textId="77777777" w:rsidR="008522D9" w:rsidRPr="00DE511F" w:rsidRDefault="008522D9" w:rsidP="002E532A">
            <w:pPr>
              <w:pStyle w:val="TableText"/>
              <w:rPr>
                <w:rStyle w:val="Blue"/>
                <w:rFonts w:cs="Calibri"/>
                <w:color w:val="auto"/>
                <w:sz w:val="18"/>
                <w:szCs w:val="18"/>
              </w:rPr>
            </w:pPr>
            <w:r w:rsidRPr="00DE511F">
              <w:rPr>
                <w:rStyle w:val="Blue"/>
                <w:rFonts w:cs="Calibri"/>
                <w:color w:val="auto"/>
                <w:sz w:val="18"/>
                <w:szCs w:val="18"/>
              </w:rPr>
              <w:t>Continuous</w:t>
            </w:r>
          </w:p>
        </w:tc>
        <w:tc>
          <w:tcPr>
            <w:tcW w:w="845" w:type="pct"/>
            <w:shd w:val="clear" w:color="auto" w:fill="auto"/>
          </w:tcPr>
          <w:p w14:paraId="54DBC603" w14:textId="77777777" w:rsidR="008522D9" w:rsidRPr="00DE511F" w:rsidRDefault="008522D9" w:rsidP="002E532A">
            <w:pPr>
              <w:pStyle w:val="TableText"/>
              <w:rPr>
                <w:rStyle w:val="Blue"/>
                <w:rFonts w:cs="Calibri"/>
                <w:color w:val="auto"/>
                <w:sz w:val="18"/>
                <w:szCs w:val="18"/>
              </w:rPr>
            </w:pPr>
            <w:r w:rsidRPr="00DE511F">
              <w:rPr>
                <w:rStyle w:val="Blue"/>
                <w:rFonts w:cs="Calibri"/>
                <w:color w:val="auto"/>
                <w:sz w:val="18"/>
                <w:szCs w:val="18"/>
              </w:rPr>
              <w:t>N/A</w:t>
            </w:r>
          </w:p>
        </w:tc>
      </w:tr>
      <w:tr w:rsidR="008522D9" w:rsidRPr="00C25946" w14:paraId="38240000" w14:textId="77777777" w:rsidTr="002E532A">
        <w:trPr>
          <w:cantSplit/>
        </w:trPr>
        <w:tc>
          <w:tcPr>
            <w:tcW w:w="609" w:type="pct"/>
            <w:vMerge/>
            <w:shd w:val="clear" w:color="auto" w:fill="auto"/>
          </w:tcPr>
          <w:p w14:paraId="03CA50FB" w14:textId="77777777" w:rsidR="008522D9" w:rsidRPr="001F4EC0" w:rsidRDefault="008522D9" w:rsidP="002E532A">
            <w:pPr>
              <w:pStyle w:val="TableText"/>
              <w:rPr>
                <w:rStyle w:val="Blue"/>
                <w:sz w:val="18"/>
                <w:szCs w:val="18"/>
              </w:rPr>
            </w:pPr>
          </w:p>
        </w:tc>
        <w:tc>
          <w:tcPr>
            <w:tcW w:w="740" w:type="pct"/>
            <w:shd w:val="clear" w:color="auto" w:fill="auto"/>
          </w:tcPr>
          <w:p w14:paraId="03916E27" w14:textId="77777777" w:rsidR="008522D9" w:rsidRPr="00DE511F" w:rsidRDefault="008522D9" w:rsidP="002E532A">
            <w:pPr>
              <w:pStyle w:val="TableText"/>
              <w:rPr>
                <w:rStyle w:val="Blue"/>
                <w:rFonts w:cs="Calibri"/>
                <w:color w:val="auto"/>
                <w:sz w:val="18"/>
                <w:szCs w:val="18"/>
              </w:rPr>
            </w:pPr>
            <w:r w:rsidRPr="00DE511F">
              <w:rPr>
                <w:rStyle w:val="Blue"/>
                <w:rFonts w:cs="Calibri"/>
                <w:color w:val="auto"/>
                <w:sz w:val="18"/>
                <w:szCs w:val="18"/>
              </w:rPr>
              <w:t>ATU-BOD as O</w:t>
            </w:r>
            <w:r w:rsidRPr="00DE511F">
              <w:rPr>
                <w:rStyle w:val="Blue"/>
                <w:rFonts w:cs="Calibri"/>
                <w:color w:val="auto"/>
                <w:sz w:val="18"/>
                <w:szCs w:val="18"/>
                <w:vertAlign w:val="subscript"/>
              </w:rPr>
              <w:t>2</w:t>
            </w:r>
          </w:p>
        </w:tc>
        <w:tc>
          <w:tcPr>
            <w:tcW w:w="678" w:type="pct"/>
            <w:shd w:val="clear" w:color="auto" w:fill="auto"/>
          </w:tcPr>
          <w:p w14:paraId="7D3B6DC9" w14:textId="77777777" w:rsidR="008522D9" w:rsidRPr="00DE511F" w:rsidRDefault="008522D9" w:rsidP="002E532A">
            <w:pPr>
              <w:pStyle w:val="TableText"/>
              <w:rPr>
                <w:rStyle w:val="Blue"/>
                <w:rFonts w:cs="Calibri"/>
                <w:color w:val="auto"/>
                <w:sz w:val="18"/>
                <w:szCs w:val="18"/>
              </w:rPr>
            </w:pPr>
            <w:r w:rsidRPr="00DE511F">
              <w:rPr>
                <w:rStyle w:val="Blue"/>
                <w:rFonts w:cs="Calibri"/>
                <w:color w:val="auto"/>
                <w:sz w:val="18"/>
                <w:szCs w:val="18"/>
              </w:rPr>
              <w:t>11 mg/l</w:t>
            </w:r>
          </w:p>
        </w:tc>
        <w:tc>
          <w:tcPr>
            <w:tcW w:w="769" w:type="pct"/>
            <w:shd w:val="clear" w:color="auto" w:fill="auto"/>
          </w:tcPr>
          <w:p w14:paraId="6BEFAAE2" w14:textId="77777777" w:rsidR="008522D9" w:rsidRPr="00DE511F" w:rsidRDefault="008522D9" w:rsidP="002E532A">
            <w:pPr>
              <w:pStyle w:val="TableText"/>
              <w:rPr>
                <w:rStyle w:val="Blue"/>
                <w:rFonts w:cs="Calibri"/>
                <w:color w:val="auto"/>
                <w:sz w:val="18"/>
                <w:szCs w:val="18"/>
              </w:rPr>
            </w:pPr>
            <w:r w:rsidRPr="00DE511F">
              <w:rPr>
                <w:rStyle w:val="Blue"/>
                <w:rFonts w:cs="Calibri"/>
                <w:color w:val="auto"/>
                <w:sz w:val="18"/>
                <w:szCs w:val="18"/>
              </w:rPr>
              <w:t>Instantaneous (spot sample)</w:t>
            </w:r>
          </w:p>
        </w:tc>
        <w:tc>
          <w:tcPr>
            <w:tcW w:w="622" w:type="pct"/>
            <w:shd w:val="clear" w:color="auto" w:fill="auto"/>
          </w:tcPr>
          <w:p w14:paraId="647B8B79" w14:textId="77777777" w:rsidR="008522D9" w:rsidRPr="00DE511F" w:rsidRDefault="008522D9" w:rsidP="002E532A">
            <w:pPr>
              <w:pStyle w:val="TableText"/>
              <w:rPr>
                <w:rStyle w:val="Blue"/>
                <w:rFonts w:cs="Calibri"/>
                <w:color w:val="auto"/>
                <w:sz w:val="18"/>
                <w:szCs w:val="18"/>
              </w:rPr>
            </w:pPr>
            <w:r w:rsidRPr="00DE511F">
              <w:rPr>
                <w:rStyle w:val="Blue"/>
                <w:rFonts w:cs="Calibri"/>
                <w:color w:val="auto"/>
                <w:sz w:val="18"/>
                <w:szCs w:val="18"/>
              </w:rPr>
              <w:t>N/A</w:t>
            </w:r>
          </w:p>
        </w:tc>
        <w:tc>
          <w:tcPr>
            <w:tcW w:w="737" w:type="pct"/>
            <w:shd w:val="clear" w:color="auto" w:fill="auto"/>
          </w:tcPr>
          <w:p w14:paraId="72A28608" w14:textId="77777777" w:rsidR="008522D9" w:rsidRPr="00DE511F" w:rsidRDefault="008522D9" w:rsidP="002E532A">
            <w:pPr>
              <w:pStyle w:val="TableText"/>
              <w:rPr>
                <w:rStyle w:val="Blue"/>
                <w:rFonts w:cs="Calibri"/>
                <w:color w:val="auto"/>
                <w:sz w:val="18"/>
                <w:szCs w:val="18"/>
              </w:rPr>
            </w:pPr>
            <w:r w:rsidRPr="00DE511F">
              <w:rPr>
                <w:rStyle w:val="Blue"/>
                <w:rFonts w:cs="Calibri"/>
                <w:color w:val="auto"/>
                <w:sz w:val="18"/>
                <w:szCs w:val="18"/>
              </w:rPr>
              <w:t>As specified in schedule 3B</w:t>
            </w:r>
          </w:p>
        </w:tc>
        <w:tc>
          <w:tcPr>
            <w:tcW w:w="845" w:type="pct"/>
            <w:shd w:val="clear" w:color="auto" w:fill="auto"/>
          </w:tcPr>
          <w:p w14:paraId="5FFCE261" w14:textId="77777777" w:rsidR="008522D9" w:rsidRPr="00DE511F" w:rsidRDefault="008522D9" w:rsidP="002E532A">
            <w:pPr>
              <w:pStyle w:val="TableText"/>
              <w:rPr>
                <w:rStyle w:val="Blue"/>
                <w:rFonts w:cs="Calibri"/>
                <w:color w:val="auto"/>
                <w:sz w:val="18"/>
                <w:szCs w:val="18"/>
              </w:rPr>
            </w:pPr>
            <w:r w:rsidRPr="00DE511F">
              <w:rPr>
                <w:rStyle w:val="Blue"/>
                <w:rFonts w:cs="Calibri"/>
                <w:color w:val="auto"/>
                <w:sz w:val="18"/>
                <w:szCs w:val="18"/>
              </w:rPr>
              <w:t>Look up table</w:t>
            </w:r>
          </w:p>
          <w:p w14:paraId="03859EA6" w14:textId="77777777" w:rsidR="008522D9" w:rsidRPr="00DE511F" w:rsidRDefault="008522D9" w:rsidP="002E532A">
            <w:pPr>
              <w:pStyle w:val="TableText"/>
              <w:rPr>
                <w:rStyle w:val="Blue"/>
                <w:rFonts w:cs="Calibri"/>
                <w:color w:val="auto"/>
                <w:sz w:val="18"/>
                <w:szCs w:val="18"/>
              </w:rPr>
            </w:pPr>
            <w:r w:rsidRPr="00DE511F">
              <w:rPr>
                <w:rStyle w:val="Blue"/>
                <w:rFonts w:cs="Calibri"/>
                <w:color w:val="auto"/>
                <w:sz w:val="18"/>
                <w:szCs w:val="18"/>
              </w:rPr>
              <w:t>(Conditions 3.1.2 and 3.1.3 apply)</w:t>
            </w:r>
          </w:p>
        </w:tc>
      </w:tr>
      <w:tr w:rsidR="008522D9" w:rsidRPr="00C25946" w14:paraId="7CD83A1A" w14:textId="77777777" w:rsidTr="002E532A">
        <w:trPr>
          <w:cantSplit/>
        </w:trPr>
        <w:tc>
          <w:tcPr>
            <w:tcW w:w="609" w:type="pct"/>
            <w:vMerge/>
            <w:shd w:val="clear" w:color="auto" w:fill="auto"/>
          </w:tcPr>
          <w:p w14:paraId="5820D498" w14:textId="77777777" w:rsidR="008522D9" w:rsidRPr="001F4EC0" w:rsidRDefault="008522D9" w:rsidP="002E532A">
            <w:pPr>
              <w:pStyle w:val="TableText"/>
              <w:rPr>
                <w:rStyle w:val="Blue"/>
                <w:sz w:val="18"/>
                <w:szCs w:val="18"/>
              </w:rPr>
            </w:pPr>
          </w:p>
        </w:tc>
        <w:tc>
          <w:tcPr>
            <w:tcW w:w="740" w:type="pct"/>
            <w:shd w:val="clear" w:color="auto" w:fill="auto"/>
          </w:tcPr>
          <w:p w14:paraId="7E88A7D4" w14:textId="77777777" w:rsidR="008522D9" w:rsidRPr="00DE511F" w:rsidRDefault="008522D9" w:rsidP="002E532A">
            <w:pPr>
              <w:pStyle w:val="TableText"/>
              <w:rPr>
                <w:rStyle w:val="Blue"/>
                <w:rFonts w:cs="Calibri"/>
                <w:color w:val="auto"/>
                <w:sz w:val="18"/>
                <w:szCs w:val="18"/>
              </w:rPr>
            </w:pPr>
            <w:r w:rsidRPr="00DE511F">
              <w:rPr>
                <w:rStyle w:val="Blue"/>
                <w:rFonts w:cs="Calibri"/>
                <w:color w:val="auto"/>
                <w:sz w:val="18"/>
                <w:szCs w:val="18"/>
              </w:rPr>
              <w:t>Ammoniacal nitrogen (expressed as N)</w:t>
            </w:r>
          </w:p>
        </w:tc>
        <w:tc>
          <w:tcPr>
            <w:tcW w:w="678" w:type="pct"/>
            <w:shd w:val="clear" w:color="auto" w:fill="auto"/>
          </w:tcPr>
          <w:p w14:paraId="5B9B5D56" w14:textId="77777777" w:rsidR="008522D9" w:rsidRPr="00DE511F" w:rsidRDefault="008522D9" w:rsidP="002E532A">
            <w:pPr>
              <w:pStyle w:val="TableText"/>
              <w:rPr>
                <w:rStyle w:val="Blue"/>
                <w:rFonts w:cs="Calibri"/>
                <w:color w:val="auto"/>
                <w:sz w:val="18"/>
                <w:szCs w:val="18"/>
              </w:rPr>
            </w:pPr>
            <w:r w:rsidRPr="00DE511F">
              <w:rPr>
                <w:rStyle w:val="Blue"/>
                <w:rFonts w:cs="Calibri"/>
                <w:color w:val="auto"/>
                <w:sz w:val="18"/>
                <w:szCs w:val="18"/>
              </w:rPr>
              <w:t>6 mg/l</w:t>
            </w:r>
          </w:p>
        </w:tc>
        <w:tc>
          <w:tcPr>
            <w:tcW w:w="769" w:type="pct"/>
            <w:shd w:val="clear" w:color="auto" w:fill="auto"/>
          </w:tcPr>
          <w:p w14:paraId="725886AE" w14:textId="77777777" w:rsidR="008522D9" w:rsidRPr="00DE511F" w:rsidRDefault="008522D9" w:rsidP="002E532A">
            <w:pPr>
              <w:pStyle w:val="TableText"/>
              <w:rPr>
                <w:rStyle w:val="Blue"/>
                <w:rFonts w:cs="Calibri"/>
                <w:color w:val="auto"/>
                <w:sz w:val="18"/>
                <w:szCs w:val="18"/>
              </w:rPr>
            </w:pPr>
            <w:r w:rsidRPr="00DE511F">
              <w:rPr>
                <w:rStyle w:val="Blue"/>
                <w:rFonts w:cs="Calibri"/>
                <w:color w:val="auto"/>
                <w:sz w:val="18"/>
                <w:szCs w:val="18"/>
              </w:rPr>
              <w:t>Instantaneous (spot sample)</w:t>
            </w:r>
          </w:p>
        </w:tc>
        <w:tc>
          <w:tcPr>
            <w:tcW w:w="622" w:type="pct"/>
            <w:shd w:val="clear" w:color="auto" w:fill="auto"/>
          </w:tcPr>
          <w:p w14:paraId="4933A444" w14:textId="77777777" w:rsidR="008522D9" w:rsidRPr="00DE511F" w:rsidRDefault="008522D9" w:rsidP="002E532A">
            <w:pPr>
              <w:pStyle w:val="TableText"/>
              <w:rPr>
                <w:rStyle w:val="Blue"/>
                <w:rFonts w:cs="Calibri"/>
                <w:color w:val="auto"/>
                <w:sz w:val="18"/>
                <w:szCs w:val="18"/>
              </w:rPr>
            </w:pPr>
            <w:r w:rsidRPr="00DE511F">
              <w:rPr>
                <w:rStyle w:val="Blue"/>
                <w:rFonts w:cs="Calibri"/>
                <w:color w:val="auto"/>
                <w:sz w:val="18"/>
                <w:szCs w:val="18"/>
              </w:rPr>
              <w:t>N/A</w:t>
            </w:r>
          </w:p>
        </w:tc>
        <w:tc>
          <w:tcPr>
            <w:tcW w:w="737" w:type="pct"/>
            <w:shd w:val="clear" w:color="auto" w:fill="auto"/>
          </w:tcPr>
          <w:p w14:paraId="5D31A3A3" w14:textId="77777777" w:rsidR="008522D9" w:rsidRPr="00DE511F" w:rsidRDefault="008522D9" w:rsidP="002E532A">
            <w:pPr>
              <w:pStyle w:val="TableText"/>
              <w:rPr>
                <w:rStyle w:val="Blue"/>
                <w:rFonts w:cs="Calibri"/>
                <w:color w:val="auto"/>
                <w:sz w:val="18"/>
                <w:szCs w:val="18"/>
              </w:rPr>
            </w:pPr>
            <w:r w:rsidRPr="00DE511F">
              <w:rPr>
                <w:rStyle w:val="Blue"/>
                <w:rFonts w:cs="Calibri"/>
                <w:color w:val="auto"/>
                <w:sz w:val="18"/>
                <w:szCs w:val="18"/>
              </w:rPr>
              <w:t>As specified in schedule 3B</w:t>
            </w:r>
          </w:p>
        </w:tc>
        <w:tc>
          <w:tcPr>
            <w:tcW w:w="845" w:type="pct"/>
            <w:shd w:val="clear" w:color="auto" w:fill="auto"/>
          </w:tcPr>
          <w:p w14:paraId="545F835F" w14:textId="77777777" w:rsidR="008522D9" w:rsidRPr="00DE511F" w:rsidRDefault="008522D9" w:rsidP="002E532A">
            <w:pPr>
              <w:pStyle w:val="TableText"/>
              <w:rPr>
                <w:rStyle w:val="Blue"/>
                <w:rFonts w:cs="Calibri"/>
                <w:color w:val="auto"/>
                <w:sz w:val="18"/>
                <w:szCs w:val="18"/>
              </w:rPr>
            </w:pPr>
            <w:r w:rsidRPr="00DE511F">
              <w:rPr>
                <w:rStyle w:val="Blue"/>
                <w:rFonts w:cs="Calibri"/>
                <w:color w:val="auto"/>
                <w:sz w:val="18"/>
                <w:szCs w:val="18"/>
              </w:rPr>
              <w:t>Look up table</w:t>
            </w:r>
          </w:p>
          <w:p w14:paraId="6F3FC793" w14:textId="77777777" w:rsidR="008522D9" w:rsidRPr="00DE511F" w:rsidRDefault="008522D9" w:rsidP="002E532A">
            <w:pPr>
              <w:pStyle w:val="TableText"/>
              <w:rPr>
                <w:rStyle w:val="Blue"/>
                <w:rFonts w:cs="Calibri"/>
                <w:color w:val="auto"/>
                <w:sz w:val="18"/>
                <w:szCs w:val="18"/>
              </w:rPr>
            </w:pPr>
            <w:r w:rsidRPr="00DE511F">
              <w:rPr>
                <w:rStyle w:val="Blue"/>
                <w:rFonts w:cs="Calibri"/>
                <w:color w:val="auto"/>
                <w:sz w:val="18"/>
                <w:szCs w:val="18"/>
              </w:rPr>
              <w:t>(Conditions 3.1.2 and 3.1.3 apply)</w:t>
            </w:r>
          </w:p>
        </w:tc>
      </w:tr>
      <w:tr w:rsidR="008522D9" w:rsidRPr="00C25946" w14:paraId="16012FD3" w14:textId="77777777" w:rsidTr="002E532A">
        <w:trPr>
          <w:cantSplit/>
        </w:trPr>
        <w:tc>
          <w:tcPr>
            <w:tcW w:w="609" w:type="pct"/>
            <w:vMerge/>
            <w:shd w:val="clear" w:color="auto" w:fill="auto"/>
          </w:tcPr>
          <w:p w14:paraId="0E39E046" w14:textId="77777777" w:rsidR="008522D9" w:rsidRPr="001F4EC0" w:rsidRDefault="008522D9" w:rsidP="002E532A">
            <w:pPr>
              <w:pStyle w:val="TableText"/>
              <w:rPr>
                <w:rStyle w:val="Blue"/>
                <w:sz w:val="18"/>
                <w:szCs w:val="18"/>
              </w:rPr>
            </w:pPr>
          </w:p>
        </w:tc>
        <w:tc>
          <w:tcPr>
            <w:tcW w:w="740" w:type="pct"/>
            <w:shd w:val="clear" w:color="auto" w:fill="auto"/>
          </w:tcPr>
          <w:p w14:paraId="5D5D9566" w14:textId="77777777" w:rsidR="008522D9" w:rsidRPr="00DE511F" w:rsidRDefault="008522D9" w:rsidP="002E532A">
            <w:pPr>
              <w:pStyle w:val="TableText"/>
              <w:rPr>
                <w:rStyle w:val="Blue"/>
                <w:rFonts w:cs="Calibri"/>
                <w:color w:val="auto"/>
                <w:sz w:val="18"/>
                <w:szCs w:val="18"/>
              </w:rPr>
            </w:pPr>
            <w:r w:rsidRPr="00DE511F">
              <w:rPr>
                <w:rStyle w:val="Blue"/>
                <w:rFonts w:cs="Calibri"/>
                <w:color w:val="auto"/>
                <w:sz w:val="18"/>
                <w:szCs w:val="18"/>
              </w:rPr>
              <w:t>Suspended solids (measured after drying at 105°C)</w:t>
            </w:r>
          </w:p>
        </w:tc>
        <w:tc>
          <w:tcPr>
            <w:tcW w:w="678" w:type="pct"/>
            <w:shd w:val="clear" w:color="auto" w:fill="auto"/>
          </w:tcPr>
          <w:p w14:paraId="6A395E31" w14:textId="77777777" w:rsidR="008522D9" w:rsidRPr="00DE511F" w:rsidRDefault="008522D9" w:rsidP="002E532A">
            <w:pPr>
              <w:pStyle w:val="TableText"/>
              <w:rPr>
                <w:rStyle w:val="Blue"/>
                <w:rFonts w:cs="Calibri"/>
                <w:color w:val="auto"/>
                <w:sz w:val="18"/>
                <w:szCs w:val="18"/>
              </w:rPr>
            </w:pPr>
            <w:r w:rsidRPr="00DE511F">
              <w:rPr>
                <w:rStyle w:val="Blue"/>
                <w:rFonts w:cs="Calibri"/>
                <w:color w:val="auto"/>
                <w:sz w:val="18"/>
                <w:szCs w:val="18"/>
              </w:rPr>
              <w:t>17 mg/l</w:t>
            </w:r>
          </w:p>
        </w:tc>
        <w:tc>
          <w:tcPr>
            <w:tcW w:w="769" w:type="pct"/>
            <w:shd w:val="clear" w:color="auto" w:fill="auto"/>
          </w:tcPr>
          <w:p w14:paraId="35DF6C79" w14:textId="77777777" w:rsidR="008522D9" w:rsidRPr="00DE511F" w:rsidRDefault="008522D9" w:rsidP="002E532A">
            <w:pPr>
              <w:pStyle w:val="TableText"/>
              <w:rPr>
                <w:rStyle w:val="Blue"/>
                <w:rFonts w:cs="Calibri"/>
                <w:color w:val="auto"/>
                <w:sz w:val="18"/>
                <w:szCs w:val="18"/>
              </w:rPr>
            </w:pPr>
            <w:r w:rsidRPr="00DE511F">
              <w:rPr>
                <w:rStyle w:val="Blue"/>
                <w:rFonts w:cs="Calibri"/>
                <w:color w:val="auto"/>
                <w:sz w:val="18"/>
                <w:szCs w:val="18"/>
              </w:rPr>
              <w:t>Instantaneous (spot sample)</w:t>
            </w:r>
          </w:p>
        </w:tc>
        <w:tc>
          <w:tcPr>
            <w:tcW w:w="622" w:type="pct"/>
            <w:shd w:val="clear" w:color="auto" w:fill="auto"/>
          </w:tcPr>
          <w:p w14:paraId="57511C4C" w14:textId="77777777" w:rsidR="008522D9" w:rsidRPr="00DE511F" w:rsidRDefault="008522D9" w:rsidP="002E532A">
            <w:pPr>
              <w:pStyle w:val="TableText"/>
              <w:rPr>
                <w:rStyle w:val="Blue"/>
                <w:rFonts w:cs="Calibri"/>
                <w:color w:val="auto"/>
                <w:sz w:val="18"/>
                <w:szCs w:val="18"/>
              </w:rPr>
            </w:pPr>
            <w:r w:rsidRPr="00DE511F">
              <w:rPr>
                <w:rStyle w:val="Blue"/>
                <w:rFonts w:cs="Calibri"/>
                <w:color w:val="auto"/>
                <w:sz w:val="18"/>
                <w:szCs w:val="18"/>
              </w:rPr>
              <w:t>N/A</w:t>
            </w:r>
          </w:p>
        </w:tc>
        <w:tc>
          <w:tcPr>
            <w:tcW w:w="737" w:type="pct"/>
            <w:shd w:val="clear" w:color="auto" w:fill="auto"/>
          </w:tcPr>
          <w:p w14:paraId="5DB76E3E" w14:textId="77777777" w:rsidR="008522D9" w:rsidRPr="00DE511F" w:rsidRDefault="008522D9" w:rsidP="002E532A">
            <w:pPr>
              <w:pStyle w:val="TableText"/>
              <w:rPr>
                <w:rStyle w:val="Blue"/>
                <w:rFonts w:cs="Calibri"/>
                <w:color w:val="auto"/>
                <w:sz w:val="18"/>
                <w:szCs w:val="18"/>
              </w:rPr>
            </w:pPr>
            <w:r w:rsidRPr="00DE511F">
              <w:rPr>
                <w:rStyle w:val="Blue"/>
                <w:rFonts w:cs="Calibri"/>
                <w:color w:val="auto"/>
                <w:sz w:val="18"/>
                <w:szCs w:val="18"/>
              </w:rPr>
              <w:t>As specified in schedule 3B</w:t>
            </w:r>
          </w:p>
        </w:tc>
        <w:tc>
          <w:tcPr>
            <w:tcW w:w="845" w:type="pct"/>
            <w:shd w:val="clear" w:color="auto" w:fill="auto"/>
          </w:tcPr>
          <w:p w14:paraId="610D2A2C" w14:textId="77777777" w:rsidR="008522D9" w:rsidRPr="00DE511F" w:rsidRDefault="008522D9" w:rsidP="002E532A">
            <w:pPr>
              <w:pStyle w:val="TableText"/>
              <w:rPr>
                <w:rStyle w:val="Blue"/>
                <w:rFonts w:cs="Calibri"/>
                <w:color w:val="auto"/>
                <w:sz w:val="18"/>
                <w:szCs w:val="18"/>
              </w:rPr>
            </w:pPr>
            <w:r w:rsidRPr="00DE511F">
              <w:rPr>
                <w:rStyle w:val="Blue"/>
                <w:rFonts w:cs="Calibri"/>
                <w:color w:val="auto"/>
                <w:sz w:val="18"/>
                <w:szCs w:val="18"/>
              </w:rPr>
              <w:t>Look up table</w:t>
            </w:r>
          </w:p>
          <w:p w14:paraId="5117B82B" w14:textId="77777777" w:rsidR="008522D9" w:rsidRPr="00DE511F" w:rsidRDefault="008522D9" w:rsidP="002E532A">
            <w:pPr>
              <w:pStyle w:val="TableText"/>
              <w:rPr>
                <w:rStyle w:val="Blue"/>
                <w:rFonts w:cs="Calibri"/>
                <w:color w:val="auto"/>
                <w:sz w:val="18"/>
                <w:szCs w:val="18"/>
              </w:rPr>
            </w:pPr>
            <w:r w:rsidRPr="00DE511F">
              <w:rPr>
                <w:rStyle w:val="Blue"/>
                <w:rFonts w:cs="Calibri"/>
                <w:color w:val="auto"/>
                <w:sz w:val="18"/>
                <w:szCs w:val="18"/>
              </w:rPr>
              <w:t>(Conditions 3.1.2 and 3.1.3 apply)</w:t>
            </w:r>
          </w:p>
        </w:tc>
      </w:tr>
      <w:tr w:rsidR="008522D9" w:rsidRPr="00C25946" w14:paraId="1AF77FBD" w14:textId="77777777" w:rsidTr="002E532A">
        <w:trPr>
          <w:cantSplit/>
        </w:trPr>
        <w:tc>
          <w:tcPr>
            <w:tcW w:w="609" w:type="pct"/>
            <w:vMerge/>
            <w:shd w:val="clear" w:color="auto" w:fill="auto"/>
          </w:tcPr>
          <w:p w14:paraId="46948233" w14:textId="77777777" w:rsidR="008522D9" w:rsidRPr="00FC55D1" w:rsidRDefault="008522D9" w:rsidP="002E532A">
            <w:pPr>
              <w:pStyle w:val="TableText"/>
              <w:rPr>
                <w:rStyle w:val="Blue"/>
              </w:rPr>
            </w:pPr>
          </w:p>
        </w:tc>
        <w:tc>
          <w:tcPr>
            <w:tcW w:w="740" w:type="pct"/>
            <w:shd w:val="clear" w:color="auto" w:fill="auto"/>
          </w:tcPr>
          <w:p w14:paraId="4A53C27B" w14:textId="77777777" w:rsidR="008522D9" w:rsidRPr="00DE511F" w:rsidRDefault="008522D9" w:rsidP="002E532A">
            <w:pPr>
              <w:pStyle w:val="TableText"/>
              <w:rPr>
                <w:rStyle w:val="Blue"/>
                <w:rFonts w:cs="Calibri"/>
                <w:color w:val="auto"/>
                <w:sz w:val="18"/>
                <w:szCs w:val="18"/>
              </w:rPr>
            </w:pPr>
            <w:r w:rsidRPr="00DE511F">
              <w:rPr>
                <w:rStyle w:val="Blue"/>
                <w:rFonts w:cs="Calibri"/>
                <w:color w:val="auto"/>
                <w:sz w:val="18"/>
                <w:szCs w:val="18"/>
              </w:rPr>
              <w:t>Total phosphorus as P</w:t>
            </w:r>
          </w:p>
        </w:tc>
        <w:tc>
          <w:tcPr>
            <w:tcW w:w="678" w:type="pct"/>
            <w:shd w:val="clear" w:color="auto" w:fill="auto"/>
          </w:tcPr>
          <w:p w14:paraId="0A58CE5D" w14:textId="77777777" w:rsidR="008522D9" w:rsidRPr="00DE511F" w:rsidRDefault="008522D9" w:rsidP="002E532A">
            <w:pPr>
              <w:pStyle w:val="TableText"/>
              <w:rPr>
                <w:rStyle w:val="Blue"/>
                <w:rFonts w:cs="Calibri"/>
                <w:color w:val="auto"/>
                <w:sz w:val="18"/>
                <w:szCs w:val="18"/>
              </w:rPr>
            </w:pPr>
            <w:r w:rsidRPr="00DE511F">
              <w:rPr>
                <w:rStyle w:val="Blue"/>
                <w:rFonts w:cs="Calibri"/>
                <w:color w:val="auto"/>
                <w:sz w:val="18"/>
                <w:szCs w:val="18"/>
              </w:rPr>
              <w:t xml:space="preserve">5 mg/l </w:t>
            </w:r>
          </w:p>
        </w:tc>
        <w:tc>
          <w:tcPr>
            <w:tcW w:w="769" w:type="pct"/>
            <w:shd w:val="clear" w:color="auto" w:fill="auto"/>
          </w:tcPr>
          <w:p w14:paraId="0BF18BEC" w14:textId="77777777" w:rsidR="008522D9" w:rsidRPr="00DE511F" w:rsidRDefault="008522D9" w:rsidP="002E532A">
            <w:pPr>
              <w:pStyle w:val="TableText"/>
              <w:rPr>
                <w:rStyle w:val="Blue"/>
                <w:rFonts w:cs="Calibri"/>
                <w:color w:val="auto"/>
                <w:sz w:val="18"/>
                <w:szCs w:val="18"/>
              </w:rPr>
            </w:pPr>
            <w:r w:rsidRPr="00DE511F">
              <w:rPr>
                <w:rStyle w:val="Blue"/>
                <w:rFonts w:cs="Calibri"/>
                <w:color w:val="auto"/>
                <w:sz w:val="18"/>
                <w:szCs w:val="18"/>
              </w:rPr>
              <w:t>Instantaneous (spot sample)</w:t>
            </w:r>
          </w:p>
        </w:tc>
        <w:tc>
          <w:tcPr>
            <w:tcW w:w="622" w:type="pct"/>
            <w:shd w:val="clear" w:color="auto" w:fill="auto"/>
          </w:tcPr>
          <w:p w14:paraId="4C9190CF" w14:textId="77777777" w:rsidR="008522D9" w:rsidRPr="00DE511F" w:rsidRDefault="008522D9" w:rsidP="002E532A">
            <w:pPr>
              <w:pStyle w:val="TableText"/>
              <w:rPr>
                <w:rStyle w:val="Blue"/>
                <w:rFonts w:cs="Calibri"/>
                <w:color w:val="auto"/>
                <w:sz w:val="18"/>
                <w:szCs w:val="18"/>
              </w:rPr>
            </w:pPr>
            <w:r w:rsidRPr="00DE511F">
              <w:rPr>
                <w:rStyle w:val="Blue"/>
                <w:rFonts w:cs="Calibri"/>
                <w:color w:val="auto"/>
                <w:sz w:val="18"/>
                <w:szCs w:val="18"/>
              </w:rPr>
              <w:t>N/A</w:t>
            </w:r>
          </w:p>
        </w:tc>
        <w:tc>
          <w:tcPr>
            <w:tcW w:w="737" w:type="pct"/>
            <w:shd w:val="clear" w:color="auto" w:fill="auto"/>
          </w:tcPr>
          <w:p w14:paraId="076D3842" w14:textId="77777777" w:rsidR="008522D9" w:rsidRPr="00DE511F" w:rsidRDefault="008522D9" w:rsidP="002E532A">
            <w:pPr>
              <w:pStyle w:val="TableText"/>
              <w:rPr>
                <w:rStyle w:val="Blue"/>
                <w:rFonts w:cs="Calibri"/>
                <w:color w:val="auto"/>
                <w:sz w:val="18"/>
                <w:szCs w:val="18"/>
              </w:rPr>
            </w:pPr>
            <w:r w:rsidRPr="00DE511F">
              <w:rPr>
                <w:rStyle w:val="Blue"/>
                <w:rFonts w:cs="Calibri"/>
                <w:color w:val="auto"/>
                <w:sz w:val="18"/>
                <w:szCs w:val="18"/>
              </w:rPr>
              <w:t>As specified in schedule 3B</w:t>
            </w:r>
          </w:p>
        </w:tc>
        <w:tc>
          <w:tcPr>
            <w:tcW w:w="845" w:type="pct"/>
            <w:shd w:val="clear" w:color="auto" w:fill="auto"/>
          </w:tcPr>
          <w:p w14:paraId="0413F467" w14:textId="77777777" w:rsidR="008522D9" w:rsidRPr="00DE511F" w:rsidRDefault="008522D9" w:rsidP="002E532A">
            <w:pPr>
              <w:pStyle w:val="TableText"/>
              <w:rPr>
                <w:rStyle w:val="Blue"/>
                <w:rFonts w:cs="Calibri"/>
                <w:color w:val="auto"/>
                <w:sz w:val="18"/>
                <w:szCs w:val="18"/>
              </w:rPr>
            </w:pPr>
            <w:r w:rsidRPr="00DE511F">
              <w:rPr>
                <w:rStyle w:val="Blue"/>
                <w:rFonts w:cs="Calibri"/>
                <w:color w:val="auto"/>
                <w:sz w:val="18"/>
                <w:szCs w:val="18"/>
              </w:rPr>
              <w:t>Annual mean</w:t>
            </w:r>
          </w:p>
          <w:p w14:paraId="0C93BE48" w14:textId="77777777" w:rsidR="008522D9" w:rsidRPr="00DE511F" w:rsidRDefault="008522D9" w:rsidP="002E532A">
            <w:pPr>
              <w:pStyle w:val="TableText"/>
              <w:rPr>
                <w:rStyle w:val="Blue"/>
                <w:rFonts w:cs="Calibri"/>
                <w:color w:val="auto"/>
                <w:sz w:val="18"/>
                <w:szCs w:val="18"/>
              </w:rPr>
            </w:pPr>
            <w:r w:rsidRPr="00DE511F">
              <w:rPr>
                <w:rStyle w:val="Blue"/>
                <w:rFonts w:cs="Calibri"/>
                <w:color w:val="auto"/>
                <w:sz w:val="18"/>
                <w:szCs w:val="18"/>
              </w:rPr>
              <w:t>(Condition 3.1.3 applies)</w:t>
            </w:r>
          </w:p>
        </w:tc>
      </w:tr>
      <w:tr w:rsidR="008522D9" w:rsidRPr="00C25946" w14:paraId="6838ABF2" w14:textId="77777777" w:rsidTr="002E532A">
        <w:trPr>
          <w:cantSplit/>
        </w:trPr>
        <w:tc>
          <w:tcPr>
            <w:tcW w:w="609" w:type="pct"/>
            <w:vMerge/>
            <w:shd w:val="clear" w:color="auto" w:fill="auto"/>
          </w:tcPr>
          <w:p w14:paraId="23EC3640" w14:textId="77777777" w:rsidR="008522D9" w:rsidRPr="00FC55D1" w:rsidRDefault="008522D9" w:rsidP="002E532A">
            <w:pPr>
              <w:pStyle w:val="TableText"/>
              <w:rPr>
                <w:rStyle w:val="Blue"/>
              </w:rPr>
            </w:pPr>
          </w:p>
        </w:tc>
        <w:tc>
          <w:tcPr>
            <w:tcW w:w="740" w:type="pct"/>
            <w:shd w:val="clear" w:color="auto" w:fill="auto"/>
          </w:tcPr>
          <w:p w14:paraId="37E9FEC1" w14:textId="77777777" w:rsidR="008522D9" w:rsidRPr="00DE511F" w:rsidRDefault="008522D9" w:rsidP="002E532A">
            <w:pPr>
              <w:pStyle w:val="TableText"/>
              <w:rPr>
                <w:rStyle w:val="Blue"/>
                <w:color w:val="auto"/>
                <w:sz w:val="18"/>
                <w:szCs w:val="18"/>
              </w:rPr>
            </w:pPr>
            <w:r w:rsidRPr="00DE511F">
              <w:rPr>
                <w:rStyle w:val="Blue"/>
                <w:color w:val="auto"/>
                <w:sz w:val="18"/>
                <w:szCs w:val="18"/>
              </w:rPr>
              <w:t>Visible oil or grease</w:t>
            </w:r>
          </w:p>
        </w:tc>
        <w:tc>
          <w:tcPr>
            <w:tcW w:w="678" w:type="pct"/>
            <w:shd w:val="clear" w:color="auto" w:fill="auto"/>
          </w:tcPr>
          <w:p w14:paraId="26DF1339" w14:textId="77777777" w:rsidR="008522D9" w:rsidRPr="00DE511F" w:rsidRDefault="008522D9" w:rsidP="002E532A">
            <w:pPr>
              <w:pStyle w:val="TableText"/>
              <w:rPr>
                <w:rStyle w:val="Blue"/>
                <w:color w:val="auto"/>
                <w:sz w:val="18"/>
                <w:szCs w:val="18"/>
              </w:rPr>
            </w:pPr>
            <w:r w:rsidRPr="00DE511F">
              <w:rPr>
                <w:rStyle w:val="Blue"/>
                <w:color w:val="auto"/>
                <w:sz w:val="18"/>
                <w:szCs w:val="18"/>
              </w:rPr>
              <w:t>No significant trace present so far as is reasonably practicable</w:t>
            </w:r>
          </w:p>
        </w:tc>
        <w:tc>
          <w:tcPr>
            <w:tcW w:w="769" w:type="pct"/>
            <w:shd w:val="clear" w:color="auto" w:fill="auto"/>
          </w:tcPr>
          <w:p w14:paraId="56F134C4" w14:textId="77777777" w:rsidR="008522D9" w:rsidRPr="00DE511F" w:rsidRDefault="008522D9" w:rsidP="002E532A">
            <w:pPr>
              <w:pStyle w:val="TableText"/>
              <w:rPr>
                <w:rStyle w:val="Blue"/>
                <w:color w:val="auto"/>
                <w:sz w:val="18"/>
                <w:szCs w:val="18"/>
              </w:rPr>
            </w:pPr>
            <w:r w:rsidRPr="00DE511F">
              <w:rPr>
                <w:rStyle w:val="Blue"/>
                <w:color w:val="auto"/>
                <w:sz w:val="18"/>
                <w:szCs w:val="18"/>
              </w:rPr>
              <w:t>Instantaneous (visual examination)</w:t>
            </w:r>
          </w:p>
        </w:tc>
        <w:tc>
          <w:tcPr>
            <w:tcW w:w="622" w:type="pct"/>
            <w:shd w:val="clear" w:color="auto" w:fill="auto"/>
          </w:tcPr>
          <w:p w14:paraId="7E8232D8" w14:textId="77777777" w:rsidR="008522D9" w:rsidRPr="00DE511F" w:rsidRDefault="008522D9" w:rsidP="002E532A">
            <w:pPr>
              <w:pStyle w:val="TableText"/>
              <w:rPr>
                <w:rStyle w:val="Blue"/>
                <w:color w:val="auto"/>
                <w:sz w:val="18"/>
                <w:szCs w:val="18"/>
              </w:rPr>
            </w:pPr>
            <w:r w:rsidRPr="00DE511F">
              <w:rPr>
                <w:rStyle w:val="Blue"/>
                <w:color w:val="auto"/>
                <w:sz w:val="18"/>
                <w:szCs w:val="18"/>
              </w:rPr>
              <w:t>N/A</w:t>
            </w:r>
          </w:p>
        </w:tc>
        <w:tc>
          <w:tcPr>
            <w:tcW w:w="737" w:type="pct"/>
            <w:shd w:val="clear" w:color="auto" w:fill="auto"/>
          </w:tcPr>
          <w:p w14:paraId="63E57B08" w14:textId="77777777" w:rsidR="008522D9" w:rsidRPr="00DE511F" w:rsidRDefault="008522D9" w:rsidP="002E532A">
            <w:pPr>
              <w:pStyle w:val="TableText"/>
              <w:rPr>
                <w:rStyle w:val="Blue"/>
                <w:color w:val="auto"/>
                <w:sz w:val="18"/>
                <w:szCs w:val="18"/>
              </w:rPr>
            </w:pPr>
            <w:r w:rsidRPr="00DE511F">
              <w:rPr>
                <w:rStyle w:val="Blue"/>
                <w:color w:val="auto"/>
                <w:sz w:val="18"/>
                <w:szCs w:val="18"/>
              </w:rPr>
              <w:t>N/A</w:t>
            </w:r>
          </w:p>
        </w:tc>
        <w:tc>
          <w:tcPr>
            <w:tcW w:w="845" w:type="pct"/>
            <w:shd w:val="clear" w:color="auto" w:fill="auto"/>
          </w:tcPr>
          <w:p w14:paraId="75ADD7C4" w14:textId="77777777" w:rsidR="008522D9" w:rsidRPr="00DE511F" w:rsidRDefault="008522D9" w:rsidP="002E532A">
            <w:pPr>
              <w:pStyle w:val="TableText"/>
              <w:rPr>
                <w:rStyle w:val="Blue"/>
                <w:color w:val="auto"/>
                <w:sz w:val="18"/>
                <w:szCs w:val="18"/>
              </w:rPr>
            </w:pPr>
            <w:r w:rsidRPr="00DE511F">
              <w:rPr>
                <w:rStyle w:val="Blue"/>
                <w:color w:val="auto"/>
                <w:sz w:val="18"/>
                <w:szCs w:val="18"/>
              </w:rPr>
              <w:t>No significant trace</w:t>
            </w:r>
          </w:p>
          <w:p w14:paraId="293B6FB1" w14:textId="77777777" w:rsidR="008522D9" w:rsidRPr="00DE511F" w:rsidRDefault="008522D9" w:rsidP="002E532A">
            <w:pPr>
              <w:pStyle w:val="TableText"/>
              <w:rPr>
                <w:rStyle w:val="Blue"/>
                <w:color w:val="auto"/>
                <w:sz w:val="18"/>
                <w:szCs w:val="18"/>
              </w:rPr>
            </w:pPr>
            <w:r w:rsidRPr="00DE511F">
              <w:rPr>
                <w:rStyle w:val="Blue"/>
                <w:color w:val="auto"/>
                <w:sz w:val="18"/>
                <w:szCs w:val="18"/>
              </w:rPr>
              <w:t>(Condition 3.1.3 applies)</w:t>
            </w:r>
          </w:p>
        </w:tc>
      </w:tr>
      <w:tr w:rsidR="008522D9" w:rsidRPr="00C25946" w14:paraId="19457A0A" w14:textId="77777777" w:rsidTr="002E532A">
        <w:trPr>
          <w:cantSplit/>
        </w:trPr>
        <w:tc>
          <w:tcPr>
            <w:tcW w:w="609" w:type="pct"/>
            <w:shd w:val="clear" w:color="auto" w:fill="auto"/>
          </w:tcPr>
          <w:p w14:paraId="61294A2A" w14:textId="77777777" w:rsidR="008522D9" w:rsidRPr="001F4EC0" w:rsidRDefault="008522D9" w:rsidP="002E532A">
            <w:pPr>
              <w:pStyle w:val="TableText"/>
              <w:rPr>
                <w:rStyle w:val="Blue"/>
                <w:sz w:val="18"/>
                <w:szCs w:val="18"/>
              </w:rPr>
            </w:pPr>
            <w:r w:rsidRPr="004C7FDE">
              <w:rPr>
                <w:rStyle w:val="Blue"/>
                <w:color w:val="000000" w:themeColor="text1"/>
                <w:sz w:val="18"/>
                <w:szCs w:val="18"/>
              </w:rPr>
              <w:t>A</w:t>
            </w:r>
            <w:r>
              <w:rPr>
                <w:rStyle w:val="Blue"/>
                <w:color w:val="000000" w:themeColor="text1"/>
                <w:sz w:val="18"/>
                <w:szCs w:val="18"/>
              </w:rPr>
              <w:t>2</w:t>
            </w:r>
            <w:r w:rsidRPr="004C7FDE">
              <w:rPr>
                <w:rStyle w:val="Blue"/>
                <w:color w:val="000000" w:themeColor="text1"/>
                <w:sz w:val="18"/>
                <w:szCs w:val="18"/>
              </w:rPr>
              <w:t xml:space="preserve"> Sewage in an emergency via </w:t>
            </w:r>
            <w:r w:rsidRPr="00D772C7">
              <w:rPr>
                <w:rStyle w:val="Blue"/>
                <w:color w:val="000000" w:themeColor="text1"/>
                <w:sz w:val="18"/>
                <w:szCs w:val="18"/>
              </w:rPr>
              <w:t>Sewage in Emergency Discharge Point</w:t>
            </w:r>
          </w:p>
        </w:tc>
        <w:tc>
          <w:tcPr>
            <w:tcW w:w="740" w:type="pct"/>
          </w:tcPr>
          <w:p w14:paraId="080F12A4" w14:textId="77777777" w:rsidR="008522D9" w:rsidRPr="001F4EC0" w:rsidRDefault="008522D9" w:rsidP="002E532A">
            <w:pPr>
              <w:pStyle w:val="TableText"/>
              <w:rPr>
                <w:rStyle w:val="Blue"/>
                <w:sz w:val="18"/>
                <w:szCs w:val="18"/>
              </w:rPr>
            </w:pPr>
            <w:r w:rsidRPr="00B77BD4">
              <w:rPr>
                <w:rStyle w:val="Blue"/>
                <w:color w:val="000000" w:themeColor="text1"/>
                <w:sz w:val="18"/>
                <w:szCs w:val="18"/>
              </w:rPr>
              <w:t>Discharge start and end times</w:t>
            </w:r>
          </w:p>
        </w:tc>
        <w:tc>
          <w:tcPr>
            <w:tcW w:w="678" w:type="pct"/>
          </w:tcPr>
          <w:p w14:paraId="454AC7D6" w14:textId="77777777" w:rsidR="008522D9" w:rsidRPr="00B77BD4" w:rsidRDefault="008522D9" w:rsidP="002E532A">
            <w:pPr>
              <w:pStyle w:val="TableText"/>
              <w:rPr>
                <w:rStyle w:val="Blue"/>
                <w:color w:val="000000" w:themeColor="text1"/>
                <w:sz w:val="18"/>
                <w:szCs w:val="18"/>
              </w:rPr>
            </w:pPr>
            <w:r w:rsidRPr="00B77BD4">
              <w:rPr>
                <w:rStyle w:val="Blue"/>
                <w:color w:val="000000" w:themeColor="text1"/>
                <w:sz w:val="18"/>
                <w:szCs w:val="18"/>
              </w:rPr>
              <w:t>N/A</w:t>
            </w:r>
          </w:p>
          <w:p w14:paraId="60E147AA" w14:textId="77777777" w:rsidR="008522D9" w:rsidRPr="001F4EC0" w:rsidRDefault="008522D9" w:rsidP="002E532A">
            <w:pPr>
              <w:pStyle w:val="TableText"/>
              <w:rPr>
                <w:rStyle w:val="Blue"/>
                <w:sz w:val="18"/>
                <w:szCs w:val="18"/>
              </w:rPr>
            </w:pPr>
          </w:p>
        </w:tc>
        <w:tc>
          <w:tcPr>
            <w:tcW w:w="769" w:type="pct"/>
          </w:tcPr>
          <w:p w14:paraId="3D872651" w14:textId="77777777" w:rsidR="008522D9" w:rsidRPr="00B77BD4" w:rsidRDefault="008522D9" w:rsidP="002E532A">
            <w:pPr>
              <w:pStyle w:val="TableText"/>
              <w:rPr>
                <w:rStyle w:val="Blue"/>
                <w:color w:val="000000" w:themeColor="text1"/>
                <w:sz w:val="18"/>
                <w:szCs w:val="18"/>
              </w:rPr>
            </w:pPr>
            <w:r w:rsidRPr="00B77BD4">
              <w:rPr>
                <w:rStyle w:val="Blue"/>
                <w:color w:val="000000" w:themeColor="text1"/>
                <w:sz w:val="18"/>
                <w:szCs w:val="18"/>
              </w:rPr>
              <w:t>N/A</w:t>
            </w:r>
          </w:p>
          <w:p w14:paraId="04D5B7F0" w14:textId="77777777" w:rsidR="008522D9" w:rsidRPr="001F4EC0" w:rsidRDefault="008522D9" w:rsidP="002E532A">
            <w:pPr>
              <w:pStyle w:val="TableText"/>
              <w:rPr>
                <w:rStyle w:val="Blue"/>
                <w:sz w:val="18"/>
                <w:szCs w:val="18"/>
              </w:rPr>
            </w:pPr>
          </w:p>
        </w:tc>
        <w:tc>
          <w:tcPr>
            <w:tcW w:w="622" w:type="pct"/>
          </w:tcPr>
          <w:p w14:paraId="15FE22BE" w14:textId="77777777" w:rsidR="008522D9" w:rsidRPr="00B77BD4" w:rsidRDefault="008522D9" w:rsidP="002E532A">
            <w:pPr>
              <w:pStyle w:val="TableText"/>
              <w:rPr>
                <w:rStyle w:val="Blue"/>
                <w:color w:val="000000" w:themeColor="text1"/>
                <w:sz w:val="18"/>
                <w:szCs w:val="18"/>
              </w:rPr>
            </w:pPr>
            <w:r w:rsidRPr="00B77BD4">
              <w:rPr>
                <w:rStyle w:val="Blue"/>
                <w:color w:val="000000" w:themeColor="text1"/>
                <w:sz w:val="18"/>
                <w:szCs w:val="18"/>
              </w:rPr>
              <w:t>N/A</w:t>
            </w:r>
          </w:p>
          <w:p w14:paraId="5187A179" w14:textId="77777777" w:rsidR="008522D9" w:rsidRPr="001F4EC0" w:rsidRDefault="008522D9" w:rsidP="002E532A">
            <w:pPr>
              <w:pStyle w:val="TableText"/>
              <w:rPr>
                <w:rStyle w:val="Blue"/>
                <w:sz w:val="18"/>
                <w:szCs w:val="18"/>
              </w:rPr>
            </w:pPr>
          </w:p>
        </w:tc>
        <w:tc>
          <w:tcPr>
            <w:tcW w:w="737" w:type="pct"/>
          </w:tcPr>
          <w:p w14:paraId="5B4A7F9D" w14:textId="77777777" w:rsidR="008522D9" w:rsidRPr="001F4EC0" w:rsidRDefault="008522D9" w:rsidP="002E532A">
            <w:pPr>
              <w:pStyle w:val="TableText"/>
              <w:rPr>
                <w:rStyle w:val="Blue"/>
                <w:sz w:val="18"/>
                <w:szCs w:val="18"/>
              </w:rPr>
            </w:pPr>
            <w:r w:rsidRPr="00B77BD4">
              <w:rPr>
                <w:rStyle w:val="Blue"/>
                <w:color w:val="000000" w:themeColor="text1"/>
                <w:sz w:val="18"/>
                <w:szCs w:val="18"/>
              </w:rPr>
              <w:t>Whenever a discharge occurs</w:t>
            </w:r>
          </w:p>
        </w:tc>
        <w:tc>
          <w:tcPr>
            <w:tcW w:w="845" w:type="pct"/>
          </w:tcPr>
          <w:p w14:paraId="540E9003" w14:textId="77777777" w:rsidR="008522D9" w:rsidRPr="00B77BD4" w:rsidRDefault="008522D9" w:rsidP="002E532A">
            <w:pPr>
              <w:pStyle w:val="TableText"/>
              <w:rPr>
                <w:rStyle w:val="Blue"/>
                <w:color w:val="000000" w:themeColor="text1"/>
                <w:sz w:val="18"/>
                <w:szCs w:val="18"/>
              </w:rPr>
            </w:pPr>
            <w:r w:rsidRPr="00B77BD4">
              <w:rPr>
                <w:rStyle w:val="Blue"/>
                <w:color w:val="000000" w:themeColor="text1"/>
                <w:sz w:val="18"/>
                <w:szCs w:val="18"/>
              </w:rPr>
              <w:t>N/A</w:t>
            </w:r>
          </w:p>
          <w:p w14:paraId="4DB7A518" w14:textId="77777777" w:rsidR="008522D9" w:rsidRPr="001F4EC0" w:rsidRDefault="008522D9" w:rsidP="002E532A">
            <w:pPr>
              <w:pStyle w:val="TableText"/>
              <w:rPr>
                <w:rStyle w:val="Blue"/>
                <w:sz w:val="18"/>
                <w:szCs w:val="18"/>
              </w:rPr>
            </w:pPr>
          </w:p>
        </w:tc>
      </w:tr>
    </w:tbl>
    <w:p w14:paraId="35085E59" w14:textId="77777777" w:rsidR="00631276" w:rsidRDefault="00631276">
      <w:pPr>
        <w:rPr>
          <w:rFonts w:ascii="Arial" w:hAnsi="Arial" w:cs="Arial"/>
          <w:color w:val="E424C9"/>
          <w:sz w:val="18"/>
          <w:szCs w:val="18"/>
        </w:rPr>
      </w:pPr>
      <w:r>
        <w:rPr>
          <w:rFonts w:ascii="Arial" w:hAnsi="Arial" w:cs="Arial"/>
          <w:color w:val="E424C9"/>
          <w:sz w:val="18"/>
          <w:szCs w:val="18"/>
        </w:rPr>
        <w:br w:type="page"/>
      </w:r>
    </w:p>
    <w:p w14:paraId="2E381F5A" w14:textId="77777777" w:rsidR="00821962" w:rsidRDefault="00821962" w:rsidP="008255E1">
      <w:pPr>
        <w:pStyle w:val="NormalWeb"/>
        <w:spacing w:before="120" w:beforeAutospacing="0" w:after="240" w:afterAutospacing="0"/>
        <w:ind w:left="567"/>
        <w:rPr>
          <w:rFonts w:ascii="Arial" w:hAnsi="Arial" w:cs="Arial"/>
          <w:color w:val="E424C9"/>
          <w:sz w:val="18"/>
          <w:szCs w:val="18"/>
        </w:rPr>
      </w:pPr>
    </w:p>
    <w:p w14:paraId="43D767AC" w14:textId="77777777" w:rsidR="00D133FB" w:rsidRPr="003B780E" w:rsidRDefault="00D133FB" w:rsidP="008255E1">
      <w:pPr>
        <w:spacing w:before="120" w:after="120"/>
        <w:ind w:left="567"/>
        <w:rPr>
          <w:rStyle w:val="Pink"/>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2522"/>
        <w:gridCol w:w="2297"/>
        <w:gridCol w:w="2127"/>
        <w:gridCol w:w="1842"/>
      </w:tblGrid>
      <w:tr w:rsidR="00821962" w:rsidRPr="00C25946" w14:paraId="0358F9F0" w14:textId="77777777" w:rsidTr="00537989">
        <w:trPr>
          <w:cantSplit/>
          <w:tblHeader/>
        </w:trPr>
        <w:tc>
          <w:tcPr>
            <w:tcW w:w="5000" w:type="pct"/>
            <w:gridSpan w:val="4"/>
            <w:shd w:val="clear" w:color="auto" w:fill="000000"/>
          </w:tcPr>
          <w:p w14:paraId="38467DE8" w14:textId="77777777" w:rsidR="00821962" w:rsidRPr="001F4EC0" w:rsidRDefault="00821962" w:rsidP="00821962">
            <w:pPr>
              <w:pStyle w:val="TableText"/>
              <w:rPr>
                <w:b/>
                <w:sz w:val="18"/>
                <w:szCs w:val="18"/>
              </w:rPr>
            </w:pPr>
            <w:r w:rsidRPr="001F4EC0">
              <w:rPr>
                <w:b/>
                <w:sz w:val="18"/>
                <w:szCs w:val="18"/>
              </w:rPr>
              <w:t>Table S3.2 Discharge points</w:t>
            </w:r>
          </w:p>
        </w:tc>
      </w:tr>
      <w:tr w:rsidR="00821962" w:rsidRPr="00C25946" w14:paraId="47C6512C" w14:textId="77777777" w:rsidTr="00537989">
        <w:trPr>
          <w:cantSplit/>
          <w:tblHeader/>
        </w:trPr>
        <w:tc>
          <w:tcPr>
            <w:tcW w:w="1435" w:type="pct"/>
            <w:shd w:val="clear" w:color="auto" w:fill="auto"/>
          </w:tcPr>
          <w:p w14:paraId="077918B3" w14:textId="77777777" w:rsidR="00821962" w:rsidRPr="001F4EC0" w:rsidRDefault="00821962" w:rsidP="00821962">
            <w:pPr>
              <w:pStyle w:val="TableText"/>
              <w:rPr>
                <w:b/>
                <w:sz w:val="18"/>
                <w:szCs w:val="18"/>
              </w:rPr>
            </w:pPr>
            <w:r w:rsidRPr="001F4EC0">
              <w:rPr>
                <w:b/>
                <w:sz w:val="18"/>
                <w:szCs w:val="18"/>
              </w:rPr>
              <w:t>Effluent Name</w:t>
            </w:r>
          </w:p>
        </w:tc>
        <w:tc>
          <w:tcPr>
            <w:tcW w:w="1307" w:type="pct"/>
            <w:shd w:val="clear" w:color="auto" w:fill="auto"/>
          </w:tcPr>
          <w:p w14:paraId="4BB53A75" w14:textId="77777777" w:rsidR="00821962" w:rsidRPr="001F4EC0" w:rsidRDefault="00821962" w:rsidP="00821962">
            <w:pPr>
              <w:pStyle w:val="TableText"/>
              <w:rPr>
                <w:b/>
                <w:sz w:val="18"/>
                <w:szCs w:val="18"/>
              </w:rPr>
            </w:pPr>
            <w:r w:rsidRPr="001F4EC0">
              <w:rPr>
                <w:b/>
                <w:sz w:val="18"/>
                <w:szCs w:val="18"/>
              </w:rPr>
              <w:t>Discharge Point</w:t>
            </w:r>
          </w:p>
        </w:tc>
        <w:tc>
          <w:tcPr>
            <w:tcW w:w="1210" w:type="pct"/>
            <w:shd w:val="clear" w:color="auto" w:fill="auto"/>
          </w:tcPr>
          <w:p w14:paraId="02907386" w14:textId="77777777" w:rsidR="00821962" w:rsidRPr="001F4EC0" w:rsidRDefault="00821962" w:rsidP="00821962">
            <w:pPr>
              <w:pStyle w:val="TableText"/>
              <w:rPr>
                <w:b/>
                <w:sz w:val="18"/>
                <w:szCs w:val="18"/>
              </w:rPr>
            </w:pPr>
            <w:r w:rsidRPr="001F4EC0">
              <w:rPr>
                <w:b/>
                <w:sz w:val="18"/>
                <w:szCs w:val="18"/>
              </w:rPr>
              <w:t xml:space="preserve"> Discharge point NGR</w:t>
            </w:r>
          </w:p>
        </w:tc>
        <w:tc>
          <w:tcPr>
            <w:tcW w:w="1048" w:type="pct"/>
            <w:shd w:val="clear" w:color="auto" w:fill="auto"/>
          </w:tcPr>
          <w:p w14:paraId="7AAC870F" w14:textId="77777777" w:rsidR="00821962" w:rsidRPr="001F4EC0" w:rsidRDefault="00821962" w:rsidP="00821962">
            <w:pPr>
              <w:pStyle w:val="TableText"/>
              <w:rPr>
                <w:b/>
                <w:sz w:val="18"/>
                <w:szCs w:val="18"/>
              </w:rPr>
            </w:pPr>
            <w:r w:rsidRPr="001F4EC0">
              <w:rPr>
                <w:b/>
                <w:sz w:val="18"/>
                <w:szCs w:val="18"/>
              </w:rPr>
              <w:t>Receiving water/Environment</w:t>
            </w:r>
          </w:p>
        </w:tc>
      </w:tr>
      <w:tr w:rsidR="00631276" w:rsidRPr="00C25946" w14:paraId="2787901F" w14:textId="77777777" w:rsidTr="00537989">
        <w:trPr>
          <w:cantSplit/>
        </w:trPr>
        <w:tc>
          <w:tcPr>
            <w:tcW w:w="1435" w:type="pct"/>
            <w:shd w:val="clear" w:color="auto" w:fill="auto"/>
          </w:tcPr>
          <w:p w14:paraId="1E24E62B" w14:textId="5999CE1E" w:rsidR="00631276" w:rsidRPr="008D4402" w:rsidRDefault="00631276" w:rsidP="00821962">
            <w:pPr>
              <w:pStyle w:val="TableText"/>
              <w:rPr>
                <w:rStyle w:val="Blue"/>
                <w:color w:val="auto"/>
                <w:sz w:val="18"/>
                <w:szCs w:val="18"/>
              </w:rPr>
            </w:pPr>
            <w:r w:rsidRPr="008D4402">
              <w:rPr>
                <w:rStyle w:val="Blue"/>
                <w:color w:val="auto"/>
                <w:sz w:val="18"/>
                <w:szCs w:val="18"/>
              </w:rPr>
              <w:t>A1 Secondary treated sewage effluent</w:t>
            </w:r>
          </w:p>
        </w:tc>
        <w:tc>
          <w:tcPr>
            <w:tcW w:w="1307" w:type="pct"/>
            <w:shd w:val="clear" w:color="auto" w:fill="auto"/>
          </w:tcPr>
          <w:p w14:paraId="089EC9A7" w14:textId="1C3819A5" w:rsidR="00631276" w:rsidRPr="008D4402" w:rsidRDefault="00631276" w:rsidP="00821962">
            <w:pPr>
              <w:pStyle w:val="TableText"/>
              <w:rPr>
                <w:rStyle w:val="Blue"/>
                <w:color w:val="auto"/>
                <w:sz w:val="18"/>
                <w:szCs w:val="18"/>
              </w:rPr>
            </w:pPr>
            <w:r w:rsidRPr="008D4402">
              <w:rPr>
                <w:rStyle w:val="Blue"/>
                <w:color w:val="auto"/>
                <w:sz w:val="18"/>
                <w:szCs w:val="18"/>
              </w:rPr>
              <w:t>Final Effluent Discharge Point</w:t>
            </w:r>
          </w:p>
        </w:tc>
        <w:tc>
          <w:tcPr>
            <w:tcW w:w="1210" w:type="pct"/>
            <w:shd w:val="clear" w:color="auto" w:fill="auto"/>
          </w:tcPr>
          <w:p w14:paraId="4EAAD0D4" w14:textId="7A242AC2" w:rsidR="00631276" w:rsidRPr="008D4402" w:rsidRDefault="0033112C" w:rsidP="00821962">
            <w:pPr>
              <w:pStyle w:val="TableText"/>
              <w:rPr>
                <w:rStyle w:val="Blue"/>
                <w:color w:val="auto"/>
                <w:sz w:val="18"/>
                <w:szCs w:val="18"/>
              </w:rPr>
            </w:pPr>
            <w:r w:rsidRPr="0033112C">
              <w:rPr>
                <w:rStyle w:val="Blue"/>
                <w:color w:val="auto"/>
                <w:sz w:val="18"/>
                <w:szCs w:val="18"/>
              </w:rPr>
              <w:t>SN 64051 31784</w:t>
            </w:r>
          </w:p>
        </w:tc>
        <w:tc>
          <w:tcPr>
            <w:tcW w:w="1048" w:type="pct"/>
            <w:vMerge w:val="restart"/>
            <w:shd w:val="clear" w:color="auto" w:fill="auto"/>
          </w:tcPr>
          <w:p w14:paraId="1B52D1A5" w14:textId="77777777" w:rsidR="00631276" w:rsidRPr="008D4402" w:rsidRDefault="00631276" w:rsidP="00E67102">
            <w:pPr>
              <w:pStyle w:val="TableText"/>
              <w:rPr>
                <w:rStyle w:val="Blue"/>
                <w:color w:val="auto"/>
                <w:sz w:val="18"/>
                <w:szCs w:val="18"/>
              </w:rPr>
            </w:pPr>
            <w:r w:rsidRPr="008D4402">
              <w:rPr>
                <w:rStyle w:val="Blue"/>
                <w:color w:val="auto"/>
                <w:sz w:val="18"/>
                <w:szCs w:val="18"/>
              </w:rPr>
              <w:t>Nant Ddu</w:t>
            </w:r>
          </w:p>
          <w:p w14:paraId="0A1A2199" w14:textId="30F00B47" w:rsidR="00631276" w:rsidRPr="008D4402" w:rsidRDefault="00631276" w:rsidP="00035296">
            <w:pPr>
              <w:pStyle w:val="TableText"/>
              <w:rPr>
                <w:rStyle w:val="Blue"/>
                <w:color w:val="auto"/>
                <w:sz w:val="18"/>
                <w:szCs w:val="18"/>
              </w:rPr>
            </w:pPr>
          </w:p>
        </w:tc>
      </w:tr>
      <w:tr w:rsidR="00631276" w:rsidRPr="00C25946" w14:paraId="64E4B0D8" w14:textId="77777777" w:rsidTr="00537989">
        <w:trPr>
          <w:cantSplit/>
        </w:trPr>
        <w:tc>
          <w:tcPr>
            <w:tcW w:w="1435" w:type="pct"/>
            <w:shd w:val="clear" w:color="auto" w:fill="auto"/>
          </w:tcPr>
          <w:p w14:paraId="7CBBE394" w14:textId="7EB152FF" w:rsidR="00631276" w:rsidRPr="008D4402" w:rsidRDefault="00631276" w:rsidP="00035296">
            <w:pPr>
              <w:pStyle w:val="TableText"/>
              <w:rPr>
                <w:rStyle w:val="Blue"/>
                <w:color w:val="auto"/>
                <w:sz w:val="18"/>
                <w:szCs w:val="18"/>
              </w:rPr>
            </w:pPr>
            <w:r w:rsidRPr="008D4402">
              <w:rPr>
                <w:rStyle w:val="Blue"/>
                <w:color w:val="auto"/>
                <w:sz w:val="18"/>
                <w:szCs w:val="18"/>
              </w:rPr>
              <w:t>A2 Sewage in an emergency</w:t>
            </w:r>
          </w:p>
          <w:p w14:paraId="5D350AFB" w14:textId="2399C04D" w:rsidR="00631276" w:rsidRPr="008D4402" w:rsidRDefault="00631276" w:rsidP="00035296">
            <w:pPr>
              <w:pStyle w:val="TableText"/>
              <w:rPr>
                <w:rStyle w:val="Blue"/>
                <w:color w:val="auto"/>
                <w:sz w:val="18"/>
                <w:szCs w:val="18"/>
              </w:rPr>
            </w:pPr>
          </w:p>
        </w:tc>
        <w:tc>
          <w:tcPr>
            <w:tcW w:w="1307" w:type="pct"/>
            <w:shd w:val="clear" w:color="auto" w:fill="auto"/>
          </w:tcPr>
          <w:p w14:paraId="56F321F0" w14:textId="29792608" w:rsidR="00631276" w:rsidRPr="008D4402" w:rsidRDefault="00631276" w:rsidP="00035296">
            <w:pPr>
              <w:pStyle w:val="TableText"/>
              <w:rPr>
                <w:rStyle w:val="Blue"/>
                <w:color w:val="auto"/>
                <w:sz w:val="18"/>
                <w:szCs w:val="18"/>
              </w:rPr>
            </w:pPr>
            <w:r w:rsidRPr="008D4402">
              <w:rPr>
                <w:rStyle w:val="Blue"/>
                <w:color w:val="auto"/>
                <w:sz w:val="18"/>
                <w:szCs w:val="18"/>
              </w:rPr>
              <w:t>Sewage in Emergency Discharge Point</w:t>
            </w:r>
          </w:p>
        </w:tc>
        <w:tc>
          <w:tcPr>
            <w:tcW w:w="1210" w:type="pct"/>
            <w:shd w:val="clear" w:color="auto" w:fill="auto"/>
          </w:tcPr>
          <w:p w14:paraId="4869DD76" w14:textId="10CA799E" w:rsidR="00631276" w:rsidRPr="008D4402" w:rsidRDefault="0033112C" w:rsidP="00035296">
            <w:pPr>
              <w:pStyle w:val="TableText"/>
              <w:rPr>
                <w:rStyle w:val="Blue"/>
                <w:color w:val="auto"/>
                <w:sz w:val="18"/>
                <w:szCs w:val="18"/>
              </w:rPr>
            </w:pPr>
            <w:r w:rsidRPr="0033112C">
              <w:rPr>
                <w:rStyle w:val="Blue"/>
                <w:color w:val="auto"/>
                <w:sz w:val="18"/>
                <w:szCs w:val="18"/>
              </w:rPr>
              <w:t>SN 64052 31846</w:t>
            </w:r>
          </w:p>
        </w:tc>
        <w:tc>
          <w:tcPr>
            <w:tcW w:w="1048" w:type="pct"/>
            <w:vMerge/>
            <w:shd w:val="clear" w:color="auto" w:fill="auto"/>
          </w:tcPr>
          <w:p w14:paraId="2061D993" w14:textId="1B4B1626" w:rsidR="00631276" w:rsidRPr="008D4402" w:rsidRDefault="00631276" w:rsidP="00035296">
            <w:pPr>
              <w:pStyle w:val="TableText"/>
              <w:rPr>
                <w:rStyle w:val="Blue"/>
                <w:color w:val="auto"/>
                <w:sz w:val="18"/>
                <w:szCs w:val="18"/>
              </w:rPr>
            </w:pPr>
          </w:p>
        </w:tc>
      </w:tr>
    </w:tbl>
    <w:p w14:paraId="34614382" w14:textId="77777777" w:rsidR="00821962" w:rsidRDefault="00821962" w:rsidP="0054150F">
      <w:pPr>
        <w:spacing w:before="120" w:after="120"/>
        <w:ind w:left="567"/>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8788"/>
      </w:tblGrid>
      <w:tr w:rsidR="00821962" w:rsidRPr="004B2752" w14:paraId="2CA8AC37" w14:textId="77777777" w:rsidTr="00C227EC">
        <w:trPr>
          <w:cantSplit/>
          <w:tblHeader/>
        </w:trPr>
        <w:tc>
          <w:tcPr>
            <w:tcW w:w="5000" w:type="pct"/>
            <w:shd w:val="clear" w:color="auto" w:fill="000000"/>
          </w:tcPr>
          <w:p w14:paraId="1267A16E" w14:textId="77777777" w:rsidR="00821962" w:rsidRPr="001F4EC0" w:rsidRDefault="00821962" w:rsidP="00BB22EC">
            <w:pPr>
              <w:pStyle w:val="TableText"/>
              <w:keepNext/>
              <w:rPr>
                <w:b/>
                <w:sz w:val="18"/>
                <w:szCs w:val="18"/>
              </w:rPr>
            </w:pPr>
            <w:r w:rsidRPr="001F4EC0">
              <w:rPr>
                <w:b/>
                <w:sz w:val="18"/>
                <w:szCs w:val="18"/>
              </w:rPr>
              <w:t>Table S3.3 Storm sewage discharge settings</w:t>
            </w:r>
          </w:p>
        </w:tc>
      </w:tr>
      <w:tr w:rsidR="00F464F0" w:rsidRPr="004B2752" w14:paraId="3F792841" w14:textId="77777777" w:rsidTr="00F464F0">
        <w:trPr>
          <w:cantSplit/>
        </w:trPr>
        <w:tc>
          <w:tcPr>
            <w:tcW w:w="5000" w:type="pct"/>
            <w:shd w:val="clear" w:color="auto" w:fill="auto"/>
          </w:tcPr>
          <w:p w14:paraId="3C77154E" w14:textId="16F89FE4" w:rsidR="00F464F0" w:rsidRPr="00A4582A" w:rsidRDefault="001B58A6" w:rsidP="00821962">
            <w:pPr>
              <w:pStyle w:val="TableText"/>
              <w:rPr>
                <w:rStyle w:val="Blue"/>
                <w:color w:val="auto"/>
                <w:sz w:val="18"/>
                <w:szCs w:val="18"/>
              </w:rPr>
            </w:pPr>
            <w:r>
              <w:rPr>
                <w:rStyle w:val="Blue"/>
                <w:color w:val="auto"/>
                <w:sz w:val="18"/>
                <w:szCs w:val="18"/>
              </w:rPr>
              <w:t>T</w:t>
            </w:r>
            <w:r>
              <w:rPr>
                <w:rStyle w:val="Blue"/>
                <w:color w:val="auto"/>
              </w:rPr>
              <w:t>able S3.3 not in use</w:t>
            </w:r>
          </w:p>
        </w:tc>
      </w:tr>
    </w:tbl>
    <w:p w14:paraId="5F0E7084" w14:textId="40DD83CF" w:rsidR="001C529E" w:rsidRPr="00FD14BC" w:rsidRDefault="001C529E" w:rsidP="00D932BD">
      <w:pPr>
        <w:spacing w:before="120" w:after="120"/>
        <w:ind w:left="567"/>
        <w:rPr>
          <w:rStyle w:val="Pink"/>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1561"/>
        <w:gridCol w:w="2694"/>
        <w:gridCol w:w="1984"/>
        <w:gridCol w:w="2549"/>
      </w:tblGrid>
      <w:tr w:rsidR="00821962" w:rsidRPr="00C25946" w14:paraId="22D1C3A8" w14:textId="77777777" w:rsidTr="00375251">
        <w:trPr>
          <w:cantSplit/>
          <w:tblHeader/>
        </w:trPr>
        <w:tc>
          <w:tcPr>
            <w:tcW w:w="5000" w:type="pct"/>
            <w:gridSpan w:val="4"/>
            <w:shd w:val="clear" w:color="auto" w:fill="000000"/>
          </w:tcPr>
          <w:p w14:paraId="2A087DE0" w14:textId="7B0FD44D" w:rsidR="00742E8E" w:rsidRPr="006C413D" w:rsidRDefault="00821962" w:rsidP="00ED20B3">
            <w:pPr>
              <w:pStyle w:val="TableText"/>
              <w:rPr>
                <w:b/>
                <w:sz w:val="18"/>
                <w:szCs w:val="18"/>
              </w:rPr>
            </w:pPr>
            <w:r w:rsidRPr="006C413D">
              <w:rPr>
                <w:b/>
                <w:color w:val="FFFFFF"/>
                <w:sz w:val="18"/>
                <w:szCs w:val="18"/>
              </w:rPr>
              <w:t>Table S3.4 Monitoring points</w:t>
            </w:r>
          </w:p>
        </w:tc>
      </w:tr>
      <w:tr w:rsidR="00821962" w:rsidRPr="00C25946" w14:paraId="65900D99" w14:textId="77777777" w:rsidTr="00C065A1">
        <w:trPr>
          <w:cantSplit/>
          <w:tblHeader/>
        </w:trPr>
        <w:tc>
          <w:tcPr>
            <w:tcW w:w="888" w:type="pct"/>
            <w:shd w:val="clear" w:color="auto" w:fill="auto"/>
          </w:tcPr>
          <w:p w14:paraId="644BD03B" w14:textId="2623EC2C" w:rsidR="00821962" w:rsidRPr="001F4EC0" w:rsidRDefault="00821962" w:rsidP="00821962">
            <w:pPr>
              <w:pStyle w:val="TableText"/>
              <w:rPr>
                <w:b/>
                <w:sz w:val="18"/>
                <w:szCs w:val="18"/>
              </w:rPr>
            </w:pPr>
            <w:r w:rsidRPr="001F4EC0">
              <w:rPr>
                <w:b/>
                <w:sz w:val="18"/>
                <w:szCs w:val="18"/>
              </w:rPr>
              <w:t>Effluents</w:t>
            </w:r>
            <w:r w:rsidR="000E1CD7">
              <w:rPr>
                <w:b/>
                <w:sz w:val="18"/>
                <w:szCs w:val="18"/>
              </w:rPr>
              <w:t xml:space="preserve"> </w:t>
            </w:r>
            <w:r w:rsidRPr="001F4EC0">
              <w:rPr>
                <w:b/>
                <w:sz w:val="18"/>
                <w:szCs w:val="18"/>
              </w:rPr>
              <w:t>and discharge points</w:t>
            </w:r>
          </w:p>
        </w:tc>
        <w:tc>
          <w:tcPr>
            <w:tcW w:w="1533" w:type="pct"/>
            <w:shd w:val="clear" w:color="auto" w:fill="auto"/>
          </w:tcPr>
          <w:p w14:paraId="4B805D38" w14:textId="77777777" w:rsidR="00821962" w:rsidRPr="001F4EC0" w:rsidRDefault="00821962" w:rsidP="00821962">
            <w:pPr>
              <w:pStyle w:val="TableText"/>
              <w:rPr>
                <w:b/>
                <w:sz w:val="18"/>
                <w:szCs w:val="18"/>
              </w:rPr>
            </w:pPr>
            <w:r w:rsidRPr="001F4EC0">
              <w:rPr>
                <w:b/>
                <w:sz w:val="18"/>
                <w:szCs w:val="18"/>
              </w:rPr>
              <w:t>Monitoring type</w:t>
            </w:r>
          </w:p>
        </w:tc>
        <w:tc>
          <w:tcPr>
            <w:tcW w:w="1129" w:type="pct"/>
            <w:shd w:val="clear" w:color="auto" w:fill="auto"/>
          </w:tcPr>
          <w:p w14:paraId="16851BDE" w14:textId="77777777" w:rsidR="00821962" w:rsidRPr="001F4EC0" w:rsidRDefault="00821962" w:rsidP="00821962">
            <w:pPr>
              <w:pStyle w:val="TableText"/>
              <w:rPr>
                <w:b/>
                <w:sz w:val="18"/>
                <w:szCs w:val="18"/>
              </w:rPr>
            </w:pPr>
            <w:r w:rsidRPr="001F4EC0">
              <w:rPr>
                <w:b/>
                <w:sz w:val="18"/>
                <w:szCs w:val="18"/>
              </w:rPr>
              <w:t>Monitoring point NGR</w:t>
            </w:r>
          </w:p>
        </w:tc>
        <w:tc>
          <w:tcPr>
            <w:tcW w:w="1450" w:type="pct"/>
            <w:shd w:val="clear" w:color="auto" w:fill="auto"/>
          </w:tcPr>
          <w:p w14:paraId="0B8AC40E" w14:textId="77777777" w:rsidR="00821962" w:rsidRPr="001F4EC0" w:rsidRDefault="00821962" w:rsidP="00821962">
            <w:pPr>
              <w:pStyle w:val="TableText"/>
              <w:rPr>
                <w:b/>
                <w:sz w:val="18"/>
                <w:szCs w:val="18"/>
              </w:rPr>
            </w:pPr>
            <w:r w:rsidRPr="001F4EC0">
              <w:rPr>
                <w:b/>
                <w:sz w:val="18"/>
                <w:szCs w:val="18"/>
              </w:rPr>
              <w:t>Monitoring point reference</w:t>
            </w:r>
          </w:p>
        </w:tc>
      </w:tr>
      <w:tr w:rsidR="00662A61" w:rsidRPr="00C25946" w14:paraId="4A42B12F" w14:textId="77777777" w:rsidTr="00662A61">
        <w:trPr>
          <w:cantSplit/>
          <w:trHeight w:val="491"/>
        </w:trPr>
        <w:tc>
          <w:tcPr>
            <w:tcW w:w="888" w:type="pct"/>
            <w:vMerge w:val="restart"/>
            <w:shd w:val="clear" w:color="auto" w:fill="auto"/>
          </w:tcPr>
          <w:p w14:paraId="62668F7B" w14:textId="0BEC74EE" w:rsidR="00662A61" w:rsidRPr="0054150F" w:rsidRDefault="00662A61" w:rsidP="00821962">
            <w:pPr>
              <w:pStyle w:val="TableText"/>
              <w:rPr>
                <w:rStyle w:val="Blue"/>
                <w:color w:val="auto"/>
                <w:sz w:val="18"/>
                <w:szCs w:val="18"/>
              </w:rPr>
            </w:pPr>
            <w:r w:rsidRPr="0054150F">
              <w:rPr>
                <w:rStyle w:val="Blue"/>
                <w:color w:val="auto"/>
                <w:sz w:val="18"/>
                <w:szCs w:val="18"/>
              </w:rPr>
              <w:t>A1 Secondary treated sewage effluent via Final Effluent Discharge Point</w:t>
            </w:r>
          </w:p>
        </w:tc>
        <w:tc>
          <w:tcPr>
            <w:tcW w:w="1533" w:type="pct"/>
            <w:shd w:val="clear" w:color="auto" w:fill="auto"/>
          </w:tcPr>
          <w:p w14:paraId="46FC41B2" w14:textId="48975C2B" w:rsidR="00662A61" w:rsidRPr="0054150F" w:rsidRDefault="00662A61" w:rsidP="00821962">
            <w:pPr>
              <w:pStyle w:val="TableText"/>
              <w:rPr>
                <w:rStyle w:val="Blue"/>
                <w:color w:val="auto"/>
                <w:sz w:val="18"/>
                <w:szCs w:val="18"/>
              </w:rPr>
            </w:pPr>
            <w:r w:rsidRPr="0054150F">
              <w:rPr>
                <w:rStyle w:val="Blue"/>
                <w:color w:val="auto"/>
                <w:sz w:val="18"/>
                <w:szCs w:val="18"/>
              </w:rPr>
              <w:t>Final effluent sampling</w:t>
            </w:r>
          </w:p>
        </w:tc>
        <w:tc>
          <w:tcPr>
            <w:tcW w:w="1129" w:type="pct"/>
            <w:shd w:val="clear" w:color="auto" w:fill="auto"/>
          </w:tcPr>
          <w:p w14:paraId="56711677" w14:textId="476C28B3" w:rsidR="00662A61" w:rsidRPr="0054150F" w:rsidRDefault="0033112C" w:rsidP="00821962">
            <w:pPr>
              <w:pStyle w:val="TableText"/>
              <w:rPr>
                <w:rStyle w:val="Blue"/>
                <w:color w:val="auto"/>
                <w:sz w:val="18"/>
                <w:szCs w:val="18"/>
              </w:rPr>
            </w:pPr>
            <w:r w:rsidRPr="0033112C">
              <w:rPr>
                <w:rStyle w:val="Blue"/>
                <w:color w:val="auto"/>
                <w:sz w:val="18"/>
                <w:szCs w:val="18"/>
              </w:rPr>
              <w:t>SN 64067 31832</w:t>
            </w:r>
          </w:p>
        </w:tc>
        <w:tc>
          <w:tcPr>
            <w:tcW w:w="1450" w:type="pct"/>
            <w:shd w:val="clear" w:color="auto" w:fill="auto"/>
          </w:tcPr>
          <w:p w14:paraId="4B77B40A" w14:textId="2CC2F049" w:rsidR="00662A61" w:rsidRPr="0054150F" w:rsidRDefault="00662A61" w:rsidP="00821962">
            <w:pPr>
              <w:pStyle w:val="TableText"/>
              <w:rPr>
                <w:rStyle w:val="Blue"/>
                <w:color w:val="auto"/>
                <w:sz w:val="18"/>
                <w:szCs w:val="18"/>
              </w:rPr>
            </w:pPr>
            <w:r w:rsidRPr="0054150F">
              <w:rPr>
                <w:rStyle w:val="Blue"/>
                <w:color w:val="auto"/>
                <w:sz w:val="18"/>
                <w:szCs w:val="18"/>
              </w:rPr>
              <w:t>Final Effluent Sample Point</w:t>
            </w:r>
          </w:p>
        </w:tc>
      </w:tr>
      <w:tr w:rsidR="00471AAA" w:rsidRPr="00C25946" w14:paraId="53F44489" w14:textId="77777777" w:rsidTr="00C065A1">
        <w:trPr>
          <w:cantSplit/>
          <w:trHeight w:val="630"/>
        </w:trPr>
        <w:tc>
          <w:tcPr>
            <w:tcW w:w="888" w:type="pct"/>
            <w:vMerge/>
            <w:shd w:val="clear" w:color="auto" w:fill="auto"/>
          </w:tcPr>
          <w:p w14:paraId="1A6E79D4" w14:textId="77777777" w:rsidR="00471AAA" w:rsidRPr="0054150F" w:rsidRDefault="00471AAA" w:rsidP="00821962">
            <w:pPr>
              <w:pStyle w:val="TableText"/>
              <w:rPr>
                <w:rStyle w:val="Blue"/>
                <w:color w:val="auto"/>
                <w:sz w:val="18"/>
                <w:szCs w:val="18"/>
              </w:rPr>
            </w:pPr>
          </w:p>
        </w:tc>
        <w:tc>
          <w:tcPr>
            <w:tcW w:w="1533" w:type="pct"/>
            <w:shd w:val="clear" w:color="auto" w:fill="auto"/>
          </w:tcPr>
          <w:p w14:paraId="1B446F84" w14:textId="1B55BADC" w:rsidR="00471AAA" w:rsidRPr="0054150F" w:rsidRDefault="00471AAA" w:rsidP="00821962">
            <w:pPr>
              <w:pStyle w:val="TableText"/>
              <w:rPr>
                <w:rStyle w:val="Blue"/>
                <w:color w:val="auto"/>
                <w:sz w:val="18"/>
                <w:szCs w:val="18"/>
              </w:rPr>
            </w:pPr>
            <w:r w:rsidRPr="0054150F">
              <w:rPr>
                <w:rStyle w:val="Blue"/>
                <w:color w:val="auto"/>
                <w:sz w:val="18"/>
                <w:szCs w:val="18"/>
              </w:rPr>
              <w:t>MCERTS continuous flow monitoring</w:t>
            </w:r>
          </w:p>
        </w:tc>
        <w:tc>
          <w:tcPr>
            <w:tcW w:w="1129" w:type="pct"/>
            <w:shd w:val="clear" w:color="auto" w:fill="auto"/>
          </w:tcPr>
          <w:p w14:paraId="2B76E8F4" w14:textId="24584A8C" w:rsidR="00471AAA" w:rsidRPr="0054150F" w:rsidRDefault="0033112C" w:rsidP="00821962">
            <w:pPr>
              <w:pStyle w:val="TableText"/>
              <w:rPr>
                <w:rStyle w:val="Blue"/>
                <w:color w:val="auto"/>
                <w:sz w:val="18"/>
                <w:szCs w:val="18"/>
              </w:rPr>
            </w:pPr>
            <w:r w:rsidRPr="0033112C">
              <w:rPr>
                <w:rStyle w:val="Blue"/>
                <w:color w:val="auto"/>
                <w:sz w:val="18"/>
                <w:szCs w:val="18"/>
              </w:rPr>
              <w:t>SN 64056 31812</w:t>
            </w:r>
          </w:p>
        </w:tc>
        <w:tc>
          <w:tcPr>
            <w:tcW w:w="1450" w:type="pct"/>
            <w:shd w:val="clear" w:color="auto" w:fill="auto"/>
          </w:tcPr>
          <w:p w14:paraId="0BD3B5DB" w14:textId="4B077D34" w:rsidR="00471AAA" w:rsidRPr="0054150F" w:rsidRDefault="00471AAA" w:rsidP="00821962">
            <w:pPr>
              <w:pStyle w:val="TableText"/>
              <w:rPr>
                <w:rStyle w:val="Blue"/>
                <w:color w:val="auto"/>
                <w:sz w:val="18"/>
                <w:szCs w:val="18"/>
              </w:rPr>
            </w:pPr>
            <w:r w:rsidRPr="0054150F">
              <w:rPr>
                <w:rStyle w:val="Blue"/>
                <w:color w:val="auto"/>
                <w:sz w:val="18"/>
                <w:szCs w:val="18"/>
              </w:rPr>
              <w:t>MCERTS Flow M</w:t>
            </w:r>
            <w:r w:rsidR="00D92DEF" w:rsidRPr="0054150F">
              <w:rPr>
                <w:rStyle w:val="Blue"/>
                <w:color w:val="auto"/>
                <w:sz w:val="18"/>
                <w:szCs w:val="18"/>
              </w:rPr>
              <w:t>eter</w:t>
            </w:r>
          </w:p>
        </w:tc>
      </w:tr>
      <w:tr w:rsidR="007D08EB" w:rsidRPr="00C25946" w14:paraId="1CB8FE3D" w14:textId="77777777" w:rsidTr="00C065A1">
        <w:trPr>
          <w:cantSplit/>
        </w:trPr>
        <w:tc>
          <w:tcPr>
            <w:tcW w:w="888" w:type="pct"/>
            <w:shd w:val="clear" w:color="auto" w:fill="auto"/>
          </w:tcPr>
          <w:p w14:paraId="28277ED6" w14:textId="166DC312" w:rsidR="007D08EB" w:rsidRPr="0054150F" w:rsidRDefault="007D08EB" w:rsidP="007D08EB">
            <w:pPr>
              <w:pStyle w:val="TableText"/>
              <w:rPr>
                <w:rStyle w:val="Blue"/>
                <w:color w:val="auto"/>
                <w:sz w:val="18"/>
                <w:szCs w:val="18"/>
              </w:rPr>
            </w:pPr>
            <w:r w:rsidRPr="0054150F">
              <w:rPr>
                <w:rStyle w:val="Blue"/>
                <w:color w:val="auto"/>
                <w:sz w:val="18"/>
                <w:szCs w:val="18"/>
              </w:rPr>
              <w:t>A</w:t>
            </w:r>
            <w:r w:rsidR="002051E6" w:rsidRPr="0054150F">
              <w:rPr>
                <w:rStyle w:val="Blue"/>
                <w:color w:val="auto"/>
                <w:sz w:val="18"/>
                <w:szCs w:val="18"/>
              </w:rPr>
              <w:t>2</w:t>
            </w:r>
            <w:r w:rsidRPr="0054150F">
              <w:rPr>
                <w:rStyle w:val="Blue"/>
                <w:color w:val="auto"/>
                <w:sz w:val="18"/>
                <w:szCs w:val="18"/>
              </w:rPr>
              <w:t xml:space="preserve"> Sewage in an emergency via </w:t>
            </w:r>
            <w:r w:rsidR="00980882" w:rsidRPr="0054150F">
              <w:rPr>
                <w:rStyle w:val="Blue"/>
                <w:color w:val="auto"/>
                <w:sz w:val="18"/>
                <w:szCs w:val="18"/>
              </w:rPr>
              <w:t>Sewage in Emergency Discharge Point</w:t>
            </w:r>
          </w:p>
        </w:tc>
        <w:tc>
          <w:tcPr>
            <w:tcW w:w="1533" w:type="pct"/>
            <w:shd w:val="clear" w:color="auto" w:fill="auto"/>
          </w:tcPr>
          <w:p w14:paraId="3E04FB5D" w14:textId="7DEE07FC" w:rsidR="007D08EB" w:rsidRPr="0054150F" w:rsidRDefault="0034626A" w:rsidP="007D08EB">
            <w:pPr>
              <w:pStyle w:val="TableText"/>
              <w:rPr>
                <w:rStyle w:val="Blue"/>
                <w:color w:val="auto"/>
                <w:sz w:val="18"/>
                <w:szCs w:val="18"/>
              </w:rPr>
            </w:pPr>
            <w:r w:rsidRPr="0054150F">
              <w:rPr>
                <w:rStyle w:val="Blue"/>
                <w:color w:val="auto"/>
                <w:sz w:val="18"/>
                <w:szCs w:val="18"/>
              </w:rPr>
              <w:t>Emergency</w:t>
            </w:r>
            <w:r w:rsidR="007D08EB" w:rsidRPr="0054150F">
              <w:rPr>
                <w:rStyle w:val="Blue"/>
                <w:color w:val="auto"/>
                <w:sz w:val="18"/>
                <w:szCs w:val="18"/>
              </w:rPr>
              <w:t xml:space="preserve"> effluent sampling</w:t>
            </w:r>
          </w:p>
          <w:p w14:paraId="0E398F1E" w14:textId="0AB8B540" w:rsidR="007D08EB" w:rsidRPr="0054150F" w:rsidRDefault="007D08EB" w:rsidP="007D08EB">
            <w:pPr>
              <w:pStyle w:val="TableText"/>
              <w:rPr>
                <w:rStyle w:val="Blue"/>
                <w:color w:val="auto"/>
                <w:sz w:val="18"/>
                <w:szCs w:val="18"/>
              </w:rPr>
            </w:pPr>
          </w:p>
        </w:tc>
        <w:tc>
          <w:tcPr>
            <w:tcW w:w="1129" w:type="pct"/>
            <w:shd w:val="clear" w:color="auto" w:fill="auto"/>
          </w:tcPr>
          <w:p w14:paraId="51342E4A" w14:textId="19D370C8" w:rsidR="007D08EB" w:rsidRPr="0054150F" w:rsidRDefault="0033112C" w:rsidP="007D08EB">
            <w:pPr>
              <w:pStyle w:val="TableText"/>
              <w:rPr>
                <w:rStyle w:val="Blue"/>
                <w:color w:val="auto"/>
                <w:sz w:val="18"/>
                <w:szCs w:val="18"/>
              </w:rPr>
            </w:pPr>
            <w:r w:rsidRPr="0033112C">
              <w:rPr>
                <w:rStyle w:val="Blue"/>
                <w:color w:val="auto"/>
                <w:sz w:val="18"/>
                <w:szCs w:val="18"/>
              </w:rPr>
              <w:t>SN 64068 31853</w:t>
            </w:r>
          </w:p>
        </w:tc>
        <w:tc>
          <w:tcPr>
            <w:tcW w:w="1450" w:type="pct"/>
            <w:shd w:val="clear" w:color="auto" w:fill="auto"/>
          </w:tcPr>
          <w:p w14:paraId="59E0B628" w14:textId="46CB65B8" w:rsidR="007D08EB" w:rsidRPr="0054150F" w:rsidRDefault="00334968" w:rsidP="007D08EB">
            <w:pPr>
              <w:pStyle w:val="TableText"/>
              <w:rPr>
                <w:rStyle w:val="Blue"/>
                <w:color w:val="auto"/>
                <w:sz w:val="18"/>
                <w:szCs w:val="18"/>
              </w:rPr>
            </w:pPr>
            <w:r w:rsidRPr="0054150F">
              <w:rPr>
                <w:rStyle w:val="Blue"/>
                <w:color w:val="auto"/>
                <w:sz w:val="18"/>
                <w:szCs w:val="18"/>
              </w:rPr>
              <w:t>Sewage in Emergency Effluent Sample Point</w:t>
            </w:r>
          </w:p>
        </w:tc>
      </w:tr>
    </w:tbl>
    <w:p w14:paraId="1C3336A4" w14:textId="77777777" w:rsidR="00821962" w:rsidRPr="0054150F" w:rsidRDefault="005D2F25" w:rsidP="00821962">
      <w:pPr>
        <w:pStyle w:val="Heading1NotIndexed"/>
        <w:ind w:left="567"/>
        <w:rPr>
          <w:rStyle w:val="Red"/>
          <w:color w:val="auto"/>
        </w:rPr>
      </w:pPr>
      <w:r>
        <w:rPr>
          <w:rStyle w:val="Red"/>
        </w:rPr>
        <w:br w:type="page"/>
      </w:r>
      <w:r w:rsidR="00821962" w:rsidRPr="0054150F">
        <w:rPr>
          <w:rStyle w:val="Red"/>
          <w:color w:val="auto"/>
        </w:rPr>
        <w:lastRenderedPageBreak/>
        <w:t>Schedule 3A - Look up table</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3985"/>
        <w:gridCol w:w="4531"/>
      </w:tblGrid>
      <w:tr w:rsidR="0054150F" w:rsidRPr="0054150F" w14:paraId="3DD254C6" w14:textId="77777777" w:rsidTr="001F4EC0">
        <w:trPr>
          <w:cantSplit/>
          <w:tblHeader/>
        </w:trPr>
        <w:tc>
          <w:tcPr>
            <w:tcW w:w="5000" w:type="pct"/>
            <w:gridSpan w:val="2"/>
            <w:shd w:val="clear" w:color="auto" w:fill="000000"/>
          </w:tcPr>
          <w:p w14:paraId="73C3E919" w14:textId="77777777" w:rsidR="00821962" w:rsidRPr="0054150F" w:rsidRDefault="00821962" w:rsidP="00821962">
            <w:pPr>
              <w:pStyle w:val="TableText"/>
              <w:rPr>
                <w:rStyle w:val="Red"/>
                <w:b/>
                <w:color w:val="auto"/>
                <w:sz w:val="18"/>
                <w:szCs w:val="18"/>
              </w:rPr>
            </w:pPr>
            <w:r w:rsidRPr="0054150F">
              <w:rPr>
                <w:rStyle w:val="Red"/>
                <w:b/>
                <w:color w:val="auto"/>
                <w:sz w:val="18"/>
                <w:szCs w:val="18"/>
              </w:rPr>
              <w:t>Look up table</w:t>
            </w:r>
          </w:p>
        </w:tc>
      </w:tr>
      <w:tr w:rsidR="0054150F" w:rsidRPr="0054150F" w14:paraId="53185F0D" w14:textId="77777777" w:rsidTr="001F4EC0">
        <w:trPr>
          <w:cantSplit/>
          <w:tblHeader/>
        </w:trPr>
        <w:tc>
          <w:tcPr>
            <w:tcW w:w="2340" w:type="pct"/>
            <w:shd w:val="clear" w:color="auto" w:fill="auto"/>
          </w:tcPr>
          <w:p w14:paraId="490B10F6" w14:textId="77777777" w:rsidR="00821962" w:rsidRPr="0054150F" w:rsidRDefault="00821962" w:rsidP="00821962">
            <w:pPr>
              <w:pStyle w:val="TableText"/>
              <w:rPr>
                <w:rStyle w:val="Red"/>
                <w:b/>
                <w:color w:val="auto"/>
                <w:sz w:val="18"/>
                <w:szCs w:val="18"/>
              </w:rPr>
            </w:pPr>
            <w:r w:rsidRPr="0054150F">
              <w:rPr>
                <w:rStyle w:val="Red"/>
                <w:b/>
                <w:color w:val="auto"/>
                <w:sz w:val="18"/>
                <w:szCs w:val="18"/>
              </w:rPr>
              <w:t>Number of s</w:t>
            </w:r>
            <w:bookmarkStart w:id="11" w:name="_Hlt511551491"/>
            <w:bookmarkEnd w:id="11"/>
            <w:r w:rsidRPr="0054150F">
              <w:rPr>
                <w:rStyle w:val="Red"/>
                <w:b/>
                <w:color w:val="auto"/>
                <w:sz w:val="18"/>
                <w:szCs w:val="18"/>
              </w:rPr>
              <w:t>amples taken in any period of 12 months</w:t>
            </w:r>
          </w:p>
        </w:tc>
        <w:tc>
          <w:tcPr>
            <w:tcW w:w="2660" w:type="pct"/>
            <w:shd w:val="clear" w:color="auto" w:fill="auto"/>
          </w:tcPr>
          <w:p w14:paraId="48968FD3" w14:textId="77777777" w:rsidR="00821962" w:rsidRPr="0054150F" w:rsidRDefault="00821962" w:rsidP="00821962">
            <w:pPr>
              <w:pStyle w:val="TableText"/>
              <w:rPr>
                <w:rStyle w:val="Red"/>
                <w:b/>
                <w:color w:val="auto"/>
                <w:sz w:val="18"/>
                <w:szCs w:val="18"/>
              </w:rPr>
            </w:pPr>
            <w:r w:rsidRPr="0054150F">
              <w:rPr>
                <w:rStyle w:val="Red"/>
                <w:b/>
                <w:color w:val="auto"/>
                <w:sz w:val="18"/>
                <w:szCs w:val="18"/>
              </w:rPr>
              <w:t>Maximum number of samples permitted to exceed limit for given parameter</w:t>
            </w:r>
          </w:p>
        </w:tc>
      </w:tr>
      <w:tr w:rsidR="0054150F" w:rsidRPr="0054150F" w14:paraId="66FFC366" w14:textId="77777777" w:rsidTr="001F4EC0">
        <w:trPr>
          <w:cantSplit/>
        </w:trPr>
        <w:tc>
          <w:tcPr>
            <w:tcW w:w="2340" w:type="pct"/>
            <w:shd w:val="clear" w:color="auto" w:fill="auto"/>
          </w:tcPr>
          <w:p w14:paraId="690367E9" w14:textId="77777777" w:rsidR="00821962" w:rsidRPr="0054150F" w:rsidRDefault="00821962" w:rsidP="00821962">
            <w:pPr>
              <w:pStyle w:val="TableText"/>
              <w:rPr>
                <w:rStyle w:val="Red"/>
                <w:color w:val="auto"/>
                <w:sz w:val="18"/>
                <w:szCs w:val="18"/>
              </w:rPr>
            </w:pPr>
            <w:r w:rsidRPr="0054150F">
              <w:rPr>
                <w:rStyle w:val="Red"/>
                <w:color w:val="auto"/>
                <w:sz w:val="18"/>
                <w:szCs w:val="18"/>
              </w:rPr>
              <w:t xml:space="preserve">4–7  </w:t>
            </w:r>
          </w:p>
        </w:tc>
        <w:tc>
          <w:tcPr>
            <w:tcW w:w="2660" w:type="pct"/>
            <w:shd w:val="clear" w:color="auto" w:fill="auto"/>
          </w:tcPr>
          <w:p w14:paraId="42B64EF4" w14:textId="77777777" w:rsidR="00821962" w:rsidRPr="0054150F" w:rsidRDefault="00821962" w:rsidP="00821962">
            <w:pPr>
              <w:pStyle w:val="TableText"/>
              <w:rPr>
                <w:rStyle w:val="Red"/>
                <w:color w:val="auto"/>
                <w:sz w:val="18"/>
                <w:szCs w:val="18"/>
              </w:rPr>
            </w:pPr>
            <w:r w:rsidRPr="0054150F">
              <w:rPr>
                <w:rStyle w:val="Red"/>
                <w:color w:val="auto"/>
                <w:sz w:val="18"/>
                <w:szCs w:val="18"/>
              </w:rPr>
              <w:t xml:space="preserve"> 1</w:t>
            </w:r>
          </w:p>
        </w:tc>
      </w:tr>
      <w:tr w:rsidR="0054150F" w:rsidRPr="0054150F" w14:paraId="118D4DEA" w14:textId="77777777" w:rsidTr="001F4EC0">
        <w:trPr>
          <w:cantSplit/>
        </w:trPr>
        <w:tc>
          <w:tcPr>
            <w:tcW w:w="2340" w:type="pct"/>
            <w:shd w:val="clear" w:color="auto" w:fill="auto"/>
          </w:tcPr>
          <w:p w14:paraId="7CF81B4F" w14:textId="77777777" w:rsidR="00821962" w:rsidRPr="0054150F" w:rsidRDefault="00821962" w:rsidP="00821962">
            <w:pPr>
              <w:pStyle w:val="TableText"/>
              <w:rPr>
                <w:rStyle w:val="Red"/>
                <w:color w:val="auto"/>
                <w:sz w:val="18"/>
                <w:szCs w:val="18"/>
              </w:rPr>
            </w:pPr>
            <w:r w:rsidRPr="0054150F">
              <w:rPr>
                <w:rStyle w:val="Red"/>
                <w:color w:val="auto"/>
                <w:sz w:val="18"/>
                <w:szCs w:val="18"/>
              </w:rPr>
              <w:t>8–16</w:t>
            </w:r>
          </w:p>
        </w:tc>
        <w:tc>
          <w:tcPr>
            <w:tcW w:w="2660" w:type="pct"/>
            <w:shd w:val="clear" w:color="auto" w:fill="auto"/>
          </w:tcPr>
          <w:p w14:paraId="553C9E2F" w14:textId="77777777" w:rsidR="00821962" w:rsidRPr="0054150F" w:rsidRDefault="00821962" w:rsidP="00821962">
            <w:pPr>
              <w:pStyle w:val="TableText"/>
              <w:rPr>
                <w:rStyle w:val="Red"/>
                <w:color w:val="auto"/>
                <w:sz w:val="18"/>
                <w:szCs w:val="18"/>
              </w:rPr>
            </w:pPr>
            <w:r w:rsidRPr="0054150F">
              <w:rPr>
                <w:rStyle w:val="Red"/>
                <w:color w:val="auto"/>
                <w:sz w:val="18"/>
                <w:szCs w:val="18"/>
              </w:rPr>
              <w:t xml:space="preserve"> 2</w:t>
            </w:r>
          </w:p>
        </w:tc>
      </w:tr>
      <w:tr w:rsidR="0054150F" w:rsidRPr="0054150F" w14:paraId="4B410A5B" w14:textId="77777777" w:rsidTr="001F4EC0">
        <w:trPr>
          <w:cantSplit/>
        </w:trPr>
        <w:tc>
          <w:tcPr>
            <w:tcW w:w="2340" w:type="pct"/>
            <w:shd w:val="clear" w:color="auto" w:fill="auto"/>
          </w:tcPr>
          <w:p w14:paraId="74F2BF81" w14:textId="77777777" w:rsidR="00821962" w:rsidRPr="0054150F" w:rsidRDefault="00821962" w:rsidP="00821962">
            <w:pPr>
              <w:pStyle w:val="TableText"/>
              <w:rPr>
                <w:rStyle w:val="Red"/>
                <w:color w:val="auto"/>
                <w:sz w:val="18"/>
                <w:szCs w:val="18"/>
              </w:rPr>
            </w:pPr>
            <w:r w:rsidRPr="0054150F">
              <w:rPr>
                <w:rStyle w:val="Red"/>
                <w:color w:val="auto"/>
                <w:sz w:val="18"/>
                <w:szCs w:val="18"/>
              </w:rPr>
              <w:t xml:space="preserve">17–28 </w:t>
            </w:r>
          </w:p>
        </w:tc>
        <w:tc>
          <w:tcPr>
            <w:tcW w:w="2660" w:type="pct"/>
            <w:shd w:val="clear" w:color="auto" w:fill="auto"/>
          </w:tcPr>
          <w:p w14:paraId="1FA9AC3B" w14:textId="77777777" w:rsidR="00821962" w:rsidRPr="0054150F" w:rsidRDefault="00821962" w:rsidP="00821962">
            <w:pPr>
              <w:pStyle w:val="TableText"/>
              <w:rPr>
                <w:rStyle w:val="Red"/>
                <w:color w:val="auto"/>
                <w:sz w:val="18"/>
                <w:szCs w:val="18"/>
              </w:rPr>
            </w:pPr>
            <w:r w:rsidRPr="0054150F">
              <w:rPr>
                <w:rStyle w:val="Red"/>
                <w:color w:val="auto"/>
                <w:sz w:val="18"/>
                <w:szCs w:val="18"/>
              </w:rPr>
              <w:t xml:space="preserve"> 3</w:t>
            </w:r>
          </w:p>
        </w:tc>
      </w:tr>
      <w:tr w:rsidR="0054150F" w:rsidRPr="0054150F" w14:paraId="5199CF7A" w14:textId="77777777" w:rsidTr="001F4EC0">
        <w:trPr>
          <w:cantSplit/>
        </w:trPr>
        <w:tc>
          <w:tcPr>
            <w:tcW w:w="2340" w:type="pct"/>
            <w:shd w:val="clear" w:color="auto" w:fill="auto"/>
          </w:tcPr>
          <w:p w14:paraId="1937245F" w14:textId="77777777" w:rsidR="00821962" w:rsidRPr="0054150F" w:rsidRDefault="00821962" w:rsidP="00821962">
            <w:pPr>
              <w:pStyle w:val="TableText"/>
              <w:rPr>
                <w:rStyle w:val="Red"/>
                <w:color w:val="auto"/>
                <w:sz w:val="18"/>
                <w:szCs w:val="18"/>
              </w:rPr>
            </w:pPr>
            <w:r w:rsidRPr="0054150F">
              <w:rPr>
                <w:rStyle w:val="Red"/>
                <w:color w:val="auto"/>
                <w:sz w:val="18"/>
                <w:szCs w:val="18"/>
              </w:rPr>
              <w:t xml:space="preserve">29–40 </w:t>
            </w:r>
          </w:p>
        </w:tc>
        <w:tc>
          <w:tcPr>
            <w:tcW w:w="2660" w:type="pct"/>
            <w:shd w:val="clear" w:color="auto" w:fill="auto"/>
          </w:tcPr>
          <w:p w14:paraId="737B05C8" w14:textId="77777777" w:rsidR="00821962" w:rsidRPr="0054150F" w:rsidRDefault="00821962" w:rsidP="00821962">
            <w:pPr>
              <w:pStyle w:val="TableText"/>
              <w:rPr>
                <w:rStyle w:val="Red"/>
                <w:color w:val="auto"/>
                <w:sz w:val="18"/>
                <w:szCs w:val="18"/>
              </w:rPr>
            </w:pPr>
            <w:r w:rsidRPr="0054150F">
              <w:rPr>
                <w:rStyle w:val="Red"/>
                <w:color w:val="auto"/>
                <w:sz w:val="18"/>
                <w:szCs w:val="18"/>
              </w:rPr>
              <w:t xml:space="preserve"> 4</w:t>
            </w:r>
          </w:p>
        </w:tc>
      </w:tr>
      <w:tr w:rsidR="0054150F" w:rsidRPr="0054150F" w14:paraId="181E5FE3" w14:textId="77777777" w:rsidTr="001F4EC0">
        <w:trPr>
          <w:cantSplit/>
        </w:trPr>
        <w:tc>
          <w:tcPr>
            <w:tcW w:w="2340" w:type="pct"/>
            <w:shd w:val="clear" w:color="auto" w:fill="auto"/>
          </w:tcPr>
          <w:p w14:paraId="14B9650C" w14:textId="77777777" w:rsidR="00821962" w:rsidRPr="0054150F" w:rsidRDefault="00821962" w:rsidP="00821962">
            <w:pPr>
              <w:pStyle w:val="TableText"/>
              <w:rPr>
                <w:rStyle w:val="Red"/>
                <w:color w:val="auto"/>
                <w:sz w:val="18"/>
                <w:szCs w:val="18"/>
              </w:rPr>
            </w:pPr>
            <w:r w:rsidRPr="0054150F">
              <w:rPr>
                <w:rStyle w:val="Red"/>
                <w:color w:val="auto"/>
                <w:sz w:val="18"/>
                <w:szCs w:val="18"/>
              </w:rPr>
              <w:t xml:space="preserve">41–53  </w:t>
            </w:r>
          </w:p>
        </w:tc>
        <w:tc>
          <w:tcPr>
            <w:tcW w:w="2660" w:type="pct"/>
            <w:shd w:val="clear" w:color="auto" w:fill="auto"/>
          </w:tcPr>
          <w:p w14:paraId="27663C27" w14:textId="77777777" w:rsidR="00821962" w:rsidRPr="0054150F" w:rsidRDefault="00821962" w:rsidP="00821962">
            <w:pPr>
              <w:pStyle w:val="TableText"/>
              <w:rPr>
                <w:rStyle w:val="Red"/>
                <w:color w:val="auto"/>
                <w:sz w:val="18"/>
                <w:szCs w:val="18"/>
              </w:rPr>
            </w:pPr>
            <w:r w:rsidRPr="0054150F">
              <w:rPr>
                <w:rStyle w:val="Red"/>
                <w:color w:val="auto"/>
                <w:sz w:val="18"/>
                <w:szCs w:val="18"/>
              </w:rPr>
              <w:t xml:space="preserve"> 5</w:t>
            </w:r>
          </w:p>
        </w:tc>
      </w:tr>
      <w:tr w:rsidR="0054150F" w:rsidRPr="0054150F" w14:paraId="67075020" w14:textId="77777777" w:rsidTr="001F4EC0">
        <w:trPr>
          <w:cantSplit/>
        </w:trPr>
        <w:tc>
          <w:tcPr>
            <w:tcW w:w="2340" w:type="pct"/>
            <w:shd w:val="clear" w:color="auto" w:fill="auto"/>
          </w:tcPr>
          <w:p w14:paraId="60515863" w14:textId="77777777" w:rsidR="00821962" w:rsidRPr="0054150F" w:rsidRDefault="00821962" w:rsidP="00821962">
            <w:pPr>
              <w:pStyle w:val="TableText"/>
              <w:rPr>
                <w:rStyle w:val="Red"/>
                <w:color w:val="auto"/>
                <w:sz w:val="18"/>
                <w:szCs w:val="18"/>
              </w:rPr>
            </w:pPr>
            <w:r w:rsidRPr="0054150F">
              <w:rPr>
                <w:rStyle w:val="Red"/>
                <w:color w:val="auto"/>
                <w:sz w:val="18"/>
                <w:szCs w:val="18"/>
              </w:rPr>
              <w:t xml:space="preserve">54–67  </w:t>
            </w:r>
          </w:p>
        </w:tc>
        <w:tc>
          <w:tcPr>
            <w:tcW w:w="2660" w:type="pct"/>
            <w:shd w:val="clear" w:color="auto" w:fill="auto"/>
          </w:tcPr>
          <w:p w14:paraId="2BB8AE66" w14:textId="77777777" w:rsidR="00821962" w:rsidRPr="0054150F" w:rsidRDefault="00821962" w:rsidP="00821962">
            <w:pPr>
              <w:pStyle w:val="TableText"/>
              <w:rPr>
                <w:rStyle w:val="Red"/>
                <w:color w:val="auto"/>
                <w:sz w:val="18"/>
                <w:szCs w:val="18"/>
              </w:rPr>
            </w:pPr>
            <w:r w:rsidRPr="0054150F">
              <w:rPr>
                <w:rStyle w:val="Red"/>
                <w:color w:val="auto"/>
                <w:sz w:val="18"/>
                <w:szCs w:val="18"/>
              </w:rPr>
              <w:t xml:space="preserve"> 6</w:t>
            </w:r>
          </w:p>
        </w:tc>
      </w:tr>
      <w:tr w:rsidR="0054150F" w:rsidRPr="0054150F" w14:paraId="15A3385A" w14:textId="77777777" w:rsidTr="001F4EC0">
        <w:trPr>
          <w:cantSplit/>
        </w:trPr>
        <w:tc>
          <w:tcPr>
            <w:tcW w:w="2340" w:type="pct"/>
            <w:shd w:val="clear" w:color="auto" w:fill="auto"/>
          </w:tcPr>
          <w:p w14:paraId="1E99C9FF" w14:textId="77777777" w:rsidR="00821962" w:rsidRPr="0054150F" w:rsidRDefault="00821962" w:rsidP="00821962">
            <w:pPr>
              <w:pStyle w:val="TableText"/>
              <w:rPr>
                <w:rStyle w:val="Red"/>
                <w:color w:val="auto"/>
                <w:sz w:val="18"/>
                <w:szCs w:val="18"/>
              </w:rPr>
            </w:pPr>
            <w:r w:rsidRPr="0054150F">
              <w:rPr>
                <w:rStyle w:val="Red"/>
                <w:color w:val="auto"/>
                <w:sz w:val="18"/>
                <w:szCs w:val="18"/>
              </w:rPr>
              <w:t xml:space="preserve">68–81  </w:t>
            </w:r>
          </w:p>
        </w:tc>
        <w:tc>
          <w:tcPr>
            <w:tcW w:w="2660" w:type="pct"/>
            <w:shd w:val="clear" w:color="auto" w:fill="auto"/>
          </w:tcPr>
          <w:p w14:paraId="0CE70478" w14:textId="77777777" w:rsidR="00821962" w:rsidRPr="0054150F" w:rsidRDefault="00821962" w:rsidP="00821962">
            <w:pPr>
              <w:pStyle w:val="TableText"/>
              <w:rPr>
                <w:rStyle w:val="Red"/>
                <w:color w:val="auto"/>
                <w:sz w:val="18"/>
                <w:szCs w:val="18"/>
              </w:rPr>
            </w:pPr>
            <w:r w:rsidRPr="0054150F">
              <w:rPr>
                <w:rStyle w:val="Red"/>
                <w:color w:val="auto"/>
                <w:sz w:val="18"/>
                <w:szCs w:val="18"/>
              </w:rPr>
              <w:t xml:space="preserve"> 7</w:t>
            </w:r>
          </w:p>
        </w:tc>
      </w:tr>
      <w:tr w:rsidR="0054150F" w:rsidRPr="0054150F" w14:paraId="1E41F48A" w14:textId="77777777" w:rsidTr="001F4EC0">
        <w:trPr>
          <w:cantSplit/>
        </w:trPr>
        <w:tc>
          <w:tcPr>
            <w:tcW w:w="2340" w:type="pct"/>
            <w:shd w:val="clear" w:color="auto" w:fill="auto"/>
          </w:tcPr>
          <w:p w14:paraId="31B5967C" w14:textId="77777777" w:rsidR="00821962" w:rsidRPr="0054150F" w:rsidRDefault="00821962" w:rsidP="00821962">
            <w:pPr>
              <w:pStyle w:val="TableText"/>
              <w:rPr>
                <w:rStyle w:val="Red"/>
                <w:color w:val="auto"/>
                <w:sz w:val="18"/>
                <w:szCs w:val="18"/>
              </w:rPr>
            </w:pPr>
            <w:r w:rsidRPr="0054150F">
              <w:rPr>
                <w:rStyle w:val="Red"/>
                <w:color w:val="auto"/>
                <w:sz w:val="18"/>
                <w:szCs w:val="18"/>
              </w:rPr>
              <w:t xml:space="preserve">82–95 </w:t>
            </w:r>
          </w:p>
        </w:tc>
        <w:tc>
          <w:tcPr>
            <w:tcW w:w="2660" w:type="pct"/>
            <w:shd w:val="clear" w:color="auto" w:fill="auto"/>
          </w:tcPr>
          <w:p w14:paraId="1E5AD8F5" w14:textId="77777777" w:rsidR="00821962" w:rsidRPr="0054150F" w:rsidRDefault="00821962" w:rsidP="00821962">
            <w:pPr>
              <w:pStyle w:val="TableText"/>
              <w:rPr>
                <w:rStyle w:val="Red"/>
                <w:color w:val="auto"/>
                <w:sz w:val="18"/>
                <w:szCs w:val="18"/>
              </w:rPr>
            </w:pPr>
            <w:r w:rsidRPr="0054150F">
              <w:rPr>
                <w:rStyle w:val="Red"/>
                <w:color w:val="auto"/>
                <w:sz w:val="18"/>
                <w:szCs w:val="18"/>
              </w:rPr>
              <w:t xml:space="preserve"> 8</w:t>
            </w:r>
          </w:p>
        </w:tc>
      </w:tr>
      <w:tr w:rsidR="0054150F" w:rsidRPr="0054150F" w14:paraId="709F40DE" w14:textId="77777777" w:rsidTr="001F4EC0">
        <w:trPr>
          <w:cantSplit/>
        </w:trPr>
        <w:tc>
          <w:tcPr>
            <w:tcW w:w="2340" w:type="pct"/>
            <w:shd w:val="clear" w:color="auto" w:fill="auto"/>
          </w:tcPr>
          <w:p w14:paraId="634F1B30" w14:textId="77777777" w:rsidR="00821962" w:rsidRPr="0054150F" w:rsidRDefault="00821962" w:rsidP="00821962">
            <w:pPr>
              <w:pStyle w:val="TableText"/>
              <w:rPr>
                <w:rStyle w:val="Red"/>
                <w:color w:val="auto"/>
                <w:sz w:val="18"/>
                <w:szCs w:val="18"/>
              </w:rPr>
            </w:pPr>
            <w:r w:rsidRPr="0054150F">
              <w:rPr>
                <w:rStyle w:val="Red"/>
                <w:color w:val="auto"/>
                <w:sz w:val="18"/>
                <w:szCs w:val="18"/>
              </w:rPr>
              <w:t xml:space="preserve">96–110 </w:t>
            </w:r>
          </w:p>
        </w:tc>
        <w:tc>
          <w:tcPr>
            <w:tcW w:w="2660" w:type="pct"/>
            <w:shd w:val="clear" w:color="auto" w:fill="auto"/>
          </w:tcPr>
          <w:p w14:paraId="6CD2DE18" w14:textId="77777777" w:rsidR="00821962" w:rsidRPr="0054150F" w:rsidRDefault="00821962" w:rsidP="00821962">
            <w:pPr>
              <w:pStyle w:val="TableText"/>
              <w:rPr>
                <w:rStyle w:val="Red"/>
                <w:color w:val="auto"/>
                <w:sz w:val="18"/>
                <w:szCs w:val="18"/>
              </w:rPr>
            </w:pPr>
            <w:r w:rsidRPr="0054150F">
              <w:rPr>
                <w:rStyle w:val="Red"/>
                <w:color w:val="auto"/>
                <w:sz w:val="18"/>
                <w:szCs w:val="18"/>
              </w:rPr>
              <w:t xml:space="preserve"> 9</w:t>
            </w:r>
          </w:p>
        </w:tc>
      </w:tr>
      <w:tr w:rsidR="0054150F" w:rsidRPr="0054150F" w14:paraId="22FF453F" w14:textId="77777777" w:rsidTr="001F4EC0">
        <w:trPr>
          <w:cantSplit/>
        </w:trPr>
        <w:tc>
          <w:tcPr>
            <w:tcW w:w="2340" w:type="pct"/>
            <w:shd w:val="clear" w:color="auto" w:fill="auto"/>
          </w:tcPr>
          <w:p w14:paraId="2888721F" w14:textId="77777777" w:rsidR="00821962" w:rsidRPr="0054150F" w:rsidRDefault="00821962" w:rsidP="00821962">
            <w:pPr>
              <w:pStyle w:val="TableText"/>
              <w:rPr>
                <w:rStyle w:val="Red"/>
                <w:color w:val="auto"/>
                <w:sz w:val="18"/>
                <w:szCs w:val="18"/>
              </w:rPr>
            </w:pPr>
            <w:r w:rsidRPr="0054150F">
              <w:rPr>
                <w:rStyle w:val="Red"/>
                <w:color w:val="auto"/>
                <w:sz w:val="18"/>
                <w:szCs w:val="18"/>
              </w:rPr>
              <w:t xml:space="preserve">111–125  </w:t>
            </w:r>
          </w:p>
        </w:tc>
        <w:tc>
          <w:tcPr>
            <w:tcW w:w="2660" w:type="pct"/>
            <w:shd w:val="clear" w:color="auto" w:fill="auto"/>
          </w:tcPr>
          <w:p w14:paraId="158ED147" w14:textId="77777777" w:rsidR="00821962" w:rsidRPr="0054150F" w:rsidRDefault="00821962" w:rsidP="00821962">
            <w:pPr>
              <w:pStyle w:val="TableText"/>
              <w:rPr>
                <w:rStyle w:val="Red"/>
                <w:color w:val="auto"/>
                <w:sz w:val="18"/>
                <w:szCs w:val="18"/>
              </w:rPr>
            </w:pPr>
            <w:r w:rsidRPr="0054150F">
              <w:rPr>
                <w:rStyle w:val="Red"/>
                <w:color w:val="auto"/>
                <w:sz w:val="18"/>
                <w:szCs w:val="18"/>
              </w:rPr>
              <w:t xml:space="preserve"> 10</w:t>
            </w:r>
          </w:p>
        </w:tc>
      </w:tr>
      <w:tr w:rsidR="0054150F" w:rsidRPr="0054150F" w14:paraId="1E3E8B96" w14:textId="77777777" w:rsidTr="001F4EC0">
        <w:trPr>
          <w:cantSplit/>
        </w:trPr>
        <w:tc>
          <w:tcPr>
            <w:tcW w:w="2340" w:type="pct"/>
            <w:shd w:val="clear" w:color="auto" w:fill="auto"/>
          </w:tcPr>
          <w:p w14:paraId="36103B0F" w14:textId="77777777" w:rsidR="00821962" w:rsidRPr="0054150F" w:rsidRDefault="00821962" w:rsidP="00821962">
            <w:pPr>
              <w:pStyle w:val="TableText"/>
              <w:rPr>
                <w:rStyle w:val="Red"/>
                <w:color w:val="auto"/>
                <w:sz w:val="18"/>
                <w:szCs w:val="18"/>
              </w:rPr>
            </w:pPr>
            <w:r w:rsidRPr="0054150F">
              <w:rPr>
                <w:rStyle w:val="Red"/>
                <w:color w:val="auto"/>
                <w:sz w:val="18"/>
                <w:szCs w:val="18"/>
              </w:rPr>
              <w:t xml:space="preserve">126–140  </w:t>
            </w:r>
          </w:p>
        </w:tc>
        <w:tc>
          <w:tcPr>
            <w:tcW w:w="2660" w:type="pct"/>
            <w:shd w:val="clear" w:color="auto" w:fill="auto"/>
          </w:tcPr>
          <w:p w14:paraId="27B678A1" w14:textId="77777777" w:rsidR="00821962" w:rsidRPr="0054150F" w:rsidRDefault="00821962" w:rsidP="00821962">
            <w:pPr>
              <w:pStyle w:val="TableText"/>
              <w:rPr>
                <w:rStyle w:val="Red"/>
                <w:color w:val="auto"/>
                <w:sz w:val="18"/>
                <w:szCs w:val="18"/>
              </w:rPr>
            </w:pPr>
            <w:r w:rsidRPr="0054150F">
              <w:rPr>
                <w:rStyle w:val="Red"/>
                <w:color w:val="auto"/>
                <w:sz w:val="18"/>
                <w:szCs w:val="18"/>
              </w:rPr>
              <w:t xml:space="preserve"> 11</w:t>
            </w:r>
          </w:p>
        </w:tc>
      </w:tr>
      <w:tr w:rsidR="0054150F" w:rsidRPr="0054150F" w14:paraId="321F84FE" w14:textId="77777777" w:rsidTr="001F4EC0">
        <w:trPr>
          <w:cantSplit/>
        </w:trPr>
        <w:tc>
          <w:tcPr>
            <w:tcW w:w="2340" w:type="pct"/>
            <w:shd w:val="clear" w:color="auto" w:fill="auto"/>
          </w:tcPr>
          <w:p w14:paraId="607DBDD3" w14:textId="77777777" w:rsidR="00821962" w:rsidRPr="0054150F" w:rsidRDefault="00821962" w:rsidP="00821962">
            <w:pPr>
              <w:pStyle w:val="TableText"/>
              <w:rPr>
                <w:rStyle w:val="Red"/>
                <w:color w:val="auto"/>
                <w:sz w:val="18"/>
                <w:szCs w:val="18"/>
              </w:rPr>
            </w:pPr>
            <w:r w:rsidRPr="0054150F">
              <w:rPr>
                <w:rStyle w:val="Red"/>
                <w:color w:val="auto"/>
                <w:sz w:val="18"/>
                <w:szCs w:val="18"/>
              </w:rPr>
              <w:t xml:space="preserve">141–155  </w:t>
            </w:r>
          </w:p>
        </w:tc>
        <w:tc>
          <w:tcPr>
            <w:tcW w:w="2660" w:type="pct"/>
            <w:shd w:val="clear" w:color="auto" w:fill="auto"/>
          </w:tcPr>
          <w:p w14:paraId="52E83AAB" w14:textId="77777777" w:rsidR="00821962" w:rsidRPr="0054150F" w:rsidRDefault="00821962" w:rsidP="00821962">
            <w:pPr>
              <w:pStyle w:val="TableText"/>
              <w:rPr>
                <w:rStyle w:val="Red"/>
                <w:color w:val="auto"/>
                <w:sz w:val="18"/>
                <w:szCs w:val="18"/>
              </w:rPr>
            </w:pPr>
            <w:r w:rsidRPr="0054150F">
              <w:rPr>
                <w:rStyle w:val="Red"/>
                <w:color w:val="auto"/>
                <w:sz w:val="18"/>
                <w:szCs w:val="18"/>
              </w:rPr>
              <w:t xml:space="preserve"> 12</w:t>
            </w:r>
          </w:p>
        </w:tc>
      </w:tr>
      <w:tr w:rsidR="0054150F" w:rsidRPr="0054150F" w14:paraId="272C048D" w14:textId="77777777" w:rsidTr="001F4EC0">
        <w:trPr>
          <w:cantSplit/>
        </w:trPr>
        <w:tc>
          <w:tcPr>
            <w:tcW w:w="2340" w:type="pct"/>
            <w:shd w:val="clear" w:color="auto" w:fill="auto"/>
          </w:tcPr>
          <w:p w14:paraId="7E3DDA10" w14:textId="77777777" w:rsidR="00821962" w:rsidRPr="0054150F" w:rsidRDefault="00821962" w:rsidP="00821962">
            <w:pPr>
              <w:pStyle w:val="TableText"/>
              <w:rPr>
                <w:rStyle w:val="Red"/>
                <w:color w:val="auto"/>
                <w:sz w:val="18"/>
                <w:szCs w:val="18"/>
              </w:rPr>
            </w:pPr>
            <w:r w:rsidRPr="0054150F">
              <w:rPr>
                <w:rStyle w:val="Red"/>
                <w:color w:val="auto"/>
                <w:sz w:val="18"/>
                <w:szCs w:val="18"/>
              </w:rPr>
              <w:t xml:space="preserve">156–171  </w:t>
            </w:r>
          </w:p>
        </w:tc>
        <w:tc>
          <w:tcPr>
            <w:tcW w:w="2660" w:type="pct"/>
            <w:shd w:val="clear" w:color="auto" w:fill="auto"/>
          </w:tcPr>
          <w:p w14:paraId="25E39731" w14:textId="77777777" w:rsidR="00821962" w:rsidRPr="0054150F" w:rsidRDefault="00821962" w:rsidP="00821962">
            <w:pPr>
              <w:pStyle w:val="TableText"/>
              <w:rPr>
                <w:rStyle w:val="Red"/>
                <w:color w:val="auto"/>
                <w:sz w:val="18"/>
                <w:szCs w:val="18"/>
              </w:rPr>
            </w:pPr>
            <w:r w:rsidRPr="0054150F">
              <w:rPr>
                <w:rStyle w:val="Red"/>
                <w:color w:val="auto"/>
                <w:sz w:val="18"/>
                <w:szCs w:val="18"/>
              </w:rPr>
              <w:t xml:space="preserve"> 13</w:t>
            </w:r>
          </w:p>
        </w:tc>
      </w:tr>
      <w:tr w:rsidR="0054150F" w:rsidRPr="0054150F" w14:paraId="3AE3C4E8" w14:textId="77777777" w:rsidTr="001F4EC0">
        <w:trPr>
          <w:cantSplit/>
        </w:trPr>
        <w:tc>
          <w:tcPr>
            <w:tcW w:w="2340" w:type="pct"/>
            <w:shd w:val="clear" w:color="auto" w:fill="auto"/>
          </w:tcPr>
          <w:p w14:paraId="5EB74F37" w14:textId="77777777" w:rsidR="00821962" w:rsidRPr="0054150F" w:rsidRDefault="00821962" w:rsidP="00821962">
            <w:pPr>
              <w:pStyle w:val="TableText"/>
              <w:rPr>
                <w:rStyle w:val="Red"/>
                <w:color w:val="auto"/>
                <w:sz w:val="18"/>
                <w:szCs w:val="18"/>
              </w:rPr>
            </w:pPr>
            <w:r w:rsidRPr="0054150F">
              <w:rPr>
                <w:rStyle w:val="Red"/>
                <w:color w:val="auto"/>
                <w:sz w:val="18"/>
                <w:szCs w:val="18"/>
              </w:rPr>
              <w:t xml:space="preserve">172–187 </w:t>
            </w:r>
          </w:p>
        </w:tc>
        <w:tc>
          <w:tcPr>
            <w:tcW w:w="2660" w:type="pct"/>
            <w:shd w:val="clear" w:color="auto" w:fill="auto"/>
          </w:tcPr>
          <w:p w14:paraId="3966E173" w14:textId="77777777" w:rsidR="00821962" w:rsidRPr="0054150F" w:rsidRDefault="00821962" w:rsidP="00821962">
            <w:pPr>
              <w:pStyle w:val="TableText"/>
              <w:rPr>
                <w:rStyle w:val="Red"/>
                <w:color w:val="auto"/>
                <w:sz w:val="18"/>
                <w:szCs w:val="18"/>
              </w:rPr>
            </w:pPr>
            <w:r w:rsidRPr="0054150F">
              <w:rPr>
                <w:rStyle w:val="Red"/>
                <w:color w:val="auto"/>
                <w:sz w:val="18"/>
                <w:szCs w:val="18"/>
              </w:rPr>
              <w:t xml:space="preserve"> 14</w:t>
            </w:r>
          </w:p>
        </w:tc>
      </w:tr>
      <w:tr w:rsidR="0054150F" w:rsidRPr="0054150F" w14:paraId="1DD87395" w14:textId="77777777" w:rsidTr="001F4EC0">
        <w:trPr>
          <w:cantSplit/>
        </w:trPr>
        <w:tc>
          <w:tcPr>
            <w:tcW w:w="2340" w:type="pct"/>
            <w:shd w:val="clear" w:color="auto" w:fill="auto"/>
          </w:tcPr>
          <w:p w14:paraId="4F05C0BC" w14:textId="77777777" w:rsidR="00821962" w:rsidRPr="0054150F" w:rsidRDefault="00821962" w:rsidP="00821962">
            <w:pPr>
              <w:pStyle w:val="TableText"/>
              <w:rPr>
                <w:rStyle w:val="Red"/>
                <w:color w:val="auto"/>
                <w:sz w:val="18"/>
                <w:szCs w:val="18"/>
              </w:rPr>
            </w:pPr>
            <w:r w:rsidRPr="0054150F">
              <w:rPr>
                <w:rStyle w:val="Red"/>
                <w:color w:val="auto"/>
                <w:sz w:val="18"/>
                <w:szCs w:val="18"/>
              </w:rPr>
              <w:t xml:space="preserve">188–203  </w:t>
            </w:r>
          </w:p>
        </w:tc>
        <w:tc>
          <w:tcPr>
            <w:tcW w:w="2660" w:type="pct"/>
            <w:shd w:val="clear" w:color="auto" w:fill="auto"/>
          </w:tcPr>
          <w:p w14:paraId="2ABFDEF0" w14:textId="77777777" w:rsidR="00821962" w:rsidRPr="0054150F" w:rsidRDefault="00821962" w:rsidP="00821962">
            <w:pPr>
              <w:pStyle w:val="TableText"/>
              <w:rPr>
                <w:rStyle w:val="Red"/>
                <w:color w:val="auto"/>
                <w:sz w:val="18"/>
                <w:szCs w:val="18"/>
              </w:rPr>
            </w:pPr>
            <w:r w:rsidRPr="0054150F">
              <w:rPr>
                <w:rStyle w:val="Red"/>
                <w:color w:val="auto"/>
                <w:sz w:val="18"/>
                <w:szCs w:val="18"/>
              </w:rPr>
              <w:t xml:space="preserve"> 15</w:t>
            </w:r>
          </w:p>
        </w:tc>
      </w:tr>
      <w:tr w:rsidR="0054150F" w:rsidRPr="0054150F" w14:paraId="5F739D68" w14:textId="77777777" w:rsidTr="001F4EC0">
        <w:trPr>
          <w:cantSplit/>
        </w:trPr>
        <w:tc>
          <w:tcPr>
            <w:tcW w:w="2340" w:type="pct"/>
            <w:shd w:val="clear" w:color="auto" w:fill="auto"/>
          </w:tcPr>
          <w:p w14:paraId="13D6DF2B" w14:textId="77777777" w:rsidR="00821962" w:rsidRPr="0054150F" w:rsidRDefault="00821962" w:rsidP="00821962">
            <w:pPr>
              <w:pStyle w:val="TableText"/>
              <w:rPr>
                <w:rStyle w:val="Red"/>
                <w:color w:val="auto"/>
                <w:sz w:val="18"/>
                <w:szCs w:val="18"/>
              </w:rPr>
            </w:pPr>
            <w:r w:rsidRPr="0054150F">
              <w:rPr>
                <w:rStyle w:val="Red"/>
                <w:color w:val="auto"/>
                <w:sz w:val="18"/>
                <w:szCs w:val="18"/>
              </w:rPr>
              <w:t xml:space="preserve">204–219  </w:t>
            </w:r>
          </w:p>
        </w:tc>
        <w:tc>
          <w:tcPr>
            <w:tcW w:w="2660" w:type="pct"/>
            <w:shd w:val="clear" w:color="auto" w:fill="auto"/>
          </w:tcPr>
          <w:p w14:paraId="353C2567" w14:textId="77777777" w:rsidR="00821962" w:rsidRPr="0054150F" w:rsidRDefault="00821962" w:rsidP="00821962">
            <w:pPr>
              <w:pStyle w:val="TableText"/>
              <w:rPr>
                <w:rStyle w:val="Red"/>
                <w:color w:val="auto"/>
                <w:sz w:val="18"/>
                <w:szCs w:val="18"/>
              </w:rPr>
            </w:pPr>
            <w:r w:rsidRPr="0054150F">
              <w:rPr>
                <w:rStyle w:val="Red"/>
                <w:color w:val="auto"/>
                <w:sz w:val="18"/>
                <w:szCs w:val="18"/>
              </w:rPr>
              <w:t xml:space="preserve"> 16</w:t>
            </w:r>
          </w:p>
        </w:tc>
      </w:tr>
      <w:tr w:rsidR="0054150F" w:rsidRPr="0054150F" w14:paraId="4394D0D3" w14:textId="77777777" w:rsidTr="001F4EC0">
        <w:trPr>
          <w:cantSplit/>
        </w:trPr>
        <w:tc>
          <w:tcPr>
            <w:tcW w:w="2340" w:type="pct"/>
            <w:shd w:val="clear" w:color="auto" w:fill="auto"/>
          </w:tcPr>
          <w:p w14:paraId="716A9970" w14:textId="77777777" w:rsidR="00821962" w:rsidRPr="0054150F" w:rsidRDefault="00821962" w:rsidP="00821962">
            <w:pPr>
              <w:pStyle w:val="TableText"/>
              <w:rPr>
                <w:rStyle w:val="Red"/>
                <w:color w:val="auto"/>
                <w:sz w:val="18"/>
                <w:szCs w:val="18"/>
              </w:rPr>
            </w:pPr>
            <w:r w:rsidRPr="0054150F">
              <w:rPr>
                <w:rStyle w:val="Red"/>
                <w:color w:val="auto"/>
                <w:sz w:val="18"/>
                <w:szCs w:val="18"/>
              </w:rPr>
              <w:t xml:space="preserve">220–235  </w:t>
            </w:r>
          </w:p>
        </w:tc>
        <w:tc>
          <w:tcPr>
            <w:tcW w:w="2660" w:type="pct"/>
            <w:shd w:val="clear" w:color="auto" w:fill="auto"/>
          </w:tcPr>
          <w:p w14:paraId="218D44CA" w14:textId="77777777" w:rsidR="00821962" w:rsidRPr="0054150F" w:rsidRDefault="00821962" w:rsidP="00821962">
            <w:pPr>
              <w:pStyle w:val="TableText"/>
              <w:rPr>
                <w:rStyle w:val="Red"/>
                <w:color w:val="auto"/>
                <w:sz w:val="18"/>
                <w:szCs w:val="18"/>
              </w:rPr>
            </w:pPr>
            <w:r w:rsidRPr="0054150F">
              <w:rPr>
                <w:rStyle w:val="Red"/>
                <w:color w:val="auto"/>
                <w:sz w:val="18"/>
                <w:szCs w:val="18"/>
              </w:rPr>
              <w:t xml:space="preserve"> 17</w:t>
            </w:r>
          </w:p>
        </w:tc>
      </w:tr>
      <w:tr w:rsidR="0054150F" w:rsidRPr="0054150F" w14:paraId="478ADD3A" w14:textId="77777777" w:rsidTr="001F4EC0">
        <w:trPr>
          <w:cantSplit/>
        </w:trPr>
        <w:tc>
          <w:tcPr>
            <w:tcW w:w="2340" w:type="pct"/>
            <w:shd w:val="clear" w:color="auto" w:fill="auto"/>
          </w:tcPr>
          <w:p w14:paraId="3F1C0785" w14:textId="77777777" w:rsidR="00821962" w:rsidRPr="0054150F" w:rsidRDefault="00821962" w:rsidP="00821962">
            <w:pPr>
              <w:pStyle w:val="TableText"/>
              <w:rPr>
                <w:rStyle w:val="Red"/>
                <w:color w:val="auto"/>
                <w:sz w:val="18"/>
                <w:szCs w:val="18"/>
              </w:rPr>
            </w:pPr>
            <w:r w:rsidRPr="0054150F">
              <w:rPr>
                <w:rStyle w:val="Red"/>
                <w:color w:val="auto"/>
                <w:sz w:val="18"/>
                <w:szCs w:val="18"/>
              </w:rPr>
              <w:t xml:space="preserve">236–251 </w:t>
            </w:r>
          </w:p>
        </w:tc>
        <w:tc>
          <w:tcPr>
            <w:tcW w:w="2660" w:type="pct"/>
            <w:shd w:val="clear" w:color="auto" w:fill="auto"/>
          </w:tcPr>
          <w:p w14:paraId="31593D21" w14:textId="77777777" w:rsidR="00821962" w:rsidRPr="0054150F" w:rsidRDefault="00821962" w:rsidP="00821962">
            <w:pPr>
              <w:pStyle w:val="TableText"/>
              <w:rPr>
                <w:rStyle w:val="Red"/>
                <w:color w:val="auto"/>
                <w:sz w:val="18"/>
                <w:szCs w:val="18"/>
              </w:rPr>
            </w:pPr>
            <w:r w:rsidRPr="0054150F">
              <w:rPr>
                <w:rStyle w:val="Red"/>
                <w:color w:val="auto"/>
                <w:sz w:val="18"/>
                <w:szCs w:val="18"/>
              </w:rPr>
              <w:t xml:space="preserve"> 18</w:t>
            </w:r>
          </w:p>
        </w:tc>
      </w:tr>
      <w:tr w:rsidR="0054150F" w:rsidRPr="0054150F" w14:paraId="76FEF3DE" w14:textId="77777777" w:rsidTr="001F4EC0">
        <w:trPr>
          <w:cantSplit/>
        </w:trPr>
        <w:tc>
          <w:tcPr>
            <w:tcW w:w="2340" w:type="pct"/>
            <w:shd w:val="clear" w:color="auto" w:fill="auto"/>
          </w:tcPr>
          <w:p w14:paraId="3555C36D" w14:textId="77777777" w:rsidR="00821962" w:rsidRPr="0054150F" w:rsidRDefault="00821962" w:rsidP="00821962">
            <w:pPr>
              <w:pStyle w:val="TableText"/>
              <w:rPr>
                <w:rStyle w:val="Red"/>
                <w:color w:val="auto"/>
                <w:sz w:val="18"/>
                <w:szCs w:val="18"/>
              </w:rPr>
            </w:pPr>
            <w:r w:rsidRPr="0054150F">
              <w:rPr>
                <w:rStyle w:val="Red"/>
                <w:color w:val="auto"/>
                <w:sz w:val="18"/>
                <w:szCs w:val="18"/>
              </w:rPr>
              <w:t xml:space="preserve">252–268 </w:t>
            </w:r>
          </w:p>
        </w:tc>
        <w:tc>
          <w:tcPr>
            <w:tcW w:w="2660" w:type="pct"/>
            <w:shd w:val="clear" w:color="auto" w:fill="auto"/>
          </w:tcPr>
          <w:p w14:paraId="3636FFC5" w14:textId="77777777" w:rsidR="00821962" w:rsidRPr="0054150F" w:rsidRDefault="00821962" w:rsidP="00821962">
            <w:pPr>
              <w:pStyle w:val="TableText"/>
              <w:rPr>
                <w:rStyle w:val="Red"/>
                <w:color w:val="auto"/>
                <w:sz w:val="18"/>
                <w:szCs w:val="18"/>
              </w:rPr>
            </w:pPr>
            <w:r w:rsidRPr="0054150F">
              <w:rPr>
                <w:rStyle w:val="Red"/>
                <w:color w:val="auto"/>
                <w:sz w:val="18"/>
                <w:szCs w:val="18"/>
              </w:rPr>
              <w:t xml:space="preserve"> 19</w:t>
            </w:r>
          </w:p>
        </w:tc>
      </w:tr>
      <w:tr w:rsidR="0054150F" w:rsidRPr="0054150F" w14:paraId="3EECC04C" w14:textId="77777777" w:rsidTr="001F4EC0">
        <w:trPr>
          <w:cantSplit/>
        </w:trPr>
        <w:tc>
          <w:tcPr>
            <w:tcW w:w="2340" w:type="pct"/>
            <w:shd w:val="clear" w:color="auto" w:fill="auto"/>
          </w:tcPr>
          <w:p w14:paraId="2DDE7A8B" w14:textId="77777777" w:rsidR="00821962" w:rsidRPr="0054150F" w:rsidRDefault="00821962" w:rsidP="00821962">
            <w:pPr>
              <w:pStyle w:val="TableText"/>
              <w:rPr>
                <w:rStyle w:val="Red"/>
                <w:color w:val="auto"/>
                <w:sz w:val="18"/>
                <w:szCs w:val="18"/>
              </w:rPr>
            </w:pPr>
            <w:r w:rsidRPr="0054150F">
              <w:rPr>
                <w:rStyle w:val="Red"/>
                <w:color w:val="auto"/>
                <w:sz w:val="18"/>
                <w:szCs w:val="18"/>
              </w:rPr>
              <w:t xml:space="preserve">269–284  </w:t>
            </w:r>
          </w:p>
        </w:tc>
        <w:tc>
          <w:tcPr>
            <w:tcW w:w="2660" w:type="pct"/>
            <w:shd w:val="clear" w:color="auto" w:fill="auto"/>
          </w:tcPr>
          <w:p w14:paraId="4B0FF9BE" w14:textId="77777777" w:rsidR="00821962" w:rsidRPr="0054150F" w:rsidRDefault="00821962" w:rsidP="00821962">
            <w:pPr>
              <w:pStyle w:val="TableText"/>
              <w:rPr>
                <w:rStyle w:val="Red"/>
                <w:color w:val="auto"/>
                <w:sz w:val="18"/>
                <w:szCs w:val="18"/>
              </w:rPr>
            </w:pPr>
            <w:r w:rsidRPr="0054150F">
              <w:rPr>
                <w:rStyle w:val="Red"/>
                <w:color w:val="auto"/>
                <w:sz w:val="18"/>
                <w:szCs w:val="18"/>
              </w:rPr>
              <w:t xml:space="preserve"> 20</w:t>
            </w:r>
          </w:p>
        </w:tc>
      </w:tr>
      <w:tr w:rsidR="0054150F" w:rsidRPr="0054150F" w14:paraId="56FD2670" w14:textId="77777777" w:rsidTr="001F4EC0">
        <w:trPr>
          <w:cantSplit/>
        </w:trPr>
        <w:tc>
          <w:tcPr>
            <w:tcW w:w="2340" w:type="pct"/>
            <w:shd w:val="clear" w:color="auto" w:fill="auto"/>
          </w:tcPr>
          <w:p w14:paraId="1B99E805" w14:textId="77777777" w:rsidR="00821962" w:rsidRPr="0054150F" w:rsidRDefault="00821962" w:rsidP="00821962">
            <w:pPr>
              <w:pStyle w:val="TableText"/>
              <w:rPr>
                <w:rStyle w:val="Red"/>
                <w:color w:val="auto"/>
                <w:sz w:val="18"/>
                <w:szCs w:val="18"/>
              </w:rPr>
            </w:pPr>
            <w:r w:rsidRPr="0054150F">
              <w:rPr>
                <w:rStyle w:val="Red"/>
                <w:color w:val="auto"/>
                <w:sz w:val="18"/>
                <w:szCs w:val="18"/>
              </w:rPr>
              <w:t xml:space="preserve">285–300  </w:t>
            </w:r>
          </w:p>
        </w:tc>
        <w:tc>
          <w:tcPr>
            <w:tcW w:w="2660" w:type="pct"/>
            <w:shd w:val="clear" w:color="auto" w:fill="auto"/>
          </w:tcPr>
          <w:p w14:paraId="7A66DB6F" w14:textId="77777777" w:rsidR="00821962" w:rsidRPr="0054150F" w:rsidRDefault="00821962" w:rsidP="00821962">
            <w:pPr>
              <w:pStyle w:val="TableText"/>
              <w:rPr>
                <w:rStyle w:val="Red"/>
                <w:color w:val="auto"/>
                <w:sz w:val="18"/>
                <w:szCs w:val="18"/>
              </w:rPr>
            </w:pPr>
            <w:r w:rsidRPr="0054150F">
              <w:rPr>
                <w:rStyle w:val="Red"/>
                <w:color w:val="auto"/>
                <w:sz w:val="18"/>
                <w:szCs w:val="18"/>
              </w:rPr>
              <w:t xml:space="preserve"> 21</w:t>
            </w:r>
          </w:p>
        </w:tc>
      </w:tr>
      <w:tr w:rsidR="0054150F" w:rsidRPr="0054150F" w14:paraId="043DB71F" w14:textId="77777777" w:rsidTr="001F4EC0">
        <w:trPr>
          <w:cantSplit/>
        </w:trPr>
        <w:tc>
          <w:tcPr>
            <w:tcW w:w="2340" w:type="pct"/>
            <w:shd w:val="clear" w:color="auto" w:fill="auto"/>
          </w:tcPr>
          <w:p w14:paraId="48B86CEE" w14:textId="77777777" w:rsidR="00821962" w:rsidRPr="0054150F" w:rsidRDefault="00821962" w:rsidP="00821962">
            <w:pPr>
              <w:pStyle w:val="TableText"/>
              <w:rPr>
                <w:rStyle w:val="Red"/>
                <w:color w:val="auto"/>
                <w:sz w:val="18"/>
                <w:szCs w:val="18"/>
              </w:rPr>
            </w:pPr>
            <w:r w:rsidRPr="0054150F">
              <w:rPr>
                <w:rStyle w:val="Red"/>
                <w:color w:val="auto"/>
                <w:sz w:val="18"/>
                <w:szCs w:val="18"/>
              </w:rPr>
              <w:t xml:space="preserve">301–317 </w:t>
            </w:r>
          </w:p>
        </w:tc>
        <w:tc>
          <w:tcPr>
            <w:tcW w:w="2660" w:type="pct"/>
            <w:shd w:val="clear" w:color="auto" w:fill="auto"/>
          </w:tcPr>
          <w:p w14:paraId="6637C2EC" w14:textId="77777777" w:rsidR="00821962" w:rsidRPr="0054150F" w:rsidRDefault="00821962" w:rsidP="00821962">
            <w:pPr>
              <w:pStyle w:val="TableText"/>
              <w:rPr>
                <w:rStyle w:val="Red"/>
                <w:color w:val="auto"/>
                <w:sz w:val="18"/>
                <w:szCs w:val="18"/>
              </w:rPr>
            </w:pPr>
            <w:r w:rsidRPr="0054150F">
              <w:rPr>
                <w:rStyle w:val="Red"/>
                <w:color w:val="auto"/>
                <w:sz w:val="18"/>
                <w:szCs w:val="18"/>
              </w:rPr>
              <w:t xml:space="preserve"> 22</w:t>
            </w:r>
          </w:p>
        </w:tc>
      </w:tr>
      <w:tr w:rsidR="0054150F" w:rsidRPr="0054150F" w14:paraId="5254BA7A" w14:textId="77777777" w:rsidTr="001F4EC0">
        <w:trPr>
          <w:cantSplit/>
        </w:trPr>
        <w:tc>
          <w:tcPr>
            <w:tcW w:w="2340" w:type="pct"/>
            <w:shd w:val="clear" w:color="auto" w:fill="auto"/>
          </w:tcPr>
          <w:p w14:paraId="4EA6DC81" w14:textId="77777777" w:rsidR="00821962" w:rsidRPr="0054150F" w:rsidRDefault="00821962" w:rsidP="00821962">
            <w:pPr>
              <w:pStyle w:val="TableText"/>
              <w:rPr>
                <w:rStyle w:val="Red"/>
                <w:color w:val="auto"/>
                <w:sz w:val="18"/>
                <w:szCs w:val="18"/>
              </w:rPr>
            </w:pPr>
            <w:r w:rsidRPr="0054150F">
              <w:rPr>
                <w:rStyle w:val="Red"/>
                <w:color w:val="auto"/>
                <w:sz w:val="18"/>
                <w:szCs w:val="18"/>
              </w:rPr>
              <w:t xml:space="preserve">318–334  </w:t>
            </w:r>
          </w:p>
        </w:tc>
        <w:tc>
          <w:tcPr>
            <w:tcW w:w="2660" w:type="pct"/>
            <w:shd w:val="clear" w:color="auto" w:fill="auto"/>
          </w:tcPr>
          <w:p w14:paraId="72661C33" w14:textId="77777777" w:rsidR="00821962" w:rsidRPr="0054150F" w:rsidRDefault="00821962" w:rsidP="00821962">
            <w:pPr>
              <w:pStyle w:val="TableText"/>
              <w:rPr>
                <w:rStyle w:val="Red"/>
                <w:color w:val="auto"/>
                <w:sz w:val="18"/>
                <w:szCs w:val="18"/>
              </w:rPr>
            </w:pPr>
            <w:r w:rsidRPr="0054150F">
              <w:rPr>
                <w:rStyle w:val="Red"/>
                <w:color w:val="auto"/>
                <w:sz w:val="18"/>
                <w:szCs w:val="18"/>
              </w:rPr>
              <w:t xml:space="preserve"> 23</w:t>
            </w:r>
          </w:p>
        </w:tc>
      </w:tr>
      <w:tr w:rsidR="0054150F" w:rsidRPr="0054150F" w14:paraId="0C0C2ED1" w14:textId="77777777" w:rsidTr="001F4EC0">
        <w:trPr>
          <w:cantSplit/>
        </w:trPr>
        <w:tc>
          <w:tcPr>
            <w:tcW w:w="2340" w:type="pct"/>
            <w:shd w:val="clear" w:color="auto" w:fill="auto"/>
          </w:tcPr>
          <w:p w14:paraId="1782AE2B" w14:textId="77777777" w:rsidR="00821962" w:rsidRPr="0054150F" w:rsidRDefault="00821962" w:rsidP="00821962">
            <w:pPr>
              <w:pStyle w:val="TableText"/>
              <w:rPr>
                <w:rStyle w:val="Red"/>
                <w:color w:val="auto"/>
                <w:sz w:val="18"/>
                <w:szCs w:val="18"/>
              </w:rPr>
            </w:pPr>
            <w:r w:rsidRPr="0054150F">
              <w:rPr>
                <w:rStyle w:val="Red"/>
                <w:color w:val="auto"/>
                <w:sz w:val="18"/>
                <w:szCs w:val="18"/>
              </w:rPr>
              <w:t xml:space="preserve">335–350 </w:t>
            </w:r>
          </w:p>
        </w:tc>
        <w:tc>
          <w:tcPr>
            <w:tcW w:w="2660" w:type="pct"/>
            <w:shd w:val="clear" w:color="auto" w:fill="auto"/>
          </w:tcPr>
          <w:p w14:paraId="0B6064EA" w14:textId="77777777" w:rsidR="00821962" w:rsidRPr="0054150F" w:rsidRDefault="00821962" w:rsidP="00821962">
            <w:pPr>
              <w:pStyle w:val="TableText"/>
              <w:rPr>
                <w:rStyle w:val="Red"/>
                <w:color w:val="auto"/>
                <w:sz w:val="18"/>
                <w:szCs w:val="18"/>
              </w:rPr>
            </w:pPr>
            <w:r w:rsidRPr="0054150F">
              <w:rPr>
                <w:rStyle w:val="Red"/>
                <w:color w:val="auto"/>
                <w:sz w:val="18"/>
                <w:szCs w:val="18"/>
              </w:rPr>
              <w:t xml:space="preserve"> 24</w:t>
            </w:r>
          </w:p>
        </w:tc>
      </w:tr>
      <w:tr w:rsidR="0054150F" w:rsidRPr="0054150F" w14:paraId="5A93F272" w14:textId="77777777" w:rsidTr="001F4EC0">
        <w:trPr>
          <w:cantSplit/>
        </w:trPr>
        <w:tc>
          <w:tcPr>
            <w:tcW w:w="2340" w:type="pct"/>
            <w:shd w:val="clear" w:color="auto" w:fill="auto"/>
          </w:tcPr>
          <w:p w14:paraId="4A6CB82E" w14:textId="77777777" w:rsidR="00821962" w:rsidRPr="0054150F" w:rsidRDefault="00821962" w:rsidP="00821962">
            <w:pPr>
              <w:pStyle w:val="TableText"/>
              <w:rPr>
                <w:rStyle w:val="Red"/>
                <w:color w:val="auto"/>
                <w:sz w:val="18"/>
                <w:szCs w:val="18"/>
              </w:rPr>
            </w:pPr>
            <w:r w:rsidRPr="0054150F">
              <w:rPr>
                <w:rStyle w:val="Red"/>
                <w:color w:val="auto"/>
                <w:sz w:val="18"/>
                <w:szCs w:val="18"/>
              </w:rPr>
              <w:t xml:space="preserve">351–365 </w:t>
            </w:r>
          </w:p>
        </w:tc>
        <w:tc>
          <w:tcPr>
            <w:tcW w:w="2660" w:type="pct"/>
            <w:shd w:val="clear" w:color="auto" w:fill="auto"/>
          </w:tcPr>
          <w:p w14:paraId="47E295A7" w14:textId="77777777" w:rsidR="00821962" w:rsidRPr="0054150F" w:rsidRDefault="00821962" w:rsidP="00821962">
            <w:pPr>
              <w:pStyle w:val="TableText"/>
              <w:rPr>
                <w:rStyle w:val="Red"/>
                <w:color w:val="auto"/>
                <w:sz w:val="18"/>
                <w:szCs w:val="18"/>
              </w:rPr>
            </w:pPr>
            <w:r w:rsidRPr="0054150F">
              <w:rPr>
                <w:rStyle w:val="Red"/>
                <w:color w:val="auto"/>
                <w:sz w:val="18"/>
                <w:szCs w:val="18"/>
              </w:rPr>
              <w:t xml:space="preserve"> 25</w:t>
            </w:r>
          </w:p>
        </w:tc>
      </w:tr>
    </w:tbl>
    <w:p w14:paraId="74C9794E" w14:textId="77777777" w:rsidR="00821962" w:rsidRPr="00634578" w:rsidRDefault="005D2F25" w:rsidP="00821962">
      <w:pPr>
        <w:pStyle w:val="Heading1NotIndexed"/>
        <w:ind w:left="567"/>
        <w:rPr>
          <w:rStyle w:val="Red"/>
          <w:color w:val="000000" w:themeColor="text1"/>
        </w:rPr>
      </w:pPr>
      <w:r w:rsidRPr="0054150F">
        <w:rPr>
          <w:rStyle w:val="Red"/>
          <w:color w:val="auto"/>
        </w:rPr>
        <w:br w:type="page"/>
      </w:r>
      <w:r w:rsidR="00821962" w:rsidRPr="00634578">
        <w:rPr>
          <w:rStyle w:val="Red"/>
          <w:color w:val="000000" w:themeColor="text1"/>
        </w:rPr>
        <w:lastRenderedPageBreak/>
        <w:t>Schedule 3B - OSM tier 3 sampling frequency</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1254"/>
        <w:gridCol w:w="1799"/>
        <w:gridCol w:w="1797"/>
        <w:gridCol w:w="1804"/>
        <w:gridCol w:w="1862"/>
      </w:tblGrid>
      <w:tr w:rsidR="00634578" w:rsidRPr="00634578" w14:paraId="5C2384BE" w14:textId="77777777" w:rsidTr="001F4EC0">
        <w:trPr>
          <w:cantSplit/>
          <w:tblHeader/>
        </w:trPr>
        <w:tc>
          <w:tcPr>
            <w:tcW w:w="737" w:type="pct"/>
            <w:shd w:val="clear" w:color="auto" w:fill="auto"/>
          </w:tcPr>
          <w:p w14:paraId="703F9A39" w14:textId="77777777" w:rsidR="00821962" w:rsidRPr="00634578" w:rsidRDefault="00821962" w:rsidP="00821962">
            <w:pPr>
              <w:pStyle w:val="TableText"/>
              <w:rPr>
                <w:rStyle w:val="Red"/>
                <w:b/>
                <w:color w:val="000000" w:themeColor="text1"/>
                <w:sz w:val="18"/>
                <w:szCs w:val="18"/>
              </w:rPr>
            </w:pPr>
            <w:r w:rsidRPr="00634578">
              <w:rPr>
                <w:rStyle w:val="Red"/>
                <w:b/>
                <w:color w:val="000000" w:themeColor="text1"/>
                <w:sz w:val="18"/>
                <w:szCs w:val="18"/>
              </w:rPr>
              <w:t>Parameter</w:t>
            </w:r>
          </w:p>
        </w:tc>
        <w:tc>
          <w:tcPr>
            <w:tcW w:w="1056" w:type="pct"/>
            <w:shd w:val="clear" w:color="auto" w:fill="auto"/>
          </w:tcPr>
          <w:p w14:paraId="530C7B69" w14:textId="77777777" w:rsidR="00821962" w:rsidRPr="00634578" w:rsidRDefault="00821962" w:rsidP="00821962">
            <w:pPr>
              <w:pStyle w:val="TableText"/>
              <w:rPr>
                <w:rStyle w:val="Red"/>
                <w:b/>
                <w:color w:val="000000" w:themeColor="text1"/>
                <w:sz w:val="18"/>
                <w:szCs w:val="18"/>
              </w:rPr>
            </w:pPr>
            <w:r w:rsidRPr="00634578">
              <w:rPr>
                <w:rStyle w:val="Red"/>
                <w:b/>
                <w:color w:val="000000" w:themeColor="text1"/>
                <w:sz w:val="18"/>
                <w:szCs w:val="18"/>
              </w:rPr>
              <w:t>‘Normal frequency’ of samples per year</w:t>
            </w:r>
          </w:p>
        </w:tc>
        <w:tc>
          <w:tcPr>
            <w:tcW w:w="1055" w:type="pct"/>
            <w:shd w:val="clear" w:color="auto" w:fill="auto"/>
          </w:tcPr>
          <w:p w14:paraId="20E74AFB" w14:textId="77777777" w:rsidR="00821962" w:rsidRPr="00634578" w:rsidRDefault="00821962" w:rsidP="00821962">
            <w:pPr>
              <w:pStyle w:val="TableText"/>
              <w:rPr>
                <w:rStyle w:val="Red"/>
                <w:b/>
                <w:color w:val="000000" w:themeColor="text1"/>
                <w:sz w:val="18"/>
                <w:szCs w:val="18"/>
              </w:rPr>
            </w:pPr>
            <w:r w:rsidRPr="00634578">
              <w:rPr>
                <w:rStyle w:val="Red"/>
                <w:b/>
                <w:color w:val="000000" w:themeColor="text1"/>
                <w:sz w:val="18"/>
                <w:szCs w:val="18"/>
              </w:rPr>
              <w:t>Reduced Sampling frequency after 12 consecutive months of numeric permit compliance, samples per year or pro rata over the remainder of a year</w:t>
            </w:r>
          </w:p>
        </w:tc>
        <w:tc>
          <w:tcPr>
            <w:tcW w:w="1059" w:type="pct"/>
            <w:shd w:val="clear" w:color="auto" w:fill="auto"/>
          </w:tcPr>
          <w:p w14:paraId="64343EDF" w14:textId="77777777" w:rsidR="00821962" w:rsidRPr="00634578" w:rsidRDefault="00821962" w:rsidP="00821962">
            <w:pPr>
              <w:pStyle w:val="TableText"/>
              <w:rPr>
                <w:rStyle w:val="Red"/>
                <w:b/>
                <w:color w:val="000000" w:themeColor="text1"/>
                <w:sz w:val="18"/>
                <w:szCs w:val="18"/>
              </w:rPr>
            </w:pPr>
            <w:r w:rsidRPr="00634578">
              <w:rPr>
                <w:rStyle w:val="Red"/>
                <w:b/>
                <w:color w:val="000000" w:themeColor="text1"/>
                <w:sz w:val="18"/>
                <w:szCs w:val="18"/>
              </w:rPr>
              <w:t>On numeric limit failure return to normal frequency as soon as reasonably practicable, samples per 12 months</w:t>
            </w:r>
          </w:p>
        </w:tc>
        <w:tc>
          <w:tcPr>
            <w:tcW w:w="1093" w:type="pct"/>
            <w:shd w:val="clear" w:color="auto" w:fill="auto"/>
          </w:tcPr>
          <w:p w14:paraId="435CD9FD" w14:textId="77777777" w:rsidR="00821962" w:rsidRPr="00634578" w:rsidRDefault="00821962" w:rsidP="00821962">
            <w:pPr>
              <w:pStyle w:val="TableText"/>
              <w:rPr>
                <w:rStyle w:val="Red"/>
                <w:b/>
                <w:color w:val="000000" w:themeColor="text1"/>
                <w:sz w:val="18"/>
                <w:szCs w:val="18"/>
              </w:rPr>
            </w:pPr>
            <w:r w:rsidRPr="00634578">
              <w:rPr>
                <w:rStyle w:val="Red"/>
                <w:b/>
                <w:color w:val="000000" w:themeColor="text1"/>
                <w:sz w:val="18"/>
                <w:szCs w:val="18"/>
              </w:rPr>
              <w:t>Out of hours samples</w:t>
            </w:r>
          </w:p>
        </w:tc>
      </w:tr>
      <w:tr w:rsidR="00634578" w:rsidRPr="00634578" w14:paraId="3BA59AB0" w14:textId="77777777" w:rsidTr="001F4EC0">
        <w:trPr>
          <w:cantSplit/>
        </w:trPr>
        <w:tc>
          <w:tcPr>
            <w:tcW w:w="737" w:type="pct"/>
            <w:shd w:val="clear" w:color="auto" w:fill="auto"/>
          </w:tcPr>
          <w:p w14:paraId="59A851F3" w14:textId="77777777" w:rsidR="00821962" w:rsidRPr="00634578" w:rsidRDefault="00821962" w:rsidP="00821962">
            <w:pPr>
              <w:pStyle w:val="TableText"/>
              <w:rPr>
                <w:rStyle w:val="Red"/>
                <w:color w:val="000000" w:themeColor="text1"/>
                <w:sz w:val="18"/>
                <w:szCs w:val="18"/>
              </w:rPr>
            </w:pPr>
            <w:r w:rsidRPr="00634578">
              <w:rPr>
                <w:rStyle w:val="Red"/>
                <w:color w:val="000000" w:themeColor="text1"/>
                <w:sz w:val="18"/>
                <w:szCs w:val="18"/>
              </w:rPr>
              <w:t>Sanitary</w:t>
            </w:r>
          </w:p>
          <w:p w14:paraId="295CCAD2" w14:textId="77777777" w:rsidR="00821962" w:rsidRPr="00634578" w:rsidRDefault="00821962" w:rsidP="00821962">
            <w:pPr>
              <w:pStyle w:val="TableText"/>
              <w:rPr>
                <w:rStyle w:val="Red"/>
                <w:color w:val="000000" w:themeColor="text1"/>
                <w:sz w:val="18"/>
                <w:szCs w:val="18"/>
              </w:rPr>
            </w:pPr>
          </w:p>
        </w:tc>
        <w:tc>
          <w:tcPr>
            <w:tcW w:w="1056" w:type="pct"/>
            <w:shd w:val="clear" w:color="auto" w:fill="auto"/>
          </w:tcPr>
          <w:p w14:paraId="67DD9136" w14:textId="77777777" w:rsidR="00821962" w:rsidRPr="00634578" w:rsidRDefault="00821962" w:rsidP="00821962">
            <w:pPr>
              <w:pStyle w:val="TableText"/>
              <w:rPr>
                <w:rStyle w:val="Red"/>
                <w:color w:val="000000" w:themeColor="text1"/>
                <w:sz w:val="18"/>
                <w:szCs w:val="18"/>
              </w:rPr>
            </w:pPr>
            <w:r w:rsidRPr="00634578">
              <w:rPr>
                <w:rStyle w:val="Red"/>
                <w:color w:val="000000" w:themeColor="text1"/>
                <w:sz w:val="18"/>
                <w:szCs w:val="18"/>
              </w:rPr>
              <w:t>24</w:t>
            </w:r>
          </w:p>
        </w:tc>
        <w:tc>
          <w:tcPr>
            <w:tcW w:w="1055" w:type="pct"/>
            <w:shd w:val="clear" w:color="auto" w:fill="auto"/>
          </w:tcPr>
          <w:p w14:paraId="3A18A3ED" w14:textId="77777777" w:rsidR="00821962" w:rsidRPr="00634578" w:rsidRDefault="00821962" w:rsidP="00821962">
            <w:pPr>
              <w:pStyle w:val="TableText"/>
              <w:rPr>
                <w:rStyle w:val="Red"/>
                <w:color w:val="000000" w:themeColor="text1"/>
                <w:sz w:val="18"/>
                <w:szCs w:val="18"/>
              </w:rPr>
            </w:pPr>
            <w:r w:rsidRPr="00634578">
              <w:rPr>
                <w:rStyle w:val="Red"/>
                <w:color w:val="000000" w:themeColor="text1"/>
                <w:sz w:val="18"/>
                <w:szCs w:val="18"/>
              </w:rPr>
              <w:t>12</w:t>
            </w:r>
          </w:p>
        </w:tc>
        <w:tc>
          <w:tcPr>
            <w:tcW w:w="1059" w:type="pct"/>
            <w:shd w:val="clear" w:color="auto" w:fill="auto"/>
          </w:tcPr>
          <w:p w14:paraId="5E5596BC" w14:textId="77777777" w:rsidR="00821962" w:rsidRPr="00634578" w:rsidRDefault="00821962" w:rsidP="00821962">
            <w:pPr>
              <w:pStyle w:val="TableText"/>
              <w:rPr>
                <w:rStyle w:val="Red"/>
                <w:color w:val="000000" w:themeColor="text1"/>
                <w:sz w:val="18"/>
                <w:szCs w:val="18"/>
              </w:rPr>
            </w:pPr>
            <w:r w:rsidRPr="00634578">
              <w:rPr>
                <w:rStyle w:val="Red"/>
                <w:color w:val="000000" w:themeColor="text1"/>
                <w:sz w:val="18"/>
                <w:szCs w:val="18"/>
              </w:rPr>
              <w:t>24</w:t>
            </w:r>
          </w:p>
        </w:tc>
        <w:tc>
          <w:tcPr>
            <w:tcW w:w="1093" w:type="pct"/>
            <w:shd w:val="clear" w:color="auto" w:fill="auto"/>
          </w:tcPr>
          <w:p w14:paraId="148489C2" w14:textId="77777777" w:rsidR="00821962" w:rsidRPr="00634578" w:rsidRDefault="00821962" w:rsidP="00821962">
            <w:pPr>
              <w:pStyle w:val="TableText"/>
              <w:rPr>
                <w:rStyle w:val="Red"/>
                <w:color w:val="000000" w:themeColor="text1"/>
                <w:sz w:val="18"/>
                <w:szCs w:val="18"/>
              </w:rPr>
            </w:pPr>
            <w:r w:rsidRPr="00634578">
              <w:rPr>
                <w:rStyle w:val="Red"/>
                <w:color w:val="000000" w:themeColor="text1"/>
                <w:sz w:val="18"/>
                <w:szCs w:val="18"/>
              </w:rPr>
              <w:t>For 24 samples 2 out of hours samples per annum</w:t>
            </w:r>
          </w:p>
        </w:tc>
      </w:tr>
      <w:tr w:rsidR="00821962" w:rsidRPr="00634578" w14:paraId="76FAF588" w14:textId="77777777" w:rsidTr="001F4EC0">
        <w:trPr>
          <w:cantSplit/>
        </w:trPr>
        <w:tc>
          <w:tcPr>
            <w:tcW w:w="737" w:type="pct"/>
            <w:shd w:val="clear" w:color="auto" w:fill="auto"/>
          </w:tcPr>
          <w:p w14:paraId="5B2C2927" w14:textId="77777777" w:rsidR="00821962" w:rsidRPr="00634578" w:rsidRDefault="00821962" w:rsidP="00821962">
            <w:pPr>
              <w:pStyle w:val="TableText"/>
              <w:rPr>
                <w:rStyle w:val="Red"/>
                <w:color w:val="000000" w:themeColor="text1"/>
                <w:sz w:val="18"/>
                <w:szCs w:val="18"/>
              </w:rPr>
            </w:pPr>
            <w:r w:rsidRPr="00634578">
              <w:rPr>
                <w:rStyle w:val="Red"/>
                <w:color w:val="000000" w:themeColor="text1"/>
                <w:sz w:val="18"/>
                <w:szCs w:val="18"/>
              </w:rPr>
              <w:t>Non sanitary</w:t>
            </w:r>
          </w:p>
          <w:p w14:paraId="4833A77E" w14:textId="77777777" w:rsidR="00821962" w:rsidRPr="00634578" w:rsidRDefault="00821962" w:rsidP="00821962">
            <w:pPr>
              <w:pStyle w:val="TableText"/>
              <w:rPr>
                <w:rStyle w:val="Red"/>
                <w:color w:val="000000" w:themeColor="text1"/>
                <w:sz w:val="18"/>
                <w:szCs w:val="18"/>
              </w:rPr>
            </w:pPr>
          </w:p>
        </w:tc>
        <w:tc>
          <w:tcPr>
            <w:tcW w:w="1056" w:type="pct"/>
            <w:shd w:val="clear" w:color="auto" w:fill="auto"/>
          </w:tcPr>
          <w:p w14:paraId="00AD5CF3" w14:textId="77777777" w:rsidR="00821962" w:rsidRPr="00634578" w:rsidRDefault="00821962" w:rsidP="00821962">
            <w:pPr>
              <w:pStyle w:val="TableText"/>
              <w:rPr>
                <w:rStyle w:val="Red"/>
                <w:color w:val="000000" w:themeColor="text1"/>
                <w:sz w:val="18"/>
                <w:szCs w:val="18"/>
              </w:rPr>
            </w:pPr>
            <w:r w:rsidRPr="00634578">
              <w:rPr>
                <w:rStyle w:val="Red"/>
                <w:color w:val="000000" w:themeColor="text1"/>
                <w:sz w:val="18"/>
                <w:szCs w:val="18"/>
              </w:rPr>
              <w:t>12</w:t>
            </w:r>
          </w:p>
        </w:tc>
        <w:tc>
          <w:tcPr>
            <w:tcW w:w="1055" w:type="pct"/>
            <w:shd w:val="clear" w:color="auto" w:fill="auto"/>
          </w:tcPr>
          <w:p w14:paraId="15D39765" w14:textId="77777777" w:rsidR="00821962" w:rsidRPr="00634578" w:rsidRDefault="00821962" w:rsidP="00821962">
            <w:pPr>
              <w:pStyle w:val="TableText"/>
              <w:rPr>
                <w:rStyle w:val="Red"/>
                <w:color w:val="000000" w:themeColor="text1"/>
                <w:sz w:val="18"/>
                <w:szCs w:val="18"/>
              </w:rPr>
            </w:pPr>
            <w:r w:rsidRPr="00634578">
              <w:rPr>
                <w:rStyle w:val="Red"/>
                <w:color w:val="000000" w:themeColor="text1"/>
                <w:sz w:val="18"/>
                <w:szCs w:val="18"/>
              </w:rPr>
              <w:t>12</w:t>
            </w:r>
          </w:p>
        </w:tc>
        <w:tc>
          <w:tcPr>
            <w:tcW w:w="1059" w:type="pct"/>
            <w:shd w:val="clear" w:color="auto" w:fill="auto"/>
          </w:tcPr>
          <w:p w14:paraId="7163AB3F" w14:textId="77777777" w:rsidR="00821962" w:rsidRPr="00634578" w:rsidRDefault="00821962" w:rsidP="00821962">
            <w:pPr>
              <w:pStyle w:val="TableText"/>
              <w:rPr>
                <w:rStyle w:val="Red"/>
                <w:color w:val="000000" w:themeColor="text1"/>
                <w:sz w:val="18"/>
                <w:szCs w:val="18"/>
              </w:rPr>
            </w:pPr>
            <w:r w:rsidRPr="00634578">
              <w:rPr>
                <w:rStyle w:val="Red"/>
                <w:color w:val="000000" w:themeColor="text1"/>
                <w:sz w:val="18"/>
                <w:szCs w:val="18"/>
              </w:rPr>
              <w:t>12</w:t>
            </w:r>
          </w:p>
        </w:tc>
        <w:tc>
          <w:tcPr>
            <w:tcW w:w="1093" w:type="pct"/>
            <w:shd w:val="clear" w:color="auto" w:fill="auto"/>
          </w:tcPr>
          <w:p w14:paraId="17AD8604" w14:textId="77777777" w:rsidR="00821962" w:rsidRPr="00634578" w:rsidRDefault="00821962" w:rsidP="00821962">
            <w:pPr>
              <w:pStyle w:val="TableText"/>
              <w:rPr>
                <w:rStyle w:val="Red"/>
                <w:color w:val="000000" w:themeColor="text1"/>
                <w:sz w:val="18"/>
                <w:szCs w:val="18"/>
              </w:rPr>
            </w:pPr>
            <w:r w:rsidRPr="00634578">
              <w:rPr>
                <w:rStyle w:val="Red"/>
                <w:color w:val="000000" w:themeColor="text1"/>
                <w:sz w:val="18"/>
                <w:szCs w:val="18"/>
              </w:rPr>
              <w:t>For 12 samples 1 out of hours sample per annum</w:t>
            </w:r>
          </w:p>
        </w:tc>
      </w:tr>
    </w:tbl>
    <w:p w14:paraId="121E4032" w14:textId="38FB2029" w:rsidR="004D6535" w:rsidRPr="00796C48" w:rsidRDefault="005D2F25" w:rsidP="004D6535">
      <w:pPr>
        <w:pStyle w:val="Heading1NotIndexed"/>
        <w:ind w:left="567"/>
      </w:pPr>
      <w:r>
        <w:rPr>
          <w:rStyle w:val="Red"/>
        </w:rPr>
        <w:br w:type="page"/>
      </w:r>
    </w:p>
    <w:p w14:paraId="4756CF7A" w14:textId="3F5068FE" w:rsidR="00821962" w:rsidRPr="00796C48" w:rsidRDefault="00821962" w:rsidP="00764A43">
      <w:pPr>
        <w:pStyle w:val="Heading1"/>
        <w:spacing w:before="0" w:after="400"/>
        <w:ind w:left="567"/>
        <w:rPr>
          <w:sz w:val="36"/>
        </w:rPr>
      </w:pPr>
      <w:r w:rsidRPr="00796C48">
        <w:rPr>
          <w:sz w:val="36"/>
        </w:rPr>
        <w:lastRenderedPageBreak/>
        <w:t>Schedule 4 – Reporting</w:t>
      </w:r>
    </w:p>
    <w:p w14:paraId="5E08D6B1" w14:textId="77777777" w:rsidR="00821962" w:rsidRPr="0006689A" w:rsidRDefault="00821962" w:rsidP="0006689A">
      <w:pPr>
        <w:spacing w:after="120"/>
        <w:ind w:left="567"/>
        <w:rPr>
          <w:rFonts w:ascii="Arial" w:hAnsi="Arial" w:cs="Arial"/>
          <w:sz w:val="18"/>
          <w:szCs w:val="18"/>
        </w:rPr>
      </w:pPr>
      <w:r w:rsidRPr="0006689A">
        <w:rPr>
          <w:rFonts w:ascii="Arial" w:hAnsi="Arial" w:cs="Arial"/>
          <w:sz w:val="18"/>
          <w:szCs w:val="18"/>
        </w:rPr>
        <w:t>Parameters, for which reports shall be made, in accordance with conditions of this permit, are listed below.</w:t>
      </w:r>
    </w:p>
    <w:tbl>
      <w:tblPr>
        <w:tblW w:w="4688"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422"/>
        <w:gridCol w:w="1982"/>
        <w:gridCol w:w="1699"/>
        <w:gridCol w:w="1839"/>
        <w:gridCol w:w="1555"/>
      </w:tblGrid>
      <w:tr w:rsidR="00D55C1F" w:rsidRPr="00C25946" w14:paraId="550FA270" w14:textId="77777777" w:rsidTr="00D55C1F">
        <w:trPr>
          <w:cantSplit/>
          <w:tblHeader/>
        </w:trPr>
        <w:tc>
          <w:tcPr>
            <w:tcW w:w="5000" w:type="pct"/>
            <w:gridSpan w:val="5"/>
            <w:shd w:val="clear" w:color="auto" w:fill="000000"/>
          </w:tcPr>
          <w:p w14:paraId="14211AD9" w14:textId="77777777" w:rsidR="00D55C1F" w:rsidRPr="00D55C1F" w:rsidRDefault="00D55C1F" w:rsidP="00821962">
            <w:pPr>
              <w:pStyle w:val="TableText"/>
              <w:rPr>
                <w:b/>
                <w:sz w:val="18"/>
                <w:szCs w:val="18"/>
              </w:rPr>
            </w:pPr>
            <w:r w:rsidRPr="00D55C1F">
              <w:rPr>
                <w:b/>
                <w:sz w:val="18"/>
                <w:szCs w:val="18"/>
              </w:rPr>
              <w:t>Table S4.1 Reporting of monitoring data</w:t>
            </w:r>
          </w:p>
        </w:tc>
      </w:tr>
      <w:tr w:rsidR="00D55C1F" w:rsidRPr="00C25946" w14:paraId="2848C97D" w14:textId="77777777" w:rsidTr="003962A0">
        <w:trPr>
          <w:cantSplit/>
          <w:trHeight w:val="505"/>
          <w:tblHeader/>
        </w:trPr>
        <w:tc>
          <w:tcPr>
            <w:tcW w:w="837" w:type="pct"/>
          </w:tcPr>
          <w:p w14:paraId="53D797F3" w14:textId="77777777" w:rsidR="00D55C1F" w:rsidRPr="001F4EC0" w:rsidRDefault="00D55C1F" w:rsidP="00821962">
            <w:pPr>
              <w:pStyle w:val="TableText"/>
              <w:rPr>
                <w:b/>
                <w:sz w:val="18"/>
                <w:szCs w:val="18"/>
              </w:rPr>
            </w:pPr>
            <w:r w:rsidRPr="00D55C1F">
              <w:rPr>
                <w:b/>
                <w:sz w:val="18"/>
                <w:szCs w:val="18"/>
              </w:rPr>
              <w:t>Activity Reference</w:t>
            </w:r>
          </w:p>
        </w:tc>
        <w:tc>
          <w:tcPr>
            <w:tcW w:w="1166" w:type="pct"/>
            <w:shd w:val="clear" w:color="auto" w:fill="auto"/>
          </w:tcPr>
          <w:p w14:paraId="10ED2962" w14:textId="77777777" w:rsidR="00D55C1F" w:rsidRPr="001F4EC0" w:rsidRDefault="00D55C1F" w:rsidP="00821962">
            <w:pPr>
              <w:pStyle w:val="TableText"/>
              <w:rPr>
                <w:b/>
                <w:sz w:val="18"/>
                <w:szCs w:val="18"/>
              </w:rPr>
            </w:pPr>
            <w:r w:rsidRPr="001F4EC0">
              <w:rPr>
                <w:b/>
                <w:sz w:val="18"/>
                <w:szCs w:val="18"/>
              </w:rPr>
              <w:t>Parameter</w:t>
            </w:r>
          </w:p>
        </w:tc>
        <w:tc>
          <w:tcPr>
            <w:tcW w:w="1000" w:type="pct"/>
            <w:shd w:val="clear" w:color="auto" w:fill="auto"/>
          </w:tcPr>
          <w:p w14:paraId="755961DA" w14:textId="7C0CA23D" w:rsidR="004B69F2" w:rsidRPr="00F42845" w:rsidRDefault="00D55C1F" w:rsidP="003962A0">
            <w:pPr>
              <w:pStyle w:val="TableText"/>
              <w:rPr>
                <w:b/>
                <w:i/>
                <w:iCs/>
                <w:sz w:val="18"/>
                <w:szCs w:val="18"/>
              </w:rPr>
            </w:pPr>
            <w:r w:rsidRPr="001F4EC0">
              <w:rPr>
                <w:b/>
                <w:sz w:val="18"/>
                <w:szCs w:val="18"/>
              </w:rPr>
              <w:t>Monitoring point reference</w:t>
            </w:r>
          </w:p>
        </w:tc>
        <w:tc>
          <w:tcPr>
            <w:tcW w:w="1082" w:type="pct"/>
            <w:shd w:val="clear" w:color="auto" w:fill="auto"/>
          </w:tcPr>
          <w:p w14:paraId="010BCC74" w14:textId="7F9C549D" w:rsidR="00F42845" w:rsidRPr="001F4EC0" w:rsidRDefault="00D55C1F" w:rsidP="003962A0">
            <w:pPr>
              <w:pStyle w:val="TableText"/>
              <w:rPr>
                <w:b/>
                <w:sz w:val="18"/>
                <w:szCs w:val="18"/>
              </w:rPr>
            </w:pPr>
            <w:r w:rsidRPr="001F4EC0">
              <w:rPr>
                <w:b/>
                <w:sz w:val="18"/>
                <w:szCs w:val="18"/>
              </w:rPr>
              <w:t>Reporting period</w:t>
            </w:r>
          </w:p>
        </w:tc>
        <w:tc>
          <w:tcPr>
            <w:tcW w:w="915" w:type="pct"/>
            <w:shd w:val="clear" w:color="auto" w:fill="auto"/>
          </w:tcPr>
          <w:p w14:paraId="3CAF331E" w14:textId="77777777" w:rsidR="00D55C1F" w:rsidRPr="001F4EC0" w:rsidRDefault="00D55C1F" w:rsidP="00821962">
            <w:pPr>
              <w:pStyle w:val="TableText"/>
              <w:rPr>
                <w:b/>
                <w:sz w:val="18"/>
                <w:szCs w:val="18"/>
              </w:rPr>
            </w:pPr>
            <w:r w:rsidRPr="001F4EC0">
              <w:rPr>
                <w:b/>
                <w:sz w:val="18"/>
                <w:szCs w:val="18"/>
              </w:rPr>
              <w:t>Period begins</w:t>
            </w:r>
          </w:p>
        </w:tc>
      </w:tr>
      <w:tr w:rsidR="00D55C1F" w:rsidRPr="00C25946" w14:paraId="42AD1461" w14:textId="77777777" w:rsidTr="00D55C1F">
        <w:trPr>
          <w:cantSplit/>
        </w:trPr>
        <w:tc>
          <w:tcPr>
            <w:tcW w:w="837" w:type="pct"/>
            <w:vMerge w:val="restart"/>
          </w:tcPr>
          <w:p w14:paraId="0B667936" w14:textId="62754905" w:rsidR="00D55C1F" w:rsidRPr="001566BD" w:rsidRDefault="00D55C1F" w:rsidP="00821962">
            <w:pPr>
              <w:pStyle w:val="TableText"/>
              <w:rPr>
                <w:rStyle w:val="Blue"/>
                <w:rFonts w:cs="Arial"/>
                <w:sz w:val="18"/>
                <w:szCs w:val="18"/>
              </w:rPr>
            </w:pPr>
            <w:r w:rsidRPr="00E70201">
              <w:rPr>
                <w:rStyle w:val="Blue"/>
                <w:rFonts w:cs="Arial"/>
                <w:color w:val="auto"/>
                <w:sz w:val="18"/>
                <w:szCs w:val="18"/>
              </w:rPr>
              <w:t xml:space="preserve">A1 Discharge of secondary treated sewage effluent via </w:t>
            </w:r>
            <w:r w:rsidR="002D50FC" w:rsidRPr="00E70201">
              <w:rPr>
                <w:rStyle w:val="Blue"/>
                <w:rFonts w:cs="Arial"/>
                <w:color w:val="auto"/>
                <w:sz w:val="18"/>
                <w:szCs w:val="18"/>
              </w:rPr>
              <w:t>Final Effluent Discharge Point</w:t>
            </w:r>
          </w:p>
        </w:tc>
        <w:tc>
          <w:tcPr>
            <w:tcW w:w="1166" w:type="pct"/>
            <w:shd w:val="clear" w:color="auto" w:fill="auto"/>
          </w:tcPr>
          <w:p w14:paraId="7544B3F4" w14:textId="77777777" w:rsidR="00D55C1F" w:rsidRPr="00473331" w:rsidRDefault="00D55C1F" w:rsidP="00821962">
            <w:pPr>
              <w:pStyle w:val="TableText"/>
              <w:rPr>
                <w:rStyle w:val="Blue"/>
                <w:rFonts w:cs="Arial"/>
                <w:color w:val="auto"/>
                <w:sz w:val="18"/>
                <w:szCs w:val="18"/>
              </w:rPr>
            </w:pPr>
            <w:r w:rsidRPr="00473331">
              <w:rPr>
                <w:rStyle w:val="Blue"/>
                <w:rFonts w:cs="Arial"/>
                <w:color w:val="auto"/>
                <w:sz w:val="18"/>
                <w:szCs w:val="18"/>
              </w:rPr>
              <w:t>Dry Weather Flow (daily flows total)</w:t>
            </w:r>
          </w:p>
        </w:tc>
        <w:tc>
          <w:tcPr>
            <w:tcW w:w="1000" w:type="pct"/>
            <w:shd w:val="clear" w:color="auto" w:fill="auto"/>
          </w:tcPr>
          <w:p w14:paraId="67B87F57" w14:textId="346A2417" w:rsidR="00D55C1F" w:rsidRPr="00473331" w:rsidRDefault="00610700" w:rsidP="00821962">
            <w:pPr>
              <w:pStyle w:val="TableText"/>
              <w:rPr>
                <w:rStyle w:val="Blue"/>
                <w:rFonts w:cs="Arial"/>
                <w:color w:val="auto"/>
                <w:sz w:val="18"/>
                <w:szCs w:val="18"/>
              </w:rPr>
            </w:pPr>
            <w:r w:rsidRPr="00473331">
              <w:rPr>
                <w:rStyle w:val="Blue"/>
                <w:rFonts w:cs="Arial"/>
                <w:color w:val="auto"/>
                <w:sz w:val="18"/>
                <w:szCs w:val="18"/>
              </w:rPr>
              <w:t>MCERTS Flow Meter</w:t>
            </w:r>
          </w:p>
        </w:tc>
        <w:tc>
          <w:tcPr>
            <w:tcW w:w="1082" w:type="pct"/>
            <w:shd w:val="clear" w:color="auto" w:fill="auto"/>
          </w:tcPr>
          <w:p w14:paraId="2BFA156F" w14:textId="77777777" w:rsidR="00D55C1F" w:rsidRPr="00473331" w:rsidRDefault="00D55C1F" w:rsidP="00821962">
            <w:pPr>
              <w:pStyle w:val="TableText"/>
              <w:rPr>
                <w:rStyle w:val="Blue"/>
                <w:rFonts w:cs="Arial"/>
                <w:color w:val="auto"/>
                <w:sz w:val="18"/>
                <w:szCs w:val="18"/>
              </w:rPr>
            </w:pPr>
            <w:r w:rsidRPr="00473331">
              <w:rPr>
                <w:rStyle w:val="Blue"/>
                <w:rFonts w:cs="Arial"/>
                <w:color w:val="auto"/>
                <w:sz w:val="18"/>
                <w:szCs w:val="18"/>
              </w:rPr>
              <w:t>Annually</w:t>
            </w:r>
          </w:p>
          <w:p w14:paraId="3414FB39" w14:textId="77777777" w:rsidR="00D55C1F" w:rsidRPr="00473331" w:rsidRDefault="00D55C1F" w:rsidP="00821962">
            <w:pPr>
              <w:pStyle w:val="TableText"/>
              <w:rPr>
                <w:rStyle w:val="Blue"/>
                <w:rFonts w:cs="Arial"/>
                <w:color w:val="auto"/>
                <w:sz w:val="18"/>
                <w:szCs w:val="18"/>
              </w:rPr>
            </w:pPr>
            <w:r w:rsidRPr="00473331">
              <w:rPr>
                <w:rStyle w:val="Blue"/>
                <w:rFonts w:cs="Arial"/>
                <w:color w:val="auto"/>
                <w:sz w:val="18"/>
                <w:szCs w:val="18"/>
              </w:rPr>
              <w:t>Report to be submitted within 2 months of the end of the calendar year</w:t>
            </w:r>
          </w:p>
        </w:tc>
        <w:tc>
          <w:tcPr>
            <w:tcW w:w="915" w:type="pct"/>
            <w:shd w:val="clear" w:color="auto" w:fill="auto"/>
          </w:tcPr>
          <w:p w14:paraId="23F68084" w14:textId="77777777" w:rsidR="00D55C1F" w:rsidRPr="00473331" w:rsidRDefault="00D55C1F" w:rsidP="00821962">
            <w:pPr>
              <w:pStyle w:val="TableText"/>
              <w:rPr>
                <w:rStyle w:val="Blue"/>
                <w:rFonts w:cs="Arial"/>
                <w:color w:val="auto"/>
                <w:sz w:val="18"/>
                <w:szCs w:val="18"/>
              </w:rPr>
            </w:pPr>
            <w:r w:rsidRPr="00473331">
              <w:rPr>
                <w:rStyle w:val="Blue"/>
                <w:rFonts w:cs="Arial"/>
                <w:color w:val="auto"/>
                <w:sz w:val="18"/>
                <w:szCs w:val="18"/>
              </w:rPr>
              <w:t>1</w:t>
            </w:r>
            <w:r w:rsidRPr="00473331">
              <w:rPr>
                <w:rStyle w:val="Blue"/>
                <w:rFonts w:cs="Arial"/>
                <w:color w:val="auto"/>
                <w:sz w:val="18"/>
                <w:szCs w:val="18"/>
                <w:vertAlign w:val="superscript"/>
              </w:rPr>
              <w:t>st</w:t>
            </w:r>
            <w:r w:rsidRPr="00473331">
              <w:rPr>
                <w:rStyle w:val="Blue"/>
                <w:rFonts w:cs="Arial"/>
                <w:color w:val="auto"/>
                <w:sz w:val="18"/>
                <w:szCs w:val="18"/>
              </w:rPr>
              <w:t xml:space="preserve"> January</w:t>
            </w:r>
          </w:p>
        </w:tc>
      </w:tr>
      <w:tr w:rsidR="00D55C1F" w:rsidRPr="00C25946" w14:paraId="2C1BAED3" w14:textId="77777777" w:rsidTr="00D55C1F">
        <w:trPr>
          <w:cantSplit/>
        </w:trPr>
        <w:tc>
          <w:tcPr>
            <w:tcW w:w="837" w:type="pct"/>
            <w:vMerge/>
          </w:tcPr>
          <w:p w14:paraId="04F3B192" w14:textId="77777777" w:rsidR="00D55C1F" w:rsidRPr="001566BD" w:rsidRDefault="00D55C1F" w:rsidP="00821962">
            <w:pPr>
              <w:pStyle w:val="TableText"/>
              <w:rPr>
                <w:rStyle w:val="Blue"/>
                <w:rFonts w:cs="Arial"/>
                <w:sz w:val="18"/>
                <w:szCs w:val="18"/>
              </w:rPr>
            </w:pPr>
          </w:p>
        </w:tc>
        <w:tc>
          <w:tcPr>
            <w:tcW w:w="1166" w:type="pct"/>
            <w:shd w:val="clear" w:color="auto" w:fill="auto"/>
          </w:tcPr>
          <w:p w14:paraId="13EFE9D6" w14:textId="77777777" w:rsidR="00D55C1F" w:rsidRPr="00473331" w:rsidRDefault="00D55C1F" w:rsidP="00821962">
            <w:pPr>
              <w:pStyle w:val="TableText"/>
              <w:rPr>
                <w:rStyle w:val="Blue"/>
                <w:rFonts w:cs="Arial"/>
                <w:color w:val="auto"/>
                <w:sz w:val="18"/>
                <w:szCs w:val="18"/>
              </w:rPr>
            </w:pPr>
            <w:r w:rsidRPr="00473331">
              <w:rPr>
                <w:rStyle w:val="Blue"/>
                <w:rFonts w:cs="Arial"/>
                <w:color w:val="auto"/>
                <w:sz w:val="18"/>
                <w:szCs w:val="18"/>
              </w:rPr>
              <w:t>15-minute flow</w:t>
            </w:r>
          </w:p>
        </w:tc>
        <w:tc>
          <w:tcPr>
            <w:tcW w:w="1000" w:type="pct"/>
            <w:shd w:val="clear" w:color="auto" w:fill="auto"/>
          </w:tcPr>
          <w:p w14:paraId="75EA6844" w14:textId="556203C5" w:rsidR="00D55C1F" w:rsidRPr="00473331" w:rsidRDefault="00610700" w:rsidP="00821962">
            <w:pPr>
              <w:pStyle w:val="TableText"/>
              <w:rPr>
                <w:rStyle w:val="Blue"/>
                <w:rFonts w:cs="Arial"/>
                <w:color w:val="auto"/>
                <w:sz w:val="18"/>
                <w:szCs w:val="18"/>
              </w:rPr>
            </w:pPr>
            <w:r w:rsidRPr="00473331">
              <w:rPr>
                <w:rStyle w:val="Blue"/>
                <w:rFonts w:cs="Arial"/>
                <w:color w:val="auto"/>
                <w:sz w:val="18"/>
                <w:szCs w:val="18"/>
              </w:rPr>
              <w:t>MCERTS Flow Meter</w:t>
            </w:r>
          </w:p>
        </w:tc>
        <w:tc>
          <w:tcPr>
            <w:tcW w:w="1082" w:type="pct"/>
            <w:shd w:val="clear" w:color="auto" w:fill="auto"/>
          </w:tcPr>
          <w:p w14:paraId="3CAEFB61" w14:textId="77777777" w:rsidR="00D55C1F" w:rsidRPr="00473331" w:rsidRDefault="00D55C1F" w:rsidP="00821962">
            <w:pPr>
              <w:pStyle w:val="TableText"/>
              <w:rPr>
                <w:rStyle w:val="Blue"/>
                <w:rFonts w:cs="Arial"/>
                <w:color w:val="auto"/>
                <w:sz w:val="18"/>
                <w:szCs w:val="18"/>
              </w:rPr>
            </w:pPr>
            <w:r w:rsidRPr="00473331">
              <w:rPr>
                <w:rStyle w:val="Blue"/>
                <w:rFonts w:cs="Arial"/>
                <w:color w:val="auto"/>
                <w:sz w:val="18"/>
                <w:szCs w:val="18"/>
              </w:rPr>
              <w:t xml:space="preserve">Reports to be provided to Natural Resources Wales upon request </w:t>
            </w:r>
          </w:p>
          <w:p w14:paraId="1FEE89B0" w14:textId="77777777" w:rsidR="00D55C1F" w:rsidRPr="00473331" w:rsidRDefault="00D55C1F" w:rsidP="00821962">
            <w:pPr>
              <w:pStyle w:val="TableText"/>
              <w:rPr>
                <w:rStyle w:val="Blue"/>
                <w:rFonts w:cs="Arial"/>
                <w:color w:val="auto"/>
                <w:sz w:val="18"/>
                <w:szCs w:val="18"/>
              </w:rPr>
            </w:pPr>
            <w:r w:rsidRPr="00473331">
              <w:rPr>
                <w:rStyle w:val="Blue"/>
                <w:rFonts w:cs="Arial"/>
                <w:color w:val="auto"/>
                <w:sz w:val="18"/>
                <w:szCs w:val="18"/>
              </w:rPr>
              <w:t>Report to be submitted within 28 days unless otherwise specified in writing by Natural Resources Wales</w:t>
            </w:r>
          </w:p>
        </w:tc>
        <w:tc>
          <w:tcPr>
            <w:tcW w:w="915" w:type="pct"/>
            <w:shd w:val="clear" w:color="auto" w:fill="auto"/>
          </w:tcPr>
          <w:p w14:paraId="1D24E96D" w14:textId="77777777" w:rsidR="00D55C1F" w:rsidRPr="00473331" w:rsidRDefault="00D55C1F" w:rsidP="00821962">
            <w:pPr>
              <w:pStyle w:val="TableText"/>
              <w:rPr>
                <w:rStyle w:val="Blue"/>
                <w:rFonts w:cs="Arial"/>
                <w:color w:val="auto"/>
                <w:sz w:val="18"/>
                <w:szCs w:val="18"/>
              </w:rPr>
            </w:pPr>
            <w:r w:rsidRPr="00473331">
              <w:rPr>
                <w:rStyle w:val="Blue"/>
                <w:rFonts w:cs="Arial"/>
                <w:color w:val="auto"/>
                <w:sz w:val="18"/>
                <w:szCs w:val="18"/>
              </w:rPr>
              <w:t>Upon request by Natural Resources Wales</w:t>
            </w:r>
          </w:p>
        </w:tc>
      </w:tr>
      <w:tr w:rsidR="00D55C1F" w:rsidRPr="00C25946" w14:paraId="3871E10F" w14:textId="77777777" w:rsidTr="00D55C1F">
        <w:trPr>
          <w:cantSplit/>
        </w:trPr>
        <w:tc>
          <w:tcPr>
            <w:tcW w:w="837" w:type="pct"/>
            <w:vMerge/>
          </w:tcPr>
          <w:p w14:paraId="58D3CEF6" w14:textId="77777777" w:rsidR="00D55C1F" w:rsidRPr="001566BD" w:rsidRDefault="00D55C1F" w:rsidP="00821962">
            <w:pPr>
              <w:pStyle w:val="TableText"/>
              <w:rPr>
                <w:rStyle w:val="Blue"/>
                <w:rFonts w:cs="Arial"/>
                <w:sz w:val="18"/>
                <w:szCs w:val="18"/>
              </w:rPr>
            </w:pPr>
          </w:p>
        </w:tc>
        <w:tc>
          <w:tcPr>
            <w:tcW w:w="1166" w:type="pct"/>
            <w:shd w:val="clear" w:color="auto" w:fill="auto"/>
          </w:tcPr>
          <w:p w14:paraId="50B78869" w14:textId="75018B7D" w:rsidR="00D55C1F" w:rsidRPr="00473331" w:rsidRDefault="00D55C1F" w:rsidP="00821962">
            <w:pPr>
              <w:pStyle w:val="TableText"/>
              <w:rPr>
                <w:rStyle w:val="Blue"/>
                <w:rFonts w:cs="Arial"/>
                <w:color w:val="auto"/>
                <w:sz w:val="18"/>
                <w:szCs w:val="18"/>
              </w:rPr>
            </w:pPr>
            <w:r w:rsidRPr="00473331">
              <w:rPr>
                <w:rStyle w:val="Blue"/>
                <w:rFonts w:cs="Arial"/>
                <w:color w:val="auto"/>
                <w:sz w:val="18"/>
                <w:szCs w:val="18"/>
              </w:rPr>
              <w:t>Operator Self</w:t>
            </w:r>
            <w:r w:rsidR="005B1FFD" w:rsidRPr="00473331">
              <w:rPr>
                <w:rStyle w:val="Blue"/>
                <w:rFonts w:cs="Arial"/>
                <w:color w:val="auto"/>
                <w:sz w:val="18"/>
                <w:szCs w:val="18"/>
              </w:rPr>
              <w:t>-</w:t>
            </w:r>
            <w:r w:rsidRPr="00473331">
              <w:rPr>
                <w:rStyle w:val="Blue"/>
                <w:rFonts w:cs="Arial"/>
                <w:color w:val="auto"/>
                <w:sz w:val="18"/>
                <w:szCs w:val="18"/>
              </w:rPr>
              <w:t>Monitoring - ATU-BOD as O</w:t>
            </w:r>
            <w:r w:rsidRPr="00473331">
              <w:rPr>
                <w:rStyle w:val="Blue"/>
                <w:rFonts w:cs="Arial"/>
                <w:color w:val="auto"/>
                <w:sz w:val="18"/>
                <w:szCs w:val="18"/>
                <w:vertAlign w:val="subscript"/>
              </w:rPr>
              <w:t>2</w:t>
            </w:r>
            <w:r w:rsidRPr="00473331">
              <w:rPr>
                <w:rStyle w:val="Blue"/>
                <w:rFonts w:cs="Arial"/>
                <w:color w:val="auto"/>
                <w:sz w:val="18"/>
                <w:szCs w:val="18"/>
              </w:rPr>
              <w:t>, ammoniacal nitrogen (expressed as N), suspended solids (measured after drying at 105</w:t>
            </w:r>
            <w:r w:rsidR="005B1FFD" w:rsidRPr="00473331">
              <w:rPr>
                <w:rStyle w:val="Blue"/>
                <w:rFonts w:cs="Arial"/>
                <w:color w:val="auto"/>
                <w:sz w:val="18"/>
                <w:szCs w:val="18"/>
              </w:rPr>
              <w:t>°</w:t>
            </w:r>
            <w:r w:rsidRPr="00473331">
              <w:rPr>
                <w:rStyle w:val="Blue"/>
                <w:rFonts w:cs="Arial"/>
                <w:color w:val="auto"/>
                <w:sz w:val="18"/>
                <w:szCs w:val="18"/>
              </w:rPr>
              <w:t>C), total phosphorus as P</w:t>
            </w:r>
          </w:p>
        </w:tc>
        <w:tc>
          <w:tcPr>
            <w:tcW w:w="1000" w:type="pct"/>
            <w:shd w:val="clear" w:color="auto" w:fill="auto"/>
          </w:tcPr>
          <w:p w14:paraId="2BF90434" w14:textId="1F1C65D0" w:rsidR="00D55C1F" w:rsidRPr="00473331" w:rsidRDefault="00385ED6" w:rsidP="00821962">
            <w:pPr>
              <w:pStyle w:val="TableText"/>
              <w:rPr>
                <w:rStyle w:val="Blue"/>
                <w:rFonts w:cs="Arial"/>
                <w:color w:val="auto"/>
                <w:sz w:val="18"/>
                <w:szCs w:val="18"/>
              </w:rPr>
            </w:pPr>
            <w:r w:rsidRPr="00473331">
              <w:rPr>
                <w:rStyle w:val="Blue"/>
                <w:rFonts w:cs="Arial"/>
                <w:color w:val="auto"/>
                <w:sz w:val="18"/>
                <w:szCs w:val="18"/>
              </w:rPr>
              <w:t>Final Effluent Sample Point</w:t>
            </w:r>
          </w:p>
        </w:tc>
        <w:tc>
          <w:tcPr>
            <w:tcW w:w="1082" w:type="pct"/>
            <w:shd w:val="clear" w:color="auto" w:fill="auto"/>
          </w:tcPr>
          <w:p w14:paraId="0B23137D" w14:textId="77777777" w:rsidR="00D55C1F" w:rsidRPr="00473331" w:rsidRDefault="00D55C1F" w:rsidP="00821962">
            <w:pPr>
              <w:pStyle w:val="TableText"/>
              <w:rPr>
                <w:rStyle w:val="Blue"/>
                <w:rFonts w:cs="Arial"/>
                <w:color w:val="auto"/>
                <w:sz w:val="18"/>
                <w:szCs w:val="18"/>
              </w:rPr>
            </w:pPr>
            <w:r w:rsidRPr="00473331">
              <w:rPr>
                <w:rStyle w:val="Blue"/>
                <w:rFonts w:cs="Arial"/>
                <w:color w:val="auto"/>
                <w:sz w:val="18"/>
                <w:szCs w:val="18"/>
              </w:rPr>
              <w:t>Quarterly</w:t>
            </w:r>
          </w:p>
          <w:p w14:paraId="5BAF58A8" w14:textId="77777777" w:rsidR="00D55C1F" w:rsidRPr="00473331" w:rsidRDefault="00D55C1F" w:rsidP="00821962">
            <w:pPr>
              <w:pStyle w:val="TableText"/>
              <w:rPr>
                <w:rStyle w:val="Blue"/>
                <w:rFonts w:cs="Arial"/>
                <w:color w:val="auto"/>
                <w:sz w:val="18"/>
                <w:szCs w:val="18"/>
              </w:rPr>
            </w:pPr>
            <w:r w:rsidRPr="00473331">
              <w:rPr>
                <w:rStyle w:val="Blue"/>
                <w:rFonts w:cs="Arial"/>
                <w:color w:val="auto"/>
                <w:sz w:val="18"/>
                <w:szCs w:val="18"/>
              </w:rPr>
              <w:t>Report to be submitted within 28 days</w:t>
            </w:r>
          </w:p>
        </w:tc>
        <w:tc>
          <w:tcPr>
            <w:tcW w:w="915" w:type="pct"/>
            <w:shd w:val="clear" w:color="auto" w:fill="auto"/>
          </w:tcPr>
          <w:p w14:paraId="70E91259" w14:textId="77777777" w:rsidR="00D55C1F" w:rsidRPr="00473331" w:rsidRDefault="00D55C1F" w:rsidP="00821962">
            <w:pPr>
              <w:pStyle w:val="TableText"/>
              <w:rPr>
                <w:rStyle w:val="Blue"/>
                <w:rFonts w:cs="Arial"/>
                <w:color w:val="auto"/>
                <w:sz w:val="18"/>
                <w:szCs w:val="18"/>
              </w:rPr>
            </w:pPr>
            <w:r w:rsidRPr="00473331">
              <w:rPr>
                <w:rStyle w:val="Blue"/>
                <w:rFonts w:cs="Arial"/>
                <w:color w:val="auto"/>
                <w:sz w:val="18"/>
                <w:szCs w:val="18"/>
              </w:rPr>
              <w:t>1</w:t>
            </w:r>
            <w:r w:rsidRPr="00473331">
              <w:rPr>
                <w:rStyle w:val="Blue"/>
                <w:rFonts w:cs="Arial"/>
                <w:color w:val="auto"/>
                <w:sz w:val="18"/>
                <w:szCs w:val="18"/>
                <w:vertAlign w:val="superscript"/>
              </w:rPr>
              <w:t>st</w:t>
            </w:r>
            <w:r w:rsidRPr="00473331">
              <w:rPr>
                <w:rStyle w:val="Blue"/>
                <w:rFonts w:cs="Arial"/>
                <w:color w:val="auto"/>
                <w:sz w:val="18"/>
                <w:szCs w:val="18"/>
              </w:rPr>
              <w:t xml:space="preserve"> of month</w:t>
            </w:r>
          </w:p>
        </w:tc>
      </w:tr>
      <w:tr w:rsidR="00D55C1F" w:rsidRPr="00C25946" w14:paraId="5BF56A9E" w14:textId="77777777" w:rsidTr="00D55C1F">
        <w:trPr>
          <w:cantSplit/>
        </w:trPr>
        <w:tc>
          <w:tcPr>
            <w:tcW w:w="837" w:type="pct"/>
            <w:vMerge/>
          </w:tcPr>
          <w:p w14:paraId="03D3D8B1" w14:textId="77777777" w:rsidR="00D55C1F" w:rsidRPr="001566BD" w:rsidRDefault="00D55C1F" w:rsidP="00821962">
            <w:pPr>
              <w:pStyle w:val="TableText"/>
              <w:rPr>
                <w:rStyle w:val="Blue"/>
                <w:rFonts w:cs="Arial"/>
                <w:sz w:val="18"/>
                <w:szCs w:val="18"/>
              </w:rPr>
            </w:pPr>
          </w:p>
        </w:tc>
        <w:tc>
          <w:tcPr>
            <w:tcW w:w="1166" w:type="pct"/>
            <w:shd w:val="clear" w:color="auto" w:fill="auto"/>
          </w:tcPr>
          <w:p w14:paraId="712CA26A" w14:textId="77777777" w:rsidR="00D55C1F" w:rsidRPr="00473331" w:rsidRDefault="00D55C1F" w:rsidP="00821962">
            <w:pPr>
              <w:pStyle w:val="TableText"/>
              <w:rPr>
                <w:rStyle w:val="Blue"/>
                <w:rFonts w:cs="Arial"/>
                <w:color w:val="auto"/>
                <w:sz w:val="18"/>
                <w:szCs w:val="18"/>
              </w:rPr>
            </w:pPr>
            <w:r w:rsidRPr="00473331">
              <w:rPr>
                <w:rStyle w:val="Blue"/>
                <w:rFonts w:cs="Arial"/>
                <w:color w:val="auto"/>
                <w:sz w:val="18"/>
                <w:szCs w:val="18"/>
              </w:rPr>
              <w:t>Operator Self-Monitoring summary report</w:t>
            </w:r>
          </w:p>
        </w:tc>
        <w:tc>
          <w:tcPr>
            <w:tcW w:w="1000" w:type="pct"/>
            <w:shd w:val="clear" w:color="auto" w:fill="auto"/>
          </w:tcPr>
          <w:p w14:paraId="585FAB7A" w14:textId="6B1404BD" w:rsidR="00D55C1F" w:rsidRPr="00473331" w:rsidRDefault="00385ED6" w:rsidP="00821962">
            <w:pPr>
              <w:pStyle w:val="TableText"/>
              <w:rPr>
                <w:rStyle w:val="Blue"/>
                <w:rFonts w:cs="Arial"/>
                <w:color w:val="auto"/>
                <w:sz w:val="18"/>
                <w:szCs w:val="18"/>
              </w:rPr>
            </w:pPr>
            <w:r w:rsidRPr="00473331">
              <w:rPr>
                <w:rStyle w:val="Blue"/>
                <w:rFonts w:cs="Arial"/>
                <w:color w:val="auto"/>
                <w:sz w:val="18"/>
                <w:szCs w:val="18"/>
              </w:rPr>
              <w:t>Final Effluent Sample Point</w:t>
            </w:r>
          </w:p>
        </w:tc>
        <w:tc>
          <w:tcPr>
            <w:tcW w:w="1082" w:type="pct"/>
            <w:shd w:val="clear" w:color="auto" w:fill="auto"/>
          </w:tcPr>
          <w:p w14:paraId="6942419B" w14:textId="77777777" w:rsidR="00D55C1F" w:rsidRPr="00473331" w:rsidRDefault="00D55C1F" w:rsidP="00821962">
            <w:pPr>
              <w:pStyle w:val="TableText"/>
              <w:rPr>
                <w:rStyle w:val="Blue"/>
                <w:rFonts w:cs="Arial"/>
                <w:color w:val="auto"/>
                <w:sz w:val="18"/>
                <w:szCs w:val="18"/>
              </w:rPr>
            </w:pPr>
            <w:r w:rsidRPr="00473331">
              <w:rPr>
                <w:rStyle w:val="Blue"/>
                <w:rFonts w:cs="Arial"/>
                <w:color w:val="auto"/>
                <w:sz w:val="18"/>
                <w:szCs w:val="18"/>
              </w:rPr>
              <w:t>Annually</w:t>
            </w:r>
          </w:p>
          <w:p w14:paraId="2DDBD2CB" w14:textId="77777777" w:rsidR="00D55C1F" w:rsidRPr="00473331" w:rsidRDefault="00D55C1F" w:rsidP="00821962">
            <w:pPr>
              <w:pStyle w:val="TableText"/>
              <w:rPr>
                <w:rStyle w:val="Blue"/>
                <w:rFonts w:cs="Arial"/>
                <w:color w:val="auto"/>
                <w:sz w:val="18"/>
                <w:szCs w:val="18"/>
              </w:rPr>
            </w:pPr>
            <w:r w:rsidRPr="00473331">
              <w:rPr>
                <w:rStyle w:val="Blue"/>
                <w:rFonts w:cs="Arial"/>
                <w:color w:val="auto"/>
                <w:sz w:val="18"/>
                <w:szCs w:val="18"/>
              </w:rPr>
              <w:t>Report to be submitted within 2 months of the end of the calendar year</w:t>
            </w:r>
          </w:p>
        </w:tc>
        <w:tc>
          <w:tcPr>
            <w:tcW w:w="915" w:type="pct"/>
            <w:shd w:val="clear" w:color="auto" w:fill="auto"/>
          </w:tcPr>
          <w:p w14:paraId="65327668" w14:textId="77777777" w:rsidR="00D55C1F" w:rsidRPr="00473331" w:rsidRDefault="00D55C1F" w:rsidP="00821962">
            <w:pPr>
              <w:pStyle w:val="TableText"/>
              <w:rPr>
                <w:rStyle w:val="Blue"/>
                <w:rFonts w:cs="Arial"/>
                <w:color w:val="auto"/>
                <w:sz w:val="18"/>
                <w:szCs w:val="18"/>
              </w:rPr>
            </w:pPr>
            <w:r w:rsidRPr="00473331">
              <w:rPr>
                <w:rStyle w:val="Blue"/>
                <w:rFonts w:cs="Arial"/>
                <w:color w:val="auto"/>
                <w:sz w:val="18"/>
                <w:szCs w:val="18"/>
              </w:rPr>
              <w:t>1</w:t>
            </w:r>
            <w:r w:rsidRPr="00473331">
              <w:rPr>
                <w:rStyle w:val="Blue"/>
                <w:rFonts w:cs="Arial"/>
                <w:color w:val="auto"/>
                <w:sz w:val="18"/>
                <w:szCs w:val="18"/>
                <w:vertAlign w:val="superscript"/>
              </w:rPr>
              <w:t>st</w:t>
            </w:r>
            <w:r w:rsidRPr="00473331">
              <w:rPr>
                <w:rStyle w:val="Blue"/>
                <w:rFonts w:cs="Arial"/>
                <w:color w:val="auto"/>
                <w:sz w:val="18"/>
                <w:szCs w:val="18"/>
              </w:rPr>
              <w:t xml:space="preserve"> January</w:t>
            </w:r>
          </w:p>
        </w:tc>
      </w:tr>
      <w:tr w:rsidR="00475FCC" w:rsidRPr="00C25946" w14:paraId="390B263B" w14:textId="77777777" w:rsidTr="0087148A">
        <w:trPr>
          <w:cantSplit/>
        </w:trPr>
        <w:tc>
          <w:tcPr>
            <w:tcW w:w="837" w:type="pct"/>
            <w:vMerge w:val="restart"/>
          </w:tcPr>
          <w:p w14:paraId="6ABF9EF3" w14:textId="68E12774" w:rsidR="00475FCC" w:rsidRPr="00206067" w:rsidRDefault="00475FCC" w:rsidP="00206067">
            <w:pPr>
              <w:pStyle w:val="TableText"/>
              <w:rPr>
                <w:rStyle w:val="Blue"/>
                <w:rFonts w:cs="Arial"/>
                <w:color w:val="000000" w:themeColor="text1"/>
                <w:sz w:val="18"/>
                <w:szCs w:val="18"/>
              </w:rPr>
            </w:pPr>
            <w:r w:rsidRPr="002D75E6">
              <w:rPr>
                <w:rStyle w:val="Blue"/>
                <w:rFonts w:cs="Arial"/>
                <w:color w:val="000000" w:themeColor="text1"/>
                <w:sz w:val="18"/>
                <w:szCs w:val="18"/>
              </w:rPr>
              <w:t>A</w:t>
            </w:r>
            <w:r w:rsidR="00FB7A53">
              <w:rPr>
                <w:rStyle w:val="Blue"/>
                <w:rFonts w:cs="Arial"/>
                <w:color w:val="000000" w:themeColor="text1"/>
                <w:sz w:val="18"/>
                <w:szCs w:val="18"/>
              </w:rPr>
              <w:t>2</w:t>
            </w:r>
            <w:r w:rsidRPr="002D75E6">
              <w:rPr>
                <w:rStyle w:val="Blue"/>
                <w:rFonts w:cs="Arial"/>
                <w:color w:val="000000" w:themeColor="text1"/>
                <w:sz w:val="18"/>
                <w:szCs w:val="18"/>
              </w:rPr>
              <w:t xml:space="preserve"> Sewage in an emergency via </w:t>
            </w:r>
            <w:r w:rsidR="00C738C0" w:rsidRPr="00C738C0">
              <w:rPr>
                <w:rStyle w:val="Blue"/>
                <w:rFonts w:cs="Arial"/>
                <w:color w:val="000000" w:themeColor="text1"/>
                <w:sz w:val="18"/>
                <w:szCs w:val="18"/>
              </w:rPr>
              <w:t>Sewage in Emergency Discharge Point</w:t>
            </w:r>
          </w:p>
        </w:tc>
        <w:tc>
          <w:tcPr>
            <w:tcW w:w="1166" w:type="pct"/>
          </w:tcPr>
          <w:p w14:paraId="7B9A4AD9" w14:textId="5B5B9BD8" w:rsidR="00475FCC" w:rsidRPr="005B1FFD" w:rsidRDefault="00475FCC" w:rsidP="00DE79CF">
            <w:pPr>
              <w:pStyle w:val="TableText"/>
              <w:rPr>
                <w:rStyle w:val="Blue"/>
                <w:rFonts w:cs="Arial"/>
                <w:sz w:val="18"/>
                <w:szCs w:val="18"/>
              </w:rPr>
            </w:pPr>
            <w:r w:rsidRPr="002D75E6">
              <w:rPr>
                <w:rStyle w:val="Blue"/>
                <w:color w:val="000000" w:themeColor="text1"/>
                <w:sz w:val="18"/>
                <w:szCs w:val="18"/>
              </w:rPr>
              <w:t>Operation of the emergency overflow</w:t>
            </w:r>
          </w:p>
        </w:tc>
        <w:tc>
          <w:tcPr>
            <w:tcW w:w="1000" w:type="pct"/>
            <w:shd w:val="clear" w:color="auto" w:fill="auto"/>
          </w:tcPr>
          <w:p w14:paraId="693659B2" w14:textId="126151FB" w:rsidR="00475FCC" w:rsidRPr="005B1FFD" w:rsidRDefault="00F76D24" w:rsidP="00DE79CF">
            <w:pPr>
              <w:pStyle w:val="TableText"/>
              <w:rPr>
                <w:rStyle w:val="Blue"/>
                <w:rFonts w:cs="Calibri"/>
                <w:sz w:val="18"/>
                <w:szCs w:val="18"/>
              </w:rPr>
            </w:pPr>
            <w:r w:rsidRPr="00F76D24">
              <w:rPr>
                <w:rStyle w:val="Blue"/>
                <w:rFonts w:cs="Calibri"/>
                <w:color w:val="000000" w:themeColor="text1"/>
                <w:sz w:val="18"/>
                <w:szCs w:val="18"/>
              </w:rPr>
              <w:t>Sewage in Emergency Effluent Sample Point</w:t>
            </w:r>
          </w:p>
        </w:tc>
        <w:tc>
          <w:tcPr>
            <w:tcW w:w="1082" w:type="pct"/>
          </w:tcPr>
          <w:p w14:paraId="337A4174" w14:textId="77777777" w:rsidR="00475FCC" w:rsidRPr="002D75E6" w:rsidRDefault="00475FCC" w:rsidP="00DE79CF">
            <w:pPr>
              <w:pStyle w:val="TableText"/>
              <w:rPr>
                <w:rStyle w:val="Blue"/>
                <w:color w:val="000000" w:themeColor="text1"/>
                <w:sz w:val="18"/>
                <w:szCs w:val="18"/>
              </w:rPr>
            </w:pPr>
            <w:r w:rsidRPr="002D75E6">
              <w:rPr>
                <w:rStyle w:val="Blue"/>
                <w:color w:val="000000" w:themeColor="text1"/>
                <w:sz w:val="18"/>
                <w:szCs w:val="18"/>
              </w:rPr>
              <w:t xml:space="preserve">Reports to be provided to Natural Resources Wales upon request </w:t>
            </w:r>
          </w:p>
          <w:p w14:paraId="7B615745" w14:textId="742DCC04" w:rsidR="00475FCC" w:rsidRPr="005B1FFD" w:rsidRDefault="00475FCC" w:rsidP="00DE79CF">
            <w:pPr>
              <w:pStyle w:val="TableText"/>
              <w:rPr>
                <w:rStyle w:val="Blue"/>
                <w:rFonts w:cs="Arial"/>
                <w:sz w:val="18"/>
                <w:szCs w:val="18"/>
              </w:rPr>
            </w:pPr>
            <w:r w:rsidRPr="002D75E6">
              <w:rPr>
                <w:rStyle w:val="Blue"/>
                <w:color w:val="000000" w:themeColor="text1"/>
                <w:sz w:val="18"/>
                <w:szCs w:val="18"/>
              </w:rPr>
              <w:t>Report to be submitted within 28 days unless otherwise specified in writing by Natural Resources Wales</w:t>
            </w:r>
          </w:p>
        </w:tc>
        <w:tc>
          <w:tcPr>
            <w:tcW w:w="915" w:type="pct"/>
          </w:tcPr>
          <w:p w14:paraId="0E499CA5" w14:textId="2D6DE620" w:rsidR="00475FCC" w:rsidRPr="005B1FFD" w:rsidRDefault="00475FCC" w:rsidP="00DE79CF">
            <w:pPr>
              <w:pStyle w:val="TableText"/>
              <w:rPr>
                <w:rStyle w:val="Blue"/>
                <w:rFonts w:cs="Arial"/>
                <w:sz w:val="18"/>
                <w:szCs w:val="18"/>
              </w:rPr>
            </w:pPr>
            <w:r w:rsidRPr="002D75E6">
              <w:rPr>
                <w:rStyle w:val="Blue"/>
                <w:rFonts w:cstheme="minorHAnsi"/>
                <w:color w:val="000000" w:themeColor="text1"/>
                <w:sz w:val="18"/>
                <w:szCs w:val="18"/>
              </w:rPr>
              <w:t>Upon request by Natural Resources Wales</w:t>
            </w:r>
          </w:p>
        </w:tc>
      </w:tr>
      <w:tr w:rsidR="001241ED" w:rsidRPr="00C25946" w14:paraId="4151A528" w14:textId="77777777" w:rsidTr="0087148A">
        <w:trPr>
          <w:cantSplit/>
        </w:trPr>
        <w:tc>
          <w:tcPr>
            <w:tcW w:w="837" w:type="pct"/>
            <w:vMerge/>
          </w:tcPr>
          <w:p w14:paraId="261A1F21" w14:textId="77777777" w:rsidR="001241ED" w:rsidRPr="002D75E6" w:rsidRDefault="001241ED" w:rsidP="001241ED">
            <w:pPr>
              <w:pStyle w:val="TableText"/>
              <w:rPr>
                <w:rStyle w:val="Blue"/>
                <w:rFonts w:cs="Arial"/>
                <w:color w:val="000000" w:themeColor="text1"/>
                <w:sz w:val="18"/>
                <w:szCs w:val="18"/>
              </w:rPr>
            </w:pPr>
          </w:p>
        </w:tc>
        <w:tc>
          <w:tcPr>
            <w:tcW w:w="1166" w:type="pct"/>
          </w:tcPr>
          <w:p w14:paraId="5329065C" w14:textId="46DFE450" w:rsidR="001241ED" w:rsidRPr="002D75E6" w:rsidRDefault="001241ED" w:rsidP="001241ED">
            <w:pPr>
              <w:pStyle w:val="TableText"/>
              <w:rPr>
                <w:rStyle w:val="Blue"/>
                <w:color w:val="000000" w:themeColor="text1"/>
                <w:sz w:val="18"/>
                <w:szCs w:val="18"/>
              </w:rPr>
            </w:pPr>
            <w:r w:rsidRPr="002D75E6">
              <w:rPr>
                <w:rStyle w:val="Blue"/>
                <w:color w:val="000000" w:themeColor="text1"/>
                <w:sz w:val="18"/>
                <w:szCs w:val="18"/>
              </w:rPr>
              <w:t>Emergency discharge start and end times</w:t>
            </w:r>
          </w:p>
        </w:tc>
        <w:tc>
          <w:tcPr>
            <w:tcW w:w="1000" w:type="pct"/>
            <w:shd w:val="clear" w:color="auto" w:fill="auto"/>
          </w:tcPr>
          <w:p w14:paraId="67E5DB4D" w14:textId="6301F97C" w:rsidR="001241ED" w:rsidRPr="002D75E6" w:rsidRDefault="00F76D24" w:rsidP="001241ED">
            <w:pPr>
              <w:pStyle w:val="TableText"/>
              <w:rPr>
                <w:rStyle w:val="Blue"/>
                <w:rFonts w:cs="Calibri"/>
                <w:color w:val="000000" w:themeColor="text1"/>
                <w:sz w:val="18"/>
                <w:szCs w:val="18"/>
              </w:rPr>
            </w:pPr>
            <w:r w:rsidRPr="00F76D24">
              <w:rPr>
                <w:rStyle w:val="Blue"/>
                <w:rFonts w:cs="Calibri"/>
                <w:color w:val="000000" w:themeColor="text1"/>
                <w:sz w:val="18"/>
                <w:szCs w:val="18"/>
              </w:rPr>
              <w:t>Sewage in Emergency Effluent Sample Point</w:t>
            </w:r>
          </w:p>
        </w:tc>
        <w:tc>
          <w:tcPr>
            <w:tcW w:w="1082" w:type="pct"/>
          </w:tcPr>
          <w:p w14:paraId="305C2E7D" w14:textId="77777777" w:rsidR="001241ED" w:rsidRPr="002D75E6" w:rsidRDefault="001241ED" w:rsidP="001241ED">
            <w:pPr>
              <w:pStyle w:val="TableText"/>
              <w:rPr>
                <w:rStyle w:val="Blue"/>
                <w:color w:val="000000" w:themeColor="text1"/>
                <w:sz w:val="18"/>
                <w:szCs w:val="18"/>
              </w:rPr>
            </w:pPr>
            <w:r w:rsidRPr="002D75E6">
              <w:rPr>
                <w:rStyle w:val="Blue"/>
                <w:color w:val="000000" w:themeColor="text1"/>
                <w:sz w:val="18"/>
                <w:szCs w:val="18"/>
              </w:rPr>
              <w:t xml:space="preserve">Reports to be provided to Natural Resources Wales upon request </w:t>
            </w:r>
          </w:p>
          <w:p w14:paraId="781AF7AE" w14:textId="5B70349F" w:rsidR="001241ED" w:rsidRPr="002D75E6" w:rsidRDefault="001241ED" w:rsidP="001241ED">
            <w:pPr>
              <w:pStyle w:val="TableText"/>
              <w:rPr>
                <w:rStyle w:val="Blue"/>
                <w:color w:val="000000" w:themeColor="text1"/>
                <w:sz w:val="18"/>
                <w:szCs w:val="18"/>
              </w:rPr>
            </w:pPr>
            <w:r w:rsidRPr="002D75E6">
              <w:rPr>
                <w:rStyle w:val="Blue"/>
                <w:color w:val="000000" w:themeColor="text1"/>
                <w:sz w:val="18"/>
                <w:szCs w:val="18"/>
              </w:rPr>
              <w:t>Report to be submitted within 28 days unless otherwise specified in writing by Natural Resources Wales</w:t>
            </w:r>
          </w:p>
        </w:tc>
        <w:tc>
          <w:tcPr>
            <w:tcW w:w="915" w:type="pct"/>
          </w:tcPr>
          <w:p w14:paraId="3D9CBED4" w14:textId="7A9F8EFA" w:rsidR="001241ED" w:rsidRPr="002D75E6" w:rsidRDefault="001241ED" w:rsidP="001241ED">
            <w:pPr>
              <w:pStyle w:val="TableText"/>
              <w:rPr>
                <w:rStyle w:val="Blue"/>
                <w:rFonts w:cstheme="minorHAnsi"/>
                <w:color w:val="000000" w:themeColor="text1"/>
                <w:sz w:val="18"/>
                <w:szCs w:val="18"/>
              </w:rPr>
            </w:pPr>
            <w:r w:rsidRPr="002D75E6">
              <w:rPr>
                <w:rStyle w:val="Blue"/>
                <w:rFonts w:cstheme="minorHAnsi"/>
                <w:color w:val="000000" w:themeColor="text1"/>
                <w:sz w:val="18"/>
                <w:szCs w:val="18"/>
              </w:rPr>
              <w:t>Upon request by Natural Resources Wales</w:t>
            </w:r>
          </w:p>
        </w:tc>
      </w:tr>
    </w:tbl>
    <w:p w14:paraId="70CC18CC" w14:textId="77777777" w:rsidR="00B42290" w:rsidRDefault="00B42290">
      <w:pPr>
        <w:rPr>
          <w:rStyle w:val="Pink"/>
          <w:rFonts w:ascii="Arial" w:hAnsi="Arial" w:cs="Arial"/>
          <w:sz w:val="18"/>
          <w:szCs w:val="18"/>
        </w:rPr>
      </w:pPr>
      <w:r>
        <w:rPr>
          <w:rStyle w:val="Pink"/>
          <w:rFonts w:ascii="Arial" w:hAnsi="Arial" w:cs="Arial"/>
          <w:sz w:val="18"/>
          <w:szCs w:val="18"/>
        </w:rPr>
        <w:br w:type="page"/>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3262"/>
        <w:gridCol w:w="5254"/>
      </w:tblGrid>
      <w:tr w:rsidR="00821962" w:rsidRPr="00C25946" w14:paraId="6DDF4AAE" w14:textId="77777777" w:rsidTr="001F4EC0">
        <w:trPr>
          <w:cantSplit/>
          <w:tblHeader/>
        </w:trPr>
        <w:tc>
          <w:tcPr>
            <w:tcW w:w="5000" w:type="pct"/>
            <w:gridSpan w:val="2"/>
            <w:shd w:val="clear" w:color="auto" w:fill="000000"/>
          </w:tcPr>
          <w:p w14:paraId="454B1E89" w14:textId="77777777" w:rsidR="00821962" w:rsidRPr="001F4EC0" w:rsidRDefault="00821962" w:rsidP="00821962">
            <w:pPr>
              <w:pStyle w:val="TableText"/>
              <w:rPr>
                <w:b/>
                <w:sz w:val="18"/>
                <w:szCs w:val="18"/>
              </w:rPr>
            </w:pPr>
            <w:r w:rsidRPr="001F4EC0">
              <w:rPr>
                <w:b/>
                <w:sz w:val="18"/>
                <w:szCs w:val="18"/>
              </w:rPr>
              <w:lastRenderedPageBreak/>
              <w:t>Table S4.2 Reporting forms</w:t>
            </w:r>
          </w:p>
        </w:tc>
      </w:tr>
      <w:tr w:rsidR="00821962" w:rsidRPr="00C25946" w14:paraId="484B39D5" w14:textId="77777777" w:rsidTr="004D375D">
        <w:trPr>
          <w:cantSplit/>
          <w:tblHeader/>
        </w:trPr>
        <w:tc>
          <w:tcPr>
            <w:tcW w:w="1915" w:type="pct"/>
            <w:shd w:val="clear" w:color="auto" w:fill="auto"/>
          </w:tcPr>
          <w:p w14:paraId="2A40D80B" w14:textId="77777777" w:rsidR="00821962" w:rsidRPr="001F4EC0" w:rsidRDefault="00821962" w:rsidP="00821962">
            <w:pPr>
              <w:pStyle w:val="TableText"/>
              <w:rPr>
                <w:b/>
                <w:sz w:val="18"/>
                <w:szCs w:val="18"/>
              </w:rPr>
            </w:pPr>
            <w:r w:rsidRPr="001F4EC0">
              <w:rPr>
                <w:b/>
                <w:sz w:val="18"/>
                <w:szCs w:val="18"/>
              </w:rPr>
              <w:t>Parameter</w:t>
            </w:r>
          </w:p>
        </w:tc>
        <w:tc>
          <w:tcPr>
            <w:tcW w:w="3085" w:type="pct"/>
            <w:shd w:val="clear" w:color="auto" w:fill="auto"/>
          </w:tcPr>
          <w:p w14:paraId="14ACE7F4" w14:textId="77777777" w:rsidR="00821962" w:rsidRPr="001F4EC0" w:rsidRDefault="00821962" w:rsidP="00821962">
            <w:pPr>
              <w:pStyle w:val="TableText"/>
              <w:rPr>
                <w:b/>
                <w:sz w:val="18"/>
                <w:szCs w:val="18"/>
              </w:rPr>
            </w:pPr>
            <w:r w:rsidRPr="001F4EC0">
              <w:rPr>
                <w:b/>
                <w:sz w:val="18"/>
                <w:szCs w:val="18"/>
              </w:rPr>
              <w:t>Reporting format</w:t>
            </w:r>
          </w:p>
        </w:tc>
      </w:tr>
      <w:tr w:rsidR="00821962" w:rsidRPr="00C25946" w14:paraId="11CF642F" w14:textId="77777777" w:rsidTr="004D375D">
        <w:trPr>
          <w:cantSplit/>
        </w:trPr>
        <w:tc>
          <w:tcPr>
            <w:tcW w:w="1915" w:type="pct"/>
            <w:shd w:val="clear" w:color="auto" w:fill="auto"/>
          </w:tcPr>
          <w:p w14:paraId="08F67115" w14:textId="77777777" w:rsidR="00821962" w:rsidRPr="003E7B9F" w:rsidRDefault="00821962" w:rsidP="00821962">
            <w:pPr>
              <w:pStyle w:val="TableText"/>
              <w:rPr>
                <w:rStyle w:val="Blue"/>
                <w:color w:val="auto"/>
                <w:sz w:val="18"/>
                <w:szCs w:val="18"/>
              </w:rPr>
            </w:pPr>
            <w:r w:rsidRPr="003E7B9F">
              <w:rPr>
                <w:rStyle w:val="Blue"/>
                <w:color w:val="auto"/>
                <w:sz w:val="18"/>
                <w:szCs w:val="18"/>
              </w:rPr>
              <w:t>Dry Weather Flow (daily flows total)</w:t>
            </w:r>
          </w:p>
        </w:tc>
        <w:tc>
          <w:tcPr>
            <w:tcW w:w="3085" w:type="pct"/>
            <w:shd w:val="clear" w:color="auto" w:fill="auto"/>
          </w:tcPr>
          <w:p w14:paraId="715CD7CA" w14:textId="77777777" w:rsidR="00821962" w:rsidRPr="003E7B9F" w:rsidRDefault="004547EA" w:rsidP="00821962">
            <w:pPr>
              <w:pStyle w:val="TableText"/>
              <w:rPr>
                <w:rStyle w:val="Blue"/>
                <w:color w:val="auto"/>
                <w:sz w:val="18"/>
                <w:szCs w:val="18"/>
              </w:rPr>
            </w:pPr>
            <w:r>
              <w:rPr>
                <w:rStyle w:val="Blue"/>
                <w:color w:val="auto"/>
                <w:sz w:val="18"/>
                <w:szCs w:val="18"/>
              </w:rPr>
              <w:t>E</w:t>
            </w:r>
            <w:r w:rsidR="00821962" w:rsidRPr="003E7B9F">
              <w:rPr>
                <w:rStyle w:val="Blue"/>
                <w:color w:val="auto"/>
                <w:sz w:val="18"/>
                <w:szCs w:val="18"/>
              </w:rPr>
              <w:t>lectronic format specified by Natural Resources Wales</w:t>
            </w:r>
          </w:p>
        </w:tc>
      </w:tr>
      <w:tr w:rsidR="00821962" w:rsidRPr="00C25946" w14:paraId="62E6C227" w14:textId="77777777" w:rsidTr="004D375D">
        <w:trPr>
          <w:cantSplit/>
        </w:trPr>
        <w:tc>
          <w:tcPr>
            <w:tcW w:w="1915" w:type="pct"/>
            <w:shd w:val="clear" w:color="auto" w:fill="auto"/>
          </w:tcPr>
          <w:p w14:paraId="5C432608" w14:textId="77777777" w:rsidR="00821962" w:rsidRPr="003E7B9F" w:rsidRDefault="00821962" w:rsidP="00821962">
            <w:pPr>
              <w:pStyle w:val="TableText"/>
              <w:rPr>
                <w:rStyle w:val="Blue"/>
                <w:color w:val="auto"/>
                <w:sz w:val="18"/>
                <w:szCs w:val="18"/>
              </w:rPr>
            </w:pPr>
            <w:r w:rsidRPr="003E7B9F">
              <w:rPr>
                <w:rStyle w:val="Blue"/>
                <w:color w:val="auto"/>
                <w:sz w:val="18"/>
                <w:szCs w:val="18"/>
              </w:rPr>
              <w:t>15-minute flow</w:t>
            </w:r>
          </w:p>
        </w:tc>
        <w:tc>
          <w:tcPr>
            <w:tcW w:w="3085" w:type="pct"/>
            <w:shd w:val="clear" w:color="auto" w:fill="auto"/>
          </w:tcPr>
          <w:p w14:paraId="1716DB46" w14:textId="77777777" w:rsidR="00821962" w:rsidRPr="003E7B9F" w:rsidRDefault="004547EA" w:rsidP="00821962">
            <w:pPr>
              <w:pStyle w:val="TableText"/>
              <w:rPr>
                <w:rStyle w:val="Blue"/>
                <w:color w:val="auto"/>
                <w:sz w:val="18"/>
                <w:szCs w:val="18"/>
              </w:rPr>
            </w:pPr>
            <w:r>
              <w:rPr>
                <w:rStyle w:val="Blue"/>
                <w:color w:val="auto"/>
                <w:sz w:val="18"/>
                <w:szCs w:val="18"/>
              </w:rPr>
              <w:t>E</w:t>
            </w:r>
            <w:r w:rsidR="00821962" w:rsidRPr="003E7B9F">
              <w:rPr>
                <w:rStyle w:val="Blue"/>
                <w:color w:val="auto"/>
                <w:sz w:val="18"/>
                <w:szCs w:val="18"/>
              </w:rPr>
              <w:t>lectronic format specified by Natural Resources Wales</w:t>
            </w:r>
          </w:p>
        </w:tc>
      </w:tr>
      <w:tr w:rsidR="00821962" w:rsidRPr="00C25946" w14:paraId="2CCE7E30" w14:textId="77777777" w:rsidTr="004D375D">
        <w:trPr>
          <w:cantSplit/>
        </w:trPr>
        <w:tc>
          <w:tcPr>
            <w:tcW w:w="1915" w:type="pct"/>
            <w:shd w:val="clear" w:color="auto" w:fill="auto"/>
          </w:tcPr>
          <w:p w14:paraId="2DC69053" w14:textId="0FA527B3" w:rsidR="00821962" w:rsidRPr="001F4EC0" w:rsidRDefault="00821962" w:rsidP="00821962">
            <w:pPr>
              <w:pStyle w:val="TableText"/>
              <w:rPr>
                <w:rStyle w:val="Blue"/>
                <w:sz w:val="18"/>
                <w:szCs w:val="18"/>
              </w:rPr>
            </w:pPr>
            <w:r w:rsidRPr="00DA641D">
              <w:rPr>
                <w:rStyle w:val="Blue"/>
                <w:color w:val="auto"/>
                <w:sz w:val="18"/>
                <w:szCs w:val="18"/>
              </w:rPr>
              <w:t>OSM - ATU-BOD as O</w:t>
            </w:r>
            <w:r w:rsidRPr="00DA641D">
              <w:rPr>
                <w:rStyle w:val="Blue"/>
                <w:color w:val="auto"/>
                <w:sz w:val="18"/>
                <w:szCs w:val="18"/>
                <w:vertAlign w:val="subscript"/>
              </w:rPr>
              <w:t>2</w:t>
            </w:r>
            <w:r w:rsidRPr="00DA641D">
              <w:rPr>
                <w:rStyle w:val="Blue"/>
                <w:color w:val="auto"/>
                <w:sz w:val="18"/>
                <w:szCs w:val="18"/>
              </w:rPr>
              <w:t>, ammoniacal nitrogen (expressed as N), suspended solids (measured after drying at 105</w:t>
            </w:r>
            <w:r w:rsidR="005B1FFD" w:rsidRPr="00DA641D">
              <w:rPr>
                <w:rStyle w:val="Blue"/>
                <w:color w:val="auto"/>
                <w:sz w:val="18"/>
                <w:szCs w:val="18"/>
              </w:rPr>
              <w:t>°</w:t>
            </w:r>
            <w:r w:rsidRPr="00DA641D">
              <w:rPr>
                <w:rStyle w:val="Blue"/>
                <w:color w:val="auto"/>
                <w:sz w:val="18"/>
                <w:szCs w:val="18"/>
              </w:rPr>
              <w:t>C), total phosphorus as P</w:t>
            </w:r>
          </w:p>
        </w:tc>
        <w:tc>
          <w:tcPr>
            <w:tcW w:w="3085" w:type="pct"/>
            <w:shd w:val="clear" w:color="auto" w:fill="auto"/>
          </w:tcPr>
          <w:p w14:paraId="359B95CC" w14:textId="77777777" w:rsidR="00821962" w:rsidRPr="003E7B9F" w:rsidRDefault="00821962" w:rsidP="00821962">
            <w:pPr>
              <w:pStyle w:val="TableText"/>
              <w:rPr>
                <w:rStyle w:val="Blue"/>
                <w:color w:val="auto"/>
                <w:sz w:val="18"/>
                <w:szCs w:val="18"/>
              </w:rPr>
            </w:pPr>
            <w:r w:rsidRPr="003E7B9F">
              <w:rPr>
                <w:rStyle w:val="Blue"/>
                <w:color w:val="auto"/>
                <w:sz w:val="18"/>
                <w:szCs w:val="18"/>
              </w:rPr>
              <w:t xml:space="preserve">Quarterly - Electronic format specified by Natural Resources Wales </w:t>
            </w:r>
          </w:p>
        </w:tc>
      </w:tr>
      <w:tr w:rsidR="00821962" w:rsidRPr="00C25946" w14:paraId="1AE31C67" w14:textId="77777777" w:rsidTr="004D375D">
        <w:trPr>
          <w:cantSplit/>
        </w:trPr>
        <w:tc>
          <w:tcPr>
            <w:tcW w:w="1915" w:type="pct"/>
            <w:shd w:val="clear" w:color="auto" w:fill="auto"/>
          </w:tcPr>
          <w:p w14:paraId="08CBD16E" w14:textId="77777777" w:rsidR="00821962" w:rsidRPr="003E7B9F" w:rsidRDefault="00821962" w:rsidP="00821962">
            <w:pPr>
              <w:pStyle w:val="TableText"/>
              <w:rPr>
                <w:rStyle w:val="Blue"/>
                <w:color w:val="auto"/>
                <w:sz w:val="18"/>
                <w:szCs w:val="18"/>
              </w:rPr>
            </w:pPr>
            <w:r w:rsidRPr="003E7B9F">
              <w:rPr>
                <w:rStyle w:val="Blue"/>
                <w:color w:val="auto"/>
                <w:sz w:val="18"/>
                <w:szCs w:val="18"/>
              </w:rPr>
              <w:t>Operator Self</w:t>
            </w:r>
            <w:r w:rsidR="003E7B9F" w:rsidRPr="003E7B9F">
              <w:rPr>
                <w:rStyle w:val="Blue"/>
                <w:color w:val="auto"/>
                <w:sz w:val="18"/>
                <w:szCs w:val="18"/>
              </w:rPr>
              <w:t>-</w:t>
            </w:r>
            <w:r w:rsidRPr="003E7B9F">
              <w:rPr>
                <w:rStyle w:val="Blue"/>
                <w:color w:val="auto"/>
                <w:sz w:val="18"/>
                <w:szCs w:val="18"/>
              </w:rPr>
              <w:t>Monitoring summary report</w:t>
            </w:r>
          </w:p>
        </w:tc>
        <w:tc>
          <w:tcPr>
            <w:tcW w:w="3085" w:type="pct"/>
            <w:shd w:val="clear" w:color="auto" w:fill="auto"/>
          </w:tcPr>
          <w:p w14:paraId="0E2E2236" w14:textId="77777777" w:rsidR="00821962" w:rsidRPr="003E7B9F" w:rsidRDefault="00821962" w:rsidP="00821962">
            <w:pPr>
              <w:pStyle w:val="TableText"/>
              <w:rPr>
                <w:rStyle w:val="Blue"/>
                <w:color w:val="auto"/>
                <w:sz w:val="18"/>
                <w:szCs w:val="18"/>
              </w:rPr>
            </w:pPr>
            <w:r w:rsidRPr="003E7B9F">
              <w:rPr>
                <w:rStyle w:val="Blue"/>
                <w:color w:val="auto"/>
                <w:sz w:val="18"/>
                <w:szCs w:val="18"/>
              </w:rPr>
              <w:t xml:space="preserve">Annually - Summary report of compliance with the monitoring programme specified in Table 3.1 and schedule 3B in a format specified by Natural Resources Wales  </w:t>
            </w:r>
          </w:p>
        </w:tc>
      </w:tr>
      <w:tr w:rsidR="00217C3C" w:rsidRPr="00C25946" w14:paraId="209FC8C0" w14:textId="77777777" w:rsidTr="004D375D">
        <w:trPr>
          <w:cantSplit/>
        </w:trPr>
        <w:tc>
          <w:tcPr>
            <w:tcW w:w="1915" w:type="pct"/>
          </w:tcPr>
          <w:p w14:paraId="146575B6" w14:textId="70E1F214" w:rsidR="00217C3C" w:rsidRPr="0029331A" w:rsidRDefault="00217C3C" w:rsidP="00217C3C">
            <w:pPr>
              <w:pStyle w:val="TableText"/>
              <w:rPr>
                <w:rStyle w:val="Blue"/>
                <w:rFonts w:cs="Arial"/>
                <w:sz w:val="18"/>
                <w:szCs w:val="18"/>
                <w:highlight w:val="yellow"/>
              </w:rPr>
            </w:pPr>
            <w:r w:rsidRPr="00A36BB4">
              <w:rPr>
                <w:rStyle w:val="Blue"/>
                <w:color w:val="000000" w:themeColor="text1"/>
                <w:sz w:val="18"/>
                <w:szCs w:val="18"/>
              </w:rPr>
              <w:t>Operation of the emergency overflow</w:t>
            </w:r>
          </w:p>
        </w:tc>
        <w:tc>
          <w:tcPr>
            <w:tcW w:w="3085" w:type="pct"/>
          </w:tcPr>
          <w:p w14:paraId="13618E61" w14:textId="4DB9FF46" w:rsidR="00217C3C" w:rsidRPr="00E43FF5" w:rsidRDefault="00217C3C" w:rsidP="00217C3C">
            <w:pPr>
              <w:pStyle w:val="TableText"/>
              <w:rPr>
                <w:rStyle w:val="Blue"/>
                <w:sz w:val="18"/>
                <w:szCs w:val="18"/>
              </w:rPr>
            </w:pPr>
            <w:r w:rsidRPr="00A36BB4">
              <w:rPr>
                <w:rStyle w:val="Blue"/>
                <w:color w:val="000000" w:themeColor="text1"/>
                <w:sz w:val="18"/>
                <w:szCs w:val="18"/>
              </w:rPr>
              <w:t>Annual summary report or other form as agreed in writing by Natural Resources Wales</w:t>
            </w:r>
          </w:p>
        </w:tc>
      </w:tr>
      <w:tr w:rsidR="00217C3C" w:rsidRPr="00C25946" w14:paraId="0A73D711" w14:textId="77777777" w:rsidTr="007B299F">
        <w:trPr>
          <w:cantSplit/>
        </w:trPr>
        <w:tc>
          <w:tcPr>
            <w:tcW w:w="1915" w:type="pct"/>
          </w:tcPr>
          <w:p w14:paraId="3A5EE92B" w14:textId="0246A090" w:rsidR="00217C3C" w:rsidRPr="0029331A" w:rsidRDefault="00217C3C" w:rsidP="00217C3C">
            <w:pPr>
              <w:pStyle w:val="TableText"/>
              <w:rPr>
                <w:rStyle w:val="Blue"/>
                <w:rFonts w:cs="Arial"/>
                <w:sz w:val="18"/>
                <w:szCs w:val="18"/>
                <w:highlight w:val="yellow"/>
              </w:rPr>
            </w:pPr>
            <w:r w:rsidRPr="00A36BB4">
              <w:rPr>
                <w:rStyle w:val="Blue"/>
                <w:color w:val="000000" w:themeColor="text1"/>
                <w:sz w:val="18"/>
                <w:szCs w:val="18"/>
              </w:rPr>
              <w:t>Emergency discharge start and end times</w:t>
            </w:r>
          </w:p>
        </w:tc>
        <w:tc>
          <w:tcPr>
            <w:tcW w:w="3085" w:type="pct"/>
          </w:tcPr>
          <w:p w14:paraId="6623E778" w14:textId="59B9CDB2" w:rsidR="00217C3C" w:rsidRPr="00E43FF5" w:rsidRDefault="00217C3C" w:rsidP="00217C3C">
            <w:pPr>
              <w:pStyle w:val="TableText"/>
              <w:rPr>
                <w:rStyle w:val="Pink"/>
                <w:rFonts w:cs="Arial"/>
                <w:color w:val="2E1AEE"/>
                <w:sz w:val="18"/>
                <w:szCs w:val="18"/>
              </w:rPr>
            </w:pPr>
            <w:r w:rsidRPr="00A36BB4">
              <w:rPr>
                <w:rStyle w:val="Blue"/>
                <w:color w:val="000000" w:themeColor="text1"/>
                <w:sz w:val="18"/>
                <w:szCs w:val="18"/>
              </w:rPr>
              <w:t>Spill event, time and duration reporting format spreadsheet</w:t>
            </w:r>
            <w:r w:rsidRPr="00A36BB4">
              <w:rPr>
                <w:rStyle w:val="Pink"/>
                <w:color w:val="000000" w:themeColor="text1"/>
                <w:sz w:val="18"/>
                <w:szCs w:val="18"/>
              </w:rPr>
              <w:t xml:space="preserve"> </w:t>
            </w:r>
            <w:r w:rsidRPr="00A36BB4">
              <w:rPr>
                <w:rStyle w:val="Blue"/>
                <w:color w:val="000000" w:themeColor="text1"/>
                <w:sz w:val="18"/>
                <w:szCs w:val="18"/>
              </w:rPr>
              <w:t>or other form as agreed in writing by Natural Resources Wales</w:t>
            </w:r>
          </w:p>
        </w:tc>
      </w:tr>
    </w:tbl>
    <w:p w14:paraId="6EEF0A16" w14:textId="77777777" w:rsidR="00821962" w:rsidRPr="00796C48" w:rsidRDefault="00527653" w:rsidP="00821962">
      <w:pPr>
        <w:pStyle w:val="Heading1"/>
        <w:ind w:left="567"/>
        <w:rPr>
          <w:sz w:val="36"/>
        </w:rPr>
      </w:pPr>
      <w:r>
        <w:rPr>
          <w:sz w:val="36"/>
        </w:rPr>
        <w:br w:type="page"/>
      </w:r>
      <w:r w:rsidR="00821962" w:rsidRPr="00796C48">
        <w:rPr>
          <w:sz w:val="36"/>
        </w:rPr>
        <w:lastRenderedPageBreak/>
        <w:t xml:space="preserve">Schedule 5 – Notification </w:t>
      </w:r>
    </w:p>
    <w:p w14:paraId="6362EF9E"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 xml:space="preserve">These pages outline the information that the operator must provide. </w:t>
      </w:r>
    </w:p>
    <w:p w14:paraId="658F6387"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48EA17CC"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579FBA36" w14:textId="77777777" w:rsidR="00821962" w:rsidRPr="0006689A" w:rsidRDefault="00821962" w:rsidP="00D133FB">
      <w:pPr>
        <w:pStyle w:val="Heading2"/>
        <w:spacing w:after="240"/>
        <w:ind w:left="567"/>
        <w:rPr>
          <w:i w:val="0"/>
          <w:sz w:val="32"/>
        </w:rPr>
      </w:pPr>
      <w:r w:rsidRPr="0006689A">
        <w:rPr>
          <w:i w:val="0"/>
          <w:sz w:val="32"/>
        </w:rPr>
        <w:t>Part A</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502"/>
        <w:gridCol w:w="6014"/>
      </w:tblGrid>
      <w:tr w:rsidR="00821962" w:rsidRPr="00834B3A" w14:paraId="0D55B3E1" w14:textId="77777777" w:rsidTr="001F4EC0">
        <w:trPr>
          <w:cantSplit/>
        </w:trPr>
        <w:tc>
          <w:tcPr>
            <w:tcW w:w="1469" w:type="pct"/>
            <w:shd w:val="clear" w:color="auto" w:fill="auto"/>
          </w:tcPr>
          <w:p w14:paraId="25B77FF0" w14:textId="77777777" w:rsidR="00821962" w:rsidRPr="001F4EC0" w:rsidRDefault="00821962" w:rsidP="00821962">
            <w:pPr>
              <w:pStyle w:val="TableText"/>
              <w:rPr>
                <w:sz w:val="18"/>
                <w:szCs w:val="18"/>
              </w:rPr>
            </w:pPr>
            <w:r w:rsidRPr="001F4EC0">
              <w:rPr>
                <w:sz w:val="18"/>
                <w:szCs w:val="18"/>
              </w:rPr>
              <w:t>Permit Number</w:t>
            </w:r>
          </w:p>
        </w:tc>
        <w:tc>
          <w:tcPr>
            <w:tcW w:w="3531" w:type="pct"/>
            <w:shd w:val="clear" w:color="auto" w:fill="auto"/>
          </w:tcPr>
          <w:p w14:paraId="0BB3D742" w14:textId="1B8138E8" w:rsidR="00821962" w:rsidRPr="002C68C3" w:rsidRDefault="00ED2F6C" w:rsidP="00821962">
            <w:pPr>
              <w:pStyle w:val="TableText"/>
            </w:pPr>
            <w:r w:rsidRPr="002C68C3">
              <w:t>BN0085301</w:t>
            </w:r>
          </w:p>
        </w:tc>
      </w:tr>
      <w:tr w:rsidR="00821962" w:rsidRPr="00834B3A" w14:paraId="508A4BB8" w14:textId="77777777" w:rsidTr="001F4EC0">
        <w:trPr>
          <w:cantSplit/>
        </w:trPr>
        <w:tc>
          <w:tcPr>
            <w:tcW w:w="1469" w:type="pct"/>
            <w:shd w:val="clear" w:color="auto" w:fill="auto"/>
          </w:tcPr>
          <w:p w14:paraId="2BE27B5B" w14:textId="77777777" w:rsidR="00821962" w:rsidRPr="001F4EC0" w:rsidRDefault="00821962" w:rsidP="00821962">
            <w:pPr>
              <w:pStyle w:val="TableText"/>
              <w:rPr>
                <w:sz w:val="18"/>
                <w:szCs w:val="18"/>
              </w:rPr>
            </w:pPr>
            <w:r w:rsidRPr="001F4EC0">
              <w:rPr>
                <w:sz w:val="18"/>
                <w:szCs w:val="18"/>
              </w:rPr>
              <w:t>Name of operator</w:t>
            </w:r>
          </w:p>
        </w:tc>
        <w:tc>
          <w:tcPr>
            <w:tcW w:w="3531" w:type="pct"/>
            <w:shd w:val="clear" w:color="auto" w:fill="auto"/>
          </w:tcPr>
          <w:p w14:paraId="2AA329E0" w14:textId="77777777" w:rsidR="00821962" w:rsidRPr="002C68C3" w:rsidRDefault="009C28CB" w:rsidP="00821962">
            <w:pPr>
              <w:pStyle w:val="TableText"/>
            </w:pPr>
            <w:r w:rsidRPr="002C68C3">
              <w:t>Dŵr Cymru Cyfyngedig</w:t>
            </w:r>
          </w:p>
        </w:tc>
      </w:tr>
      <w:tr w:rsidR="00821962" w:rsidRPr="00834B3A" w14:paraId="62FDF882" w14:textId="77777777" w:rsidTr="001F4EC0">
        <w:trPr>
          <w:cantSplit/>
        </w:trPr>
        <w:tc>
          <w:tcPr>
            <w:tcW w:w="1469" w:type="pct"/>
            <w:shd w:val="clear" w:color="auto" w:fill="auto"/>
          </w:tcPr>
          <w:p w14:paraId="6487A769" w14:textId="77777777" w:rsidR="00821962" w:rsidRPr="001F4EC0" w:rsidRDefault="00821962" w:rsidP="00821962">
            <w:pPr>
              <w:pStyle w:val="TableText"/>
              <w:rPr>
                <w:sz w:val="18"/>
                <w:szCs w:val="18"/>
              </w:rPr>
            </w:pPr>
            <w:r w:rsidRPr="001F4EC0">
              <w:rPr>
                <w:sz w:val="18"/>
                <w:szCs w:val="18"/>
              </w:rPr>
              <w:t>Location of Facility</w:t>
            </w:r>
          </w:p>
        </w:tc>
        <w:tc>
          <w:tcPr>
            <w:tcW w:w="3531" w:type="pct"/>
            <w:shd w:val="clear" w:color="auto" w:fill="auto"/>
          </w:tcPr>
          <w:p w14:paraId="432E519E" w14:textId="027B46AF" w:rsidR="00821962" w:rsidRPr="002C68C3" w:rsidRDefault="00ED2F6C" w:rsidP="00D015BF">
            <w:pPr>
              <w:pStyle w:val="TableText"/>
            </w:pPr>
            <w:r w:rsidRPr="002C68C3">
              <w:t>Talley Wastewater Treatment Works, Track off B4302</w:t>
            </w:r>
            <w:r w:rsidR="00D015BF" w:rsidRPr="002C68C3">
              <w:t xml:space="preserve">, </w:t>
            </w:r>
            <w:r w:rsidRPr="002C68C3">
              <w:t>Talley</w:t>
            </w:r>
            <w:r w:rsidR="00D015BF" w:rsidRPr="002C68C3">
              <w:t xml:space="preserve">, </w:t>
            </w:r>
            <w:r w:rsidRPr="002C68C3">
              <w:t>Llandeilo</w:t>
            </w:r>
            <w:r w:rsidR="00D015BF" w:rsidRPr="002C68C3">
              <w:t xml:space="preserve">, </w:t>
            </w:r>
            <w:r w:rsidRPr="002C68C3">
              <w:t>Carmarthenshire</w:t>
            </w:r>
            <w:r w:rsidR="00D015BF" w:rsidRPr="002C68C3">
              <w:t xml:space="preserve">, </w:t>
            </w:r>
            <w:r w:rsidRPr="002C68C3">
              <w:t>SA19 7YH</w:t>
            </w:r>
          </w:p>
        </w:tc>
      </w:tr>
      <w:tr w:rsidR="00821962" w:rsidRPr="00834B3A" w14:paraId="1237845A" w14:textId="77777777" w:rsidTr="001F4EC0">
        <w:trPr>
          <w:cantSplit/>
        </w:trPr>
        <w:tc>
          <w:tcPr>
            <w:tcW w:w="1469" w:type="pct"/>
            <w:shd w:val="clear" w:color="auto" w:fill="auto"/>
          </w:tcPr>
          <w:p w14:paraId="44337276" w14:textId="77777777" w:rsidR="00821962" w:rsidRPr="001F4EC0" w:rsidRDefault="00821962" w:rsidP="00821962">
            <w:pPr>
              <w:pStyle w:val="TableText"/>
              <w:rPr>
                <w:sz w:val="18"/>
                <w:szCs w:val="18"/>
              </w:rPr>
            </w:pPr>
            <w:r w:rsidRPr="001F4EC0">
              <w:rPr>
                <w:sz w:val="18"/>
                <w:szCs w:val="18"/>
              </w:rPr>
              <w:t xml:space="preserve">Time and date of the detection </w:t>
            </w:r>
          </w:p>
        </w:tc>
        <w:tc>
          <w:tcPr>
            <w:tcW w:w="3531" w:type="pct"/>
            <w:shd w:val="clear" w:color="auto" w:fill="auto"/>
          </w:tcPr>
          <w:p w14:paraId="04BAED8A" w14:textId="77777777" w:rsidR="00821962" w:rsidRPr="00926B5E" w:rsidRDefault="00821962" w:rsidP="00821962">
            <w:pPr>
              <w:pStyle w:val="TableText"/>
            </w:pPr>
          </w:p>
        </w:tc>
      </w:tr>
    </w:tbl>
    <w:p w14:paraId="76DD3387"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C15459" w14:paraId="14613B16" w14:textId="77777777" w:rsidTr="001F4EC0">
        <w:trPr>
          <w:cantSplit/>
          <w:tblHeader/>
        </w:trPr>
        <w:tc>
          <w:tcPr>
            <w:tcW w:w="5000" w:type="pct"/>
            <w:gridSpan w:val="2"/>
            <w:shd w:val="clear" w:color="auto" w:fill="auto"/>
          </w:tcPr>
          <w:p w14:paraId="1F0EC326" w14:textId="77777777" w:rsidR="00821962" w:rsidRPr="00B1351A" w:rsidRDefault="00821962" w:rsidP="00821962">
            <w:pPr>
              <w:pStyle w:val="TableText"/>
              <w:rPr>
                <w:b/>
                <w:color w:val="000000" w:themeColor="text1"/>
                <w:sz w:val="18"/>
                <w:szCs w:val="18"/>
              </w:rPr>
            </w:pPr>
            <w:r w:rsidRPr="00B1351A">
              <w:rPr>
                <w:b/>
                <w:color w:val="000000" w:themeColor="text1"/>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821962" w:rsidRPr="00C15459" w14:paraId="4C77DF0C" w14:textId="77777777" w:rsidTr="001F4EC0">
        <w:trPr>
          <w:cantSplit/>
          <w:tblHeader/>
        </w:trPr>
        <w:tc>
          <w:tcPr>
            <w:tcW w:w="5000" w:type="pct"/>
            <w:gridSpan w:val="2"/>
            <w:shd w:val="clear" w:color="auto" w:fill="auto"/>
          </w:tcPr>
          <w:p w14:paraId="65ECE772" w14:textId="12B26420" w:rsidR="00821962" w:rsidRPr="00B1351A" w:rsidRDefault="00821962" w:rsidP="00B1351A">
            <w:pPr>
              <w:pStyle w:val="TableText"/>
              <w:rPr>
                <w:b/>
                <w:color w:val="000000" w:themeColor="text1"/>
                <w:sz w:val="18"/>
                <w:szCs w:val="18"/>
              </w:rPr>
            </w:pPr>
            <w:r w:rsidRPr="00B1351A">
              <w:rPr>
                <w:rStyle w:val="Red"/>
                <w:b/>
                <w:color w:val="000000" w:themeColor="text1"/>
                <w:sz w:val="18"/>
                <w:szCs w:val="18"/>
              </w:rPr>
              <w:t xml:space="preserve">To be notified within 24 hours of detection unless otherwise agreed in writing by </w:t>
            </w:r>
            <w:r w:rsidR="00A125FB">
              <w:rPr>
                <w:rStyle w:val="Red"/>
                <w:b/>
                <w:color w:val="000000" w:themeColor="text1"/>
                <w:sz w:val="18"/>
                <w:szCs w:val="18"/>
              </w:rPr>
              <w:t>Natural</w:t>
            </w:r>
            <w:r w:rsidRPr="00B1351A">
              <w:rPr>
                <w:rStyle w:val="Red"/>
                <w:b/>
                <w:color w:val="000000" w:themeColor="text1"/>
                <w:sz w:val="18"/>
                <w:szCs w:val="18"/>
              </w:rPr>
              <w:t xml:space="preserve"> Resources Wales.</w:t>
            </w:r>
          </w:p>
        </w:tc>
      </w:tr>
      <w:tr w:rsidR="00821962" w:rsidRPr="00C15459" w14:paraId="39AE53D9" w14:textId="77777777" w:rsidTr="001F4EC0">
        <w:trPr>
          <w:cantSplit/>
        </w:trPr>
        <w:tc>
          <w:tcPr>
            <w:tcW w:w="1469" w:type="pct"/>
            <w:shd w:val="clear" w:color="auto" w:fill="auto"/>
          </w:tcPr>
          <w:p w14:paraId="2DB4B902" w14:textId="77777777" w:rsidR="00821962" w:rsidRPr="00B1351A" w:rsidRDefault="00821962" w:rsidP="00821962">
            <w:pPr>
              <w:pStyle w:val="TableText"/>
              <w:rPr>
                <w:color w:val="000000" w:themeColor="text1"/>
                <w:sz w:val="18"/>
                <w:szCs w:val="18"/>
              </w:rPr>
            </w:pPr>
            <w:r w:rsidRPr="00B1351A">
              <w:rPr>
                <w:color w:val="000000" w:themeColor="text1"/>
                <w:sz w:val="18"/>
                <w:szCs w:val="18"/>
              </w:rPr>
              <w:t>Date and time of the event</w:t>
            </w:r>
          </w:p>
        </w:tc>
        <w:tc>
          <w:tcPr>
            <w:tcW w:w="3531" w:type="pct"/>
            <w:shd w:val="clear" w:color="auto" w:fill="auto"/>
          </w:tcPr>
          <w:p w14:paraId="092A5FEA" w14:textId="77777777" w:rsidR="00821962" w:rsidRPr="00B1351A" w:rsidRDefault="00821962" w:rsidP="00821962">
            <w:pPr>
              <w:pStyle w:val="TableText"/>
              <w:rPr>
                <w:color w:val="000000" w:themeColor="text1"/>
              </w:rPr>
            </w:pPr>
          </w:p>
        </w:tc>
      </w:tr>
      <w:tr w:rsidR="00821962" w:rsidRPr="00C15459" w14:paraId="79D132A0" w14:textId="77777777" w:rsidTr="001F4EC0">
        <w:trPr>
          <w:cantSplit/>
        </w:trPr>
        <w:tc>
          <w:tcPr>
            <w:tcW w:w="1469" w:type="pct"/>
            <w:shd w:val="clear" w:color="auto" w:fill="auto"/>
          </w:tcPr>
          <w:p w14:paraId="6FD37C61" w14:textId="77777777" w:rsidR="00821962" w:rsidRPr="00B1351A" w:rsidRDefault="00821962" w:rsidP="00821962">
            <w:pPr>
              <w:pStyle w:val="TableText"/>
              <w:rPr>
                <w:color w:val="000000" w:themeColor="text1"/>
                <w:sz w:val="18"/>
                <w:szCs w:val="18"/>
              </w:rPr>
            </w:pPr>
            <w:r w:rsidRPr="00B1351A">
              <w:rPr>
                <w:color w:val="000000" w:themeColor="text1"/>
                <w:sz w:val="18"/>
                <w:szCs w:val="18"/>
              </w:rPr>
              <w:t xml:space="preserve">Reference or description of the location of the event </w:t>
            </w:r>
          </w:p>
        </w:tc>
        <w:tc>
          <w:tcPr>
            <w:tcW w:w="3531" w:type="pct"/>
            <w:shd w:val="clear" w:color="auto" w:fill="auto"/>
          </w:tcPr>
          <w:p w14:paraId="1F577932" w14:textId="77777777" w:rsidR="00821962" w:rsidRPr="00B1351A" w:rsidRDefault="00821962" w:rsidP="00821962">
            <w:pPr>
              <w:pStyle w:val="TableText"/>
              <w:rPr>
                <w:color w:val="000000" w:themeColor="text1"/>
              </w:rPr>
            </w:pPr>
          </w:p>
        </w:tc>
      </w:tr>
      <w:tr w:rsidR="00821962" w:rsidRPr="00C15459" w14:paraId="3656FCFD" w14:textId="77777777" w:rsidTr="001F4EC0">
        <w:trPr>
          <w:cantSplit/>
        </w:trPr>
        <w:tc>
          <w:tcPr>
            <w:tcW w:w="1469" w:type="pct"/>
            <w:shd w:val="clear" w:color="auto" w:fill="auto"/>
          </w:tcPr>
          <w:p w14:paraId="69901E8E" w14:textId="77777777" w:rsidR="00821962" w:rsidRPr="001F4EC0" w:rsidRDefault="00821962" w:rsidP="00821962">
            <w:pPr>
              <w:pStyle w:val="TableText"/>
              <w:rPr>
                <w:sz w:val="18"/>
                <w:szCs w:val="18"/>
              </w:rPr>
            </w:pPr>
            <w:r w:rsidRPr="001F4EC0">
              <w:rPr>
                <w:sz w:val="18"/>
                <w:szCs w:val="18"/>
              </w:rPr>
              <w:t>Description of where any release into the environment took place</w:t>
            </w:r>
          </w:p>
        </w:tc>
        <w:tc>
          <w:tcPr>
            <w:tcW w:w="3531" w:type="pct"/>
            <w:shd w:val="clear" w:color="auto" w:fill="auto"/>
          </w:tcPr>
          <w:p w14:paraId="58F1264B" w14:textId="77777777" w:rsidR="00821962" w:rsidRPr="00C15459" w:rsidRDefault="00821962" w:rsidP="00821962">
            <w:pPr>
              <w:pStyle w:val="TableText"/>
            </w:pPr>
          </w:p>
        </w:tc>
      </w:tr>
      <w:tr w:rsidR="00821962" w:rsidRPr="00C15459" w14:paraId="3E12D5B6" w14:textId="77777777" w:rsidTr="001F4EC0">
        <w:trPr>
          <w:cantSplit/>
        </w:trPr>
        <w:tc>
          <w:tcPr>
            <w:tcW w:w="1469" w:type="pct"/>
            <w:shd w:val="clear" w:color="auto" w:fill="auto"/>
          </w:tcPr>
          <w:p w14:paraId="42344569" w14:textId="77777777" w:rsidR="00821962" w:rsidRPr="001F4EC0" w:rsidRDefault="00821962" w:rsidP="00821962">
            <w:pPr>
              <w:pStyle w:val="TableText"/>
              <w:rPr>
                <w:sz w:val="18"/>
                <w:szCs w:val="18"/>
              </w:rPr>
            </w:pPr>
            <w:r w:rsidRPr="001F4EC0">
              <w:rPr>
                <w:sz w:val="18"/>
                <w:szCs w:val="18"/>
              </w:rPr>
              <w:t>Substances(s) potentially released/type or nature of sewage released</w:t>
            </w:r>
          </w:p>
        </w:tc>
        <w:tc>
          <w:tcPr>
            <w:tcW w:w="3531" w:type="pct"/>
            <w:shd w:val="clear" w:color="auto" w:fill="auto"/>
          </w:tcPr>
          <w:p w14:paraId="6A579C44" w14:textId="77777777" w:rsidR="00821962" w:rsidRPr="00C15459" w:rsidRDefault="00821962" w:rsidP="00821962">
            <w:pPr>
              <w:pStyle w:val="TableText"/>
            </w:pPr>
          </w:p>
        </w:tc>
      </w:tr>
      <w:tr w:rsidR="00821962" w:rsidRPr="00C15459" w14:paraId="7FBAB8BD" w14:textId="77777777" w:rsidTr="001F4EC0">
        <w:trPr>
          <w:cantSplit/>
        </w:trPr>
        <w:tc>
          <w:tcPr>
            <w:tcW w:w="1469" w:type="pct"/>
            <w:shd w:val="clear" w:color="auto" w:fill="auto"/>
          </w:tcPr>
          <w:p w14:paraId="739D8E5E" w14:textId="77777777" w:rsidR="00821962" w:rsidRPr="001F4EC0" w:rsidRDefault="00821962" w:rsidP="00821962">
            <w:pPr>
              <w:pStyle w:val="TableText"/>
              <w:rPr>
                <w:sz w:val="18"/>
                <w:szCs w:val="18"/>
              </w:rPr>
            </w:pPr>
            <w:r w:rsidRPr="001F4EC0">
              <w:rPr>
                <w:sz w:val="18"/>
                <w:szCs w:val="18"/>
              </w:rPr>
              <w:t>Best estimate of the quantity or rate of release of substances and/or duration of discharge</w:t>
            </w:r>
          </w:p>
        </w:tc>
        <w:tc>
          <w:tcPr>
            <w:tcW w:w="3531" w:type="pct"/>
            <w:shd w:val="clear" w:color="auto" w:fill="auto"/>
          </w:tcPr>
          <w:p w14:paraId="7E6B9186" w14:textId="77777777" w:rsidR="00821962" w:rsidRPr="00C15459" w:rsidRDefault="00821962" w:rsidP="00821962">
            <w:pPr>
              <w:pStyle w:val="TableText"/>
            </w:pPr>
          </w:p>
        </w:tc>
      </w:tr>
      <w:tr w:rsidR="00821962" w:rsidRPr="00C15459" w14:paraId="7D7CA609" w14:textId="77777777" w:rsidTr="001F4EC0">
        <w:trPr>
          <w:cantSplit/>
        </w:trPr>
        <w:tc>
          <w:tcPr>
            <w:tcW w:w="1469" w:type="pct"/>
            <w:shd w:val="clear" w:color="auto" w:fill="auto"/>
          </w:tcPr>
          <w:p w14:paraId="394E1CA0" w14:textId="77777777" w:rsidR="00821962" w:rsidRPr="001F4EC0" w:rsidRDefault="00821962" w:rsidP="00821962">
            <w:pPr>
              <w:pStyle w:val="TableText"/>
              <w:rPr>
                <w:sz w:val="18"/>
                <w:szCs w:val="18"/>
              </w:rPr>
            </w:pPr>
            <w:r w:rsidRPr="001F4EC0">
              <w:rPr>
                <w:sz w:val="18"/>
                <w:szCs w:val="18"/>
              </w:rPr>
              <w:t>Best estimate of the environmental impact of the discharge</w:t>
            </w:r>
          </w:p>
        </w:tc>
        <w:tc>
          <w:tcPr>
            <w:tcW w:w="3531" w:type="pct"/>
            <w:shd w:val="clear" w:color="auto" w:fill="auto"/>
          </w:tcPr>
          <w:p w14:paraId="04AD0A9C" w14:textId="77777777" w:rsidR="00821962" w:rsidRPr="00C15459" w:rsidRDefault="00821962" w:rsidP="00821962">
            <w:pPr>
              <w:pStyle w:val="TableText"/>
            </w:pPr>
          </w:p>
        </w:tc>
      </w:tr>
      <w:tr w:rsidR="00821962" w:rsidRPr="00C15459" w14:paraId="5C27FE9E" w14:textId="77777777" w:rsidTr="001F4EC0">
        <w:trPr>
          <w:cantSplit/>
        </w:trPr>
        <w:tc>
          <w:tcPr>
            <w:tcW w:w="1469" w:type="pct"/>
            <w:shd w:val="clear" w:color="auto" w:fill="auto"/>
          </w:tcPr>
          <w:p w14:paraId="31FA9D48" w14:textId="77777777" w:rsidR="00821962" w:rsidRPr="001F4EC0" w:rsidRDefault="00821962" w:rsidP="00821962">
            <w:pPr>
              <w:pStyle w:val="TableText"/>
              <w:rPr>
                <w:sz w:val="18"/>
                <w:szCs w:val="18"/>
              </w:rPr>
            </w:pPr>
            <w:r w:rsidRPr="001F4EC0">
              <w:rPr>
                <w:sz w:val="18"/>
                <w:szCs w:val="18"/>
              </w:rPr>
              <w:t>Measures taken, or intended to be taken, to stop any emission</w:t>
            </w:r>
          </w:p>
        </w:tc>
        <w:tc>
          <w:tcPr>
            <w:tcW w:w="3531" w:type="pct"/>
            <w:shd w:val="clear" w:color="auto" w:fill="auto"/>
          </w:tcPr>
          <w:p w14:paraId="7670B04A" w14:textId="77777777" w:rsidR="00821962" w:rsidRPr="00C15459" w:rsidRDefault="00821962" w:rsidP="00821962">
            <w:pPr>
              <w:pStyle w:val="TableText"/>
            </w:pPr>
          </w:p>
        </w:tc>
      </w:tr>
      <w:tr w:rsidR="00821962" w:rsidRPr="00C15459" w14:paraId="2F7DFBE6" w14:textId="77777777" w:rsidTr="001F4EC0">
        <w:trPr>
          <w:cantSplit/>
        </w:trPr>
        <w:tc>
          <w:tcPr>
            <w:tcW w:w="1469" w:type="pct"/>
            <w:shd w:val="clear" w:color="auto" w:fill="auto"/>
          </w:tcPr>
          <w:p w14:paraId="055FD76E" w14:textId="77777777" w:rsidR="00821962" w:rsidRPr="001F4EC0" w:rsidRDefault="00821962" w:rsidP="00821962">
            <w:pPr>
              <w:pStyle w:val="TableText"/>
              <w:rPr>
                <w:sz w:val="18"/>
                <w:szCs w:val="18"/>
              </w:rPr>
            </w:pPr>
            <w:r w:rsidRPr="001F4EC0">
              <w:rPr>
                <w:sz w:val="18"/>
                <w:szCs w:val="18"/>
              </w:rPr>
              <w:t>Description of the failure or accident.</w:t>
            </w:r>
          </w:p>
        </w:tc>
        <w:tc>
          <w:tcPr>
            <w:tcW w:w="3531" w:type="pct"/>
            <w:shd w:val="clear" w:color="auto" w:fill="auto"/>
          </w:tcPr>
          <w:p w14:paraId="48D85D3E" w14:textId="77777777" w:rsidR="00821962" w:rsidRPr="00C15459" w:rsidRDefault="00821962" w:rsidP="00821962">
            <w:pPr>
              <w:pStyle w:val="TableText"/>
            </w:pPr>
          </w:p>
        </w:tc>
      </w:tr>
    </w:tbl>
    <w:p w14:paraId="0F35815F" w14:textId="75248C4B" w:rsidR="0049019D" w:rsidRDefault="0049019D" w:rsidP="00821962"/>
    <w:p w14:paraId="16272178" w14:textId="77777777" w:rsidR="0049019D" w:rsidRDefault="0049019D">
      <w:r>
        <w:br w:type="page"/>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C15459" w14:paraId="28A6B836" w14:textId="77777777" w:rsidTr="001F4EC0">
        <w:trPr>
          <w:cantSplit/>
          <w:tblHeader/>
        </w:trPr>
        <w:tc>
          <w:tcPr>
            <w:tcW w:w="5000" w:type="pct"/>
            <w:gridSpan w:val="2"/>
            <w:shd w:val="clear" w:color="auto" w:fill="auto"/>
          </w:tcPr>
          <w:p w14:paraId="248F4DC1" w14:textId="23E89F85" w:rsidR="00821962" w:rsidRPr="0011290C" w:rsidRDefault="00821962" w:rsidP="0011290C">
            <w:pPr>
              <w:pStyle w:val="TableText"/>
              <w:rPr>
                <w:rStyle w:val="PinkBold"/>
                <w:color w:val="FF0000"/>
                <w:sz w:val="18"/>
                <w:szCs w:val="18"/>
              </w:rPr>
            </w:pPr>
            <w:r w:rsidRPr="001F4EC0">
              <w:rPr>
                <w:b/>
                <w:sz w:val="18"/>
                <w:szCs w:val="18"/>
              </w:rPr>
              <w:lastRenderedPageBreak/>
              <w:t xml:space="preserve">(b) Notification requirements for the breach of a limit specified in </w:t>
            </w:r>
            <w:r w:rsidRPr="002C68C3">
              <w:rPr>
                <w:b/>
                <w:sz w:val="18"/>
                <w:szCs w:val="18"/>
              </w:rPr>
              <w:t xml:space="preserve">schedule 3 table S3.1 </w:t>
            </w:r>
            <w:r w:rsidRPr="002C68C3">
              <w:rPr>
                <w:rStyle w:val="Red"/>
                <w:b/>
                <w:color w:val="auto"/>
                <w:sz w:val="18"/>
                <w:szCs w:val="18"/>
              </w:rPr>
              <w:t>(including individual exceedances of limits which are covered by condition 3.1.2)</w:t>
            </w:r>
          </w:p>
        </w:tc>
      </w:tr>
      <w:tr w:rsidR="00821962" w:rsidRPr="00C15459" w14:paraId="5305644B" w14:textId="77777777" w:rsidTr="001F4EC0">
        <w:trPr>
          <w:cantSplit/>
          <w:tblHeader/>
        </w:trPr>
        <w:tc>
          <w:tcPr>
            <w:tcW w:w="5000" w:type="pct"/>
            <w:gridSpan w:val="2"/>
            <w:shd w:val="clear" w:color="auto" w:fill="auto"/>
          </w:tcPr>
          <w:p w14:paraId="1EF5B3F4" w14:textId="77777777" w:rsidR="00821962" w:rsidRPr="001F4EC0" w:rsidRDefault="00821962" w:rsidP="00821962">
            <w:pPr>
              <w:pStyle w:val="TableText"/>
              <w:rPr>
                <w:rStyle w:val="Red"/>
                <w:b/>
                <w:sz w:val="18"/>
                <w:szCs w:val="18"/>
              </w:rPr>
            </w:pPr>
            <w:r w:rsidRPr="001F4EC0">
              <w:rPr>
                <w:b/>
                <w:sz w:val="18"/>
                <w:szCs w:val="18"/>
              </w:rPr>
              <w:t>The information specified below is to be notified to Natural Resources Wales as soon as reasonably practicable following detection.</w:t>
            </w:r>
          </w:p>
        </w:tc>
      </w:tr>
      <w:tr w:rsidR="00821962" w:rsidRPr="00C15459" w14:paraId="3DDA6751" w14:textId="77777777" w:rsidTr="001F4EC0">
        <w:trPr>
          <w:cantSplit/>
        </w:trPr>
        <w:tc>
          <w:tcPr>
            <w:tcW w:w="1469" w:type="pct"/>
            <w:shd w:val="clear" w:color="auto" w:fill="auto"/>
          </w:tcPr>
          <w:p w14:paraId="10E5641F" w14:textId="77777777" w:rsidR="00821962" w:rsidRPr="001F4EC0" w:rsidRDefault="00821962" w:rsidP="00821962">
            <w:pPr>
              <w:pStyle w:val="TableText"/>
              <w:rPr>
                <w:sz w:val="18"/>
                <w:szCs w:val="18"/>
              </w:rPr>
            </w:pPr>
            <w:r w:rsidRPr="001F4EC0">
              <w:rPr>
                <w:sz w:val="18"/>
                <w:szCs w:val="18"/>
              </w:rPr>
              <w:t>Monitoring point reference/ source</w:t>
            </w:r>
          </w:p>
        </w:tc>
        <w:tc>
          <w:tcPr>
            <w:tcW w:w="3531" w:type="pct"/>
            <w:shd w:val="clear" w:color="auto" w:fill="auto"/>
          </w:tcPr>
          <w:p w14:paraId="4B3EA8B1" w14:textId="77777777" w:rsidR="00821962" w:rsidRPr="001F4EC0" w:rsidRDefault="00821962" w:rsidP="00821962">
            <w:pPr>
              <w:pStyle w:val="TableText"/>
              <w:rPr>
                <w:sz w:val="18"/>
                <w:szCs w:val="18"/>
              </w:rPr>
            </w:pPr>
          </w:p>
        </w:tc>
      </w:tr>
      <w:tr w:rsidR="00821962" w:rsidRPr="00C15459" w14:paraId="2D264EC6" w14:textId="77777777" w:rsidTr="001F4EC0">
        <w:trPr>
          <w:cantSplit/>
        </w:trPr>
        <w:tc>
          <w:tcPr>
            <w:tcW w:w="1469" w:type="pct"/>
            <w:shd w:val="clear" w:color="auto" w:fill="auto"/>
          </w:tcPr>
          <w:p w14:paraId="7EBA602B" w14:textId="6899CB05" w:rsidR="00821962" w:rsidRPr="001F4EC0" w:rsidRDefault="00821962" w:rsidP="00821962">
            <w:pPr>
              <w:pStyle w:val="TableText"/>
              <w:rPr>
                <w:sz w:val="18"/>
                <w:szCs w:val="18"/>
              </w:rPr>
            </w:pPr>
            <w:r w:rsidRPr="001F4EC0">
              <w:rPr>
                <w:sz w:val="18"/>
                <w:szCs w:val="18"/>
              </w:rPr>
              <w:t>Self</w:t>
            </w:r>
            <w:r w:rsidR="005B1FFD">
              <w:rPr>
                <w:sz w:val="18"/>
                <w:szCs w:val="18"/>
              </w:rPr>
              <w:t>-</w:t>
            </w:r>
            <w:r w:rsidRPr="001F4EC0">
              <w:rPr>
                <w:sz w:val="18"/>
                <w:szCs w:val="18"/>
              </w:rPr>
              <w:t>monitoring regime (where relevant)</w:t>
            </w:r>
          </w:p>
        </w:tc>
        <w:tc>
          <w:tcPr>
            <w:tcW w:w="3531" w:type="pct"/>
            <w:shd w:val="clear" w:color="auto" w:fill="auto"/>
          </w:tcPr>
          <w:p w14:paraId="4F085857" w14:textId="27EFF009" w:rsidR="00821962" w:rsidRPr="002C68C3" w:rsidRDefault="00821962" w:rsidP="00821962">
            <w:pPr>
              <w:pStyle w:val="TableText"/>
              <w:rPr>
                <w:rStyle w:val="Blue"/>
                <w:color w:val="auto"/>
                <w:sz w:val="18"/>
                <w:szCs w:val="18"/>
              </w:rPr>
            </w:pPr>
            <w:r w:rsidRPr="002C68C3">
              <w:rPr>
                <w:rStyle w:val="Blue"/>
                <w:color w:val="auto"/>
                <w:sz w:val="18"/>
                <w:szCs w:val="18"/>
              </w:rPr>
              <w:t>e.g. OSM</w:t>
            </w:r>
          </w:p>
          <w:p w14:paraId="0E31F23A" w14:textId="77777777" w:rsidR="00821962" w:rsidRPr="002C68C3" w:rsidRDefault="00821962" w:rsidP="00821962">
            <w:pPr>
              <w:pStyle w:val="TableText"/>
              <w:rPr>
                <w:sz w:val="18"/>
                <w:szCs w:val="18"/>
              </w:rPr>
            </w:pPr>
          </w:p>
        </w:tc>
      </w:tr>
      <w:tr w:rsidR="00821962" w:rsidRPr="00C15459" w14:paraId="3197491A" w14:textId="77777777" w:rsidTr="001F4EC0">
        <w:trPr>
          <w:cantSplit/>
        </w:trPr>
        <w:tc>
          <w:tcPr>
            <w:tcW w:w="1469" w:type="pct"/>
            <w:shd w:val="clear" w:color="auto" w:fill="auto"/>
          </w:tcPr>
          <w:p w14:paraId="31A8C225" w14:textId="77777777" w:rsidR="00821962" w:rsidRPr="001F4EC0" w:rsidRDefault="00821962" w:rsidP="00821962">
            <w:pPr>
              <w:pStyle w:val="TableText"/>
              <w:rPr>
                <w:sz w:val="18"/>
                <w:szCs w:val="18"/>
              </w:rPr>
            </w:pPr>
            <w:r w:rsidRPr="001F4EC0">
              <w:rPr>
                <w:sz w:val="18"/>
                <w:szCs w:val="18"/>
              </w:rPr>
              <w:t xml:space="preserve">Type of failure </w:t>
            </w:r>
          </w:p>
        </w:tc>
        <w:tc>
          <w:tcPr>
            <w:tcW w:w="3531" w:type="pct"/>
            <w:shd w:val="clear" w:color="auto" w:fill="auto"/>
          </w:tcPr>
          <w:p w14:paraId="7C9314F0" w14:textId="55F9AFD2" w:rsidR="00821962" w:rsidRPr="002C68C3" w:rsidRDefault="00821962" w:rsidP="00C66597">
            <w:pPr>
              <w:pStyle w:val="TableText"/>
              <w:rPr>
                <w:rStyle w:val="Pink"/>
                <w:color w:val="auto"/>
                <w:sz w:val="18"/>
                <w:szCs w:val="18"/>
              </w:rPr>
            </w:pPr>
            <w:r w:rsidRPr="002C68C3">
              <w:rPr>
                <w:rStyle w:val="Blue"/>
                <w:color w:val="auto"/>
                <w:sz w:val="18"/>
                <w:szCs w:val="18"/>
              </w:rPr>
              <w:t>e.g. LUT failure/LUT exceedance/upper tier/other</w:t>
            </w:r>
          </w:p>
        </w:tc>
      </w:tr>
      <w:tr w:rsidR="00821962" w:rsidRPr="00C15459" w14:paraId="500DAD71" w14:textId="77777777" w:rsidTr="001F4EC0">
        <w:trPr>
          <w:cantSplit/>
        </w:trPr>
        <w:tc>
          <w:tcPr>
            <w:tcW w:w="1469" w:type="pct"/>
            <w:shd w:val="clear" w:color="auto" w:fill="auto"/>
          </w:tcPr>
          <w:p w14:paraId="13DC457C" w14:textId="77777777" w:rsidR="00821962" w:rsidRPr="001F4EC0" w:rsidRDefault="00821962" w:rsidP="00821962">
            <w:pPr>
              <w:pStyle w:val="TableText"/>
              <w:rPr>
                <w:sz w:val="18"/>
                <w:szCs w:val="18"/>
              </w:rPr>
            </w:pPr>
            <w:r w:rsidRPr="001F4EC0">
              <w:rPr>
                <w:sz w:val="18"/>
                <w:szCs w:val="18"/>
              </w:rPr>
              <w:t>Date of sample/event</w:t>
            </w:r>
          </w:p>
        </w:tc>
        <w:tc>
          <w:tcPr>
            <w:tcW w:w="3531" w:type="pct"/>
            <w:shd w:val="clear" w:color="auto" w:fill="auto"/>
          </w:tcPr>
          <w:p w14:paraId="04627420" w14:textId="77777777" w:rsidR="00821962" w:rsidRPr="001F4EC0" w:rsidRDefault="00821962" w:rsidP="00821962">
            <w:pPr>
              <w:pStyle w:val="TableText"/>
              <w:rPr>
                <w:sz w:val="18"/>
                <w:szCs w:val="18"/>
              </w:rPr>
            </w:pPr>
          </w:p>
        </w:tc>
      </w:tr>
      <w:tr w:rsidR="00821962" w:rsidRPr="00C15459" w14:paraId="7B6EF716" w14:textId="77777777" w:rsidTr="001F4EC0">
        <w:trPr>
          <w:cantSplit/>
        </w:trPr>
        <w:tc>
          <w:tcPr>
            <w:tcW w:w="1469" w:type="pct"/>
            <w:shd w:val="clear" w:color="auto" w:fill="auto"/>
          </w:tcPr>
          <w:p w14:paraId="37C39C45" w14:textId="77777777" w:rsidR="00821962" w:rsidRPr="001F4EC0" w:rsidRDefault="00821962" w:rsidP="00821962">
            <w:pPr>
              <w:pStyle w:val="TableText"/>
              <w:rPr>
                <w:sz w:val="18"/>
                <w:szCs w:val="18"/>
              </w:rPr>
            </w:pPr>
            <w:r w:rsidRPr="001F4EC0">
              <w:rPr>
                <w:sz w:val="18"/>
                <w:szCs w:val="18"/>
              </w:rPr>
              <w:t>Parameter</w:t>
            </w:r>
          </w:p>
        </w:tc>
        <w:tc>
          <w:tcPr>
            <w:tcW w:w="3531" w:type="pct"/>
            <w:shd w:val="clear" w:color="auto" w:fill="auto"/>
          </w:tcPr>
          <w:p w14:paraId="664EE333" w14:textId="77777777" w:rsidR="00821962" w:rsidRPr="001F4EC0" w:rsidRDefault="00821962" w:rsidP="00821962">
            <w:pPr>
              <w:pStyle w:val="TableText"/>
              <w:rPr>
                <w:sz w:val="18"/>
                <w:szCs w:val="18"/>
              </w:rPr>
            </w:pPr>
          </w:p>
        </w:tc>
      </w:tr>
      <w:tr w:rsidR="00821962" w:rsidRPr="00C15459" w14:paraId="5F618B0B" w14:textId="77777777" w:rsidTr="001F4EC0">
        <w:trPr>
          <w:cantSplit/>
        </w:trPr>
        <w:tc>
          <w:tcPr>
            <w:tcW w:w="1469" w:type="pct"/>
            <w:shd w:val="clear" w:color="auto" w:fill="auto"/>
          </w:tcPr>
          <w:p w14:paraId="6B0A05D8" w14:textId="77777777" w:rsidR="00821962" w:rsidRPr="001F4EC0" w:rsidRDefault="00821962" w:rsidP="00821962">
            <w:pPr>
              <w:pStyle w:val="TableText"/>
              <w:rPr>
                <w:sz w:val="18"/>
                <w:szCs w:val="18"/>
              </w:rPr>
            </w:pPr>
            <w:r w:rsidRPr="001F4EC0">
              <w:rPr>
                <w:sz w:val="18"/>
                <w:szCs w:val="18"/>
              </w:rPr>
              <w:t>Result and units</w:t>
            </w:r>
          </w:p>
        </w:tc>
        <w:tc>
          <w:tcPr>
            <w:tcW w:w="3531" w:type="pct"/>
            <w:shd w:val="clear" w:color="auto" w:fill="auto"/>
          </w:tcPr>
          <w:p w14:paraId="7A8F1D3C" w14:textId="77777777" w:rsidR="00821962" w:rsidRPr="001F4EC0" w:rsidRDefault="00821962" w:rsidP="00821962">
            <w:pPr>
              <w:pStyle w:val="TableText"/>
              <w:rPr>
                <w:sz w:val="18"/>
                <w:szCs w:val="18"/>
              </w:rPr>
            </w:pPr>
          </w:p>
        </w:tc>
      </w:tr>
      <w:tr w:rsidR="00821962" w:rsidRPr="00C15459" w14:paraId="49EC3371" w14:textId="77777777" w:rsidTr="001F4EC0">
        <w:trPr>
          <w:cantSplit/>
          <w:trHeight w:val="423"/>
        </w:trPr>
        <w:tc>
          <w:tcPr>
            <w:tcW w:w="1469" w:type="pct"/>
            <w:shd w:val="clear" w:color="auto" w:fill="auto"/>
          </w:tcPr>
          <w:p w14:paraId="3C2015C4" w14:textId="77777777" w:rsidR="00821962" w:rsidRPr="001F4EC0" w:rsidRDefault="00821962" w:rsidP="00821962">
            <w:pPr>
              <w:pStyle w:val="TableText"/>
              <w:rPr>
                <w:sz w:val="18"/>
                <w:szCs w:val="18"/>
              </w:rPr>
            </w:pPr>
            <w:r w:rsidRPr="001F4EC0">
              <w:rPr>
                <w:sz w:val="18"/>
                <w:szCs w:val="18"/>
              </w:rPr>
              <w:t>Limit and units</w:t>
            </w:r>
          </w:p>
        </w:tc>
        <w:tc>
          <w:tcPr>
            <w:tcW w:w="3531" w:type="pct"/>
            <w:shd w:val="clear" w:color="auto" w:fill="auto"/>
          </w:tcPr>
          <w:p w14:paraId="35EFC1D7" w14:textId="77777777" w:rsidR="00821962" w:rsidRPr="001F4EC0" w:rsidRDefault="00821962" w:rsidP="00821962">
            <w:pPr>
              <w:pStyle w:val="TableText"/>
              <w:rPr>
                <w:sz w:val="18"/>
                <w:szCs w:val="18"/>
              </w:rPr>
            </w:pPr>
          </w:p>
        </w:tc>
      </w:tr>
    </w:tbl>
    <w:p w14:paraId="057E43D5" w14:textId="51E9BAD0" w:rsidR="00821962" w:rsidRPr="0006689A" w:rsidRDefault="00821962" w:rsidP="0006689A">
      <w:pPr>
        <w:spacing w:before="120" w:after="120"/>
        <w:ind w:left="567"/>
        <w:rPr>
          <w:rStyle w:val="Pink"/>
          <w:rFonts w:ascii="Arial" w:hAnsi="Arial" w:cs="Arial"/>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3375BF" w14:paraId="1BD0027F" w14:textId="77777777" w:rsidTr="001F4EC0">
        <w:trPr>
          <w:cantSplit/>
          <w:tblHeader/>
        </w:trPr>
        <w:tc>
          <w:tcPr>
            <w:tcW w:w="5000" w:type="pct"/>
            <w:gridSpan w:val="2"/>
            <w:shd w:val="clear" w:color="auto" w:fill="auto"/>
          </w:tcPr>
          <w:p w14:paraId="57FCE452" w14:textId="77777777" w:rsidR="00821962" w:rsidRPr="00AE6124" w:rsidRDefault="00821962" w:rsidP="00821962">
            <w:pPr>
              <w:pStyle w:val="TableText"/>
              <w:rPr>
                <w:rStyle w:val="Red"/>
                <w:b/>
                <w:color w:val="000000" w:themeColor="text1"/>
                <w:sz w:val="18"/>
                <w:szCs w:val="18"/>
              </w:rPr>
            </w:pPr>
            <w:r w:rsidRPr="00AE6124">
              <w:rPr>
                <w:rStyle w:val="Red"/>
                <w:b/>
                <w:color w:val="000000" w:themeColor="text1"/>
                <w:sz w:val="18"/>
                <w:szCs w:val="18"/>
              </w:rPr>
              <w:t>(c) Notification requirements for the detection of any significant adverse environmental effect</w:t>
            </w:r>
          </w:p>
        </w:tc>
      </w:tr>
      <w:tr w:rsidR="00821962" w:rsidRPr="003375BF" w14:paraId="11F0D16F" w14:textId="77777777" w:rsidTr="001F4EC0">
        <w:trPr>
          <w:cantSplit/>
          <w:tblHeader/>
        </w:trPr>
        <w:tc>
          <w:tcPr>
            <w:tcW w:w="5000" w:type="pct"/>
            <w:gridSpan w:val="2"/>
            <w:shd w:val="clear" w:color="auto" w:fill="auto"/>
          </w:tcPr>
          <w:p w14:paraId="15FC7A69" w14:textId="77777777" w:rsidR="00821962" w:rsidRPr="00AE6124" w:rsidRDefault="00821962" w:rsidP="00821962">
            <w:pPr>
              <w:pStyle w:val="TableText"/>
              <w:rPr>
                <w:rStyle w:val="Red"/>
                <w:b/>
                <w:color w:val="000000" w:themeColor="text1"/>
                <w:sz w:val="18"/>
                <w:szCs w:val="18"/>
              </w:rPr>
            </w:pPr>
            <w:r w:rsidRPr="00AE6124">
              <w:rPr>
                <w:rStyle w:val="Red"/>
                <w:b/>
                <w:color w:val="000000" w:themeColor="text1"/>
                <w:sz w:val="18"/>
                <w:szCs w:val="18"/>
              </w:rPr>
              <w:t>To be notified within 24 hours of detection</w:t>
            </w:r>
          </w:p>
        </w:tc>
      </w:tr>
      <w:tr w:rsidR="00821962" w:rsidRPr="003375BF" w14:paraId="0918567E" w14:textId="77777777" w:rsidTr="001F4EC0">
        <w:trPr>
          <w:cantSplit/>
        </w:trPr>
        <w:tc>
          <w:tcPr>
            <w:tcW w:w="1469" w:type="pct"/>
            <w:shd w:val="clear" w:color="auto" w:fill="auto"/>
          </w:tcPr>
          <w:p w14:paraId="5E9F4725" w14:textId="77777777" w:rsidR="00821962" w:rsidRPr="00AE6124" w:rsidRDefault="00821962" w:rsidP="00821962">
            <w:pPr>
              <w:pStyle w:val="TableText"/>
              <w:rPr>
                <w:rStyle w:val="Red"/>
                <w:color w:val="000000" w:themeColor="text1"/>
                <w:sz w:val="18"/>
                <w:szCs w:val="18"/>
              </w:rPr>
            </w:pPr>
            <w:r w:rsidRPr="00AE6124">
              <w:rPr>
                <w:rStyle w:val="Red"/>
                <w:color w:val="000000" w:themeColor="text1"/>
                <w:sz w:val="18"/>
                <w:szCs w:val="18"/>
              </w:rPr>
              <w:t>Description of where the effect on the environment was detected</w:t>
            </w:r>
          </w:p>
        </w:tc>
        <w:tc>
          <w:tcPr>
            <w:tcW w:w="3531" w:type="pct"/>
            <w:shd w:val="clear" w:color="auto" w:fill="auto"/>
          </w:tcPr>
          <w:p w14:paraId="1F793CA5" w14:textId="77777777" w:rsidR="00821962" w:rsidRPr="00AE6124" w:rsidRDefault="00821962" w:rsidP="00821962">
            <w:pPr>
              <w:pStyle w:val="TableText"/>
              <w:rPr>
                <w:rStyle w:val="Red"/>
                <w:color w:val="000000" w:themeColor="text1"/>
                <w:sz w:val="18"/>
                <w:szCs w:val="18"/>
              </w:rPr>
            </w:pPr>
          </w:p>
        </w:tc>
      </w:tr>
      <w:tr w:rsidR="00821962" w:rsidRPr="003375BF" w14:paraId="475C815D" w14:textId="77777777" w:rsidTr="001F4EC0">
        <w:trPr>
          <w:cantSplit/>
        </w:trPr>
        <w:tc>
          <w:tcPr>
            <w:tcW w:w="1469" w:type="pct"/>
            <w:shd w:val="clear" w:color="auto" w:fill="auto"/>
          </w:tcPr>
          <w:p w14:paraId="05BADD5E" w14:textId="77777777" w:rsidR="00821962" w:rsidRPr="00AE6124" w:rsidRDefault="00821962" w:rsidP="00821962">
            <w:pPr>
              <w:pStyle w:val="TableText"/>
              <w:rPr>
                <w:rStyle w:val="Red"/>
                <w:color w:val="000000" w:themeColor="text1"/>
                <w:sz w:val="18"/>
                <w:szCs w:val="18"/>
              </w:rPr>
            </w:pPr>
            <w:r w:rsidRPr="00AE6124">
              <w:rPr>
                <w:rStyle w:val="Red"/>
                <w:color w:val="000000" w:themeColor="text1"/>
                <w:sz w:val="18"/>
                <w:szCs w:val="18"/>
              </w:rPr>
              <w:t>Substances(s) detected</w:t>
            </w:r>
          </w:p>
        </w:tc>
        <w:tc>
          <w:tcPr>
            <w:tcW w:w="3531" w:type="pct"/>
            <w:shd w:val="clear" w:color="auto" w:fill="auto"/>
          </w:tcPr>
          <w:p w14:paraId="6CCB1E76" w14:textId="77777777" w:rsidR="00821962" w:rsidRPr="00AE6124" w:rsidRDefault="00821962" w:rsidP="00821962">
            <w:pPr>
              <w:pStyle w:val="TableText"/>
              <w:rPr>
                <w:rStyle w:val="Red"/>
                <w:color w:val="000000" w:themeColor="text1"/>
                <w:sz w:val="18"/>
                <w:szCs w:val="18"/>
              </w:rPr>
            </w:pPr>
          </w:p>
        </w:tc>
      </w:tr>
      <w:tr w:rsidR="00821962" w:rsidRPr="003375BF" w14:paraId="61E1CF9F" w14:textId="77777777" w:rsidTr="001F4EC0">
        <w:trPr>
          <w:cantSplit/>
        </w:trPr>
        <w:tc>
          <w:tcPr>
            <w:tcW w:w="1469" w:type="pct"/>
            <w:shd w:val="clear" w:color="auto" w:fill="auto"/>
          </w:tcPr>
          <w:p w14:paraId="42DBA739" w14:textId="77777777" w:rsidR="00821962" w:rsidRPr="00AE6124" w:rsidRDefault="00821962" w:rsidP="00821962">
            <w:pPr>
              <w:pStyle w:val="TableText"/>
              <w:rPr>
                <w:rStyle w:val="Red"/>
                <w:color w:val="000000" w:themeColor="text1"/>
                <w:sz w:val="18"/>
                <w:szCs w:val="18"/>
              </w:rPr>
            </w:pPr>
            <w:r w:rsidRPr="00AE6124">
              <w:rPr>
                <w:rStyle w:val="Red"/>
                <w:color w:val="000000" w:themeColor="text1"/>
                <w:sz w:val="18"/>
                <w:szCs w:val="18"/>
              </w:rPr>
              <w:t>Concentrations of substances detected</w:t>
            </w:r>
          </w:p>
        </w:tc>
        <w:tc>
          <w:tcPr>
            <w:tcW w:w="3531" w:type="pct"/>
            <w:shd w:val="clear" w:color="auto" w:fill="auto"/>
          </w:tcPr>
          <w:p w14:paraId="7FAB18C2" w14:textId="77777777" w:rsidR="00821962" w:rsidRPr="00AE6124" w:rsidRDefault="00821962" w:rsidP="00821962">
            <w:pPr>
              <w:pStyle w:val="TableText"/>
              <w:rPr>
                <w:rStyle w:val="Red"/>
                <w:color w:val="000000" w:themeColor="text1"/>
                <w:sz w:val="18"/>
                <w:szCs w:val="18"/>
              </w:rPr>
            </w:pPr>
          </w:p>
        </w:tc>
      </w:tr>
      <w:tr w:rsidR="00821962" w:rsidRPr="003375BF" w14:paraId="234B3846" w14:textId="77777777" w:rsidTr="001F4EC0">
        <w:trPr>
          <w:cantSplit/>
        </w:trPr>
        <w:tc>
          <w:tcPr>
            <w:tcW w:w="1469" w:type="pct"/>
            <w:shd w:val="clear" w:color="auto" w:fill="auto"/>
          </w:tcPr>
          <w:p w14:paraId="2EE6FE6C" w14:textId="77777777" w:rsidR="00821962" w:rsidRPr="00AE6124" w:rsidRDefault="00821962" w:rsidP="00821962">
            <w:pPr>
              <w:pStyle w:val="TableText"/>
              <w:rPr>
                <w:rStyle w:val="Red"/>
                <w:color w:val="000000" w:themeColor="text1"/>
                <w:sz w:val="18"/>
                <w:szCs w:val="18"/>
              </w:rPr>
            </w:pPr>
            <w:r w:rsidRPr="00AE6124">
              <w:rPr>
                <w:rStyle w:val="Red"/>
                <w:color w:val="000000" w:themeColor="text1"/>
                <w:sz w:val="18"/>
                <w:szCs w:val="18"/>
              </w:rPr>
              <w:t>Date of monitoring/sampling</w:t>
            </w:r>
          </w:p>
        </w:tc>
        <w:tc>
          <w:tcPr>
            <w:tcW w:w="3531" w:type="pct"/>
            <w:shd w:val="clear" w:color="auto" w:fill="auto"/>
          </w:tcPr>
          <w:p w14:paraId="6EBB5225" w14:textId="77777777" w:rsidR="00821962" w:rsidRPr="00AE6124" w:rsidRDefault="00821962" w:rsidP="00821962">
            <w:pPr>
              <w:pStyle w:val="TableText"/>
              <w:rPr>
                <w:rStyle w:val="Red"/>
                <w:color w:val="000000" w:themeColor="text1"/>
                <w:sz w:val="18"/>
                <w:szCs w:val="18"/>
              </w:rPr>
            </w:pPr>
          </w:p>
        </w:tc>
      </w:tr>
    </w:tbl>
    <w:p w14:paraId="6D815727" w14:textId="77777777" w:rsidR="00821962" w:rsidRPr="0006689A" w:rsidRDefault="00821962" w:rsidP="0006689A">
      <w:pPr>
        <w:pStyle w:val="Heading2"/>
        <w:spacing w:before="400" w:after="280"/>
        <w:ind w:left="567"/>
        <w:rPr>
          <w:i w:val="0"/>
          <w:sz w:val="32"/>
        </w:rPr>
      </w:pPr>
      <w:r w:rsidRPr="0006689A">
        <w:rPr>
          <w:i w:val="0"/>
          <w:sz w:val="32"/>
        </w:rPr>
        <w:t>Part B – to be submitted as soon as reasonably practicable unless otherwise agreed in writing by Natural Resources Wales</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C15459" w14:paraId="2232AEAD" w14:textId="77777777" w:rsidTr="001F4EC0">
        <w:trPr>
          <w:cantSplit/>
        </w:trPr>
        <w:tc>
          <w:tcPr>
            <w:tcW w:w="2293" w:type="pct"/>
            <w:shd w:val="clear" w:color="auto" w:fill="auto"/>
          </w:tcPr>
          <w:p w14:paraId="15F96A3B" w14:textId="77777777" w:rsidR="00821962" w:rsidRPr="001F4EC0" w:rsidRDefault="00821962" w:rsidP="00821962">
            <w:pPr>
              <w:pStyle w:val="TableText"/>
              <w:rPr>
                <w:sz w:val="18"/>
                <w:szCs w:val="18"/>
              </w:rPr>
            </w:pPr>
            <w:r w:rsidRPr="001F4EC0">
              <w:rPr>
                <w:sz w:val="18"/>
                <w:szCs w:val="18"/>
              </w:rPr>
              <w:t>Any more accurate information on the matters for notification under Part A.</w:t>
            </w:r>
          </w:p>
        </w:tc>
        <w:tc>
          <w:tcPr>
            <w:tcW w:w="2707" w:type="pct"/>
            <w:shd w:val="clear" w:color="auto" w:fill="auto"/>
          </w:tcPr>
          <w:p w14:paraId="1C6D250A" w14:textId="77777777" w:rsidR="00821962" w:rsidRPr="00C15459" w:rsidRDefault="00821962" w:rsidP="00821962">
            <w:pPr>
              <w:pStyle w:val="TableText"/>
            </w:pPr>
          </w:p>
        </w:tc>
      </w:tr>
      <w:tr w:rsidR="00821962" w:rsidRPr="00C15459" w14:paraId="757C7CBC" w14:textId="77777777" w:rsidTr="001F4EC0">
        <w:trPr>
          <w:cantSplit/>
        </w:trPr>
        <w:tc>
          <w:tcPr>
            <w:tcW w:w="2293" w:type="pct"/>
            <w:shd w:val="clear" w:color="auto" w:fill="auto"/>
          </w:tcPr>
          <w:p w14:paraId="0D63E59D" w14:textId="77777777" w:rsidR="00821962" w:rsidRPr="001F4EC0" w:rsidRDefault="00821962" w:rsidP="00821962">
            <w:pPr>
              <w:pStyle w:val="TableText"/>
              <w:rPr>
                <w:sz w:val="18"/>
                <w:szCs w:val="18"/>
              </w:rPr>
            </w:pPr>
            <w:r w:rsidRPr="001F4EC0">
              <w:rPr>
                <w:sz w:val="18"/>
                <w:szCs w:val="18"/>
              </w:rPr>
              <w:t>Measures taken, or intended to be taken, to prevent a recurrence of the incident/breach/exceedance</w:t>
            </w:r>
          </w:p>
        </w:tc>
        <w:tc>
          <w:tcPr>
            <w:tcW w:w="2707" w:type="pct"/>
            <w:shd w:val="clear" w:color="auto" w:fill="auto"/>
          </w:tcPr>
          <w:p w14:paraId="4C6C6571" w14:textId="77777777" w:rsidR="00821962" w:rsidRPr="00C15459" w:rsidRDefault="00821962" w:rsidP="00821962">
            <w:pPr>
              <w:pStyle w:val="TableText"/>
            </w:pPr>
          </w:p>
        </w:tc>
      </w:tr>
      <w:tr w:rsidR="00821962" w:rsidRPr="00C15459" w14:paraId="0515A4C3" w14:textId="77777777" w:rsidTr="001F4EC0">
        <w:trPr>
          <w:cantSplit/>
        </w:trPr>
        <w:tc>
          <w:tcPr>
            <w:tcW w:w="2293" w:type="pct"/>
            <w:shd w:val="clear" w:color="auto" w:fill="auto"/>
          </w:tcPr>
          <w:p w14:paraId="43CA2C96" w14:textId="77777777" w:rsidR="00821962" w:rsidRPr="001F4EC0" w:rsidRDefault="00821962" w:rsidP="00821962">
            <w:pPr>
              <w:pStyle w:val="TableText"/>
              <w:rPr>
                <w:sz w:val="18"/>
                <w:szCs w:val="18"/>
              </w:rPr>
            </w:pPr>
            <w:r w:rsidRPr="001F4EC0">
              <w:rPr>
                <w:sz w:val="18"/>
                <w:szCs w:val="18"/>
              </w:rPr>
              <w:t>Measures taken, or intended to be taken, to rectify, limit or prevent any pollution of the environment which has been or may be caused by the emission</w:t>
            </w:r>
          </w:p>
        </w:tc>
        <w:tc>
          <w:tcPr>
            <w:tcW w:w="2707" w:type="pct"/>
            <w:shd w:val="clear" w:color="auto" w:fill="auto"/>
          </w:tcPr>
          <w:p w14:paraId="3E1D4CBC" w14:textId="77777777" w:rsidR="00821962" w:rsidRPr="00C15459" w:rsidRDefault="00821962" w:rsidP="00821962">
            <w:pPr>
              <w:pStyle w:val="TableText"/>
            </w:pPr>
          </w:p>
        </w:tc>
      </w:tr>
    </w:tbl>
    <w:p w14:paraId="2A5E85DD"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C15459" w14:paraId="01173431" w14:textId="77777777" w:rsidTr="001F4EC0">
        <w:trPr>
          <w:cantSplit/>
        </w:trPr>
        <w:tc>
          <w:tcPr>
            <w:tcW w:w="2293" w:type="pct"/>
            <w:shd w:val="clear" w:color="auto" w:fill="auto"/>
          </w:tcPr>
          <w:p w14:paraId="07422B88" w14:textId="77777777" w:rsidR="00821962" w:rsidRPr="001F4EC0" w:rsidRDefault="00821962" w:rsidP="00821962">
            <w:pPr>
              <w:pStyle w:val="TableText"/>
              <w:rPr>
                <w:rStyle w:val="Bold"/>
                <w:sz w:val="18"/>
                <w:szCs w:val="18"/>
              </w:rPr>
            </w:pPr>
            <w:r w:rsidRPr="001F4EC0">
              <w:rPr>
                <w:rStyle w:val="Bold"/>
                <w:sz w:val="18"/>
                <w:szCs w:val="18"/>
              </w:rPr>
              <w:t>Name*</w:t>
            </w:r>
          </w:p>
        </w:tc>
        <w:tc>
          <w:tcPr>
            <w:tcW w:w="2707" w:type="pct"/>
            <w:shd w:val="clear" w:color="auto" w:fill="auto"/>
          </w:tcPr>
          <w:p w14:paraId="108CB562" w14:textId="77777777" w:rsidR="00821962" w:rsidRPr="00C15459" w:rsidRDefault="00821962" w:rsidP="00821962">
            <w:pPr>
              <w:pStyle w:val="TableText"/>
            </w:pPr>
          </w:p>
        </w:tc>
      </w:tr>
      <w:tr w:rsidR="00821962" w:rsidRPr="00C15459" w14:paraId="6163F71F" w14:textId="77777777" w:rsidTr="001F4EC0">
        <w:trPr>
          <w:cantSplit/>
        </w:trPr>
        <w:tc>
          <w:tcPr>
            <w:tcW w:w="2293" w:type="pct"/>
            <w:shd w:val="clear" w:color="auto" w:fill="auto"/>
          </w:tcPr>
          <w:p w14:paraId="7239E921" w14:textId="77777777" w:rsidR="00821962" w:rsidRPr="001F4EC0" w:rsidRDefault="00821962" w:rsidP="00821962">
            <w:pPr>
              <w:pStyle w:val="TableText"/>
              <w:rPr>
                <w:rStyle w:val="Bold"/>
                <w:sz w:val="18"/>
                <w:szCs w:val="18"/>
              </w:rPr>
            </w:pPr>
            <w:r w:rsidRPr="001F4EC0">
              <w:rPr>
                <w:rStyle w:val="Bold"/>
                <w:sz w:val="18"/>
                <w:szCs w:val="18"/>
              </w:rPr>
              <w:t>Post</w:t>
            </w:r>
          </w:p>
        </w:tc>
        <w:tc>
          <w:tcPr>
            <w:tcW w:w="2707" w:type="pct"/>
            <w:shd w:val="clear" w:color="auto" w:fill="auto"/>
          </w:tcPr>
          <w:p w14:paraId="32B19312" w14:textId="77777777" w:rsidR="00821962" w:rsidRPr="00C15459" w:rsidRDefault="00821962" w:rsidP="00821962">
            <w:pPr>
              <w:pStyle w:val="TableText"/>
            </w:pPr>
          </w:p>
        </w:tc>
      </w:tr>
      <w:tr w:rsidR="00821962" w:rsidRPr="00C15459" w14:paraId="1D1F6EA3" w14:textId="77777777" w:rsidTr="001F4EC0">
        <w:trPr>
          <w:cantSplit/>
        </w:trPr>
        <w:tc>
          <w:tcPr>
            <w:tcW w:w="2293" w:type="pct"/>
            <w:shd w:val="clear" w:color="auto" w:fill="auto"/>
          </w:tcPr>
          <w:p w14:paraId="530C5B71" w14:textId="77777777" w:rsidR="00821962" w:rsidRPr="001F4EC0" w:rsidRDefault="00821962" w:rsidP="00821962">
            <w:pPr>
              <w:pStyle w:val="TableText"/>
              <w:rPr>
                <w:rStyle w:val="Bold"/>
                <w:sz w:val="18"/>
                <w:szCs w:val="18"/>
              </w:rPr>
            </w:pPr>
            <w:r w:rsidRPr="001F4EC0">
              <w:rPr>
                <w:rStyle w:val="Bold"/>
                <w:sz w:val="18"/>
                <w:szCs w:val="18"/>
              </w:rPr>
              <w:t>Signature</w:t>
            </w:r>
          </w:p>
        </w:tc>
        <w:tc>
          <w:tcPr>
            <w:tcW w:w="2707" w:type="pct"/>
            <w:shd w:val="clear" w:color="auto" w:fill="auto"/>
          </w:tcPr>
          <w:p w14:paraId="1C1CEF92" w14:textId="77777777" w:rsidR="00821962" w:rsidRPr="00C15459" w:rsidRDefault="00821962" w:rsidP="00821962">
            <w:pPr>
              <w:pStyle w:val="TableText"/>
            </w:pPr>
          </w:p>
        </w:tc>
      </w:tr>
      <w:tr w:rsidR="00821962" w:rsidRPr="00C15459" w14:paraId="2BC72471" w14:textId="77777777" w:rsidTr="001F4EC0">
        <w:trPr>
          <w:cantSplit/>
        </w:trPr>
        <w:tc>
          <w:tcPr>
            <w:tcW w:w="2293" w:type="pct"/>
            <w:shd w:val="clear" w:color="auto" w:fill="auto"/>
          </w:tcPr>
          <w:p w14:paraId="59E41856" w14:textId="77777777" w:rsidR="00821962" w:rsidRPr="001F4EC0" w:rsidRDefault="00821962" w:rsidP="00821962">
            <w:pPr>
              <w:pStyle w:val="TableText"/>
              <w:rPr>
                <w:rStyle w:val="Bold"/>
                <w:sz w:val="18"/>
                <w:szCs w:val="18"/>
              </w:rPr>
            </w:pPr>
            <w:r w:rsidRPr="001F4EC0">
              <w:rPr>
                <w:rStyle w:val="Bold"/>
                <w:sz w:val="18"/>
                <w:szCs w:val="18"/>
              </w:rPr>
              <w:t>Date</w:t>
            </w:r>
          </w:p>
        </w:tc>
        <w:tc>
          <w:tcPr>
            <w:tcW w:w="2707" w:type="pct"/>
            <w:shd w:val="clear" w:color="auto" w:fill="auto"/>
          </w:tcPr>
          <w:p w14:paraId="1E869321" w14:textId="77777777" w:rsidR="00821962" w:rsidRPr="00C15459" w:rsidRDefault="00821962" w:rsidP="00821962">
            <w:pPr>
              <w:pStyle w:val="TableText"/>
            </w:pPr>
          </w:p>
        </w:tc>
      </w:tr>
    </w:tbl>
    <w:p w14:paraId="11CDD985"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 authorised to sign on behalf of the operator</w:t>
      </w:r>
    </w:p>
    <w:p w14:paraId="3E0EC610" w14:textId="77777777" w:rsidR="00821962" w:rsidRPr="00796C48" w:rsidRDefault="00821962" w:rsidP="004A4B8F">
      <w:pPr>
        <w:pStyle w:val="Heading2"/>
        <w:spacing w:before="0" w:after="400"/>
        <w:ind w:left="567"/>
        <w:rPr>
          <w:i w:val="0"/>
          <w:sz w:val="36"/>
        </w:rPr>
      </w:pPr>
      <w:r w:rsidRPr="00796C48">
        <w:rPr>
          <w:i w:val="0"/>
          <w:sz w:val="36"/>
        </w:rPr>
        <w:lastRenderedPageBreak/>
        <w:t xml:space="preserve">Schedule 6 – Interpretation </w:t>
      </w:r>
    </w:p>
    <w:p w14:paraId="0C41CED4" w14:textId="77777777" w:rsidR="00821962" w:rsidRPr="00FE40B4" w:rsidRDefault="00821962" w:rsidP="004A4B8F">
      <w:pPr>
        <w:ind w:left="567"/>
        <w:rPr>
          <w:rStyle w:val="Red"/>
          <w:rFonts w:ascii="Arial" w:hAnsi="Arial" w:cs="Arial"/>
          <w:color w:val="auto"/>
          <w:sz w:val="18"/>
          <w:szCs w:val="18"/>
        </w:rPr>
      </w:pPr>
      <w:r w:rsidRPr="00FE40B4">
        <w:rPr>
          <w:rStyle w:val="Red"/>
          <w:rFonts w:ascii="Arial" w:hAnsi="Arial" w:cs="Arial"/>
          <w:color w:val="auto"/>
          <w:sz w:val="18"/>
          <w:szCs w:val="18"/>
        </w:rPr>
        <w:t>“abnormal operating conditions” include but are not limited to, the circumstances described in Regulation 40(1) of, or paragraph 6(5) of Schedule 21 to, the Environmental Permitting Regulations 2016 (illegal discharge to sewer), unusual weather, or during a defined period where the permit authorising the permitted activity has been varied for reasons such as capital works construction.</w:t>
      </w:r>
    </w:p>
    <w:p w14:paraId="53A860EC"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“accident” means an accident that may result in pollution.</w:t>
      </w:r>
    </w:p>
    <w:p w14:paraId="7D9B29A1" w14:textId="22E7D97F" w:rsidR="00821962" w:rsidRPr="00FE40B4" w:rsidRDefault="005B1FFD" w:rsidP="00CD1173">
      <w:pPr>
        <w:spacing w:before="120"/>
        <w:ind w:left="567"/>
        <w:rPr>
          <w:rFonts w:ascii="Arial" w:hAnsi="Arial" w:cs="Arial"/>
          <w:sz w:val="18"/>
          <w:szCs w:val="18"/>
        </w:rPr>
      </w:pPr>
      <w:r>
        <w:rPr>
          <w:rFonts w:ascii="Arial" w:hAnsi="Arial" w:cs="Arial"/>
          <w:sz w:val="18"/>
          <w:szCs w:val="18"/>
        </w:rPr>
        <w:t>“</w:t>
      </w:r>
      <w:r w:rsidR="00821962" w:rsidRPr="00FE40B4">
        <w:rPr>
          <w:rFonts w:ascii="Arial" w:hAnsi="Arial" w:cs="Arial"/>
          <w:sz w:val="18"/>
          <w:szCs w:val="18"/>
        </w:rPr>
        <w:t>annually</w:t>
      </w:r>
      <w:r>
        <w:rPr>
          <w:rFonts w:ascii="Arial" w:hAnsi="Arial" w:cs="Arial"/>
          <w:sz w:val="18"/>
          <w:szCs w:val="18"/>
        </w:rPr>
        <w:t>”</w:t>
      </w:r>
      <w:r w:rsidR="00821962" w:rsidRPr="00FE40B4">
        <w:rPr>
          <w:rFonts w:ascii="Arial" w:hAnsi="Arial" w:cs="Arial"/>
          <w:sz w:val="18"/>
          <w:szCs w:val="18"/>
        </w:rPr>
        <w:t xml:space="preserve"> means once every year.</w:t>
      </w:r>
    </w:p>
    <w:p w14:paraId="4498F4E8"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“application” means the application for this permit, together with any additional information supplied by the operator as part of the application and any response to a notice served under Schedule 5 to the EP Regulations.</w:t>
      </w:r>
    </w:p>
    <w:p w14:paraId="3AF84604" w14:textId="57A05B14" w:rsidR="00821962" w:rsidRPr="00FE40B4" w:rsidRDefault="00821962" w:rsidP="00CD1173">
      <w:pPr>
        <w:spacing w:before="120"/>
        <w:ind w:left="567"/>
        <w:rPr>
          <w:rFonts w:ascii="Arial" w:hAnsi="Arial" w:cs="Arial"/>
          <w:sz w:val="18"/>
          <w:szCs w:val="18"/>
        </w:rPr>
      </w:pPr>
      <w:r w:rsidRPr="009B58AA">
        <w:rPr>
          <w:rStyle w:val="Red"/>
          <w:rFonts w:ascii="Arial" w:hAnsi="Arial" w:cs="Arial"/>
          <w:color w:val="auto"/>
          <w:sz w:val="18"/>
          <w:szCs w:val="18"/>
        </w:rPr>
        <w:t>For the activity (A1)</w:t>
      </w:r>
      <w:r w:rsidR="005B1FFD" w:rsidRPr="009B58AA">
        <w:rPr>
          <w:rStyle w:val="Red"/>
          <w:rFonts w:ascii="Arial" w:hAnsi="Arial" w:cs="Arial"/>
          <w:color w:val="auto"/>
          <w:sz w:val="18"/>
          <w:szCs w:val="18"/>
        </w:rPr>
        <w:t>,</w:t>
      </w:r>
      <w:r w:rsidRPr="009B58AA">
        <w:rPr>
          <w:rStyle w:val="Red"/>
          <w:rFonts w:ascii="Arial" w:hAnsi="Arial" w:cs="Arial"/>
          <w:color w:val="auto"/>
          <w:sz w:val="18"/>
          <w:szCs w:val="18"/>
        </w:rPr>
        <w:t xml:space="preserve"> referenced in schedule 1, table S1.1</w:t>
      </w:r>
      <w:r w:rsidR="005B1FFD" w:rsidRPr="009B58AA">
        <w:rPr>
          <w:rStyle w:val="Red"/>
          <w:rFonts w:ascii="Arial" w:hAnsi="Arial" w:cs="Arial"/>
          <w:color w:val="auto"/>
          <w:sz w:val="18"/>
          <w:szCs w:val="18"/>
        </w:rPr>
        <w:t>,</w:t>
      </w:r>
      <w:r w:rsidRPr="009B58AA">
        <w:rPr>
          <w:rFonts w:ascii="Arial" w:hAnsi="Arial" w:cs="Arial"/>
          <w:sz w:val="18"/>
          <w:szCs w:val="18"/>
        </w:rPr>
        <w:t xml:space="preserve"> “</w:t>
      </w:r>
      <w:r w:rsidRPr="00FE40B4">
        <w:rPr>
          <w:rFonts w:ascii="Arial" w:hAnsi="Arial" w:cs="Arial"/>
          <w:sz w:val="18"/>
          <w:szCs w:val="18"/>
        </w:rPr>
        <w:t>appropriate measures” for the purposes of the emission of substances not controlled by emission limits condition (condition 3.2.1) do not require the operator to undertake treatment to a level beyond that specified in schedule 1 table S1.1, or to carry out routine monitoring for substances not controlled by emission limits.</w:t>
      </w:r>
    </w:p>
    <w:p w14:paraId="41FFDC87" w14:textId="33960BA8"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“ATU-BOD as O</w:t>
      </w:r>
      <w:r w:rsidRPr="00FE40B4">
        <w:rPr>
          <w:rStyle w:val="Red"/>
          <w:rFonts w:ascii="Arial" w:hAnsi="Arial" w:cs="Arial"/>
          <w:color w:val="auto"/>
          <w:sz w:val="18"/>
          <w:szCs w:val="18"/>
          <w:vertAlign w:val="subscript"/>
        </w:rPr>
        <w:t>2</w:t>
      </w:r>
      <w:r w:rsidRPr="00FE40B4">
        <w:rPr>
          <w:rStyle w:val="Red"/>
          <w:rFonts w:ascii="Arial" w:hAnsi="Arial" w:cs="Arial"/>
          <w:color w:val="auto"/>
          <w:sz w:val="18"/>
          <w:szCs w:val="18"/>
        </w:rPr>
        <w:t>” means the biochemical oxygen demand (measured after 5 days at 20</w:t>
      </w:r>
      <w:r w:rsidR="00093010">
        <w:rPr>
          <w:rStyle w:val="Red"/>
          <w:rFonts w:ascii="Arial" w:hAnsi="Arial" w:cs="Arial"/>
          <w:color w:val="auto"/>
          <w:sz w:val="18"/>
          <w:szCs w:val="18"/>
        </w:rPr>
        <w:t>°</w:t>
      </w:r>
      <w:r w:rsidRPr="00FE40B4">
        <w:rPr>
          <w:rStyle w:val="Red"/>
          <w:rFonts w:ascii="Arial" w:hAnsi="Arial" w:cs="Arial"/>
          <w:color w:val="auto"/>
          <w:sz w:val="18"/>
          <w:szCs w:val="18"/>
        </w:rPr>
        <w:t>C with nitrification suppressed by the addition of allylthiourea).</w:t>
      </w:r>
    </w:p>
    <w:p w14:paraId="3BA88232"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“COD as O</w:t>
      </w:r>
      <w:r w:rsidRPr="00FE40B4">
        <w:rPr>
          <w:rStyle w:val="Red"/>
          <w:rFonts w:ascii="Arial" w:hAnsi="Arial" w:cs="Arial"/>
          <w:color w:val="auto"/>
          <w:sz w:val="18"/>
          <w:szCs w:val="18"/>
          <w:vertAlign w:val="subscript"/>
        </w:rPr>
        <w:t>2</w:t>
      </w:r>
      <w:r w:rsidRPr="00FE40B4">
        <w:rPr>
          <w:rStyle w:val="Red"/>
          <w:rFonts w:ascii="Arial" w:hAnsi="Arial" w:cs="Arial"/>
          <w:color w:val="auto"/>
          <w:sz w:val="18"/>
          <w:szCs w:val="18"/>
        </w:rPr>
        <w:t>” means the chemical oxygen demand (measured using the standard dichromate procedure).</w:t>
      </w:r>
    </w:p>
    <w:p w14:paraId="4A9786D7"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“emissions of substances not controlled by emission limits” means emissions of substances to air, water or land from the permitted activities, which are not controlled by an emission limit.</w:t>
      </w:r>
    </w:p>
    <w:p w14:paraId="321CB54E"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“EP Regulations” means The Environmental Permitting (England and Wales) Regulations SI 2016 No.1154 and words and expressions used in this permit which are also used in the Regulations have the same meanings as in those Regulations.</w:t>
      </w:r>
    </w:p>
    <w:p w14:paraId="7ED38E88"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“Formula A” is defined as (PG+I+E) + 1360P + 2E litres/day.  Where P = population served, G = water consumption per head per day (litres/head/day) I = infiltration (litres/day) E = trade effluent flow to sewer (litres/day)</w:t>
      </w:r>
    </w:p>
    <w:p w14:paraId="150FEAE0" w14:textId="77777777" w:rsidR="00FD2AF6" w:rsidRPr="00FE40B4" w:rsidRDefault="00FD2AF6" w:rsidP="00FD2AF6">
      <w:pPr>
        <w:spacing w:before="120"/>
        <w:ind w:left="567"/>
        <w:rPr>
          <w:rFonts w:ascii="Arial" w:hAnsi="Arial" w:cs="Arial"/>
          <w:iCs/>
          <w:sz w:val="18"/>
          <w:szCs w:val="18"/>
        </w:rPr>
      </w:pPr>
      <w:r w:rsidRPr="00FE40B4">
        <w:rPr>
          <w:rFonts w:ascii="Arial" w:hAnsi="Arial" w:cs="Arial"/>
          <w:iCs/>
          <w:sz w:val="18"/>
          <w:szCs w:val="18"/>
        </w:rPr>
        <w:t>“good flow data for at least 90% of each day” means at least 87 fifteen minute or 648 two-minute flow readings are flagged as good in a day.</w:t>
      </w:r>
    </w:p>
    <w:p w14:paraId="1EB24368" w14:textId="77777777" w:rsidR="00FD2AF6" w:rsidRPr="00FE40B4" w:rsidRDefault="00FD2AF6" w:rsidP="00FD2AF6">
      <w:pPr>
        <w:spacing w:before="120"/>
        <w:ind w:left="567"/>
        <w:rPr>
          <w:rFonts w:ascii="Arial" w:hAnsi="Arial" w:cs="Arial"/>
          <w:sz w:val="18"/>
          <w:szCs w:val="18"/>
        </w:rPr>
      </w:pPr>
      <w:r w:rsidRPr="00FE40B4">
        <w:rPr>
          <w:rFonts w:ascii="Arial" w:hAnsi="Arial" w:cs="Arial"/>
          <w:sz w:val="18"/>
          <w:szCs w:val="18"/>
        </w:rPr>
        <w:t>“good overflow operation data for at least 90% of each day” means at least 648 two-minute overflow operation readings are flagged as good or the overflow operation duration monitor is operational for at least 1,296 minutes in a day.</w:t>
      </w:r>
    </w:p>
    <w:p w14:paraId="37D0B0D1" w14:textId="0D2CEAEF"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 xml:space="preserve">“MCERTS” means the </w:t>
      </w:r>
      <w:r w:rsidR="008B1F34">
        <w:rPr>
          <w:rStyle w:val="Red"/>
          <w:rFonts w:ascii="Arial" w:hAnsi="Arial" w:cs="Arial"/>
          <w:color w:val="auto"/>
          <w:sz w:val="18"/>
          <w:szCs w:val="18"/>
        </w:rPr>
        <w:t>Environment Agency</w:t>
      </w:r>
      <w:r w:rsidRPr="00FE40B4">
        <w:rPr>
          <w:rStyle w:val="Red"/>
          <w:rFonts w:ascii="Arial" w:hAnsi="Arial" w:cs="Arial"/>
          <w:color w:val="auto"/>
          <w:sz w:val="18"/>
          <w:szCs w:val="18"/>
        </w:rPr>
        <w:t>’</w:t>
      </w:r>
      <w:r w:rsidR="008B1F34">
        <w:rPr>
          <w:rStyle w:val="Red"/>
          <w:rFonts w:ascii="Arial" w:hAnsi="Arial" w:cs="Arial"/>
          <w:color w:val="auto"/>
          <w:sz w:val="18"/>
          <w:szCs w:val="18"/>
        </w:rPr>
        <w:t>s</w:t>
      </w:r>
      <w:r w:rsidRPr="00FE40B4">
        <w:rPr>
          <w:rStyle w:val="Red"/>
          <w:rFonts w:ascii="Arial" w:hAnsi="Arial" w:cs="Arial"/>
          <w:color w:val="auto"/>
          <w:sz w:val="18"/>
          <w:szCs w:val="18"/>
        </w:rPr>
        <w:t xml:space="preserve"> Monitoring Certification Scheme.</w:t>
      </w:r>
    </w:p>
    <w:p w14:paraId="5C1C1911"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 xml:space="preserve">“minimum screen capacity flow” means the minimum flow passed through the screens to the outfall when the screen bypass operates. </w:t>
      </w:r>
    </w:p>
    <w:p w14:paraId="3CFA8488"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“monitoring frequency” as used in Table S3.1 in the context of event duration monitoring is the temporal interval at which a change in state between no discharge and discharge is to be detected.</w:t>
      </w:r>
    </w:p>
    <w:p w14:paraId="71BB29B3" w14:textId="77777777" w:rsidR="00821962" w:rsidRPr="00FE40B4" w:rsidRDefault="00821962" w:rsidP="00F34E81">
      <w:pPr>
        <w:spacing w:before="120"/>
        <w:ind w:left="567"/>
        <w:rPr>
          <w:rFonts w:ascii="Arial" w:hAnsi="Arial" w:cs="Arial"/>
          <w:sz w:val="18"/>
          <w:szCs w:val="18"/>
        </w:rPr>
      </w:pPr>
      <w:r w:rsidRPr="00FE40B4">
        <w:rPr>
          <w:rFonts w:ascii="Arial" w:hAnsi="Arial" w:cs="Arial"/>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43B9F21" w14:textId="77777777" w:rsidR="00FD2AF6" w:rsidRPr="00FE40B4" w:rsidRDefault="00FD2AF6" w:rsidP="00FD2AF6">
      <w:pPr>
        <w:spacing w:before="120"/>
        <w:ind w:left="567"/>
        <w:rPr>
          <w:rFonts w:ascii="Arial" w:hAnsi="Arial" w:cs="Arial"/>
          <w:iCs/>
          <w:sz w:val="18"/>
          <w:szCs w:val="18"/>
        </w:rPr>
      </w:pPr>
      <w:r w:rsidRPr="00FE40B4">
        <w:rPr>
          <w:rFonts w:ascii="Arial" w:hAnsi="Arial" w:cs="Arial"/>
          <w:iCs/>
          <w:sz w:val="18"/>
          <w:szCs w:val="18"/>
        </w:rPr>
        <w:t>“Non-routine planned maintenance” means maintenance, inspection, refurbishment, or replacement of plant and equipment carried out in accordance with a documented maintenance plan, which is foreseeable and can be planned at least 5 working days in advance.</w:t>
      </w:r>
    </w:p>
    <w:p w14:paraId="6E548C6D" w14:textId="77777777" w:rsidR="00FD2AF6" w:rsidRPr="00FE40B4" w:rsidRDefault="00FD2AF6" w:rsidP="00FD2AF6">
      <w:pPr>
        <w:spacing w:before="120"/>
        <w:ind w:left="567"/>
        <w:rPr>
          <w:rFonts w:ascii="Arial" w:hAnsi="Arial" w:cs="Arial"/>
          <w:iCs/>
          <w:sz w:val="18"/>
          <w:szCs w:val="18"/>
        </w:rPr>
      </w:pPr>
      <w:r w:rsidRPr="00FE40B4">
        <w:rPr>
          <w:rFonts w:ascii="Arial" w:hAnsi="Arial" w:cs="Arial"/>
          <w:iCs/>
          <w:sz w:val="18"/>
          <w:szCs w:val="18"/>
        </w:rPr>
        <w:t>“Non-routine un-planned maintenance” means extra-ordinary maintenance to carry out inspection, refurbishment, or replacement of plant and equipment that is unforeseeable and cannot be planned at least 5 working days in advance.</w:t>
      </w:r>
    </w:p>
    <w:p w14:paraId="3C9C30D4" w14:textId="77777777" w:rsidR="00821962" w:rsidRPr="00FE40B4" w:rsidRDefault="00FD2AF6" w:rsidP="00CD1173">
      <w:pPr>
        <w:spacing w:before="120"/>
        <w:ind w:left="567"/>
        <w:rPr>
          <w:rFonts w:ascii="Arial" w:hAnsi="Arial" w:cs="Arial"/>
          <w:sz w:val="18"/>
          <w:szCs w:val="18"/>
        </w:rPr>
      </w:pPr>
      <w:r w:rsidRPr="00FE40B4">
        <w:rPr>
          <w:rFonts w:ascii="Arial" w:hAnsi="Arial" w:cs="Arial"/>
          <w:sz w:val="18"/>
          <w:szCs w:val="18"/>
        </w:rPr>
        <w:t>“</w:t>
      </w:r>
      <w:r w:rsidR="00821962" w:rsidRPr="00FE40B4">
        <w:rPr>
          <w:rFonts w:ascii="Arial" w:hAnsi="Arial" w:cs="Arial"/>
          <w:sz w:val="18"/>
          <w:szCs w:val="18"/>
        </w:rPr>
        <w:t>overflow” for the purposes of schedule 7, overflow means the weir or orifice or other control which directs excess flow away from the continuation sewer when the flow exceeds the overflow setting due to rainfall and/or snowmelt.</w:t>
      </w:r>
    </w:p>
    <w:p w14:paraId="4F09F8FA"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“overflow setting” means the minimum flow passed forward to the continuation sewer when the overflow operates.</w:t>
      </w:r>
    </w:p>
    <w:p w14:paraId="4CA15EFE" w14:textId="1D58075C" w:rsidR="00821962" w:rsidRPr="00FE40B4" w:rsidRDefault="005B1FFD" w:rsidP="00CD1173">
      <w:pPr>
        <w:spacing w:before="120"/>
        <w:ind w:left="567"/>
        <w:rPr>
          <w:rFonts w:ascii="Arial" w:hAnsi="Arial" w:cs="Arial"/>
          <w:sz w:val="18"/>
          <w:szCs w:val="18"/>
        </w:rPr>
      </w:pPr>
      <w:r>
        <w:rPr>
          <w:rFonts w:ascii="Arial" w:hAnsi="Arial" w:cs="Arial"/>
          <w:sz w:val="18"/>
          <w:szCs w:val="18"/>
        </w:rPr>
        <w:t>“</w:t>
      </w:r>
      <w:r w:rsidR="00821962" w:rsidRPr="00FE40B4">
        <w:rPr>
          <w:rFonts w:ascii="Arial" w:hAnsi="Arial" w:cs="Arial"/>
          <w:sz w:val="18"/>
          <w:szCs w:val="18"/>
        </w:rPr>
        <w:t>quarter</w:t>
      </w:r>
      <w:r>
        <w:rPr>
          <w:rFonts w:ascii="Arial" w:hAnsi="Arial" w:cs="Arial"/>
          <w:sz w:val="18"/>
          <w:szCs w:val="18"/>
        </w:rPr>
        <w:t>”</w:t>
      </w:r>
      <w:r w:rsidR="00821962" w:rsidRPr="00FE40B4">
        <w:rPr>
          <w:rFonts w:ascii="Arial" w:hAnsi="Arial" w:cs="Arial"/>
          <w:sz w:val="18"/>
          <w:szCs w:val="18"/>
        </w:rPr>
        <w:t xml:space="preserve"> means a calendar year quarter commencing on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January,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April,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July or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October.</w:t>
      </w:r>
    </w:p>
    <w:p w14:paraId="65C61DBF" w14:textId="77777777" w:rsidR="00FD2AF6" w:rsidRPr="00FE40B4" w:rsidRDefault="00FD2AF6" w:rsidP="00CD1173">
      <w:pPr>
        <w:spacing w:before="120"/>
        <w:ind w:left="567"/>
        <w:rPr>
          <w:rFonts w:ascii="Arial" w:hAnsi="Arial" w:cs="Arial"/>
          <w:sz w:val="18"/>
          <w:szCs w:val="18"/>
        </w:rPr>
      </w:pPr>
      <w:r w:rsidRPr="00FE40B4">
        <w:rPr>
          <w:rFonts w:ascii="Arial" w:hAnsi="Arial" w:cs="Arial"/>
          <w:sz w:val="18"/>
          <w:szCs w:val="18"/>
        </w:rPr>
        <w:t>“Regular planned maintenance” means scheduled maintenance, inspection, refurbishment, or replacement of plant and equipment carried out periodically and in accordance with a documented maintenance plan, it does not have to take place on specified dates.</w:t>
      </w:r>
    </w:p>
    <w:p w14:paraId="0BCA3926"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lastRenderedPageBreak/>
        <w:t>“significant pollution” means a high level impact incident as indicated by NRW incident classification system.</w:t>
      </w:r>
    </w:p>
    <w:p w14:paraId="67FF1E79" w14:textId="77777777" w:rsidR="00821962" w:rsidRPr="00FE40B4" w:rsidRDefault="00821962" w:rsidP="00CD1173">
      <w:pPr>
        <w:pStyle w:val="BodyTextIndent"/>
        <w:tabs>
          <w:tab w:val="left" w:pos="1418"/>
        </w:tabs>
        <w:spacing w:before="120" w:after="0"/>
        <w:ind w:left="567"/>
        <w:rPr>
          <w:rFonts w:ascii="Arial" w:hAnsi="Arial" w:cs="Arial"/>
          <w:sz w:val="18"/>
          <w:szCs w:val="18"/>
        </w:rPr>
      </w:pPr>
      <w:bookmarkStart w:id="12" w:name="OLE_LINK1"/>
      <w:bookmarkStart w:id="13" w:name="OLE_LINK2"/>
      <w:r w:rsidRPr="00FE40B4">
        <w:rPr>
          <w:rFonts w:ascii="Arial" w:hAnsi="Arial" w:cs="Arial"/>
          <w:sz w:val="18"/>
          <w:szCs w:val="18"/>
        </w:rPr>
        <w:t>“significant spill” any spill that has not been demonstrated to have been, or measured as being, less than 50 m</w:t>
      </w:r>
      <w:r w:rsidRPr="00FE40B4">
        <w:rPr>
          <w:rFonts w:ascii="Arial" w:hAnsi="Arial" w:cs="Arial"/>
          <w:sz w:val="18"/>
          <w:szCs w:val="18"/>
          <w:vertAlign w:val="superscript"/>
        </w:rPr>
        <w:t>3</w:t>
      </w:r>
      <w:r w:rsidRPr="00FE40B4">
        <w:rPr>
          <w:rFonts w:ascii="Arial" w:hAnsi="Arial" w:cs="Arial"/>
          <w:sz w:val="18"/>
          <w:szCs w:val="18"/>
        </w:rPr>
        <w:t xml:space="preserve"> in volume.</w:t>
      </w:r>
      <w:bookmarkEnd w:id="12"/>
      <w:bookmarkEnd w:id="13"/>
    </w:p>
    <w:p w14:paraId="6CBA8A5C"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“unusual weather conditions” includes, but is not limited to:</w:t>
      </w:r>
    </w:p>
    <w:p w14:paraId="4B5AD824" w14:textId="77777777" w:rsidR="00821962" w:rsidRPr="00FE40B4" w:rsidRDefault="00821962" w:rsidP="0091033F">
      <w:pPr>
        <w:pStyle w:val="RoundBulletL3"/>
        <w:numPr>
          <w:ilvl w:val="2"/>
          <w:numId w:val="14"/>
        </w:numPr>
        <w:spacing w:after="0"/>
        <w:ind w:left="851"/>
        <w:rPr>
          <w:rFonts w:eastAsia="SymbolMT" w:cs="Arial"/>
          <w:sz w:val="18"/>
          <w:szCs w:val="18"/>
        </w:rPr>
      </w:pPr>
      <w:r w:rsidRPr="00FE40B4">
        <w:rPr>
          <w:rFonts w:eastAsia="SymbolMT" w:cs="Arial"/>
          <w:sz w:val="18"/>
          <w:szCs w:val="18"/>
        </w:rPr>
        <w:t>low ambient temperatures, or the freezing of mechanical equipment in the works;</w:t>
      </w:r>
    </w:p>
    <w:p w14:paraId="7722CC7E" w14:textId="77777777" w:rsidR="00821962" w:rsidRPr="00FE40B4" w:rsidRDefault="00821962" w:rsidP="0091033F">
      <w:pPr>
        <w:pStyle w:val="RoundBulletL3"/>
        <w:numPr>
          <w:ilvl w:val="2"/>
          <w:numId w:val="14"/>
        </w:numPr>
        <w:spacing w:after="0"/>
        <w:ind w:left="851"/>
        <w:rPr>
          <w:rFonts w:eastAsia="SymbolMT" w:cs="Arial"/>
          <w:sz w:val="18"/>
          <w:szCs w:val="18"/>
        </w:rPr>
      </w:pPr>
      <w:r w:rsidRPr="00FE40B4">
        <w:rPr>
          <w:rFonts w:eastAsia="SymbolMT" w:cs="Arial"/>
          <w:sz w:val="18"/>
          <w:szCs w:val="18"/>
        </w:rPr>
        <w:t>significant snow deposits;</w:t>
      </w:r>
    </w:p>
    <w:p w14:paraId="0D0C01CD" w14:textId="77777777" w:rsidR="00821962" w:rsidRPr="00FE40B4" w:rsidRDefault="00821962" w:rsidP="0091033F">
      <w:pPr>
        <w:pStyle w:val="RoundBulletL3"/>
        <w:numPr>
          <w:ilvl w:val="2"/>
          <w:numId w:val="14"/>
        </w:numPr>
        <w:spacing w:after="0"/>
        <w:ind w:left="851"/>
        <w:rPr>
          <w:rFonts w:eastAsia="SymbolMT" w:cs="Arial"/>
          <w:sz w:val="18"/>
          <w:szCs w:val="18"/>
        </w:rPr>
      </w:pPr>
      <w:r w:rsidRPr="00FE40B4">
        <w:rPr>
          <w:rFonts w:eastAsia="SymbolMT" w:cs="Arial"/>
          <w:sz w:val="18"/>
          <w:szCs w:val="18"/>
        </w:rPr>
        <w:t>tidal or fluvial flooding;</w:t>
      </w:r>
    </w:p>
    <w:p w14:paraId="20ADCB0C" w14:textId="77777777" w:rsidR="00821962" w:rsidRPr="00FE40B4" w:rsidRDefault="00821962" w:rsidP="0091033F">
      <w:pPr>
        <w:pStyle w:val="RoundBulletL3"/>
        <w:numPr>
          <w:ilvl w:val="2"/>
          <w:numId w:val="14"/>
        </w:numPr>
        <w:spacing w:after="0"/>
        <w:ind w:left="1418" w:hanging="567"/>
        <w:rPr>
          <w:rFonts w:eastAsia="SymbolMT" w:cs="Arial"/>
          <w:sz w:val="18"/>
          <w:szCs w:val="18"/>
        </w:rPr>
      </w:pPr>
      <w:r w:rsidRPr="00FE40B4">
        <w:rPr>
          <w:rFonts w:cs="Arial"/>
          <w:sz w:val="18"/>
          <w:szCs w:val="18"/>
        </w:rPr>
        <w:t>weather conditions causing unforeseen loss of power supply to the sewage treatment that could not be ameliorated by the reasonable provision and operation of standby generation facilities.</w:t>
      </w:r>
    </w:p>
    <w:p w14:paraId="46536054"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“Urban Waste Water Treatment (England and Wales) Regulations 1994 (UWWTR)” means Urban Waste Water Treatment (England and Wales) Regulations 1994 SI 2841and the words and expressions used in this permit which are also used in the Regulations have the same meanings as in those Regulations.</w:t>
      </w:r>
    </w:p>
    <w:p w14:paraId="07A34F9C" w14:textId="26C8AB63"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“year” means calendar year ending 31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Pr="00FE40B4">
        <w:rPr>
          <w:rFonts w:ascii="Arial" w:hAnsi="Arial" w:cs="Arial"/>
          <w:sz w:val="18"/>
          <w:szCs w:val="18"/>
        </w:rPr>
        <w:t>December.</w:t>
      </w:r>
    </w:p>
    <w:p w14:paraId="1696D1D2" w14:textId="77777777" w:rsidR="00FB770A" w:rsidRDefault="00FB770A">
      <w:pPr>
        <w:rPr>
          <w:rFonts w:ascii="Arial" w:hAnsi="Arial"/>
          <w:b/>
          <w:kern w:val="28"/>
          <w:sz w:val="36"/>
        </w:rPr>
      </w:pPr>
      <w:r>
        <w:rPr>
          <w:sz w:val="36"/>
        </w:rPr>
        <w:br w:type="page"/>
      </w:r>
    </w:p>
    <w:p w14:paraId="204B8288" w14:textId="7ABDE1EC" w:rsidR="00821962" w:rsidRDefault="00821962" w:rsidP="00CD1173">
      <w:pPr>
        <w:pStyle w:val="Heading1"/>
        <w:spacing w:before="0" w:after="400"/>
        <w:ind w:left="567"/>
        <w:rPr>
          <w:rStyle w:val="Red"/>
          <w:sz w:val="36"/>
        </w:rPr>
      </w:pPr>
      <w:r w:rsidRPr="00796C48">
        <w:rPr>
          <w:sz w:val="36"/>
        </w:rPr>
        <w:lastRenderedPageBreak/>
        <w:t>Schedule 7 – Site plan</w:t>
      </w:r>
    </w:p>
    <w:p w14:paraId="61910A87" w14:textId="0E39BBE3" w:rsidR="001F09B8" w:rsidRPr="001F09B8" w:rsidRDefault="003B014C" w:rsidP="001F09B8">
      <w:pPr>
        <w:jc w:val="center"/>
      </w:pPr>
      <w:r>
        <w:rPr>
          <w:noProof/>
        </w:rPr>
        <w:drawing>
          <wp:inline distT="0" distB="0" distL="0" distR="0" wp14:anchorId="57E9B94C" wp14:editId="39FF093C">
            <wp:extent cx="5760720" cy="3076575"/>
            <wp:effectExtent l="0" t="0" r="0" b="9525"/>
            <wp:docPr id="5" name="Picture 4">
              <a:extLst xmlns:a="http://schemas.openxmlformats.org/drawingml/2006/main">
                <a:ext uri="{FF2B5EF4-FFF2-40B4-BE49-F238E27FC236}">
                  <a16:creationId xmlns:a16="http://schemas.microsoft.com/office/drawing/2014/main" id="{9BA56574-2A80-2281-0FBB-9EBFA551AA2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9BA56574-2A80-2281-0FBB-9EBFA551AA27}"/>
                        </a:ext>
                      </a:extLst>
                    </pic:cNvPr>
                    <pic:cNvPicPr>
                      <a:picLocks noChangeAspect="1"/>
                    </pic:cNvPicPr>
                  </pic:nvPicPr>
                  <pic:blipFill>
                    <a:blip r:embed="rId16"/>
                    <a:stretch>
                      <a:fillRect/>
                    </a:stretch>
                  </pic:blipFill>
                  <pic:spPr>
                    <a:xfrm>
                      <a:off x="0" y="0"/>
                      <a:ext cx="5760720" cy="3076575"/>
                    </a:xfrm>
                    <a:prstGeom prst="rect">
                      <a:avLst/>
                    </a:prstGeom>
                  </pic:spPr>
                </pic:pic>
              </a:graphicData>
            </a:graphic>
          </wp:inline>
        </w:drawing>
      </w:r>
    </w:p>
    <w:p w14:paraId="3ED68694" w14:textId="22754AD6" w:rsidR="00821962" w:rsidRPr="00CD1173" w:rsidRDefault="00821962" w:rsidP="00821962">
      <w:pPr>
        <w:ind w:left="567"/>
        <w:rPr>
          <w:rFonts w:ascii="Arial" w:hAnsi="Arial"/>
          <w:sz w:val="20"/>
        </w:rPr>
      </w:pPr>
      <w:r w:rsidRPr="00CD1173">
        <w:rPr>
          <w:rFonts w:ascii="Arial" w:hAnsi="Arial"/>
          <w:sz w:val="20"/>
        </w:rPr>
        <w:t>© Crown Copyright and database righ</w:t>
      </w:r>
      <w:r w:rsidRPr="009C28CB">
        <w:rPr>
          <w:rFonts w:ascii="Arial" w:hAnsi="Arial"/>
          <w:sz w:val="20"/>
        </w:rPr>
        <w:t>t</w:t>
      </w:r>
      <w:r w:rsidR="009C28CB" w:rsidRPr="009C28CB">
        <w:rPr>
          <w:rFonts w:ascii="Arial" w:hAnsi="Arial"/>
          <w:sz w:val="20"/>
        </w:rPr>
        <w:t xml:space="preserve"> 202</w:t>
      </w:r>
      <w:r w:rsidR="00AE3E37">
        <w:rPr>
          <w:rFonts w:ascii="Arial" w:hAnsi="Arial"/>
          <w:sz w:val="20"/>
        </w:rPr>
        <w:t>4</w:t>
      </w:r>
      <w:r w:rsidRPr="009C28CB">
        <w:rPr>
          <w:rFonts w:ascii="Arial" w:hAnsi="Arial"/>
          <w:sz w:val="20"/>
        </w:rPr>
        <w:t>.</w:t>
      </w:r>
      <w:r w:rsidRPr="00CD1173">
        <w:rPr>
          <w:rFonts w:ascii="Arial" w:hAnsi="Arial"/>
          <w:color w:val="FF0000"/>
          <w:sz w:val="20"/>
        </w:rPr>
        <w:t xml:space="preserve"> </w:t>
      </w:r>
      <w:r w:rsidRPr="00CD1173">
        <w:rPr>
          <w:rFonts w:ascii="Arial" w:hAnsi="Arial"/>
          <w:sz w:val="20"/>
        </w:rPr>
        <w:t>Ordnance Survey licence number 100019741.</w:t>
      </w:r>
    </w:p>
    <w:p w14:paraId="46F5C484" w14:textId="77777777" w:rsidR="00821962" w:rsidRDefault="00821962" w:rsidP="00821962">
      <w:pPr>
        <w:ind w:left="567"/>
      </w:pPr>
    </w:p>
    <w:p w14:paraId="5D80D33E" w14:textId="77777777" w:rsidR="00821962" w:rsidRPr="00CD1173" w:rsidRDefault="00821962" w:rsidP="00821962">
      <w:pPr>
        <w:ind w:left="567"/>
        <w:rPr>
          <w:rFonts w:ascii="Arial" w:hAnsi="Arial" w:cs="Arial"/>
          <w:sz w:val="20"/>
        </w:rPr>
      </w:pPr>
      <w:r w:rsidRPr="00CD1173">
        <w:rPr>
          <w:rFonts w:ascii="Arial" w:hAnsi="Arial" w:cs="Arial"/>
          <w:sz w:val="20"/>
        </w:rPr>
        <w:t>END OF PERMIT</w:t>
      </w:r>
    </w:p>
    <w:p w14:paraId="3234E2D1" w14:textId="77777777" w:rsidR="00821962" w:rsidRDefault="00821962" w:rsidP="00821962"/>
    <w:p w14:paraId="31EE37FB" w14:textId="77777777" w:rsidR="000D6B16" w:rsidRPr="00F340D8" w:rsidRDefault="000D6B16" w:rsidP="00FB1541">
      <w:pPr>
        <w:pStyle w:val="Heading3nonum"/>
        <w:rPr>
          <w:rFonts w:cs="Arial"/>
          <w:color w:val="E424C9"/>
          <w:sz w:val="22"/>
          <w:szCs w:val="22"/>
        </w:rPr>
      </w:pPr>
    </w:p>
    <w:sectPr w:rsidR="000D6B16" w:rsidRPr="00F340D8" w:rsidSect="00FB1541">
      <w:footerReference w:type="default" r:id="rId17"/>
      <w:pgSz w:w="11906" w:h="16838" w:code="9"/>
      <w:pgMar w:top="1134" w:right="1416" w:bottom="1134" w:left="1418"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E1BCB3" w14:textId="77777777" w:rsidR="00123F60" w:rsidRDefault="00123F60">
      <w:r>
        <w:separator/>
      </w:r>
    </w:p>
  </w:endnote>
  <w:endnote w:type="continuationSeparator" w:id="0">
    <w:p w14:paraId="4AE2AEE5" w14:textId="77777777" w:rsidR="00123F60" w:rsidRDefault="00123F60">
      <w:r>
        <w:continuationSeparator/>
      </w:r>
    </w:p>
  </w:endnote>
  <w:endnote w:type="continuationNotice" w:id="1">
    <w:p w14:paraId="7359A935" w14:textId="77777777" w:rsidR="00123F60" w:rsidRDefault="00123F6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SymbolMT">
    <w:altName w:val="MS Mincho"/>
    <w:panose1 w:val="00000000000000000000"/>
    <w:charset w:val="80"/>
    <w:family w:val="auto"/>
    <w:notTrueType/>
    <w:pitch w:val="default"/>
    <w:sig w:usb0="00000001" w:usb1="08070000" w:usb2="00000010" w:usb3="00000000" w:csb0="00020000"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B9C6C4" w14:textId="2D8B36D3" w:rsidR="002B7A45" w:rsidRPr="004C6C5B" w:rsidRDefault="002B7A45" w:rsidP="002B7A45">
    <w:pPr>
      <w:tabs>
        <w:tab w:val="center" w:pos="3544"/>
        <w:tab w:val="right" w:pos="7938"/>
      </w:tabs>
      <w:ind w:left="-851"/>
      <w:jc w:val="both"/>
      <w:rPr>
        <w:rFonts w:ascii="Arial" w:hAnsi="Arial"/>
        <w:sz w:val="18"/>
        <w:szCs w:val="18"/>
      </w:rPr>
    </w:pPr>
    <w:r w:rsidRPr="004C6C5B">
      <w:rPr>
        <w:rFonts w:ascii="Arial" w:hAnsi="Arial"/>
        <w:sz w:val="18"/>
        <w:szCs w:val="18"/>
      </w:rPr>
      <w:t xml:space="preserve">Variation </w:t>
    </w:r>
    <w:r w:rsidRPr="004C6C5B">
      <w:rPr>
        <w:rFonts w:ascii="Arial" w:hAnsi="Arial"/>
        <w:color w:val="000000"/>
        <w:sz w:val="18"/>
        <w:szCs w:val="18"/>
      </w:rPr>
      <w:t>and consolidation</w:t>
    </w:r>
  </w:p>
  <w:p w14:paraId="360AF8E3" w14:textId="318EAA36" w:rsidR="002B7A45" w:rsidRPr="004C6C5B" w:rsidRDefault="002B7A45" w:rsidP="002B7A45">
    <w:pPr>
      <w:tabs>
        <w:tab w:val="center" w:pos="3544"/>
        <w:tab w:val="center" w:pos="4536"/>
        <w:tab w:val="right" w:pos="7938"/>
      </w:tabs>
      <w:ind w:left="-851"/>
      <w:jc w:val="both"/>
      <w:rPr>
        <w:rFonts w:ascii="Arial" w:hAnsi="Arial" w:cs="Arial"/>
        <w:sz w:val="18"/>
        <w:szCs w:val="18"/>
      </w:rPr>
    </w:pPr>
    <w:r w:rsidRPr="004C6C5B">
      <w:rPr>
        <w:rFonts w:ascii="Arial" w:hAnsi="Arial"/>
        <w:sz w:val="18"/>
        <w:szCs w:val="18"/>
      </w:rPr>
      <w:t>number</w:t>
    </w:r>
    <w:r w:rsidR="001A5899" w:rsidRPr="001A5899">
      <w:t xml:space="preserve"> </w:t>
    </w:r>
    <w:r w:rsidR="001A5899" w:rsidRPr="001A5899">
      <w:rPr>
        <w:rFonts w:ascii="Arial" w:hAnsi="Arial"/>
        <w:sz w:val="18"/>
        <w:szCs w:val="18"/>
      </w:rPr>
      <w:t>PAN-023190</w:t>
    </w:r>
    <w:r w:rsidRPr="004C6C5B">
      <w:rPr>
        <w:rFonts w:ascii="Arial" w:hAnsi="Arial" w:cs="Arial"/>
        <w:sz w:val="18"/>
        <w:szCs w:val="18"/>
      </w:rPr>
      <w:tab/>
      <w:t xml:space="preserve">Page </w:t>
    </w:r>
    <w:r w:rsidRPr="004C6C5B">
      <w:rPr>
        <w:rFonts w:ascii="Arial" w:hAnsi="Arial" w:cs="Arial"/>
        <w:sz w:val="18"/>
        <w:szCs w:val="18"/>
      </w:rPr>
      <w:fldChar w:fldCharType="begin"/>
    </w:r>
    <w:r w:rsidRPr="004C6C5B">
      <w:rPr>
        <w:rFonts w:ascii="Arial" w:hAnsi="Arial" w:cs="Arial"/>
        <w:sz w:val="18"/>
        <w:szCs w:val="18"/>
      </w:rPr>
      <w:instrText xml:space="preserve"> PAGE  \* roman  \* MERGEFORMAT </w:instrText>
    </w:r>
    <w:r w:rsidRPr="004C6C5B">
      <w:rPr>
        <w:rFonts w:ascii="Arial" w:hAnsi="Arial" w:cs="Arial"/>
        <w:sz w:val="18"/>
        <w:szCs w:val="18"/>
      </w:rPr>
      <w:fldChar w:fldCharType="separate"/>
    </w:r>
    <w:r>
      <w:rPr>
        <w:rFonts w:ascii="Arial" w:hAnsi="Arial" w:cs="Arial"/>
        <w:sz w:val="18"/>
        <w:szCs w:val="18"/>
      </w:rPr>
      <w:t>i</w:t>
    </w:r>
    <w:r w:rsidRPr="004C6C5B">
      <w:rPr>
        <w:rFonts w:ascii="Arial" w:hAnsi="Arial" w:cs="Arial"/>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B770B1" w14:textId="159E2A26" w:rsidR="00FB1541" w:rsidRPr="000B393C" w:rsidRDefault="00FB1541" w:rsidP="00FB1541">
    <w:pPr>
      <w:pStyle w:val="Footer"/>
      <w:rPr>
        <w:rFonts w:ascii="Arial" w:hAnsi="Arial" w:cs="Arial"/>
        <w:sz w:val="18"/>
        <w:szCs w:val="18"/>
      </w:rPr>
    </w:pPr>
    <w:r w:rsidRPr="000B393C">
      <w:rPr>
        <w:rFonts w:ascii="Arial" w:hAnsi="Arial" w:cs="Arial"/>
        <w:sz w:val="18"/>
        <w:szCs w:val="18"/>
      </w:rPr>
      <w:t>Permit numbe</w:t>
    </w:r>
    <w:r w:rsidRPr="00C966FB">
      <w:rPr>
        <w:rFonts w:ascii="Arial" w:hAnsi="Arial" w:cs="Arial"/>
        <w:color w:val="000000" w:themeColor="text1"/>
        <w:sz w:val="18"/>
        <w:szCs w:val="18"/>
      </w:rPr>
      <w:t>r</w:t>
    </w:r>
    <w:r w:rsidR="002B7A45" w:rsidRPr="00C966FB">
      <w:rPr>
        <w:rFonts w:ascii="Arial" w:hAnsi="Arial"/>
        <w:color w:val="000000" w:themeColor="text1"/>
        <w:sz w:val="18"/>
        <w:szCs w:val="18"/>
      </w:rPr>
      <w:t>:</w:t>
    </w:r>
  </w:p>
  <w:p w14:paraId="1F6AF7A2" w14:textId="0C1D3E73" w:rsidR="002B5D5F" w:rsidRPr="000B393C" w:rsidRDefault="00493EA6" w:rsidP="00FB1541">
    <w:pPr>
      <w:pStyle w:val="Footer"/>
      <w:rPr>
        <w:sz w:val="18"/>
        <w:szCs w:val="18"/>
      </w:rPr>
    </w:pPr>
    <w:r w:rsidRPr="00F10207">
      <w:rPr>
        <w:rFonts w:ascii="Arial" w:hAnsi="Arial" w:cs="Arial"/>
        <w:sz w:val="18"/>
        <w:szCs w:val="18"/>
      </w:rPr>
      <w:t>BN0085301</w:t>
    </w:r>
    <w:r w:rsidR="00FB1541" w:rsidRPr="000B393C">
      <w:rPr>
        <w:rFonts w:ascii="Arial" w:hAnsi="Arial" w:cs="Arial"/>
        <w:sz w:val="18"/>
        <w:szCs w:val="18"/>
      </w:rPr>
      <w:tab/>
      <w:t xml:space="preserve">                </w:t>
    </w:r>
    <w:r w:rsidR="007C1549" w:rsidRPr="000B393C">
      <w:rPr>
        <w:rFonts w:ascii="Arial" w:hAnsi="Arial" w:cs="Arial"/>
        <w:sz w:val="18"/>
        <w:szCs w:val="18"/>
      </w:rPr>
      <w:t xml:space="preserve">Page </w:t>
    </w:r>
    <w:r w:rsidR="007C1549" w:rsidRPr="000B393C">
      <w:rPr>
        <w:rFonts w:ascii="Arial" w:hAnsi="Arial" w:cs="Arial"/>
        <w:bCs/>
        <w:sz w:val="18"/>
        <w:szCs w:val="18"/>
      </w:rPr>
      <w:fldChar w:fldCharType="begin"/>
    </w:r>
    <w:r w:rsidR="007C1549" w:rsidRPr="000B393C">
      <w:rPr>
        <w:rFonts w:ascii="Arial" w:hAnsi="Arial" w:cs="Arial"/>
        <w:bCs/>
        <w:sz w:val="18"/>
        <w:szCs w:val="18"/>
      </w:rPr>
      <w:instrText xml:space="preserve"> PAGE </w:instrText>
    </w:r>
    <w:r w:rsidR="007C1549" w:rsidRPr="000B393C">
      <w:rPr>
        <w:rFonts w:ascii="Arial" w:hAnsi="Arial" w:cs="Arial"/>
        <w:bCs/>
        <w:sz w:val="18"/>
        <w:szCs w:val="18"/>
      </w:rPr>
      <w:fldChar w:fldCharType="separate"/>
    </w:r>
    <w:r w:rsidR="007C1549" w:rsidRPr="000B393C">
      <w:rPr>
        <w:rFonts w:ascii="Arial" w:hAnsi="Arial" w:cs="Arial"/>
        <w:bCs/>
        <w:noProof/>
        <w:sz w:val="18"/>
        <w:szCs w:val="18"/>
      </w:rPr>
      <w:t>2</w:t>
    </w:r>
    <w:r w:rsidR="007C1549" w:rsidRPr="000B393C">
      <w:rPr>
        <w:rFonts w:ascii="Arial" w:hAnsi="Arial" w:cs="Arial"/>
        <w:bCs/>
        <w:sz w:val="18"/>
        <w:szCs w:val="18"/>
      </w:rPr>
      <w:fldChar w:fldCharType="end"/>
    </w:r>
    <w:r w:rsidR="007C1549" w:rsidRPr="000B393C">
      <w:rPr>
        <w:rFonts w:ascii="Arial" w:hAnsi="Arial" w:cs="Arial"/>
        <w:sz w:val="18"/>
        <w:szCs w:val="18"/>
      </w:rPr>
      <w:t xml:space="preserve"> of </w:t>
    </w:r>
    <w:r w:rsidR="00527653" w:rsidRPr="000B393C">
      <w:rPr>
        <w:rFonts w:ascii="Arial" w:hAnsi="Arial" w:cs="Arial"/>
        <w:sz w:val="18"/>
        <w:szCs w:val="18"/>
      </w:rPr>
      <w:fldChar w:fldCharType="begin"/>
    </w:r>
    <w:r w:rsidR="00527653" w:rsidRPr="000B393C">
      <w:rPr>
        <w:rFonts w:ascii="Arial" w:hAnsi="Arial" w:cs="Arial"/>
        <w:sz w:val="18"/>
        <w:szCs w:val="18"/>
      </w:rPr>
      <w:instrText xml:space="preserve"> SECTIONPAGES  \* Arabic  \* MERGEFORMAT </w:instrText>
    </w:r>
    <w:r w:rsidR="00527653" w:rsidRPr="000B393C">
      <w:rPr>
        <w:rFonts w:ascii="Arial" w:hAnsi="Arial" w:cs="Arial"/>
        <w:sz w:val="18"/>
        <w:szCs w:val="18"/>
      </w:rPr>
      <w:fldChar w:fldCharType="separate"/>
    </w:r>
    <w:r w:rsidR="008715F0">
      <w:rPr>
        <w:rFonts w:ascii="Arial" w:hAnsi="Arial" w:cs="Arial"/>
        <w:noProof/>
        <w:sz w:val="18"/>
        <w:szCs w:val="18"/>
      </w:rPr>
      <w:t>20</w:t>
    </w:r>
    <w:r w:rsidR="00527653" w:rsidRPr="000B393C">
      <w:rPr>
        <w:rFonts w:ascii="Arial" w:hAnsi="Arial" w:cs="Arial"/>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310F99" w14:textId="77777777" w:rsidR="00123F60" w:rsidRDefault="00123F60">
      <w:r>
        <w:separator/>
      </w:r>
    </w:p>
  </w:footnote>
  <w:footnote w:type="continuationSeparator" w:id="0">
    <w:p w14:paraId="12B8D3E0" w14:textId="77777777" w:rsidR="00123F60" w:rsidRDefault="00123F60">
      <w:r>
        <w:continuationSeparator/>
      </w:r>
    </w:p>
  </w:footnote>
  <w:footnote w:type="continuationNotice" w:id="1">
    <w:p w14:paraId="6B860C8C" w14:textId="77777777" w:rsidR="00123F60" w:rsidRDefault="00123F60"/>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1" w15:restartNumberingAfterBreak="0">
    <w:nsid w:val="24174212"/>
    <w:multiLevelType w:val="multilevel"/>
    <w:tmpl w:val="55C835B8"/>
    <w:numStyleLink w:val="EATableBullets"/>
  </w:abstractNum>
  <w:abstractNum w:abstractNumId="2" w15:restartNumberingAfterBreak="0">
    <w:nsid w:val="25D87D00"/>
    <w:multiLevelType w:val="multilevel"/>
    <w:tmpl w:val="F74839AC"/>
    <w:numStyleLink w:val="EANumBullets"/>
  </w:abstractNum>
  <w:abstractNum w:abstractNumId="3"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Calibri" w:hAnsi="Calibr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Calibri" w:hAnsi="Calibr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3C223518"/>
    <w:multiLevelType w:val="multilevel"/>
    <w:tmpl w:val="2FEA74E4"/>
    <w:lvl w:ilvl="0">
      <w:numFmt w:val="decimal"/>
      <w:lvlText w:val=""/>
      <w:lvlJc w:val="left"/>
    </w:lvl>
    <w:lvl w:ilvl="1">
      <w:numFmt w:val="decimal"/>
      <w:lvlText w:val=""/>
      <w:lvlJc w:val="left"/>
    </w:lvl>
    <w:lvl w:ilvl="2">
      <w:start w:val="1"/>
      <w:numFmt w:val="bullet"/>
      <w:lvlText w:val=""/>
      <w:lvlJc w:val="left"/>
      <w:rPr>
        <w:rFonts w:ascii="Symbol" w:hAnsi="Symbol" w:hint="default"/>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48243FAA"/>
    <w:multiLevelType w:val="hybridMultilevel"/>
    <w:tmpl w:val="B0E4B8B2"/>
    <w:lvl w:ilvl="0" w:tplc="2C04EC66">
      <w:start w:val="1"/>
      <w:numFmt w:val="lowerLetter"/>
      <w:lvlText w:val="(%1)"/>
      <w:lvlJc w:val="left"/>
      <w:pPr>
        <w:ind w:left="1287"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ED473BC"/>
    <w:multiLevelType w:val="multilevel"/>
    <w:tmpl w:val="F74839AC"/>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1106"/>
        </w:tabs>
        <w:ind w:left="1106"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511A1929"/>
    <w:multiLevelType w:val="hybridMultilevel"/>
    <w:tmpl w:val="D4F2C5A4"/>
    <w:lvl w:ilvl="0" w:tplc="ACF82F8E">
      <w:start w:val="1"/>
      <w:numFmt w:val="lowerLetter"/>
      <w:lvlText w:val="(%1)"/>
      <w:lvlJc w:val="left"/>
      <w:pPr>
        <w:ind w:left="1571" w:hanging="360"/>
      </w:pPr>
      <w:rPr>
        <w:rFonts w:hint="default"/>
        <w:color w:val="auto"/>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9" w15:restartNumberingAfterBreak="0">
    <w:nsid w:val="591B395B"/>
    <w:multiLevelType w:val="multilevel"/>
    <w:tmpl w:val="C1D834F4"/>
    <w:styleLink w:val="EAAlphaBullets1"/>
    <w:lvl w:ilvl="0">
      <w:start w:val="1"/>
      <w:numFmt w:val="bullet"/>
      <w:lvlText w:val="•"/>
      <w:lvlJc w:val="left"/>
      <w:pPr>
        <w:tabs>
          <w:tab w:val="num" w:pos="340"/>
        </w:tabs>
        <w:ind w:left="340" w:hanging="340"/>
      </w:pPr>
      <w:rPr>
        <w:rFonts w:ascii="Times New Roman" w:hAnsi="Times New Roman" w:cs="Times New Roman" w:hint="default"/>
        <w:color w:val="auto"/>
      </w:rPr>
    </w:lvl>
    <w:lvl w:ilvl="1">
      <w:start w:val="1"/>
      <w:numFmt w:val="bullet"/>
      <w:lvlText w:val="•"/>
      <w:lvlJc w:val="left"/>
      <w:pPr>
        <w:tabs>
          <w:tab w:val="num" w:pos="680"/>
        </w:tabs>
        <w:ind w:left="680" w:hanging="340"/>
      </w:pPr>
      <w:rPr>
        <w:rFonts w:ascii="Calibri" w:hAnsi="Calibri" w:cs="Times New Roman" w:hint="default"/>
        <w:color w:val="auto"/>
      </w:rPr>
    </w:lvl>
    <w:lvl w:ilvl="2">
      <w:start w:val="1"/>
      <w:numFmt w:val="bullet"/>
      <w:lvlText w:val="•"/>
      <w:lvlJc w:val="left"/>
      <w:pPr>
        <w:tabs>
          <w:tab w:val="num" w:pos="1134"/>
        </w:tabs>
        <w:ind w:left="1134" w:hanging="454"/>
      </w:pPr>
      <w:rPr>
        <w:rFonts w:ascii="Calibri" w:hAnsi="Calibri" w:cs="Times New Roman" w:hint="default"/>
        <w:color w:val="auto"/>
      </w:rPr>
    </w:lvl>
    <w:lvl w:ilvl="3">
      <w:start w:val="1"/>
      <w:numFmt w:val="bullet"/>
      <w:lvlText w:val="•"/>
      <w:lvlJc w:val="left"/>
      <w:pPr>
        <w:tabs>
          <w:tab w:val="num" w:pos="1588"/>
        </w:tabs>
        <w:ind w:left="1588" w:hanging="454"/>
      </w:pPr>
      <w:rPr>
        <w:rFonts w:ascii="Calibri" w:hAnsi="Calibr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 w15:restartNumberingAfterBreak="0">
    <w:nsid w:val="5E757A1B"/>
    <w:multiLevelType w:val="multilevel"/>
    <w:tmpl w:val="C1D834F4"/>
    <w:lvl w:ilvl="0">
      <w:numFmt w:val="decimal"/>
      <w:pStyle w:val="RoundBulletL1"/>
      <w:lvlText w:val=""/>
      <w:lvlJc w:val="left"/>
    </w:lvl>
    <w:lvl w:ilvl="1">
      <w:numFmt w:val="decimal"/>
      <w:pStyle w:val="RoundBulletL2"/>
      <w:lvlText w:val=""/>
      <w:lvlJc w:val="left"/>
    </w:lvl>
    <w:lvl w:ilvl="2">
      <w:numFmt w:val="decimal"/>
      <w:pStyle w:val="RoundBulletL3"/>
      <w:lvlText w:val=""/>
      <w:lvlJc w:val="left"/>
    </w:lvl>
    <w:lvl w:ilvl="3">
      <w:numFmt w:val="decimal"/>
      <w:pStyle w:val="RoundBulletL4"/>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525943634">
    <w:abstractNumId w:val="7"/>
  </w:num>
  <w:num w:numId="2" w16cid:durableId="812792045">
    <w:abstractNumId w:val="7"/>
  </w:num>
  <w:num w:numId="3" w16cid:durableId="70976015">
    <w:abstractNumId w:val="9"/>
  </w:num>
  <w:num w:numId="4" w16cid:durableId="222371801">
    <w:abstractNumId w:val="3"/>
  </w:num>
  <w:num w:numId="5" w16cid:durableId="253519499">
    <w:abstractNumId w:val="5"/>
  </w:num>
  <w:num w:numId="6" w16cid:durableId="1377125286">
    <w:abstractNumId w:val="0"/>
  </w:num>
  <w:num w:numId="7" w16cid:durableId="1644658008">
    <w:abstractNumId w:val="10"/>
  </w:num>
  <w:num w:numId="8" w16cid:durableId="186457048">
    <w:abstractNumId w:val="1"/>
  </w:num>
  <w:num w:numId="9" w16cid:durableId="640962435">
    <w:abstractNumId w:val="5"/>
  </w:num>
  <w:num w:numId="10" w16cid:durableId="1181433273">
    <w:abstractNumId w:val="7"/>
  </w:num>
  <w:num w:numId="11" w16cid:durableId="967779853">
    <w:abstractNumId w:val="8"/>
  </w:num>
  <w:num w:numId="12" w16cid:durableId="77483786">
    <w:abstractNumId w:val="6"/>
  </w:num>
  <w:num w:numId="13" w16cid:durableId="875391217">
    <w:abstractNumId w:val="2"/>
  </w:num>
  <w:num w:numId="14" w16cid:durableId="2147158105">
    <w:abstractNumId w:val="4"/>
  </w:num>
  <w:num w:numId="15" w16cid:durableId="32467237">
    <w:abstractNumId w:val="2"/>
    <w:lvlOverride w:ilvl="0">
      <w:startOverride w:val="1"/>
      <w:lvl w:ilvl="0">
        <w:start w:val="1"/>
        <w:numFmt w:val="decimal"/>
        <w:pStyle w:val="Bullet"/>
        <w:lvlText w:val=""/>
        <w:lvlJc w:val="left"/>
      </w:lvl>
    </w:lvlOverride>
    <w:lvlOverride w:ilvl="1">
      <w:startOverride w:val="1"/>
      <w:lvl w:ilvl="1">
        <w:start w:val="1"/>
        <w:numFmt w:val="decimal"/>
        <w:pStyle w:val="Bullet0"/>
        <w:lvlText w:val=""/>
        <w:lvlJc w:val="left"/>
      </w:lvl>
    </w:lvlOverride>
    <w:lvlOverride w:ilvl="2">
      <w:startOverride w:val="1"/>
      <w:lvl w:ilvl="2">
        <w:start w:val="1"/>
        <w:numFmt w:val="decimal"/>
        <w:pStyle w:val="Bullet1"/>
        <w:lvlText w:val=""/>
        <w:lvlJc w:val="left"/>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decimal"/>
        <w:pStyle w:val="aiBullet"/>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num>
  <w:num w:numId="16" w16cid:durableId="234903262">
    <w:abstractNumId w:val="2"/>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4334"/>
    <w:rsid w:val="00000203"/>
    <w:rsid w:val="00000974"/>
    <w:rsid w:val="00000AB7"/>
    <w:rsid w:val="00001CB1"/>
    <w:rsid w:val="0000309E"/>
    <w:rsid w:val="00003354"/>
    <w:rsid w:val="000039EB"/>
    <w:rsid w:val="000053C0"/>
    <w:rsid w:val="00007D91"/>
    <w:rsid w:val="00010875"/>
    <w:rsid w:val="00015073"/>
    <w:rsid w:val="0002571A"/>
    <w:rsid w:val="00025BB1"/>
    <w:rsid w:val="00027626"/>
    <w:rsid w:val="00031CEB"/>
    <w:rsid w:val="00033507"/>
    <w:rsid w:val="00035296"/>
    <w:rsid w:val="000370FF"/>
    <w:rsid w:val="00037728"/>
    <w:rsid w:val="0004250F"/>
    <w:rsid w:val="00042F58"/>
    <w:rsid w:val="0004344E"/>
    <w:rsid w:val="00045012"/>
    <w:rsid w:val="000471A1"/>
    <w:rsid w:val="00050869"/>
    <w:rsid w:val="00051053"/>
    <w:rsid w:val="0005210B"/>
    <w:rsid w:val="00053D17"/>
    <w:rsid w:val="00053F6D"/>
    <w:rsid w:val="000558BB"/>
    <w:rsid w:val="0006520B"/>
    <w:rsid w:val="0006689A"/>
    <w:rsid w:val="00070B01"/>
    <w:rsid w:val="0007609D"/>
    <w:rsid w:val="000769D5"/>
    <w:rsid w:val="00085F1E"/>
    <w:rsid w:val="000861C6"/>
    <w:rsid w:val="00090672"/>
    <w:rsid w:val="000917B4"/>
    <w:rsid w:val="00092FCF"/>
    <w:rsid w:val="00093010"/>
    <w:rsid w:val="000933C8"/>
    <w:rsid w:val="00093C7B"/>
    <w:rsid w:val="00095B0C"/>
    <w:rsid w:val="000961C4"/>
    <w:rsid w:val="00096696"/>
    <w:rsid w:val="000A773D"/>
    <w:rsid w:val="000B393C"/>
    <w:rsid w:val="000B4BA1"/>
    <w:rsid w:val="000B57A2"/>
    <w:rsid w:val="000B6ED9"/>
    <w:rsid w:val="000C00D1"/>
    <w:rsid w:val="000C255C"/>
    <w:rsid w:val="000C3304"/>
    <w:rsid w:val="000C64A7"/>
    <w:rsid w:val="000C6C19"/>
    <w:rsid w:val="000D0661"/>
    <w:rsid w:val="000D0B36"/>
    <w:rsid w:val="000D5DD3"/>
    <w:rsid w:val="000D68F9"/>
    <w:rsid w:val="000D6B16"/>
    <w:rsid w:val="000E1CD7"/>
    <w:rsid w:val="000E39B6"/>
    <w:rsid w:val="000E445B"/>
    <w:rsid w:val="001001E2"/>
    <w:rsid w:val="0010272E"/>
    <w:rsid w:val="001038EE"/>
    <w:rsid w:val="0010409C"/>
    <w:rsid w:val="00105142"/>
    <w:rsid w:val="00107B87"/>
    <w:rsid w:val="00112221"/>
    <w:rsid w:val="0011273F"/>
    <w:rsid w:val="0011290C"/>
    <w:rsid w:val="00117092"/>
    <w:rsid w:val="00123AE1"/>
    <w:rsid w:val="00123F60"/>
    <w:rsid w:val="001241ED"/>
    <w:rsid w:val="001269FF"/>
    <w:rsid w:val="00127720"/>
    <w:rsid w:val="00127F43"/>
    <w:rsid w:val="00131F27"/>
    <w:rsid w:val="00132739"/>
    <w:rsid w:val="001329CE"/>
    <w:rsid w:val="00137472"/>
    <w:rsid w:val="0013782D"/>
    <w:rsid w:val="00137860"/>
    <w:rsid w:val="00142414"/>
    <w:rsid w:val="00143733"/>
    <w:rsid w:val="001447B2"/>
    <w:rsid w:val="00151891"/>
    <w:rsid w:val="001566BD"/>
    <w:rsid w:val="00157B09"/>
    <w:rsid w:val="00161322"/>
    <w:rsid w:val="00163E80"/>
    <w:rsid w:val="00167FFA"/>
    <w:rsid w:val="001716BA"/>
    <w:rsid w:val="00175B8E"/>
    <w:rsid w:val="001760A5"/>
    <w:rsid w:val="0018468B"/>
    <w:rsid w:val="001855D4"/>
    <w:rsid w:val="001941BD"/>
    <w:rsid w:val="00195BFE"/>
    <w:rsid w:val="001A21C7"/>
    <w:rsid w:val="001A5899"/>
    <w:rsid w:val="001A6561"/>
    <w:rsid w:val="001A6C95"/>
    <w:rsid w:val="001A7F8E"/>
    <w:rsid w:val="001B25E6"/>
    <w:rsid w:val="001B3DDA"/>
    <w:rsid w:val="001B58A6"/>
    <w:rsid w:val="001B6005"/>
    <w:rsid w:val="001B6DE4"/>
    <w:rsid w:val="001C15DD"/>
    <w:rsid w:val="001C42A0"/>
    <w:rsid w:val="001C4703"/>
    <w:rsid w:val="001C529E"/>
    <w:rsid w:val="001C6254"/>
    <w:rsid w:val="001D2155"/>
    <w:rsid w:val="001D3E8F"/>
    <w:rsid w:val="001D785E"/>
    <w:rsid w:val="001E28D8"/>
    <w:rsid w:val="001E3644"/>
    <w:rsid w:val="001E4432"/>
    <w:rsid w:val="001F09B8"/>
    <w:rsid w:val="001F4EC0"/>
    <w:rsid w:val="00202A87"/>
    <w:rsid w:val="002051E6"/>
    <w:rsid w:val="00205954"/>
    <w:rsid w:val="00206067"/>
    <w:rsid w:val="00210D73"/>
    <w:rsid w:val="0021218C"/>
    <w:rsid w:val="00212EB7"/>
    <w:rsid w:val="00214412"/>
    <w:rsid w:val="00214F2A"/>
    <w:rsid w:val="00215208"/>
    <w:rsid w:val="0021613B"/>
    <w:rsid w:val="00217C3C"/>
    <w:rsid w:val="002324E5"/>
    <w:rsid w:val="0023456E"/>
    <w:rsid w:val="002369B8"/>
    <w:rsid w:val="00245B21"/>
    <w:rsid w:val="0024782C"/>
    <w:rsid w:val="00250221"/>
    <w:rsid w:val="00266A72"/>
    <w:rsid w:val="002725A1"/>
    <w:rsid w:val="00273EDB"/>
    <w:rsid w:val="0027720E"/>
    <w:rsid w:val="0027754F"/>
    <w:rsid w:val="002777DA"/>
    <w:rsid w:val="00280254"/>
    <w:rsid w:val="0028277D"/>
    <w:rsid w:val="002829E8"/>
    <w:rsid w:val="0028483F"/>
    <w:rsid w:val="002857A0"/>
    <w:rsid w:val="002871A7"/>
    <w:rsid w:val="00287F9A"/>
    <w:rsid w:val="0029272D"/>
    <w:rsid w:val="0029331A"/>
    <w:rsid w:val="00297337"/>
    <w:rsid w:val="002B344C"/>
    <w:rsid w:val="002B3F38"/>
    <w:rsid w:val="002B45D1"/>
    <w:rsid w:val="002B4ECF"/>
    <w:rsid w:val="002B571F"/>
    <w:rsid w:val="002B5D5F"/>
    <w:rsid w:val="002B6B49"/>
    <w:rsid w:val="002B6E87"/>
    <w:rsid w:val="002B753C"/>
    <w:rsid w:val="002B7A45"/>
    <w:rsid w:val="002C4456"/>
    <w:rsid w:val="002C45B7"/>
    <w:rsid w:val="002C4E46"/>
    <w:rsid w:val="002C68C3"/>
    <w:rsid w:val="002D0447"/>
    <w:rsid w:val="002D50FC"/>
    <w:rsid w:val="002F0A59"/>
    <w:rsid w:val="002F273F"/>
    <w:rsid w:val="002F7CD0"/>
    <w:rsid w:val="00304415"/>
    <w:rsid w:val="003053BB"/>
    <w:rsid w:val="00305609"/>
    <w:rsid w:val="003061E1"/>
    <w:rsid w:val="00306791"/>
    <w:rsid w:val="003104F0"/>
    <w:rsid w:val="003109C8"/>
    <w:rsid w:val="00312383"/>
    <w:rsid w:val="00313188"/>
    <w:rsid w:val="00321D27"/>
    <w:rsid w:val="00322943"/>
    <w:rsid w:val="00322FF4"/>
    <w:rsid w:val="00325D0E"/>
    <w:rsid w:val="0033112C"/>
    <w:rsid w:val="0033116C"/>
    <w:rsid w:val="00331482"/>
    <w:rsid w:val="00331C24"/>
    <w:rsid w:val="00334968"/>
    <w:rsid w:val="003370AB"/>
    <w:rsid w:val="003425F8"/>
    <w:rsid w:val="00346178"/>
    <w:rsid w:val="0034626A"/>
    <w:rsid w:val="00346DE4"/>
    <w:rsid w:val="003504C6"/>
    <w:rsid w:val="003606F6"/>
    <w:rsid w:val="00361C65"/>
    <w:rsid w:val="00362E32"/>
    <w:rsid w:val="00367521"/>
    <w:rsid w:val="00367A15"/>
    <w:rsid w:val="00375251"/>
    <w:rsid w:val="00377090"/>
    <w:rsid w:val="00380EE5"/>
    <w:rsid w:val="003842F1"/>
    <w:rsid w:val="00385ED6"/>
    <w:rsid w:val="00385F36"/>
    <w:rsid w:val="003912AE"/>
    <w:rsid w:val="00393D51"/>
    <w:rsid w:val="0039415B"/>
    <w:rsid w:val="00394F8F"/>
    <w:rsid w:val="0039599B"/>
    <w:rsid w:val="003962A0"/>
    <w:rsid w:val="003A06EE"/>
    <w:rsid w:val="003A3C15"/>
    <w:rsid w:val="003A46DD"/>
    <w:rsid w:val="003A60C6"/>
    <w:rsid w:val="003A7FB2"/>
    <w:rsid w:val="003B014C"/>
    <w:rsid w:val="003B09D5"/>
    <w:rsid w:val="003B114A"/>
    <w:rsid w:val="003B1895"/>
    <w:rsid w:val="003B28B2"/>
    <w:rsid w:val="003B3025"/>
    <w:rsid w:val="003B72E6"/>
    <w:rsid w:val="003B780E"/>
    <w:rsid w:val="003C3C68"/>
    <w:rsid w:val="003D03CE"/>
    <w:rsid w:val="003D053D"/>
    <w:rsid w:val="003E7B9F"/>
    <w:rsid w:val="003F0464"/>
    <w:rsid w:val="003F2D1E"/>
    <w:rsid w:val="003F311B"/>
    <w:rsid w:val="003F44BF"/>
    <w:rsid w:val="003F7A6C"/>
    <w:rsid w:val="00402581"/>
    <w:rsid w:val="004051A1"/>
    <w:rsid w:val="004067BA"/>
    <w:rsid w:val="0041050D"/>
    <w:rsid w:val="00412A9F"/>
    <w:rsid w:val="00413374"/>
    <w:rsid w:val="004138EA"/>
    <w:rsid w:val="00414334"/>
    <w:rsid w:val="00414C90"/>
    <w:rsid w:val="00420953"/>
    <w:rsid w:val="00430577"/>
    <w:rsid w:val="0043209C"/>
    <w:rsid w:val="00432454"/>
    <w:rsid w:val="004337BB"/>
    <w:rsid w:val="0043657D"/>
    <w:rsid w:val="00444CDC"/>
    <w:rsid w:val="004473A2"/>
    <w:rsid w:val="0045078A"/>
    <w:rsid w:val="00450F6C"/>
    <w:rsid w:val="00452080"/>
    <w:rsid w:val="00452DD5"/>
    <w:rsid w:val="004547EA"/>
    <w:rsid w:val="00455681"/>
    <w:rsid w:val="004570B2"/>
    <w:rsid w:val="00461776"/>
    <w:rsid w:val="00464B17"/>
    <w:rsid w:val="0046521A"/>
    <w:rsid w:val="00470FBE"/>
    <w:rsid w:val="00471AAA"/>
    <w:rsid w:val="00472996"/>
    <w:rsid w:val="00473331"/>
    <w:rsid w:val="00474970"/>
    <w:rsid w:val="00475FCC"/>
    <w:rsid w:val="004770F0"/>
    <w:rsid w:val="00484213"/>
    <w:rsid w:val="004854BB"/>
    <w:rsid w:val="00486E1B"/>
    <w:rsid w:val="0049019D"/>
    <w:rsid w:val="004904C2"/>
    <w:rsid w:val="00492EA8"/>
    <w:rsid w:val="00493E33"/>
    <w:rsid w:val="00493EA6"/>
    <w:rsid w:val="00496934"/>
    <w:rsid w:val="00496F69"/>
    <w:rsid w:val="004A3186"/>
    <w:rsid w:val="004A4B8F"/>
    <w:rsid w:val="004A4BC6"/>
    <w:rsid w:val="004A5FBC"/>
    <w:rsid w:val="004B2037"/>
    <w:rsid w:val="004B38A4"/>
    <w:rsid w:val="004B69F2"/>
    <w:rsid w:val="004C2A4C"/>
    <w:rsid w:val="004C3238"/>
    <w:rsid w:val="004C4B5A"/>
    <w:rsid w:val="004C7D6D"/>
    <w:rsid w:val="004D375D"/>
    <w:rsid w:val="004D6018"/>
    <w:rsid w:val="004D6535"/>
    <w:rsid w:val="004D7529"/>
    <w:rsid w:val="004E3F21"/>
    <w:rsid w:val="004E75D7"/>
    <w:rsid w:val="004E7E00"/>
    <w:rsid w:val="004F05BF"/>
    <w:rsid w:val="004F0D6D"/>
    <w:rsid w:val="004F4818"/>
    <w:rsid w:val="004F5A2D"/>
    <w:rsid w:val="00502E5E"/>
    <w:rsid w:val="00507033"/>
    <w:rsid w:val="0051127C"/>
    <w:rsid w:val="005116DD"/>
    <w:rsid w:val="00515E17"/>
    <w:rsid w:val="005166FA"/>
    <w:rsid w:val="00523F49"/>
    <w:rsid w:val="0052516B"/>
    <w:rsid w:val="00527423"/>
    <w:rsid w:val="00527653"/>
    <w:rsid w:val="00534C4C"/>
    <w:rsid w:val="005368C1"/>
    <w:rsid w:val="00537989"/>
    <w:rsid w:val="0054150F"/>
    <w:rsid w:val="00542E3D"/>
    <w:rsid w:val="00544B65"/>
    <w:rsid w:val="00556AC5"/>
    <w:rsid w:val="00563134"/>
    <w:rsid w:val="00565C71"/>
    <w:rsid w:val="00572718"/>
    <w:rsid w:val="0057696D"/>
    <w:rsid w:val="00580540"/>
    <w:rsid w:val="0058559D"/>
    <w:rsid w:val="00585A6E"/>
    <w:rsid w:val="00585D66"/>
    <w:rsid w:val="00585F88"/>
    <w:rsid w:val="00591B56"/>
    <w:rsid w:val="00592373"/>
    <w:rsid w:val="00594D38"/>
    <w:rsid w:val="00595A19"/>
    <w:rsid w:val="00596214"/>
    <w:rsid w:val="00596813"/>
    <w:rsid w:val="00597064"/>
    <w:rsid w:val="005A3499"/>
    <w:rsid w:val="005B15C8"/>
    <w:rsid w:val="005B1A7F"/>
    <w:rsid w:val="005B1FFD"/>
    <w:rsid w:val="005B2B64"/>
    <w:rsid w:val="005B4B53"/>
    <w:rsid w:val="005B6AFB"/>
    <w:rsid w:val="005B73A2"/>
    <w:rsid w:val="005C3A28"/>
    <w:rsid w:val="005C4CA4"/>
    <w:rsid w:val="005D103C"/>
    <w:rsid w:val="005D2F25"/>
    <w:rsid w:val="005D3AF5"/>
    <w:rsid w:val="005D5EDD"/>
    <w:rsid w:val="005E0DE6"/>
    <w:rsid w:val="005E0FEB"/>
    <w:rsid w:val="005E2C18"/>
    <w:rsid w:val="005E322D"/>
    <w:rsid w:val="005E55B6"/>
    <w:rsid w:val="005F281F"/>
    <w:rsid w:val="005F5D72"/>
    <w:rsid w:val="006036F2"/>
    <w:rsid w:val="00605738"/>
    <w:rsid w:val="00610700"/>
    <w:rsid w:val="00612DCD"/>
    <w:rsid w:val="00617CF8"/>
    <w:rsid w:val="006209D6"/>
    <w:rsid w:val="00621012"/>
    <w:rsid w:val="00624927"/>
    <w:rsid w:val="00631276"/>
    <w:rsid w:val="00633FBB"/>
    <w:rsid w:val="00634578"/>
    <w:rsid w:val="00636DA7"/>
    <w:rsid w:val="00637A4F"/>
    <w:rsid w:val="00641129"/>
    <w:rsid w:val="0064377F"/>
    <w:rsid w:val="00643A32"/>
    <w:rsid w:val="00646362"/>
    <w:rsid w:val="00646F8D"/>
    <w:rsid w:val="0064736A"/>
    <w:rsid w:val="00653B98"/>
    <w:rsid w:val="006576B2"/>
    <w:rsid w:val="00657EED"/>
    <w:rsid w:val="00662A61"/>
    <w:rsid w:val="006653C4"/>
    <w:rsid w:val="00675541"/>
    <w:rsid w:val="00684049"/>
    <w:rsid w:val="00684C4A"/>
    <w:rsid w:val="006855C9"/>
    <w:rsid w:val="00685DAA"/>
    <w:rsid w:val="006863C7"/>
    <w:rsid w:val="00687955"/>
    <w:rsid w:val="00692529"/>
    <w:rsid w:val="006929F6"/>
    <w:rsid w:val="00692B1C"/>
    <w:rsid w:val="00697927"/>
    <w:rsid w:val="00697F19"/>
    <w:rsid w:val="006A07E0"/>
    <w:rsid w:val="006A0D80"/>
    <w:rsid w:val="006A253F"/>
    <w:rsid w:val="006A659B"/>
    <w:rsid w:val="006A7F2A"/>
    <w:rsid w:val="006B3AB2"/>
    <w:rsid w:val="006B6D1C"/>
    <w:rsid w:val="006B79F2"/>
    <w:rsid w:val="006C144F"/>
    <w:rsid w:val="006C214E"/>
    <w:rsid w:val="006C413D"/>
    <w:rsid w:val="006C4141"/>
    <w:rsid w:val="006C6EA9"/>
    <w:rsid w:val="006D06D9"/>
    <w:rsid w:val="006D0AE2"/>
    <w:rsid w:val="006D2EBE"/>
    <w:rsid w:val="006D3C00"/>
    <w:rsid w:val="006D5322"/>
    <w:rsid w:val="006D7C1E"/>
    <w:rsid w:val="006E1C64"/>
    <w:rsid w:val="006E36F6"/>
    <w:rsid w:val="006E592F"/>
    <w:rsid w:val="006F2B2A"/>
    <w:rsid w:val="006F46A9"/>
    <w:rsid w:val="006F72B8"/>
    <w:rsid w:val="007021BE"/>
    <w:rsid w:val="0070348B"/>
    <w:rsid w:val="00704DE8"/>
    <w:rsid w:val="0070568E"/>
    <w:rsid w:val="00711D8C"/>
    <w:rsid w:val="00713D81"/>
    <w:rsid w:val="00715E86"/>
    <w:rsid w:val="00717300"/>
    <w:rsid w:val="0072070B"/>
    <w:rsid w:val="00722B81"/>
    <w:rsid w:val="007246CC"/>
    <w:rsid w:val="007251B2"/>
    <w:rsid w:val="007264B2"/>
    <w:rsid w:val="007338D3"/>
    <w:rsid w:val="0073435B"/>
    <w:rsid w:val="0073786A"/>
    <w:rsid w:val="00742596"/>
    <w:rsid w:val="0074276B"/>
    <w:rsid w:val="00742E8E"/>
    <w:rsid w:val="00744FD6"/>
    <w:rsid w:val="007475F4"/>
    <w:rsid w:val="00752C00"/>
    <w:rsid w:val="00755040"/>
    <w:rsid w:val="007607BB"/>
    <w:rsid w:val="0076354E"/>
    <w:rsid w:val="00764A43"/>
    <w:rsid w:val="00766995"/>
    <w:rsid w:val="007704A9"/>
    <w:rsid w:val="0077634F"/>
    <w:rsid w:val="00780CC6"/>
    <w:rsid w:val="00781F01"/>
    <w:rsid w:val="0078668B"/>
    <w:rsid w:val="00793F26"/>
    <w:rsid w:val="00796C48"/>
    <w:rsid w:val="00797902"/>
    <w:rsid w:val="007A1658"/>
    <w:rsid w:val="007A2B33"/>
    <w:rsid w:val="007A2C4F"/>
    <w:rsid w:val="007A36E1"/>
    <w:rsid w:val="007A3858"/>
    <w:rsid w:val="007A45BC"/>
    <w:rsid w:val="007B0FAF"/>
    <w:rsid w:val="007B2D59"/>
    <w:rsid w:val="007B39E8"/>
    <w:rsid w:val="007B6177"/>
    <w:rsid w:val="007C0A80"/>
    <w:rsid w:val="007C1549"/>
    <w:rsid w:val="007C2ABF"/>
    <w:rsid w:val="007C3441"/>
    <w:rsid w:val="007C6ED4"/>
    <w:rsid w:val="007D08EB"/>
    <w:rsid w:val="007D3027"/>
    <w:rsid w:val="007D7E5A"/>
    <w:rsid w:val="007E2E75"/>
    <w:rsid w:val="007E32C2"/>
    <w:rsid w:val="007E3427"/>
    <w:rsid w:val="007E52AD"/>
    <w:rsid w:val="007E76A5"/>
    <w:rsid w:val="007F09EE"/>
    <w:rsid w:val="007F12BE"/>
    <w:rsid w:val="007F2C12"/>
    <w:rsid w:val="007F408A"/>
    <w:rsid w:val="008006A4"/>
    <w:rsid w:val="00800A8C"/>
    <w:rsid w:val="00803E97"/>
    <w:rsid w:val="008106FC"/>
    <w:rsid w:val="00810C78"/>
    <w:rsid w:val="008135D4"/>
    <w:rsid w:val="00813963"/>
    <w:rsid w:val="00815AE7"/>
    <w:rsid w:val="00821962"/>
    <w:rsid w:val="0082225B"/>
    <w:rsid w:val="0082402C"/>
    <w:rsid w:val="008255E1"/>
    <w:rsid w:val="00831311"/>
    <w:rsid w:val="008321E6"/>
    <w:rsid w:val="00832458"/>
    <w:rsid w:val="00833431"/>
    <w:rsid w:val="00836687"/>
    <w:rsid w:val="00836A48"/>
    <w:rsid w:val="00837B7B"/>
    <w:rsid w:val="00842F1D"/>
    <w:rsid w:val="008453FF"/>
    <w:rsid w:val="00850177"/>
    <w:rsid w:val="0085024F"/>
    <w:rsid w:val="00850E7A"/>
    <w:rsid w:val="0085189A"/>
    <w:rsid w:val="0085190D"/>
    <w:rsid w:val="008522D9"/>
    <w:rsid w:val="00852B9B"/>
    <w:rsid w:val="008579DF"/>
    <w:rsid w:val="00860C73"/>
    <w:rsid w:val="008626EC"/>
    <w:rsid w:val="00862ECF"/>
    <w:rsid w:val="00862FF4"/>
    <w:rsid w:val="0086422D"/>
    <w:rsid w:val="00864445"/>
    <w:rsid w:val="008679AD"/>
    <w:rsid w:val="008715F0"/>
    <w:rsid w:val="00874412"/>
    <w:rsid w:val="00875FB4"/>
    <w:rsid w:val="00877076"/>
    <w:rsid w:val="00885CD7"/>
    <w:rsid w:val="008872C9"/>
    <w:rsid w:val="00887C2C"/>
    <w:rsid w:val="008944BE"/>
    <w:rsid w:val="00894857"/>
    <w:rsid w:val="008A08E9"/>
    <w:rsid w:val="008A3F55"/>
    <w:rsid w:val="008A79F2"/>
    <w:rsid w:val="008B075B"/>
    <w:rsid w:val="008B0FAD"/>
    <w:rsid w:val="008B1F34"/>
    <w:rsid w:val="008B5F49"/>
    <w:rsid w:val="008B7058"/>
    <w:rsid w:val="008C026A"/>
    <w:rsid w:val="008C03BC"/>
    <w:rsid w:val="008C471F"/>
    <w:rsid w:val="008C4DB7"/>
    <w:rsid w:val="008C5517"/>
    <w:rsid w:val="008C571B"/>
    <w:rsid w:val="008C6B7D"/>
    <w:rsid w:val="008D22B7"/>
    <w:rsid w:val="008D4402"/>
    <w:rsid w:val="008D58FE"/>
    <w:rsid w:val="008D5F71"/>
    <w:rsid w:val="008E26DB"/>
    <w:rsid w:val="008E2C8F"/>
    <w:rsid w:val="008E76A1"/>
    <w:rsid w:val="008F0548"/>
    <w:rsid w:val="008F4652"/>
    <w:rsid w:val="008F5E5A"/>
    <w:rsid w:val="008F66BB"/>
    <w:rsid w:val="008F6CF9"/>
    <w:rsid w:val="008F776A"/>
    <w:rsid w:val="008F7DFE"/>
    <w:rsid w:val="00900539"/>
    <w:rsid w:val="0090270F"/>
    <w:rsid w:val="009058E5"/>
    <w:rsid w:val="00905E5E"/>
    <w:rsid w:val="009061CC"/>
    <w:rsid w:val="009068CE"/>
    <w:rsid w:val="0091033F"/>
    <w:rsid w:val="009143CB"/>
    <w:rsid w:val="00921064"/>
    <w:rsid w:val="009221F5"/>
    <w:rsid w:val="00923B96"/>
    <w:rsid w:val="0092433F"/>
    <w:rsid w:val="00924E8D"/>
    <w:rsid w:val="00925D71"/>
    <w:rsid w:val="0093046D"/>
    <w:rsid w:val="0093284B"/>
    <w:rsid w:val="0093351D"/>
    <w:rsid w:val="009341A5"/>
    <w:rsid w:val="00936F15"/>
    <w:rsid w:val="009415E0"/>
    <w:rsid w:val="00942105"/>
    <w:rsid w:val="00944B58"/>
    <w:rsid w:val="00950D58"/>
    <w:rsid w:val="00952C06"/>
    <w:rsid w:val="0095422A"/>
    <w:rsid w:val="00954A99"/>
    <w:rsid w:val="009561D3"/>
    <w:rsid w:val="009564BE"/>
    <w:rsid w:val="009565D3"/>
    <w:rsid w:val="00956EC7"/>
    <w:rsid w:val="009603DD"/>
    <w:rsid w:val="00962758"/>
    <w:rsid w:val="00962DF2"/>
    <w:rsid w:val="00962F3C"/>
    <w:rsid w:val="009726BB"/>
    <w:rsid w:val="00973180"/>
    <w:rsid w:val="00973C81"/>
    <w:rsid w:val="009747A9"/>
    <w:rsid w:val="00975190"/>
    <w:rsid w:val="00977071"/>
    <w:rsid w:val="00977C81"/>
    <w:rsid w:val="00980882"/>
    <w:rsid w:val="00986336"/>
    <w:rsid w:val="009867F9"/>
    <w:rsid w:val="00992F3D"/>
    <w:rsid w:val="00993889"/>
    <w:rsid w:val="009A000F"/>
    <w:rsid w:val="009A143D"/>
    <w:rsid w:val="009A287F"/>
    <w:rsid w:val="009A36B5"/>
    <w:rsid w:val="009A54D1"/>
    <w:rsid w:val="009B58AA"/>
    <w:rsid w:val="009C1D21"/>
    <w:rsid w:val="009C28CB"/>
    <w:rsid w:val="009C5DE4"/>
    <w:rsid w:val="009D05EA"/>
    <w:rsid w:val="009D42E5"/>
    <w:rsid w:val="009D5F6A"/>
    <w:rsid w:val="009E1FE3"/>
    <w:rsid w:val="009E2367"/>
    <w:rsid w:val="009E23F8"/>
    <w:rsid w:val="009E2E6C"/>
    <w:rsid w:val="009E6A97"/>
    <w:rsid w:val="009E794E"/>
    <w:rsid w:val="009F3266"/>
    <w:rsid w:val="009F5997"/>
    <w:rsid w:val="00A00D87"/>
    <w:rsid w:val="00A039E3"/>
    <w:rsid w:val="00A104DC"/>
    <w:rsid w:val="00A11F4E"/>
    <w:rsid w:val="00A125FB"/>
    <w:rsid w:val="00A139EB"/>
    <w:rsid w:val="00A171B3"/>
    <w:rsid w:val="00A20254"/>
    <w:rsid w:val="00A24F75"/>
    <w:rsid w:val="00A25406"/>
    <w:rsid w:val="00A32872"/>
    <w:rsid w:val="00A33273"/>
    <w:rsid w:val="00A36CF7"/>
    <w:rsid w:val="00A37A9B"/>
    <w:rsid w:val="00A40593"/>
    <w:rsid w:val="00A42161"/>
    <w:rsid w:val="00A445C6"/>
    <w:rsid w:val="00A445D1"/>
    <w:rsid w:val="00A4582A"/>
    <w:rsid w:val="00A467B6"/>
    <w:rsid w:val="00A47A52"/>
    <w:rsid w:val="00A50732"/>
    <w:rsid w:val="00A530C0"/>
    <w:rsid w:val="00A54B58"/>
    <w:rsid w:val="00A57786"/>
    <w:rsid w:val="00A6069B"/>
    <w:rsid w:val="00A60AC7"/>
    <w:rsid w:val="00A61D74"/>
    <w:rsid w:val="00A63EC6"/>
    <w:rsid w:val="00A6447B"/>
    <w:rsid w:val="00A708DD"/>
    <w:rsid w:val="00A75809"/>
    <w:rsid w:val="00A76D30"/>
    <w:rsid w:val="00A77A7C"/>
    <w:rsid w:val="00A77B15"/>
    <w:rsid w:val="00A81DB5"/>
    <w:rsid w:val="00A83F3D"/>
    <w:rsid w:val="00A85BBC"/>
    <w:rsid w:val="00A8782C"/>
    <w:rsid w:val="00A915B7"/>
    <w:rsid w:val="00A915E6"/>
    <w:rsid w:val="00A91EC8"/>
    <w:rsid w:val="00A92C20"/>
    <w:rsid w:val="00A9633A"/>
    <w:rsid w:val="00A977E9"/>
    <w:rsid w:val="00AA3F55"/>
    <w:rsid w:val="00AA4EC1"/>
    <w:rsid w:val="00AA61DE"/>
    <w:rsid w:val="00AB1E8F"/>
    <w:rsid w:val="00AB40EA"/>
    <w:rsid w:val="00AB4127"/>
    <w:rsid w:val="00AB4AE1"/>
    <w:rsid w:val="00AB574C"/>
    <w:rsid w:val="00AC103A"/>
    <w:rsid w:val="00AC1AB4"/>
    <w:rsid w:val="00AC41E4"/>
    <w:rsid w:val="00AD144D"/>
    <w:rsid w:val="00AD2723"/>
    <w:rsid w:val="00AD4185"/>
    <w:rsid w:val="00AD4C68"/>
    <w:rsid w:val="00AD607E"/>
    <w:rsid w:val="00AD6162"/>
    <w:rsid w:val="00AD70F5"/>
    <w:rsid w:val="00AE0D6F"/>
    <w:rsid w:val="00AE2DBB"/>
    <w:rsid w:val="00AE3E37"/>
    <w:rsid w:val="00AE6124"/>
    <w:rsid w:val="00AE64EF"/>
    <w:rsid w:val="00AE6EAE"/>
    <w:rsid w:val="00AF06AD"/>
    <w:rsid w:val="00AF08C3"/>
    <w:rsid w:val="00AF4BBB"/>
    <w:rsid w:val="00AF6446"/>
    <w:rsid w:val="00AF7E50"/>
    <w:rsid w:val="00B00175"/>
    <w:rsid w:val="00B04360"/>
    <w:rsid w:val="00B04DA6"/>
    <w:rsid w:val="00B1166F"/>
    <w:rsid w:val="00B12A0D"/>
    <w:rsid w:val="00B1351A"/>
    <w:rsid w:val="00B13CB3"/>
    <w:rsid w:val="00B15061"/>
    <w:rsid w:val="00B163FB"/>
    <w:rsid w:val="00B1680D"/>
    <w:rsid w:val="00B1698F"/>
    <w:rsid w:val="00B178D9"/>
    <w:rsid w:val="00B2095D"/>
    <w:rsid w:val="00B20A3D"/>
    <w:rsid w:val="00B22243"/>
    <w:rsid w:val="00B23168"/>
    <w:rsid w:val="00B237E2"/>
    <w:rsid w:val="00B24424"/>
    <w:rsid w:val="00B252B0"/>
    <w:rsid w:val="00B260AD"/>
    <w:rsid w:val="00B31EAA"/>
    <w:rsid w:val="00B3475B"/>
    <w:rsid w:val="00B34B0F"/>
    <w:rsid w:val="00B36107"/>
    <w:rsid w:val="00B369E8"/>
    <w:rsid w:val="00B409F8"/>
    <w:rsid w:val="00B42290"/>
    <w:rsid w:val="00B428E7"/>
    <w:rsid w:val="00B42B91"/>
    <w:rsid w:val="00B42FF9"/>
    <w:rsid w:val="00B430D1"/>
    <w:rsid w:val="00B520B7"/>
    <w:rsid w:val="00B52F7D"/>
    <w:rsid w:val="00B55810"/>
    <w:rsid w:val="00B56A09"/>
    <w:rsid w:val="00B65679"/>
    <w:rsid w:val="00B67BD0"/>
    <w:rsid w:val="00B77A3F"/>
    <w:rsid w:val="00B843DE"/>
    <w:rsid w:val="00B85E30"/>
    <w:rsid w:val="00B94E56"/>
    <w:rsid w:val="00B96726"/>
    <w:rsid w:val="00BA0A1B"/>
    <w:rsid w:val="00BA110E"/>
    <w:rsid w:val="00BA2325"/>
    <w:rsid w:val="00BA4DA8"/>
    <w:rsid w:val="00BA5708"/>
    <w:rsid w:val="00BA611D"/>
    <w:rsid w:val="00BA69B1"/>
    <w:rsid w:val="00BB22EC"/>
    <w:rsid w:val="00BB30CE"/>
    <w:rsid w:val="00BD1119"/>
    <w:rsid w:val="00BD2511"/>
    <w:rsid w:val="00BD2647"/>
    <w:rsid w:val="00BE0FE9"/>
    <w:rsid w:val="00BE43CC"/>
    <w:rsid w:val="00BE5551"/>
    <w:rsid w:val="00BE5E02"/>
    <w:rsid w:val="00BE604E"/>
    <w:rsid w:val="00BF1354"/>
    <w:rsid w:val="00BF2649"/>
    <w:rsid w:val="00BF4CA0"/>
    <w:rsid w:val="00BF6B24"/>
    <w:rsid w:val="00C02681"/>
    <w:rsid w:val="00C0559C"/>
    <w:rsid w:val="00C05640"/>
    <w:rsid w:val="00C06281"/>
    <w:rsid w:val="00C065A1"/>
    <w:rsid w:val="00C11281"/>
    <w:rsid w:val="00C12A4F"/>
    <w:rsid w:val="00C17C7E"/>
    <w:rsid w:val="00C227EC"/>
    <w:rsid w:val="00C2452B"/>
    <w:rsid w:val="00C25CB3"/>
    <w:rsid w:val="00C25E57"/>
    <w:rsid w:val="00C26520"/>
    <w:rsid w:val="00C31393"/>
    <w:rsid w:val="00C31D2C"/>
    <w:rsid w:val="00C349F2"/>
    <w:rsid w:val="00C405A6"/>
    <w:rsid w:val="00C40F99"/>
    <w:rsid w:val="00C45226"/>
    <w:rsid w:val="00C45B96"/>
    <w:rsid w:val="00C51EBA"/>
    <w:rsid w:val="00C52ACA"/>
    <w:rsid w:val="00C566EA"/>
    <w:rsid w:val="00C601A6"/>
    <w:rsid w:val="00C62DDA"/>
    <w:rsid w:val="00C66597"/>
    <w:rsid w:val="00C730C1"/>
    <w:rsid w:val="00C738C0"/>
    <w:rsid w:val="00C7396A"/>
    <w:rsid w:val="00C74C4D"/>
    <w:rsid w:val="00C76E5D"/>
    <w:rsid w:val="00C77DEA"/>
    <w:rsid w:val="00C80D01"/>
    <w:rsid w:val="00C8568E"/>
    <w:rsid w:val="00C93940"/>
    <w:rsid w:val="00C93A75"/>
    <w:rsid w:val="00C94451"/>
    <w:rsid w:val="00C94802"/>
    <w:rsid w:val="00C966FB"/>
    <w:rsid w:val="00CA1CC3"/>
    <w:rsid w:val="00CA5DF4"/>
    <w:rsid w:val="00CA5FF0"/>
    <w:rsid w:val="00CA66E1"/>
    <w:rsid w:val="00CB27EE"/>
    <w:rsid w:val="00CB55AE"/>
    <w:rsid w:val="00CB576C"/>
    <w:rsid w:val="00CB6A42"/>
    <w:rsid w:val="00CC07AA"/>
    <w:rsid w:val="00CC1454"/>
    <w:rsid w:val="00CC5CC5"/>
    <w:rsid w:val="00CC781D"/>
    <w:rsid w:val="00CD0C30"/>
    <w:rsid w:val="00CD1173"/>
    <w:rsid w:val="00CD3063"/>
    <w:rsid w:val="00CD652B"/>
    <w:rsid w:val="00CE0625"/>
    <w:rsid w:val="00CE0A4A"/>
    <w:rsid w:val="00CE1DA0"/>
    <w:rsid w:val="00CE57D2"/>
    <w:rsid w:val="00CE7CC3"/>
    <w:rsid w:val="00CF0741"/>
    <w:rsid w:val="00CF0A54"/>
    <w:rsid w:val="00CF5EF2"/>
    <w:rsid w:val="00CF7F96"/>
    <w:rsid w:val="00D015BF"/>
    <w:rsid w:val="00D060EA"/>
    <w:rsid w:val="00D07193"/>
    <w:rsid w:val="00D11BD4"/>
    <w:rsid w:val="00D133FB"/>
    <w:rsid w:val="00D13F69"/>
    <w:rsid w:val="00D2050D"/>
    <w:rsid w:val="00D24444"/>
    <w:rsid w:val="00D33C65"/>
    <w:rsid w:val="00D34076"/>
    <w:rsid w:val="00D34A86"/>
    <w:rsid w:val="00D366EB"/>
    <w:rsid w:val="00D41813"/>
    <w:rsid w:val="00D41898"/>
    <w:rsid w:val="00D555F3"/>
    <w:rsid w:val="00D55C1F"/>
    <w:rsid w:val="00D56820"/>
    <w:rsid w:val="00D6083F"/>
    <w:rsid w:val="00D67ADE"/>
    <w:rsid w:val="00D73EE0"/>
    <w:rsid w:val="00D7616C"/>
    <w:rsid w:val="00D772C7"/>
    <w:rsid w:val="00D772F5"/>
    <w:rsid w:val="00D92686"/>
    <w:rsid w:val="00D92DEF"/>
    <w:rsid w:val="00D932BD"/>
    <w:rsid w:val="00D94B19"/>
    <w:rsid w:val="00D95C24"/>
    <w:rsid w:val="00D9679C"/>
    <w:rsid w:val="00DA5156"/>
    <w:rsid w:val="00DA533D"/>
    <w:rsid w:val="00DA5637"/>
    <w:rsid w:val="00DA5F46"/>
    <w:rsid w:val="00DA641D"/>
    <w:rsid w:val="00DA7542"/>
    <w:rsid w:val="00DB0590"/>
    <w:rsid w:val="00DB5CEB"/>
    <w:rsid w:val="00DC0600"/>
    <w:rsid w:val="00DC3165"/>
    <w:rsid w:val="00DC6DF1"/>
    <w:rsid w:val="00DD2377"/>
    <w:rsid w:val="00DD3D09"/>
    <w:rsid w:val="00DD4857"/>
    <w:rsid w:val="00DD6C0F"/>
    <w:rsid w:val="00DE1513"/>
    <w:rsid w:val="00DE25C5"/>
    <w:rsid w:val="00DE4745"/>
    <w:rsid w:val="00DE511F"/>
    <w:rsid w:val="00DE79CF"/>
    <w:rsid w:val="00DF156B"/>
    <w:rsid w:val="00DF16C8"/>
    <w:rsid w:val="00DF21E0"/>
    <w:rsid w:val="00DF4D99"/>
    <w:rsid w:val="00DF6316"/>
    <w:rsid w:val="00DF6519"/>
    <w:rsid w:val="00DF7A9A"/>
    <w:rsid w:val="00E01182"/>
    <w:rsid w:val="00E01FD9"/>
    <w:rsid w:val="00E0343F"/>
    <w:rsid w:val="00E0784D"/>
    <w:rsid w:val="00E1036E"/>
    <w:rsid w:val="00E118DE"/>
    <w:rsid w:val="00E1303A"/>
    <w:rsid w:val="00E13F28"/>
    <w:rsid w:val="00E147BE"/>
    <w:rsid w:val="00E1533B"/>
    <w:rsid w:val="00E16588"/>
    <w:rsid w:val="00E23E64"/>
    <w:rsid w:val="00E277C4"/>
    <w:rsid w:val="00E31ECA"/>
    <w:rsid w:val="00E335BD"/>
    <w:rsid w:val="00E33705"/>
    <w:rsid w:val="00E35727"/>
    <w:rsid w:val="00E401E7"/>
    <w:rsid w:val="00E41750"/>
    <w:rsid w:val="00E4387F"/>
    <w:rsid w:val="00E43FF5"/>
    <w:rsid w:val="00E4680B"/>
    <w:rsid w:val="00E47692"/>
    <w:rsid w:val="00E53F84"/>
    <w:rsid w:val="00E61407"/>
    <w:rsid w:val="00E64575"/>
    <w:rsid w:val="00E65393"/>
    <w:rsid w:val="00E6548C"/>
    <w:rsid w:val="00E67102"/>
    <w:rsid w:val="00E70201"/>
    <w:rsid w:val="00E7117A"/>
    <w:rsid w:val="00E71E81"/>
    <w:rsid w:val="00E7257D"/>
    <w:rsid w:val="00E84C8B"/>
    <w:rsid w:val="00E86B46"/>
    <w:rsid w:val="00E901D5"/>
    <w:rsid w:val="00E93922"/>
    <w:rsid w:val="00E95083"/>
    <w:rsid w:val="00E9577E"/>
    <w:rsid w:val="00EA1F59"/>
    <w:rsid w:val="00EA5CAE"/>
    <w:rsid w:val="00EB25CD"/>
    <w:rsid w:val="00EB5B59"/>
    <w:rsid w:val="00EB79E8"/>
    <w:rsid w:val="00EB7F8A"/>
    <w:rsid w:val="00EC0A49"/>
    <w:rsid w:val="00EC15BA"/>
    <w:rsid w:val="00EC4A5D"/>
    <w:rsid w:val="00EC6EBD"/>
    <w:rsid w:val="00EC6F6D"/>
    <w:rsid w:val="00EC7E7F"/>
    <w:rsid w:val="00ED20B3"/>
    <w:rsid w:val="00ED2F6C"/>
    <w:rsid w:val="00ED3863"/>
    <w:rsid w:val="00EE1CBC"/>
    <w:rsid w:val="00EE3CE7"/>
    <w:rsid w:val="00EF6C21"/>
    <w:rsid w:val="00EF6EC0"/>
    <w:rsid w:val="00F012DE"/>
    <w:rsid w:val="00F05E85"/>
    <w:rsid w:val="00F10207"/>
    <w:rsid w:val="00F139C8"/>
    <w:rsid w:val="00F202FE"/>
    <w:rsid w:val="00F2606C"/>
    <w:rsid w:val="00F26DFE"/>
    <w:rsid w:val="00F30D0F"/>
    <w:rsid w:val="00F333AD"/>
    <w:rsid w:val="00F340D8"/>
    <w:rsid w:val="00F34E81"/>
    <w:rsid w:val="00F3733D"/>
    <w:rsid w:val="00F37554"/>
    <w:rsid w:val="00F41335"/>
    <w:rsid w:val="00F42845"/>
    <w:rsid w:val="00F464F0"/>
    <w:rsid w:val="00F46958"/>
    <w:rsid w:val="00F47A09"/>
    <w:rsid w:val="00F504C0"/>
    <w:rsid w:val="00F62446"/>
    <w:rsid w:val="00F62571"/>
    <w:rsid w:val="00F66C0C"/>
    <w:rsid w:val="00F70846"/>
    <w:rsid w:val="00F72376"/>
    <w:rsid w:val="00F742D1"/>
    <w:rsid w:val="00F76D24"/>
    <w:rsid w:val="00F833A0"/>
    <w:rsid w:val="00F86494"/>
    <w:rsid w:val="00F95624"/>
    <w:rsid w:val="00F97866"/>
    <w:rsid w:val="00FB1541"/>
    <w:rsid w:val="00FB2CFC"/>
    <w:rsid w:val="00FB4E43"/>
    <w:rsid w:val="00FB513B"/>
    <w:rsid w:val="00FB697C"/>
    <w:rsid w:val="00FB7290"/>
    <w:rsid w:val="00FB770A"/>
    <w:rsid w:val="00FB7A22"/>
    <w:rsid w:val="00FB7A53"/>
    <w:rsid w:val="00FC317A"/>
    <w:rsid w:val="00FC4DEE"/>
    <w:rsid w:val="00FD08BD"/>
    <w:rsid w:val="00FD08DD"/>
    <w:rsid w:val="00FD14BC"/>
    <w:rsid w:val="00FD1EDF"/>
    <w:rsid w:val="00FD2AF6"/>
    <w:rsid w:val="00FD4CBD"/>
    <w:rsid w:val="00FD7F2D"/>
    <w:rsid w:val="00FE092C"/>
    <w:rsid w:val="00FE0ACB"/>
    <w:rsid w:val="00FE31AB"/>
    <w:rsid w:val="00FE39C1"/>
    <w:rsid w:val="00FE40B4"/>
    <w:rsid w:val="00FE51ED"/>
    <w:rsid w:val="00FE57BF"/>
    <w:rsid w:val="00FE67A1"/>
    <w:rsid w:val="00FE74DF"/>
    <w:rsid w:val="00FE7C49"/>
    <w:rsid w:val="00FF1715"/>
    <w:rsid w:val="00FF2B50"/>
    <w:rsid w:val="00FF2B97"/>
    <w:rsid w:val="00FF59B7"/>
    <w:rsid w:val="00FF688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288DA7B"/>
  <w15:chartTrackingRefBased/>
  <w15:docId w15:val="{B75A2078-8808-465F-81C7-E5136D5381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522D9"/>
    <w:rPr>
      <w:sz w:val="24"/>
    </w:rPr>
  </w:style>
  <w:style w:type="paragraph" w:styleId="Heading1">
    <w:name w:val="heading 1"/>
    <w:basedOn w:val="Normal"/>
    <w:next w:val="Normal"/>
    <w:link w:val="Heading1Char"/>
    <w:qFormat/>
    <w:rsid w:val="007426E7"/>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7426E7"/>
    <w:pPr>
      <w:keepNext/>
      <w:spacing w:before="240" w:after="60"/>
      <w:outlineLvl w:val="1"/>
    </w:pPr>
    <w:rPr>
      <w:rFonts w:ascii="Arial" w:hAnsi="Arial"/>
      <w:b/>
      <w:i/>
    </w:rPr>
  </w:style>
  <w:style w:type="paragraph" w:styleId="Heading3">
    <w:name w:val="heading 3"/>
    <w:basedOn w:val="Normal"/>
    <w:next w:val="Normal"/>
    <w:link w:val="Heading3Char"/>
    <w:qFormat/>
    <w:rsid w:val="007426E7"/>
    <w:pPr>
      <w:keepNext/>
      <w:spacing w:before="240" w:after="60"/>
      <w:outlineLvl w:val="2"/>
    </w:pPr>
    <w:rPr>
      <w:rFonts w:ascii="Arial" w:hAnsi="Arial"/>
    </w:rPr>
  </w:style>
  <w:style w:type="paragraph" w:styleId="Heading4">
    <w:name w:val="heading 4"/>
    <w:basedOn w:val="Normal"/>
    <w:next w:val="Normal"/>
    <w:link w:val="Heading4Char"/>
    <w:qFormat/>
    <w:rsid w:val="007426E7"/>
    <w:pPr>
      <w:keepNext/>
      <w:spacing w:before="240" w:after="60"/>
      <w:outlineLvl w:val="3"/>
    </w:pPr>
    <w:rPr>
      <w:rFonts w:ascii="Arial" w:hAnsi="Arial"/>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locked/>
    <w:rsid w:val="00CC0FFC"/>
    <w:rPr>
      <w:rFonts w:ascii="Cambria" w:hAnsi="Cambria" w:cs="Times New Roman"/>
      <w:b/>
      <w:bCs/>
      <w:kern w:val="32"/>
      <w:sz w:val="32"/>
      <w:szCs w:val="32"/>
    </w:rPr>
  </w:style>
  <w:style w:type="character" w:customStyle="1" w:styleId="Heading2Char">
    <w:name w:val="Heading 2 Char"/>
    <w:link w:val="Heading2"/>
    <w:locked/>
    <w:rsid w:val="00CC0FFC"/>
    <w:rPr>
      <w:rFonts w:ascii="Cambria" w:hAnsi="Cambria" w:cs="Times New Roman"/>
      <w:b/>
      <w:bCs/>
      <w:i/>
      <w:iCs/>
      <w:sz w:val="28"/>
      <w:szCs w:val="28"/>
    </w:rPr>
  </w:style>
  <w:style w:type="character" w:customStyle="1" w:styleId="Heading3Char">
    <w:name w:val="Heading 3 Char"/>
    <w:link w:val="Heading3"/>
    <w:locked/>
    <w:rsid w:val="00CC0FFC"/>
    <w:rPr>
      <w:rFonts w:ascii="Cambria" w:hAnsi="Cambria" w:cs="Times New Roman"/>
      <w:b/>
      <w:bCs/>
      <w:sz w:val="26"/>
      <w:szCs w:val="26"/>
    </w:rPr>
  </w:style>
  <w:style w:type="character" w:customStyle="1" w:styleId="Heading4Char">
    <w:name w:val="Heading 4 Char"/>
    <w:link w:val="Heading4"/>
    <w:locked/>
    <w:rsid w:val="00CC0FFC"/>
    <w:rPr>
      <w:rFonts w:ascii="Calibri" w:hAnsi="Calibri" w:cs="Times New Roman"/>
      <w:b/>
      <w:bCs/>
      <w:sz w:val="28"/>
      <w:szCs w:val="28"/>
    </w:rPr>
  </w:style>
  <w:style w:type="paragraph" w:styleId="Footer">
    <w:name w:val="footer"/>
    <w:basedOn w:val="Normal"/>
    <w:link w:val="FooterChar"/>
    <w:uiPriority w:val="99"/>
    <w:rsid w:val="007426E7"/>
    <w:pPr>
      <w:tabs>
        <w:tab w:val="center" w:pos="4153"/>
        <w:tab w:val="right" w:pos="8306"/>
      </w:tabs>
      <w:jc w:val="both"/>
    </w:pPr>
  </w:style>
  <w:style w:type="character" w:customStyle="1" w:styleId="FooterChar">
    <w:name w:val="Footer Char"/>
    <w:link w:val="Footer"/>
    <w:uiPriority w:val="99"/>
    <w:locked/>
    <w:rsid w:val="00CC0FFC"/>
    <w:rPr>
      <w:rFonts w:cs="Times New Roman"/>
      <w:sz w:val="24"/>
    </w:rPr>
  </w:style>
  <w:style w:type="paragraph" w:customStyle="1" w:styleId="Heading1nonum">
    <w:name w:val="Heading 1 no num"/>
    <w:basedOn w:val="Heading1"/>
    <w:next w:val="Heading3"/>
    <w:rsid w:val="007426E7"/>
    <w:pPr>
      <w:keepLines/>
      <w:widowControl w:val="0"/>
      <w:spacing w:before="360" w:after="240" w:line="270" w:lineRule="exact"/>
    </w:pPr>
    <w:rPr>
      <w:spacing w:val="-4"/>
      <w:kern w:val="0"/>
      <w:sz w:val="36"/>
      <w:lang w:eastAsia="en-US"/>
    </w:rPr>
  </w:style>
  <w:style w:type="paragraph" w:customStyle="1" w:styleId="certificateTitle">
    <w:name w:val="certificateTitle"/>
    <w:basedOn w:val="Heading1nonum"/>
    <w:rsid w:val="007426E7"/>
    <w:pPr>
      <w:spacing w:before="1120" w:line="440" w:lineRule="exact"/>
    </w:pPr>
  </w:style>
  <w:style w:type="paragraph" w:styleId="TOC1">
    <w:name w:val="toc 1"/>
    <w:basedOn w:val="Normal"/>
    <w:next w:val="Normal"/>
    <w:autoRedefine/>
    <w:uiPriority w:val="39"/>
    <w:rsid w:val="00DF16C8"/>
    <w:pPr>
      <w:widowControl w:val="0"/>
      <w:tabs>
        <w:tab w:val="left" w:pos="6804"/>
      </w:tabs>
      <w:ind w:left="284"/>
    </w:pPr>
    <w:rPr>
      <w:rFonts w:ascii="Arial" w:hAnsi="Arial" w:cs="Arial"/>
      <w:b/>
      <w:color w:val="FF00FF"/>
      <w:sz w:val="22"/>
      <w:szCs w:val="22"/>
    </w:rPr>
  </w:style>
  <w:style w:type="paragraph" w:customStyle="1" w:styleId="coverLicenceHolder">
    <w:name w:val="coverLicenceHolder"/>
    <w:basedOn w:val="Normal"/>
    <w:rsid w:val="007426E7"/>
    <w:pPr>
      <w:keepNext/>
      <w:keepLines/>
      <w:widowControl w:val="0"/>
      <w:pBdr>
        <w:top w:val="single" w:sz="4" w:space="24" w:color="auto"/>
      </w:pBdr>
      <w:tabs>
        <w:tab w:val="left" w:pos="567"/>
      </w:tabs>
      <w:spacing w:line="280" w:lineRule="exact"/>
      <w:ind w:left="3969"/>
    </w:pPr>
    <w:rPr>
      <w:rFonts w:ascii="Arial" w:hAnsi="Arial"/>
    </w:rPr>
  </w:style>
  <w:style w:type="paragraph" w:customStyle="1" w:styleId="Heading3nonum">
    <w:name w:val="Heading 3 nonum"/>
    <w:basedOn w:val="Heading3"/>
    <w:link w:val="Heading3nonumChar"/>
    <w:rsid w:val="007426E7"/>
    <w:pPr>
      <w:keepNext w:val="0"/>
      <w:keepLines/>
      <w:widowControl w:val="0"/>
      <w:spacing w:before="120" w:after="0" w:line="270" w:lineRule="exact"/>
    </w:pPr>
    <w:rPr>
      <w:color w:val="000000"/>
      <w:sz w:val="18"/>
      <w:lang w:eastAsia="en-US"/>
    </w:rPr>
  </w:style>
  <w:style w:type="paragraph" w:customStyle="1" w:styleId="coverAuthNos">
    <w:name w:val="coverAuthNos"/>
    <w:basedOn w:val="Heading3nonum"/>
    <w:rsid w:val="007426E7"/>
    <w:pPr>
      <w:ind w:left="3969"/>
    </w:pPr>
  </w:style>
  <w:style w:type="paragraph" w:customStyle="1" w:styleId="coverTitle">
    <w:name w:val="coverTitle"/>
    <w:basedOn w:val="Heading1nonum"/>
    <w:rsid w:val="007426E7"/>
    <w:pPr>
      <w:spacing w:line="520" w:lineRule="exact"/>
    </w:pPr>
    <w:rPr>
      <w:noProof/>
      <w:sz w:val="44"/>
    </w:rPr>
  </w:style>
  <w:style w:type="paragraph" w:customStyle="1" w:styleId="Data">
    <w:name w:val="Data"/>
    <w:basedOn w:val="Heading3nonum"/>
    <w:rsid w:val="007426E7"/>
    <w:pPr>
      <w:spacing w:before="0"/>
    </w:pPr>
    <w:rPr>
      <w:b/>
    </w:rPr>
  </w:style>
  <w:style w:type="paragraph" w:customStyle="1" w:styleId="Tablehead">
    <w:name w:val="Tablehead"/>
    <w:basedOn w:val="Heading3"/>
    <w:rsid w:val="007426E7"/>
    <w:pPr>
      <w:keepLines/>
      <w:widowControl w:val="0"/>
      <w:spacing w:before="20" w:after="20" w:line="230" w:lineRule="exact"/>
    </w:pPr>
    <w:rPr>
      <w:rFonts w:ascii="Arial Narrow" w:hAnsi="Arial Narrow"/>
      <w:b/>
      <w:color w:val="000000"/>
      <w:sz w:val="18"/>
      <w:lang w:eastAsia="en-US"/>
    </w:rPr>
  </w:style>
  <w:style w:type="paragraph" w:customStyle="1" w:styleId="Tablebody">
    <w:name w:val="Tablebody"/>
    <w:basedOn w:val="Tablehead"/>
    <w:rsid w:val="007426E7"/>
    <w:rPr>
      <w:b w:val="0"/>
      <w:color w:val="0000FF"/>
    </w:rPr>
  </w:style>
  <w:style w:type="paragraph" w:customStyle="1" w:styleId="Tabletitle">
    <w:name w:val="Tabletitle"/>
    <w:basedOn w:val="Tablehead"/>
    <w:rsid w:val="007426E7"/>
  </w:style>
  <w:style w:type="paragraph" w:customStyle="1" w:styleId="Heading2a">
    <w:name w:val="Heading 2a"/>
    <w:basedOn w:val="Heading2"/>
    <w:rsid w:val="007426E7"/>
    <w:pPr>
      <w:keepLines/>
      <w:widowControl w:val="0"/>
      <w:spacing w:before="320" w:after="0" w:line="300" w:lineRule="exact"/>
    </w:pPr>
    <w:rPr>
      <w:sz w:val="28"/>
    </w:rPr>
  </w:style>
  <w:style w:type="paragraph" w:customStyle="1" w:styleId="Act">
    <w:name w:val="Act"/>
    <w:rsid w:val="007426E7"/>
    <w:pPr>
      <w:spacing w:before="80" w:line="200" w:lineRule="exact"/>
    </w:pPr>
    <w:rPr>
      <w:rFonts w:ascii="Arial" w:hAnsi="Arial"/>
      <w:lang w:eastAsia="en-US"/>
    </w:rPr>
  </w:style>
  <w:style w:type="paragraph" w:customStyle="1" w:styleId="Draftingnote">
    <w:name w:val="Drafting note"/>
    <w:basedOn w:val="Heading4"/>
    <w:link w:val="DraftingnoteChar"/>
    <w:rsid w:val="007426E7"/>
    <w:pPr>
      <w:keepNext w:val="0"/>
      <w:keepLines/>
      <w:widowControl w:val="0"/>
      <w:tabs>
        <w:tab w:val="left" w:pos="284"/>
      </w:tabs>
      <w:spacing w:before="60" w:after="0" w:line="270" w:lineRule="exact"/>
    </w:pPr>
    <w:rPr>
      <w:b w:val="0"/>
      <w:i/>
      <w:color w:val="FF00FF"/>
      <w:sz w:val="18"/>
    </w:rPr>
  </w:style>
  <w:style w:type="paragraph" w:customStyle="1" w:styleId="a">
    <w:name w:val="_"/>
    <w:basedOn w:val="Normal"/>
    <w:rsid w:val="007426E7"/>
    <w:pPr>
      <w:widowControl w:val="0"/>
      <w:ind w:left="720" w:hanging="720"/>
    </w:pPr>
    <w:rPr>
      <w:rFonts w:ascii="Arial" w:hAnsi="Arial"/>
      <w:lang w:val="en-US" w:eastAsia="en-US"/>
    </w:rPr>
  </w:style>
  <w:style w:type="character" w:customStyle="1" w:styleId="change">
    <w:name w:val="change"/>
    <w:rsid w:val="007426E7"/>
    <w:rPr>
      <w:rFonts w:cs="Times New Roman"/>
      <w:color w:val="FF0000"/>
    </w:rPr>
  </w:style>
  <w:style w:type="paragraph" w:customStyle="1" w:styleId="certificateHeading">
    <w:name w:val="certificateHeading"/>
    <w:rsid w:val="007426E7"/>
    <w:pPr>
      <w:pageBreakBefore/>
      <w:spacing w:line="200" w:lineRule="exact"/>
    </w:pPr>
    <w:rPr>
      <w:rFonts w:ascii="Arial Black" w:hAnsi="Arial Black"/>
      <w:sz w:val="18"/>
      <w:lang w:eastAsia="en-US"/>
    </w:rPr>
  </w:style>
  <w:style w:type="character" w:customStyle="1" w:styleId="licenceno">
    <w:name w:val="licenceno"/>
    <w:rsid w:val="007426E7"/>
    <w:rPr>
      <w:rFonts w:cs="Times New Roman"/>
    </w:rPr>
  </w:style>
  <w:style w:type="paragraph" w:styleId="BodyText2">
    <w:name w:val="Body Text 2"/>
    <w:basedOn w:val="Normal"/>
    <w:link w:val="BodyText2Char"/>
    <w:rsid w:val="007426E7"/>
    <w:pPr>
      <w:jc w:val="both"/>
    </w:pPr>
    <w:rPr>
      <w:rFonts w:ascii="Arial" w:hAnsi="Arial"/>
      <w:sz w:val="18"/>
      <w:lang w:eastAsia="en-US"/>
    </w:rPr>
  </w:style>
  <w:style w:type="character" w:customStyle="1" w:styleId="BodyText2Char">
    <w:name w:val="Body Text 2 Char"/>
    <w:link w:val="BodyText2"/>
    <w:semiHidden/>
    <w:locked/>
    <w:rsid w:val="00CC0FFC"/>
    <w:rPr>
      <w:rFonts w:cs="Times New Roman"/>
      <w:sz w:val="24"/>
    </w:rPr>
  </w:style>
  <w:style w:type="character" w:styleId="PageNumber">
    <w:name w:val="page number"/>
    <w:rsid w:val="007426E7"/>
    <w:rPr>
      <w:rFonts w:cs="Times New Roman"/>
    </w:rPr>
  </w:style>
  <w:style w:type="paragraph" w:styleId="Header">
    <w:name w:val="header"/>
    <w:basedOn w:val="Normal"/>
    <w:link w:val="HeaderChar"/>
    <w:rsid w:val="007426E7"/>
    <w:pPr>
      <w:tabs>
        <w:tab w:val="center" w:pos="4153"/>
        <w:tab w:val="right" w:pos="8306"/>
      </w:tabs>
    </w:pPr>
  </w:style>
  <w:style w:type="character" w:customStyle="1" w:styleId="HeaderChar">
    <w:name w:val="Header Char"/>
    <w:link w:val="Header"/>
    <w:locked/>
    <w:rsid w:val="00CC0FFC"/>
    <w:rPr>
      <w:rFonts w:cs="Times New Roman"/>
      <w:sz w:val="24"/>
    </w:rPr>
  </w:style>
  <w:style w:type="character" w:styleId="CommentReference">
    <w:name w:val="annotation reference"/>
    <w:rsid w:val="000C7D4D"/>
    <w:rPr>
      <w:rFonts w:cs="Times New Roman"/>
      <w:sz w:val="16"/>
      <w:szCs w:val="16"/>
    </w:rPr>
  </w:style>
  <w:style w:type="paragraph" w:styleId="CommentText">
    <w:name w:val="annotation text"/>
    <w:basedOn w:val="Normal"/>
    <w:link w:val="CommentTextChar"/>
    <w:rsid w:val="000C7D4D"/>
    <w:rPr>
      <w:sz w:val="20"/>
    </w:rPr>
  </w:style>
  <w:style w:type="character" w:customStyle="1" w:styleId="CommentTextChar">
    <w:name w:val="Comment Text Char"/>
    <w:link w:val="CommentText"/>
    <w:locked/>
    <w:rsid w:val="00CC0FFC"/>
    <w:rPr>
      <w:rFonts w:cs="Times New Roman"/>
    </w:rPr>
  </w:style>
  <w:style w:type="paragraph" w:styleId="CommentSubject">
    <w:name w:val="annotation subject"/>
    <w:basedOn w:val="CommentText"/>
    <w:next w:val="CommentText"/>
    <w:link w:val="CommentSubjectChar"/>
    <w:rsid w:val="000C7D4D"/>
    <w:rPr>
      <w:b/>
      <w:bCs/>
    </w:rPr>
  </w:style>
  <w:style w:type="character" w:customStyle="1" w:styleId="CommentSubjectChar">
    <w:name w:val="Comment Subject Char"/>
    <w:link w:val="CommentSubject"/>
    <w:locked/>
    <w:rsid w:val="00CC0FFC"/>
    <w:rPr>
      <w:rFonts w:cs="Times New Roman"/>
      <w:b/>
      <w:bCs/>
    </w:rPr>
  </w:style>
  <w:style w:type="paragraph" w:styleId="BalloonText">
    <w:name w:val="Balloon Text"/>
    <w:basedOn w:val="Normal"/>
    <w:link w:val="BalloonTextChar"/>
    <w:rsid w:val="000C7D4D"/>
    <w:rPr>
      <w:rFonts w:ascii="Tahoma" w:hAnsi="Tahoma" w:cs="Tahoma"/>
      <w:sz w:val="16"/>
      <w:szCs w:val="16"/>
    </w:rPr>
  </w:style>
  <w:style w:type="character" w:customStyle="1" w:styleId="BalloonTextChar">
    <w:name w:val="Balloon Text Char"/>
    <w:link w:val="BalloonText"/>
    <w:locked/>
    <w:rsid w:val="00CC0FFC"/>
    <w:rPr>
      <w:rFonts w:cs="Times New Roman"/>
      <w:sz w:val="2"/>
    </w:rPr>
  </w:style>
  <w:style w:type="character" w:customStyle="1" w:styleId="DraftingnoteChar">
    <w:name w:val="Drafting note Char"/>
    <w:link w:val="Draftingnote"/>
    <w:locked/>
    <w:rsid w:val="004E2B98"/>
    <w:rPr>
      <w:rFonts w:ascii="Arial" w:hAnsi="Arial" w:cs="Times New Roman"/>
      <w:i/>
      <w:color w:val="FF00FF"/>
      <w:sz w:val="18"/>
      <w:lang w:val="en-GB" w:eastAsia="en-GB" w:bidi="ar-SA"/>
    </w:rPr>
  </w:style>
  <w:style w:type="character" w:customStyle="1" w:styleId="Heading3nonumChar">
    <w:name w:val="Heading 3 nonum Char"/>
    <w:link w:val="Heading3nonum"/>
    <w:locked/>
    <w:rsid w:val="004E2B98"/>
    <w:rPr>
      <w:rFonts w:ascii="Arial" w:hAnsi="Arial" w:cs="Times New Roman"/>
      <w:color w:val="000000"/>
      <w:sz w:val="18"/>
      <w:lang w:val="en-GB" w:eastAsia="en-US" w:bidi="ar-SA"/>
    </w:rPr>
  </w:style>
  <w:style w:type="paragraph" w:styleId="DocumentMap">
    <w:name w:val="Document Map"/>
    <w:basedOn w:val="Normal"/>
    <w:semiHidden/>
    <w:rsid w:val="00A47A52"/>
    <w:pPr>
      <w:shd w:val="clear" w:color="auto" w:fill="000080"/>
    </w:pPr>
    <w:rPr>
      <w:rFonts w:ascii="Tahoma" w:hAnsi="Tahoma" w:cs="Tahoma"/>
      <w:sz w:val="20"/>
    </w:rPr>
  </w:style>
  <w:style w:type="paragraph" w:customStyle="1" w:styleId="Bullet1">
    <w:name w:val="#.#.# Bullet"/>
    <w:basedOn w:val="Bullet0"/>
    <w:qFormat/>
    <w:rsid w:val="000D6B16"/>
    <w:pPr>
      <w:numPr>
        <w:ilvl w:val="2"/>
      </w:numPr>
      <w:tabs>
        <w:tab w:val="left" w:pos="1134"/>
      </w:tabs>
      <w:spacing w:before="120" w:after="120" w:line="276" w:lineRule="auto"/>
    </w:pPr>
    <w:rPr>
      <w:b w:val="0"/>
      <w:sz w:val="20"/>
    </w:rPr>
  </w:style>
  <w:style w:type="paragraph" w:customStyle="1" w:styleId="aBullet">
    <w:name w:val="#.#.# (a) Bullet"/>
    <w:basedOn w:val="Bullet1"/>
    <w:qFormat/>
    <w:rsid w:val="000D6B16"/>
    <w:pPr>
      <w:numPr>
        <w:ilvl w:val="3"/>
      </w:numPr>
      <w:tabs>
        <w:tab w:val="clear" w:pos="1134"/>
      </w:tabs>
    </w:pPr>
  </w:style>
  <w:style w:type="paragraph" w:customStyle="1" w:styleId="aiBullet">
    <w:name w:val="#.#.# (a) (i) Bullet"/>
    <w:basedOn w:val="aBullet"/>
    <w:qFormat/>
    <w:rsid w:val="000D6B16"/>
    <w:pPr>
      <w:numPr>
        <w:ilvl w:val="4"/>
      </w:numPr>
    </w:pPr>
  </w:style>
  <w:style w:type="paragraph" w:customStyle="1" w:styleId="Bullet0">
    <w:name w:val="#.# Bullet"/>
    <w:basedOn w:val="Bullet"/>
    <w:qFormat/>
    <w:rsid w:val="000D6B16"/>
    <w:pPr>
      <w:numPr>
        <w:ilvl w:val="1"/>
      </w:numPr>
      <w:spacing w:before="280" w:after="200"/>
    </w:pPr>
    <w:rPr>
      <w:sz w:val="28"/>
      <w:szCs w:val="24"/>
    </w:rPr>
  </w:style>
  <w:style w:type="paragraph" w:customStyle="1" w:styleId="Bullet">
    <w:name w:val="# Bullet"/>
    <w:qFormat/>
    <w:rsid w:val="000D6B16"/>
    <w:pPr>
      <w:numPr>
        <w:numId w:val="13"/>
      </w:numPr>
      <w:spacing w:before="400" w:after="280"/>
    </w:pPr>
    <w:rPr>
      <w:rFonts w:ascii="Arial" w:hAnsi="Arial"/>
      <w:b/>
      <w:bCs/>
      <w:sz w:val="32"/>
      <w:szCs w:val="26"/>
      <w:lang w:eastAsia="en-US"/>
    </w:rPr>
  </w:style>
  <w:style w:type="table" w:styleId="TableGrid">
    <w:name w:val="Table Grid"/>
    <w:basedOn w:val="TableNormal"/>
    <w:rsid w:val="000D6B16"/>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table" w:styleId="Table3Deffects1">
    <w:name w:val="Table 3D effects 1"/>
    <w:basedOn w:val="TableNormal"/>
    <w:rsid w:val="000D6B16"/>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0D6B16"/>
    <w:pPr>
      <w:numPr>
        <w:numId w:val="4"/>
      </w:numPr>
    </w:pPr>
  </w:style>
  <w:style w:type="character" w:customStyle="1" w:styleId="Blue">
    <w:name w:val="Blue"/>
    <w:uiPriority w:val="1"/>
    <w:qFormat/>
    <w:rsid w:val="000D6B16"/>
    <w:rPr>
      <w:color w:val="0000FF"/>
    </w:rPr>
  </w:style>
  <w:style w:type="character" w:styleId="Hyperlink">
    <w:name w:val="Hyperlink"/>
    <w:uiPriority w:val="99"/>
    <w:unhideWhenUsed/>
    <w:rsid w:val="000D6B16"/>
    <w:rPr>
      <w:color w:val="000000"/>
      <w:u w:val="single"/>
    </w:rPr>
  </w:style>
  <w:style w:type="paragraph" w:customStyle="1" w:styleId="TableText">
    <w:name w:val="Table Text"/>
    <w:basedOn w:val="Normal"/>
    <w:qFormat/>
    <w:rsid w:val="000D6B16"/>
    <w:pPr>
      <w:spacing w:before="60" w:after="60"/>
      <w:ind w:left="85" w:right="85"/>
    </w:pPr>
    <w:rPr>
      <w:rFonts w:ascii="Arial" w:hAnsi="Arial"/>
      <w:sz w:val="20"/>
      <w:szCs w:val="24"/>
      <w:lang w:eastAsia="en-US"/>
    </w:rPr>
  </w:style>
  <w:style w:type="character" w:customStyle="1" w:styleId="Bold">
    <w:name w:val="Bold"/>
    <w:uiPriority w:val="1"/>
    <w:qFormat/>
    <w:rsid w:val="000D6B16"/>
    <w:rPr>
      <w:b/>
    </w:rPr>
  </w:style>
  <w:style w:type="table" w:customStyle="1" w:styleId="BlankTable">
    <w:name w:val="Blank Table"/>
    <w:basedOn w:val="TableNormal"/>
    <w:uiPriority w:val="99"/>
    <w:qFormat/>
    <w:rsid w:val="000D6B16"/>
    <w:tblPr>
      <w:tblCellMar>
        <w:left w:w="0" w:type="dxa"/>
        <w:right w:w="0" w:type="dxa"/>
      </w:tblCellMar>
    </w:tblPr>
  </w:style>
  <w:style w:type="character" w:customStyle="1" w:styleId="Pink">
    <w:name w:val="Pink"/>
    <w:uiPriority w:val="1"/>
    <w:qFormat/>
    <w:rsid w:val="000D6B16"/>
    <w:rPr>
      <w:color w:val="FF00FF"/>
    </w:rPr>
  </w:style>
  <w:style w:type="character" w:customStyle="1" w:styleId="Red">
    <w:name w:val="Red"/>
    <w:uiPriority w:val="1"/>
    <w:qFormat/>
    <w:rsid w:val="000D6B16"/>
    <w:rPr>
      <w:color w:val="FF0000"/>
    </w:rPr>
  </w:style>
  <w:style w:type="numbering" w:customStyle="1" w:styleId="EANumBullets">
    <w:name w:val="EA Num Bullets"/>
    <w:uiPriority w:val="99"/>
    <w:rsid w:val="000D6B16"/>
    <w:pPr>
      <w:numPr>
        <w:numId w:val="1"/>
      </w:numPr>
    </w:pPr>
  </w:style>
  <w:style w:type="paragraph" w:customStyle="1" w:styleId="RoundBulletL1">
    <w:name w:val="Round Bullet L1"/>
    <w:basedOn w:val="Normal"/>
    <w:qFormat/>
    <w:rsid w:val="000D6B16"/>
    <w:pPr>
      <w:numPr>
        <w:numId w:val="7"/>
      </w:numPr>
      <w:spacing w:before="120" w:after="120" w:line="276" w:lineRule="auto"/>
    </w:pPr>
    <w:rPr>
      <w:rFonts w:ascii="Arial" w:hAnsi="Arial"/>
      <w:sz w:val="20"/>
      <w:szCs w:val="24"/>
      <w:lang w:eastAsia="en-US"/>
    </w:rPr>
  </w:style>
  <w:style w:type="paragraph" w:customStyle="1" w:styleId="RoundBulletL2">
    <w:name w:val="Round Bullet L2"/>
    <w:basedOn w:val="Normal"/>
    <w:qFormat/>
    <w:rsid w:val="000D6B16"/>
    <w:pPr>
      <w:numPr>
        <w:ilvl w:val="1"/>
        <w:numId w:val="7"/>
      </w:numPr>
      <w:spacing w:before="120" w:after="120" w:line="276" w:lineRule="auto"/>
    </w:pPr>
    <w:rPr>
      <w:rFonts w:ascii="Arial" w:hAnsi="Arial"/>
      <w:sz w:val="20"/>
      <w:szCs w:val="24"/>
      <w:lang w:eastAsia="en-US"/>
    </w:rPr>
  </w:style>
  <w:style w:type="paragraph" w:customStyle="1" w:styleId="RoundBulletL3">
    <w:name w:val="Round Bullet L3"/>
    <w:basedOn w:val="Normal"/>
    <w:qFormat/>
    <w:rsid w:val="000D6B16"/>
    <w:pPr>
      <w:numPr>
        <w:ilvl w:val="2"/>
        <w:numId w:val="7"/>
      </w:numPr>
      <w:spacing w:before="120" w:after="120" w:line="276" w:lineRule="auto"/>
    </w:pPr>
    <w:rPr>
      <w:rFonts w:ascii="Arial" w:hAnsi="Arial"/>
      <w:sz w:val="20"/>
      <w:szCs w:val="24"/>
      <w:lang w:eastAsia="en-US"/>
    </w:rPr>
  </w:style>
  <w:style w:type="paragraph" w:customStyle="1" w:styleId="RoundBulletL4">
    <w:name w:val="Round Bullet L4"/>
    <w:basedOn w:val="Normal"/>
    <w:qFormat/>
    <w:rsid w:val="000D6B16"/>
    <w:pPr>
      <w:numPr>
        <w:ilvl w:val="3"/>
        <w:numId w:val="7"/>
      </w:numPr>
      <w:spacing w:before="120" w:after="120" w:line="276" w:lineRule="auto"/>
    </w:pPr>
    <w:rPr>
      <w:rFonts w:ascii="Arial" w:hAnsi="Arial"/>
      <w:sz w:val="20"/>
      <w:szCs w:val="24"/>
      <w:lang w:eastAsia="en-US"/>
    </w:rPr>
  </w:style>
  <w:style w:type="paragraph" w:styleId="ListParagraph">
    <w:name w:val="List Paragraph"/>
    <w:aliases w:val="Dot pt,No Spacing1,List Paragraph Char Char Char,Indicator Text,Numbered Para 1"/>
    <w:basedOn w:val="Normal"/>
    <w:link w:val="ListParagraphChar"/>
    <w:uiPriority w:val="34"/>
    <w:qFormat/>
    <w:rsid w:val="000D6B16"/>
    <w:pPr>
      <w:spacing w:before="120" w:after="120" w:line="276" w:lineRule="auto"/>
      <w:ind w:left="720"/>
      <w:contextualSpacing/>
    </w:pPr>
    <w:rPr>
      <w:rFonts w:ascii="Arial" w:hAnsi="Arial"/>
      <w:sz w:val="20"/>
      <w:szCs w:val="24"/>
      <w:lang w:eastAsia="en-US"/>
    </w:rPr>
  </w:style>
  <w:style w:type="numbering" w:customStyle="1" w:styleId="EARoundBullets">
    <w:name w:val="EA Round Bullets"/>
    <w:uiPriority w:val="99"/>
    <w:rsid w:val="000D6B16"/>
  </w:style>
  <w:style w:type="paragraph" w:customStyle="1" w:styleId="TableBulletL1">
    <w:name w:val="Table Bullet L1"/>
    <w:basedOn w:val="Normal"/>
    <w:qFormat/>
    <w:rsid w:val="000D6B16"/>
    <w:pPr>
      <w:numPr>
        <w:numId w:val="8"/>
      </w:numPr>
      <w:tabs>
        <w:tab w:val="clear" w:pos="425"/>
        <w:tab w:val="num" w:pos="680"/>
      </w:tabs>
      <w:spacing w:before="60" w:after="60"/>
      <w:ind w:left="680" w:right="85" w:hanging="680"/>
    </w:pPr>
    <w:rPr>
      <w:rFonts w:ascii="Arial" w:hAnsi="Arial"/>
      <w:sz w:val="20"/>
      <w:szCs w:val="24"/>
      <w:lang w:eastAsia="en-US"/>
    </w:rPr>
  </w:style>
  <w:style w:type="paragraph" w:customStyle="1" w:styleId="TableBulletL2">
    <w:name w:val="Table Bullet L2"/>
    <w:basedOn w:val="Normal"/>
    <w:qFormat/>
    <w:rsid w:val="000D6B16"/>
    <w:pPr>
      <w:numPr>
        <w:ilvl w:val="1"/>
        <w:numId w:val="8"/>
      </w:numPr>
      <w:tabs>
        <w:tab w:val="clear" w:pos="879"/>
        <w:tab w:val="num" w:pos="680"/>
      </w:tabs>
      <w:spacing w:before="60" w:after="60"/>
      <w:ind w:left="680" w:right="85" w:hanging="680"/>
    </w:pPr>
    <w:rPr>
      <w:rFonts w:ascii="Arial" w:hAnsi="Arial"/>
      <w:sz w:val="20"/>
      <w:szCs w:val="24"/>
      <w:lang w:eastAsia="en-US"/>
    </w:rPr>
  </w:style>
  <w:style w:type="paragraph" w:customStyle="1" w:styleId="TableBulletL3">
    <w:name w:val="Table Bullet L3"/>
    <w:basedOn w:val="Normal"/>
    <w:qFormat/>
    <w:rsid w:val="000D6B16"/>
    <w:pPr>
      <w:numPr>
        <w:ilvl w:val="2"/>
        <w:numId w:val="8"/>
      </w:numPr>
      <w:tabs>
        <w:tab w:val="clear" w:pos="1219"/>
        <w:tab w:val="num" w:pos="680"/>
      </w:tabs>
      <w:spacing w:before="60" w:after="60"/>
      <w:ind w:left="680" w:right="85" w:hanging="680"/>
    </w:pPr>
    <w:rPr>
      <w:rFonts w:ascii="Arial" w:hAnsi="Arial"/>
      <w:sz w:val="20"/>
      <w:szCs w:val="24"/>
      <w:lang w:eastAsia="en-US"/>
    </w:rPr>
  </w:style>
  <w:style w:type="paragraph" w:customStyle="1" w:styleId="AlphaBulletL1">
    <w:name w:val="Alpha Bullet L1"/>
    <w:basedOn w:val="Normal"/>
    <w:qFormat/>
    <w:rsid w:val="000D6B16"/>
    <w:pPr>
      <w:numPr>
        <w:numId w:val="5"/>
      </w:numPr>
      <w:spacing w:before="120" w:after="120" w:line="276" w:lineRule="auto"/>
    </w:pPr>
    <w:rPr>
      <w:rFonts w:ascii="Arial" w:hAnsi="Arial"/>
      <w:sz w:val="20"/>
      <w:szCs w:val="24"/>
      <w:lang w:eastAsia="en-US"/>
    </w:rPr>
  </w:style>
  <w:style w:type="paragraph" w:customStyle="1" w:styleId="AlphaBulletL2">
    <w:name w:val="Alpha Bullet L2"/>
    <w:basedOn w:val="Normal"/>
    <w:qFormat/>
    <w:rsid w:val="000D6B16"/>
    <w:pPr>
      <w:numPr>
        <w:ilvl w:val="1"/>
        <w:numId w:val="5"/>
      </w:numPr>
      <w:tabs>
        <w:tab w:val="num" w:pos="1440"/>
      </w:tabs>
      <w:spacing w:before="120" w:after="120" w:line="276" w:lineRule="auto"/>
    </w:pPr>
    <w:rPr>
      <w:rFonts w:ascii="Arial" w:hAnsi="Arial"/>
      <w:sz w:val="20"/>
      <w:szCs w:val="24"/>
      <w:lang w:eastAsia="en-US"/>
    </w:rPr>
  </w:style>
  <w:style w:type="paragraph" w:customStyle="1" w:styleId="AlphaBulletL3">
    <w:name w:val="Alpha Bullet L3"/>
    <w:basedOn w:val="Normal"/>
    <w:qFormat/>
    <w:rsid w:val="000D6B16"/>
    <w:pPr>
      <w:numPr>
        <w:ilvl w:val="2"/>
        <w:numId w:val="5"/>
      </w:numPr>
      <w:tabs>
        <w:tab w:val="num" w:pos="2160"/>
      </w:tabs>
      <w:spacing w:before="120" w:after="120" w:line="276" w:lineRule="auto"/>
    </w:pPr>
    <w:rPr>
      <w:rFonts w:ascii="Arial" w:hAnsi="Arial"/>
      <w:sz w:val="20"/>
      <w:szCs w:val="24"/>
      <w:lang w:eastAsia="en-US"/>
    </w:rPr>
  </w:style>
  <w:style w:type="paragraph" w:customStyle="1" w:styleId="AlphaBulletL4">
    <w:name w:val="Alpha Bullet L4"/>
    <w:basedOn w:val="Normal"/>
    <w:qFormat/>
    <w:rsid w:val="000D6B16"/>
    <w:pPr>
      <w:numPr>
        <w:ilvl w:val="3"/>
        <w:numId w:val="5"/>
      </w:numPr>
      <w:tabs>
        <w:tab w:val="num" w:pos="2880"/>
      </w:tabs>
      <w:spacing w:before="120" w:after="120" w:line="276" w:lineRule="auto"/>
    </w:pPr>
    <w:rPr>
      <w:rFonts w:ascii="Arial" w:hAnsi="Arial"/>
      <w:sz w:val="20"/>
      <w:szCs w:val="24"/>
      <w:lang w:eastAsia="en-US"/>
    </w:rPr>
  </w:style>
  <w:style w:type="numbering" w:customStyle="1" w:styleId="EAAlphaBullets">
    <w:name w:val="EA Alpha Bullets"/>
    <w:uiPriority w:val="99"/>
    <w:rsid w:val="000D6B16"/>
    <w:pPr>
      <w:numPr>
        <w:numId w:val="5"/>
      </w:numPr>
    </w:pPr>
  </w:style>
  <w:style w:type="paragraph" w:customStyle="1" w:styleId="RomanBulletL1">
    <w:name w:val="Roman Bullet L1"/>
    <w:basedOn w:val="Normal"/>
    <w:qFormat/>
    <w:rsid w:val="000D6B16"/>
    <w:pPr>
      <w:numPr>
        <w:numId w:val="6"/>
      </w:numPr>
      <w:tabs>
        <w:tab w:val="clear" w:pos="340"/>
        <w:tab w:val="num" w:pos="360"/>
      </w:tabs>
      <w:spacing w:before="120" w:after="120" w:line="276" w:lineRule="auto"/>
      <w:ind w:left="360"/>
    </w:pPr>
    <w:rPr>
      <w:rFonts w:ascii="Arial" w:hAnsi="Arial"/>
      <w:sz w:val="20"/>
      <w:szCs w:val="24"/>
      <w:lang w:eastAsia="en-US"/>
    </w:rPr>
  </w:style>
  <w:style w:type="paragraph" w:customStyle="1" w:styleId="RomanBulletL2">
    <w:name w:val="Roman Bullet L2"/>
    <w:basedOn w:val="Normal"/>
    <w:qFormat/>
    <w:rsid w:val="000D6B16"/>
    <w:pPr>
      <w:numPr>
        <w:ilvl w:val="1"/>
        <w:numId w:val="6"/>
      </w:numPr>
      <w:tabs>
        <w:tab w:val="num" w:pos="1080"/>
      </w:tabs>
      <w:spacing w:before="120" w:after="120" w:line="276" w:lineRule="auto"/>
      <w:ind w:left="1080"/>
    </w:pPr>
    <w:rPr>
      <w:rFonts w:ascii="Arial" w:hAnsi="Arial"/>
      <w:sz w:val="20"/>
      <w:szCs w:val="24"/>
      <w:lang w:eastAsia="en-US"/>
    </w:rPr>
  </w:style>
  <w:style w:type="paragraph" w:customStyle="1" w:styleId="RomanBulletL3">
    <w:name w:val="Roman Bullet L3"/>
    <w:basedOn w:val="Normal"/>
    <w:qFormat/>
    <w:rsid w:val="000D6B16"/>
    <w:pPr>
      <w:numPr>
        <w:ilvl w:val="2"/>
        <w:numId w:val="6"/>
      </w:numPr>
      <w:tabs>
        <w:tab w:val="num" w:pos="1800"/>
      </w:tabs>
      <w:spacing w:before="120" w:after="120" w:line="276" w:lineRule="auto"/>
      <w:ind w:left="1800"/>
    </w:pPr>
    <w:rPr>
      <w:rFonts w:ascii="Arial" w:hAnsi="Arial"/>
      <w:sz w:val="20"/>
      <w:szCs w:val="24"/>
      <w:lang w:eastAsia="en-US"/>
    </w:rPr>
  </w:style>
  <w:style w:type="paragraph" w:customStyle="1" w:styleId="RomanBulletL4">
    <w:name w:val="Roman Bullet L4"/>
    <w:basedOn w:val="Normal"/>
    <w:qFormat/>
    <w:rsid w:val="000D6B16"/>
    <w:pPr>
      <w:numPr>
        <w:ilvl w:val="3"/>
        <w:numId w:val="6"/>
      </w:numPr>
      <w:tabs>
        <w:tab w:val="num" w:pos="2520"/>
      </w:tabs>
      <w:spacing w:before="120" w:after="120" w:line="276" w:lineRule="auto"/>
      <w:ind w:left="2520"/>
    </w:pPr>
    <w:rPr>
      <w:rFonts w:ascii="Arial" w:hAnsi="Arial"/>
      <w:sz w:val="20"/>
      <w:szCs w:val="24"/>
      <w:lang w:eastAsia="en-US"/>
    </w:rPr>
  </w:style>
  <w:style w:type="numbering" w:customStyle="1" w:styleId="EARomanBullets">
    <w:name w:val="EA Roman Bullets"/>
    <w:uiPriority w:val="99"/>
    <w:rsid w:val="000D6B16"/>
    <w:pPr>
      <w:numPr>
        <w:numId w:val="6"/>
      </w:numPr>
    </w:pPr>
  </w:style>
  <w:style w:type="paragraph" w:customStyle="1" w:styleId="Heading1NotIndexed">
    <w:name w:val="Heading 1 (Not Indexed)"/>
    <w:basedOn w:val="Normal"/>
    <w:qFormat/>
    <w:rsid w:val="000D6B16"/>
    <w:pPr>
      <w:spacing w:after="400"/>
    </w:pPr>
    <w:rPr>
      <w:rFonts w:ascii="Arial" w:hAnsi="Arial"/>
      <w:b/>
      <w:sz w:val="36"/>
      <w:szCs w:val="24"/>
      <w:lang w:eastAsia="en-US"/>
    </w:rPr>
  </w:style>
  <w:style w:type="character" w:customStyle="1" w:styleId="BlueBold">
    <w:name w:val="Blue (Bold)"/>
    <w:uiPriority w:val="1"/>
    <w:qFormat/>
    <w:rsid w:val="000D6B16"/>
    <w:rPr>
      <w:b/>
      <w:color w:val="0000FF"/>
    </w:rPr>
  </w:style>
  <w:style w:type="character" w:customStyle="1" w:styleId="PinkBold">
    <w:name w:val="Pink (Bold)"/>
    <w:uiPriority w:val="1"/>
    <w:qFormat/>
    <w:rsid w:val="000D6B16"/>
    <w:rPr>
      <w:b/>
      <w:color w:val="FF00FF"/>
    </w:rPr>
  </w:style>
  <w:style w:type="character" w:customStyle="1" w:styleId="RedBold">
    <w:name w:val="Red (Bold)"/>
    <w:uiPriority w:val="1"/>
    <w:qFormat/>
    <w:rsid w:val="000D6B16"/>
    <w:rPr>
      <w:b/>
      <w:color w:val="FF0000"/>
    </w:rPr>
  </w:style>
  <w:style w:type="paragraph" w:styleId="Subtitle">
    <w:name w:val="Subtitle"/>
    <w:basedOn w:val="Normal"/>
    <w:next w:val="Normal"/>
    <w:link w:val="SubtitleChar"/>
    <w:qFormat/>
    <w:rsid w:val="000D6B16"/>
    <w:pPr>
      <w:numPr>
        <w:ilvl w:val="1"/>
      </w:numPr>
      <w:pBdr>
        <w:bottom w:val="single" w:sz="8" w:space="10" w:color="auto"/>
      </w:pBdr>
      <w:spacing w:before="120" w:after="600"/>
    </w:pPr>
    <w:rPr>
      <w:rFonts w:ascii="Arial" w:hAnsi="Arial"/>
      <w:b/>
      <w:iCs/>
      <w:sz w:val="28"/>
      <w:szCs w:val="24"/>
      <w:lang w:eastAsia="en-US"/>
    </w:rPr>
  </w:style>
  <w:style w:type="character" w:customStyle="1" w:styleId="SubtitleChar">
    <w:name w:val="Subtitle Char"/>
    <w:link w:val="Subtitle"/>
    <w:rsid w:val="000D6B16"/>
    <w:rPr>
      <w:rFonts w:ascii="Arial" w:hAnsi="Arial"/>
      <w:b/>
      <w:iCs/>
      <w:sz w:val="28"/>
      <w:szCs w:val="24"/>
      <w:lang w:eastAsia="en-US"/>
    </w:rPr>
  </w:style>
  <w:style w:type="paragraph" w:styleId="Title">
    <w:name w:val="Title"/>
    <w:basedOn w:val="Normal"/>
    <w:next w:val="Normal"/>
    <w:link w:val="TitleChar"/>
    <w:qFormat/>
    <w:rsid w:val="000D6B16"/>
    <w:pPr>
      <w:spacing w:before="400" w:after="200"/>
      <w:contextualSpacing/>
    </w:pPr>
    <w:rPr>
      <w:rFonts w:ascii="Arial" w:hAnsi="Arial"/>
      <w:b/>
      <w:color w:val="1C1C1C"/>
      <w:spacing w:val="5"/>
      <w:kern w:val="28"/>
      <w:sz w:val="48"/>
      <w:szCs w:val="52"/>
      <w:lang w:eastAsia="en-US"/>
    </w:rPr>
  </w:style>
  <w:style w:type="character" w:customStyle="1" w:styleId="TitleChar">
    <w:name w:val="Title Char"/>
    <w:link w:val="Title"/>
    <w:rsid w:val="000D6B16"/>
    <w:rPr>
      <w:rFonts w:ascii="Arial" w:hAnsi="Arial"/>
      <w:b/>
      <w:color w:val="1C1C1C"/>
      <w:spacing w:val="5"/>
      <w:kern w:val="28"/>
      <w:sz w:val="48"/>
      <w:szCs w:val="52"/>
      <w:lang w:eastAsia="en-US"/>
    </w:rPr>
  </w:style>
  <w:style w:type="paragraph" w:styleId="NoSpacing">
    <w:name w:val="No Spacing"/>
    <w:uiPriority w:val="1"/>
    <w:qFormat/>
    <w:rsid w:val="000D6B16"/>
    <w:pPr>
      <w:spacing w:line="276" w:lineRule="auto"/>
    </w:pPr>
    <w:rPr>
      <w:rFonts w:ascii="Arial" w:hAnsi="Arial"/>
      <w:szCs w:val="24"/>
      <w:lang w:eastAsia="en-US"/>
    </w:rPr>
  </w:style>
  <w:style w:type="character" w:styleId="FollowedHyperlink">
    <w:name w:val="FollowedHyperlink"/>
    <w:rsid w:val="000D6B16"/>
    <w:rPr>
      <w:color w:val="595959"/>
      <w:u w:val="single"/>
    </w:rPr>
  </w:style>
  <w:style w:type="paragraph" w:customStyle="1" w:styleId="Default">
    <w:name w:val="Default"/>
    <w:rsid w:val="000D6B16"/>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0D6B16"/>
    <w:rPr>
      <w:rFonts w:ascii="Arial" w:hAnsi="Arial"/>
      <w:szCs w:val="24"/>
      <w:lang w:eastAsia="en-US"/>
    </w:rPr>
  </w:style>
  <w:style w:type="paragraph" w:styleId="NormalWeb">
    <w:name w:val="Normal (Web)"/>
    <w:basedOn w:val="Normal"/>
    <w:uiPriority w:val="99"/>
    <w:unhideWhenUsed/>
    <w:rsid w:val="000D6B16"/>
    <w:pPr>
      <w:spacing w:before="100" w:beforeAutospacing="1" w:after="100" w:afterAutospacing="1"/>
    </w:pPr>
    <w:rPr>
      <w:szCs w:val="24"/>
    </w:rPr>
  </w:style>
  <w:style w:type="paragraph" w:styleId="BodyTextIndent">
    <w:name w:val="Body Text Indent"/>
    <w:basedOn w:val="Normal"/>
    <w:link w:val="BodyTextIndentChar"/>
    <w:rsid w:val="000D6B16"/>
    <w:pPr>
      <w:spacing w:after="120"/>
      <w:ind w:left="283"/>
      <w:jc w:val="both"/>
    </w:pPr>
  </w:style>
  <w:style w:type="character" w:customStyle="1" w:styleId="BodyTextIndentChar">
    <w:name w:val="Body Text Indent Char"/>
    <w:link w:val="BodyTextIndent"/>
    <w:rsid w:val="000D6B16"/>
    <w:rPr>
      <w:sz w:val="24"/>
    </w:rPr>
  </w:style>
  <w:style w:type="numbering" w:customStyle="1" w:styleId="EAAlphaBullets1">
    <w:name w:val="EA Alpha Bullets1"/>
    <w:uiPriority w:val="99"/>
    <w:rsid w:val="00BA110E"/>
    <w:pPr>
      <w:numPr>
        <w:numId w:val="3"/>
      </w:numPr>
    </w:pPr>
  </w:style>
  <w:style w:type="character" w:customStyle="1" w:styleId="ListParagraphChar">
    <w:name w:val="List Paragraph Char"/>
    <w:aliases w:val="Dot pt Char,No Spacing1 Char,List Paragraph Char Char Char Char,Indicator Text Char,Numbered Para 1 Char"/>
    <w:link w:val="ListParagraph"/>
    <w:uiPriority w:val="34"/>
    <w:locked/>
    <w:rsid w:val="006E592F"/>
    <w:rPr>
      <w:rFonts w:ascii="Arial" w:hAnsi="Arial"/>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9201735">
      <w:bodyDiv w:val="1"/>
      <w:marLeft w:val="0"/>
      <w:marRight w:val="0"/>
      <w:marTop w:val="0"/>
      <w:marBottom w:val="0"/>
      <w:divBdr>
        <w:top w:val="none" w:sz="0" w:space="0" w:color="auto"/>
        <w:left w:val="none" w:sz="0" w:space="0" w:color="auto"/>
        <w:bottom w:val="none" w:sz="0" w:space="0" w:color="auto"/>
        <w:right w:val="none" w:sz="0" w:space="0" w:color="auto"/>
      </w:divBdr>
    </w:div>
    <w:div w:id="1008169827">
      <w:bodyDiv w:val="1"/>
      <w:marLeft w:val="0"/>
      <w:marRight w:val="0"/>
      <w:marTop w:val="0"/>
      <w:marBottom w:val="0"/>
      <w:divBdr>
        <w:top w:val="none" w:sz="0" w:space="0" w:color="auto"/>
        <w:left w:val="none" w:sz="0" w:space="0" w:color="auto"/>
        <w:bottom w:val="none" w:sz="0" w:space="0" w:color="auto"/>
        <w:right w:val="none" w:sz="0" w:space="0" w:color="auto"/>
      </w:divBdr>
    </w:div>
    <w:div w:id="1527061884">
      <w:bodyDiv w:val="1"/>
      <w:marLeft w:val="0"/>
      <w:marRight w:val="0"/>
      <w:marTop w:val="0"/>
      <w:marBottom w:val="0"/>
      <w:divBdr>
        <w:top w:val="none" w:sz="0" w:space="0" w:color="auto"/>
        <w:left w:val="none" w:sz="0" w:space="0" w:color="auto"/>
        <w:bottom w:val="none" w:sz="0" w:space="0" w:color="auto"/>
        <w:right w:val="none" w:sz="0" w:space="0" w:color="auto"/>
      </w:divBdr>
    </w:div>
    <w:div w:id="15364287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settings" Target="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p:properties xmlns:p="http://schemas.microsoft.com/office/2006/metadata/properties" xmlns:xsi="http://www.w3.org/2001/XMLSchema-instance" xmlns:pc="http://schemas.microsoft.com/office/infopath/2007/PartnerControls">
  <documentManagement>
    <License_x002f_Activity_x0020_Type xmlns="859f7ad6-93f6-4205-b62b-a17f28acbbac">4. EPR Water Discharge</License_x002f_Activity_x0020_Type>
    <_dlc_DocId xmlns="9be56660-2c31-41ef-bc00-23e72f632f2a">REGU-193-13534944</_dlc_DocId>
    <_dlc_DocIdUrl xmlns="9be56660-2c31-41ef-bc00-23e72f632f2a">
      <Url>https://cyfoethnaturiolcymru.sharepoint.com/teams/Regulatory/Permitting/_layouts/15/DocIdRedir.aspx?ID=REGU-193-13534944</Url>
      <Description>REGU-193-13534944</Description>
    </_dlc_DocIdUrl>
    <TaxCatchAll xmlns="859f7ad6-93f6-4205-b62b-a17f28acbbac" xsi:nil="true"/>
    <IconOverlay xmlns="http://schemas.microsoft.com/sharepoint/v4" xsi:nil="true"/>
    <lcf76f155ced4ddcb4097134ff3c332f xmlns="976c396e-0f13-4de6-8381-592a969a477d">
      <Terms xmlns="http://schemas.microsoft.com/office/infopath/2007/PartnerControls"/>
    </lcf76f155ced4ddcb4097134ff3c332f>
    <Site_x0020_Name xmlns="859f7ad6-93f6-4205-b62b-a17f28acbbac">Talley Wastewater Treatment Works</Site_x0020_Name>
    <Internal_x002f_External xmlns="859f7ad6-93f6-4205-b62b-a17f28acbbac">Outgoing document</Internal_x002f_External>
    <Post_x0020_code xmlns="859f7ad6-93f6-4205-b62b-a17f28acbbac">SA19 7YH</Post_x0020_code>
    <Document_x0020_Type xmlns="859f7ad6-93f6-4205-b62b-a17f28acbbac">Permit</Document_x0020_Type>
    <Welsh_x0020_Local_x0020_Authority xmlns="859f7ad6-93f6-4205-b62b-a17f28acbbac">Carmarthenshire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Document_x0020_Date xmlns="859f7ad6-93f6-4205-b62b-a17f28acbbac">2024-02-06T00:00:00+00:00</Document_x0020_Date>
    <Facility_x0020_Address xmlns="859f7ad6-93f6-4205-b62b-a17f28acbbac">Track off B4302, Talley, Llandeilo, Carmarthenshire</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77" ma:contentTypeDescription="Permitting &amp; Compliance Word Document" ma:contentTypeScope="" ma:versionID="82b8cf6cb5ac6410bb11cfd9f6008e96">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b47268b97ed6e4ca45475487e5c82dea"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LongProperties xmlns="http://schemas.microsoft.com/office/2006/metadata/longProperties"/>
</file>

<file path=customXml/item6.xml><?xml version="1.0" encoding="utf-8"?>
<?mso-contentType ?>
<FormTemplates xmlns="http://schemas.microsoft.com/sharepoint/v3/contenttype/forms">
  <Display>DocumentLibraryForm</Display>
  <Edit>DocumentLibraryForm</Edit>
  <New>DocumentLibraryForm</New>
</FormTemplates>
</file>

<file path=customXml/item7.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8DE89665-0CB7-4F36-A4F7-65D21D5CE882}">
  <ds:schemaRefs>
    <ds:schemaRef ds:uri="http://schemas.openxmlformats.org/officeDocument/2006/bibliography"/>
  </ds:schemaRefs>
</ds:datastoreItem>
</file>

<file path=customXml/itemProps2.xml><?xml version="1.0" encoding="utf-8"?>
<ds:datastoreItem xmlns:ds="http://schemas.openxmlformats.org/officeDocument/2006/customXml" ds:itemID="{826433EC-4D45-462C-B9E8-6CB6A74AD112}">
  <ds:schemaRefs>
    <ds:schemaRef ds:uri="http://schemas.microsoft.com/sharepoint/events"/>
  </ds:schemaRefs>
</ds:datastoreItem>
</file>

<file path=customXml/itemProps3.xml><?xml version="1.0" encoding="utf-8"?>
<ds:datastoreItem xmlns:ds="http://schemas.openxmlformats.org/officeDocument/2006/customXml" ds:itemID="{26A4F051-EA83-4317-AA35-88BB9027C6DE}">
  <ds:schemaRefs>
    <ds:schemaRef ds:uri="http://schemas.microsoft.com/office/2006/documentManagement/types"/>
    <ds:schemaRef ds:uri="859f7ad6-93f6-4205-b62b-a17f28acbbac"/>
    <ds:schemaRef ds:uri="http://schemas.microsoft.com/office/infopath/2007/PartnerControls"/>
    <ds:schemaRef ds:uri="6e121689-de5b-41b9-a751-bfeda7fa2b07"/>
    <ds:schemaRef ds:uri="http://purl.org/dc/elements/1.1/"/>
    <ds:schemaRef ds:uri="http://www.w3.org/XML/1998/namespace"/>
    <ds:schemaRef ds:uri="http://schemas.openxmlformats.org/package/2006/metadata/core-properties"/>
    <ds:schemaRef ds:uri="9be56660-2c31-41ef-bc00-23e72f632f2a"/>
    <ds:schemaRef ds:uri="005db27c-c37f-4c3b-898d-3fee1249b087"/>
    <ds:schemaRef ds:uri="http://schemas.microsoft.com/sharepoint/v4"/>
    <ds:schemaRef ds:uri="http://purl.org/dc/terms/"/>
    <ds:schemaRef ds:uri="976c396e-0f13-4de6-8381-592a969a477d"/>
    <ds:schemaRef ds:uri="http://schemas.microsoft.com/office/2006/metadata/properties"/>
    <ds:schemaRef ds:uri="http://purl.org/dc/dcmitype/"/>
  </ds:schemaRefs>
</ds:datastoreItem>
</file>

<file path=customXml/itemProps4.xml><?xml version="1.0" encoding="utf-8"?>
<ds:datastoreItem xmlns:ds="http://schemas.openxmlformats.org/officeDocument/2006/customXml" ds:itemID="{8C8AC633-9112-4280-B090-451568F52FF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976c396e-0f13-4de6-8381-592a969a477d"/>
    <ds:schemaRef ds:uri="http://schemas.microsoft.com/sharepoint/v4"/>
    <ds:schemaRef ds:uri="005db27c-c37f-4c3b-898d-3fee1249b087"/>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2F7A51F0-B4A9-4E24-81BD-66AF1CA5644B}">
  <ds:schemaRefs>
    <ds:schemaRef ds:uri="http://schemas.microsoft.com/office/2006/metadata/longProperties"/>
  </ds:schemaRefs>
</ds:datastoreItem>
</file>

<file path=customXml/itemProps6.xml><?xml version="1.0" encoding="utf-8"?>
<ds:datastoreItem xmlns:ds="http://schemas.openxmlformats.org/officeDocument/2006/customXml" ds:itemID="{6D4DC592-7575-4422-AAFE-72BD2DF1C734}">
  <ds:schemaRefs>
    <ds:schemaRef ds:uri="http://schemas.microsoft.com/sharepoint/v3/contenttype/forms"/>
  </ds:schemaRefs>
</ds:datastoreItem>
</file>

<file path=customXml/itemProps7.xml><?xml version="1.0" encoding="utf-8"?>
<ds:datastoreItem xmlns:ds="http://schemas.openxmlformats.org/officeDocument/2006/customXml" ds:itemID="{A769D4B2-B3DD-47AB-87E7-AF0C2F76F6FC}">
  <ds:schemaRefs>
    <ds:schemaRef ds:uri="Microsoft.SharePoint.Taxonomy.ContentTypeSync"/>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24</Pages>
  <Words>5176</Words>
  <Characters>28251</Characters>
  <Application>Microsoft Office Word</Application>
  <DocSecurity>0</DocSecurity>
  <Lines>235</Lines>
  <Paragraphs>66</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33361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(06/02/2024)</dc:title>
  <dc:subject/>
  <dc:creator>Foulkes, Gareth</dc:creator>
  <cp:keywords>233 08 SD69, 233-08-SD69, 23308SD69</cp:keywords>
  <dc:description>233_08_SD69, version 3_x000d_
Issue date: 06/001/2011</dc:description>
  <cp:lastModifiedBy>Foulkes, Gareth</cp:lastModifiedBy>
  <cp:revision>3</cp:revision>
  <dcterms:created xsi:type="dcterms:W3CDTF">2024-02-06T09:16:00Z</dcterms:created>
  <dcterms:modified xsi:type="dcterms:W3CDTF">2024-02-06T13:03:00Z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dlc_DocId">
    <vt:lpwstr>REGU-495-27472</vt:lpwstr>
  </property>
  <property fmtid="{D5CDD505-2E9C-101B-9397-08002B2CF9AE}" pid="4" name="_dlc_DocIdItemGuid">
    <vt:lpwstr>2e16d14f-53b7-4871-8991-cd691d39dffa</vt:lpwstr>
  </property>
  <property fmtid="{D5CDD505-2E9C-101B-9397-08002B2CF9AE}" pid="5" name="_dlc_DocIdUrl">
    <vt:lpwstr>https://cyfoethnaturiolcymru.sharepoint.com/teams/Regulatory/wip/_layouts/15/DocIdRedir.aspx?ID=REGU-495-27472, REGU-495-27472</vt:lpwstr>
  </property>
  <property fmtid="{D5CDD505-2E9C-101B-9397-08002B2CF9AE}" pid="6" name="ContentTypeId">
    <vt:lpwstr>0x01010067EB80C5FE939D4A9B3D8BA62129B7F501020001618CC5CFCC674CB5B5B7C20D24455B</vt:lpwstr>
  </property>
  <property fmtid="{D5CDD505-2E9C-101B-9397-08002B2CF9AE}" pid="7" name="IconOverlay">
    <vt:lpwstr/>
  </property>
  <property fmtid="{D5CDD505-2E9C-101B-9397-08002B2CF9AE}" pid="8" name="License/Activity Type">
    <vt:lpwstr>4. EPR Water Discharge</vt:lpwstr>
  </property>
  <property fmtid="{D5CDD505-2E9C-101B-9397-08002B2CF9AE}" pid="9" name="MediaServiceImageTags">
    <vt:lpwstr/>
  </property>
  <property fmtid="{D5CDD505-2E9C-101B-9397-08002B2CF9AE}" pid="10" name="lcf76f155ced4ddcb4097134ff3c332f">
    <vt:lpwstr/>
  </property>
  <property fmtid="{D5CDD505-2E9C-101B-9397-08002B2CF9AE}" pid="11" name="TaxCatchAll">
    <vt:lpwstr/>
  </property>
</Properties>
</file>