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235BD" w14:textId="4A9DEAF9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94CE8">
        <w:rPr>
          <w:rFonts w:ascii="Arial" w:hAnsi="Arial" w:cs="Arial"/>
          <w:b/>
          <w:bCs/>
          <w:u w:val="single"/>
          <w:shd w:val="clear" w:color="auto" w:fill="FFFFFF"/>
        </w:rPr>
        <w:t>Holt WwTW Storm Activities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0D444F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A667F23" w14:textId="28DB3FF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94CE8" w:rsidRPr="00B94CE8">
        <w:rPr>
          <w:rFonts w:ascii="Arial" w:hAnsi="Arial" w:cs="Arial"/>
          <w:sz w:val="20"/>
          <w:szCs w:val="20"/>
        </w:rPr>
        <w:t>PAN-009411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="00B94CE8">
        <w:rPr>
          <w:rFonts w:ascii="Arial" w:hAnsi="Arial" w:cs="Arial"/>
          <w:sz w:val="20"/>
          <w:szCs w:val="20"/>
        </w:rPr>
        <w:t xml:space="preserve">s </w:t>
      </w:r>
      <w:r w:rsidR="00B94CE8" w:rsidRPr="00B94CE8">
        <w:rPr>
          <w:rFonts w:ascii="Arial" w:hAnsi="Arial" w:cs="Arial"/>
          <w:sz w:val="20"/>
          <w:szCs w:val="20"/>
        </w:rPr>
        <w:t>CM0102002 &amp; CM0102003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94CE8" w:rsidRPr="00B94CE8">
        <w:rPr>
          <w:rFonts w:ascii="Arial" w:hAnsi="Arial" w:cs="Arial"/>
          <w:sz w:val="20"/>
          <w:szCs w:val="20"/>
        </w:rPr>
        <w:t>CM0102001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B94CE8">
        <w:rPr>
          <w:rFonts w:ascii="Arial" w:hAnsi="Arial" w:cs="Arial"/>
          <w:sz w:val="20"/>
          <w:szCs w:val="20"/>
        </w:rPr>
        <w:t>Holt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9283F87" w14:textId="1BBFAF5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 w:rsidR="00B94CE8">
        <w:rPr>
          <w:rFonts w:ascii="Arial" w:hAnsi="Arial" w:cs="Arial"/>
          <w:sz w:val="20"/>
          <w:szCs w:val="20"/>
        </w:rPr>
        <w:t xml:space="preserve">s </w:t>
      </w:r>
      <w:r w:rsidR="00B94CE8" w:rsidRPr="00B94CE8">
        <w:rPr>
          <w:rFonts w:ascii="Arial" w:hAnsi="Arial" w:cs="Arial"/>
          <w:sz w:val="20"/>
          <w:szCs w:val="20"/>
        </w:rPr>
        <w:t>CM0102002 &amp; CM0102003</w:t>
      </w:r>
      <w:r w:rsidR="00B94CE8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819E16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E91192" w14:textId="1C1C6980" w:rsidR="00591EF2" w:rsidRPr="007939AF" w:rsidRDefault="00B94CE8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F53F01E" w14:textId="77777777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322FA62F" w14:textId="35C83D0E" w:rsidR="00591EF2" w:rsidRPr="00591EF2" w:rsidRDefault="00B94CE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CE8"/>
    <w:rsid w:val="0022237A"/>
    <w:rsid w:val="002314BB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94CE8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6014C"/>
  <w15:chartTrackingRefBased/>
  <w15:docId w15:val="{83DFC7FF-19D7-45B3-A8E8-46B011E6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REGU-369-2753408</_dlc_DocId>
    <_dlc_DocIdUrl xmlns="9be56660-2c31-41ef-bc00-23e72f632f2a">
      <Url>https://cyfoethnaturiolcymru.sharepoint.com/teams/Regulatory/Permitting/_layouts/15/DocIdRedir.aspx?ID=REGU-369-2753408</Url>
      <Description>REGU-369-2753408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Holt Wastewater Treatment Works</Site_x0020_Name>
    <Internal_x002f_External xmlns="859f7ad6-93f6-4205-b62b-a17f28acbbac">Internal document</Internal_x002f_External>
    <Post_x0020_code xmlns="859f7ad6-93f6-4205-b62b-a17f28acbbac">LL13 9HJ</Post_x0020_code>
    <Document_x0020_Type xmlns="859f7ad6-93f6-4205-b62b-a17f28acbbac">Memo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2024-02-13T00:00:00+00:00</Document_x0020_Date>
    <Facility_x0020_Address xmlns="859f7ad6-93f6-4205-b62b-a17f28acbbac">Track past ‘The Hawthorns’ off Frog Lane, Holt, Wrexham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C016C20-E42F-47C3-A5F9-5349C3033930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4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2024-02-06T14:44:00Z</dcterms:created>
  <dcterms:modified xsi:type="dcterms:W3CDTF">2024-02-06T14:48:00Z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627fca69-e8bb-41e0-a3f2-9c04b2e1b77a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