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21ECD4BA" w:rsidR="005B73A2" w:rsidRPr="008A2B50" w:rsidRDefault="008A2B50" w:rsidP="0082402C">
      <w:pPr>
        <w:pStyle w:val="coverLicenceHolder"/>
        <w:pBdr>
          <w:top w:val="single" w:sz="4" w:space="25" w:color="auto"/>
        </w:pBdr>
        <w:ind w:left="3261"/>
        <w:rPr>
          <w:sz w:val="22"/>
          <w:szCs w:val="22"/>
        </w:rPr>
      </w:pPr>
      <w:proofErr w:type="spellStart"/>
      <w:r w:rsidRPr="008A2B50">
        <w:rPr>
          <w:sz w:val="22"/>
          <w:szCs w:val="22"/>
        </w:rPr>
        <w:t>Llechryd</w:t>
      </w:r>
      <w:proofErr w:type="spellEnd"/>
      <w:r w:rsidRPr="008A2B50">
        <w:rPr>
          <w:sz w:val="22"/>
          <w:szCs w:val="22"/>
        </w:rPr>
        <w:t xml:space="preserve"> Wastewater Treatment Works</w:t>
      </w:r>
      <w:r w:rsidR="005B73A2" w:rsidRPr="008A2B50">
        <w:rPr>
          <w:sz w:val="22"/>
          <w:szCs w:val="22"/>
        </w:rPr>
        <w:t xml:space="preserve"> </w:t>
      </w:r>
    </w:p>
    <w:p w14:paraId="718782F6" w14:textId="3E444FB9" w:rsidR="00717300" w:rsidRPr="008A2B50" w:rsidRDefault="008A2B50" w:rsidP="0082402C">
      <w:pPr>
        <w:pStyle w:val="coverLicenceHolder"/>
        <w:pBdr>
          <w:top w:val="single" w:sz="4" w:space="25" w:color="auto"/>
        </w:pBdr>
        <w:ind w:left="3261"/>
        <w:rPr>
          <w:sz w:val="22"/>
          <w:szCs w:val="22"/>
        </w:rPr>
      </w:pPr>
      <w:proofErr w:type="spellStart"/>
      <w:r w:rsidRPr="008A2B50">
        <w:rPr>
          <w:sz w:val="22"/>
          <w:szCs w:val="22"/>
        </w:rPr>
        <w:t>Llechryd</w:t>
      </w:r>
      <w:proofErr w:type="spellEnd"/>
    </w:p>
    <w:p w14:paraId="76B81458" w14:textId="7C1C1DE7" w:rsidR="00717300" w:rsidRPr="008A2B50" w:rsidRDefault="008A2B50" w:rsidP="0082402C">
      <w:pPr>
        <w:pStyle w:val="coverLicenceHolder"/>
        <w:pBdr>
          <w:top w:val="single" w:sz="4" w:space="25" w:color="auto"/>
        </w:pBdr>
        <w:ind w:left="3261"/>
        <w:rPr>
          <w:sz w:val="22"/>
          <w:szCs w:val="22"/>
        </w:rPr>
      </w:pPr>
      <w:r w:rsidRPr="008A2B50">
        <w:rPr>
          <w:sz w:val="22"/>
          <w:szCs w:val="22"/>
        </w:rPr>
        <w:t>Cardigan</w:t>
      </w:r>
    </w:p>
    <w:p w14:paraId="0EF17346" w14:textId="377B2D4B" w:rsidR="00717300" w:rsidRPr="008A2B50" w:rsidRDefault="008A2B50" w:rsidP="0082402C">
      <w:pPr>
        <w:pStyle w:val="coverLicenceHolder"/>
        <w:pBdr>
          <w:top w:val="single" w:sz="4" w:space="25" w:color="auto"/>
        </w:pBdr>
        <w:ind w:left="3261"/>
        <w:rPr>
          <w:sz w:val="22"/>
          <w:szCs w:val="22"/>
        </w:rPr>
      </w:pPr>
      <w:r w:rsidRPr="008A2B50">
        <w:rPr>
          <w:sz w:val="22"/>
          <w:szCs w:val="22"/>
        </w:rPr>
        <w:t>Ceredigion</w:t>
      </w:r>
    </w:p>
    <w:p w14:paraId="5FE00F48" w14:textId="3A99F568" w:rsidR="005B73A2" w:rsidRPr="008A2B50" w:rsidRDefault="008A2B50" w:rsidP="0082402C">
      <w:pPr>
        <w:pStyle w:val="coverLicenceHolder"/>
        <w:pBdr>
          <w:top w:val="single" w:sz="4" w:space="25" w:color="auto"/>
        </w:pBdr>
        <w:ind w:left="3261"/>
        <w:rPr>
          <w:sz w:val="22"/>
          <w:szCs w:val="22"/>
        </w:rPr>
      </w:pPr>
      <w:r w:rsidRPr="008A2B50">
        <w:rPr>
          <w:sz w:val="22"/>
          <w:szCs w:val="22"/>
        </w:rPr>
        <w:t>SA43 2PA</w:t>
      </w:r>
    </w:p>
    <w:p w14:paraId="31B7289B" w14:textId="77777777" w:rsidR="005B73A2" w:rsidRPr="00D41813" w:rsidRDefault="005B73A2" w:rsidP="0082402C">
      <w:pPr>
        <w:pStyle w:val="coverLicenceHolder"/>
        <w:pBdr>
          <w:top w:val="single" w:sz="4" w:space="25" w:color="auto"/>
        </w:pBdr>
        <w:ind w:left="3261"/>
        <w:rPr>
          <w:sz w:val="22"/>
          <w:szCs w:val="22"/>
        </w:rPr>
      </w:pPr>
    </w:p>
    <w:p w14:paraId="5A9D87EA" w14:textId="77777777" w:rsidR="006D7C1E" w:rsidRPr="00167FFA" w:rsidRDefault="006D7C1E" w:rsidP="0082402C">
      <w:pPr>
        <w:pStyle w:val="coverLicenceHolder"/>
        <w:pBdr>
          <w:top w:val="single" w:sz="4" w:space="25" w:color="auto"/>
        </w:pBdr>
        <w:ind w:left="3261"/>
        <w:rPr>
          <w:rFonts w:cs="Arial"/>
          <w:color w:val="FF00FF"/>
          <w:sz w:val="22"/>
          <w:szCs w:val="22"/>
        </w:rPr>
      </w:pPr>
    </w:p>
    <w:p w14:paraId="68741264" w14:textId="062ED10E" w:rsidR="003370AB" w:rsidRPr="00167FFA" w:rsidRDefault="003370AB" w:rsidP="0082402C">
      <w:pPr>
        <w:pStyle w:val="coverLicenceHolder"/>
        <w:pBdr>
          <w:top w:val="single" w:sz="4" w:space="25" w:color="auto"/>
        </w:pBdr>
        <w:spacing w:before="120" w:line="270" w:lineRule="exact"/>
        <w:ind w:left="3261"/>
        <w:rPr>
          <w:rFonts w:cs="Arial"/>
          <w:sz w:val="22"/>
          <w:szCs w:val="22"/>
        </w:rPr>
      </w:pPr>
      <w:r w:rsidRPr="00167FFA">
        <w:rPr>
          <w:rFonts w:cs="Arial"/>
          <w:sz w:val="22"/>
          <w:szCs w:val="22"/>
        </w:rPr>
        <w:t>Variation</w:t>
      </w:r>
      <w:r w:rsidR="003F2D1E" w:rsidRPr="00167FFA">
        <w:rPr>
          <w:rFonts w:cs="Arial"/>
          <w:sz w:val="22"/>
          <w:szCs w:val="22"/>
        </w:rPr>
        <w:t xml:space="preserve"> </w:t>
      </w:r>
      <w:r w:rsidRPr="00167FFA">
        <w:rPr>
          <w:rFonts w:cs="Arial"/>
          <w:sz w:val="22"/>
          <w:szCs w:val="22"/>
        </w:rPr>
        <w:t>number</w:t>
      </w:r>
    </w:p>
    <w:p w14:paraId="47F2863B" w14:textId="525B45C0" w:rsidR="003370AB" w:rsidRPr="008A2B50" w:rsidRDefault="008A2B50" w:rsidP="0082402C">
      <w:pPr>
        <w:pStyle w:val="coverLicenceHolder"/>
        <w:pBdr>
          <w:top w:val="single" w:sz="4" w:space="25" w:color="auto"/>
        </w:pBdr>
        <w:spacing w:before="120" w:line="270" w:lineRule="exact"/>
        <w:ind w:left="3261"/>
        <w:rPr>
          <w:rFonts w:cs="Arial"/>
          <w:sz w:val="22"/>
          <w:szCs w:val="22"/>
        </w:rPr>
      </w:pPr>
      <w:r w:rsidRPr="008A2B50">
        <w:rPr>
          <w:rFonts w:cs="Arial"/>
          <w:sz w:val="22"/>
          <w:szCs w:val="22"/>
        </w:rPr>
        <w:t>PAN-022510</w:t>
      </w:r>
    </w:p>
    <w:p w14:paraId="3E146199" w14:textId="77777777" w:rsidR="00E84C8B" w:rsidRPr="00167FFA" w:rsidRDefault="004F05BF" w:rsidP="0082402C">
      <w:pPr>
        <w:pStyle w:val="coverAuthNos"/>
        <w:spacing w:before="480"/>
        <w:ind w:left="3261"/>
        <w:rPr>
          <w:rFonts w:cs="Arial"/>
          <w:color w:val="FF00FF"/>
          <w:sz w:val="22"/>
          <w:szCs w:val="22"/>
          <w:lang w:val="de-DE"/>
        </w:rPr>
      </w:pPr>
      <w:r w:rsidRPr="00167FFA">
        <w:rPr>
          <w:rFonts w:cs="Arial"/>
          <w:sz w:val="22"/>
          <w:szCs w:val="22"/>
          <w:lang w:val="de-DE"/>
        </w:rPr>
        <w:t>P</w:t>
      </w:r>
      <w:r w:rsidR="00E84C8B" w:rsidRPr="00167FFA">
        <w:rPr>
          <w:rFonts w:cs="Arial"/>
          <w:sz w:val="22"/>
          <w:szCs w:val="22"/>
          <w:lang w:val="de-DE"/>
        </w:rPr>
        <w:t>ermit number</w:t>
      </w:r>
    </w:p>
    <w:p w14:paraId="2EF0EE18" w14:textId="1B118FF1" w:rsidR="00E84C8B" w:rsidRPr="008A2B50" w:rsidRDefault="008A2B50" w:rsidP="0082402C">
      <w:pPr>
        <w:pStyle w:val="coverAuthNos"/>
        <w:ind w:left="3261"/>
        <w:rPr>
          <w:rFonts w:cs="Arial"/>
          <w:color w:val="auto"/>
          <w:sz w:val="22"/>
          <w:szCs w:val="22"/>
          <w:lang w:val="de-DE"/>
        </w:rPr>
      </w:pPr>
      <w:r w:rsidRPr="008A2B50">
        <w:rPr>
          <w:rFonts w:cs="Arial"/>
          <w:color w:val="auto"/>
          <w:sz w:val="22"/>
          <w:szCs w:val="22"/>
          <w:lang w:val="de-DE"/>
        </w:rPr>
        <w:t>BG0024901</w:t>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3BA84132" w:rsidR="00AC41E4" w:rsidRPr="008A2B50" w:rsidRDefault="00850177" w:rsidP="00DD732B">
      <w:pPr>
        <w:pStyle w:val="coverAuthNos"/>
        <w:spacing w:line="240" w:lineRule="auto"/>
        <w:ind w:left="-284"/>
        <w:jc w:val="center"/>
        <w:rPr>
          <w:b/>
          <w:color w:val="auto"/>
          <w:sz w:val="36"/>
          <w:szCs w:val="36"/>
        </w:rPr>
      </w:pPr>
      <w:r w:rsidRPr="008A2B50">
        <w:rPr>
          <w:b/>
          <w:color w:val="auto"/>
          <w:sz w:val="36"/>
          <w:szCs w:val="36"/>
        </w:rPr>
        <w:br w:type="page"/>
      </w:r>
      <w:proofErr w:type="spellStart"/>
      <w:r w:rsidR="008A2B50" w:rsidRPr="008A2B50">
        <w:rPr>
          <w:b/>
          <w:color w:val="auto"/>
          <w:sz w:val="36"/>
          <w:szCs w:val="36"/>
        </w:rPr>
        <w:lastRenderedPageBreak/>
        <w:t>Llechryd</w:t>
      </w:r>
      <w:proofErr w:type="spellEnd"/>
      <w:r w:rsidR="008A2B50" w:rsidRPr="008A2B50">
        <w:rPr>
          <w:b/>
          <w:color w:val="auto"/>
          <w:sz w:val="36"/>
          <w:szCs w:val="36"/>
        </w:rPr>
        <w:t xml:space="preserve"> Wastewater Treatment Works</w:t>
      </w:r>
    </w:p>
    <w:p w14:paraId="2E34D8F8" w14:textId="672B111E" w:rsidR="003370AB" w:rsidRPr="00C31D2C" w:rsidRDefault="00AF08C3" w:rsidP="00DD732B">
      <w:pPr>
        <w:pStyle w:val="Heading1nonum"/>
        <w:spacing w:before="80" w:after="0" w:line="240" w:lineRule="auto"/>
        <w:ind w:left="-284"/>
        <w:jc w:val="center"/>
        <w:rPr>
          <w:szCs w:val="36"/>
        </w:rPr>
      </w:pPr>
      <w:r>
        <w:rPr>
          <w:szCs w:val="36"/>
        </w:rPr>
        <w:t>P</w:t>
      </w:r>
      <w:r w:rsidR="003370AB" w:rsidRPr="00C31D2C">
        <w:rPr>
          <w:szCs w:val="36"/>
        </w:rPr>
        <w:t xml:space="preserve">ermit </w:t>
      </w:r>
      <w:r w:rsidR="00BE5E02">
        <w:rPr>
          <w:szCs w:val="36"/>
        </w:rPr>
        <w:t>n</w:t>
      </w:r>
      <w:r w:rsidR="003370AB" w:rsidRPr="00C31D2C">
        <w:rPr>
          <w:szCs w:val="36"/>
        </w:rPr>
        <w:t>umber</w:t>
      </w:r>
      <w:r w:rsidR="003370AB" w:rsidRPr="00C31D2C">
        <w:rPr>
          <w:color w:val="FF0000"/>
          <w:szCs w:val="36"/>
        </w:rPr>
        <w:t xml:space="preserve"> </w:t>
      </w:r>
      <w:r w:rsidR="008A2B50" w:rsidRPr="008A2B50">
        <w:rPr>
          <w:szCs w:val="36"/>
        </w:rPr>
        <w:t>BG0024901</w:t>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570EAA55" w14:textId="347F4090" w:rsidR="005F281F" w:rsidRPr="00A3134A" w:rsidRDefault="005F281F" w:rsidP="00A72334">
      <w:pPr>
        <w:spacing w:before="120" w:after="120"/>
        <w:ind w:left="-284"/>
        <w:rPr>
          <w:rFonts w:ascii="Arial" w:hAnsi="Arial"/>
          <w:sz w:val="22"/>
          <w:szCs w:val="22"/>
          <w:lang w:eastAsia="en-US"/>
        </w:rPr>
      </w:pPr>
      <w:r w:rsidRPr="00A3134A">
        <w:rPr>
          <w:rFonts w:ascii="Arial" w:hAnsi="Arial"/>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A3134A" w:rsidRDefault="005F281F" w:rsidP="00DD732B">
      <w:pPr>
        <w:spacing w:before="100" w:beforeAutospacing="1" w:after="100" w:afterAutospacing="1"/>
        <w:ind w:left="-284"/>
        <w:rPr>
          <w:rFonts w:ascii="Arial" w:hAnsi="Arial"/>
          <w:sz w:val="22"/>
          <w:szCs w:val="22"/>
          <w:lang w:eastAsia="en-US"/>
        </w:rPr>
      </w:pPr>
      <w:r w:rsidRPr="00A3134A">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54555E07" w14:textId="4DC140E7" w:rsidR="00D820A3" w:rsidRDefault="00A72334" w:rsidP="00D820A3">
      <w:pPr>
        <w:spacing w:before="120" w:after="120"/>
        <w:ind w:left="-284"/>
        <w:rPr>
          <w:rFonts w:ascii="Arial" w:hAnsi="Arial"/>
          <w:sz w:val="22"/>
          <w:szCs w:val="22"/>
          <w:lang w:eastAsia="en-US"/>
        </w:rPr>
      </w:pPr>
      <w:r w:rsidRPr="00A3134A">
        <w:rPr>
          <w:rFonts w:ascii="Arial" w:hAnsi="Arial"/>
          <w:sz w:val="22"/>
          <w:szCs w:val="22"/>
          <w:lang w:eastAsia="en-US"/>
        </w:rPr>
        <w:t xml:space="preserve">The permit variation and consolidation has implemented a Total Phosphorus limit of </w:t>
      </w:r>
      <w:r w:rsidR="008A2B50" w:rsidRPr="00A3134A">
        <w:rPr>
          <w:rFonts w:ascii="Arial" w:hAnsi="Arial"/>
          <w:sz w:val="22"/>
          <w:szCs w:val="22"/>
          <w:lang w:eastAsia="en-US"/>
        </w:rPr>
        <w:t>5</w:t>
      </w:r>
      <w:r w:rsidRPr="00A3134A">
        <w:rPr>
          <w:rFonts w:ascii="Arial" w:hAnsi="Arial"/>
          <w:sz w:val="22"/>
          <w:szCs w:val="22"/>
          <w:lang w:eastAsia="en-US"/>
        </w:rPr>
        <w:t xml:space="preserve">mg/l effective </w:t>
      </w:r>
      <w:r w:rsidR="00901C60" w:rsidRPr="00A3134A">
        <w:rPr>
          <w:rFonts w:ascii="Arial" w:hAnsi="Arial"/>
          <w:sz w:val="22"/>
          <w:szCs w:val="22"/>
          <w:lang w:eastAsia="en-US"/>
        </w:rPr>
        <w:t xml:space="preserve">from </w:t>
      </w:r>
      <w:r w:rsidR="004F78DE" w:rsidRPr="004D2218">
        <w:rPr>
          <w:rFonts w:ascii="Arial" w:hAnsi="Arial"/>
          <w:sz w:val="22"/>
          <w:szCs w:val="22"/>
          <w:lang w:eastAsia="en-US"/>
        </w:rPr>
        <w:t>21</w:t>
      </w:r>
      <w:r w:rsidR="009F032B" w:rsidRPr="004D2218">
        <w:rPr>
          <w:rFonts w:ascii="Arial" w:hAnsi="Arial"/>
          <w:sz w:val="22"/>
          <w:szCs w:val="22"/>
          <w:lang w:eastAsia="en-US"/>
        </w:rPr>
        <w:t>/</w:t>
      </w:r>
      <w:r w:rsidR="004D588F" w:rsidRPr="004D2218">
        <w:rPr>
          <w:rFonts w:ascii="Arial" w:hAnsi="Arial"/>
          <w:sz w:val="22"/>
          <w:szCs w:val="22"/>
          <w:lang w:eastAsia="en-US"/>
        </w:rPr>
        <w:t>02</w:t>
      </w:r>
      <w:r w:rsidR="009F032B" w:rsidRPr="004D2218">
        <w:rPr>
          <w:rFonts w:ascii="Arial" w:hAnsi="Arial"/>
          <w:sz w:val="22"/>
          <w:szCs w:val="22"/>
          <w:lang w:eastAsia="en-US"/>
        </w:rPr>
        <w:t>/</w:t>
      </w:r>
      <w:r w:rsidR="004D588F" w:rsidRPr="004D2218">
        <w:rPr>
          <w:rFonts w:ascii="Arial" w:hAnsi="Arial"/>
          <w:sz w:val="22"/>
          <w:szCs w:val="22"/>
          <w:lang w:eastAsia="en-US"/>
        </w:rPr>
        <w:t>2024</w:t>
      </w:r>
      <w:r w:rsidRPr="00A3134A">
        <w:rPr>
          <w:rFonts w:ascii="Arial" w:hAnsi="Arial"/>
          <w:sz w:val="22"/>
          <w:szCs w:val="22"/>
          <w:lang w:eastAsia="en-US"/>
        </w:rPr>
        <w:t xml:space="preserve">. </w:t>
      </w:r>
    </w:p>
    <w:p w14:paraId="59926952" w14:textId="01C0965F" w:rsidR="00A72334" w:rsidRPr="009D57F8" w:rsidRDefault="00A72334" w:rsidP="00D820A3">
      <w:pPr>
        <w:spacing w:before="120" w:after="120"/>
        <w:ind w:left="-284"/>
        <w:rPr>
          <w:rStyle w:val="Pink"/>
          <w:rFonts w:ascii="Arial" w:hAnsi="Arial"/>
          <w:color w:val="auto"/>
          <w:sz w:val="22"/>
          <w:szCs w:val="22"/>
          <w:lang w:eastAsia="en-US"/>
        </w:rPr>
      </w:pPr>
      <w:r w:rsidRPr="009D57F8">
        <w:rPr>
          <w:rStyle w:val="Pink"/>
          <w:rFonts w:ascii="Arial" w:hAnsi="Arial" w:cs="Arial"/>
          <w:color w:val="auto"/>
          <w:sz w:val="22"/>
          <w:szCs w:val="22"/>
        </w:rPr>
        <w:t>The following limit</w:t>
      </w:r>
      <w:r w:rsidR="009D57F8" w:rsidRPr="009D57F8">
        <w:rPr>
          <w:rStyle w:val="Pink"/>
          <w:rFonts w:ascii="Arial" w:hAnsi="Arial" w:cs="Arial"/>
          <w:color w:val="auto"/>
          <w:sz w:val="22"/>
          <w:szCs w:val="22"/>
        </w:rPr>
        <w:t xml:space="preserve"> has</w:t>
      </w:r>
      <w:r w:rsidRPr="009D57F8">
        <w:rPr>
          <w:rStyle w:val="Pink"/>
          <w:rFonts w:ascii="Arial" w:hAnsi="Arial" w:cs="Arial"/>
          <w:color w:val="auto"/>
          <w:sz w:val="22"/>
          <w:szCs w:val="22"/>
        </w:rPr>
        <w:t xml:space="preserve"> been added: Ammonia 20mg/l LUT</w:t>
      </w:r>
      <w:r w:rsidR="004D588F">
        <w:rPr>
          <w:rStyle w:val="Pink"/>
          <w:rFonts w:ascii="Arial" w:hAnsi="Arial" w:cs="Arial"/>
          <w:color w:val="auto"/>
          <w:sz w:val="22"/>
          <w:szCs w:val="22"/>
        </w:rPr>
        <w:t xml:space="preserve"> effective from </w:t>
      </w:r>
      <w:r w:rsidR="004D588F" w:rsidRPr="004D2218">
        <w:rPr>
          <w:rStyle w:val="Pink"/>
          <w:rFonts w:ascii="Arial" w:hAnsi="Arial" w:cs="Arial"/>
          <w:color w:val="auto"/>
          <w:sz w:val="22"/>
          <w:szCs w:val="22"/>
        </w:rPr>
        <w:t>31/03/2030</w:t>
      </w:r>
      <w:r w:rsidRPr="004D2218">
        <w:rPr>
          <w:rStyle w:val="Pink"/>
          <w:rFonts w:ascii="Arial" w:hAnsi="Arial" w:cs="Arial"/>
          <w:color w:val="auto"/>
          <w:sz w:val="22"/>
          <w:szCs w:val="22"/>
        </w:rPr>
        <w:t xml:space="preserve">. </w:t>
      </w:r>
    </w:p>
    <w:p w14:paraId="60CB3094" w14:textId="77777777" w:rsidR="009D57F8" w:rsidRDefault="00A72334" w:rsidP="009D57F8">
      <w:pPr>
        <w:spacing w:before="120" w:after="120"/>
        <w:ind w:left="-284"/>
        <w:rPr>
          <w:rFonts w:ascii="Arial" w:hAnsi="Arial"/>
          <w:sz w:val="22"/>
          <w:szCs w:val="22"/>
          <w:lang w:eastAsia="en-US"/>
        </w:rPr>
      </w:pPr>
      <w:r w:rsidRPr="009D57F8">
        <w:rPr>
          <w:rFonts w:ascii="Arial" w:hAnsi="Arial"/>
          <w:sz w:val="22"/>
          <w:szCs w:val="22"/>
          <w:lang w:eastAsia="en-US"/>
        </w:rPr>
        <w:t xml:space="preserve">The implementation of additional limits has resulted in an adjustment from OSM Tier 2 to Tier 3. </w:t>
      </w:r>
    </w:p>
    <w:p w14:paraId="3FF97325" w14:textId="77777777" w:rsidR="004D588F" w:rsidRDefault="00A467B6" w:rsidP="004D588F">
      <w:pPr>
        <w:spacing w:before="120" w:after="120"/>
        <w:ind w:left="-284"/>
        <w:rPr>
          <w:rFonts w:ascii="Arial" w:hAnsi="Arial"/>
          <w:sz w:val="22"/>
          <w:szCs w:val="22"/>
          <w:lang w:eastAsia="en-US"/>
        </w:rPr>
      </w:pPr>
      <w:r w:rsidRPr="009D57F8">
        <w:rPr>
          <w:rFonts w:ascii="Arial" w:hAnsi="Arial"/>
          <w:sz w:val="22"/>
          <w:szCs w:val="22"/>
          <w:lang w:eastAsia="en-US"/>
        </w:rPr>
        <w:t xml:space="preserve">The </w:t>
      </w:r>
      <w:r w:rsidR="00452DD5" w:rsidRPr="009D57F8">
        <w:rPr>
          <w:rFonts w:ascii="Arial" w:hAnsi="Arial"/>
          <w:sz w:val="22"/>
          <w:szCs w:val="22"/>
          <w:lang w:eastAsia="en-US"/>
        </w:rPr>
        <w:t>s</w:t>
      </w:r>
      <w:r w:rsidRPr="009D57F8">
        <w:rPr>
          <w:rFonts w:ascii="Arial" w:hAnsi="Arial"/>
          <w:sz w:val="22"/>
          <w:szCs w:val="22"/>
          <w:lang w:eastAsia="en-US"/>
        </w:rPr>
        <w:t>chedules specify the changes made to the</w:t>
      </w:r>
      <w:r w:rsidR="00952C06" w:rsidRPr="009D57F8">
        <w:rPr>
          <w:rFonts w:ascii="Arial" w:hAnsi="Arial"/>
          <w:sz w:val="22"/>
          <w:szCs w:val="22"/>
          <w:lang w:eastAsia="en-US"/>
        </w:rPr>
        <w:t xml:space="preserve"> </w:t>
      </w:r>
      <w:r w:rsidR="0090270F" w:rsidRPr="009D57F8">
        <w:rPr>
          <w:rFonts w:ascii="Arial" w:hAnsi="Arial"/>
          <w:sz w:val="22"/>
          <w:szCs w:val="22"/>
          <w:lang w:eastAsia="en-US"/>
        </w:rPr>
        <w:t>permit.</w:t>
      </w:r>
    </w:p>
    <w:p w14:paraId="134EA2C3" w14:textId="29B40815" w:rsidR="00E84C8B" w:rsidRDefault="00E84C8B" w:rsidP="004D588F">
      <w:pPr>
        <w:spacing w:before="120" w:after="120"/>
        <w:ind w:left="-284"/>
        <w:rPr>
          <w:rFonts w:ascii="Arial" w:hAnsi="Arial"/>
          <w:sz w:val="22"/>
          <w:szCs w:val="22"/>
          <w:lang w:eastAsia="en-US"/>
        </w:rPr>
      </w:pPr>
      <w:r w:rsidRPr="009D57F8">
        <w:rPr>
          <w:rFonts w:ascii="Arial" w:hAnsi="Arial"/>
          <w:sz w:val="22"/>
          <w:szCs w:val="22"/>
          <w:lang w:eastAsia="en-US"/>
        </w:rPr>
        <w:t>The status log of a permit sets out the permitting history, including any changes to the permit reference number.</w:t>
      </w:r>
      <w:r w:rsidR="00432746" w:rsidRPr="009D57F8">
        <w:rPr>
          <w:rFonts w:ascii="Arial" w:hAnsi="Arial"/>
          <w:sz w:val="22"/>
          <w:szCs w:val="22"/>
          <w:lang w:eastAsia="en-US"/>
        </w:rPr>
        <w:t xml:space="preserve"> </w:t>
      </w:r>
      <w:r w:rsidR="00837B7B" w:rsidRPr="009D57F8">
        <w:rPr>
          <w:rFonts w:ascii="Arial" w:hAnsi="Arial"/>
          <w:sz w:val="22"/>
          <w:szCs w:val="22"/>
          <w:lang w:eastAsia="en-US"/>
        </w:rPr>
        <w:t>It is not backdated before 6</w:t>
      </w:r>
      <w:r w:rsidR="004B492A" w:rsidRPr="00EE3CDC">
        <w:rPr>
          <w:rFonts w:ascii="Arial" w:hAnsi="Arial"/>
          <w:sz w:val="22"/>
          <w:szCs w:val="22"/>
          <w:vertAlign w:val="superscript"/>
          <w:lang w:eastAsia="en-US"/>
        </w:rPr>
        <w:t>th</w:t>
      </w:r>
      <w:r w:rsidR="00EE3CDC">
        <w:rPr>
          <w:rFonts w:ascii="Arial" w:hAnsi="Arial"/>
          <w:sz w:val="22"/>
          <w:szCs w:val="22"/>
          <w:lang w:eastAsia="en-US"/>
        </w:rPr>
        <w:t xml:space="preserve"> </w:t>
      </w:r>
      <w:r w:rsidR="00837B7B" w:rsidRPr="009D57F8">
        <w:rPr>
          <w:rFonts w:ascii="Arial" w:hAnsi="Arial"/>
          <w:sz w:val="22"/>
          <w:szCs w:val="22"/>
          <w:lang w:eastAsia="en-US"/>
        </w:rPr>
        <w:t>April 2010.</w:t>
      </w:r>
    </w:p>
    <w:p w14:paraId="7AA6D81B" w14:textId="77777777" w:rsidR="00AB6330" w:rsidRPr="009D57F8" w:rsidRDefault="00AB6330" w:rsidP="004D588F">
      <w:pPr>
        <w:spacing w:before="120" w:after="120"/>
        <w:ind w:left="-284"/>
        <w:rPr>
          <w:rFonts w:ascii="Arial" w:hAnsi="Arial"/>
          <w:sz w:val="22"/>
          <w:szCs w:val="22"/>
          <w:lang w:eastAsia="en-US"/>
        </w:rPr>
      </w:pPr>
    </w:p>
    <w:tbl>
      <w:tblPr>
        <w:tblW w:w="8475" w:type="dxa"/>
        <w:tblInd w:w="-426" w:type="dxa"/>
        <w:tblBorders>
          <w:bottom w:val="single" w:sz="6" w:space="0" w:color="auto"/>
          <w:insideH w:val="single" w:sz="6" w:space="0" w:color="auto"/>
        </w:tblBorders>
        <w:tblLayout w:type="fixed"/>
        <w:tblLook w:val="04A0" w:firstRow="1" w:lastRow="0" w:firstColumn="1" w:lastColumn="0" w:noHBand="0" w:noVBand="1"/>
      </w:tblPr>
      <w:tblGrid>
        <w:gridCol w:w="2837"/>
        <w:gridCol w:w="1702"/>
        <w:gridCol w:w="3936"/>
      </w:tblGrid>
      <w:tr w:rsidR="00B25D58" w14:paraId="0CEC41DC" w14:textId="77777777" w:rsidTr="00B25D58">
        <w:trPr>
          <w:cantSplit/>
        </w:trPr>
        <w:tc>
          <w:tcPr>
            <w:tcW w:w="8472" w:type="dxa"/>
            <w:gridSpan w:val="3"/>
            <w:tcBorders>
              <w:top w:val="nil"/>
              <w:left w:val="nil"/>
              <w:bottom w:val="single" w:sz="6" w:space="0" w:color="auto"/>
              <w:right w:val="nil"/>
            </w:tcBorders>
            <w:shd w:val="clear" w:color="auto" w:fill="000000"/>
            <w:hideMark/>
          </w:tcPr>
          <w:p w14:paraId="1489FE44" w14:textId="77777777" w:rsidR="00B25D58" w:rsidRDefault="00B25D58" w:rsidP="00AB6330">
            <w:pPr>
              <w:pStyle w:val="Tabletitle"/>
              <w:spacing w:before="40" w:after="40" w:line="270" w:lineRule="exact"/>
              <w:rPr>
                <w:rFonts w:ascii="Arial" w:hAnsi="Arial" w:cs="Arial"/>
                <w:color w:val="FFFFFF"/>
                <w:sz w:val="22"/>
                <w:szCs w:val="22"/>
              </w:rPr>
            </w:pPr>
            <w:r>
              <w:rPr>
                <w:rFonts w:ascii="Arial" w:hAnsi="Arial" w:cs="Arial"/>
                <w:color w:val="FFFFFF"/>
                <w:sz w:val="22"/>
                <w:szCs w:val="22"/>
              </w:rPr>
              <w:t>Status log of the permit</w:t>
            </w:r>
          </w:p>
        </w:tc>
      </w:tr>
      <w:tr w:rsidR="00B25D58" w14:paraId="0D6518DC" w14:textId="77777777" w:rsidTr="00B25D58">
        <w:tc>
          <w:tcPr>
            <w:tcW w:w="2836" w:type="dxa"/>
            <w:tcBorders>
              <w:top w:val="single" w:sz="6" w:space="0" w:color="auto"/>
              <w:left w:val="nil"/>
              <w:bottom w:val="single" w:sz="6" w:space="0" w:color="auto"/>
              <w:right w:val="nil"/>
            </w:tcBorders>
            <w:hideMark/>
          </w:tcPr>
          <w:p w14:paraId="5EA74F84" w14:textId="77777777" w:rsidR="00B25D58" w:rsidRDefault="00B25D58" w:rsidP="00AB6330">
            <w:pPr>
              <w:pStyle w:val="Tablehead"/>
              <w:spacing w:before="40" w:after="40" w:line="270" w:lineRule="exact"/>
              <w:rPr>
                <w:rFonts w:ascii="Arial" w:hAnsi="Arial" w:cs="Arial"/>
                <w:sz w:val="22"/>
                <w:szCs w:val="22"/>
              </w:rPr>
            </w:pPr>
            <w:r>
              <w:rPr>
                <w:rFonts w:ascii="Arial" w:hAnsi="Arial" w:cs="Arial"/>
                <w:sz w:val="22"/>
                <w:szCs w:val="22"/>
              </w:rPr>
              <w:t>Description</w:t>
            </w:r>
          </w:p>
        </w:tc>
        <w:tc>
          <w:tcPr>
            <w:tcW w:w="1701" w:type="dxa"/>
            <w:tcBorders>
              <w:top w:val="single" w:sz="6" w:space="0" w:color="auto"/>
              <w:left w:val="nil"/>
              <w:bottom w:val="single" w:sz="6" w:space="0" w:color="auto"/>
              <w:right w:val="nil"/>
            </w:tcBorders>
            <w:hideMark/>
          </w:tcPr>
          <w:p w14:paraId="53A25671" w14:textId="77777777" w:rsidR="00B25D58" w:rsidRDefault="00B25D58" w:rsidP="00AB6330">
            <w:pPr>
              <w:pStyle w:val="Tablehead"/>
              <w:spacing w:before="40" w:after="40" w:line="270" w:lineRule="exact"/>
              <w:rPr>
                <w:rFonts w:ascii="Arial" w:hAnsi="Arial" w:cs="Arial"/>
                <w:sz w:val="22"/>
                <w:szCs w:val="22"/>
              </w:rPr>
            </w:pPr>
            <w:r>
              <w:rPr>
                <w:rFonts w:ascii="Arial" w:hAnsi="Arial" w:cs="Arial"/>
                <w:sz w:val="22"/>
                <w:szCs w:val="22"/>
              </w:rPr>
              <w:t>Date</w:t>
            </w:r>
          </w:p>
        </w:tc>
        <w:tc>
          <w:tcPr>
            <w:tcW w:w="3935" w:type="dxa"/>
            <w:tcBorders>
              <w:top w:val="single" w:sz="6" w:space="0" w:color="auto"/>
              <w:left w:val="nil"/>
              <w:bottom w:val="single" w:sz="6" w:space="0" w:color="auto"/>
              <w:right w:val="nil"/>
            </w:tcBorders>
            <w:hideMark/>
          </w:tcPr>
          <w:p w14:paraId="15DAFE93" w14:textId="77777777" w:rsidR="00B25D58" w:rsidRDefault="00B25D58" w:rsidP="00AB6330">
            <w:pPr>
              <w:pStyle w:val="Tablehead"/>
              <w:spacing w:before="40" w:after="40" w:line="270" w:lineRule="exact"/>
              <w:rPr>
                <w:rFonts w:ascii="Arial" w:hAnsi="Arial" w:cs="Arial"/>
                <w:sz w:val="22"/>
                <w:szCs w:val="22"/>
              </w:rPr>
            </w:pPr>
            <w:r>
              <w:rPr>
                <w:rFonts w:ascii="Arial" w:hAnsi="Arial" w:cs="Arial"/>
                <w:sz w:val="22"/>
                <w:szCs w:val="22"/>
              </w:rPr>
              <w:t>Comments</w:t>
            </w:r>
          </w:p>
        </w:tc>
      </w:tr>
      <w:tr w:rsidR="00B25D58" w14:paraId="188B0D43" w14:textId="77777777" w:rsidTr="00B25D58">
        <w:tc>
          <w:tcPr>
            <w:tcW w:w="2836" w:type="dxa"/>
            <w:tcBorders>
              <w:top w:val="single" w:sz="6" w:space="0" w:color="auto"/>
              <w:left w:val="nil"/>
              <w:bottom w:val="single" w:sz="6" w:space="0" w:color="auto"/>
              <w:right w:val="nil"/>
            </w:tcBorders>
            <w:hideMark/>
          </w:tcPr>
          <w:p w14:paraId="7A776006" w14:textId="77777777" w:rsidR="00B25D58" w:rsidRDefault="00B25D58" w:rsidP="00AB6330">
            <w:pPr>
              <w:pStyle w:val="Tablebody"/>
              <w:spacing w:before="40" w:after="40" w:line="270" w:lineRule="exact"/>
              <w:rPr>
                <w:rFonts w:ascii="Arial" w:hAnsi="Arial" w:cs="Arial"/>
                <w:color w:val="auto"/>
                <w:sz w:val="22"/>
                <w:szCs w:val="22"/>
              </w:rPr>
            </w:pPr>
            <w:r>
              <w:rPr>
                <w:rFonts w:ascii="Arial" w:hAnsi="Arial" w:cs="Arial"/>
                <w:color w:val="auto"/>
                <w:sz w:val="22"/>
                <w:szCs w:val="22"/>
              </w:rPr>
              <w:t>Regulator-initiated variation PAN-022510</w:t>
            </w:r>
          </w:p>
        </w:tc>
        <w:tc>
          <w:tcPr>
            <w:tcW w:w="1701" w:type="dxa"/>
            <w:tcBorders>
              <w:top w:val="single" w:sz="6" w:space="0" w:color="auto"/>
              <w:left w:val="nil"/>
              <w:bottom w:val="single" w:sz="6" w:space="0" w:color="auto"/>
              <w:right w:val="nil"/>
            </w:tcBorders>
            <w:hideMark/>
          </w:tcPr>
          <w:p w14:paraId="50ABB78C" w14:textId="77777777" w:rsidR="00B25D58" w:rsidRDefault="00B25D58" w:rsidP="00AB6330">
            <w:pPr>
              <w:pStyle w:val="Tablebody"/>
              <w:spacing w:before="40" w:after="40" w:line="270" w:lineRule="exact"/>
              <w:rPr>
                <w:rFonts w:ascii="Arial" w:hAnsi="Arial" w:cs="Arial"/>
                <w:color w:val="auto"/>
                <w:sz w:val="22"/>
                <w:szCs w:val="22"/>
              </w:rPr>
            </w:pPr>
            <w:r>
              <w:rPr>
                <w:rFonts w:ascii="Arial" w:hAnsi="Arial" w:cs="Arial"/>
                <w:color w:val="auto"/>
                <w:sz w:val="22"/>
                <w:szCs w:val="22"/>
              </w:rPr>
              <w:t>19/06/2023</w:t>
            </w:r>
          </w:p>
        </w:tc>
        <w:tc>
          <w:tcPr>
            <w:tcW w:w="3935" w:type="dxa"/>
            <w:tcBorders>
              <w:top w:val="single" w:sz="6" w:space="0" w:color="auto"/>
              <w:left w:val="nil"/>
              <w:bottom w:val="single" w:sz="6" w:space="0" w:color="auto"/>
              <w:right w:val="nil"/>
            </w:tcBorders>
            <w:hideMark/>
          </w:tcPr>
          <w:p w14:paraId="7DA3E15F" w14:textId="77777777" w:rsidR="00B25D58" w:rsidRPr="00B25D58" w:rsidRDefault="00B25D58" w:rsidP="00AB6330">
            <w:pPr>
              <w:pStyle w:val="Tablebody"/>
              <w:spacing w:before="40" w:after="40" w:line="270" w:lineRule="exact"/>
              <w:rPr>
                <w:rFonts w:ascii="Arial" w:hAnsi="Arial" w:cs="Arial"/>
                <w:color w:val="auto"/>
                <w:sz w:val="22"/>
                <w:szCs w:val="22"/>
              </w:rPr>
            </w:pPr>
            <w:r w:rsidRPr="00B25D58">
              <w:rPr>
                <w:rFonts w:ascii="Arial" w:hAnsi="Arial" w:cs="Arial"/>
                <w:color w:val="auto"/>
                <w:sz w:val="22"/>
                <w:szCs w:val="22"/>
              </w:rPr>
              <w:t>A Total Phosphorus limit has been</w:t>
            </w:r>
          </w:p>
          <w:p w14:paraId="1309FE36" w14:textId="77777777" w:rsidR="00B25D58" w:rsidRPr="00B25D58" w:rsidRDefault="00B25D58" w:rsidP="00AB6330">
            <w:pPr>
              <w:pStyle w:val="Tablebody"/>
              <w:spacing w:before="40" w:after="40" w:line="270" w:lineRule="exact"/>
              <w:rPr>
                <w:rFonts w:ascii="Arial" w:hAnsi="Arial" w:cs="Arial"/>
                <w:color w:val="auto"/>
                <w:sz w:val="22"/>
                <w:szCs w:val="22"/>
              </w:rPr>
            </w:pPr>
            <w:r w:rsidRPr="00B25D58">
              <w:rPr>
                <w:rFonts w:ascii="Arial" w:hAnsi="Arial" w:cs="Arial"/>
                <w:color w:val="auto"/>
                <w:sz w:val="22"/>
                <w:szCs w:val="22"/>
              </w:rPr>
              <w:t>added.</w:t>
            </w:r>
          </w:p>
          <w:p w14:paraId="016A2B79" w14:textId="77777777" w:rsidR="00B25D58" w:rsidRPr="00B25D58" w:rsidRDefault="00B25D58" w:rsidP="00AB6330">
            <w:pPr>
              <w:pStyle w:val="Tablebody"/>
              <w:spacing w:before="40" w:after="40" w:line="270" w:lineRule="exact"/>
              <w:rPr>
                <w:rFonts w:ascii="Arial" w:hAnsi="Arial" w:cs="Arial"/>
                <w:color w:val="auto"/>
                <w:sz w:val="22"/>
                <w:szCs w:val="22"/>
              </w:rPr>
            </w:pPr>
            <w:r w:rsidRPr="00B25D58">
              <w:rPr>
                <w:rFonts w:ascii="Arial" w:hAnsi="Arial" w:cs="Arial"/>
                <w:color w:val="auto"/>
                <w:sz w:val="22"/>
                <w:szCs w:val="22"/>
              </w:rPr>
              <w:t>An Ammonia limit, effective from</w:t>
            </w:r>
          </w:p>
          <w:p w14:paraId="611269DE" w14:textId="77777777" w:rsidR="00B25D58" w:rsidRPr="00B25D58" w:rsidRDefault="00B25D58" w:rsidP="00AB6330">
            <w:pPr>
              <w:pStyle w:val="Tablebody"/>
              <w:spacing w:before="40" w:after="40" w:line="270" w:lineRule="exact"/>
              <w:rPr>
                <w:rFonts w:ascii="Arial" w:hAnsi="Arial" w:cs="Arial"/>
                <w:color w:val="auto"/>
                <w:sz w:val="22"/>
                <w:szCs w:val="22"/>
              </w:rPr>
            </w:pPr>
            <w:r w:rsidRPr="00B25D58">
              <w:rPr>
                <w:rFonts w:ascii="Arial" w:hAnsi="Arial" w:cs="Arial"/>
                <w:color w:val="auto"/>
                <w:sz w:val="22"/>
                <w:szCs w:val="22"/>
              </w:rPr>
              <w:t>31/03/2030, has been added.</w:t>
            </w:r>
          </w:p>
          <w:p w14:paraId="7A50A3E7" w14:textId="77777777" w:rsidR="00B25D58" w:rsidRPr="00B25D58" w:rsidRDefault="00B25D58" w:rsidP="00AB6330">
            <w:pPr>
              <w:pStyle w:val="Tablebody"/>
              <w:spacing w:before="40" w:after="40" w:line="270" w:lineRule="exact"/>
              <w:rPr>
                <w:rFonts w:ascii="Arial" w:hAnsi="Arial" w:cs="Arial"/>
                <w:color w:val="auto"/>
                <w:sz w:val="22"/>
                <w:szCs w:val="22"/>
              </w:rPr>
            </w:pPr>
            <w:r w:rsidRPr="00B25D58">
              <w:rPr>
                <w:rFonts w:ascii="Arial" w:hAnsi="Arial" w:cs="Arial"/>
                <w:color w:val="auto"/>
                <w:sz w:val="22"/>
                <w:szCs w:val="22"/>
              </w:rPr>
              <w:t>OSM has changed from Tier 2 to Tier</w:t>
            </w:r>
          </w:p>
          <w:p w14:paraId="20D4A357" w14:textId="02ACD965" w:rsidR="00B25D58" w:rsidRDefault="00B25D58" w:rsidP="00AB6330">
            <w:pPr>
              <w:pStyle w:val="Tablebody"/>
              <w:spacing w:before="40" w:after="40" w:line="270" w:lineRule="exact"/>
              <w:rPr>
                <w:rFonts w:ascii="Arial" w:hAnsi="Arial" w:cs="Arial"/>
                <w:color w:val="auto"/>
                <w:sz w:val="22"/>
                <w:szCs w:val="22"/>
              </w:rPr>
            </w:pPr>
            <w:r w:rsidRPr="00B25D58">
              <w:rPr>
                <w:rFonts w:ascii="Arial" w:hAnsi="Arial" w:cs="Arial"/>
                <w:color w:val="auto"/>
                <w:sz w:val="22"/>
                <w:szCs w:val="22"/>
              </w:rPr>
              <w:t>3.</w:t>
            </w:r>
          </w:p>
        </w:tc>
      </w:tr>
      <w:tr w:rsidR="00B25D58" w14:paraId="4A34B2D3" w14:textId="77777777" w:rsidTr="00B25D58">
        <w:tc>
          <w:tcPr>
            <w:tcW w:w="2836" w:type="dxa"/>
            <w:tcBorders>
              <w:top w:val="single" w:sz="6" w:space="0" w:color="auto"/>
              <w:left w:val="nil"/>
              <w:bottom w:val="single" w:sz="6" w:space="0" w:color="auto"/>
              <w:right w:val="nil"/>
            </w:tcBorders>
            <w:hideMark/>
          </w:tcPr>
          <w:p w14:paraId="29886FD9" w14:textId="77777777" w:rsidR="00B25D58" w:rsidRDefault="00B25D58" w:rsidP="00AB6330">
            <w:pPr>
              <w:pStyle w:val="Tablebody"/>
              <w:spacing w:before="40" w:after="40" w:line="270" w:lineRule="exact"/>
              <w:rPr>
                <w:rFonts w:ascii="Arial" w:hAnsi="Arial" w:cs="Arial"/>
                <w:sz w:val="22"/>
                <w:szCs w:val="22"/>
              </w:rPr>
            </w:pPr>
            <w:r>
              <w:rPr>
                <w:rFonts w:ascii="Arial" w:hAnsi="Arial" w:cs="Arial"/>
                <w:color w:val="auto"/>
                <w:sz w:val="22"/>
                <w:szCs w:val="22"/>
              </w:rPr>
              <w:t xml:space="preserve">Variation determined BG0024901 </w:t>
            </w:r>
          </w:p>
        </w:tc>
        <w:tc>
          <w:tcPr>
            <w:tcW w:w="1701" w:type="dxa"/>
            <w:tcBorders>
              <w:top w:val="single" w:sz="6" w:space="0" w:color="auto"/>
              <w:left w:val="nil"/>
              <w:bottom w:val="single" w:sz="6" w:space="0" w:color="auto"/>
              <w:right w:val="nil"/>
            </w:tcBorders>
            <w:hideMark/>
          </w:tcPr>
          <w:p w14:paraId="7237AD9F" w14:textId="0B59D156" w:rsidR="00B25D58" w:rsidRDefault="00B25D58" w:rsidP="00AB6330">
            <w:pPr>
              <w:pStyle w:val="Tablebody"/>
              <w:spacing w:before="40" w:after="40" w:line="270" w:lineRule="exact"/>
              <w:rPr>
                <w:rFonts w:ascii="Arial" w:hAnsi="Arial" w:cs="Arial"/>
                <w:color w:val="auto"/>
                <w:sz w:val="22"/>
                <w:szCs w:val="22"/>
              </w:rPr>
            </w:pPr>
            <w:r w:rsidRPr="004D2218">
              <w:rPr>
                <w:rFonts w:ascii="Arial" w:hAnsi="Arial" w:cs="Arial"/>
                <w:color w:val="auto"/>
                <w:sz w:val="22"/>
                <w:szCs w:val="22"/>
              </w:rPr>
              <w:t>1</w:t>
            </w:r>
            <w:r w:rsidR="004D2218" w:rsidRPr="004D2218">
              <w:rPr>
                <w:rFonts w:ascii="Arial" w:hAnsi="Arial" w:cs="Arial"/>
                <w:color w:val="auto"/>
                <w:sz w:val="22"/>
                <w:szCs w:val="22"/>
              </w:rPr>
              <w:t>4</w:t>
            </w:r>
            <w:r w:rsidRPr="004D2218">
              <w:rPr>
                <w:rFonts w:ascii="Arial" w:hAnsi="Arial" w:cs="Arial"/>
                <w:color w:val="auto"/>
                <w:sz w:val="22"/>
                <w:szCs w:val="22"/>
              </w:rPr>
              <w:t>/02/2024</w:t>
            </w:r>
          </w:p>
        </w:tc>
        <w:tc>
          <w:tcPr>
            <w:tcW w:w="3935" w:type="dxa"/>
            <w:tcBorders>
              <w:top w:val="single" w:sz="6" w:space="0" w:color="auto"/>
              <w:left w:val="nil"/>
              <w:bottom w:val="single" w:sz="6" w:space="0" w:color="auto"/>
              <w:right w:val="nil"/>
            </w:tcBorders>
            <w:hideMark/>
          </w:tcPr>
          <w:p w14:paraId="5D0CAC23" w14:textId="0E1086A5" w:rsidR="00B25D58" w:rsidRDefault="00B25D58" w:rsidP="00AB6330">
            <w:pPr>
              <w:pStyle w:val="Tablebody"/>
              <w:spacing w:before="40" w:after="40" w:line="270" w:lineRule="exact"/>
              <w:rPr>
                <w:rFonts w:ascii="Arial" w:hAnsi="Arial" w:cs="Arial"/>
                <w:color w:val="auto"/>
                <w:sz w:val="22"/>
                <w:szCs w:val="22"/>
              </w:rPr>
            </w:pPr>
            <w:r>
              <w:rPr>
                <w:rFonts w:ascii="Arial" w:hAnsi="Arial" w:cs="Arial"/>
                <w:color w:val="auto"/>
                <w:sz w:val="22"/>
                <w:szCs w:val="22"/>
              </w:rPr>
              <w:t xml:space="preserve">Varied and consolidated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62BD2902" w14:textId="77777777" w:rsidR="00B25D58" w:rsidRDefault="00B25D58" w:rsidP="00B25D58">
      <w:pPr>
        <w:pStyle w:val="Draftingnote"/>
        <w:spacing w:before="0"/>
        <w:rPr>
          <w:i w:val="0"/>
          <w:sz w:val="22"/>
          <w:szCs w:val="22"/>
        </w:rPr>
      </w:pPr>
    </w:p>
    <w:p w14:paraId="0DDB2233" w14:textId="77777777" w:rsidR="00B25D58" w:rsidRDefault="00B25D58" w:rsidP="00B25D58">
      <w:pPr>
        <w:pStyle w:val="Heading3nonum"/>
        <w:spacing w:before="0"/>
        <w:ind w:left="-426"/>
        <w:rPr>
          <w:sz w:val="22"/>
          <w:szCs w:val="22"/>
        </w:rPr>
      </w:pPr>
      <w:r>
        <w:rPr>
          <w:sz w:val="22"/>
          <w:szCs w:val="22"/>
        </w:rPr>
        <w:t>End of introductory note</w:t>
      </w:r>
    </w:p>
    <w:p w14:paraId="08A8E450" w14:textId="2925FD3E" w:rsidR="004F05BF" w:rsidRDefault="004F05BF" w:rsidP="002C3E1A">
      <w:pPr>
        <w:pStyle w:val="Heading3nonum"/>
        <w:spacing w:before="0"/>
        <w:ind w:left="-426"/>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6EEA205"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D555F3" w:rsidRPr="00D555F3">
        <w:rPr>
          <w:rFonts w:cs="Arial"/>
          <w:b w:val="0"/>
          <w:sz w:val="22"/>
          <w:szCs w:val="22"/>
        </w:rPr>
        <w:t xml:space="preserve"> </w:t>
      </w:r>
      <w:r w:rsidR="00EE3CDC">
        <w:rPr>
          <w:rFonts w:cs="Arial"/>
          <w:b w:val="0"/>
          <w:sz w:val="22"/>
          <w:szCs w:val="22"/>
        </w:rPr>
        <w:t xml:space="preserve">regulation </w:t>
      </w:r>
      <w:r w:rsidR="00D555F3" w:rsidRPr="00D555F3">
        <w:rPr>
          <w:rFonts w:cs="Arial"/>
          <w:b w:val="0"/>
          <w:sz w:val="22"/>
          <w:szCs w:val="22"/>
        </w:rPr>
        <w:t>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0FDB94C2" w14:textId="4DD26B4E" w:rsidR="00093C7B" w:rsidRPr="007A6483" w:rsidRDefault="007A6483" w:rsidP="00A40593">
      <w:pPr>
        <w:pStyle w:val="Data"/>
        <w:ind w:right="1701"/>
        <w:rPr>
          <w:rStyle w:val="licenceno"/>
          <w:rFonts w:cs="Arial"/>
          <w:color w:val="auto"/>
          <w:sz w:val="22"/>
          <w:szCs w:val="22"/>
        </w:rPr>
      </w:pPr>
      <w:r w:rsidRPr="007A6483">
        <w:rPr>
          <w:rStyle w:val="licenceno"/>
          <w:rFonts w:cs="Arial"/>
          <w:color w:val="auto"/>
          <w:sz w:val="22"/>
          <w:szCs w:val="22"/>
        </w:rPr>
        <w:t>BG0024901</w:t>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proofErr w:type="spellStart"/>
      <w:r w:rsidRPr="00420953">
        <w:rPr>
          <w:b/>
          <w:color w:val="auto"/>
          <w:sz w:val="22"/>
          <w:szCs w:val="22"/>
        </w:rPr>
        <w:t>Dŵr</w:t>
      </w:r>
      <w:proofErr w:type="spellEnd"/>
      <w:r w:rsidRPr="00420953">
        <w:rPr>
          <w:b/>
          <w:color w:val="auto"/>
          <w:sz w:val="22"/>
          <w:szCs w:val="22"/>
        </w:rPr>
        <w:t xml:space="preserve">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2F481119" w14:textId="77777777" w:rsidR="009D4058" w:rsidRPr="009D4058" w:rsidRDefault="009D4058" w:rsidP="009D4058">
      <w:pPr>
        <w:pStyle w:val="Data"/>
        <w:rPr>
          <w:bCs/>
          <w:color w:val="auto"/>
          <w:sz w:val="22"/>
          <w:szCs w:val="22"/>
        </w:rPr>
      </w:pPr>
      <w:bookmarkStart w:id="4" w:name="_Hlk144901373"/>
      <w:proofErr w:type="spellStart"/>
      <w:r w:rsidRPr="009D4058">
        <w:rPr>
          <w:bCs/>
          <w:color w:val="auto"/>
          <w:sz w:val="22"/>
          <w:szCs w:val="22"/>
        </w:rPr>
        <w:t>Llechryd</w:t>
      </w:r>
      <w:proofErr w:type="spellEnd"/>
      <w:r w:rsidRPr="009D4058">
        <w:rPr>
          <w:bCs/>
          <w:color w:val="auto"/>
          <w:sz w:val="22"/>
          <w:szCs w:val="22"/>
        </w:rPr>
        <w:t xml:space="preserve"> Wastewater Treatment Works </w:t>
      </w:r>
    </w:p>
    <w:p w14:paraId="7AC4B043" w14:textId="77777777" w:rsidR="009D4058" w:rsidRPr="009D4058" w:rsidRDefault="009D4058" w:rsidP="009D4058">
      <w:pPr>
        <w:pStyle w:val="Data"/>
        <w:rPr>
          <w:bCs/>
          <w:color w:val="auto"/>
          <w:sz w:val="22"/>
          <w:szCs w:val="22"/>
        </w:rPr>
      </w:pPr>
      <w:proofErr w:type="spellStart"/>
      <w:r w:rsidRPr="009D4058">
        <w:rPr>
          <w:bCs/>
          <w:color w:val="auto"/>
          <w:sz w:val="22"/>
          <w:szCs w:val="22"/>
        </w:rPr>
        <w:t>Llechryd</w:t>
      </w:r>
      <w:proofErr w:type="spellEnd"/>
    </w:p>
    <w:p w14:paraId="66AB05C8" w14:textId="77777777" w:rsidR="009D4058" w:rsidRPr="009D4058" w:rsidRDefault="009D4058" w:rsidP="009D4058">
      <w:pPr>
        <w:pStyle w:val="Data"/>
        <w:rPr>
          <w:bCs/>
          <w:color w:val="auto"/>
          <w:sz w:val="22"/>
          <w:szCs w:val="22"/>
        </w:rPr>
      </w:pPr>
      <w:r w:rsidRPr="009D4058">
        <w:rPr>
          <w:bCs/>
          <w:color w:val="auto"/>
          <w:sz w:val="22"/>
          <w:szCs w:val="22"/>
        </w:rPr>
        <w:t>Cardigan</w:t>
      </w:r>
    </w:p>
    <w:p w14:paraId="4A09A4D8" w14:textId="77777777" w:rsidR="009D4058" w:rsidRPr="009D4058" w:rsidRDefault="009D4058" w:rsidP="009D4058">
      <w:pPr>
        <w:pStyle w:val="Data"/>
        <w:rPr>
          <w:bCs/>
          <w:color w:val="auto"/>
          <w:sz w:val="22"/>
          <w:szCs w:val="22"/>
        </w:rPr>
      </w:pPr>
      <w:r w:rsidRPr="009D4058">
        <w:rPr>
          <w:bCs/>
          <w:color w:val="auto"/>
          <w:sz w:val="22"/>
          <w:szCs w:val="22"/>
        </w:rPr>
        <w:t>Ceredigion</w:t>
      </w:r>
    </w:p>
    <w:p w14:paraId="2080DA39" w14:textId="6F05CE7A" w:rsidR="00E84C8B" w:rsidRPr="009D4058" w:rsidRDefault="009D4058" w:rsidP="009D4058">
      <w:pPr>
        <w:pStyle w:val="Data"/>
        <w:rPr>
          <w:rStyle w:val="change"/>
          <w:rFonts w:cs="Arial"/>
          <w:color w:val="auto"/>
          <w:sz w:val="22"/>
          <w:szCs w:val="22"/>
        </w:rPr>
      </w:pPr>
      <w:r w:rsidRPr="009D4058">
        <w:rPr>
          <w:bCs/>
          <w:color w:val="auto"/>
          <w:sz w:val="22"/>
          <w:szCs w:val="22"/>
        </w:rPr>
        <w:t>SA43 2PA</w:t>
      </w:r>
    </w:p>
    <w:bookmarkEnd w:id="4"/>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668AA2FA"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4F78DE" w:rsidRPr="004D2218">
        <w:rPr>
          <w:rFonts w:cs="Arial"/>
          <w:b/>
          <w:bCs/>
          <w:color w:val="auto"/>
          <w:sz w:val="22"/>
          <w:szCs w:val="22"/>
        </w:rPr>
        <w:t>21</w:t>
      </w:r>
      <w:r w:rsidR="00EE3CDC" w:rsidRPr="004D2218">
        <w:rPr>
          <w:rFonts w:cs="Arial"/>
          <w:b/>
          <w:bCs/>
          <w:color w:val="auto"/>
          <w:sz w:val="22"/>
          <w:szCs w:val="22"/>
        </w:rPr>
        <w:t>/</w:t>
      </w:r>
      <w:r w:rsidR="002C3E1A" w:rsidRPr="004D2218">
        <w:rPr>
          <w:rFonts w:cs="Arial"/>
          <w:b/>
          <w:bCs/>
          <w:color w:val="auto"/>
          <w:sz w:val="22"/>
          <w:szCs w:val="22"/>
        </w:rPr>
        <w:t>02</w:t>
      </w:r>
      <w:r w:rsidR="00EE3CDC" w:rsidRPr="004D2218">
        <w:rPr>
          <w:rFonts w:cs="Arial"/>
          <w:b/>
          <w:bCs/>
          <w:color w:val="auto"/>
          <w:sz w:val="22"/>
          <w:szCs w:val="22"/>
        </w:rPr>
        <w:t>/</w:t>
      </w:r>
      <w:r w:rsidR="002C3E1A" w:rsidRPr="004D2218">
        <w:rPr>
          <w:rFonts w:cs="Arial"/>
          <w:b/>
          <w:bCs/>
          <w:color w:val="auto"/>
          <w:sz w:val="22"/>
          <w:szCs w:val="22"/>
        </w:rPr>
        <w:t>2024</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1A56F6DD" w:rsidR="005B73A2" w:rsidRPr="004D2218" w:rsidRDefault="002C3E1A" w:rsidP="003842F1">
            <w:pPr>
              <w:pStyle w:val="Heading3nonum"/>
              <w:spacing w:before="0"/>
              <w:ind w:right="-135"/>
              <w:jc w:val="center"/>
              <w:rPr>
                <w:rFonts w:cs="Arial"/>
                <w:b/>
                <w:color w:val="auto"/>
                <w:sz w:val="22"/>
                <w:szCs w:val="22"/>
              </w:rPr>
            </w:pPr>
            <w:r w:rsidRPr="004D2218">
              <w:rPr>
                <w:rFonts w:cs="Arial"/>
                <w:b/>
                <w:color w:val="auto"/>
                <w:sz w:val="22"/>
                <w:szCs w:val="22"/>
              </w:rPr>
              <w:t>Emma Jones</w:t>
            </w:r>
          </w:p>
        </w:tc>
        <w:tc>
          <w:tcPr>
            <w:tcW w:w="2409" w:type="dxa"/>
            <w:vAlign w:val="center"/>
          </w:tcPr>
          <w:p w14:paraId="2B127805" w14:textId="6EEED27A" w:rsidR="00E84C8B" w:rsidRPr="004D2218" w:rsidRDefault="002C3E1A" w:rsidP="003842F1">
            <w:pPr>
              <w:pStyle w:val="Heading3nonum"/>
              <w:spacing w:before="0"/>
              <w:ind w:right="34"/>
              <w:jc w:val="center"/>
              <w:rPr>
                <w:rFonts w:cs="Arial"/>
                <w:b/>
                <w:color w:val="auto"/>
                <w:sz w:val="22"/>
                <w:szCs w:val="22"/>
              </w:rPr>
            </w:pPr>
            <w:r w:rsidRPr="004D2218">
              <w:rPr>
                <w:rFonts w:cs="Arial"/>
                <w:b/>
                <w:color w:val="auto"/>
                <w:sz w:val="22"/>
                <w:szCs w:val="22"/>
              </w:rPr>
              <w:t>1</w:t>
            </w:r>
            <w:r w:rsidR="004F78DE" w:rsidRPr="004D2218">
              <w:rPr>
                <w:rFonts w:cs="Arial"/>
                <w:b/>
                <w:color w:val="auto"/>
                <w:sz w:val="22"/>
                <w:szCs w:val="22"/>
              </w:rPr>
              <w:t>4</w:t>
            </w:r>
            <w:r w:rsidRPr="004D2218">
              <w:rPr>
                <w:rFonts w:cs="Arial"/>
                <w:b/>
                <w:color w:val="auto"/>
                <w:sz w:val="22"/>
                <w:szCs w:val="22"/>
              </w:rPr>
              <w:t>/02/2024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1B133939" w14:textId="77777777" w:rsidR="001447B2" w:rsidRPr="00573D63" w:rsidRDefault="00864445" w:rsidP="005E55B6">
      <w:pPr>
        <w:pStyle w:val="Draftingnote"/>
        <w:spacing w:before="120"/>
        <w:rPr>
          <w:b/>
          <w:i w:val="0"/>
          <w:color w:val="auto"/>
          <w:sz w:val="22"/>
          <w:szCs w:val="22"/>
        </w:rPr>
      </w:pPr>
      <w:r w:rsidRPr="00573D63">
        <w:rPr>
          <w:b/>
          <w:i w:val="0"/>
          <w:color w:val="auto"/>
          <w:sz w:val="22"/>
          <w:szCs w:val="22"/>
        </w:rPr>
        <w:br w:type="page"/>
      </w:r>
      <w:r w:rsidR="001447B2" w:rsidRPr="00573D63">
        <w:rPr>
          <w:b/>
          <w:i w:val="0"/>
          <w:color w:val="auto"/>
          <w:sz w:val="22"/>
          <w:szCs w:val="22"/>
        </w:rPr>
        <w:lastRenderedPageBreak/>
        <w:t xml:space="preserve">Schedule 1 </w:t>
      </w:r>
    </w:p>
    <w:p w14:paraId="65EB3ADF" w14:textId="680C8705" w:rsidR="006C6EA9" w:rsidRPr="00573D63" w:rsidRDefault="006C6EA9" w:rsidP="006C6EA9">
      <w:pPr>
        <w:spacing w:before="120" w:line="270" w:lineRule="exact"/>
        <w:rPr>
          <w:rFonts w:ascii="Arial" w:hAnsi="Arial" w:cs="Arial"/>
          <w:sz w:val="22"/>
          <w:szCs w:val="22"/>
        </w:rPr>
      </w:pPr>
      <w:r w:rsidRPr="00573D63">
        <w:rPr>
          <w:rFonts w:ascii="Arial" w:hAnsi="Arial" w:cs="Arial"/>
          <w:sz w:val="22"/>
          <w:szCs w:val="22"/>
        </w:rPr>
        <w:t>All conditions have been varied by the consolidated permit as a result of a</w:t>
      </w:r>
      <w:r w:rsidR="004B38A4" w:rsidRPr="00573D63">
        <w:rPr>
          <w:rFonts w:ascii="Arial" w:hAnsi="Arial" w:cs="Arial"/>
          <w:sz w:val="22"/>
          <w:szCs w:val="22"/>
        </w:rPr>
        <w:t xml:space="preserve"> </w:t>
      </w:r>
      <w:r w:rsidR="00E4680B" w:rsidRPr="00573D63">
        <w:rPr>
          <w:rFonts w:ascii="Arial" w:hAnsi="Arial" w:cs="Arial"/>
          <w:sz w:val="22"/>
          <w:szCs w:val="22"/>
        </w:rPr>
        <w:t xml:space="preserve">Natural Resources Wales </w:t>
      </w:r>
      <w:r w:rsidRPr="00573D63">
        <w:rPr>
          <w:rFonts w:ascii="Arial" w:hAnsi="Arial" w:cs="Arial"/>
          <w:sz w:val="22"/>
          <w:szCs w:val="22"/>
        </w:rPr>
        <w:t>initiated variation.</w:t>
      </w:r>
    </w:p>
    <w:p w14:paraId="57CD7FB4" w14:textId="77777777" w:rsidR="00573D63" w:rsidRDefault="00573D63" w:rsidP="006C6EA9">
      <w:pPr>
        <w:pStyle w:val="Heading3nonum"/>
        <w:rPr>
          <w:rFonts w:cs="Arial"/>
          <w:b/>
          <w:color w:val="auto"/>
          <w:sz w:val="22"/>
          <w:szCs w:val="22"/>
        </w:rPr>
      </w:pPr>
    </w:p>
    <w:p w14:paraId="2FBFEC08" w14:textId="08EF1A38"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EE3CDC">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7C296DA2" w:rsidR="008321E6" w:rsidRPr="000A471B" w:rsidRDefault="000A471B" w:rsidP="00597064">
      <w:pPr>
        <w:pStyle w:val="Data"/>
        <w:ind w:left="567" w:right="1701"/>
        <w:rPr>
          <w:rStyle w:val="licenceno"/>
          <w:color w:val="auto"/>
          <w:sz w:val="22"/>
          <w:szCs w:val="22"/>
        </w:rPr>
      </w:pPr>
      <w:r w:rsidRPr="000A471B">
        <w:rPr>
          <w:rStyle w:val="licenceno"/>
          <w:color w:val="auto"/>
          <w:sz w:val="22"/>
          <w:szCs w:val="22"/>
        </w:rPr>
        <w:t>BG024901</w:t>
      </w:r>
    </w:p>
    <w:p w14:paraId="276C14AC" w14:textId="70ABA88E" w:rsidR="008321E6" w:rsidRPr="0049139F" w:rsidRDefault="008321E6" w:rsidP="00597064">
      <w:pPr>
        <w:pStyle w:val="Heading3nonum"/>
        <w:ind w:left="567"/>
        <w:rPr>
          <w:color w:val="FF0000"/>
          <w:sz w:val="22"/>
          <w:szCs w:val="22"/>
        </w:rPr>
      </w:pPr>
      <w:r>
        <w:rPr>
          <w:sz w:val="22"/>
          <w:szCs w:val="22"/>
        </w:rPr>
        <w:t xml:space="preserve">This is the consolidated permit referred to in the variation and consolidation notice for </w:t>
      </w:r>
      <w:r w:rsidR="00C41C5D" w:rsidRPr="000A471B">
        <w:rPr>
          <w:color w:val="auto"/>
          <w:sz w:val="22"/>
          <w:szCs w:val="22"/>
        </w:rPr>
        <w:t>variation</w:t>
      </w:r>
      <w:r w:rsidRPr="000A471B">
        <w:rPr>
          <w:color w:val="auto"/>
          <w:sz w:val="22"/>
          <w:szCs w:val="22"/>
        </w:rPr>
        <w:t xml:space="preserve"> </w:t>
      </w:r>
      <w:r w:rsidR="000A471B" w:rsidRPr="000A471B">
        <w:rPr>
          <w:color w:val="auto"/>
          <w:sz w:val="22"/>
          <w:szCs w:val="22"/>
        </w:rPr>
        <w:t>PAN-022510</w:t>
      </w:r>
      <w:r>
        <w:rPr>
          <w:sz w:val="22"/>
          <w:szCs w:val="22"/>
        </w:rPr>
        <w:t xml:space="preserve"> </w:t>
      </w:r>
      <w:r w:rsidRPr="0049139F">
        <w:rPr>
          <w:sz w:val="22"/>
          <w:szCs w:val="22"/>
        </w:rPr>
        <w:t>authori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p>
    <w:p w14:paraId="2190172E" w14:textId="77777777" w:rsidR="004B0C6F" w:rsidRPr="004B0C6F" w:rsidRDefault="004B0C6F" w:rsidP="004B0C6F">
      <w:pPr>
        <w:pStyle w:val="Data"/>
        <w:spacing w:line="276" w:lineRule="auto"/>
        <w:ind w:left="567"/>
        <w:rPr>
          <w:bCs/>
          <w:sz w:val="22"/>
          <w:szCs w:val="22"/>
        </w:rPr>
      </w:pPr>
      <w:proofErr w:type="spellStart"/>
      <w:r w:rsidRPr="004B0C6F">
        <w:rPr>
          <w:bCs/>
          <w:sz w:val="22"/>
          <w:szCs w:val="22"/>
        </w:rPr>
        <w:t>Llechryd</w:t>
      </w:r>
      <w:proofErr w:type="spellEnd"/>
      <w:r w:rsidRPr="004B0C6F">
        <w:rPr>
          <w:bCs/>
          <w:sz w:val="22"/>
          <w:szCs w:val="22"/>
        </w:rPr>
        <w:t xml:space="preserve"> Wastewater Treatment Works </w:t>
      </w:r>
    </w:p>
    <w:p w14:paraId="2FD60EE9" w14:textId="77777777" w:rsidR="004B0C6F" w:rsidRPr="004B0C6F" w:rsidRDefault="004B0C6F" w:rsidP="004B0C6F">
      <w:pPr>
        <w:pStyle w:val="Data"/>
        <w:spacing w:line="276" w:lineRule="auto"/>
        <w:ind w:left="567"/>
        <w:rPr>
          <w:bCs/>
          <w:sz w:val="22"/>
          <w:szCs w:val="22"/>
        </w:rPr>
      </w:pPr>
      <w:proofErr w:type="spellStart"/>
      <w:r w:rsidRPr="004B0C6F">
        <w:rPr>
          <w:bCs/>
          <w:sz w:val="22"/>
          <w:szCs w:val="22"/>
        </w:rPr>
        <w:t>Llechryd</w:t>
      </w:r>
      <w:proofErr w:type="spellEnd"/>
    </w:p>
    <w:p w14:paraId="4206DA42" w14:textId="77777777" w:rsidR="004B0C6F" w:rsidRPr="004B0C6F" w:rsidRDefault="004B0C6F" w:rsidP="004B0C6F">
      <w:pPr>
        <w:pStyle w:val="Data"/>
        <w:spacing w:line="276" w:lineRule="auto"/>
        <w:ind w:left="567"/>
        <w:rPr>
          <w:bCs/>
          <w:sz w:val="22"/>
          <w:szCs w:val="22"/>
        </w:rPr>
      </w:pPr>
      <w:r w:rsidRPr="004B0C6F">
        <w:rPr>
          <w:bCs/>
          <w:sz w:val="22"/>
          <w:szCs w:val="22"/>
        </w:rPr>
        <w:t>Cardigan</w:t>
      </w:r>
    </w:p>
    <w:p w14:paraId="1BEFF91C" w14:textId="77777777" w:rsidR="004B0C6F" w:rsidRPr="004B0C6F" w:rsidRDefault="004B0C6F" w:rsidP="004B0C6F">
      <w:pPr>
        <w:pStyle w:val="Data"/>
        <w:spacing w:line="276" w:lineRule="auto"/>
        <w:ind w:left="567"/>
        <w:rPr>
          <w:bCs/>
          <w:sz w:val="22"/>
          <w:szCs w:val="22"/>
        </w:rPr>
      </w:pPr>
      <w:r w:rsidRPr="004B0C6F">
        <w:rPr>
          <w:bCs/>
          <w:sz w:val="22"/>
          <w:szCs w:val="22"/>
        </w:rPr>
        <w:t>Ceredigion</w:t>
      </w:r>
    </w:p>
    <w:p w14:paraId="60F6B86C" w14:textId="77777777" w:rsidR="004B0C6F" w:rsidRPr="004B0C6F" w:rsidRDefault="004B0C6F" w:rsidP="004B0C6F">
      <w:pPr>
        <w:pStyle w:val="Data"/>
        <w:spacing w:line="276" w:lineRule="auto"/>
        <w:ind w:left="567"/>
        <w:rPr>
          <w:bCs/>
          <w:sz w:val="22"/>
          <w:szCs w:val="22"/>
        </w:rPr>
      </w:pPr>
      <w:r w:rsidRPr="004B0C6F">
        <w:rPr>
          <w:bCs/>
          <w:sz w:val="22"/>
          <w:szCs w:val="22"/>
        </w:rPr>
        <w:t>SA43 2PA</w:t>
      </w:r>
    </w:p>
    <w:p w14:paraId="229743BE" w14:textId="77777777" w:rsidR="003F5C04" w:rsidRDefault="003F5C04" w:rsidP="004B0C6F">
      <w:pPr>
        <w:pStyle w:val="Heading3nonum"/>
        <w:ind w:left="567"/>
        <w:rPr>
          <w:sz w:val="22"/>
          <w:szCs w:val="22"/>
        </w:rPr>
      </w:pPr>
    </w:p>
    <w:p w14:paraId="067C29E0" w14:textId="77777777" w:rsidR="0073345A" w:rsidRDefault="008321E6" w:rsidP="004B0C6F">
      <w:pPr>
        <w:pStyle w:val="Heading3nonum"/>
        <w:ind w:left="567"/>
        <w:rPr>
          <w:rFonts w:cs="Arial"/>
          <w:color w:val="auto"/>
          <w:sz w:val="24"/>
          <w:szCs w:val="24"/>
          <w:lang w:eastAsia="en-GB"/>
        </w:rPr>
      </w:pPr>
      <w:r w:rsidRPr="0049139F">
        <w:rPr>
          <w:sz w:val="22"/>
          <w:szCs w:val="22"/>
        </w:rPr>
        <w:t>to the extent authorised by and subject to the conditions of this permit.</w:t>
      </w:r>
      <w:r w:rsidR="0073345A" w:rsidRPr="0073345A">
        <w:rPr>
          <w:rFonts w:cs="Arial"/>
          <w:color w:val="auto"/>
          <w:sz w:val="24"/>
          <w:szCs w:val="24"/>
          <w:lang w:eastAsia="en-GB"/>
        </w:rPr>
        <w:t xml:space="preserve"> </w:t>
      </w:r>
    </w:p>
    <w:p w14:paraId="4D6EFB6B" w14:textId="77777777" w:rsidR="0073345A" w:rsidRDefault="0073345A" w:rsidP="004B0C6F">
      <w:pPr>
        <w:pStyle w:val="Heading3nonum"/>
        <w:ind w:left="567"/>
        <w:rPr>
          <w:rFonts w:cs="Arial"/>
          <w:color w:val="auto"/>
          <w:sz w:val="24"/>
          <w:szCs w:val="24"/>
          <w:lang w:eastAsia="en-GB"/>
        </w:rPr>
      </w:pPr>
    </w:p>
    <w:p w14:paraId="6AE3794F" w14:textId="50F7C8A7" w:rsidR="008321E6" w:rsidRPr="0049139F" w:rsidRDefault="0073345A" w:rsidP="004B0C6F">
      <w:pPr>
        <w:pStyle w:val="Heading3nonum"/>
        <w:ind w:left="567"/>
        <w:rPr>
          <w:sz w:val="22"/>
          <w:szCs w:val="22"/>
        </w:rPr>
      </w:pPr>
      <w:r w:rsidRPr="0073345A">
        <w:rPr>
          <w:sz w:val="22"/>
          <w:szCs w:val="22"/>
        </w:rPr>
        <w:t xml:space="preserve">The permit variation and consolidation shall take effect from </w:t>
      </w:r>
      <w:r w:rsidR="004F78DE" w:rsidRPr="004D2218">
        <w:rPr>
          <w:color w:val="auto"/>
          <w:sz w:val="22"/>
          <w:szCs w:val="22"/>
        </w:rPr>
        <w:t>21</w:t>
      </w:r>
      <w:r w:rsidRPr="004D2218">
        <w:rPr>
          <w:color w:val="auto"/>
          <w:sz w:val="22"/>
          <w:szCs w:val="22"/>
        </w:rPr>
        <w:t>/02/2024.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30539B3F" w:rsidR="008321E6" w:rsidRPr="004D2218" w:rsidRDefault="002C3E1A" w:rsidP="003842F1">
            <w:pPr>
              <w:pStyle w:val="Heading3nonum"/>
              <w:spacing w:before="0"/>
              <w:ind w:left="-108" w:right="34"/>
              <w:jc w:val="center"/>
              <w:rPr>
                <w:color w:val="auto"/>
                <w:sz w:val="22"/>
                <w:szCs w:val="22"/>
              </w:rPr>
            </w:pPr>
            <w:r w:rsidRPr="004D2218">
              <w:rPr>
                <w:b/>
                <w:color w:val="auto"/>
                <w:sz w:val="22"/>
                <w:szCs w:val="22"/>
              </w:rPr>
              <w:t>Emma Jones</w:t>
            </w:r>
          </w:p>
        </w:tc>
        <w:tc>
          <w:tcPr>
            <w:tcW w:w="2551" w:type="dxa"/>
            <w:vAlign w:val="center"/>
          </w:tcPr>
          <w:p w14:paraId="00DE9BA9" w14:textId="5B888A17" w:rsidR="008321E6" w:rsidRPr="004D2218" w:rsidRDefault="002C3E1A" w:rsidP="003842F1">
            <w:pPr>
              <w:pStyle w:val="Heading3nonum"/>
              <w:spacing w:before="0" w:line="240" w:lineRule="auto"/>
              <w:ind w:left="-108"/>
              <w:jc w:val="center"/>
              <w:rPr>
                <w:b/>
                <w:color w:val="auto"/>
                <w:sz w:val="22"/>
                <w:szCs w:val="22"/>
              </w:rPr>
            </w:pPr>
            <w:r w:rsidRPr="004D2218">
              <w:rPr>
                <w:b/>
                <w:color w:val="auto"/>
                <w:sz w:val="22"/>
                <w:szCs w:val="22"/>
              </w:rPr>
              <w:t>1</w:t>
            </w:r>
            <w:r w:rsidR="004F78DE" w:rsidRPr="004D2218">
              <w:rPr>
                <w:b/>
                <w:color w:val="auto"/>
                <w:sz w:val="22"/>
                <w:szCs w:val="22"/>
              </w:rPr>
              <w:t>4</w:t>
            </w:r>
            <w:r w:rsidRPr="004D2218">
              <w:rPr>
                <w:b/>
                <w:color w:val="auto"/>
                <w:sz w:val="22"/>
                <w:szCs w:val="22"/>
              </w:rPr>
              <w:t>/02/2024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5"/>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6"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7"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6"/>
      <w:bookmarkEnd w:id="7"/>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EF1D1E"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6AB37362" w:rsidR="00821962" w:rsidRPr="00EF1D1E" w:rsidRDefault="00821962" w:rsidP="000558BB">
      <w:pPr>
        <w:pStyle w:val="Bullet1"/>
        <w:tabs>
          <w:tab w:val="num" w:pos="1134"/>
        </w:tabs>
        <w:spacing w:before="0"/>
        <w:ind w:left="1134" w:hanging="567"/>
        <w:rPr>
          <w:rFonts w:cs="Arial"/>
          <w:sz w:val="18"/>
          <w:szCs w:val="18"/>
        </w:rPr>
      </w:pPr>
      <w:r w:rsidRPr="00EF1D1E">
        <w:rPr>
          <w:rFonts w:cs="Arial"/>
          <w:sz w:val="18"/>
          <w:szCs w:val="18"/>
        </w:rPr>
        <w:t>The discharge activit</w:t>
      </w:r>
      <w:r w:rsidR="001C4DE1" w:rsidRPr="00EF1D1E">
        <w:rPr>
          <w:rStyle w:val="Red"/>
          <w:rFonts w:cs="Arial"/>
          <w:color w:val="auto"/>
          <w:sz w:val="18"/>
          <w:szCs w:val="18"/>
        </w:rPr>
        <w:t>y</w:t>
      </w:r>
      <w:r w:rsidRPr="00EF1D1E">
        <w:rPr>
          <w:rFonts w:cs="Arial"/>
          <w:sz w:val="18"/>
          <w:szCs w:val="18"/>
        </w:rPr>
        <w:t xml:space="preserve"> shall take place at the discharge point marked on the site plan at schedule 7 to this permit, and as listed in table S3.2</w:t>
      </w:r>
      <w:r w:rsidRPr="00EF1D1E">
        <w:rPr>
          <w:rStyle w:val="Red"/>
          <w:rFonts w:cs="Arial"/>
          <w:color w:val="auto"/>
          <w:sz w:val="18"/>
          <w:szCs w:val="18"/>
        </w:rPr>
        <w:t xml:space="preserve">; </w:t>
      </w:r>
      <w:proofErr w:type="gramStart"/>
      <w:r w:rsidRPr="00EF1D1E">
        <w:rPr>
          <w:rStyle w:val="Red"/>
          <w:rFonts w:cs="Arial"/>
          <w:color w:val="auto"/>
          <w:sz w:val="18"/>
          <w:szCs w:val="18"/>
        </w:rPr>
        <w:t>and,</w:t>
      </w:r>
      <w:proofErr w:type="gramEnd"/>
      <w:r w:rsidRPr="00EF1D1E">
        <w:rPr>
          <w:rStyle w:val="Red"/>
          <w:rFonts w:cs="Arial"/>
          <w:color w:val="auto"/>
          <w:sz w:val="18"/>
          <w:szCs w:val="18"/>
        </w:rPr>
        <w:t xml:space="preserve"> the operating technique that </w:t>
      </w:r>
      <w:r w:rsidRPr="00F3657F">
        <w:rPr>
          <w:rStyle w:val="Red"/>
          <w:rFonts w:cs="Arial"/>
          <w:color w:val="auto"/>
          <w:sz w:val="18"/>
          <w:szCs w:val="18"/>
        </w:rPr>
        <w:t>is</w:t>
      </w:r>
      <w:r w:rsidRPr="00EF1D1E">
        <w:rPr>
          <w:rStyle w:val="Red"/>
          <w:rFonts w:cs="Arial"/>
          <w:color w:val="auto"/>
          <w:sz w:val="18"/>
          <w:szCs w:val="18"/>
        </w:rPr>
        <w:t xml:space="preserve"> the subject of conditions prefixed by 2.3 shall be applied at the location shown, or otherwise described, in schedule 7</w:t>
      </w:r>
      <w:r w:rsidRPr="00EF1D1E">
        <w:rPr>
          <w:rFonts w:cs="Arial"/>
          <w:sz w:val="18"/>
          <w:szCs w:val="18"/>
        </w:rPr>
        <w:t>.</w:t>
      </w:r>
    </w:p>
    <w:p w14:paraId="03FE6FA5" w14:textId="77777777" w:rsidR="00821962" w:rsidRPr="00EF1D1E" w:rsidRDefault="00821962" w:rsidP="007704A9">
      <w:pPr>
        <w:pStyle w:val="Bullet0"/>
        <w:tabs>
          <w:tab w:val="num" w:pos="1134"/>
        </w:tabs>
        <w:spacing w:before="120"/>
        <w:ind w:hanging="113"/>
        <w:rPr>
          <w:rStyle w:val="Red"/>
          <w:rFonts w:cs="Arial"/>
          <w:color w:val="auto"/>
        </w:rPr>
      </w:pPr>
      <w:r w:rsidRPr="00EF1D1E">
        <w:rPr>
          <w:rStyle w:val="Red"/>
          <w:rFonts w:cs="Arial"/>
          <w:color w:val="auto"/>
        </w:rPr>
        <w:t>Operating techniques</w:t>
      </w:r>
    </w:p>
    <w:p w14:paraId="2FCEE6A9" w14:textId="3A2B1CFE" w:rsidR="00821962" w:rsidRPr="00EF1D1E" w:rsidRDefault="00C05961" w:rsidP="000558BB">
      <w:pPr>
        <w:pStyle w:val="Bullet1"/>
        <w:tabs>
          <w:tab w:val="num" w:pos="1134"/>
        </w:tabs>
        <w:spacing w:before="0"/>
        <w:ind w:left="1134" w:hanging="567"/>
        <w:rPr>
          <w:rStyle w:val="Red"/>
          <w:rFonts w:cs="Arial"/>
          <w:color w:val="auto"/>
          <w:sz w:val="18"/>
          <w:szCs w:val="18"/>
        </w:rPr>
      </w:pPr>
      <w:r w:rsidRPr="00EF1D1E">
        <w:rPr>
          <w:rStyle w:val="Red"/>
          <w:rFonts w:cs="Arial"/>
          <w:color w:val="auto"/>
          <w:sz w:val="18"/>
          <w:szCs w:val="18"/>
        </w:rPr>
        <w:t>T</w:t>
      </w:r>
      <w:r w:rsidR="00821962" w:rsidRPr="00EF1D1E">
        <w:rPr>
          <w:rStyle w:val="Red"/>
          <w:rFonts w:cs="Arial"/>
          <w:color w:val="auto"/>
          <w:sz w:val="18"/>
          <w:szCs w:val="18"/>
        </w:rPr>
        <w:t>he operator shall comply with the relevant requirements of the Urban Waste Water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57461EC1" w14:textId="279D67F0" w:rsidR="00821962" w:rsidRPr="00705D34" w:rsidRDefault="00821962" w:rsidP="0033116C">
      <w:pPr>
        <w:pStyle w:val="Bullet1"/>
        <w:tabs>
          <w:tab w:val="num" w:pos="1134"/>
        </w:tabs>
        <w:spacing w:before="0"/>
        <w:ind w:left="1134" w:hanging="567"/>
        <w:rPr>
          <w:rStyle w:val="Red"/>
          <w:rFonts w:cs="Arial"/>
          <w:color w:val="auto"/>
          <w:sz w:val="18"/>
          <w:szCs w:val="18"/>
        </w:rPr>
      </w:pPr>
      <w:r w:rsidRPr="00705D34">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9255555"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254C7091" w:rsidR="002B344C" w:rsidRPr="00BF5154" w:rsidRDefault="009561D3" w:rsidP="0033116C">
      <w:pPr>
        <w:pStyle w:val="aiBullet"/>
        <w:numPr>
          <w:ilvl w:val="0"/>
          <w:numId w:val="0"/>
        </w:numPr>
        <w:spacing w:before="0"/>
        <w:ind w:left="1701"/>
        <w:rPr>
          <w:rStyle w:val="Red"/>
          <w:rFonts w:cs="Arial"/>
          <w:color w:val="auto"/>
          <w:sz w:val="18"/>
          <w:szCs w:val="18"/>
        </w:rPr>
      </w:pPr>
      <w:r w:rsidRPr="00BF5154">
        <w:rPr>
          <w:rStyle w:val="Red"/>
          <w:rFonts w:cs="Arial"/>
          <w:color w:val="auto"/>
          <w:sz w:val="18"/>
          <w:szCs w:val="18"/>
        </w:rPr>
        <w:t>Only exceedances from a calendar year after 31 December 202</w:t>
      </w:r>
      <w:r w:rsidR="003B260D">
        <w:rPr>
          <w:rStyle w:val="Red"/>
          <w:rFonts w:cs="Arial"/>
          <w:color w:val="auto"/>
          <w:sz w:val="18"/>
          <w:szCs w:val="18"/>
        </w:rPr>
        <w:t>4</w:t>
      </w:r>
      <w:r w:rsidR="008F0548" w:rsidRPr="00BF5154">
        <w:rPr>
          <w:rStyle w:val="Red"/>
          <w:rFonts w:cs="Arial"/>
          <w:color w:val="auto"/>
          <w:sz w:val="18"/>
          <w:szCs w:val="18"/>
        </w:rPr>
        <w:t xml:space="preserve"> </w:t>
      </w:r>
      <w:r w:rsidRPr="00BF5154">
        <w:rPr>
          <w:rStyle w:val="Red"/>
          <w:rFonts w:cs="Arial"/>
          <w:color w:val="auto"/>
          <w:sz w:val="18"/>
          <w:szCs w:val="18"/>
        </w:rPr>
        <w:t>shall be used.</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4D2B3F23" w:rsidR="00821962" w:rsidRPr="00A708DD" w:rsidRDefault="00821962" w:rsidP="0033116C">
      <w:pPr>
        <w:pStyle w:val="Bullet1"/>
        <w:tabs>
          <w:tab w:val="num" w:pos="1134"/>
        </w:tabs>
        <w:spacing w:before="0"/>
        <w:ind w:left="1134" w:hanging="567"/>
        <w:rPr>
          <w:rStyle w:val="Red"/>
          <w:rFonts w:cs="Arial"/>
          <w:color w:val="auto"/>
          <w:sz w:val="18"/>
          <w:szCs w:val="18"/>
        </w:rPr>
      </w:pPr>
      <w:r w:rsidRPr="008034E7">
        <w:rPr>
          <w:rStyle w:val="Red"/>
          <w:rFonts w:cs="Arial"/>
          <w:color w:val="auto"/>
          <w:sz w:val="18"/>
          <w:szCs w:val="18"/>
        </w:rPr>
        <w:t>An</w:t>
      </w:r>
      <w:r w:rsidR="008034E7" w:rsidRPr="008034E7">
        <w:rPr>
          <w:rStyle w:val="Red"/>
          <w:rFonts w:cs="Arial"/>
          <w:color w:val="auto"/>
          <w:sz w:val="18"/>
          <w:szCs w:val="18"/>
        </w:rPr>
        <w:t xml:space="preserve"> a</w:t>
      </w:r>
      <w:r w:rsidRPr="00A708DD">
        <w:rPr>
          <w:rStyle w:val="Red"/>
          <w:rFonts w:cs="Arial"/>
          <w:color w:val="auto"/>
          <w:sz w:val="18"/>
          <w:szCs w:val="18"/>
        </w:rPr>
        <w:t>ccessible monitoring point shall be provided and maintained to enable the emissions monitoring programme and the environmental or other monitoring to be carried out at the monitoring point</w:t>
      </w:r>
      <w:r w:rsidRPr="00A708DD">
        <w:rPr>
          <w:rStyle w:val="Red"/>
          <w:rFonts w:cs="Arial"/>
          <w:sz w:val="18"/>
          <w:szCs w:val="18"/>
        </w:rPr>
        <w:t xml:space="preserve"> </w:t>
      </w:r>
      <w:r w:rsidRPr="00A708DD">
        <w:rPr>
          <w:rStyle w:val="Red"/>
          <w:rFonts w:cs="Arial"/>
          <w:color w:val="auto"/>
          <w:sz w:val="18"/>
          <w:szCs w:val="18"/>
        </w:rPr>
        <w:t xml:space="preserve">specified in table S3.4 of schedule 3 and shown marked on the site plan in schedule 7. </w:t>
      </w:r>
    </w:p>
    <w:p w14:paraId="4BD4E88D" w14:textId="77777777" w:rsidR="00821962" w:rsidRPr="008F08A3" w:rsidRDefault="00821962" w:rsidP="0033116C">
      <w:pPr>
        <w:pStyle w:val="Bullet1"/>
        <w:tabs>
          <w:tab w:val="num" w:pos="1134"/>
        </w:tabs>
        <w:spacing w:before="0"/>
        <w:ind w:left="1134" w:hanging="567"/>
        <w:rPr>
          <w:rStyle w:val="Red"/>
          <w:rFonts w:cs="Arial"/>
          <w:color w:val="auto"/>
          <w:sz w:val="18"/>
          <w:szCs w:val="18"/>
        </w:rPr>
      </w:pPr>
      <w:r w:rsidRPr="008F08A3">
        <w:rPr>
          <w:rStyle w:val="Red"/>
          <w:rFonts w:cs="Arial"/>
          <w:color w:val="auto"/>
          <w:sz w:val="18"/>
          <w:szCs w:val="18"/>
        </w:rPr>
        <w:t>The monitoring programme for the parameters subject to schedule 3B shall be:</w:t>
      </w:r>
    </w:p>
    <w:p w14:paraId="41EA47DB" w14:textId="77777777" w:rsidR="00821962" w:rsidRPr="008F08A3" w:rsidRDefault="00821962" w:rsidP="0033116C">
      <w:pPr>
        <w:pStyle w:val="aBullet"/>
        <w:tabs>
          <w:tab w:val="num" w:pos="1701"/>
        </w:tabs>
        <w:spacing w:before="0"/>
        <w:ind w:left="1701" w:hanging="567"/>
        <w:rPr>
          <w:rStyle w:val="Red"/>
          <w:rFonts w:cs="Arial"/>
          <w:color w:val="auto"/>
          <w:sz w:val="18"/>
          <w:szCs w:val="18"/>
        </w:rPr>
      </w:pPr>
      <w:r w:rsidRPr="008F08A3">
        <w:rPr>
          <w:rStyle w:val="Red"/>
          <w:rFonts w:cs="Arial"/>
          <w:color w:val="auto"/>
          <w:sz w:val="18"/>
          <w:szCs w:val="18"/>
        </w:rPr>
        <w:t>pre-scheduled to cover a calendar year and the programme recorded before the start of a calendar year sample period; and</w:t>
      </w:r>
    </w:p>
    <w:p w14:paraId="53D38635" w14:textId="094D505F" w:rsidR="00821962" w:rsidRPr="008F08A3" w:rsidRDefault="00821962" w:rsidP="0033116C">
      <w:pPr>
        <w:pStyle w:val="aBullet"/>
        <w:tabs>
          <w:tab w:val="num" w:pos="1701"/>
        </w:tabs>
        <w:spacing w:before="0"/>
        <w:ind w:left="1701" w:hanging="567"/>
        <w:rPr>
          <w:rStyle w:val="Red"/>
          <w:rFonts w:cs="Arial"/>
          <w:color w:val="auto"/>
          <w:sz w:val="18"/>
          <w:szCs w:val="18"/>
        </w:rPr>
      </w:pPr>
      <w:r w:rsidRPr="008F08A3">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8F08A3" w:rsidRDefault="00821962" w:rsidP="0033116C">
      <w:pPr>
        <w:pStyle w:val="Bullet1"/>
        <w:tabs>
          <w:tab w:val="num" w:pos="1134"/>
        </w:tabs>
        <w:spacing w:before="0"/>
        <w:ind w:left="1134" w:hanging="567"/>
        <w:rPr>
          <w:rStyle w:val="Red"/>
          <w:rFonts w:cs="Arial"/>
          <w:color w:val="auto"/>
          <w:sz w:val="18"/>
          <w:szCs w:val="18"/>
        </w:rPr>
      </w:pPr>
      <w:r w:rsidRPr="008F08A3">
        <w:rPr>
          <w:rStyle w:val="Red"/>
          <w:rFonts w:cs="Arial"/>
          <w:color w:val="auto"/>
          <w:sz w:val="18"/>
          <w:szCs w:val="18"/>
        </w:rPr>
        <w:lastRenderedPageBreak/>
        <w:t xml:space="preserve">After becoming </w:t>
      </w:r>
      <w:proofErr w:type="gramStart"/>
      <w:r w:rsidRPr="008F08A3">
        <w:rPr>
          <w:rStyle w:val="Red"/>
          <w:rFonts w:cs="Arial"/>
          <w:color w:val="auto"/>
          <w:sz w:val="18"/>
          <w:szCs w:val="18"/>
        </w:rPr>
        <w:t>aware, or</w:t>
      </w:r>
      <w:proofErr w:type="gramEnd"/>
      <w:r w:rsidRPr="008F08A3">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777777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EE3CDC">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EE3CDC">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EE3CDC">
      <w:pPr>
        <w:pStyle w:val="AlphaBulletL3"/>
        <w:keepNext/>
        <w:keepLines/>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AB76D1" w:rsidRDefault="00821962" w:rsidP="00EE3CDC">
      <w:pPr>
        <w:pStyle w:val="AlphaBulletL3"/>
        <w:keepNext/>
        <w:keepLines/>
        <w:tabs>
          <w:tab w:val="clear" w:pos="2160"/>
          <w:tab w:val="num" w:pos="1701"/>
        </w:tabs>
        <w:spacing w:before="0"/>
        <w:ind w:left="1701" w:hanging="567"/>
        <w:rPr>
          <w:sz w:val="18"/>
          <w:szCs w:val="18"/>
        </w:rPr>
      </w:pPr>
      <w:r w:rsidRPr="00AB76D1">
        <w:rPr>
          <w:sz w:val="18"/>
          <w:szCs w:val="18"/>
        </w:rPr>
        <w:t xml:space="preserve">any breach of a limit specified in schedule 3 table S3.1 </w:t>
      </w:r>
      <w:r w:rsidRPr="00AB76D1">
        <w:rPr>
          <w:rStyle w:val="Red"/>
          <w:color w:val="auto"/>
          <w:sz w:val="18"/>
          <w:szCs w:val="18"/>
        </w:rPr>
        <w:t>(including individual exceedances of limits which are covered by condition 3.1.2)</w:t>
      </w:r>
      <w:r w:rsidRPr="00AB76D1">
        <w:rPr>
          <w:sz w:val="18"/>
          <w:szCs w:val="18"/>
        </w:rPr>
        <w:t>.</w:t>
      </w:r>
    </w:p>
    <w:p w14:paraId="56CA76EC" w14:textId="77777777" w:rsidR="00821962" w:rsidRPr="003375BF" w:rsidRDefault="00821962" w:rsidP="00EE3CDC">
      <w:pPr>
        <w:pStyle w:val="ListParagraph"/>
        <w:keepNext/>
        <w:keepLines/>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8B5C9B"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w:t>
      </w:r>
      <w:r w:rsidRPr="008B5C9B">
        <w:rPr>
          <w:sz w:val="18"/>
          <w:szCs w:val="18"/>
        </w:rPr>
        <w:t>pecified in that schedule.</w:t>
      </w:r>
    </w:p>
    <w:p w14:paraId="66B0DCB3" w14:textId="6167CFB6" w:rsidR="00821962" w:rsidRPr="008B5C9B" w:rsidRDefault="00821962" w:rsidP="00107B87">
      <w:pPr>
        <w:pStyle w:val="Bullet1"/>
        <w:tabs>
          <w:tab w:val="num" w:pos="1134"/>
        </w:tabs>
        <w:spacing w:before="0"/>
        <w:ind w:left="1134" w:hanging="567"/>
        <w:rPr>
          <w:rStyle w:val="Red"/>
          <w:color w:val="auto"/>
          <w:sz w:val="18"/>
          <w:szCs w:val="18"/>
        </w:rPr>
      </w:pPr>
      <w:r w:rsidRPr="008B5C9B">
        <w:rPr>
          <w:rStyle w:val="Red"/>
          <w:color w:val="auto"/>
          <w:sz w:val="18"/>
          <w:szCs w:val="18"/>
        </w:rPr>
        <w:t>Where Natural Resources Wales has requested in writing that it shall be notified when the operator is to undertake monitoring and/or spot sampling specified in schedule</w:t>
      </w:r>
      <w:r w:rsidR="008B5C9B">
        <w:rPr>
          <w:rStyle w:val="Red"/>
          <w:color w:val="auto"/>
          <w:sz w:val="18"/>
          <w:szCs w:val="18"/>
        </w:rPr>
        <w:t>s</w:t>
      </w:r>
      <w:r w:rsidRPr="008B5C9B">
        <w:rPr>
          <w:rStyle w:val="Red"/>
          <w:color w:val="auto"/>
          <w:sz w:val="18"/>
          <w:szCs w:val="18"/>
        </w:rPr>
        <w:t xml:space="preserv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271C2" w:rsidRDefault="00821962" w:rsidP="00107B87">
      <w:pPr>
        <w:pStyle w:val="aBullet"/>
        <w:tabs>
          <w:tab w:val="num" w:pos="1701"/>
        </w:tabs>
        <w:spacing w:before="0"/>
        <w:ind w:left="1701" w:hanging="567"/>
        <w:rPr>
          <w:sz w:val="18"/>
          <w:szCs w:val="18"/>
        </w:rPr>
      </w:pPr>
      <w:r w:rsidRPr="003375BF">
        <w:rPr>
          <w:sz w:val="18"/>
          <w:szCs w:val="18"/>
        </w:rPr>
        <w:t xml:space="preserve">the notification </w:t>
      </w:r>
      <w:r w:rsidRPr="003271C2">
        <w:rPr>
          <w:sz w:val="18"/>
          <w:szCs w:val="18"/>
        </w:rPr>
        <w:t>shall contain a description of the proposed change.</w:t>
      </w:r>
    </w:p>
    <w:p w14:paraId="48E426E8" w14:textId="10460338" w:rsidR="00821962" w:rsidRPr="003271C2" w:rsidRDefault="007E12E3" w:rsidP="00107B87">
      <w:pPr>
        <w:pStyle w:val="Bullet1"/>
        <w:tabs>
          <w:tab w:val="num" w:pos="1134"/>
        </w:tabs>
        <w:spacing w:before="0"/>
        <w:ind w:left="1134" w:hanging="567"/>
        <w:rPr>
          <w:rStyle w:val="Red"/>
          <w:color w:val="auto"/>
          <w:sz w:val="18"/>
          <w:szCs w:val="18"/>
        </w:rPr>
      </w:pPr>
      <w:r w:rsidRPr="003271C2">
        <w:rPr>
          <w:rStyle w:val="Red"/>
          <w:color w:val="auto"/>
          <w:sz w:val="18"/>
          <w:szCs w:val="18"/>
        </w:rPr>
        <w:t>T</w:t>
      </w:r>
      <w:r w:rsidR="00821962" w:rsidRPr="003271C2">
        <w:rPr>
          <w:rStyle w:val="Red"/>
          <w:color w:val="auto"/>
          <w:sz w:val="18"/>
          <w:szCs w:val="18"/>
        </w:rPr>
        <w:t xml:space="preserve">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F237771" w14:textId="7E274123" w:rsidR="008006A4" w:rsidRDefault="00821962" w:rsidP="00D85372">
      <w:pPr>
        <w:pStyle w:val="Bullet1"/>
        <w:tabs>
          <w:tab w:val="num" w:pos="1134"/>
          <w:tab w:val="left" w:pos="3287"/>
        </w:tabs>
        <w:spacing w:before="0"/>
        <w:ind w:left="1134" w:hanging="567"/>
      </w:pPr>
      <w:r w:rsidRPr="009D6B06">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7D6441" w:rsidRDefault="00315300" w:rsidP="00821962">
            <w:pPr>
              <w:pStyle w:val="TableText"/>
              <w:rPr>
                <w:b/>
                <w:sz w:val="18"/>
                <w:szCs w:val="18"/>
              </w:rPr>
            </w:pPr>
            <w:r w:rsidRPr="007D6441">
              <w:rPr>
                <w:b/>
                <w:sz w:val="18"/>
                <w:szCs w:val="18"/>
              </w:rPr>
              <w:t>Description of activity</w:t>
            </w:r>
          </w:p>
        </w:tc>
        <w:tc>
          <w:tcPr>
            <w:tcW w:w="1338" w:type="pct"/>
            <w:shd w:val="clear" w:color="auto" w:fill="auto"/>
          </w:tcPr>
          <w:p w14:paraId="062D4434" w14:textId="77777777" w:rsidR="00315300" w:rsidRPr="007D6441" w:rsidRDefault="00315300" w:rsidP="00821962">
            <w:pPr>
              <w:pStyle w:val="TableText"/>
              <w:rPr>
                <w:b/>
                <w:sz w:val="18"/>
                <w:szCs w:val="18"/>
              </w:rPr>
            </w:pPr>
            <w:r w:rsidRPr="007D6441">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09CFFD5D" w:rsidR="00315300" w:rsidRPr="007D6441" w:rsidRDefault="00315300" w:rsidP="00821962">
            <w:pPr>
              <w:pStyle w:val="TableText"/>
              <w:rPr>
                <w:rStyle w:val="Blue"/>
                <w:color w:val="auto"/>
                <w:sz w:val="18"/>
                <w:szCs w:val="18"/>
              </w:rPr>
            </w:pPr>
            <w:r w:rsidRPr="007D6441">
              <w:rPr>
                <w:rStyle w:val="Blue"/>
                <w:color w:val="auto"/>
                <w:sz w:val="18"/>
                <w:szCs w:val="18"/>
              </w:rPr>
              <w:t>Discharge of secondary treated sewage effluent via Final Effluent Discharge Point</w:t>
            </w:r>
          </w:p>
        </w:tc>
        <w:tc>
          <w:tcPr>
            <w:tcW w:w="1338" w:type="pct"/>
            <w:shd w:val="clear" w:color="auto" w:fill="auto"/>
          </w:tcPr>
          <w:p w14:paraId="7479940B" w14:textId="0BCAA873" w:rsidR="00315300" w:rsidRPr="007D6441" w:rsidRDefault="00315300" w:rsidP="00821962">
            <w:pPr>
              <w:pStyle w:val="TableText"/>
              <w:rPr>
                <w:rStyle w:val="Red"/>
                <w:color w:val="auto"/>
                <w:sz w:val="18"/>
                <w:szCs w:val="18"/>
              </w:rPr>
            </w:pPr>
            <w:r w:rsidRPr="007D6441">
              <w:rPr>
                <w:rStyle w:val="Red"/>
                <w:color w:val="auto"/>
                <w:sz w:val="18"/>
                <w:szCs w:val="18"/>
              </w:rPr>
              <w:t>N/A</w:t>
            </w:r>
          </w:p>
        </w:tc>
      </w:tr>
    </w:tbl>
    <w:p w14:paraId="53D65583" w14:textId="239AEC98" w:rsidR="00821962" w:rsidRPr="00117092" w:rsidRDefault="00821962" w:rsidP="00117092">
      <w:pPr>
        <w:spacing w:before="120" w:after="120"/>
        <w:ind w:left="567"/>
        <w:rPr>
          <w:rStyle w:val="Pink"/>
          <w:rFonts w:ascii="Arial" w:hAnsi="Arial" w:cs="Arial"/>
          <w:sz w:val="18"/>
          <w:szCs w:val="18"/>
        </w:rPr>
      </w:pPr>
    </w:p>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4A930365" w14:textId="03915314" w:rsidR="00821962" w:rsidRDefault="00821962" w:rsidP="007A06E8">
            <w:pPr>
              <w:pStyle w:val="TableText"/>
              <w:rPr>
                <w:b/>
                <w:color w:val="FFFFFF"/>
                <w:sz w:val="18"/>
                <w:szCs w:val="18"/>
              </w:rPr>
            </w:pPr>
            <w:bookmarkStart w:id="8" w:name="_Hlk94713128"/>
            <w:r w:rsidRPr="00534C4C">
              <w:rPr>
                <w:b/>
                <w:color w:val="FFFFFF"/>
                <w:sz w:val="18"/>
                <w:szCs w:val="18"/>
              </w:rPr>
              <w:t>Table S3.1</w:t>
            </w:r>
            <w:r w:rsidR="00A153F8">
              <w:rPr>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75912ED2" w:rsidR="00A153F8" w:rsidRPr="007A06E8" w:rsidRDefault="00A153F8" w:rsidP="007A06E8">
            <w:pPr>
              <w:pStyle w:val="TableText"/>
              <w:rPr>
                <w:b/>
                <w:color w:val="FFFFFF"/>
                <w:sz w:val="18"/>
                <w:szCs w:val="18"/>
              </w:rPr>
            </w:pPr>
            <w:r>
              <w:rPr>
                <w:b/>
                <w:color w:val="FFFFFF"/>
                <w:sz w:val="18"/>
                <w:szCs w:val="18"/>
              </w:rPr>
              <w:t xml:space="preserve">Effective up to and including </w:t>
            </w:r>
            <w:r w:rsidRPr="004D2218">
              <w:rPr>
                <w:b/>
                <w:sz w:val="18"/>
                <w:szCs w:val="18"/>
              </w:rPr>
              <w:t>30/03/2030</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45DB440C" w:rsidR="00007D91" w:rsidRPr="001F4EC0" w:rsidRDefault="00007D91" w:rsidP="00821962">
            <w:pPr>
              <w:pStyle w:val="TableText"/>
              <w:rPr>
                <w:rStyle w:val="Blue"/>
                <w:sz w:val="18"/>
                <w:szCs w:val="18"/>
              </w:rPr>
            </w:pPr>
            <w:r w:rsidRPr="00610F21">
              <w:rPr>
                <w:rStyle w:val="Blue"/>
                <w:color w:val="auto"/>
                <w:sz w:val="18"/>
                <w:szCs w:val="18"/>
              </w:rPr>
              <w:t>Secondary treated sewage effluent via Final Effluent Discharge Point</w:t>
            </w:r>
          </w:p>
        </w:tc>
        <w:tc>
          <w:tcPr>
            <w:tcW w:w="740" w:type="pct"/>
            <w:shd w:val="clear" w:color="auto" w:fill="auto"/>
          </w:tcPr>
          <w:p w14:paraId="63F6712A" w14:textId="77777777" w:rsidR="00007D91" w:rsidRPr="00610F21" w:rsidRDefault="00007D91" w:rsidP="00821962">
            <w:pPr>
              <w:pStyle w:val="TableText"/>
              <w:rPr>
                <w:rStyle w:val="Blue"/>
                <w:rFonts w:cs="Calibri"/>
                <w:color w:val="auto"/>
                <w:sz w:val="18"/>
                <w:szCs w:val="18"/>
              </w:rPr>
            </w:pPr>
            <w:r w:rsidRPr="00610F21">
              <w:rPr>
                <w:rStyle w:val="Blue"/>
                <w:rFonts w:cs="Calibri"/>
                <w:color w:val="auto"/>
                <w:sz w:val="18"/>
                <w:szCs w:val="18"/>
              </w:rPr>
              <w:t>Dry weather flow</w:t>
            </w:r>
          </w:p>
        </w:tc>
        <w:tc>
          <w:tcPr>
            <w:tcW w:w="707" w:type="pct"/>
            <w:shd w:val="clear" w:color="auto" w:fill="auto"/>
          </w:tcPr>
          <w:p w14:paraId="006052FF" w14:textId="46ABEB37" w:rsidR="00007D91" w:rsidRPr="00610F21" w:rsidRDefault="00455E42" w:rsidP="00455E42">
            <w:pPr>
              <w:pStyle w:val="TableText"/>
              <w:ind w:left="0"/>
              <w:rPr>
                <w:rStyle w:val="Blue"/>
                <w:rFonts w:cs="Calibri"/>
                <w:color w:val="auto"/>
                <w:sz w:val="18"/>
                <w:szCs w:val="18"/>
              </w:rPr>
            </w:pPr>
            <w:r w:rsidRPr="00610F21">
              <w:rPr>
                <w:rStyle w:val="Blue"/>
                <w:rFonts w:cs="Calibri"/>
                <w:color w:val="auto"/>
                <w:sz w:val="18"/>
                <w:szCs w:val="18"/>
              </w:rPr>
              <w:t xml:space="preserve"> 138.3</w:t>
            </w:r>
            <w:r w:rsidR="00007D91" w:rsidRPr="00610F21">
              <w:rPr>
                <w:rStyle w:val="Blue"/>
                <w:rFonts w:cs="Calibri"/>
                <w:color w:val="auto"/>
                <w:sz w:val="18"/>
                <w:szCs w:val="18"/>
              </w:rPr>
              <w:t xml:space="preserve"> m</w:t>
            </w:r>
            <w:r w:rsidR="00007D91" w:rsidRPr="00610F21">
              <w:rPr>
                <w:rStyle w:val="Blue"/>
                <w:rFonts w:cs="Calibri"/>
                <w:color w:val="auto"/>
                <w:sz w:val="18"/>
                <w:szCs w:val="18"/>
                <w:vertAlign w:val="superscript"/>
              </w:rPr>
              <w:t>3</w:t>
            </w:r>
            <w:r w:rsidR="00007D91" w:rsidRPr="00610F21">
              <w:rPr>
                <w:rStyle w:val="Blue"/>
                <w:rFonts w:cs="Calibri"/>
                <w:color w:val="auto"/>
                <w:sz w:val="18"/>
                <w:szCs w:val="18"/>
              </w:rPr>
              <w:t>/day</w:t>
            </w:r>
          </w:p>
          <w:p w14:paraId="0A5CA1FC" w14:textId="77777777" w:rsidR="00007D91" w:rsidRPr="00610F21" w:rsidRDefault="00007D91" w:rsidP="00821962">
            <w:pPr>
              <w:pStyle w:val="TableText"/>
              <w:rPr>
                <w:rStyle w:val="Blue"/>
                <w:rFonts w:cs="Calibri"/>
                <w:color w:val="auto"/>
                <w:sz w:val="18"/>
                <w:szCs w:val="18"/>
              </w:rPr>
            </w:pPr>
          </w:p>
          <w:p w14:paraId="1EBEED82" w14:textId="77777777" w:rsidR="00007D91" w:rsidRPr="00610F21" w:rsidRDefault="00007D91" w:rsidP="00821962">
            <w:pPr>
              <w:pStyle w:val="TableText"/>
              <w:rPr>
                <w:rStyle w:val="Blue"/>
                <w:rFonts w:cs="Calibri"/>
                <w:color w:val="auto"/>
                <w:sz w:val="18"/>
                <w:szCs w:val="18"/>
              </w:rPr>
            </w:pPr>
          </w:p>
        </w:tc>
        <w:tc>
          <w:tcPr>
            <w:tcW w:w="746" w:type="pct"/>
            <w:shd w:val="clear" w:color="auto" w:fill="auto"/>
          </w:tcPr>
          <w:p w14:paraId="1DAA557B" w14:textId="77777777" w:rsidR="00007D91" w:rsidRPr="00610F21" w:rsidRDefault="00007D91" w:rsidP="00821962">
            <w:pPr>
              <w:pStyle w:val="TableText"/>
              <w:rPr>
                <w:rStyle w:val="Blue"/>
                <w:rFonts w:cs="Calibri"/>
                <w:color w:val="auto"/>
                <w:sz w:val="18"/>
                <w:szCs w:val="18"/>
              </w:rPr>
            </w:pPr>
            <w:r w:rsidRPr="00610F21">
              <w:rPr>
                <w:rStyle w:val="Blue"/>
                <w:rFonts w:cs="Calibri"/>
                <w:color w:val="auto"/>
                <w:sz w:val="18"/>
                <w:szCs w:val="18"/>
              </w:rPr>
              <w:t>Total daily volume</w:t>
            </w:r>
          </w:p>
        </w:tc>
        <w:tc>
          <w:tcPr>
            <w:tcW w:w="645" w:type="pct"/>
            <w:shd w:val="clear" w:color="auto" w:fill="auto"/>
          </w:tcPr>
          <w:p w14:paraId="2A9E224B" w14:textId="07678508" w:rsidR="00007D91" w:rsidRPr="009D6B06" w:rsidRDefault="00007D91" w:rsidP="00821962">
            <w:pPr>
              <w:pStyle w:val="TableText"/>
              <w:rPr>
                <w:rStyle w:val="Blue"/>
                <w:rFonts w:cs="Calibri"/>
                <w:color w:val="000000" w:themeColor="text1"/>
                <w:sz w:val="18"/>
                <w:szCs w:val="18"/>
              </w:rPr>
            </w:pPr>
            <w:r w:rsidRPr="009D6B06">
              <w:rPr>
                <w:rStyle w:val="Blue"/>
                <w:rFonts w:cs="Calibri"/>
                <w:color w:val="000000" w:themeColor="text1"/>
                <w:sz w:val="18"/>
                <w:szCs w:val="18"/>
              </w:rPr>
              <w:t>N/A</w:t>
            </w:r>
          </w:p>
        </w:tc>
        <w:tc>
          <w:tcPr>
            <w:tcW w:w="689" w:type="pct"/>
            <w:shd w:val="clear" w:color="auto" w:fill="auto"/>
          </w:tcPr>
          <w:p w14:paraId="0F9667D6" w14:textId="24AFE431" w:rsidR="00007D91" w:rsidRPr="009D6B06" w:rsidRDefault="009D6B06" w:rsidP="00821962">
            <w:pPr>
              <w:pStyle w:val="TableText"/>
              <w:rPr>
                <w:rStyle w:val="Blue"/>
                <w:rFonts w:cs="Calibri"/>
                <w:color w:val="000000" w:themeColor="text1"/>
                <w:sz w:val="18"/>
                <w:szCs w:val="18"/>
              </w:rPr>
            </w:pPr>
            <w:r w:rsidRPr="009D6B06">
              <w:rPr>
                <w:rStyle w:val="Blue"/>
                <w:rFonts w:cs="Calibri"/>
                <w:color w:val="000000" w:themeColor="text1"/>
                <w:sz w:val="18"/>
                <w:szCs w:val="18"/>
              </w:rPr>
              <w:t>Continuous</w:t>
            </w:r>
          </w:p>
        </w:tc>
        <w:tc>
          <w:tcPr>
            <w:tcW w:w="865" w:type="pct"/>
            <w:shd w:val="clear" w:color="auto" w:fill="auto"/>
          </w:tcPr>
          <w:p w14:paraId="181A2AA3" w14:textId="10AD047B" w:rsidR="00007D91" w:rsidRPr="00610F21" w:rsidRDefault="009D6B06" w:rsidP="00821962">
            <w:pPr>
              <w:pStyle w:val="TableText"/>
              <w:rPr>
                <w:rStyle w:val="Blue"/>
                <w:rFonts w:cs="Calibri"/>
                <w:color w:val="auto"/>
                <w:sz w:val="18"/>
                <w:szCs w:val="18"/>
              </w:rPr>
            </w:pPr>
            <w:r w:rsidRPr="009D6B06">
              <w:rPr>
                <w:rStyle w:val="Blue"/>
                <w:rFonts w:cs="Calibri"/>
                <w:color w:val="auto"/>
                <w:sz w:val="18"/>
                <w:szCs w:val="18"/>
              </w:rPr>
              <w:t>Conditions 3.1.4 and 3.3.7 apply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303BC2" w:rsidRDefault="00007D91" w:rsidP="00821962">
            <w:pPr>
              <w:pStyle w:val="TableText"/>
              <w:rPr>
                <w:rStyle w:val="Blue"/>
                <w:rFonts w:cs="Calibri"/>
                <w:color w:val="auto"/>
                <w:sz w:val="18"/>
                <w:szCs w:val="18"/>
              </w:rPr>
            </w:pPr>
            <w:r w:rsidRPr="00303BC2">
              <w:rPr>
                <w:rStyle w:val="Blue"/>
                <w:rFonts w:cs="Calibri"/>
                <w:color w:val="auto"/>
                <w:sz w:val="18"/>
                <w:szCs w:val="18"/>
              </w:rPr>
              <w:t>ATU-BOD as O</w:t>
            </w:r>
            <w:r w:rsidRPr="00303BC2">
              <w:rPr>
                <w:rStyle w:val="Blue"/>
                <w:rFonts w:cs="Calibri"/>
                <w:color w:val="auto"/>
                <w:sz w:val="18"/>
                <w:szCs w:val="18"/>
                <w:vertAlign w:val="subscript"/>
              </w:rPr>
              <w:t>2</w:t>
            </w:r>
          </w:p>
        </w:tc>
        <w:tc>
          <w:tcPr>
            <w:tcW w:w="707" w:type="pct"/>
            <w:shd w:val="clear" w:color="auto" w:fill="auto"/>
          </w:tcPr>
          <w:p w14:paraId="7A8F79BC" w14:textId="3B7052B3" w:rsidR="00E56971" w:rsidRPr="00303BC2" w:rsidRDefault="00303BC2" w:rsidP="00EB3DF3">
            <w:pPr>
              <w:pStyle w:val="TableText"/>
              <w:rPr>
                <w:rStyle w:val="Blue"/>
                <w:rFonts w:cs="Calibri"/>
                <w:color w:val="auto"/>
                <w:sz w:val="18"/>
                <w:szCs w:val="18"/>
              </w:rPr>
            </w:pPr>
            <w:r w:rsidRPr="00303BC2">
              <w:rPr>
                <w:rStyle w:val="Blue"/>
                <w:rFonts w:cs="Calibri"/>
                <w:color w:val="auto"/>
                <w:sz w:val="18"/>
                <w:szCs w:val="18"/>
              </w:rPr>
              <w:t>30</w:t>
            </w:r>
            <w:r w:rsidR="00007D91" w:rsidRPr="00303BC2">
              <w:rPr>
                <w:rStyle w:val="Blue"/>
                <w:rFonts w:cs="Calibri"/>
                <w:color w:val="auto"/>
                <w:sz w:val="18"/>
                <w:szCs w:val="18"/>
              </w:rPr>
              <w:t xml:space="preserve"> mg/l</w:t>
            </w:r>
          </w:p>
        </w:tc>
        <w:tc>
          <w:tcPr>
            <w:tcW w:w="746" w:type="pct"/>
            <w:shd w:val="clear" w:color="auto" w:fill="auto"/>
          </w:tcPr>
          <w:p w14:paraId="6D3E10F0" w14:textId="77777777" w:rsidR="00007D91" w:rsidRPr="00303BC2" w:rsidRDefault="00007D91" w:rsidP="00821962">
            <w:pPr>
              <w:pStyle w:val="TableText"/>
              <w:rPr>
                <w:rStyle w:val="Blue"/>
                <w:rFonts w:cs="Calibri"/>
                <w:color w:val="auto"/>
                <w:sz w:val="18"/>
                <w:szCs w:val="18"/>
              </w:rPr>
            </w:pPr>
            <w:r w:rsidRPr="00303BC2">
              <w:rPr>
                <w:rStyle w:val="Blue"/>
                <w:rFonts w:cs="Calibri"/>
                <w:color w:val="auto"/>
                <w:sz w:val="18"/>
                <w:szCs w:val="18"/>
              </w:rPr>
              <w:t>Instantaneous (spot sample)</w:t>
            </w:r>
          </w:p>
        </w:tc>
        <w:tc>
          <w:tcPr>
            <w:tcW w:w="645" w:type="pct"/>
            <w:shd w:val="clear" w:color="auto" w:fill="auto"/>
          </w:tcPr>
          <w:p w14:paraId="011CB9E8" w14:textId="77777777" w:rsidR="00007D91" w:rsidRPr="00303BC2" w:rsidRDefault="00007D91" w:rsidP="00821962">
            <w:pPr>
              <w:pStyle w:val="TableText"/>
              <w:rPr>
                <w:rStyle w:val="Blue"/>
                <w:rFonts w:cs="Calibri"/>
                <w:color w:val="auto"/>
                <w:sz w:val="18"/>
                <w:szCs w:val="18"/>
              </w:rPr>
            </w:pPr>
            <w:r w:rsidRPr="00303BC2">
              <w:rPr>
                <w:rStyle w:val="Blue"/>
                <w:rFonts w:cs="Calibri"/>
                <w:color w:val="auto"/>
                <w:sz w:val="18"/>
                <w:szCs w:val="18"/>
              </w:rPr>
              <w:t>N/A</w:t>
            </w:r>
          </w:p>
        </w:tc>
        <w:tc>
          <w:tcPr>
            <w:tcW w:w="689" w:type="pct"/>
            <w:shd w:val="clear" w:color="auto" w:fill="auto"/>
          </w:tcPr>
          <w:p w14:paraId="4614B05A" w14:textId="77777777" w:rsidR="00007D91" w:rsidRPr="00303BC2" w:rsidRDefault="00007D91" w:rsidP="00821962">
            <w:pPr>
              <w:pStyle w:val="TableText"/>
              <w:rPr>
                <w:rStyle w:val="Blue"/>
                <w:rFonts w:cs="Calibri"/>
                <w:color w:val="auto"/>
                <w:sz w:val="18"/>
                <w:szCs w:val="18"/>
              </w:rPr>
            </w:pPr>
            <w:r w:rsidRPr="00303BC2">
              <w:rPr>
                <w:rStyle w:val="Blue"/>
                <w:rFonts w:cs="Calibri"/>
                <w:color w:val="auto"/>
                <w:sz w:val="18"/>
                <w:szCs w:val="18"/>
              </w:rPr>
              <w:t>As specified in schedule 3B</w:t>
            </w:r>
          </w:p>
        </w:tc>
        <w:tc>
          <w:tcPr>
            <w:tcW w:w="865" w:type="pct"/>
            <w:shd w:val="clear" w:color="auto" w:fill="auto"/>
          </w:tcPr>
          <w:p w14:paraId="22BE59F2" w14:textId="77777777" w:rsidR="00007D91" w:rsidRPr="00303BC2" w:rsidRDefault="00007D91" w:rsidP="00821962">
            <w:pPr>
              <w:pStyle w:val="TableText"/>
              <w:rPr>
                <w:rStyle w:val="Blue"/>
                <w:rFonts w:cs="Calibri"/>
                <w:color w:val="auto"/>
                <w:sz w:val="18"/>
                <w:szCs w:val="18"/>
              </w:rPr>
            </w:pPr>
            <w:r w:rsidRPr="00303BC2">
              <w:rPr>
                <w:rStyle w:val="Blue"/>
                <w:rFonts w:cs="Calibri"/>
                <w:color w:val="auto"/>
                <w:sz w:val="18"/>
                <w:szCs w:val="18"/>
              </w:rPr>
              <w:t>Look up table</w:t>
            </w:r>
          </w:p>
          <w:p w14:paraId="7B8D5168" w14:textId="77777777" w:rsidR="00007D91" w:rsidRPr="00303BC2" w:rsidRDefault="00007D91" w:rsidP="00821962">
            <w:pPr>
              <w:pStyle w:val="TableText"/>
              <w:rPr>
                <w:rStyle w:val="Blue"/>
                <w:rFonts w:cs="Calibri"/>
                <w:color w:val="auto"/>
                <w:sz w:val="18"/>
                <w:szCs w:val="18"/>
              </w:rPr>
            </w:pPr>
            <w:r w:rsidRPr="00303BC2">
              <w:rPr>
                <w:rStyle w:val="Blue"/>
                <w:rFonts w:cs="Calibri"/>
                <w:color w:val="auto"/>
                <w:sz w:val="18"/>
                <w:szCs w:val="18"/>
              </w:rPr>
              <w:t>(Conditions 3.1.2 and 3.1.3 apply)</w:t>
            </w:r>
          </w:p>
        </w:tc>
      </w:tr>
      <w:tr w:rsidR="00007D91" w:rsidRPr="00C25946" w14:paraId="55D6F628" w14:textId="77777777" w:rsidTr="00ED758C">
        <w:trPr>
          <w:cantSplit/>
        </w:trPr>
        <w:tc>
          <w:tcPr>
            <w:tcW w:w="608" w:type="pct"/>
            <w:vMerge/>
            <w:shd w:val="clear" w:color="auto" w:fill="auto"/>
          </w:tcPr>
          <w:p w14:paraId="1BD32EE1" w14:textId="77777777" w:rsidR="00007D91" w:rsidRPr="001F4EC0" w:rsidRDefault="00007D91" w:rsidP="00821962">
            <w:pPr>
              <w:pStyle w:val="TableText"/>
              <w:rPr>
                <w:rStyle w:val="Blue"/>
                <w:sz w:val="18"/>
                <w:szCs w:val="18"/>
              </w:rPr>
            </w:pPr>
          </w:p>
        </w:tc>
        <w:tc>
          <w:tcPr>
            <w:tcW w:w="740" w:type="pct"/>
            <w:shd w:val="clear" w:color="auto" w:fill="auto"/>
          </w:tcPr>
          <w:p w14:paraId="726B0EB8" w14:textId="6CFDFCD9" w:rsidR="00007D91" w:rsidRPr="00303BC2" w:rsidRDefault="00007D91" w:rsidP="008F776A">
            <w:pPr>
              <w:pStyle w:val="TableText"/>
              <w:rPr>
                <w:rStyle w:val="Blue"/>
                <w:rFonts w:cs="Calibri"/>
                <w:color w:val="auto"/>
                <w:sz w:val="18"/>
                <w:szCs w:val="18"/>
              </w:rPr>
            </w:pPr>
            <w:r w:rsidRPr="00303BC2">
              <w:rPr>
                <w:rStyle w:val="Blue"/>
                <w:rFonts w:cs="Calibri"/>
                <w:color w:val="auto"/>
                <w:sz w:val="18"/>
                <w:szCs w:val="18"/>
              </w:rPr>
              <w:t>Suspended solids (measured after drying at 105</w:t>
            </w:r>
            <w:r w:rsidR="005B1FFD" w:rsidRPr="00303BC2">
              <w:rPr>
                <w:rStyle w:val="Blue"/>
                <w:rFonts w:cs="Calibri"/>
                <w:color w:val="auto"/>
                <w:sz w:val="18"/>
                <w:szCs w:val="18"/>
              </w:rPr>
              <w:t>°</w:t>
            </w:r>
            <w:r w:rsidRPr="00303BC2">
              <w:rPr>
                <w:rStyle w:val="Blue"/>
                <w:rFonts w:cs="Calibri"/>
                <w:color w:val="auto"/>
                <w:sz w:val="18"/>
                <w:szCs w:val="18"/>
              </w:rPr>
              <w:t>C)</w:t>
            </w:r>
          </w:p>
        </w:tc>
        <w:tc>
          <w:tcPr>
            <w:tcW w:w="707" w:type="pct"/>
            <w:shd w:val="clear" w:color="auto" w:fill="auto"/>
          </w:tcPr>
          <w:p w14:paraId="78EB40AD" w14:textId="48C077C2" w:rsidR="00007D91" w:rsidRPr="00303BC2" w:rsidRDefault="00303BC2" w:rsidP="00821962">
            <w:pPr>
              <w:pStyle w:val="TableText"/>
              <w:rPr>
                <w:rStyle w:val="Blue"/>
                <w:rFonts w:cs="Calibri"/>
                <w:color w:val="auto"/>
                <w:sz w:val="18"/>
                <w:szCs w:val="18"/>
              </w:rPr>
            </w:pPr>
            <w:r w:rsidRPr="00303BC2">
              <w:rPr>
                <w:rStyle w:val="Blue"/>
                <w:rFonts w:cs="Calibri"/>
                <w:color w:val="auto"/>
                <w:sz w:val="18"/>
                <w:szCs w:val="18"/>
              </w:rPr>
              <w:t>4</w:t>
            </w:r>
            <w:r w:rsidR="00C529F7" w:rsidRPr="00303BC2">
              <w:rPr>
                <w:rStyle w:val="Blue"/>
                <w:rFonts w:cs="Calibri"/>
                <w:color w:val="auto"/>
                <w:sz w:val="18"/>
                <w:szCs w:val="18"/>
              </w:rPr>
              <w:t>0</w:t>
            </w:r>
            <w:r w:rsidR="00007D91" w:rsidRPr="00303BC2">
              <w:rPr>
                <w:rStyle w:val="Blue"/>
                <w:rFonts w:cs="Calibri"/>
                <w:color w:val="auto"/>
                <w:sz w:val="18"/>
                <w:szCs w:val="18"/>
              </w:rPr>
              <w:t xml:space="preserve"> mg/l</w:t>
            </w:r>
          </w:p>
          <w:p w14:paraId="10209DCF" w14:textId="1CD51C7F" w:rsidR="00E56971" w:rsidRPr="00303BC2" w:rsidRDefault="00E56971" w:rsidP="00C529F7">
            <w:pPr>
              <w:pStyle w:val="TableText"/>
              <w:ind w:left="0"/>
              <w:rPr>
                <w:rStyle w:val="Blue"/>
                <w:rFonts w:cs="Calibri"/>
                <w:color w:val="auto"/>
                <w:sz w:val="18"/>
                <w:szCs w:val="18"/>
              </w:rPr>
            </w:pPr>
          </w:p>
        </w:tc>
        <w:tc>
          <w:tcPr>
            <w:tcW w:w="746" w:type="pct"/>
            <w:shd w:val="clear" w:color="auto" w:fill="auto"/>
          </w:tcPr>
          <w:p w14:paraId="4E52D681" w14:textId="77777777" w:rsidR="00007D91" w:rsidRPr="00303BC2" w:rsidRDefault="00007D91" w:rsidP="00821962">
            <w:pPr>
              <w:pStyle w:val="TableText"/>
              <w:rPr>
                <w:rStyle w:val="Blue"/>
                <w:rFonts w:cs="Calibri"/>
                <w:color w:val="auto"/>
                <w:sz w:val="18"/>
                <w:szCs w:val="18"/>
              </w:rPr>
            </w:pPr>
            <w:r w:rsidRPr="00303BC2">
              <w:rPr>
                <w:rStyle w:val="Blue"/>
                <w:rFonts w:cs="Calibri"/>
                <w:color w:val="auto"/>
                <w:sz w:val="18"/>
                <w:szCs w:val="18"/>
              </w:rPr>
              <w:t>Instantaneous (spot sample)</w:t>
            </w:r>
          </w:p>
        </w:tc>
        <w:tc>
          <w:tcPr>
            <w:tcW w:w="645" w:type="pct"/>
            <w:shd w:val="clear" w:color="auto" w:fill="auto"/>
          </w:tcPr>
          <w:p w14:paraId="5AFBF791" w14:textId="77777777" w:rsidR="00007D91" w:rsidRPr="00303BC2" w:rsidRDefault="00007D91" w:rsidP="00821962">
            <w:pPr>
              <w:pStyle w:val="TableText"/>
              <w:rPr>
                <w:rStyle w:val="Blue"/>
                <w:rFonts w:cs="Calibri"/>
                <w:color w:val="auto"/>
                <w:sz w:val="18"/>
                <w:szCs w:val="18"/>
              </w:rPr>
            </w:pPr>
            <w:r w:rsidRPr="00303BC2">
              <w:rPr>
                <w:rStyle w:val="Blue"/>
                <w:rFonts w:cs="Calibri"/>
                <w:color w:val="auto"/>
                <w:sz w:val="18"/>
                <w:szCs w:val="18"/>
              </w:rPr>
              <w:t>N/A</w:t>
            </w:r>
          </w:p>
        </w:tc>
        <w:tc>
          <w:tcPr>
            <w:tcW w:w="689" w:type="pct"/>
            <w:shd w:val="clear" w:color="auto" w:fill="auto"/>
          </w:tcPr>
          <w:p w14:paraId="0F555450" w14:textId="77777777" w:rsidR="00007D91" w:rsidRPr="00303BC2" w:rsidRDefault="00007D91" w:rsidP="00821962">
            <w:pPr>
              <w:pStyle w:val="TableText"/>
              <w:rPr>
                <w:rStyle w:val="Blue"/>
                <w:rFonts w:cs="Calibri"/>
                <w:color w:val="auto"/>
                <w:sz w:val="18"/>
                <w:szCs w:val="18"/>
              </w:rPr>
            </w:pPr>
            <w:r w:rsidRPr="00303BC2">
              <w:rPr>
                <w:rStyle w:val="Blue"/>
                <w:rFonts w:cs="Calibri"/>
                <w:color w:val="auto"/>
                <w:sz w:val="18"/>
                <w:szCs w:val="18"/>
              </w:rPr>
              <w:t>As specified in schedule 3B</w:t>
            </w:r>
          </w:p>
        </w:tc>
        <w:tc>
          <w:tcPr>
            <w:tcW w:w="865" w:type="pct"/>
            <w:shd w:val="clear" w:color="auto" w:fill="auto"/>
          </w:tcPr>
          <w:p w14:paraId="57904459" w14:textId="77777777" w:rsidR="00007D91" w:rsidRPr="00303BC2" w:rsidRDefault="00007D91" w:rsidP="00821962">
            <w:pPr>
              <w:pStyle w:val="TableText"/>
              <w:rPr>
                <w:rStyle w:val="Blue"/>
                <w:rFonts w:cs="Calibri"/>
                <w:color w:val="auto"/>
                <w:sz w:val="18"/>
                <w:szCs w:val="18"/>
              </w:rPr>
            </w:pPr>
            <w:r w:rsidRPr="00303BC2">
              <w:rPr>
                <w:rStyle w:val="Blue"/>
                <w:rFonts w:cs="Calibri"/>
                <w:color w:val="auto"/>
                <w:sz w:val="18"/>
                <w:szCs w:val="18"/>
              </w:rPr>
              <w:t>Look up table</w:t>
            </w:r>
          </w:p>
          <w:p w14:paraId="549AE884" w14:textId="77777777" w:rsidR="00007D91" w:rsidRPr="00303BC2" w:rsidRDefault="00007D91" w:rsidP="00821962">
            <w:pPr>
              <w:pStyle w:val="TableText"/>
              <w:rPr>
                <w:rStyle w:val="Blue"/>
                <w:rFonts w:cs="Calibri"/>
                <w:color w:val="auto"/>
                <w:sz w:val="18"/>
                <w:szCs w:val="18"/>
              </w:rPr>
            </w:pPr>
            <w:r w:rsidRPr="00303BC2">
              <w:rPr>
                <w:rStyle w:val="Blue"/>
                <w:rFonts w:cs="Calibri"/>
                <w:color w:val="auto"/>
                <w:sz w:val="18"/>
                <w:szCs w:val="18"/>
              </w:rPr>
              <w:t>(Conditions 3.1.2 and 3.1.3 apply)</w:t>
            </w:r>
          </w:p>
        </w:tc>
      </w:tr>
      <w:tr w:rsidR="008F776A" w:rsidRPr="00C25946" w14:paraId="6682CF3D" w14:textId="77777777" w:rsidTr="00ED758C">
        <w:trPr>
          <w:cantSplit/>
        </w:trPr>
        <w:tc>
          <w:tcPr>
            <w:tcW w:w="608" w:type="pct"/>
            <w:vMerge/>
            <w:shd w:val="clear" w:color="auto" w:fill="auto"/>
          </w:tcPr>
          <w:p w14:paraId="32AE2D15" w14:textId="77777777" w:rsidR="008F776A" w:rsidRPr="00FC55D1" w:rsidRDefault="008F776A" w:rsidP="008F776A">
            <w:pPr>
              <w:pStyle w:val="TableText"/>
              <w:rPr>
                <w:rStyle w:val="Blue"/>
              </w:rPr>
            </w:pPr>
          </w:p>
        </w:tc>
        <w:tc>
          <w:tcPr>
            <w:tcW w:w="740" w:type="pct"/>
            <w:shd w:val="clear" w:color="auto" w:fill="auto"/>
          </w:tcPr>
          <w:p w14:paraId="5F043C38" w14:textId="77777777" w:rsidR="008F776A" w:rsidRPr="0044154D" w:rsidRDefault="008F776A" w:rsidP="008F776A">
            <w:pPr>
              <w:pStyle w:val="TableText"/>
              <w:rPr>
                <w:rStyle w:val="Blue"/>
                <w:rFonts w:cs="Calibri"/>
                <w:color w:val="auto"/>
                <w:sz w:val="18"/>
                <w:szCs w:val="18"/>
              </w:rPr>
            </w:pPr>
            <w:r w:rsidRPr="0044154D">
              <w:rPr>
                <w:rStyle w:val="Blue"/>
                <w:rFonts w:cs="Calibri"/>
                <w:color w:val="auto"/>
                <w:sz w:val="18"/>
                <w:szCs w:val="18"/>
              </w:rPr>
              <w:t>Total phosphorus as P</w:t>
            </w:r>
          </w:p>
        </w:tc>
        <w:tc>
          <w:tcPr>
            <w:tcW w:w="707" w:type="pct"/>
            <w:shd w:val="clear" w:color="auto" w:fill="auto"/>
          </w:tcPr>
          <w:p w14:paraId="40871606" w14:textId="197A4490" w:rsidR="008F776A" w:rsidRPr="0044154D" w:rsidRDefault="00922952" w:rsidP="008F776A">
            <w:pPr>
              <w:pStyle w:val="TableText"/>
              <w:rPr>
                <w:rStyle w:val="Blue"/>
                <w:rFonts w:cs="Calibri"/>
                <w:color w:val="auto"/>
                <w:sz w:val="18"/>
                <w:szCs w:val="18"/>
              </w:rPr>
            </w:pPr>
            <w:r w:rsidRPr="0044154D">
              <w:rPr>
                <w:rStyle w:val="Blue"/>
                <w:rFonts w:cs="Calibri"/>
                <w:color w:val="auto"/>
                <w:sz w:val="18"/>
                <w:szCs w:val="18"/>
              </w:rPr>
              <w:t>5</w:t>
            </w:r>
            <w:r w:rsidR="008F776A" w:rsidRPr="0044154D">
              <w:rPr>
                <w:rStyle w:val="Blue"/>
                <w:rFonts w:cs="Calibri"/>
                <w:color w:val="auto"/>
                <w:sz w:val="18"/>
                <w:szCs w:val="18"/>
              </w:rPr>
              <w:t xml:space="preserve"> mg/l </w:t>
            </w:r>
          </w:p>
        </w:tc>
        <w:tc>
          <w:tcPr>
            <w:tcW w:w="746" w:type="pct"/>
            <w:shd w:val="clear" w:color="auto" w:fill="auto"/>
          </w:tcPr>
          <w:p w14:paraId="1964AA51" w14:textId="77777777" w:rsidR="008F776A" w:rsidRPr="0044154D" w:rsidRDefault="008F776A" w:rsidP="008F776A">
            <w:pPr>
              <w:pStyle w:val="TableText"/>
              <w:rPr>
                <w:rStyle w:val="Blue"/>
                <w:rFonts w:cs="Calibri"/>
                <w:color w:val="auto"/>
                <w:sz w:val="18"/>
                <w:szCs w:val="18"/>
              </w:rPr>
            </w:pPr>
            <w:r w:rsidRPr="0044154D">
              <w:rPr>
                <w:rStyle w:val="Blue"/>
                <w:rFonts w:cs="Calibri"/>
                <w:color w:val="auto"/>
                <w:sz w:val="18"/>
                <w:szCs w:val="18"/>
              </w:rPr>
              <w:t>Instantaneous (spot sample)</w:t>
            </w:r>
          </w:p>
        </w:tc>
        <w:tc>
          <w:tcPr>
            <w:tcW w:w="645" w:type="pct"/>
            <w:shd w:val="clear" w:color="auto" w:fill="auto"/>
          </w:tcPr>
          <w:p w14:paraId="45E69980" w14:textId="77777777" w:rsidR="008F776A" w:rsidRPr="0044154D" w:rsidRDefault="008F776A" w:rsidP="008F776A">
            <w:pPr>
              <w:pStyle w:val="TableText"/>
              <w:rPr>
                <w:rStyle w:val="Blue"/>
                <w:rFonts w:cs="Calibri"/>
                <w:color w:val="auto"/>
                <w:sz w:val="18"/>
                <w:szCs w:val="18"/>
              </w:rPr>
            </w:pPr>
            <w:r w:rsidRPr="0044154D">
              <w:rPr>
                <w:rStyle w:val="Blue"/>
                <w:rFonts w:cs="Calibri"/>
                <w:color w:val="auto"/>
                <w:sz w:val="18"/>
                <w:szCs w:val="18"/>
              </w:rPr>
              <w:t>N/A</w:t>
            </w:r>
          </w:p>
        </w:tc>
        <w:tc>
          <w:tcPr>
            <w:tcW w:w="689" w:type="pct"/>
            <w:shd w:val="clear" w:color="auto" w:fill="auto"/>
          </w:tcPr>
          <w:p w14:paraId="3A9BA68E" w14:textId="77777777" w:rsidR="008F776A" w:rsidRPr="0044154D" w:rsidRDefault="008F776A" w:rsidP="008F776A">
            <w:pPr>
              <w:pStyle w:val="TableText"/>
              <w:rPr>
                <w:rStyle w:val="Blue"/>
                <w:rFonts w:cs="Calibri"/>
                <w:color w:val="auto"/>
                <w:sz w:val="18"/>
                <w:szCs w:val="18"/>
              </w:rPr>
            </w:pPr>
            <w:r w:rsidRPr="0044154D">
              <w:rPr>
                <w:rStyle w:val="Blue"/>
                <w:rFonts w:cs="Calibri"/>
                <w:color w:val="auto"/>
                <w:sz w:val="18"/>
                <w:szCs w:val="18"/>
              </w:rPr>
              <w:t>As specified in schedule 3B</w:t>
            </w:r>
          </w:p>
        </w:tc>
        <w:tc>
          <w:tcPr>
            <w:tcW w:w="865" w:type="pct"/>
            <w:shd w:val="clear" w:color="auto" w:fill="auto"/>
          </w:tcPr>
          <w:p w14:paraId="00517460" w14:textId="77777777" w:rsidR="008F776A" w:rsidRPr="0044154D" w:rsidRDefault="008F776A" w:rsidP="008F776A">
            <w:pPr>
              <w:pStyle w:val="TableText"/>
              <w:rPr>
                <w:rStyle w:val="Blue"/>
                <w:rFonts w:cs="Calibri"/>
                <w:color w:val="auto"/>
                <w:sz w:val="18"/>
                <w:szCs w:val="18"/>
              </w:rPr>
            </w:pPr>
            <w:r w:rsidRPr="0044154D">
              <w:rPr>
                <w:rStyle w:val="Blue"/>
                <w:rFonts w:cs="Calibri"/>
                <w:color w:val="auto"/>
                <w:sz w:val="18"/>
                <w:szCs w:val="18"/>
              </w:rPr>
              <w:t>Annual mean</w:t>
            </w:r>
          </w:p>
          <w:p w14:paraId="4FEA31BC" w14:textId="77777777" w:rsidR="008F776A" w:rsidRPr="0044154D" w:rsidRDefault="008F776A" w:rsidP="008F776A">
            <w:pPr>
              <w:pStyle w:val="TableText"/>
              <w:rPr>
                <w:rStyle w:val="Blue"/>
                <w:rFonts w:cs="Calibri"/>
                <w:color w:val="auto"/>
                <w:sz w:val="18"/>
                <w:szCs w:val="18"/>
              </w:rPr>
            </w:pPr>
            <w:r w:rsidRPr="0044154D">
              <w:rPr>
                <w:rStyle w:val="Blue"/>
                <w:rFonts w:cs="Calibri"/>
                <w:color w:val="auto"/>
                <w:sz w:val="18"/>
                <w:szCs w:val="18"/>
              </w:rPr>
              <w:t>(Condition 3.1.3 applies)</w:t>
            </w:r>
          </w:p>
        </w:tc>
      </w:tr>
      <w:tr w:rsidR="008F776A" w:rsidRPr="00C25946" w14:paraId="084566C5" w14:textId="77777777" w:rsidTr="00ED758C">
        <w:trPr>
          <w:cantSplit/>
        </w:trPr>
        <w:tc>
          <w:tcPr>
            <w:tcW w:w="608" w:type="pct"/>
            <w:vMerge/>
            <w:shd w:val="clear" w:color="auto" w:fill="auto"/>
          </w:tcPr>
          <w:p w14:paraId="09ADA359" w14:textId="77777777" w:rsidR="008F776A" w:rsidRPr="00FC55D1" w:rsidRDefault="008F776A" w:rsidP="008F776A">
            <w:pPr>
              <w:pStyle w:val="TableText"/>
              <w:rPr>
                <w:rStyle w:val="Blue"/>
              </w:rPr>
            </w:pPr>
          </w:p>
        </w:tc>
        <w:tc>
          <w:tcPr>
            <w:tcW w:w="740" w:type="pct"/>
            <w:shd w:val="clear" w:color="auto" w:fill="auto"/>
          </w:tcPr>
          <w:p w14:paraId="656035B7"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8"/>
    </w:tbl>
    <w:p w14:paraId="0CCE2911" w14:textId="4CB86DBE" w:rsidR="00821962" w:rsidRDefault="00821962" w:rsidP="008255E1">
      <w:pPr>
        <w:pStyle w:val="NormalWeb"/>
        <w:spacing w:before="120" w:beforeAutospacing="0" w:after="240" w:afterAutospacing="0"/>
        <w:ind w:left="567"/>
        <w:rPr>
          <w:rFonts w:ascii="Arial" w:hAnsi="Arial" w:cs="Arial"/>
          <w:color w:val="E424C9"/>
          <w:sz w:val="18"/>
          <w:szCs w:val="18"/>
        </w:rPr>
      </w:pPr>
    </w:p>
    <w:p w14:paraId="5A56DEAC" w14:textId="6D39395F" w:rsidR="004F78DE" w:rsidRDefault="004F78DE" w:rsidP="008255E1">
      <w:pPr>
        <w:pStyle w:val="NormalWeb"/>
        <w:spacing w:before="120" w:beforeAutospacing="0" w:after="240" w:afterAutospacing="0"/>
        <w:ind w:left="567"/>
        <w:rPr>
          <w:rFonts w:ascii="Arial" w:hAnsi="Arial" w:cs="Arial"/>
          <w:color w:val="E424C9"/>
          <w:sz w:val="18"/>
          <w:szCs w:val="18"/>
        </w:rPr>
      </w:pPr>
    </w:p>
    <w:p w14:paraId="475ADEE8" w14:textId="20D30942" w:rsidR="004F78DE" w:rsidRDefault="004F78DE" w:rsidP="008255E1">
      <w:pPr>
        <w:pStyle w:val="NormalWeb"/>
        <w:spacing w:before="120" w:beforeAutospacing="0" w:after="240" w:afterAutospacing="0"/>
        <w:ind w:left="567"/>
        <w:rPr>
          <w:rFonts w:ascii="Arial" w:hAnsi="Arial" w:cs="Arial"/>
          <w:color w:val="E424C9"/>
          <w:sz w:val="18"/>
          <w:szCs w:val="18"/>
        </w:rPr>
      </w:pPr>
    </w:p>
    <w:p w14:paraId="5B16FB52" w14:textId="010F006F" w:rsidR="004F78DE" w:rsidRDefault="004F78DE" w:rsidP="008255E1">
      <w:pPr>
        <w:pStyle w:val="NormalWeb"/>
        <w:spacing w:before="120" w:beforeAutospacing="0" w:after="240" w:afterAutospacing="0"/>
        <w:ind w:left="567"/>
        <w:rPr>
          <w:rFonts w:ascii="Arial" w:hAnsi="Arial" w:cs="Arial"/>
          <w:color w:val="E424C9"/>
          <w:sz w:val="18"/>
          <w:szCs w:val="18"/>
        </w:rPr>
      </w:pPr>
    </w:p>
    <w:p w14:paraId="37906310" w14:textId="36F3932F" w:rsidR="004F78DE" w:rsidRDefault="004F78DE" w:rsidP="008255E1">
      <w:pPr>
        <w:pStyle w:val="NormalWeb"/>
        <w:spacing w:before="120" w:beforeAutospacing="0" w:after="240" w:afterAutospacing="0"/>
        <w:ind w:left="567"/>
        <w:rPr>
          <w:rFonts w:ascii="Arial" w:hAnsi="Arial" w:cs="Arial"/>
          <w:color w:val="E424C9"/>
          <w:sz w:val="18"/>
          <w:szCs w:val="18"/>
        </w:rPr>
      </w:pPr>
    </w:p>
    <w:p w14:paraId="3962306A" w14:textId="77777777" w:rsidR="004F78DE" w:rsidRDefault="004F78DE" w:rsidP="008255E1">
      <w:pPr>
        <w:pStyle w:val="NormalWeb"/>
        <w:spacing w:before="120" w:beforeAutospacing="0" w:after="240" w:afterAutospacing="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A153F8" w:rsidRPr="00C25946" w14:paraId="71D6DE52" w14:textId="77777777" w:rsidTr="00C960D6">
        <w:trPr>
          <w:cantSplit/>
          <w:tblHeader/>
        </w:trPr>
        <w:tc>
          <w:tcPr>
            <w:tcW w:w="5000" w:type="pct"/>
            <w:gridSpan w:val="7"/>
            <w:shd w:val="clear" w:color="auto" w:fill="000000"/>
          </w:tcPr>
          <w:p w14:paraId="284EAD51" w14:textId="7F7FCC31" w:rsidR="00A153F8" w:rsidRDefault="00A153F8" w:rsidP="00C960D6">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6D5BB25F" w14:textId="6CBD9F4A" w:rsidR="00A153F8" w:rsidRPr="007A06E8" w:rsidRDefault="00A153F8" w:rsidP="00C960D6">
            <w:pPr>
              <w:pStyle w:val="TableText"/>
              <w:rPr>
                <w:b/>
                <w:color w:val="FFFFFF"/>
                <w:sz w:val="18"/>
                <w:szCs w:val="18"/>
              </w:rPr>
            </w:pPr>
            <w:r>
              <w:rPr>
                <w:b/>
                <w:color w:val="FFFFFF"/>
                <w:sz w:val="18"/>
                <w:szCs w:val="18"/>
              </w:rPr>
              <w:t xml:space="preserve">Effective from </w:t>
            </w:r>
            <w:r w:rsidRPr="004D2218">
              <w:rPr>
                <w:b/>
                <w:sz w:val="18"/>
                <w:szCs w:val="18"/>
              </w:rPr>
              <w:t>31/03/2030</w:t>
            </w:r>
          </w:p>
        </w:tc>
      </w:tr>
      <w:tr w:rsidR="00A153F8" w:rsidRPr="00C25946" w14:paraId="54FB293C" w14:textId="77777777" w:rsidTr="00C960D6">
        <w:trPr>
          <w:cantSplit/>
          <w:tblHeader/>
        </w:trPr>
        <w:tc>
          <w:tcPr>
            <w:tcW w:w="608" w:type="pct"/>
            <w:shd w:val="clear" w:color="auto" w:fill="auto"/>
          </w:tcPr>
          <w:p w14:paraId="5B1BDAB6" w14:textId="77777777" w:rsidR="00A153F8" w:rsidRPr="001F4EC0" w:rsidRDefault="00A153F8" w:rsidP="00C960D6">
            <w:pPr>
              <w:pStyle w:val="TableText"/>
              <w:rPr>
                <w:b/>
                <w:sz w:val="18"/>
                <w:szCs w:val="18"/>
              </w:rPr>
            </w:pPr>
            <w:r w:rsidRPr="001F4EC0">
              <w:rPr>
                <w:b/>
                <w:sz w:val="18"/>
                <w:szCs w:val="18"/>
              </w:rPr>
              <w:t>Effluent and discharge point</w:t>
            </w:r>
          </w:p>
        </w:tc>
        <w:tc>
          <w:tcPr>
            <w:tcW w:w="740" w:type="pct"/>
            <w:shd w:val="clear" w:color="auto" w:fill="auto"/>
          </w:tcPr>
          <w:p w14:paraId="56A259BF" w14:textId="77777777" w:rsidR="00A153F8" w:rsidRPr="001F4EC0" w:rsidRDefault="00A153F8" w:rsidP="00C960D6">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2D59E83A" w14:textId="77777777" w:rsidR="00A153F8" w:rsidRPr="001F4EC0" w:rsidRDefault="00A153F8" w:rsidP="00C960D6">
            <w:pPr>
              <w:pStyle w:val="TableText"/>
              <w:rPr>
                <w:b/>
                <w:sz w:val="18"/>
                <w:szCs w:val="18"/>
              </w:rPr>
            </w:pPr>
            <w:r w:rsidRPr="001F4EC0">
              <w:rPr>
                <w:b/>
                <w:sz w:val="18"/>
                <w:szCs w:val="18"/>
              </w:rPr>
              <w:t>Limit (including unit)</w:t>
            </w:r>
          </w:p>
        </w:tc>
        <w:tc>
          <w:tcPr>
            <w:tcW w:w="746" w:type="pct"/>
            <w:shd w:val="clear" w:color="auto" w:fill="auto"/>
          </w:tcPr>
          <w:p w14:paraId="6D2ECBDD" w14:textId="77777777" w:rsidR="00A153F8" w:rsidRPr="001F4EC0" w:rsidRDefault="00A153F8" w:rsidP="00C960D6">
            <w:pPr>
              <w:pStyle w:val="TableText"/>
              <w:rPr>
                <w:b/>
                <w:sz w:val="18"/>
                <w:szCs w:val="18"/>
              </w:rPr>
            </w:pPr>
            <w:r w:rsidRPr="001F4EC0">
              <w:rPr>
                <w:b/>
                <w:sz w:val="18"/>
                <w:szCs w:val="18"/>
              </w:rPr>
              <w:t>Reference Period</w:t>
            </w:r>
          </w:p>
        </w:tc>
        <w:tc>
          <w:tcPr>
            <w:tcW w:w="645" w:type="pct"/>
            <w:shd w:val="clear" w:color="auto" w:fill="auto"/>
          </w:tcPr>
          <w:p w14:paraId="374FD279" w14:textId="77777777" w:rsidR="00A153F8" w:rsidRPr="001F4EC0" w:rsidRDefault="00A153F8" w:rsidP="00C960D6">
            <w:pPr>
              <w:pStyle w:val="TableText"/>
              <w:rPr>
                <w:b/>
                <w:sz w:val="18"/>
                <w:szCs w:val="18"/>
              </w:rPr>
            </w:pPr>
            <w:r w:rsidRPr="001F4EC0">
              <w:rPr>
                <w:b/>
                <w:sz w:val="18"/>
                <w:szCs w:val="18"/>
              </w:rPr>
              <w:t>Limit of effective range</w:t>
            </w:r>
          </w:p>
        </w:tc>
        <w:tc>
          <w:tcPr>
            <w:tcW w:w="689" w:type="pct"/>
            <w:shd w:val="clear" w:color="auto" w:fill="auto"/>
          </w:tcPr>
          <w:p w14:paraId="0C4A4919" w14:textId="77777777" w:rsidR="00A153F8" w:rsidRPr="001F4EC0" w:rsidRDefault="00A153F8" w:rsidP="00C960D6">
            <w:pPr>
              <w:pStyle w:val="TableText"/>
              <w:rPr>
                <w:b/>
                <w:sz w:val="18"/>
                <w:szCs w:val="18"/>
              </w:rPr>
            </w:pPr>
            <w:r w:rsidRPr="001F4EC0">
              <w:rPr>
                <w:b/>
                <w:sz w:val="18"/>
                <w:szCs w:val="18"/>
              </w:rPr>
              <w:t>Monitoring frequency</w:t>
            </w:r>
          </w:p>
        </w:tc>
        <w:tc>
          <w:tcPr>
            <w:tcW w:w="865" w:type="pct"/>
            <w:shd w:val="clear" w:color="auto" w:fill="auto"/>
          </w:tcPr>
          <w:p w14:paraId="18E2EF18" w14:textId="77777777" w:rsidR="00A153F8" w:rsidRPr="001F4EC0" w:rsidRDefault="00A153F8" w:rsidP="00C960D6">
            <w:pPr>
              <w:pStyle w:val="TableText"/>
              <w:rPr>
                <w:b/>
                <w:sz w:val="18"/>
                <w:szCs w:val="18"/>
              </w:rPr>
            </w:pPr>
            <w:r w:rsidRPr="001F4EC0">
              <w:rPr>
                <w:b/>
                <w:sz w:val="18"/>
                <w:szCs w:val="18"/>
              </w:rPr>
              <w:t>Compliance Statistic</w:t>
            </w:r>
          </w:p>
        </w:tc>
      </w:tr>
      <w:tr w:rsidR="00A153F8" w:rsidRPr="00C25946" w14:paraId="1D5FE676" w14:textId="77777777" w:rsidTr="00C960D6">
        <w:trPr>
          <w:cantSplit/>
        </w:trPr>
        <w:tc>
          <w:tcPr>
            <w:tcW w:w="608" w:type="pct"/>
            <w:vMerge w:val="restart"/>
            <w:shd w:val="clear" w:color="auto" w:fill="auto"/>
          </w:tcPr>
          <w:p w14:paraId="4269C182" w14:textId="77777777" w:rsidR="00A153F8" w:rsidRPr="001F4EC0" w:rsidRDefault="00A153F8" w:rsidP="00C960D6">
            <w:pPr>
              <w:pStyle w:val="TableText"/>
              <w:rPr>
                <w:rStyle w:val="Blue"/>
                <w:sz w:val="18"/>
                <w:szCs w:val="18"/>
              </w:rPr>
            </w:pPr>
            <w:r w:rsidRPr="00610F21">
              <w:rPr>
                <w:rStyle w:val="Blue"/>
                <w:color w:val="auto"/>
                <w:sz w:val="18"/>
                <w:szCs w:val="18"/>
              </w:rPr>
              <w:t>Secondary treated sewage effluent via Final Effluent Discharge Point</w:t>
            </w:r>
          </w:p>
        </w:tc>
        <w:tc>
          <w:tcPr>
            <w:tcW w:w="740" w:type="pct"/>
            <w:shd w:val="clear" w:color="auto" w:fill="auto"/>
          </w:tcPr>
          <w:p w14:paraId="6E31627A" w14:textId="77777777" w:rsidR="00A153F8" w:rsidRPr="00610F21" w:rsidRDefault="00A153F8" w:rsidP="00C960D6">
            <w:pPr>
              <w:pStyle w:val="TableText"/>
              <w:rPr>
                <w:rStyle w:val="Blue"/>
                <w:rFonts w:cs="Calibri"/>
                <w:color w:val="auto"/>
                <w:sz w:val="18"/>
                <w:szCs w:val="18"/>
              </w:rPr>
            </w:pPr>
            <w:r w:rsidRPr="00610F21">
              <w:rPr>
                <w:rStyle w:val="Blue"/>
                <w:rFonts w:cs="Calibri"/>
                <w:color w:val="auto"/>
                <w:sz w:val="18"/>
                <w:szCs w:val="18"/>
              </w:rPr>
              <w:t>Dry weather flow</w:t>
            </w:r>
          </w:p>
        </w:tc>
        <w:tc>
          <w:tcPr>
            <w:tcW w:w="707" w:type="pct"/>
            <w:shd w:val="clear" w:color="auto" w:fill="auto"/>
          </w:tcPr>
          <w:p w14:paraId="779BE2BF" w14:textId="77777777" w:rsidR="00A153F8" w:rsidRPr="00610F21" w:rsidRDefault="00A153F8" w:rsidP="00C960D6">
            <w:pPr>
              <w:pStyle w:val="TableText"/>
              <w:ind w:left="0"/>
              <w:rPr>
                <w:rStyle w:val="Blue"/>
                <w:rFonts w:cs="Calibri"/>
                <w:color w:val="auto"/>
                <w:sz w:val="18"/>
                <w:szCs w:val="18"/>
              </w:rPr>
            </w:pPr>
            <w:r w:rsidRPr="00610F21">
              <w:rPr>
                <w:rStyle w:val="Blue"/>
                <w:rFonts w:cs="Calibri"/>
                <w:color w:val="auto"/>
                <w:sz w:val="18"/>
                <w:szCs w:val="18"/>
              </w:rPr>
              <w:t xml:space="preserve"> 138.3 m</w:t>
            </w:r>
            <w:r w:rsidRPr="00610F21">
              <w:rPr>
                <w:rStyle w:val="Blue"/>
                <w:rFonts w:cs="Calibri"/>
                <w:color w:val="auto"/>
                <w:sz w:val="18"/>
                <w:szCs w:val="18"/>
                <w:vertAlign w:val="superscript"/>
              </w:rPr>
              <w:t>3</w:t>
            </w:r>
            <w:r w:rsidRPr="00610F21">
              <w:rPr>
                <w:rStyle w:val="Blue"/>
                <w:rFonts w:cs="Calibri"/>
                <w:color w:val="auto"/>
                <w:sz w:val="18"/>
                <w:szCs w:val="18"/>
              </w:rPr>
              <w:t>/day</w:t>
            </w:r>
          </w:p>
          <w:p w14:paraId="3256A01D" w14:textId="77777777" w:rsidR="00A153F8" w:rsidRPr="00610F21" w:rsidRDefault="00A153F8" w:rsidP="00C960D6">
            <w:pPr>
              <w:pStyle w:val="TableText"/>
              <w:rPr>
                <w:rStyle w:val="Blue"/>
                <w:rFonts w:cs="Calibri"/>
                <w:color w:val="auto"/>
                <w:sz w:val="18"/>
                <w:szCs w:val="18"/>
              </w:rPr>
            </w:pPr>
          </w:p>
          <w:p w14:paraId="40495393" w14:textId="77777777" w:rsidR="00A153F8" w:rsidRPr="00610F21" w:rsidRDefault="00A153F8" w:rsidP="00C960D6">
            <w:pPr>
              <w:pStyle w:val="TableText"/>
              <w:rPr>
                <w:rStyle w:val="Blue"/>
                <w:rFonts w:cs="Calibri"/>
                <w:color w:val="auto"/>
                <w:sz w:val="18"/>
                <w:szCs w:val="18"/>
              </w:rPr>
            </w:pPr>
          </w:p>
        </w:tc>
        <w:tc>
          <w:tcPr>
            <w:tcW w:w="746" w:type="pct"/>
            <w:shd w:val="clear" w:color="auto" w:fill="auto"/>
          </w:tcPr>
          <w:p w14:paraId="5817FC7A" w14:textId="77777777" w:rsidR="00A153F8" w:rsidRPr="00610F21" w:rsidRDefault="00A153F8" w:rsidP="00C960D6">
            <w:pPr>
              <w:pStyle w:val="TableText"/>
              <w:rPr>
                <w:rStyle w:val="Blue"/>
                <w:rFonts w:cs="Calibri"/>
                <w:color w:val="auto"/>
                <w:sz w:val="18"/>
                <w:szCs w:val="18"/>
              </w:rPr>
            </w:pPr>
            <w:r w:rsidRPr="00610F21">
              <w:rPr>
                <w:rStyle w:val="Blue"/>
                <w:rFonts w:cs="Calibri"/>
                <w:color w:val="auto"/>
                <w:sz w:val="18"/>
                <w:szCs w:val="18"/>
              </w:rPr>
              <w:t>Total daily volume</w:t>
            </w:r>
          </w:p>
        </w:tc>
        <w:tc>
          <w:tcPr>
            <w:tcW w:w="645" w:type="pct"/>
            <w:shd w:val="clear" w:color="auto" w:fill="auto"/>
          </w:tcPr>
          <w:p w14:paraId="2B3DB880" w14:textId="77777777" w:rsidR="00A153F8" w:rsidRPr="009D6B06" w:rsidRDefault="00A153F8" w:rsidP="00C960D6">
            <w:pPr>
              <w:pStyle w:val="TableText"/>
              <w:rPr>
                <w:rStyle w:val="Blue"/>
                <w:rFonts w:cs="Calibri"/>
                <w:color w:val="000000" w:themeColor="text1"/>
                <w:sz w:val="18"/>
                <w:szCs w:val="18"/>
              </w:rPr>
            </w:pPr>
            <w:r w:rsidRPr="009D6B06">
              <w:rPr>
                <w:rStyle w:val="Blue"/>
                <w:rFonts w:cs="Calibri"/>
                <w:color w:val="000000" w:themeColor="text1"/>
                <w:sz w:val="18"/>
                <w:szCs w:val="18"/>
              </w:rPr>
              <w:t>N/A</w:t>
            </w:r>
          </w:p>
        </w:tc>
        <w:tc>
          <w:tcPr>
            <w:tcW w:w="689" w:type="pct"/>
            <w:shd w:val="clear" w:color="auto" w:fill="auto"/>
          </w:tcPr>
          <w:p w14:paraId="79DBDAB7" w14:textId="77777777" w:rsidR="00A153F8" w:rsidRPr="009D6B06" w:rsidRDefault="00A153F8" w:rsidP="00C960D6">
            <w:pPr>
              <w:pStyle w:val="TableText"/>
              <w:rPr>
                <w:rStyle w:val="Blue"/>
                <w:rFonts w:cs="Calibri"/>
                <w:color w:val="000000" w:themeColor="text1"/>
                <w:sz w:val="18"/>
                <w:szCs w:val="18"/>
              </w:rPr>
            </w:pPr>
            <w:r w:rsidRPr="009D6B06">
              <w:rPr>
                <w:rStyle w:val="Blue"/>
                <w:rFonts w:cs="Calibri"/>
                <w:color w:val="000000" w:themeColor="text1"/>
                <w:sz w:val="18"/>
                <w:szCs w:val="18"/>
              </w:rPr>
              <w:t>Continuous</w:t>
            </w:r>
          </w:p>
        </w:tc>
        <w:tc>
          <w:tcPr>
            <w:tcW w:w="865" w:type="pct"/>
            <w:shd w:val="clear" w:color="auto" w:fill="auto"/>
          </w:tcPr>
          <w:p w14:paraId="0262A4FB" w14:textId="77777777" w:rsidR="00A153F8" w:rsidRPr="00610F21" w:rsidRDefault="00A153F8" w:rsidP="00C960D6">
            <w:pPr>
              <w:pStyle w:val="TableText"/>
              <w:rPr>
                <w:rStyle w:val="Blue"/>
                <w:rFonts w:cs="Calibri"/>
                <w:color w:val="auto"/>
                <w:sz w:val="18"/>
                <w:szCs w:val="18"/>
              </w:rPr>
            </w:pPr>
            <w:r w:rsidRPr="009D6B06">
              <w:rPr>
                <w:rStyle w:val="Blue"/>
                <w:rFonts w:cs="Calibri"/>
                <w:color w:val="auto"/>
                <w:sz w:val="18"/>
                <w:szCs w:val="18"/>
              </w:rPr>
              <w:t>Conditions 3.1.4 and 3.3.7 apply</w:t>
            </w:r>
          </w:p>
        </w:tc>
      </w:tr>
      <w:tr w:rsidR="00A153F8" w:rsidRPr="00C25946" w14:paraId="1B836B8F" w14:textId="77777777" w:rsidTr="00C960D6">
        <w:trPr>
          <w:cantSplit/>
        </w:trPr>
        <w:tc>
          <w:tcPr>
            <w:tcW w:w="608" w:type="pct"/>
            <w:vMerge/>
            <w:shd w:val="clear" w:color="auto" w:fill="auto"/>
          </w:tcPr>
          <w:p w14:paraId="0318F5F8" w14:textId="77777777" w:rsidR="00A153F8" w:rsidRPr="001F4EC0" w:rsidRDefault="00A153F8" w:rsidP="00C960D6">
            <w:pPr>
              <w:pStyle w:val="TableText"/>
              <w:rPr>
                <w:rStyle w:val="Blue"/>
                <w:sz w:val="18"/>
                <w:szCs w:val="18"/>
              </w:rPr>
            </w:pPr>
          </w:p>
        </w:tc>
        <w:tc>
          <w:tcPr>
            <w:tcW w:w="740" w:type="pct"/>
            <w:shd w:val="clear" w:color="auto" w:fill="auto"/>
          </w:tcPr>
          <w:p w14:paraId="6FA0DEF1" w14:textId="77777777" w:rsidR="00A153F8" w:rsidRPr="00CC2E4C" w:rsidRDefault="00A153F8" w:rsidP="00C960D6">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0995B812" w14:textId="77777777" w:rsidR="00A153F8" w:rsidRPr="00CC2E4C" w:rsidRDefault="00A153F8" w:rsidP="00C960D6">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4FC33FF6" w14:textId="77777777" w:rsidR="00A153F8" w:rsidRPr="00CC2E4C" w:rsidRDefault="00A153F8" w:rsidP="00C960D6">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1079ADC4" w14:textId="77777777" w:rsidR="00A153F8" w:rsidRPr="00CC2E4C" w:rsidRDefault="00A153F8" w:rsidP="00C960D6">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270BF32C" w14:textId="77777777" w:rsidR="00A153F8" w:rsidRPr="00CC2E4C" w:rsidRDefault="00A153F8" w:rsidP="00C960D6">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107CB6F4" w14:textId="77777777" w:rsidR="00A153F8" w:rsidRPr="00CC2E4C" w:rsidRDefault="00A153F8" w:rsidP="00C960D6">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A153F8" w:rsidRPr="00C25946" w14:paraId="37A068AF" w14:textId="77777777" w:rsidTr="00C960D6">
        <w:trPr>
          <w:cantSplit/>
        </w:trPr>
        <w:tc>
          <w:tcPr>
            <w:tcW w:w="608" w:type="pct"/>
            <w:vMerge/>
            <w:shd w:val="clear" w:color="auto" w:fill="auto"/>
          </w:tcPr>
          <w:p w14:paraId="1BC21A47" w14:textId="77777777" w:rsidR="00A153F8" w:rsidRPr="001F4EC0" w:rsidRDefault="00A153F8" w:rsidP="00C960D6">
            <w:pPr>
              <w:pStyle w:val="TableText"/>
              <w:rPr>
                <w:rStyle w:val="Blue"/>
                <w:sz w:val="18"/>
                <w:szCs w:val="18"/>
              </w:rPr>
            </w:pPr>
          </w:p>
        </w:tc>
        <w:tc>
          <w:tcPr>
            <w:tcW w:w="740" w:type="pct"/>
            <w:shd w:val="clear" w:color="auto" w:fill="auto"/>
          </w:tcPr>
          <w:p w14:paraId="0076DAA8" w14:textId="77777777" w:rsidR="00A153F8" w:rsidRPr="00303BC2" w:rsidRDefault="00A153F8" w:rsidP="00C960D6">
            <w:pPr>
              <w:pStyle w:val="TableText"/>
              <w:rPr>
                <w:rStyle w:val="Blue"/>
                <w:rFonts w:cs="Calibri"/>
                <w:color w:val="auto"/>
                <w:sz w:val="18"/>
                <w:szCs w:val="18"/>
              </w:rPr>
            </w:pPr>
            <w:r w:rsidRPr="00303BC2">
              <w:rPr>
                <w:rStyle w:val="Blue"/>
                <w:rFonts w:cs="Calibri"/>
                <w:color w:val="auto"/>
                <w:sz w:val="18"/>
                <w:szCs w:val="18"/>
              </w:rPr>
              <w:t>ATU-BOD as O</w:t>
            </w:r>
            <w:r w:rsidRPr="00303BC2">
              <w:rPr>
                <w:rStyle w:val="Blue"/>
                <w:rFonts w:cs="Calibri"/>
                <w:color w:val="auto"/>
                <w:sz w:val="18"/>
                <w:szCs w:val="18"/>
                <w:vertAlign w:val="subscript"/>
              </w:rPr>
              <w:t>2</w:t>
            </w:r>
          </w:p>
        </w:tc>
        <w:tc>
          <w:tcPr>
            <w:tcW w:w="707" w:type="pct"/>
            <w:shd w:val="clear" w:color="auto" w:fill="auto"/>
          </w:tcPr>
          <w:p w14:paraId="6AAF0FBB" w14:textId="77777777" w:rsidR="00A153F8" w:rsidRPr="00303BC2" w:rsidRDefault="00A153F8" w:rsidP="00C960D6">
            <w:pPr>
              <w:pStyle w:val="TableText"/>
              <w:rPr>
                <w:rStyle w:val="Blue"/>
                <w:rFonts w:cs="Calibri"/>
                <w:color w:val="auto"/>
                <w:sz w:val="18"/>
                <w:szCs w:val="18"/>
              </w:rPr>
            </w:pPr>
            <w:r w:rsidRPr="00303BC2">
              <w:rPr>
                <w:rStyle w:val="Blue"/>
                <w:rFonts w:cs="Calibri"/>
                <w:color w:val="auto"/>
                <w:sz w:val="18"/>
                <w:szCs w:val="18"/>
              </w:rPr>
              <w:t>30 mg/l</w:t>
            </w:r>
          </w:p>
        </w:tc>
        <w:tc>
          <w:tcPr>
            <w:tcW w:w="746" w:type="pct"/>
            <w:shd w:val="clear" w:color="auto" w:fill="auto"/>
          </w:tcPr>
          <w:p w14:paraId="58FB7BAF" w14:textId="77777777" w:rsidR="00A153F8" w:rsidRPr="00303BC2" w:rsidRDefault="00A153F8" w:rsidP="00C960D6">
            <w:pPr>
              <w:pStyle w:val="TableText"/>
              <w:rPr>
                <w:rStyle w:val="Blue"/>
                <w:rFonts w:cs="Calibri"/>
                <w:color w:val="auto"/>
                <w:sz w:val="18"/>
                <w:szCs w:val="18"/>
              </w:rPr>
            </w:pPr>
            <w:r w:rsidRPr="00303BC2">
              <w:rPr>
                <w:rStyle w:val="Blue"/>
                <w:rFonts w:cs="Calibri"/>
                <w:color w:val="auto"/>
                <w:sz w:val="18"/>
                <w:szCs w:val="18"/>
              </w:rPr>
              <w:t>Instantaneous (spot sample)</w:t>
            </w:r>
          </w:p>
        </w:tc>
        <w:tc>
          <w:tcPr>
            <w:tcW w:w="645" w:type="pct"/>
            <w:shd w:val="clear" w:color="auto" w:fill="auto"/>
          </w:tcPr>
          <w:p w14:paraId="42C4CC74" w14:textId="77777777" w:rsidR="00A153F8" w:rsidRPr="00303BC2" w:rsidRDefault="00A153F8" w:rsidP="00C960D6">
            <w:pPr>
              <w:pStyle w:val="TableText"/>
              <w:rPr>
                <w:rStyle w:val="Blue"/>
                <w:rFonts w:cs="Calibri"/>
                <w:color w:val="auto"/>
                <w:sz w:val="18"/>
                <w:szCs w:val="18"/>
              </w:rPr>
            </w:pPr>
            <w:r w:rsidRPr="00303BC2">
              <w:rPr>
                <w:rStyle w:val="Blue"/>
                <w:rFonts w:cs="Calibri"/>
                <w:color w:val="auto"/>
                <w:sz w:val="18"/>
                <w:szCs w:val="18"/>
              </w:rPr>
              <w:t>N/A</w:t>
            </w:r>
          </w:p>
        </w:tc>
        <w:tc>
          <w:tcPr>
            <w:tcW w:w="689" w:type="pct"/>
            <w:shd w:val="clear" w:color="auto" w:fill="auto"/>
          </w:tcPr>
          <w:p w14:paraId="12E45CDA" w14:textId="77777777" w:rsidR="00A153F8" w:rsidRPr="00303BC2" w:rsidRDefault="00A153F8" w:rsidP="00C960D6">
            <w:pPr>
              <w:pStyle w:val="TableText"/>
              <w:rPr>
                <w:rStyle w:val="Blue"/>
                <w:rFonts w:cs="Calibri"/>
                <w:color w:val="auto"/>
                <w:sz w:val="18"/>
                <w:szCs w:val="18"/>
              </w:rPr>
            </w:pPr>
            <w:r w:rsidRPr="00303BC2">
              <w:rPr>
                <w:rStyle w:val="Blue"/>
                <w:rFonts w:cs="Calibri"/>
                <w:color w:val="auto"/>
                <w:sz w:val="18"/>
                <w:szCs w:val="18"/>
              </w:rPr>
              <w:t>As specified in schedule 3B</w:t>
            </w:r>
          </w:p>
        </w:tc>
        <w:tc>
          <w:tcPr>
            <w:tcW w:w="865" w:type="pct"/>
            <w:shd w:val="clear" w:color="auto" w:fill="auto"/>
          </w:tcPr>
          <w:p w14:paraId="5DCAE173" w14:textId="77777777" w:rsidR="00A153F8" w:rsidRPr="00303BC2" w:rsidRDefault="00A153F8" w:rsidP="00C960D6">
            <w:pPr>
              <w:pStyle w:val="TableText"/>
              <w:rPr>
                <w:rStyle w:val="Blue"/>
                <w:rFonts w:cs="Calibri"/>
                <w:color w:val="auto"/>
                <w:sz w:val="18"/>
                <w:szCs w:val="18"/>
              </w:rPr>
            </w:pPr>
            <w:r w:rsidRPr="00303BC2">
              <w:rPr>
                <w:rStyle w:val="Blue"/>
                <w:rFonts w:cs="Calibri"/>
                <w:color w:val="auto"/>
                <w:sz w:val="18"/>
                <w:szCs w:val="18"/>
              </w:rPr>
              <w:t>Look up table</w:t>
            </w:r>
          </w:p>
          <w:p w14:paraId="4B37D2D7" w14:textId="77777777" w:rsidR="00A153F8" w:rsidRPr="00303BC2" w:rsidRDefault="00A153F8" w:rsidP="00C960D6">
            <w:pPr>
              <w:pStyle w:val="TableText"/>
              <w:rPr>
                <w:rStyle w:val="Blue"/>
                <w:rFonts w:cs="Calibri"/>
                <w:color w:val="auto"/>
                <w:sz w:val="18"/>
                <w:szCs w:val="18"/>
              </w:rPr>
            </w:pPr>
            <w:r w:rsidRPr="00303BC2">
              <w:rPr>
                <w:rStyle w:val="Blue"/>
                <w:rFonts w:cs="Calibri"/>
                <w:color w:val="auto"/>
                <w:sz w:val="18"/>
                <w:szCs w:val="18"/>
              </w:rPr>
              <w:t>(Conditions 3.1.2 and 3.1.3 apply)</w:t>
            </w:r>
          </w:p>
        </w:tc>
      </w:tr>
      <w:tr w:rsidR="00A153F8" w:rsidRPr="00C25946" w14:paraId="39AB3879" w14:textId="77777777" w:rsidTr="00C960D6">
        <w:trPr>
          <w:cantSplit/>
        </w:trPr>
        <w:tc>
          <w:tcPr>
            <w:tcW w:w="608" w:type="pct"/>
            <w:vMerge/>
            <w:shd w:val="clear" w:color="auto" w:fill="auto"/>
          </w:tcPr>
          <w:p w14:paraId="1FDCCE9A" w14:textId="77777777" w:rsidR="00A153F8" w:rsidRPr="001F4EC0" w:rsidRDefault="00A153F8" w:rsidP="00C960D6">
            <w:pPr>
              <w:pStyle w:val="TableText"/>
              <w:rPr>
                <w:rStyle w:val="Blue"/>
                <w:sz w:val="18"/>
                <w:szCs w:val="18"/>
              </w:rPr>
            </w:pPr>
          </w:p>
        </w:tc>
        <w:tc>
          <w:tcPr>
            <w:tcW w:w="740" w:type="pct"/>
            <w:shd w:val="clear" w:color="auto" w:fill="auto"/>
          </w:tcPr>
          <w:p w14:paraId="74EEB94B" w14:textId="77777777" w:rsidR="00A153F8" w:rsidRPr="00E45D3D" w:rsidRDefault="00A153F8" w:rsidP="00C960D6">
            <w:pPr>
              <w:pStyle w:val="TableText"/>
              <w:rPr>
                <w:rStyle w:val="Blue"/>
                <w:rFonts w:cs="Calibri"/>
                <w:color w:val="auto"/>
                <w:sz w:val="18"/>
                <w:szCs w:val="18"/>
              </w:rPr>
            </w:pPr>
            <w:r w:rsidRPr="00E45D3D">
              <w:rPr>
                <w:rStyle w:val="Blue"/>
                <w:rFonts w:cs="Calibri"/>
                <w:color w:val="auto"/>
                <w:sz w:val="18"/>
                <w:szCs w:val="18"/>
              </w:rPr>
              <w:t>Ammoniacal nitrogen (expressed as N)</w:t>
            </w:r>
          </w:p>
        </w:tc>
        <w:tc>
          <w:tcPr>
            <w:tcW w:w="707" w:type="pct"/>
            <w:shd w:val="clear" w:color="auto" w:fill="auto"/>
          </w:tcPr>
          <w:p w14:paraId="054759CD" w14:textId="77777777" w:rsidR="00A153F8" w:rsidRPr="00E45D3D" w:rsidRDefault="00A153F8" w:rsidP="00C960D6">
            <w:pPr>
              <w:pStyle w:val="TableText"/>
              <w:rPr>
                <w:rStyle w:val="Blue"/>
                <w:rFonts w:cs="Calibri"/>
                <w:color w:val="auto"/>
                <w:sz w:val="18"/>
                <w:szCs w:val="18"/>
              </w:rPr>
            </w:pPr>
            <w:r w:rsidRPr="00E45D3D">
              <w:rPr>
                <w:rStyle w:val="Blue"/>
                <w:rFonts w:cs="Calibri"/>
                <w:color w:val="auto"/>
                <w:sz w:val="18"/>
                <w:szCs w:val="18"/>
              </w:rPr>
              <w:t>20 mg/l</w:t>
            </w:r>
          </w:p>
        </w:tc>
        <w:tc>
          <w:tcPr>
            <w:tcW w:w="746" w:type="pct"/>
            <w:shd w:val="clear" w:color="auto" w:fill="auto"/>
          </w:tcPr>
          <w:p w14:paraId="1D4CC226" w14:textId="77777777" w:rsidR="00A153F8" w:rsidRPr="00E45D3D" w:rsidRDefault="00A153F8" w:rsidP="00C960D6">
            <w:pPr>
              <w:pStyle w:val="TableText"/>
              <w:rPr>
                <w:rStyle w:val="Blue"/>
                <w:rFonts w:cs="Calibri"/>
                <w:color w:val="auto"/>
                <w:sz w:val="18"/>
                <w:szCs w:val="18"/>
              </w:rPr>
            </w:pPr>
            <w:r w:rsidRPr="00E45D3D">
              <w:rPr>
                <w:rStyle w:val="Blue"/>
                <w:rFonts w:cs="Calibri"/>
                <w:color w:val="auto"/>
                <w:sz w:val="18"/>
                <w:szCs w:val="18"/>
              </w:rPr>
              <w:t>Instantaneous (spot sample)</w:t>
            </w:r>
          </w:p>
        </w:tc>
        <w:tc>
          <w:tcPr>
            <w:tcW w:w="645" w:type="pct"/>
            <w:shd w:val="clear" w:color="auto" w:fill="auto"/>
          </w:tcPr>
          <w:p w14:paraId="24C0F9E2" w14:textId="77777777" w:rsidR="00A153F8" w:rsidRPr="00E45D3D" w:rsidDel="00B21CF1" w:rsidRDefault="00A153F8" w:rsidP="00C960D6">
            <w:pPr>
              <w:pStyle w:val="TableText"/>
              <w:rPr>
                <w:rStyle w:val="Blue"/>
                <w:rFonts w:cs="Calibri"/>
                <w:color w:val="auto"/>
                <w:sz w:val="18"/>
                <w:szCs w:val="18"/>
              </w:rPr>
            </w:pPr>
            <w:r w:rsidRPr="00E45D3D">
              <w:rPr>
                <w:rStyle w:val="Blue"/>
                <w:rFonts w:cs="Calibri"/>
                <w:color w:val="auto"/>
                <w:sz w:val="18"/>
                <w:szCs w:val="18"/>
              </w:rPr>
              <w:t>N/A</w:t>
            </w:r>
          </w:p>
        </w:tc>
        <w:tc>
          <w:tcPr>
            <w:tcW w:w="689" w:type="pct"/>
            <w:shd w:val="clear" w:color="auto" w:fill="auto"/>
          </w:tcPr>
          <w:p w14:paraId="1A3F10EC" w14:textId="77777777" w:rsidR="00A153F8" w:rsidRPr="00E45D3D" w:rsidRDefault="00A153F8" w:rsidP="00C960D6">
            <w:pPr>
              <w:pStyle w:val="TableText"/>
              <w:rPr>
                <w:rStyle w:val="Blue"/>
                <w:rFonts w:cs="Calibri"/>
                <w:color w:val="auto"/>
                <w:sz w:val="18"/>
                <w:szCs w:val="18"/>
              </w:rPr>
            </w:pPr>
            <w:r w:rsidRPr="00E45D3D">
              <w:rPr>
                <w:rStyle w:val="Blue"/>
                <w:rFonts w:cs="Calibri"/>
                <w:color w:val="auto"/>
                <w:sz w:val="18"/>
                <w:szCs w:val="18"/>
              </w:rPr>
              <w:t>As specified in schedule 3B</w:t>
            </w:r>
          </w:p>
        </w:tc>
        <w:tc>
          <w:tcPr>
            <w:tcW w:w="865" w:type="pct"/>
            <w:shd w:val="clear" w:color="auto" w:fill="auto"/>
          </w:tcPr>
          <w:p w14:paraId="0078DB98" w14:textId="77777777" w:rsidR="00A153F8" w:rsidRPr="00E45D3D" w:rsidRDefault="00A153F8" w:rsidP="00C960D6">
            <w:pPr>
              <w:pStyle w:val="TableText"/>
              <w:rPr>
                <w:rStyle w:val="Blue"/>
                <w:rFonts w:cs="Calibri"/>
                <w:color w:val="auto"/>
                <w:sz w:val="18"/>
                <w:szCs w:val="18"/>
              </w:rPr>
            </w:pPr>
            <w:r w:rsidRPr="00E45D3D">
              <w:rPr>
                <w:rStyle w:val="Blue"/>
                <w:rFonts w:cs="Calibri"/>
                <w:color w:val="auto"/>
                <w:sz w:val="18"/>
                <w:szCs w:val="18"/>
              </w:rPr>
              <w:t>Look up table</w:t>
            </w:r>
          </w:p>
          <w:p w14:paraId="378D0FFD" w14:textId="77777777" w:rsidR="00A153F8" w:rsidRPr="00E45D3D" w:rsidRDefault="00A153F8" w:rsidP="00C960D6">
            <w:pPr>
              <w:pStyle w:val="TableText"/>
              <w:rPr>
                <w:rStyle w:val="Blue"/>
                <w:rFonts w:cs="Calibri"/>
                <w:color w:val="auto"/>
                <w:sz w:val="18"/>
                <w:szCs w:val="18"/>
              </w:rPr>
            </w:pPr>
            <w:r w:rsidRPr="00E45D3D">
              <w:rPr>
                <w:rStyle w:val="Blue"/>
                <w:rFonts w:cs="Calibri"/>
                <w:color w:val="auto"/>
                <w:sz w:val="18"/>
                <w:szCs w:val="18"/>
              </w:rPr>
              <w:t>(Conditions 3.1.2 and 3.1.3 apply)</w:t>
            </w:r>
          </w:p>
        </w:tc>
      </w:tr>
      <w:tr w:rsidR="00A153F8" w:rsidRPr="00C25946" w14:paraId="09DEE064" w14:textId="77777777" w:rsidTr="00C960D6">
        <w:trPr>
          <w:cantSplit/>
        </w:trPr>
        <w:tc>
          <w:tcPr>
            <w:tcW w:w="608" w:type="pct"/>
            <w:vMerge/>
            <w:shd w:val="clear" w:color="auto" w:fill="auto"/>
          </w:tcPr>
          <w:p w14:paraId="78A25DE9" w14:textId="77777777" w:rsidR="00A153F8" w:rsidRPr="001F4EC0" w:rsidRDefault="00A153F8" w:rsidP="00C960D6">
            <w:pPr>
              <w:pStyle w:val="TableText"/>
              <w:rPr>
                <w:rStyle w:val="Blue"/>
                <w:sz w:val="18"/>
                <w:szCs w:val="18"/>
              </w:rPr>
            </w:pPr>
          </w:p>
        </w:tc>
        <w:tc>
          <w:tcPr>
            <w:tcW w:w="740" w:type="pct"/>
            <w:shd w:val="clear" w:color="auto" w:fill="auto"/>
          </w:tcPr>
          <w:p w14:paraId="07F99953" w14:textId="77777777" w:rsidR="00A153F8" w:rsidRPr="00303BC2" w:rsidRDefault="00A153F8" w:rsidP="00C960D6">
            <w:pPr>
              <w:pStyle w:val="TableText"/>
              <w:rPr>
                <w:rStyle w:val="Blue"/>
                <w:rFonts w:cs="Calibri"/>
                <w:color w:val="auto"/>
                <w:sz w:val="18"/>
                <w:szCs w:val="18"/>
              </w:rPr>
            </w:pPr>
            <w:r w:rsidRPr="00303BC2">
              <w:rPr>
                <w:rStyle w:val="Blue"/>
                <w:rFonts w:cs="Calibri"/>
                <w:color w:val="auto"/>
                <w:sz w:val="18"/>
                <w:szCs w:val="18"/>
              </w:rPr>
              <w:t>Suspended solids (measured after drying at 105°C)</w:t>
            </w:r>
          </w:p>
        </w:tc>
        <w:tc>
          <w:tcPr>
            <w:tcW w:w="707" w:type="pct"/>
            <w:shd w:val="clear" w:color="auto" w:fill="auto"/>
          </w:tcPr>
          <w:p w14:paraId="0D7BCB5D" w14:textId="77777777" w:rsidR="00A153F8" w:rsidRPr="00303BC2" w:rsidRDefault="00A153F8" w:rsidP="00C960D6">
            <w:pPr>
              <w:pStyle w:val="TableText"/>
              <w:rPr>
                <w:rStyle w:val="Blue"/>
                <w:rFonts w:cs="Calibri"/>
                <w:color w:val="auto"/>
                <w:sz w:val="18"/>
                <w:szCs w:val="18"/>
              </w:rPr>
            </w:pPr>
            <w:r w:rsidRPr="00303BC2">
              <w:rPr>
                <w:rStyle w:val="Blue"/>
                <w:rFonts w:cs="Calibri"/>
                <w:color w:val="auto"/>
                <w:sz w:val="18"/>
                <w:szCs w:val="18"/>
              </w:rPr>
              <w:t>40 mg/l</w:t>
            </w:r>
          </w:p>
          <w:p w14:paraId="613569D4" w14:textId="77777777" w:rsidR="00A153F8" w:rsidRPr="00303BC2" w:rsidRDefault="00A153F8" w:rsidP="00C960D6">
            <w:pPr>
              <w:pStyle w:val="TableText"/>
              <w:ind w:left="0"/>
              <w:rPr>
                <w:rStyle w:val="Blue"/>
                <w:rFonts w:cs="Calibri"/>
                <w:color w:val="auto"/>
                <w:sz w:val="18"/>
                <w:szCs w:val="18"/>
              </w:rPr>
            </w:pPr>
          </w:p>
        </w:tc>
        <w:tc>
          <w:tcPr>
            <w:tcW w:w="746" w:type="pct"/>
            <w:shd w:val="clear" w:color="auto" w:fill="auto"/>
          </w:tcPr>
          <w:p w14:paraId="5929C8F3" w14:textId="77777777" w:rsidR="00A153F8" w:rsidRPr="00303BC2" w:rsidRDefault="00A153F8" w:rsidP="00C960D6">
            <w:pPr>
              <w:pStyle w:val="TableText"/>
              <w:rPr>
                <w:rStyle w:val="Blue"/>
                <w:rFonts w:cs="Calibri"/>
                <w:color w:val="auto"/>
                <w:sz w:val="18"/>
                <w:szCs w:val="18"/>
              </w:rPr>
            </w:pPr>
            <w:r w:rsidRPr="00303BC2">
              <w:rPr>
                <w:rStyle w:val="Blue"/>
                <w:rFonts w:cs="Calibri"/>
                <w:color w:val="auto"/>
                <w:sz w:val="18"/>
                <w:szCs w:val="18"/>
              </w:rPr>
              <w:t>Instantaneous (spot sample)</w:t>
            </w:r>
          </w:p>
        </w:tc>
        <w:tc>
          <w:tcPr>
            <w:tcW w:w="645" w:type="pct"/>
            <w:shd w:val="clear" w:color="auto" w:fill="auto"/>
          </w:tcPr>
          <w:p w14:paraId="330EF170" w14:textId="77777777" w:rsidR="00A153F8" w:rsidRPr="00303BC2" w:rsidRDefault="00A153F8" w:rsidP="00C960D6">
            <w:pPr>
              <w:pStyle w:val="TableText"/>
              <w:rPr>
                <w:rStyle w:val="Blue"/>
                <w:rFonts w:cs="Calibri"/>
                <w:color w:val="auto"/>
                <w:sz w:val="18"/>
                <w:szCs w:val="18"/>
              </w:rPr>
            </w:pPr>
            <w:r w:rsidRPr="00303BC2">
              <w:rPr>
                <w:rStyle w:val="Blue"/>
                <w:rFonts w:cs="Calibri"/>
                <w:color w:val="auto"/>
                <w:sz w:val="18"/>
                <w:szCs w:val="18"/>
              </w:rPr>
              <w:t>N/A</w:t>
            </w:r>
          </w:p>
        </w:tc>
        <w:tc>
          <w:tcPr>
            <w:tcW w:w="689" w:type="pct"/>
            <w:shd w:val="clear" w:color="auto" w:fill="auto"/>
          </w:tcPr>
          <w:p w14:paraId="5F512363" w14:textId="77777777" w:rsidR="00A153F8" w:rsidRPr="00303BC2" w:rsidRDefault="00A153F8" w:rsidP="00C960D6">
            <w:pPr>
              <w:pStyle w:val="TableText"/>
              <w:rPr>
                <w:rStyle w:val="Blue"/>
                <w:rFonts w:cs="Calibri"/>
                <w:color w:val="auto"/>
                <w:sz w:val="18"/>
                <w:szCs w:val="18"/>
              </w:rPr>
            </w:pPr>
            <w:r w:rsidRPr="00303BC2">
              <w:rPr>
                <w:rStyle w:val="Blue"/>
                <w:rFonts w:cs="Calibri"/>
                <w:color w:val="auto"/>
                <w:sz w:val="18"/>
                <w:szCs w:val="18"/>
              </w:rPr>
              <w:t>As specified in schedule 3B</w:t>
            </w:r>
          </w:p>
        </w:tc>
        <w:tc>
          <w:tcPr>
            <w:tcW w:w="865" w:type="pct"/>
            <w:shd w:val="clear" w:color="auto" w:fill="auto"/>
          </w:tcPr>
          <w:p w14:paraId="46C774AA" w14:textId="77777777" w:rsidR="00A153F8" w:rsidRPr="00303BC2" w:rsidRDefault="00A153F8" w:rsidP="00C960D6">
            <w:pPr>
              <w:pStyle w:val="TableText"/>
              <w:rPr>
                <w:rStyle w:val="Blue"/>
                <w:rFonts w:cs="Calibri"/>
                <w:color w:val="auto"/>
                <w:sz w:val="18"/>
                <w:szCs w:val="18"/>
              </w:rPr>
            </w:pPr>
            <w:r w:rsidRPr="00303BC2">
              <w:rPr>
                <w:rStyle w:val="Blue"/>
                <w:rFonts w:cs="Calibri"/>
                <w:color w:val="auto"/>
                <w:sz w:val="18"/>
                <w:szCs w:val="18"/>
              </w:rPr>
              <w:t>Look up table</w:t>
            </w:r>
          </w:p>
          <w:p w14:paraId="6CD38695" w14:textId="77777777" w:rsidR="00A153F8" w:rsidRPr="00303BC2" w:rsidRDefault="00A153F8" w:rsidP="00C960D6">
            <w:pPr>
              <w:pStyle w:val="TableText"/>
              <w:rPr>
                <w:rStyle w:val="Blue"/>
                <w:rFonts w:cs="Calibri"/>
                <w:color w:val="auto"/>
                <w:sz w:val="18"/>
                <w:szCs w:val="18"/>
              </w:rPr>
            </w:pPr>
            <w:r w:rsidRPr="00303BC2">
              <w:rPr>
                <w:rStyle w:val="Blue"/>
                <w:rFonts w:cs="Calibri"/>
                <w:color w:val="auto"/>
                <w:sz w:val="18"/>
                <w:szCs w:val="18"/>
              </w:rPr>
              <w:t>(Conditions 3.1.2 and 3.1.3 apply)</w:t>
            </w:r>
          </w:p>
        </w:tc>
      </w:tr>
      <w:tr w:rsidR="00A153F8" w:rsidRPr="00C25946" w14:paraId="3500EB10" w14:textId="77777777" w:rsidTr="00C960D6">
        <w:trPr>
          <w:cantSplit/>
        </w:trPr>
        <w:tc>
          <w:tcPr>
            <w:tcW w:w="608" w:type="pct"/>
            <w:vMerge/>
            <w:shd w:val="clear" w:color="auto" w:fill="auto"/>
          </w:tcPr>
          <w:p w14:paraId="46532349" w14:textId="77777777" w:rsidR="00A153F8" w:rsidRPr="00FC55D1" w:rsidRDefault="00A153F8" w:rsidP="00C960D6">
            <w:pPr>
              <w:pStyle w:val="TableText"/>
              <w:rPr>
                <w:rStyle w:val="Blue"/>
              </w:rPr>
            </w:pPr>
          </w:p>
        </w:tc>
        <w:tc>
          <w:tcPr>
            <w:tcW w:w="740" w:type="pct"/>
            <w:shd w:val="clear" w:color="auto" w:fill="auto"/>
          </w:tcPr>
          <w:p w14:paraId="7E7D81E1" w14:textId="77777777" w:rsidR="00A153F8" w:rsidRPr="0044154D" w:rsidRDefault="00A153F8" w:rsidP="00C960D6">
            <w:pPr>
              <w:pStyle w:val="TableText"/>
              <w:rPr>
                <w:rStyle w:val="Blue"/>
                <w:rFonts w:cs="Calibri"/>
                <w:color w:val="auto"/>
                <w:sz w:val="18"/>
                <w:szCs w:val="18"/>
              </w:rPr>
            </w:pPr>
            <w:r w:rsidRPr="0044154D">
              <w:rPr>
                <w:rStyle w:val="Blue"/>
                <w:rFonts w:cs="Calibri"/>
                <w:color w:val="auto"/>
                <w:sz w:val="18"/>
                <w:szCs w:val="18"/>
              </w:rPr>
              <w:t>Total phosphorus as P</w:t>
            </w:r>
          </w:p>
        </w:tc>
        <w:tc>
          <w:tcPr>
            <w:tcW w:w="707" w:type="pct"/>
            <w:shd w:val="clear" w:color="auto" w:fill="auto"/>
          </w:tcPr>
          <w:p w14:paraId="2FEC9731" w14:textId="77777777" w:rsidR="00A153F8" w:rsidRPr="0044154D" w:rsidRDefault="00A153F8" w:rsidP="00C960D6">
            <w:pPr>
              <w:pStyle w:val="TableText"/>
              <w:rPr>
                <w:rStyle w:val="Blue"/>
                <w:rFonts w:cs="Calibri"/>
                <w:color w:val="auto"/>
                <w:sz w:val="18"/>
                <w:szCs w:val="18"/>
              </w:rPr>
            </w:pPr>
            <w:r w:rsidRPr="0044154D">
              <w:rPr>
                <w:rStyle w:val="Blue"/>
                <w:rFonts w:cs="Calibri"/>
                <w:color w:val="auto"/>
                <w:sz w:val="18"/>
                <w:szCs w:val="18"/>
              </w:rPr>
              <w:t xml:space="preserve">5 mg/l </w:t>
            </w:r>
          </w:p>
        </w:tc>
        <w:tc>
          <w:tcPr>
            <w:tcW w:w="746" w:type="pct"/>
            <w:shd w:val="clear" w:color="auto" w:fill="auto"/>
          </w:tcPr>
          <w:p w14:paraId="2270EF6B" w14:textId="77777777" w:rsidR="00A153F8" w:rsidRPr="0044154D" w:rsidRDefault="00A153F8" w:rsidP="00C960D6">
            <w:pPr>
              <w:pStyle w:val="TableText"/>
              <w:rPr>
                <w:rStyle w:val="Blue"/>
                <w:rFonts w:cs="Calibri"/>
                <w:color w:val="auto"/>
                <w:sz w:val="18"/>
                <w:szCs w:val="18"/>
              </w:rPr>
            </w:pPr>
            <w:r w:rsidRPr="0044154D">
              <w:rPr>
                <w:rStyle w:val="Blue"/>
                <w:rFonts w:cs="Calibri"/>
                <w:color w:val="auto"/>
                <w:sz w:val="18"/>
                <w:szCs w:val="18"/>
              </w:rPr>
              <w:t>Instantaneous (spot sample)</w:t>
            </w:r>
          </w:p>
        </w:tc>
        <w:tc>
          <w:tcPr>
            <w:tcW w:w="645" w:type="pct"/>
            <w:shd w:val="clear" w:color="auto" w:fill="auto"/>
          </w:tcPr>
          <w:p w14:paraId="619DB3AF" w14:textId="77777777" w:rsidR="00A153F8" w:rsidRPr="0044154D" w:rsidRDefault="00A153F8" w:rsidP="00C960D6">
            <w:pPr>
              <w:pStyle w:val="TableText"/>
              <w:rPr>
                <w:rStyle w:val="Blue"/>
                <w:rFonts w:cs="Calibri"/>
                <w:color w:val="auto"/>
                <w:sz w:val="18"/>
                <w:szCs w:val="18"/>
              </w:rPr>
            </w:pPr>
            <w:r w:rsidRPr="0044154D">
              <w:rPr>
                <w:rStyle w:val="Blue"/>
                <w:rFonts w:cs="Calibri"/>
                <w:color w:val="auto"/>
                <w:sz w:val="18"/>
                <w:szCs w:val="18"/>
              </w:rPr>
              <w:t>N/A</w:t>
            </w:r>
          </w:p>
        </w:tc>
        <w:tc>
          <w:tcPr>
            <w:tcW w:w="689" w:type="pct"/>
            <w:shd w:val="clear" w:color="auto" w:fill="auto"/>
          </w:tcPr>
          <w:p w14:paraId="7A033C47" w14:textId="77777777" w:rsidR="00A153F8" w:rsidRPr="0044154D" w:rsidRDefault="00A153F8" w:rsidP="00C960D6">
            <w:pPr>
              <w:pStyle w:val="TableText"/>
              <w:rPr>
                <w:rStyle w:val="Blue"/>
                <w:rFonts w:cs="Calibri"/>
                <w:color w:val="auto"/>
                <w:sz w:val="18"/>
                <w:szCs w:val="18"/>
              </w:rPr>
            </w:pPr>
            <w:r w:rsidRPr="0044154D">
              <w:rPr>
                <w:rStyle w:val="Blue"/>
                <w:rFonts w:cs="Calibri"/>
                <w:color w:val="auto"/>
                <w:sz w:val="18"/>
                <w:szCs w:val="18"/>
              </w:rPr>
              <w:t>As specified in schedule 3B</w:t>
            </w:r>
          </w:p>
        </w:tc>
        <w:tc>
          <w:tcPr>
            <w:tcW w:w="865" w:type="pct"/>
            <w:shd w:val="clear" w:color="auto" w:fill="auto"/>
          </w:tcPr>
          <w:p w14:paraId="692C6BB9" w14:textId="77777777" w:rsidR="00A153F8" w:rsidRPr="0044154D" w:rsidRDefault="00A153F8" w:rsidP="00C960D6">
            <w:pPr>
              <w:pStyle w:val="TableText"/>
              <w:rPr>
                <w:rStyle w:val="Blue"/>
                <w:rFonts w:cs="Calibri"/>
                <w:color w:val="auto"/>
                <w:sz w:val="18"/>
                <w:szCs w:val="18"/>
              </w:rPr>
            </w:pPr>
            <w:r w:rsidRPr="0044154D">
              <w:rPr>
                <w:rStyle w:val="Blue"/>
                <w:rFonts w:cs="Calibri"/>
                <w:color w:val="auto"/>
                <w:sz w:val="18"/>
                <w:szCs w:val="18"/>
              </w:rPr>
              <w:t>Annual mean</w:t>
            </w:r>
          </w:p>
          <w:p w14:paraId="682D82D4" w14:textId="77777777" w:rsidR="00A153F8" w:rsidRPr="0044154D" w:rsidRDefault="00A153F8" w:rsidP="00C960D6">
            <w:pPr>
              <w:pStyle w:val="TableText"/>
              <w:rPr>
                <w:rStyle w:val="Blue"/>
                <w:rFonts w:cs="Calibri"/>
                <w:color w:val="auto"/>
                <w:sz w:val="18"/>
                <w:szCs w:val="18"/>
              </w:rPr>
            </w:pPr>
            <w:r w:rsidRPr="0044154D">
              <w:rPr>
                <w:rStyle w:val="Blue"/>
                <w:rFonts w:cs="Calibri"/>
                <w:color w:val="auto"/>
                <w:sz w:val="18"/>
                <w:szCs w:val="18"/>
              </w:rPr>
              <w:t>(Condition 3.1.3 applies)</w:t>
            </w:r>
          </w:p>
        </w:tc>
      </w:tr>
      <w:tr w:rsidR="00A153F8" w:rsidRPr="00C25946" w14:paraId="52965722" w14:textId="77777777" w:rsidTr="00C960D6">
        <w:trPr>
          <w:cantSplit/>
        </w:trPr>
        <w:tc>
          <w:tcPr>
            <w:tcW w:w="608" w:type="pct"/>
            <w:vMerge/>
            <w:shd w:val="clear" w:color="auto" w:fill="auto"/>
          </w:tcPr>
          <w:p w14:paraId="7F469BCD" w14:textId="77777777" w:rsidR="00A153F8" w:rsidRPr="00FC55D1" w:rsidRDefault="00A153F8" w:rsidP="00C960D6">
            <w:pPr>
              <w:pStyle w:val="TableText"/>
              <w:rPr>
                <w:rStyle w:val="Blue"/>
              </w:rPr>
            </w:pPr>
          </w:p>
        </w:tc>
        <w:tc>
          <w:tcPr>
            <w:tcW w:w="740" w:type="pct"/>
            <w:shd w:val="clear" w:color="auto" w:fill="auto"/>
          </w:tcPr>
          <w:p w14:paraId="52D40341" w14:textId="77777777" w:rsidR="00A153F8" w:rsidRPr="00DD7526" w:rsidRDefault="00A153F8" w:rsidP="00C960D6">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2A8DB127" w14:textId="77777777" w:rsidR="00A153F8" w:rsidRPr="00DD7526" w:rsidRDefault="00A153F8" w:rsidP="00C960D6">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18D1E529" w14:textId="77777777" w:rsidR="00A153F8" w:rsidRPr="00DD7526" w:rsidRDefault="00A153F8" w:rsidP="00C960D6">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47510E04" w14:textId="77777777" w:rsidR="00A153F8" w:rsidRPr="00DD7526" w:rsidRDefault="00A153F8" w:rsidP="00C960D6">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0B938B2B" w14:textId="77777777" w:rsidR="00A153F8" w:rsidRPr="00DD7526" w:rsidRDefault="00A153F8" w:rsidP="00C960D6">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364EB0B0" w14:textId="77777777" w:rsidR="00A153F8" w:rsidRPr="00DD7526" w:rsidRDefault="00A153F8" w:rsidP="00C960D6">
            <w:pPr>
              <w:pStyle w:val="TableText"/>
              <w:rPr>
                <w:rStyle w:val="Blue"/>
                <w:color w:val="000000" w:themeColor="text1"/>
                <w:sz w:val="18"/>
                <w:szCs w:val="18"/>
              </w:rPr>
            </w:pPr>
            <w:r w:rsidRPr="00DD7526">
              <w:rPr>
                <w:rStyle w:val="Blue"/>
                <w:color w:val="000000" w:themeColor="text1"/>
                <w:sz w:val="18"/>
                <w:szCs w:val="18"/>
              </w:rPr>
              <w:t>No significant trace</w:t>
            </w:r>
          </w:p>
          <w:p w14:paraId="03DD0F08" w14:textId="77777777" w:rsidR="00A153F8" w:rsidRPr="00DD7526" w:rsidRDefault="00A153F8" w:rsidP="00C960D6">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326F3FBE" w14:textId="77777777" w:rsidR="00A153F8" w:rsidRDefault="00A153F8" w:rsidP="00A63B3C">
      <w:pPr>
        <w:pStyle w:val="NormalWeb"/>
        <w:spacing w:before="120" w:beforeAutospacing="0" w:after="240" w:afterAutospacing="0"/>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AC2A1A" w:rsidRPr="00AC2A1A" w14:paraId="2787901F" w14:textId="77777777" w:rsidTr="00B538E3">
        <w:trPr>
          <w:cantSplit/>
        </w:trPr>
        <w:tc>
          <w:tcPr>
            <w:tcW w:w="1533" w:type="pct"/>
            <w:shd w:val="clear" w:color="auto" w:fill="auto"/>
          </w:tcPr>
          <w:p w14:paraId="1E24E62B" w14:textId="3CE7AABD" w:rsidR="00821962" w:rsidRPr="00AC2A1A" w:rsidRDefault="00821962" w:rsidP="00821962">
            <w:pPr>
              <w:pStyle w:val="TableText"/>
              <w:rPr>
                <w:rStyle w:val="Blue"/>
                <w:color w:val="auto"/>
                <w:sz w:val="18"/>
                <w:szCs w:val="18"/>
              </w:rPr>
            </w:pPr>
            <w:r w:rsidRPr="00AC2A1A">
              <w:rPr>
                <w:rStyle w:val="Blue"/>
                <w:color w:val="auto"/>
                <w:sz w:val="18"/>
                <w:szCs w:val="18"/>
              </w:rPr>
              <w:t xml:space="preserve">Secondary treated sewage effluent </w:t>
            </w:r>
          </w:p>
        </w:tc>
        <w:tc>
          <w:tcPr>
            <w:tcW w:w="1209" w:type="pct"/>
            <w:shd w:val="clear" w:color="auto" w:fill="auto"/>
          </w:tcPr>
          <w:p w14:paraId="089EC9A7" w14:textId="1C3819A5" w:rsidR="00821962" w:rsidRPr="00AC2A1A" w:rsidRDefault="002D50FC" w:rsidP="00821962">
            <w:pPr>
              <w:pStyle w:val="TableText"/>
              <w:rPr>
                <w:rStyle w:val="Blue"/>
                <w:color w:val="auto"/>
                <w:sz w:val="18"/>
                <w:szCs w:val="18"/>
              </w:rPr>
            </w:pPr>
            <w:r w:rsidRPr="00AC2A1A">
              <w:rPr>
                <w:rStyle w:val="Blue"/>
                <w:color w:val="auto"/>
                <w:sz w:val="18"/>
                <w:szCs w:val="18"/>
              </w:rPr>
              <w:t>Final Effluent Discharge Point</w:t>
            </w:r>
          </w:p>
        </w:tc>
        <w:tc>
          <w:tcPr>
            <w:tcW w:w="1210" w:type="pct"/>
            <w:shd w:val="clear" w:color="auto" w:fill="auto"/>
          </w:tcPr>
          <w:p w14:paraId="4EAAD0D4" w14:textId="1FA8920D" w:rsidR="00821962" w:rsidRPr="00AC2A1A" w:rsidRDefault="006C320E" w:rsidP="00821962">
            <w:pPr>
              <w:pStyle w:val="TableText"/>
              <w:rPr>
                <w:rStyle w:val="Blue"/>
                <w:color w:val="auto"/>
                <w:sz w:val="18"/>
                <w:szCs w:val="18"/>
              </w:rPr>
            </w:pPr>
            <w:r w:rsidRPr="00AC2A1A">
              <w:rPr>
                <w:rStyle w:val="Blue"/>
                <w:color w:val="auto"/>
                <w:sz w:val="18"/>
                <w:szCs w:val="18"/>
              </w:rPr>
              <w:t>SN 21244 43337</w:t>
            </w:r>
          </w:p>
        </w:tc>
        <w:tc>
          <w:tcPr>
            <w:tcW w:w="1048" w:type="pct"/>
            <w:shd w:val="clear" w:color="auto" w:fill="auto"/>
          </w:tcPr>
          <w:p w14:paraId="0A1A2199" w14:textId="6C13B179" w:rsidR="00821962" w:rsidRPr="00AC2A1A" w:rsidRDefault="00AC2A1A" w:rsidP="00821962">
            <w:pPr>
              <w:pStyle w:val="TableText"/>
              <w:rPr>
                <w:rStyle w:val="Blue"/>
                <w:color w:val="auto"/>
                <w:sz w:val="18"/>
                <w:szCs w:val="18"/>
              </w:rPr>
            </w:pPr>
            <w:proofErr w:type="spellStart"/>
            <w:r w:rsidRPr="00AC2A1A">
              <w:rPr>
                <w:rStyle w:val="Blue"/>
                <w:color w:val="auto"/>
                <w:sz w:val="18"/>
                <w:szCs w:val="18"/>
              </w:rPr>
              <w:t>Afon</w:t>
            </w:r>
            <w:proofErr w:type="spellEnd"/>
            <w:r w:rsidRPr="00AC2A1A">
              <w:rPr>
                <w:rStyle w:val="Blue"/>
                <w:color w:val="auto"/>
                <w:sz w:val="18"/>
                <w:szCs w:val="18"/>
              </w:rPr>
              <w:t xml:space="preserve"> </w:t>
            </w:r>
            <w:proofErr w:type="spellStart"/>
            <w:r w:rsidRPr="00AC2A1A">
              <w:rPr>
                <w:rStyle w:val="Blue"/>
                <w:color w:val="auto"/>
                <w:sz w:val="18"/>
                <w:szCs w:val="18"/>
              </w:rPr>
              <w:t>Teifi</w:t>
            </w:r>
            <w:proofErr w:type="spellEnd"/>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032FC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032FC1">
        <w:trPr>
          <w:cantSplit/>
          <w:tblHeader/>
        </w:trPr>
        <w:tc>
          <w:tcPr>
            <w:tcW w:w="88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FC00C7" w:rsidRPr="00FC00C7" w14:paraId="4A42B12F" w14:textId="77777777" w:rsidTr="00032FC1">
        <w:trPr>
          <w:cantSplit/>
        </w:trPr>
        <w:tc>
          <w:tcPr>
            <w:tcW w:w="888" w:type="pct"/>
            <w:vMerge w:val="restart"/>
            <w:shd w:val="clear" w:color="auto" w:fill="auto"/>
          </w:tcPr>
          <w:p w14:paraId="62668F7B" w14:textId="284F9B7B" w:rsidR="00032FC1" w:rsidRPr="00FC00C7" w:rsidRDefault="00032FC1" w:rsidP="00821962">
            <w:pPr>
              <w:pStyle w:val="TableText"/>
              <w:rPr>
                <w:rStyle w:val="Blue"/>
                <w:color w:val="auto"/>
                <w:sz w:val="18"/>
                <w:szCs w:val="18"/>
              </w:rPr>
            </w:pPr>
            <w:r w:rsidRPr="00FC00C7">
              <w:rPr>
                <w:rStyle w:val="Blue"/>
                <w:color w:val="auto"/>
                <w:sz w:val="18"/>
                <w:szCs w:val="18"/>
              </w:rPr>
              <w:t>Secondary treated sewage effluent via Final Effluent Discharge Point</w:t>
            </w:r>
          </w:p>
        </w:tc>
        <w:tc>
          <w:tcPr>
            <w:tcW w:w="1533" w:type="pct"/>
            <w:shd w:val="clear" w:color="auto" w:fill="auto"/>
          </w:tcPr>
          <w:p w14:paraId="46FC41B2" w14:textId="520F60A3" w:rsidR="00032FC1" w:rsidRPr="00FC00C7" w:rsidRDefault="00032FC1" w:rsidP="00821962">
            <w:pPr>
              <w:pStyle w:val="TableText"/>
              <w:rPr>
                <w:rStyle w:val="Blue"/>
                <w:color w:val="auto"/>
                <w:sz w:val="18"/>
                <w:szCs w:val="18"/>
              </w:rPr>
            </w:pPr>
            <w:r w:rsidRPr="00FC00C7">
              <w:rPr>
                <w:rStyle w:val="Blue"/>
                <w:color w:val="auto"/>
                <w:sz w:val="18"/>
                <w:szCs w:val="18"/>
              </w:rPr>
              <w:t>Final effluent sampling</w:t>
            </w:r>
          </w:p>
        </w:tc>
        <w:tc>
          <w:tcPr>
            <w:tcW w:w="1129" w:type="pct"/>
            <w:shd w:val="clear" w:color="auto" w:fill="auto"/>
          </w:tcPr>
          <w:p w14:paraId="56711677" w14:textId="0E563EB2" w:rsidR="00032FC1" w:rsidRPr="00FC00C7" w:rsidRDefault="00167040" w:rsidP="00821962">
            <w:pPr>
              <w:pStyle w:val="TableText"/>
              <w:rPr>
                <w:rStyle w:val="Blue"/>
                <w:color w:val="auto"/>
                <w:sz w:val="18"/>
                <w:szCs w:val="18"/>
              </w:rPr>
            </w:pPr>
            <w:r w:rsidRPr="00167040">
              <w:rPr>
                <w:rStyle w:val="Blue"/>
                <w:color w:val="auto"/>
                <w:sz w:val="18"/>
                <w:szCs w:val="18"/>
              </w:rPr>
              <w:t>SN 21167 43634</w:t>
            </w:r>
          </w:p>
        </w:tc>
        <w:tc>
          <w:tcPr>
            <w:tcW w:w="1450" w:type="pct"/>
            <w:shd w:val="clear" w:color="auto" w:fill="auto"/>
          </w:tcPr>
          <w:p w14:paraId="4B77B40A" w14:textId="23E119E1" w:rsidR="00032FC1" w:rsidRPr="00FC00C7" w:rsidRDefault="00032FC1" w:rsidP="00821962">
            <w:pPr>
              <w:pStyle w:val="TableText"/>
              <w:rPr>
                <w:rStyle w:val="Blue"/>
                <w:color w:val="auto"/>
                <w:sz w:val="18"/>
                <w:szCs w:val="18"/>
              </w:rPr>
            </w:pPr>
            <w:r w:rsidRPr="00FC00C7">
              <w:rPr>
                <w:rStyle w:val="Blue"/>
                <w:color w:val="auto"/>
                <w:sz w:val="18"/>
                <w:szCs w:val="18"/>
              </w:rPr>
              <w:t>Final Effluent Sample Point</w:t>
            </w:r>
          </w:p>
        </w:tc>
      </w:tr>
      <w:tr w:rsidR="00032FC1" w:rsidRPr="00C25946" w14:paraId="2E4EA721" w14:textId="77777777" w:rsidTr="00032FC1">
        <w:trPr>
          <w:cantSplit/>
          <w:trHeight w:val="871"/>
        </w:trPr>
        <w:tc>
          <w:tcPr>
            <w:tcW w:w="888" w:type="pct"/>
            <w:vMerge/>
            <w:shd w:val="clear" w:color="auto" w:fill="auto"/>
          </w:tcPr>
          <w:p w14:paraId="7B9431D6" w14:textId="77777777" w:rsidR="00032FC1" w:rsidRPr="001F4EC0" w:rsidRDefault="00032FC1" w:rsidP="00821962">
            <w:pPr>
              <w:pStyle w:val="TableText"/>
              <w:rPr>
                <w:rStyle w:val="Blue"/>
                <w:sz w:val="18"/>
                <w:szCs w:val="18"/>
              </w:rPr>
            </w:pPr>
          </w:p>
        </w:tc>
        <w:tc>
          <w:tcPr>
            <w:tcW w:w="1533" w:type="pct"/>
            <w:shd w:val="clear" w:color="auto" w:fill="auto"/>
          </w:tcPr>
          <w:p w14:paraId="7F48CFCE" w14:textId="664F72BD" w:rsidR="00032FC1" w:rsidRPr="00032FC1" w:rsidRDefault="00032FC1" w:rsidP="00821962">
            <w:pPr>
              <w:pStyle w:val="TableText"/>
              <w:rPr>
                <w:rStyle w:val="Blue"/>
                <w:color w:val="auto"/>
                <w:sz w:val="18"/>
                <w:szCs w:val="18"/>
              </w:rPr>
            </w:pPr>
            <w:r w:rsidRPr="00032FC1">
              <w:rPr>
                <w:rStyle w:val="Blue"/>
                <w:color w:val="auto"/>
                <w:sz w:val="18"/>
                <w:szCs w:val="18"/>
              </w:rPr>
              <w:t>MCERTS continuous flow monitoring</w:t>
            </w:r>
          </w:p>
        </w:tc>
        <w:tc>
          <w:tcPr>
            <w:tcW w:w="1129" w:type="pct"/>
            <w:shd w:val="clear" w:color="auto" w:fill="auto"/>
          </w:tcPr>
          <w:p w14:paraId="275915C9" w14:textId="2169442E" w:rsidR="00032FC1" w:rsidRPr="00032FC1" w:rsidRDefault="00032FC1" w:rsidP="00821962">
            <w:pPr>
              <w:pStyle w:val="TableText"/>
              <w:rPr>
                <w:rStyle w:val="Blue"/>
                <w:color w:val="auto"/>
                <w:sz w:val="18"/>
                <w:szCs w:val="18"/>
              </w:rPr>
            </w:pPr>
            <w:r w:rsidRPr="00032FC1">
              <w:rPr>
                <w:rStyle w:val="Blue"/>
                <w:color w:val="auto"/>
                <w:sz w:val="18"/>
                <w:szCs w:val="18"/>
              </w:rPr>
              <w:t>SN 21173 43640</w:t>
            </w:r>
          </w:p>
        </w:tc>
        <w:tc>
          <w:tcPr>
            <w:tcW w:w="1450" w:type="pct"/>
            <w:shd w:val="clear" w:color="auto" w:fill="auto"/>
          </w:tcPr>
          <w:p w14:paraId="1FA594EA" w14:textId="0AE424DC" w:rsidR="00032FC1" w:rsidRPr="00032FC1" w:rsidRDefault="00032FC1" w:rsidP="00821962">
            <w:pPr>
              <w:pStyle w:val="TableText"/>
              <w:rPr>
                <w:rStyle w:val="Blue"/>
                <w:color w:val="auto"/>
                <w:sz w:val="18"/>
                <w:szCs w:val="18"/>
              </w:rPr>
            </w:pPr>
            <w:r w:rsidRPr="00032FC1">
              <w:rPr>
                <w:rStyle w:val="Blue"/>
                <w:color w:val="auto"/>
                <w:sz w:val="18"/>
                <w:szCs w:val="18"/>
              </w:rPr>
              <w:t>MCERTS Flow Meter</w:t>
            </w:r>
          </w:p>
        </w:tc>
      </w:tr>
    </w:tbl>
    <w:p w14:paraId="7786B825" w14:textId="77777777" w:rsidR="001B6005" w:rsidRDefault="001B6005" w:rsidP="00D932BD">
      <w:pPr>
        <w:spacing w:before="120" w:after="120"/>
        <w:ind w:left="567"/>
        <w:rPr>
          <w:rStyle w:val="Pink"/>
          <w:rFonts w:ascii="Arial" w:hAnsi="Arial" w:cs="Arial"/>
          <w:sz w:val="18"/>
          <w:szCs w:val="18"/>
        </w:rPr>
      </w:pPr>
      <w:bookmarkStart w:id="9" w:name="_Hlk113879277"/>
    </w:p>
    <w:bookmarkEnd w:id="9"/>
    <w:p w14:paraId="1C3336A4" w14:textId="77777777" w:rsidR="00821962" w:rsidRPr="005E022A" w:rsidRDefault="005D2F25" w:rsidP="00821962">
      <w:pPr>
        <w:pStyle w:val="Heading1NotIndexed"/>
        <w:ind w:left="567"/>
        <w:rPr>
          <w:rStyle w:val="Red"/>
          <w:color w:val="auto"/>
        </w:rPr>
      </w:pPr>
      <w:r>
        <w:rPr>
          <w:rStyle w:val="Red"/>
        </w:rPr>
        <w:br w:type="page"/>
      </w:r>
      <w:r w:rsidR="00821962" w:rsidRPr="005E022A">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5E022A" w:rsidRPr="005E022A" w14:paraId="3DD254C6" w14:textId="77777777" w:rsidTr="001F4EC0">
        <w:trPr>
          <w:cantSplit/>
          <w:tblHeader/>
        </w:trPr>
        <w:tc>
          <w:tcPr>
            <w:tcW w:w="5000" w:type="pct"/>
            <w:gridSpan w:val="2"/>
            <w:shd w:val="clear" w:color="auto" w:fill="000000"/>
          </w:tcPr>
          <w:p w14:paraId="73C3E919" w14:textId="77777777" w:rsidR="00821962" w:rsidRPr="005E022A" w:rsidRDefault="00821962" w:rsidP="00821962">
            <w:pPr>
              <w:pStyle w:val="TableText"/>
              <w:rPr>
                <w:rStyle w:val="Red"/>
                <w:b/>
                <w:color w:val="auto"/>
                <w:sz w:val="18"/>
                <w:szCs w:val="18"/>
              </w:rPr>
            </w:pPr>
            <w:r w:rsidRPr="005E022A">
              <w:rPr>
                <w:rStyle w:val="Red"/>
                <w:b/>
                <w:color w:val="auto"/>
                <w:sz w:val="18"/>
                <w:szCs w:val="18"/>
              </w:rPr>
              <w:t>Look up table</w:t>
            </w:r>
          </w:p>
        </w:tc>
      </w:tr>
      <w:tr w:rsidR="005E022A" w:rsidRPr="005E022A" w14:paraId="53185F0D" w14:textId="77777777" w:rsidTr="001F4EC0">
        <w:trPr>
          <w:cantSplit/>
          <w:tblHeader/>
        </w:trPr>
        <w:tc>
          <w:tcPr>
            <w:tcW w:w="2340" w:type="pct"/>
            <w:shd w:val="clear" w:color="auto" w:fill="auto"/>
          </w:tcPr>
          <w:p w14:paraId="490B10F6" w14:textId="77777777" w:rsidR="00821962" w:rsidRPr="005E022A" w:rsidRDefault="00821962" w:rsidP="00821962">
            <w:pPr>
              <w:pStyle w:val="TableText"/>
              <w:rPr>
                <w:rStyle w:val="Red"/>
                <w:b/>
                <w:color w:val="auto"/>
                <w:sz w:val="18"/>
                <w:szCs w:val="18"/>
              </w:rPr>
            </w:pPr>
            <w:r w:rsidRPr="005E022A">
              <w:rPr>
                <w:rStyle w:val="Red"/>
                <w:b/>
                <w:color w:val="auto"/>
                <w:sz w:val="18"/>
                <w:szCs w:val="18"/>
              </w:rPr>
              <w:t>Number of s</w:t>
            </w:r>
            <w:bookmarkStart w:id="10" w:name="_Hlt511551491"/>
            <w:bookmarkEnd w:id="10"/>
            <w:r w:rsidRPr="005E022A">
              <w:rPr>
                <w:rStyle w:val="Red"/>
                <w:b/>
                <w:color w:val="auto"/>
                <w:sz w:val="18"/>
                <w:szCs w:val="18"/>
              </w:rPr>
              <w:t>amples taken in any period of 12 months</w:t>
            </w:r>
          </w:p>
        </w:tc>
        <w:tc>
          <w:tcPr>
            <w:tcW w:w="2660" w:type="pct"/>
            <w:shd w:val="clear" w:color="auto" w:fill="auto"/>
          </w:tcPr>
          <w:p w14:paraId="48968FD3" w14:textId="77777777" w:rsidR="00821962" w:rsidRPr="005E022A" w:rsidRDefault="00821962" w:rsidP="00821962">
            <w:pPr>
              <w:pStyle w:val="TableText"/>
              <w:rPr>
                <w:rStyle w:val="Red"/>
                <w:b/>
                <w:color w:val="auto"/>
                <w:sz w:val="18"/>
                <w:szCs w:val="18"/>
              </w:rPr>
            </w:pPr>
            <w:r w:rsidRPr="005E022A">
              <w:rPr>
                <w:rStyle w:val="Red"/>
                <w:b/>
                <w:color w:val="auto"/>
                <w:sz w:val="18"/>
                <w:szCs w:val="18"/>
              </w:rPr>
              <w:t>Maximum number of samples permitted to exceed limit for given parameter</w:t>
            </w:r>
          </w:p>
        </w:tc>
      </w:tr>
      <w:tr w:rsidR="005E022A" w:rsidRPr="005E022A" w14:paraId="66FFC366" w14:textId="77777777" w:rsidTr="001F4EC0">
        <w:trPr>
          <w:cantSplit/>
        </w:trPr>
        <w:tc>
          <w:tcPr>
            <w:tcW w:w="2340" w:type="pct"/>
            <w:shd w:val="clear" w:color="auto" w:fill="auto"/>
          </w:tcPr>
          <w:p w14:paraId="690367E9" w14:textId="5E74B452" w:rsidR="00821962" w:rsidRPr="005E022A" w:rsidRDefault="00821962" w:rsidP="00821962">
            <w:pPr>
              <w:pStyle w:val="TableText"/>
              <w:rPr>
                <w:rStyle w:val="Red"/>
                <w:color w:val="auto"/>
                <w:sz w:val="18"/>
                <w:szCs w:val="18"/>
              </w:rPr>
            </w:pPr>
            <w:r w:rsidRPr="005E022A">
              <w:rPr>
                <w:rStyle w:val="Red"/>
                <w:color w:val="auto"/>
                <w:sz w:val="18"/>
                <w:szCs w:val="18"/>
              </w:rPr>
              <w:t>4–7</w:t>
            </w:r>
            <w:r w:rsidR="00432746" w:rsidRPr="005E022A">
              <w:rPr>
                <w:rStyle w:val="Red"/>
                <w:color w:val="auto"/>
                <w:sz w:val="18"/>
                <w:szCs w:val="18"/>
              </w:rPr>
              <w:t xml:space="preserve"> </w:t>
            </w:r>
          </w:p>
        </w:tc>
        <w:tc>
          <w:tcPr>
            <w:tcW w:w="2660" w:type="pct"/>
            <w:shd w:val="clear" w:color="auto" w:fill="auto"/>
          </w:tcPr>
          <w:p w14:paraId="42B64EF4"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 1</w:t>
            </w:r>
          </w:p>
        </w:tc>
      </w:tr>
      <w:tr w:rsidR="005E022A" w:rsidRPr="005E022A" w14:paraId="118D4DEA" w14:textId="77777777" w:rsidTr="001F4EC0">
        <w:trPr>
          <w:cantSplit/>
        </w:trPr>
        <w:tc>
          <w:tcPr>
            <w:tcW w:w="2340" w:type="pct"/>
            <w:shd w:val="clear" w:color="auto" w:fill="auto"/>
          </w:tcPr>
          <w:p w14:paraId="7CF81B4F" w14:textId="77777777" w:rsidR="00821962" w:rsidRPr="005E022A" w:rsidRDefault="00821962" w:rsidP="00821962">
            <w:pPr>
              <w:pStyle w:val="TableText"/>
              <w:rPr>
                <w:rStyle w:val="Red"/>
                <w:color w:val="auto"/>
                <w:sz w:val="18"/>
                <w:szCs w:val="18"/>
              </w:rPr>
            </w:pPr>
            <w:r w:rsidRPr="005E022A">
              <w:rPr>
                <w:rStyle w:val="Red"/>
                <w:color w:val="auto"/>
                <w:sz w:val="18"/>
                <w:szCs w:val="18"/>
              </w:rPr>
              <w:t>8–16</w:t>
            </w:r>
          </w:p>
        </w:tc>
        <w:tc>
          <w:tcPr>
            <w:tcW w:w="2660" w:type="pct"/>
            <w:shd w:val="clear" w:color="auto" w:fill="auto"/>
          </w:tcPr>
          <w:p w14:paraId="553C9E2F"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 2</w:t>
            </w:r>
          </w:p>
        </w:tc>
      </w:tr>
      <w:tr w:rsidR="005E022A" w:rsidRPr="005E022A" w14:paraId="4B410A5B" w14:textId="77777777" w:rsidTr="001F4EC0">
        <w:trPr>
          <w:cantSplit/>
        </w:trPr>
        <w:tc>
          <w:tcPr>
            <w:tcW w:w="2340" w:type="pct"/>
            <w:shd w:val="clear" w:color="auto" w:fill="auto"/>
          </w:tcPr>
          <w:p w14:paraId="74F2BF81"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17–28 </w:t>
            </w:r>
          </w:p>
        </w:tc>
        <w:tc>
          <w:tcPr>
            <w:tcW w:w="2660" w:type="pct"/>
            <w:shd w:val="clear" w:color="auto" w:fill="auto"/>
          </w:tcPr>
          <w:p w14:paraId="1FA9AC3B"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 3</w:t>
            </w:r>
          </w:p>
        </w:tc>
      </w:tr>
      <w:tr w:rsidR="005E022A" w:rsidRPr="005E022A" w14:paraId="5199CF7A" w14:textId="77777777" w:rsidTr="001F4EC0">
        <w:trPr>
          <w:cantSplit/>
        </w:trPr>
        <w:tc>
          <w:tcPr>
            <w:tcW w:w="2340" w:type="pct"/>
            <w:shd w:val="clear" w:color="auto" w:fill="auto"/>
          </w:tcPr>
          <w:p w14:paraId="1937245F"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29–40 </w:t>
            </w:r>
          </w:p>
        </w:tc>
        <w:tc>
          <w:tcPr>
            <w:tcW w:w="2660" w:type="pct"/>
            <w:shd w:val="clear" w:color="auto" w:fill="auto"/>
          </w:tcPr>
          <w:p w14:paraId="737B05C8"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 4</w:t>
            </w:r>
          </w:p>
        </w:tc>
      </w:tr>
      <w:tr w:rsidR="005E022A" w:rsidRPr="005E022A" w14:paraId="181E5FE3" w14:textId="77777777" w:rsidTr="001F4EC0">
        <w:trPr>
          <w:cantSplit/>
        </w:trPr>
        <w:tc>
          <w:tcPr>
            <w:tcW w:w="2340" w:type="pct"/>
            <w:shd w:val="clear" w:color="auto" w:fill="auto"/>
          </w:tcPr>
          <w:p w14:paraId="14B9650C" w14:textId="78A5EDFD" w:rsidR="00821962" w:rsidRPr="005E022A" w:rsidRDefault="00821962" w:rsidP="00821962">
            <w:pPr>
              <w:pStyle w:val="TableText"/>
              <w:rPr>
                <w:rStyle w:val="Red"/>
                <w:color w:val="auto"/>
                <w:sz w:val="18"/>
                <w:szCs w:val="18"/>
              </w:rPr>
            </w:pPr>
            <w:r w:rsidRPr="005E022A">
              <w:rPr>
                <w:rStyle w:val="Red"/>
                <w:color w:val="auto"/>
                <w:sz w:val="18"/>
                <w:szCs w:val="18"/>
              </w:rPr>
              <w:t>41–53</w:t>
            </w:r>
            <w:r w:rsidR="00432746" w:rsidRPr="005E022A">
              <w:rPr>
                <w:rStyle w:val="Red"/>
                <w:color w:val="auto"/>
                <w:sz w:val="18"/>
                <w:szCs w:val="18"/>
              </w:rPr>
              <w:t xml:space="preserve"> </w:t>
            </w:r>
          </w:p>
        </w:tc>
        <w:tc>
          <w:tcPr>
            <w:tcW w:w="2660" w:type="pct"/>
            <w:shd w:val="clear" w:color="auto" w:fill="auto"/>
          </w:tcPr>
          <w:p w14:paraId="27663C27"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 5</w:t>
            </w:r>
          </w:p>
        </w:tc>
      </w:tr>
      <w:tr w:rsidR="005E022A" w:rsidRPr="005E022A" w14:paraId="67075020" w14:textId="77777777" w:rsidTr="001F4EC0">
        <w:trPr>
          <w:cantSplit/>
        </w:trPr>
        <w:tc>
          <w:tcPr>
            <w:tcW w:w="2340" w:type="pct"/>
            <w:shd w:val="clear" w:color="auto" w:fill="auto"/>
          </w:tcPr>
          <w:p w14:paraId="60515863" w14:textId="2E258DCF" w:rsidR="00821962" w:rsidRPr="005E022A" w:rsidRDefault="00821962" w:rsidP="00821962">
            <w:pPr>
              <w:pStyle w:val="TableText"/>
              <w:rPr>
                <w:rStyle w:val="Red"/>
                <w:color w:val="auto"/>
                <w:sz w:val="18"/>
                <w:szCs w:val="18"/>
              </w:rPr>
            </w:pPr>
            <w:r w:rsidRPr="005E022A">
              <w:rPr>
                <w:rStyle w:val="Red"/>
                <w:color w:val="auto"/>
                <w:sz w:val="18"/>
                <w:szCs w:val="18"/>
              </w:rPr>
              <w:t>54–67</w:t>
            </w:r>
            <w:r w:rsidR="00432746" w:rsidRPr="005E022A">
              <w:rPr>
                <w:rStyle w:val="Red"/>
                <w:color w:val="auto"/>
                <w:sz w:val="18"/>
                <w:szCs w:val="18"/>
              </w:rPr>
              <w:t xml:space="preserve"> </w:t>
            </w:r>
          </w:p>
        </w:tc>
        <w:tc>
          <w:tcPr>
            <w:tcW w:w="2660" w:type="pct"/>
            <w:shd w:val="clear" w:color="auto" w:fill="auto"/>
          </w:tcPr>
          <w:p w14:paraId="2BB8AE66"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 6</w:t>
            </w:r>
          </w:p>
        </w:tc>
      </w:tr>
      <w:tr w:rsidR="005E022A" w:rsidRPr="005E022A" w14:paraId="15A3385A" w14:textId="77777777" w:rsidTr="001F4EC0">
        <w:trPr>
          <w:cantSplit/>
        </w:trPr>
        <w:tc>
          <w:tcPr>
            <w:tcW w:w="2340" w:type="pct"/>
            <w:shd w:val="clear" w:color="auto" w:fill="auto"/>
          </w:tcPr>
          <w:p w14:paraId="1E99C9FF" w14:textId="35189636" w:rsidR="00821962" w:rsidRPr="005E022A" w:rsidRDefault="00821962" w:rsidP="00821962">
            <w:pPr>
              <w:pStyle w:val="TableText"/>
              <w:rPr>
                <w:rStyle w:val="Red"/>
                <w:color w:val="auto"/>
                <w:sz w:val="18"/>
                <w:szCs w:val="18"/>
              </w:rPr>
            </w:pPr>
            <w:r w:rsidRPr="005E022A">
              <w:rPr>
                <w:rStyle w:val="Red"/>
                <w:color w:val="auto"/>
                <w:sz w:val="18"/>
                <w:szCs w:val="18"/>
              </w:rPr>
              <w:t>68–81</w:t>
            </w:r>
            <w:r w:rsidR="00432746" w:rsidRPr="005E022A">
              <w:rPr>
                <w:rStyle w:val="Red"/>
                <w:color w:val="auto"/>
                <w:sz w:val="18"/>
                <w:szCs w:val="18"/>
              </w:rPr>
              <w:t xml:space="preserve"> </w:t>
            </w:r>
          </w:p>
        </w:tc>
        <w:tc>
          <w:tcPr>
            <w:tcW w:w="2660" w:type="pct"/>
            <w:shd w:val="clear" w:color="auto" w:fill="auto"/>
          </w:tcPr>
          <w:p w14:paraId="0CE70478"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 7</w:t>
            </w:r>
          </w:p>
        </w:tc>
      </w:tr>
      <w:tr w:rsidR="005E022A" w:rsidRPr="005E022A" w14:paraId="1E41F48A" w14:textId="77777777" w:rsidTr="001F4EC0">
        <w:trPr>
          <w:cantSplit/>
        </w:trPr>
        <w:tc>
          <w:tcPr>
            <w:tcW w:w="2340" w:type="pct"/>
            <w:shd w:val="clear" w:color="auto" w:fill="auto"/>
          </w:tcPr>
          <w:p w14:paraId="31B5967C"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82–95 </w:t>
            </w:r>
          </w:p>
        </w:tc>
        <w:tc>
          <w:tcPr>
            <w:tcW w:w="2660" w:type="pct"/>
            <w:shd w:val="clear" w:color="auto" w:fill="auto"/>
          </w:tcPr>
          <w:p w14:paraId="1E5AD8F5"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 8</w:t>
            </w:r>
          </w:p>
        </w:tc>
      </w:tr>
      <w:tr w:rsidR="005E022A" w:rsidRPr="005E022A" w14:paraId="709F40DE" w14:textId="77777777" w:rsidTr="001F4EC0">
        <w:trPr>
          <w:cantSplit/>
        </w:trPr>
        <w:tc>
          <w:tcPr>
            <w:tcW w:w="2340" w:type="pct"/>
            <w:shd w:val="clear" w:color="auto" w:fill="auto"/>
          </w:tcPr>
          <w:p w14:paraId="634F1B30"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96–110 </w:t>
            </w:r>
          </w:p>
        </w:tc>
        <w:tc>
          <w:tcPr>
            <w:tcW w:w="2660" w:type="pct"/>
            <w:shd w:val="clear" w:color="auto" w:fill="auto"/>
          </w:tcPr>
          <w:p w14:paraId="6CD2DE18"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 9</w:t>
            </w:r>
          </w:p>
        </w:tc>
      </w:tr>
      <w:tr w:rsidR="005E022A" w:rsidRPr="005E022A" w14:paraId="22FF453F" w14:textId="77777777" w:rsidTr="001F4EC0">
        <w:trPr>
          <w:cantSplit/>
        </w:trPr>
        <w:tc>
          <w:tcPr>
            <w:tcW w:w="2340" w:type="pct"/>
            <w:shd w:val="clear" w:color="auto" w:fill="auto"/>
          </w:tcPr>
          <w:p w14:paraId="2888721F" w14:textId="6A61C2CD" w:rsidR="00821962" w:rsidRPr="005E022A" w:rsidRDefault="00821962" w:rsidP="00821962">
            <w:pPr>
              <w:pStyle w:val="TableText"/>
              <w:rPr>
                <w:rStyle w:val="Red"/>
                <w:color w:val="auto"/>
                <w:sz w:val="18"/>
                <w:szCs w:val="18"/>
              </w:rPr>
            </w:pPr>
            <w:r w:rsidRPr="005E022A">
              <w:rPr>
                <w:rStyle w:val="Red"/>
                <w:color w:val="auto"/>
                <w:sz w:val="18"/>
                <w:szCs w:val="18"/>
              </w:rPr>
              <w:t>111–125</w:t>
            </w:r>
            <w:r w:rsidR="00432746" w:rsidRPr="005E022A">
              <w:rPr>
                <w:rStyle w:val="Red"/>
                <w:color w:val="auto"/>
                <w:sz w:val="18"/>
                <w:szCs w:val="18"/>
              </w:rPr>
              <w:t xml:space="preserve"> </w:t>
            </w:r>
          </w:p>
        </w:tc>
        <w:tc>
          <w:tcPr>
            <w:tcW w:w="2660" w:type="pct"/>
            <w:shd w:val="clear" w:color="auto" w:fill="auto"/>
          </w:tcPr>
          <w:p w14:paraId="158ED147"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 10</w:t>
            </w:r>
          </w:p>
        </w:tc>
      </w:tr>
      <w:tr w:rsidR="005E022A" w:rsidRPr="005E022A" w14:paraId="1E3E8B96" w14:textId="77777777" w:rsidTr="001F4EC0">
        <w:trPr>
          <w:cantSplit/>
        </w:trPr>
        <w:tc>
          <w:tcPr>
            <w:tcW w:w="2340" w:type="pct"/>
            <w:shd w:val="clear" w:color="auto" w:fill="auto"/>
          </w:tcPr>
          <w:p w14:paraId="36103B0F" w14:textId="321AD9C4" w:rsidR="00821962" w:rsidRPr="005E022A" w:rsidRDefault="00821962" w:rsidP="00821962">
            <w:pPr>
              <w:pStyle w:val="TableText"/>
              <w:rPr>
                <w:rStyle w:val="Red"/>
                <w:color w:val="auto"/>
                <w:sz w:val="18"/>
                <w:szCs w:val="18"/>
              </w:rPr>
            </w:pPr>
            <w:r w:rsidRPr="005E022A">
              <w:rPr>
                <w:rStyle w:val="Red"/>
                <w:color w:val="auto"/>
                <w:sz w:val="18"/>
                <w:szCs w:val="18"/>
              </w:rPr>
              <w:t>126–140</w:t>
            </w:r>
            <w:r w:rsidR="00432746" w:rsidRPr="005E022A">
              <w:rPr>
                <w:rStyle w:val="Red"/>
                <w:color w:val="auto"/>
                <w:sz w:val="18"/>
                <w:szCs w:val="18"/>
              </w:rPr>
              <w:t xml:space="preserve"> </w:t>
            </w:r>
          </w:p>
        </w:tc>
        <w:tc>
          <w:tcPr>
            <w:tcW w:w="2660" w:type="pct"/>
            <w:shd w:val="clear" w:color="auto" w:fill="auto"/>
          </w:tcPr>
          <w:p w14:paraId="27B678A1"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 11</w:t>
            </w:r>
          </w:p>
        </w:tc>
      </w:tr>
      <w:tr w:rsidR="005E022A" w:rsidRPr="005E022A" w14:paraId="321F84FE" w14:textId="77777777" w:rsidTr="001F4EC0">
        <w:trPr>
          <w:cantSplit/>
        </w:trPr>
        <w:tc>
          <w:tcPr>
            <w:tcW w:w="2340" w:type="pct"/>
            <w:shd w:val="clear" w:color="auto" w:fill="auto"/>
          </w:tcPr>
          <w:p w14:paraId="607DBDD3" w14:textId="1788EA18" w:rsidR="00821962" w:rsidRPr="005E022A" w:rsidRDefault="00821962" w:rsidP="00821962">
            <w:pPr>
              <w:pStyle w:val="TableText"/>
              <w:rPr>
                <w:rStyle w:val="Red"/>
                <w:color w:val="auto"/>
                <w:sz w:val="18"/>
                <w:szCs w:val="18"/>
              </w:rPr>
            </w:pPr>
            <w:r w:rsidRPr="005E022A">
              <w:rPr>
                <w:rStyle w:val="Red"/>
                <w:color w:val="auto"/>
                <w:sz w:val="18"/>
                <w:szCs w:val="18"/>
              </w:rPr>
              <w:t>141–155</w:t>
            </w:r>
            <w:r w:rsidR="00432746" w:rsidRPr="005E022A">
              <w:rPr>
                <w:rStyle w:val="Red"/>
                <w:color w:val="auto"/>
                <w:sz w:val="18"/>
                <w:szCs w:val="18"/>
              </w:rPr>
              <w:t xml:space="preserve"> </w:t>
            </w:r>
          </w:p>
        </w:tc>
        <w:tc>
          <w:tcPr>
            <w:tcW w:w="2660" w:type="pct"/>
            <w:shd w:val="clear" w:color="auto" w:fill="auto"/>
          </w:tcPr>
          <w:p w14:paraId="52E83AAB"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 12</w:t>
            </w:r>
          </w:p>
        </w:tc>
      </w:tr>
      <w:tr w:rsidR="005E022A" w:rsidRPr="005E022A" w14:paraId="272C048D" w14:textId="77777777" w:rsidTr="001F4EC0">
        <w:trPr>
          <w:cantSplit/>
        </w:trPr>
        <w:tc>
          <w:tcPr>
            <w:tcW w:w="2340" w:type="pct"/>
            <w:shd w:val="clear" w:color="auto" w:fill="auto"/>
          </w:tcPr>
          <w:p w14:paraId="7E3DDA10" w14:textId="6FD9CFFC" w:rsidR="00821962" w:rsidRPr="005E022A" w:rsidRDefault="00821962" w:rsidP="00821962">
            <w:pPr>
              <w:pStyle w:val="TableText"/>
              <w:rPr>
                <w:rStyle w:val="Red"/>
                <w:color w:val="auto"/>
                <w:sz w:val="18"/>
                <w:szCs w:val="18"/>
              </w:rPr>
            </w:pPr>
            <w:r w:rsidRPr="005E022A">
              <w:rPr>
                <w:rStyle w:val="Red"/>
                <w:color w:val="auto"/>
                <w:sz w:val="18"/>
                <w:szCs w:val="18"/>
              </w:rPr>
              <w:t>156–171</w:t>
            </w:r>
            <w:r w:rsidR="00432746" w:rsidRPr="005E022A">
              <w:rPr>
                <w:rStyle w:val="Red"/>
                <w:color w:val="auto"/>
                <w:sz w:val="18"/>
                <w:szCs w:val="18"/>
              </w:rPr>
              <w:t xml:space="preserve"> </w:t>
            </w:r>
          </w:p>
        </w:tc>
        <w:tc>
          <w:tcPr>
            <w:tcW w:w="2660" w:type="pct"/>
            <w:shd w:val="clear" w:color="auto" w:fill="auto"/>
          </w:tcPr>
          <w:p w14:paraId="25E39731"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 13</w:t>
            </w:r>
          </w:p>
        </w:tc>
      </w:tr>
      <w:tr w:rsidR="005E022A" w:rsidRPr="005E022A" w14:paraId="3AE3C4E8" w14:textId="77777777" w:rsidTr="001F4EC0">
        <w:trPr>
          <w:cantSplit/>
        </w:trPr>
        <w:tc>
          <w:tcPr>
            <w:tcW w:w="2340" w:type="pct"/>
            <w:shd w:val="clear" w:color="auto" w:fill="auto"/>
          </w:tcPr>
          <w:p w14:paraId="5EB74F37"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172–187 </w:t>
            </w:r>
          </w:p>
        </w:tc>
        <w:tc>
          <w:tcPr>
            <w:tcW w:w="2660" w:type="pct"/>
            <w:shd w:val="clear" w:color="auto" w:fill="auto"/>
          </w:tcPr>
          <w:p w14:paraId="3966E173"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 14</w:t>
            </w:r>
          </w:p>
        </w:tc>
      </w:tr>
      <w:tr w:rsidR="005E022A" w:rsidRPr="005E022A" w14:paraId="1DD87395" w14:textId="77777777" w:rsidTr="001F4EC0">
        <w:trPr>
          <w:cantSplit/>
        </w:trPr>
        <w:tc>
          <w:tcPr>
            <w:tcW w:w="2340" w:type="pct"/>
            <w:shd w:val="clear" w:color="auto" w:fill="auto"/>
          </w:tcPr>
          <w:p w14:paraId="4F05C0BC" w14:textId="48A3E243" w:rsidR="00821962" w:rsidRPr="005E022A" w:rsidRDefault="00821962" w:rsidP="00821962">
            <w:pPr>
              <w:pStyle w:val="TableText"/>
              <w:rPr>
                <w:rStyle w:val="Red"/>
                <w:color w:val="auto"/>
                <w:sz w:val="18"/>
                <w:szCs w:val="18"/>
              </w:rPr>
            </w:pPr>
            <w:r w:rsidRPr="005E022A">
              <w:rPr>
                <w:rStyle w:val="Red"/>
                <w:color w:val="auto"/>
                <w:sz w:val="18"/>
                <w:szCs w:val="18"/>
              </w:rPr>
              <w:t>188–203</w:t>
            </w:r>
            <w:r w:rsidR="00432746" w:rsidRPr="005E022A">
              <w:rPr>
                <w:rStyle w:val="Red"/>
                <w:color w:val="auto"/>
                <w:sz w:val="18"/>
                <w:szCs w:val="18"/>
              </w:rPr>
              <w:t xml:space="preserve"> </w:t>
            </w:r>
          </w:p>
        </w:tc>
        <w:tc>
          <w:tcPr>
            <w:tcW w:w="2660" w:type="pct"/>
            <w:shd w:val="clear" w:color="auto" w:fill="auto"/>
          </w:tcPr>
          <w:p w14:paraId="2ABFDEF0"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 15</w:t>
            </w:r>
          </w:p>
        </w:tc>
      </w:tr>
      <w:tr w:rsidR="005E022A" w:rsidRPr="005E022A" w14:paraId="5F739D68" w14:textId="77777777" w:rsidTr="001F4EC0">
        <w:trPr>
          <w:cantSplit/>
        </w:trPr>
        <w:tc>
          <w:tcPr>
            <w:tcW w:w="2340" w:type="pct"/>
            <w:shd w:val="clear" w:color="auto" w:fill="auto"/>
          </w:tcPr>
          <w:p w14:paraId="13D6DF2B" w14:textId="4089564D" w:rsidR="00821962" w:rsidRPr="005E022A" w:rsidRDefault="00821962" w:rsidP="00821962">
            <w:pPr>
              <w:pStyle w:val="TableText"/>
              <w:rPr>
                <w:rStyle w:val="Red"/>
                <w:color w:val="auto"/>
                <w:sz w:val="18"/>
                <w:szCs w:val="18"/>
              </w:rPr>
            </w:pPr>
            <w:r w:rsidRPr="005E022A">
              <w:rPr>
                <w:rStyle w:val="Red"/>
                <w:color w:val="auto"/>
                <w:sz w:val="18"/>
                <w:szCs w:val="18"/>
              </w:rPr>
              <w:t>204–219</w:t>
            </w:r>
            <w:r w:rsidR="00432746" w:rsidRPr="005E022A">
              <w:rPr>
                <w:rStyle w:val="Red"/>
                <w:color w:val="auto"/>
                <w:sz w:val="18"/>
                <w:szCs w:val="18"/>
              </w:rPr>
              <w:t xml:space="preserve"> </w:t>
            </w:r>
          </w:p>
        </w:tc>
        <w:tc>
          <w:tcPr>
            <w:tcW w:w="2660" w:type="pct"/>
            <w:shd w:val="clear" w:color="auto" w:fill="auto"/>
          </w:tcPr>
          <w:p w14:paraId="353C2567"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 16</w:t>
            </w:r>
          </w:p>
        </w:tc>
      </w:tr>
      <w:tr w:rsidR="005E022A" w:rsidRPr="005E022A" w14:paraId="4394D0D3" w14:textId="77777777" w:rsidTr="001F4EC0">
        <w:trPr>
          <w:cantSplit/>
        </w:trPr>
        <w:tc>
          <w:tcPr>
            <w:tcW w:w="2340" w:type="pct"/>
            <w:shd w:val="clear" w:color="auto" w:fill="auto"/>
          </w:tcPr>
          <w:p w14:paraId="716A9970" w14:textId="1277B9CE" w:rsidR="00821962" w:rsidRPr="005E022A" w:rsidRDefault="00821962" w:rsidP="00821962">
            <w:pPr>
              <w:pStyle w:val="TableText"/>
              <w:rPr>
                <w:rStyle w:val="Red"/>
                <w:color w:val="auto"/>
                <w:sz w:val="18"/>
                <w:szCs w:val="18"/>
              </w:rPr>
            </w:pPr>
            <w:r w:rsidRPr="005E022A">
              <w:rPr>
                <w:rStyle w:val="Red"/>
                <w:color w:val="auto"/>
                <w:sz w:val="18"/>
                <w:szCs w:val="18"/>
              </w:rPr>
              <w:t>220–235</w:t>
            </w:r>
            <w:r w:rsidR="00432746" w:rsidRPr="005E022A">
              <w:rPr>
                <w:rStyle w:val="Red"/>
                <w:color w:val="auto"/>
                <w:sz w:val="18"/>
                <w:szCs w:val="18"/>
              </w:rPr>
              <w:t xml:space="preserve"> </w:t>
            </w:r>
          </w:p>
        </w:tc>
        <w:tc>
          <w:tcPr>
            <w:tcW w:w="2660" w:type="pct"/>
            <w:shd w:val="clear" w:color="auto" w:fill="auto"/>
          </w:tcPr>
          <w:p w14:paraId="218D44CA"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 17</w:t>
            </w:r>
          </w:p>
        </w:tc>
      </w:tr>
      <w:tr w:rsidR="005E022A" w:rsidRPr="005E022A" w14:paraId="478ADD3A" w14:textId="77777777" w:rsidTr="001F4EC0">
        <w:trPr>
          <w:cantSplit/>
        </w:trPr>
        <w:tc>
          <w:tcPr>
            <w:tcW w:w="2340" w:type="pct"/>
            <w:shd w:val="clear" w:color="auto" w:fill="auto"/>
          </w:tcPr>
          <w:p w14:paraId="3F1C0785"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236–251 </w:t>
            </w:r>
          </w:p>
        </w:tc>
        <w:tc>
          <w:tcPr>
            <w:tcW w:w="2660" w:type="pct"/>
            <w:shd w:val="clear" w:color="auto" w:fill="auto"/>
          </w:tcPr>
          <w:p w14:paraId="31593D21"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 18</w:t>
            </w:r>
          </w:p>
        </w:tc>
      </w:tr>
      <w:tr w:rsidR="005E022A" w:rsidRPr="005E022A" w14:paraId="76FEF3DE" w14:textId="77777777" w:rsidTr="001F4EC0">
        <w:trPr>
          <w:cantSplit/>
        </w:trPr>
        <w:tc>
          <w:tcPr>
            <w:tcW w:w="2340" w:type="pct"/>
            <w:shd w:val="clear" w:color="auto" w:fill="auto"/>
          </w:tcPr>
          <w:p w14:paraId="3555C36D"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252–268 </w:t>
            </w:r>
          </w:p>
        </w:tc>
        <w:tc>
          <w:tcPr>
            <w:tcW w:w="2660" w:type="pct"/>
            <w:shd w:val="clear" w:color="auto" w:fill="auto"/>
          </w:tcPr>
          <w:p w14:paraId="3636FFC5"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 19</w:t>
            </w:r>
          </w:p>
        </w:tc>
      </w:tr>
      <w:tr w:rsidR="005E022A" w:rsidRPr="005E022A" w14:paraId="3EECC04C" w14:textId="77777777" w:rsidTr="001F4EC0">
        <w:trPr>
          <w:cantSplit/>
        </w:trPr>
        <w:tc>
          <w:tcPr>
            <w:tcW w:w="2340" w:type="pct"/>
            <w:shd w:val="clear" w:color="auto" w:fill="auto"/>
          </w:tcPr>
          <w:p w14:paraId="2DDE7A8B" w14:textId="4ECC3C6E" w:rsidR="00821962" w:rsidRPr="005E022A" w:rsidRDefault="00821962" w:rsidP="00821962">
            <w:pPr>
              <w:pStyle w:val="TableText"/>
              <w:rPr>
                <w:rStyle w:val="Red"/>
                <w:color w:val="auto"/>
                <w:sz w:val="18"/>
                <w:szCs w:val="18"/>
              </w:rPr>
            </w:pPr>
            <w:r w:rsidRPr="005E022A">
              <w:rPr>
                <w:rStyle w:val="Red"/>
                <w:color w:val="auto"/>
                <w:sz w:val="18"/>
                <w:szCs w:val="18"/>
              </w:rPr>
              <w:t>269–284</w:t>
            </w:r>
            <w:r w:rsidR="00432746" w:rsidRPr="005E022A">
              <w:rPr>
                <w:rStyle w:val="Red"/>
                <w:color w:val="auto"/>
                <w:sz w:val="18"/>
                <w:szCs w:val="18"/>
              </w:rPr>
              <w:t xml:space="preserve"> </w:t>
            </w:r>
          </w:p>
        </w:tc>
        <w:tc>
          <w:tcPr>
            <w:tcW w:w="2660" w:type="pct"/>
            <w:shd w:val="clear" w:color="auto" w:fill="auto"/>
          </w:tcPr>
          <w:p w14:paraId="4B0FF9BE"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 20</w:t>
            </w:r>
          </w:p>
        </w:tc>
      </w:tr>
      <w:tr w:rsidR="005E022A" w:rsidRPr="005E022A" w14:paraId="56FD2670" w14:textId="77777777" w:rsidTr="001F4EC0">
        <w:trPr>
          <w:cantSplit/>
        </w:trPr>
        <w:tc>
          <w:tcPr>
            <w:tcW w:w="2340" w:type="pct"/>
            <w:shd w:val="clear" w:color="auto" w:fill="auto"/>
          </w:tcPr>
          <w:p w14:paraId="1B99E805" w14:textId="24CBBC5E" w:rsidR="00821962" w:rsidRPr="005E022A" w:rsidRDefault="00821962" w:rsidP="00821962">
            <w:pPr>
              <w:pStyle w:val="TableText"/>
              <w:rPr>
                <w:rStyle w:val="Red"/>
                <w:color w:val="auto"/>
                <w:sz w:val="18"/>
                <w:szCs w:val="18"/>
              </w:rPr>
            </w:pPr>
            <w:r w:rsidRPr="005E022A">
              <w:rPr>
                <w:rStyle w:val="Red"/>
                <w:color w:val="auto"/>
                <w:sz w:val="18"/>
                <w:szCs w:val="18"/>
              </w:rPr>
              <w:t>285–300</w:t>
            </w:r>
            <w:r w:rsidR="00432746" w:rsidRPr="005E022A">
              <w:rPr>
                <w:rStyle w:val="Red"/>
                <w:color w:val="auto"/>
                <w:sz w:val="18"/>
                <w:szCs w:val="18"/>
              </w:rPr>
              <w:t xml:space="preserve"> </w:t>
            </w:r>
          </w:p>
        </w:tc>
        <w:tc>
          <w:tcPr>
            <w:tcW w:w="2660" w:type="pct"/>
            <w:shd w:val="clear" w:color="auto" w:fill="auto"/>
          </w:tcPr>
          <w:p w14:paraId="7A66DB6F"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 21</w:t>
            </w:r>
          </w:p>
        </w:tc>
      </w:tr>
      <w:tr w:rsidR="005E022A" w:rsidRPr="005E022A" w14:paraId="043DB71F" w14:textId="77777777" w:rsidTr="001F4EC0">
        <w:trPr>
          <w:cantSplit/>
        </w:trPr>
        <w:tc>
          <w:tcPr>
            <w:tcW w:w="2340" w:type="pct"/>
            <w:shd w:val="clear" w:color="auto" w:fill="auto"/>
          </w:tcPr>
          <w:p w14:paraId="48B86CEE"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301–317 </w:t>
            </w:r>
          </w:p>
        </w:tc>
        <w:tc>
          <w:tcPr>
            <w:tcW w:w="2660" w:type="pct"/>
            <w:shd w:val="clear" w:color="auto" w:fill="auto"/>
          </w:tcPr>
          <w:p w14:paraId="6637C2EC"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 22</w:t>
            </w:r>
          </w:p>
        </w:tc>
      </w:tr>
      <w:tr w:rsidR="005E022A" w:rsidRPr="005E022A" w14:paraId="5254BA7A" w14:textId="77777777" w:rsidTr="001F4EC0">
        <w:trPr>
          <w:cantSplit/>
        </w:trPr>
        <w:tc>
          <w:tcPr>
            <w:tcW w:w="2340" w:type="pct"/>
            <w:shd w:val="clear" w:color="auto" w:fill="auto"/>
          </w:tcPr>
          <w:p w14:paraId="4EA6DC81" w14:textId="0DD2B099" w:rsidR="00821962" w:rsidRPr="005E022A" w:rsidRDefault="00821962" w:rsidP="00821962">
            <w:pPr>
              <w:pStyle w:val="TableText"/>
              <w:rPr>
                <w:rStyle w:val="Red"/>
                <w:color w:val="auto"/>
                <w:sz w:val="18"/>
                <w:szCs w:val="18"/>
              </w:rPr>
            </w:pPr>
            <w:r w:rsidRPr="005E022A">
              <w:rPr>
                <w:rStyle w:val="Red"/>
                <w:color w:val="auto"/>
                <w:sz w:val="18"/>
                <w:szCs w:val="18"/>
              </w:rPr>
              <w:t>318–334</w:t>
            </w:r>
            <w:r w:rsidR="00432746" w:rsidRPr="005E022A">
              <w:rPr>
                <w:rStyle w:val="Red"/>
                <w:color w:val="auto"/>
                <w:sz w:val="18"/>
                <w:szCs w:val="18"/>
              </w:rPr>
              <w:t xml:space="preserve"> </w:t>
            </w:r>
          </w:p>
        </w:tc>
        <w:tc>
          <w:tcPr>
            <w:tcW w:w="2660" w:type="pct"/>
            <w:shd w:val="clear" w:color="auto" w:fill="auto"/>
          </w:tcPr>
          <w:p w14:paraId="72661C33"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 23</w:t>
            </w:r>
          </w:p>
        </w:tc>
      </w:tr>
      <w:tr w:rsidR="005E022A" w:rsidRPr="005E022A" w14:paraId="0C0C2ED1" w14:textId="77777777" w:rsidTr="001F4EC0">
        <w:trPr>
          <w:cantSplit/>
        </w:trPr>
        <w:tc>
          <w:tcPr>
            <w:tcW w:w="2340" w:type="pct"/>
            <w:shd w:val="clear" w:color="auto" w:fill="auto"/>
          </w:tcPr>
          <w:p w14:paraId="1782AE2B"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335–350 </w:t>
            </w:r>
          </w:p>
        </w:tc>
        <w:tc>
          <w:tcPr>
            <w:tcW w:w="2660" w:type="pct"/>
            <w:shd w:val="clear" w:color="auto" w:fill="auto"/>
          </w:tcPr>
          <w:p w14:paraId="0B6064EA"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 24</w:t>
            </w:r>
          </w:p>
        </w:tc>
      </w:tr>
      <w:tr w:rsidR="00821962" w:rsidRPr="005E022A" w14:paraId="5A93F272" w14:textId="77777777" w:rsidTr="001F4EC0">
        <w:trPr>
          <w:cantSplit/>
        </w:trPr>
        <w:tc>
          <w:tcPr>
            <w:tcW w:w="2340" w:type="pct"/>
            <w:shd w:val="clear" w:color="auto" w:fill="auto"/>
          </w:tcPr>
          <w:p w14:paraId="4A6CB82E"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351–365 </w:t>
            </w:r>
          </w:p>
        </w:tc>
        <w:tc>
          <w:tcPr>
            <w:tcW w:w="2660" w:type="pct"/>
            <w:shd w:val="clear" w:color="auto" w:fill="auto"/>
          </w:tcPr>
          <w:p w14:paraId="47E295A7" w14:textId="77777777" w:rsidR="00821962" w:rsidRPr="005E022A" w:rsidRDefault="00821962" w:rsidP="00821962">
            <w:pPr>
              <w:pStyle w:val="TableText"/>
              <w:rPr>
                <w:rStyle w:val="Red"/>
                <w:color w:val="auto"/>
                <w:sz w:val="18"/>
                <w:szCs w:val="18"/>
              </w:rPr>
            </w:pPr>
            <w:r w:rsidRPr="005E022A">
              <w:rPr>
                <w:rStyle w:val="Red"/>
                <w:color w:val="auto"/>
                <w:sz w:val="18"/>
                <w:szCs w:val="18"/>
              </w:rPr>
              <w:t xml:space="preserve"> 25</w:t>
            </w:r>
          </w:p>
        </w:tc>
      </w:tr>
    </w:tbl>
    <w:p w14:paraId="78C8E3E4" w14:textId="77777777" w:rsidR="00821962" w:rsidRPr="005E022A" w:rsidRDefault="00821962" w:rsidP="00821962"/>
    <w:p w14:paraId="4DDB91EC" w14:textId="77777777" w:rsidR="00821962" w:rsidRDefault="00821962" w:rsidP="00821962"/>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4756CF7A" w14:textId="4D1DF976" w:rsidR="00821962" w:rsidRPr="00796C48" w:rsidRDefault="005D2F25" w:rsidP="00C3652D">
      <w:pPr>
        <w:pStyle w:val="Heading1NotIndexed"/>
        <w:ind w:left="567"/>
      </w:pPr>
      <w:r>
        <w:rPr>
          <w:rStyle w:val="Red"/>
        </w:rPr>
        <w:br w:type="page"/>
      </w:r>
      <w:r w:rsidR="00821962" w:rsidRPr="00796C48">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57032F35" w:rsidR="00705824" w:rsidRPr="001F4EC0" w:rsidRDefault="00705824" w:rsidP="003A3258">
            <w:pPr>
              <w:pStyle w:val="TableText"/>
              <w:rPr>
                <w:b/>
                <w:sz w:val="18"/>
                <w:szCs w:val="18"/>
              </w:rPr>
            </w:pPr>
            <w:r w:rsidRPr="001F4EC0">
              <w:rPr>
                <w:b/>
                <w:sz w:val="18"/>
                <w:szCs w:val="18"/>
              </w:rPr>
              <w:t>Monitoring point reference</w:t>
            </w:r>
          </w:p>
        </w:tc>
        <w:tc>
          <w:tcPr>
            <w:tcW w:w="1416" w:type="pct"/>
            <w:shd w:val="clear" w:color="auto" w:fill="auto"/>
          </w:tcPr>
          <w:p w14:paraId="010BCC74" w14:textId="2020F401" w:rsidR="00B31735" w:rsidRPr="00FE4EBE" w:rsidRDefault="00705824" w:rsidP="00FE4EBE">
            <w:pPr>
              <w:pStyle w:val="TableText"/>
              <w:rPr>
                <w:b/>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9D3CAB" w:rsidRPr="009D3CAB" w14:paraId="42AD1461" w14:textId="77777777" w:rsidTr="006158B9">
        <w:trPr>
          <w:cantSplit/>
        </w:trPr>
        <w:tc>
          <w:tcPr>
            <w:tcW w:w="1502" w:type="pct"/>
          </w:tcPr>
          <w:p w14:paraId="7544B3F4" w14:textId="77777777" w:rsidR="00141743" w:rsidRPr="009D3CAB" w:rsidRDefault="00141743" w:rsidP="00821962">
            <w:pPr>
              <w:pStyle w:val="TableText"/>
              <w:rPr>
                <w:rStyle w:val="Blue"/>
                <w:rFonts w:cs="Arial"/>
                <w:color w:val="auto"/>
                <w:sz w:val="18"/>
                <w:szCs w:val="18"/>
              </w:rPr>
            </w:pPr>
            <w:r w:rsidRPr="009D3CAB">
              <w:rPr>
                <w:rStyle w:val="Blue"/>
                <w:rFonts w:cs="Arial"/>
                <w:color w:val="auto"/>
                <w:sz w:val="18"/>
                <w:szCs w:val="18"/>
              </w:rPr>
              <w:t>Dry Weather Flow (daily flows total)</w:t>
            </w:r>
          </w:p>
        </w:tc>
        <w:tc>
          <w:tcPr>
            <w:tcW w:w="1167" w:type="pct"/>
            <w:shd w:val="clear" w:color="auto" w:fill="auto"/>
          </w:tcPr>
          <w:p w14:paraId="67B87F57" w14:textId="6E6B23FE" w:rsidR="00141743" w:rsidRPr="009D3CAB" w:rsidRDefault="00141743" w:rsidP="00821962">
            <w:pPr>
              <w:pStyle w:val="TableText"/>
              <w:rPr>
                <w:rStyle w:val="Blue"/>
                <w:rFonts w:cs="Arial"/>
                <w:color w:val="auto"/>
                <w:sz w:val="18"/>
                <w:szCs w:val="18"/>
              </w:rPr>
            </w:pPr>
            <w:r w:rsidRPr="009D3CAB">
              <w:rPr>
                <w:rStyle w:val="Blue"/>
                <w:rFonts w:cs="Arial"/>
                <w:color w:val="auto"/>
                <w:sz w:val="18"/>
                <w:szCs w:val="18"/>
              </w:rPr>
              <w:t xml:space="preserve">MCERTS Flow </w:t>
            </w:r>
            <w:r w:rsidR="009D3CAB" w:rsidRPr="009D3CAB">
              <w:rPr>
                <w:rStyle w:val="Blue"/>
                <w:rFonts w:cs="Arial"/>
                <w:color w:val="auto"/>
                <w:sz w:val="18"/>
                <w:szCs w:val="18"/>
              </w:rPr>
              <w:t>M</w:t>
            </w:r>
            <w:r w:rsidR="009D3CAB" w:rsidRPr="009D3CAB">
              <w:rPr>
                <w:rStyle w:val="Blue"/>
                <w:rFonts w:cs="Arial"/>
                <w:color w:val="auto"/>
              </w:rPr>
              <w:t>eter</w:t>
            </w:r>
          </w:p>
        </w:tc>
        <w:tc>
          <w:tcPr>
            <w:tcW w:w="1416" w:type="pct"/>
            <w:shd w:val="clear" w:color="auto" w:fill="auto"/>
          </w:tcPr>
          <w:p w14:paraId="2BFA156F" w14:textId="77777777" w:rsidR="00141743" w:rsidRPr="009D3CAB" w:rsidRDefault="00141743" w:rsidP="00821962">
            <w:pPr>
              <w:pStyle w:val="TableText"/>
              <w:rPr>
                <w:rStyle w:val="Blue"/>
                <w:rFonts w:cs="Arial"/>
                <w:color w:val="auto"/>
                <w:sz w:val="18"/>
                <w:szCs w:val="18"/>
              </w:rPr>
            </w:pPr>
            <w:r w:rsidRPr="009D3CAB">
              <w:rPr>
                <w:rStyle w:val="Blue"/>
                <w:rFonts w:cs="Arial"/>
                <w:color w:val="auto"/>
                <w:sz w:val="18"/>
                <w:szCs w:val="18"/>
              </w:rPr>
              <w:t>Annually</w:t>
            </w:r>
          </w:p>
          <w:p w14:paraId="3414FB39" w14:textId="77777777" w:rsidR="00141743" w:rsidRPr="009D3CAB" w:rsidRDefault="00141743" w:rsidP="00821962">
            <w:pPr>
              <w:pStyle w:val="TableText"/>
              <w:rPr>
                <w:rStyle w:val="Blue"/>
                <w:rFonts w:cs="Arial"/>
                <w:color w:val="auto"/>
                <w:sz w:val="18"/>
                <w:szCs w:val="18"/>
              </w:rPr>
            </w:pPr>
            <w:r w:rsidRPr="009D3CAB">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9D3CAB" w:rsidRDefault="00141743" w:rsidP="00821962">
            <w:pPr>
              <w:pStyle w:val="TableText"/>
              <w:rPr>
                <w:rStyle w:val="Blue"/>
                <w:rFonts w:cs="Arial"/>
                <w:color w:val="auto"/>
                <w:sz w:val="18"/>
                <w:szCs w:val="18"/>
              </w:rPr>
            </w:pPr>
            <w:r w:rsidRPr="009D3CAB">
              <w:rPr>
                <w:rStyle w:val="Blue"/>
                <w:rFonts w:cs="Arial"/>
                <w:color w:val="auto"/>
                <w:sz w:val="18"/>
                <w:szCs w:val="18"/>
              </w:rPr>
              <w:t>1</w:t>
            </w:r>
            <w:r w:rsidRPr="009D3CAB">
              <w:rPr>
                <w:rStyle w:val="Blue"/>
                <w:rFonts w:cs="Arial"/>
                <w:color w:val="auto"/>
                <w:sz w:val="18"/>
                <w:szCs w:val="18"/>
                <w:vertAlign w:val="superscript"/>
              </w:rPr>
              <w:t>st</w:t>
            </w:r>
            <w:r w:rsidRPr="009D3CAB">
              <w:rPr>
                <w:rStyle w:val="Blue"/>
                <w:rFonts w:cs="Arial"/>
                <w:color w:val="auto"/>
                <w:sz w:val="18"/>
                <w:szCs w:val="18"/>
              </w:rPr>
              <w:t xml:space="preserve"> January</w:t>
            </w:r>
          </w:p>
        </w:tc>
      </w:tr>
      <w:tr w:rsidR="009D3CAB" w:rsidRPr="009D3CAB" w14:paraId="2C1BAED3" w14:textId="77777777" w:rsidTr="006158B9">
        <w:trPr>
          <w:cantSplit/>
        </w:trPr>
        <w:tc>
          <w:tcPr>
            <w:tcW w:w="1502" w:type="pct"/>
          </w:tcPr>
          <w:p w14:paraId="13EFE9D6" w14:textId="77777777" w:rsidR="00141743" w:rsidRPr="009D3CAB" w:rsidRDefault="00141743" w:rsidP="00821962">
            <w:pPr>
              <w:pStyle w:val="TableText"/>
              <w:rPr>
                <w:rStyle w:val="Blue"/>
                <w:rFonts w:cs="Arial"/>
                <w:color w:val="auto"/>
                <w:sz w:val="18"/>
                <w:szCs w:val="18"/>
              </w:rPr>
            </w:pPr>
            <w:r w:rsidRPr="009D3CAB">
              <w:rPr>
                <w:rStyle w:val="Blue"/>
                <w:rFonts w:cs="Arial"/>
                <w:color w:val="auto"/>
                <w:sz w:val="18"/>
                <w:szCs w:val="18"/>
              </w:rPr>
              <w:t>15-minute flow</w:t>
            </w:r>
          </w:p>
        </w:tc>
        <w:tc>
          <w:tcPr>
            <w:tcW w:w="1167" w:type="pct"/>
            <w:shd w:val="clear" w:color="auto" w:fill="auto"/>
          </w:tcPr>
          <w:p w14:paraId="75EA6844" w14:textId="3E291A78" w:rsidR="00141743" w:rsidRPr="009D3CAB" w:rsidRDefault="00141743" w:rsidP="00821962">
            <w:pPr>
              <w:pStyle w:val="TableText"/>
              <w:rPr>
                <w:rStyle w:val="Blue"/>
                <w:rFonts w:cs="Arial"/>
                <w:color w:val="auto"/>
                <w:sz w:val="18"/>
                <w:szCs w:val="18"/>
              </w:rPr>
            </w:pPr>
            <w:r w:rsidRPr="009D3CAB">
              <w:rPr>
                <w:rStyle w:val="Blue"/>
                <w:rFonts w:cs="Arial"/>
                <w:color w:val="auto"/>
                <w:sz w:val="18"/>
                <w:szCs w:val="18"/>
              </w:rPr>
              <w:t xml:space="preserve">MCERTS Flow </w:t>
            </w:r>
            <w:r w:rsidR="009D3CAB" w:rsidRPr="009D3CAB">
              <w:rPr>
                <w:rStyle w:val="Blue"/>
                <w:rFonts w:cs="Arial"/>
                <w:color w:val="auto"/>
                <w:sz w:val="18"/>
                <w:szCs w:val="18"/>
              </w:rPr>
              <w:t>M</w:t>
            </w:r>
            <w:r w:rsidR="009D3CAB" w:rsidRPr="009D3CAB">
              <w:rPr>
                <w:rStyle w:val="Blue"/>
                <w:rFonts w:cs="Arial"/>
                <w:color w:val="auto"/>
              </w:rPr>
              <w:t>eter</w:t>
            </w:r>
          </w:p>
        </w:tc>
        <w:tc>
          <w:tcPr>
            <w:tcW w:w="1416" w:type="pct"/>
            <w:shd w:val="clear" w:color="auto" w:fill="auto"/>
          </w:tcPr>
          <w:p w14:paraId="3CAEFB61" w14:textId="77777777" w:rsidR="00141743" w:rsidRPr="009D3CAB" w:rsidRDefault="00141743" w:rsidP="00821962">
            <w:pPr>
              <w:pStyle w:val="TableText"/>
              <w:rPr>
                <w:rStyle w:val="Blue"/>
                <w:rFonts w:cs="Arial"/>
                <w:color w:val="auto"/>
                <w:sz w:val="18"/>
                <w:szCs w:val="18"/>
              </w:rPr>
            </w:pPr>
            <w:r w:rsidRPr="009D3CAB">
              <w:rPr>
                <w:rStyle w:val="Blue"/>
                <w:rFonts w:cs="Arial"/>
                <w:color w:val="auto"/>
                <w:sz w:val="18"/>
                <w:szCs w:val="18"/>
              </w:rPr>
              <w:t xml:space="preserve">Reports to be provided to Natural Resources Wales upon request </w:t>
            </w:r>
          </w:p>
          <w:p w14:paraId="1FEE89B0" w14:textId="77777777" w:rsidR="00141743" w:rsidRPr="009D3CAB" w:rsidRDefault="00141743" w:rsidP="00821962">
            <w:pPr>
              <w:pStyle w:val="TableText"/>
              <w:rPr>
                <w:rStyle w:val="Blue"/>
                <w:rFonts w:cs="Arial"/>
                <w:color w:val="auto"/>
                <w:sz w:val="18"/>
                <w:szCs w:val="18"/>
              </w:rPr>
            </w:pPr>
            <w:r w:rsidRPr="009D3CAB">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9D3CAB" w:rsidRDefault="00141743" w:rsidP="00821962">
            <w:pPr>
              <w:pStyle w:val="TableText"/>
              <w:rPr>
                <w:rStyle w:val="Blue"/>
                <w:rFonts w:cs="Arial"/>
                <w:color w:val="auto"/>
                <w:sz w:val="18"/>
                <w:szCs w:val="18"/>
              </w:rPr>
            </w:pPr>
            <w:r w:rsidRPr="009D3CAB">
              <w:rPr>
                <w:rStyle w:val="Blue"/>
                <w:rFonts w:cs="Arial"/>
                <w:color w:val="auto"/>
                <w:sz w:val="18"/>
                <w:szCs w:val="18"/>
              </w:rPr>
              <w:t>Upon request by Natural Resources Wales</w:t>
            </w:r>
          </w:p>
        </w:tc>
      </w:tr>
      <w:tr w:rsidR="00135580" w:rsidRPr="00135580" w14:paraId="3871E10F" w14:textId="77777777" w:rsidTr="006158B9">
        <w:trPr>
          <w:cantSplit/>
        </w:trPr>
        <w:tc>
          <w:tcPr>
            <w:tcW w:w="1502" w:type="pct"/>
          </w:tcPr>
          <w:p w14:paraId="50B78869" w14:textId="2CAD88B5" w:rsidR="00141743" w:rsidRPr="00135580" w:rsidRDefault="00141743" w:rsidP="00821962">
            <w:pPr>
              <w:pStyle w:val="TableText"/>
              <w:rPr>
                <w:rStyle w:val="Blue"/>
                <w:rFonts w:cs="Arial"/>
                <w:color w:val="auto"/>
                <w:sz w:val="18"/>
                <w:szCs w:val="18"/>
              </w:rPr>
            </w:pPr>
            <w:r w:rsidRPr="00135580">
              <w:rPr>
                <w:rStyle w:val="Blue"/>
                <w:rFonts w:cs="Arial"/>
                <w:color w:val="auto"/>
                <w:sz w:val="18"/>
                <w:szCs w:val="18"/>
              </w:rPr>
              <w:t>Operator Self-Monitoring - ATU-BOD as O</w:t>
            </w:r>
            <w:r w:rsidRPr="00135580">
              <w:rPr>
                <w:rStyle w:val="Blue"/>
                <w:rFonts w:cs="Arial"/>
                <w:color w:val="auto"/>
                <w:sz w:val="18"/>
                <w:szCs w:val="18"/>
                <w:vertAlign w:val="subscript"/>
              </w:rPr>
              <w:t>2</w:t>
            </w:r>
            <w:r w:rsidRPr="00135580">
              <w:rPr>
                <w:rStyle w:val="Blue"/>
                <w:rFonts w:cs="Arial"/>
                <w:color w:val="auto"/>
                <w:sz w:val="18"/>
                <w:szCs w:val="18"/>
              </w:rPr>
              <w:t>, ammoniacal nitrogen (expressed as N), suspended solids (measured after drying at 105°C), total phosphorus as P</w:t>
            </w:r>
          </w:p>
        </w:tc>
        <w:tc>
          <w:tcPr>
            <w:tcW w:w="1167" w:type="pct"/>
            <w:shd w:val="clear" w:color="auto" w:fill="auto"/>
          </w:tcPr>
          <w:p w14:paraId="2BF90434" w14:textId="1F1C65D0" w:rsidR="00141743" w:rsidRPr="00135580" w:rsidRDefault="00141743" w:rsidP="00821962">
            <w:pPr>
              <w:pStyle w:val="TableText"/>
              <w:rPr>
                <w:rStyle w:val="Blue"/>
                <w:rFonts w:cs="Arial"/>
                <w:color w:val="auto"/>
                <w:sz w:val="18"/>
                <w:szCs w:val="18"/>
              </w:rPr>
            </w:pPr>
            <w:r w:rsidRPr="00135580">
              <w:rPr>
                <w:rStyle w:val="Blue"/>
                <w:rFonts w:cs="Arial"/>
                <w:color w:val="auto"/>
                <w:sz w:val="18"/>
                <w:szCs w:val="18"/>
              </w:rPr>
              <w:t>Final Effluent Sample Point</w:t>
            </w:r>
          </w:p>
        </w:tc>
        <w:tc>
          <w:tcPr>
            <w:tcW w:w="1416" w:type="pct"/>
            <w:shd w:val="clear" w:color="auto" w:fill="auto"/>
          </w:tcPr>
          <w:p w14:paraId="0B23137D" w14:textId="77777777" w:rsidR="00141743" w:rsidRPr="00135580" w:rsidRDefault="00141743" w:rsidP="00821962">
            <w:pPr>
              <w:pStyle w:val="TableText"/>
              <w:rPr>
                <w:rStyle w:val="Blue"/>
                <w:rFonts w:cs="Arial"/>
                <w:color w:val="auto"/>
                <w:sz w:val="18"/>
                <w:szCs w:val="18"/>
              </w:rPr>
            </w:pPr>
            <w:r w:rsidRPr="00135580">
              <w:rPr>
                <w:rStyle w:val="Blue"/>
                <w:rFonts w:cs="Arial"/>
                <w:color w:val="auto"/>
                <w:sz w:val="18"/>
                <w:szCs w:val="18"/>
              </w:rPr>
              <w:t>Quarterly</w:t>
            </w:r>
          </w:p>
          <w:p w14:paraId="5BAF58A8" w14:textId="77777777" w:rsidR="00141743" w:rsidRPr="00135580" w:rsidRDefault="00141743" w:rsidP="00821962">
            <w:pPr>
              <w:pStyle w:val="TableText"/>
              <w:rPr>
                <w:rStyle w:val="Blue"/>
                <w:rFonts w:cs="Arial"/>
                <w:color w:val="auto"/>
                <w:sz w:val="18"/>
                <w:szCs w:val="18"/>
              </w:rPr>
            </w:pPr>
            <w:r w:rsidRPr="00135580">
              <w:rPr>
                <w:rStyle w:val="Blue"/>
                <w:rFonts w:cs="Arial"/>
                <w:color w:val="auto"/>
                <w:sz w:val="18"/>
                <w:szCs w:val="18"/>
              </w:rPr>
              <w:t>Report to be submitted within 28 days</w:t>
            </w:r>
          </w:p>
        </w:tc>
        <w:tc>
          <w:tcPr>
            <w:tcW w:w="915" w:type="pct"/>
            <w:shd w:val="clear" w:color="auto" w:fill="auto"/>
          </w:tcPr>
          <w:p w14:paraId="70E91259" w14:textId="77777777" w:rsidR="00141743" w:rsidRPr="00135580" w:rsidRDefault="00141743" w:rsidP="00821962">
            <w:pPr>
              <w:pStyle w:val="TableText"/>
              <w:rPr>
                <w:rStyle w:val="Blue"/>
                <w:rFonts w:cs="Arial"/>
                <w:color w:val="auto"/>
                <w:sz w:val="18"/>
                <w:szCs w:val="18"/>
              </w:rPr>
            </w:pPr>
            <w:r w:rsidRPr="00135580">
              <w:rPr>
                <w:rStyle w:val="Blue"/>
                <w:rFonts w:cs="Arial"/>
                <w:color w:val="auto"/>
                <w:sz w:val="18"/>
                <w:szCs w:val="18"/>
              </w:rPr>
              <w:t>1</w:t>
            </w:r>
            <w:r w:rsidRPr="00135580">
              <w:rPr>
                <w:rStyle w:val="Blue"/>
                <w:rFonts w:cs="Arial"/>
                <w:color w:val="auto"/>
                <w:sz w:val="18"/>
                <w:szCs w:val="18"/>
                <w:vertAlign w:val="superscript"/>
              </w:rPr>
              <w:t>st</w:t>
            </w:r>
            <w:r w:rsidRPr="00135580">
              <w:rPr>
                <w:rStyle w:val="Blue"/>
                <w:rFonts w:cs="Arial"/>
                <w:color w:val="auto"/>
                <w:sz w:val="18"/>
                <w:szCs w:val="18"/>
              </w:rPr>
              <w:t xml:space="preserve"> of month</w:t>
            </w:r>
          </w:p>
        </w:tc>
      </w:tr>
      <w:tr w:rsidR="00135580" w:rsidRPr="00135580" w14:paraId="5BF56A9E" w14:textId="77777777" w:rsidTr="006158B9">
        <w:trPr>
          <w:cantSplit/>
        </w:trPr>
        <w:tc>
          <w:tcPr>
            <w:tcW w:w="1502" w:type="pct"/>
          </w:tcPr>
          <w:p w14:paraId="712CA26A" w14:textId="77777777" w:rsidR="00141743" w:rsidRPr="00135580" w:rsidRDefault="00141743" w:rsidP="00821962">
            <w:pPr>
              <w:pStyle w:val="TableText"/>
              <w:rPr>
                <w:rStyle w:val="Blue"/>
                <w:rFonts w:cs="Arial"/>
                <w:color w:val="auto"/>
                <w:sz w:val="18"/>
                <w:szCs w:val="18"/>
              </w:rPr>
            </w:pPr>
            <w:r w:rsidRPr="00135580">
              <w:rPr>
                <w:rStyle w:val="Blue"/>
                <w:rFonts w:cs="Arial"/>
                <w:color w:val="auto"/>
                <w:sz w:val="18"/>
                <w:szCs w:val="18"/>
              </w:rPr>
              <w:t>Operator Self-Monitoring summary report</w:t>
            </w:r>
          </w:p>
        </w:tc>
        <w:tc>
          <w:tcPr>
            <w:tcW w:w="1167" w:type="pct"/>
            <w:shd w:val="clear" w:color="auto" w:fill="auto"/>
          </w:tcPr>
          <w:p w14:paraId="585FAB7A" w14:textId="6B1404BD" w:rsidR="00141743" w:rsidRPr="00135580" w:rsidRDefault="00141743" w:rsidP="00821962">
            <w:pPr>
              <w:pStyle w:val="TableText"/>
              <w:rPr>
                <w:rStyle w:val="Blue"/>
                <w:rFonts w:cs="Arial"/>
                <w:color w:val="auto"/>
                <w:sz w:val="18"/>
                <w:szCs w:val="18"/>
              </w:rPr>
            </w:pPr>
            <w:r w:rsidRPr="00135580">
              <w:rPr>
                <w:rStyle w:val="Blue"/>
                <w:rFonts w:cs="Arial"/>
                <w:color w:val="auto"/>
                <w:sz w:val="18"/>
                <w:szCs w:val="18"/>
              </w:rPr>
              <w:t>Final Effluent Sample Point</w:t>
            </w:r>
          </w:p>
        </w:tc>
        <w:tc>
          <w:tcPr>
            <w:tcW w:w="1416" w:type="pct"/>
            <w:shd w:val="clear" w:color="auto" w:fill="auto"/>
          </w:tcPr>
          <w:p w14:paraId="6942419B" w14:textId="77777777" w:rsidR="00141743" w:rsidRPr="00135580" w:rsidRDefault="00141743" w:rsidP="00821962">
            <w:pPr>
              <w:pStyle w:val="TableText"/>
              <w:rPr>
                <w:rStyle w:val="Blue"/>
                <w:rFonts w:cs="Arial"/>
                <w:color w:val="auto"/>
                <w:sz w:val="18"/>
                <w:szCs w:val="18"/>
              </w:rPr>
            </w:pPr>
            <w:r w:rsidRPr="00135580">
              <w:rPr>
                <w:rStyle w:val="Blue"/>
                <w:rFonts w:cs="Arial"/>
                <w:color w:val="auto"/>
                <w:sz w:val="18"/>
                <w:szCs w:val="18"/>
              </w:rPr>
              <w:t>Annually</w:t>
            </w:r>
          </w:p>
          <w:p w14:paraId="2DDBD2CB" w14:textId="77777777" w:rsidR="00141743" w:rsidRPr="00135580" w:rsidRDefault="00141743" w:rsidP="00821962">
            <w:pPr>
              <w:pStyle w:val="TableText"/>
              <w:rPr>
                <w:rStyle w:val="Blue"/>
                <w:rFonts w:cs="Arial"/>
                <w:color w:val="auto"/>
                <w:sz w:val="18"/>
                <w:szCs w:val="18"/>
              </w:rPr>
            </w:pPr>
            <w:r w:rsidRPr="00135580">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35580" w:rsidRDefault="00141743" w:rsidP="00821962">
            <w:pPr>
              <w:pStyle w:val="TableText"/>
              <w:rPr>
                <w:rStyle w:val="Blue"/>
                <w:rFonts w:cs="Arial"/>
                <w:color w:val="auto"/>
                <w:sz w:val="18"/>
                <w:szCs w:val="18"/>
              </w:rPr>
            </w:pPr>
            <w:r w:rsidRPr="00135580">
              <w:rPr>
                <w:rStyle w:val="Blue"/>
                <w:rFonts w:cs="Arial"/>
                <w:color w:val="auto"/>
                <w:sz w:val="18"/>
                <w:szCs w:val="18"/>
              </w:rPr>
              <w:t>1</w:t>
            </w:r>
            <w:r w:rsidRPr="00135580">
              <w:rPr>
                <w:rStyle w:val="Blue"/>
                <w:rFonts w:cs="Arial"/>
                <w:color w:val="auto"/>
                <w:sz w:val="18"/>
                <w:szCs w:val="18"/>
                <w:vertAlign w:val="superscript"/>
              </w:rPr>
              <w:t>st</w:t>
            </w:r>
            <w:r w:rsidRPr="00135580">
              <w:rPr>
                <w:rStyle w:val="Blue"/>
                <w:rFonts w:cs="Arial"/>
                <w:color w:val="auto"/>
                <w:sz w:val="18"/>
                <w:szCs w:val="18"/>
              </w:rPr>
              <w:t xml:space="preserve"> January</w:t>
            </w:r>
          </w:p>
        </w:tc>
      </w:tr>
    </w:tbl>
    <w:p w14:paraId="5D6D7AB7" w14:textId="77777777" w:rsidR="00A95EFA" w:rsidRDefault="00A95EFA">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2DDBE2CD" w:rsidR="00821962" w:rsidRPr="00EA69B8" w:rsidRDefault="00821962" w:rsidP="00821962">
            <w:pPr>
              <w:pStyle w:val="TableText"/>
              <w:rPr>
                <w:rStyle w:val="Blue"/>
                <w:color w:val="auto"/>
                <w:sz w:val="18"/>
                <w:szCs w:val="18"/>
              </w:rPr>
            </w:pPr>
            <w:r w:rsidRPr="00EA69B8">
              <w:rPr>
                <w:rStyle w:val="Blue"/>
                <w:color w:val="auto"/>
                <w:sz w:val="18"/>
                <w:szCs w:val="18"/>
              </w:rPr>
              <w:t>OSM - ATU-BOD as O</w:t>
            </w:r>
            <w:r w:rsidRPr="00EA69B8">
              <w:rPr>
                <w:rStyle w:val="Blue"/>
                <w:color w:val="auto"/>
                <w:sz w:val="18"/>
                <w:szCs w:val="18"/>
                <w:vertAlign w:val="subscript"/>
              </w:rPr>
              <w:t>2</w:t>
            </w:r>
            <w:r w:rsidRPr="00EA69B8">
              <w:rPr>
                <w:rStyle w:val="Blue"/>
                <w:color w:val="auto"/>
                <w:sz w:val="18"/>
                <w:szCs w:val="18"/>
              </w:rPr>
              <w:t>, ammoniacal nitrogen (expressed as N), suspended solids (measured after drying at 105</w:t>
            </w:r>
            <w:r w:rsidR="005B1FFD" w:rsidRPr="00EA69B8">
              <w:rPr>
                <w:rStyle w:val="Blue"/>
                <w:color w:val="auto"/>
                <w:sz w:val="18"/>
                <w:szCs w:val="18"/>
              </w:rPr>
              <w:t>°</w:t>
            </w:r>
            <w:r w:rsidRPr="00EA69B8">
              <w:rPr>
                <w:rStyle w:val="Blue"/>
                <w:color w:val="auto"/>
                <w:sz w:val="18"/>
                <w:szCs w:val="18"/>
              </w:rPr>
              <w:t>C), total phosphorus as P</w:t>
            </w:r>
          </w:p>
        </w:tc>
        <w:tc>
          <w:tcPr>
            <w:tcW w:w="3136"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7B2CBE2E" w:rsidR="00821962" w:rsidRPr="009C28CB" w:rsidRDefault="00EA69B8" w:rsidP="00821962">
            <w:pPr>
              <w:pStyle w:val="TableText"/>
              <w:rPr>
                <w:color w:val="FF0000"/>
              </w:rPr>
            </w:pPr>
            <w:r w:rsidRPr="00F0356A">
              <w:t>BG</w:t>
            </w:r>
            <w:r w:rsidR="00F0356A" w:rsidRPr="00F0356A">
              <w:t>0024901</w:t>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926B5E" w:rsidRDefault="009C28CB" w:rsidP="00821962">
            <w:pPr>
              <w:pStyle w:val="TableText"/>
            </w:pPr>
            <w:proofErr w:type="spellStart"/>
            <w:r w:rsidRPr="009C28CB">
              <w:t>Dŵr</w:t>
            </w:r>
            <w:proofErr w:type="spellEnd"/>
            <w:r w:rsidRPr="009C28CB">
              <w:t xml:space="preserve"> Cymru </w:t>
            </w:r>
            <w:proofErr w:type="spellStart"/>
            <w:r w:rsidRPr="009C28CB">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21D6D372" w:rsidR="00821962" w:rsidRPr="009C28CB" w:rsidRDefault="00F0356A" w:rsidP="00F0356A">
            <w:pPr>
              <w:pStyle w:val="TableText"/>
              <w:rPr>
                <w:color w:val="FF0000"/>
              </w:rPr>
            </w:pPr>
            <w:proofErr w:type="spellStart"/>
            <w:r w:rsidRPr="00F0356A">
              <w:t>Llechryd</w:t>
            </w:r>
            <w:proofErr w:type="spellEnd"/>
            <w:r w:rsidRPr="00F0356A">
              <w:t xml:space="preserve"> Wastewater Treatment Works, </w:t>
            </w:r>
            <w:proofErr w:type="spellStart"/>
            <w:r w:rsidRPr="00F0356A">
              <w:t>Llechryd</w:t>
            </w:r>
            <w:proofErr w:type="spellEnd"/>
            <w:r w:rsidRPr="00F0356A">
              <w:t>, Cardigan, Ceredigion, SA43 2PA</w:t>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41DCC39"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6F3409BD" w:rsidR="00821962" w:rsidRPr="00D724F2" w:rsidRDefault="00821962" w:rsidP="00D724F2">
            <w:pPr>
              <w:pStyle w:val="TableText"/>
              <w:rPr>
                <w:rStyle w:val="PinkBold"/>
                <w:color w:val="FF0000"/>
                <w:sz w:val="18"/>
                <w:szCs w:val="18"/>
              </w:rPr>
            </w:pPr>
            <w:r w:rsidRPr="001F4EC0">
              <w:rPr>
                <w:b/>
                <w:sz w:val="18"/>
                <w:szCs w:val="18"/>
              </w:rPr>
              <w:lastRenderedPageBreak/>
              <w:t>(b) Notification requirements for the breach of a limit specified in schedule 3 table S3.</w:t>
            </w:r>
            <w:r w:rsidRPr="00D724F2">
              <w:rPr>
                <w:b/>
                <w:sz w:val="18"/>
                <w:szCs w:val="18"/>
              </w:rPr>
              <w:t xml:space="preserve">1 </w:t>
            </w:r>
            <w:r w:rsidRPr="00D724F2">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504CF5" w:rsidRDefault="00821962" w:rsidP="00821962">
            <w:pPr>
              <w:pStyle w:val="TableText"/>
              <w:rPr>
                <w:sz w:val="18"/>
                <w:szCs w:val="18"/>
              </w:rPr>
            </w:pPr>
            <w:r w:rsidRPr="00504CF5">
              <w:rPr>
                <w:sz w:val="18"/>
                <w:szCs w:val="18"/>
              </w:rPr>
              <w:t>Self</w:t>
            </w:r>
            <w:r w:rsidR="005B1FFD" w:rsidRPr="00504CF5">
              <w:rPr>
                <w:sz w:val="18"/>
                <w:szCs w:val="18"/>
              </w:rPr>
              <w:t>-</w:t>
            </w:r>
            <w:r w:rsidRPr="00504CF5">
              <w:rPr>
                <w:sz w:val="18"/>
                <w:szCs w:val="18"/>
              </w:rPr>
              <w:t>monitoring regime (where relevant)</w:t>
            </w:r>
          </w:p>
        </w:tc>
        <w:tc>
          <w:tcPr>
            <w:tcW w:w="3531" w:type="pct"/>
            <w:shd w:val="clear" w:color="auto" w:fill="auto"/>
          </w:tcPr>
          <w:p w14:paraId="0E31F23A" w14:textId="641C2BB7" w:rsidR="00821962" w:rsidRPr="00504CF5" w:rsidRDefault="00821962" w:rsidP="00294A29">
            <w:pPr>
              <w:pStyle w:val="TableText"/>
              <w:rPr>
                <w:sz w:val="18"/>
                <w:szCs w:val="18"/>
              </w:rPr>
            </w:pPr>
            <w:proofErr w:type="gramStart"/>
            <w:r w:rsidRPr="00504CF5">
              <w:rPr>
                <w:rStyle w:val="Blue"/>
                <w:color w:val="auto"/>
                <w:sz w:val="18"/>
                <w:szCs w:val="18"/>
              </w:rPr>
              <w:t>e.g.</w:t>
            </w:r>
            <w:proofErr w:type="gramEnd"/>
            <w:r w:rsidRPr="00504CF5">
              <w:rPr>
                <w:rStyle w:val="Blue"/>
                <w:color w:val="auto"/>
                <w:sz w:val="18"/>
                <w:szCs w:val="18"/>
              </w:rPr>
              <w:t xml:space="preserve"> OSM</w:t>
            </w:r>
          </w:p>
        </w:tc>
      </w:tr>
      <w:tr w:rsidR="00821962" w:rsidRPr="00C15459" w14:paraId="3197491A" w14:textId="77777777" w:rsidTr="001F4EC0">
        <w:trPr>
          <w:cantSplit/>
        </w:trPr>
        <w:tc>
          <w:tcPr>
            <w:tcW w:w="1469" w:type="pct"/>
            <w:shd w:val="clear" w:color="auto" w:fill="auto"/>
          </w:tcPr>
          <w:p w14:paraId="31A8C225" w14:textId="77777777" w:rsidR="00821962" w:rsidRPr="00504CF5" w:rsidRDefault="00821962" w:rsidP="00821962">
            <w:pPr>
              <w:pStyle w:val="TableText"/>
              <w:rPr>
                <w:sz w:val="18"/>
                <w:szCs w:val="18"/>
              </w:rPr>
            </w:pPr>
            <w:r w:rsidRPr="00504CF5">
              <w:rPr>
                <w:sz w:val="18"/>
                <w:szCs w:val="18"/>
              </w:rPr>
              <w:t xml:space="preserve">Type of failure </w:t>
            </w:r>
          </w:p>
        </w:tc>
        <w:tc>
          <w:tcPr>
            <w:tcW w:w="3531" w:type="pct"/>
            <w:shd w:val="clear" w:color="auto" w:fill="auto"/>
          </w:tcPr>
          <w:p w14:paraId="7C9314F0" w14:textId="7429CEDD" w:rsidR="00821962" w:rsidRPr="00504CF5" w:rsidRDefault="00821962" w:rsidP="00504CF5">
            <w:pPr>
              <w:pStyle w:val="TableText"/>
              <w:rPr>
                <w:rStyle w:val="Pink"/>
                <w:color w:val="auto"/>
                <w:sz w:val="18"/>
                <w:szCs w:val="18"/>
              </w:rPr>
            </w:pPr>
            <w:proofErr w:type="gramStart"/>
            <w:r w:rsidRPr="00504CF5">
              <w:rPr>
                <w:rStyle w:val="Blue"/>
                <w:color w:val="auto"/>
                <w:sz w:val="18"/>
                <w:szCs w:val="18"/>
              </w:rPr>
              <w:t>e.g.</w:t>
            </w:r>
            <w:proofErr w:type="gramEnd"/>
            <w:r w:rsidRPr="00504CF5">
              <w:rPr>
                <w:rStyle w:val="Blue"/>
                <w:color w:val="auto"/>
                <w:sz w:val="18"/>
                <w:szCs w:val="18"/>
              </w:rPr>
              <w:t xml:space="preserve"> LUT failure/LUT exceedance/other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4484BC11" w14:textId="5AA14702" w:rsidR="0028652C" w:rsidRDefault="00F31EC1">
      <w:pPr>
        <w:rPr>
          <w:rStyle w:val="Pink"/>
          <w:rFonts w:ascii="Arial" w:hAnsi="Arial" w:cs="Arial"/>
          <w:color w:val="auto"/>
          <w:sz w:val="18"/>
          <w:szCs w:val="18"/>
        </w:rPr>
      </w:pPr>
      <w:r w:rsidRPr="008B7E06">
        <w:rPr>
          <w:rStyle w:val="Pink"/>
          <w:rFonts w:ascii="Arial" w:hAnsi="Arial" w:cs="Arial"/>
          <w:color w:val="auto"/>
          <w:sz w:val="18"/>
          <w:szCs w:val="18"/>
        </w:rPr>
        <w:t xml:space="preserve"> </w:t>
      </w:r>
    </w:p>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73ECA749" w:rsidR="00821962" w:rsidRPr="00796C48" w:rsidRDefault="00821962" w:rsidP="00CD1173">
      <w:pPr>
        <w:pStyle w:val="Heading1"/>
        <w:spacing w:before="0" w:after="400"/>
        <w:ind w:left="567"/>
        <w:rPr>
          <w:sz w:val="36"/>
        </w:rPr>
      </w:pPr>
      <w:r w:rsidRPr="00796C48">
        <w:rPr>
          <w:sz w:val="36"/>
        </w:rPr>
        <w:lastRenderedPageBreak/>
        <w:t>Schedule 7 – Site plan</w:t>
      </w:r>
    </w:p>
    <w:p w14:paraId="60CD4199" w14:textId="7179BAEB" w:rsidR="00504CF5" w:rsidRDefault="00504CF5" w:rsidP="00821962">
      <w:pPr>
        <w:ind w:left="567"/>
        <w:rPr>
          <w:rFonts w:ascii="Arial" w:hAnsi="Arial"/>
          <w:sz w:val="20"/>
        </w:rPr>
      </w:pPr>
      <w:r>
        <w:rPr>
          <w:rFonts w:ascii="Arial" w:hAnsi="Arial"/>
          <w:noProof/>
          <w:sz w:val="20"/>
        </w:rPr>
        <w:drawing>
          <wp:inline distT="0" distB="0" distL="0" distR="0" wp14:anchorId="6604BABC" wp14:editId="7228DF19">
            <wp:extent cx="5760992" cy="4323923"/>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6">
                      <a:extLst>
                        <a:ext uri="{28A0092B-C50C-407E-A947-70E740481C1C}">
                          <a14:useLocalDpi xmlns:a14="http://schemas.microsoft.com/office/drawing/2010/main" val="0"/>
                        </a:ext>
                      </a:extLst>
                    </a:blip>
                    <a:stretch>
                      <a:fillRect/>
                    </a:stretch>
                  </pic:blipFill>
                  <pic:spPr>
                    <a:xfrm>
                      <a:off x="0" y="0"/>
                      <a:ext cx="5766434" cy="4328007"/>
                    </a:xfrm>
                    <a:prstGeom prst="rect">
                      <a:avLst/>
                    </a:prstGeom>
                    <a:ln>
                      <a:noFill/>
                    </a:ln>
                  </pic:spPr>
                </pic:pic>
              </a:graphicData>
            </a:graphic>
          </wp:inline>
        </w:drawing>
      </w:r>
    </w:p>
    <w:p w14:paraId="5B02C1FA" w14:textId="77777777" w:rsidR="00EE3CDC" w:rsidRDefault="00EE3CDC" w:rsidP="00821962">
      <w:pPr>
        <w:ind w:left="567"/>
        <w:rPr>
          <w:rFonts w:ascii="Arial" w:hAnsi="Arial"/>
          <w:sz w:val="20"/>
        </w:rPr>
      </w:pPr>
    </w:p>
    <w:p w14:paraId="3ED68694" w14:textId="277B3503"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806AA">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DF933" w14:textId="77777777" w:rsidR="00697F19" w:rsidRDefault="00697F19">
      <w:r>
        <w:separator/>
      </w:r>
    </w:p>
  </w:endnote>
  <w:endnote w:type="continuationSeparator" w:id="0">
    <w:p w14:paraId="688B3851" w14:textId="77777777" w:rsidR="00697F19" w:rsidRDefault="00697F19">
      <w:r>
        <w:continuationSeparator/>
      </w:r>
    </w:p>
  </w:endnote>
  <w:endnote w:type="continuationNotice" w:id="1">
    <w:p w14:paraId="53310BE5" w14:textId="77777777" w:rsidR="00697F19" w:rsidRDefault="00697F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5C7C1FB3"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7A6483">
      <w:rPr>
        <w:rFonts w:ascii="Arial" w:hAnsi="Arial"/>
        <w:sz w:val="18"/>
        <w:szCs w:val="18"/>
      </w:rPr>
      <w:t xml:space="preserve"> </w:t>
    </w:r>
    <w:r w:rsidR="007A6483" w:rsidRPr="007A6483">
      <w:rPr>
        <w:rFonts w:ascii="Arial" w:hAnsi="Arial"/>
        <w:sz w:val="18"/>
        <w:szCs w:val="18"/>
      </w:rPr>
      <w:t>PAN-022510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0E967E4E" w:rsidR="002B5D5F" w:rsidRPr="000B393C" w:rsidRDefault="00B310B0" w:rsidP="00FB1541">
    <w:pPr>
      <w:pStyle w:val="Footer"/>
      <w:rPr>
        <w:sz w:val="18"/>
        <w:szCs w:val="18"/>
      </w:rPr>
    </w:pPr>
    <w:r w:rsidRPr="002D0325">
      <w:rPr>
        <w:rFonts w:ascii="Arial" w:hAnsi="Arial" w:cs="Arial"/>
        <w:sz w:val="18"/>
        <w:szCs w:val="18"/>
      </w:rPr>
      <w:t>BG</w:t>
    </w:r>
    <w:r w:rsidR="002D0325" w:rsidRPr="002D0325">
      <w:rPr>
        <w:rFonts w:ascii="Arial" w:hAnsi="Arial" w:cs="Arial"/>
        <w:sz w:val="18"/>
        <w:szCs w:val="18"/>
      </w:rPr>
      <w:t>0024901</w:t>
    </w:r>
    <w:r w:rsidR="00FB1541" w:rsidRPr="002D0325">
      <w:rPr>
        <w:rFonts w:ascii="Arial" w:hAnsi="Arial" w:cs="Arial"/>
        <w:sz w:val="18"/>
        <w:szCs w:val="18"/>
      </w:rPr>
      <w:tab/>
    </w:r>
    <w:r w:rsidR="00FB1541" w:rsidRPr="000B393C">
      <w:rPr>
        <w:rFonts w:ascii="Arial" w:hAnsi="Arial" w:cs="Arial"/>
        <w:sz w:val="18"/>
        <w:szCs w:val="18"/>
      </w:rPr>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4D2218">
      <w:rPr>
        <w:rFonts w:ascii="Arial" w:hAnsi="Arial" w:cs="Arial"/>
        <w:noProof/>
        <w:sz w:val="18"/>
        <w:szCs w:val="18"/>
      </w:rPr>
      <w:t>18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05809" w14:textId="77777777" w:rsidR="00697F19" w:rsidRDefault="00697F19">
      <w:r>
        <w:separator/>
      </w:r>
    </w:p>
  </w:footnote>
  <w:footnote w:type="continuationSeparator" w:id="0">
    <w:p w14:paraId="586F9141" w14:textId="77777777" w:rsidR="00697F19" w:rsidRDefault="00697F19">
      <w:r>
        <w:continuationSeparator/>
      </w:r>
    </w:p>
  </w:footnote>
  <w:footnote w:type="continuationNotice" w:id="1">
    <w:p w14:paraId="4B908EB9" w14:textId="77777777" w:rsidR="00697F19" w:rsidRDefault="00697F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17D7D"/>
    <w:rsid w:val="00026258"/>
    <w:rsid w:val="00032FC1"/>
    <w:rsid w:val="00033507"/>
    <w:rsid w:val="0003422E"/>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30BE"/>
    <w:rsid w:val="0007609D"/>
    <w:rsid w:val="00082FC3"/>
    <w:rsid w:val="00085F1E"/>
    <w:rsid w:val="000861C6"/>
    <w:rsid w:val="0008709C"/>
    <w:rsid w:val="000917B4"/>
    <w:rsid w:val="00092FCF"/>
    <w:rsid w:val="00093010"/>
    <w:rsid w:val="000933C8"/>
    <w:rsid w:val="00093C7B"/>
    <w:rsid w:val="000961C4"/>
    <w:rsid w:val="00096696"/>
    <w:rsid w:val="000A471B"/>
    <w:rsid w:val="000B02FC"/>
    <w:rsid w:val="000B393C"/>
    <w:rsid w:val="000B4BA1"/>
    <w:rsid w:val="000B57A2"/>
    <w:rsid w:val="000B7D54"/>
    <w:rsid w:val="000C00D1"/>
    <w:rsid w:val="000C3304"/>
    <w:rsid w:val="000C64A7"/>
    <w:rsid w:val="000D0661"/>
    <w:rsid w:val="000D0B36"/>
    <w:rsid w:val="000D2AB7"/>
    <w:rsid w:val="000D6B16"/>
    <w:rsid w:val="000E39B6"/>
    <w:rsid w:val="000E445B"/>
    <w:rsid w:val="000F74AF"/>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5580"/>
    <w:rsid w:val="0013782D"/>
    <w:rsid w:val="00137860"/>
    <w:rsid w:val="00141743"/>
    <w:rsid w:val="00142414"/>
    <w:rsid w:val="00143733"/>
    <w:rsid w:val="001447B2"/>
    <w:rsid w:val="00151891"/>
    <w:rsid w:val="001566BD"/>
    <w:rsid w:val="00157B09"/>
    <w:rsid w:val="00167040"/>
    <w:rsid w:val="00167FFA"/>
    <w:rsid w:val="00175B8E"/>
    <w:rsid w:val="0018468B"/>
    <w:rsid w:val="00185400"/>
    <w:rsid w:val="001855D4"/>
    <w:rsid w:val="001A6C95"/>
    <w:rsid w:val="001B25E6"/>
    <w:rsid w:val="001B6005"/>
    <w:rsid w:val="001B65E7"/>
    <w:rsid w:val="001C0617"/>
    <w:rsid w:val="001C4703"/>
    <w:rsid w:val="001C4DE1"/>
    <w:rsid w:val="001C529E"/>
    <w:rsid w:val="001C6254"/>
    <w:rsid w:val="001D3E8F"/>
    <w:rsid w:val="001D785E"/>
    <w:rsid w:val="001E2D29"/>
    <w:rsid w:val="001E3644"/>
    <w:rsid w:val="001E4432"/>
    <w:rsid w:val="001F4EC0"/>
    <w:rsid w:val="00202A87"/>
    <w:rsid w:val="00212EB7"/>
    <w:rsid w:val="00214F2A"/>
    <w:rsid w:val="00215208"/>
    <w:rsid w:val="0021613B"/>
    <w:rsid w:val="00224E02"/>
    <w:rsid w:val="0023089F"/>
    <w:rsid w:val="0023456E"/>
    <w:rsid w:val="002369B8"/>
    <w:rsid w:val="00241467"/>
    <w:rsid w:val="00245B21"/>
    <w:rsid w:val="0024782C"/>
    <w:rsid w:val="00250221"/>
    <w:rsid w:val="002624F9"/>
    <w:rsid w:val="00262EAE"/>
    <w:rsid w:val="00266A72"/>
    <w:rsid w:val="00267EAF"/>
    <w:rsid w:val="002725A1"/>
    <w:rsid w:val="00273EDB"/>
    <w:rsid w:val="0027720E"/>
    <w:rsid w:val="0027754F"/>
    <w:rsid w:val="0028277D"/>
    <w:rsid w:val="002857A0"/>
    <w:rsid w:val="0028652C"/>
    <w:rsid w:val="00287B94"/>
    <w:rsid w:val="0029272D"/>
    <w:rsid w:val="00294A29"/>
    <w:rsid w:val="00297337"/>
    <w:rsid w:val="002B344C"/>
    <w:rsid w:val="002B3F38"/>
    <w:rsid w:val="002B45D1"/>
    <w:rsid w:val="002B5D5F"/>
    <w:rsid w:val="002B753C"/>
    <w:rsid w:val="002B7A45"/>
    <w:rsid w:val="002C3E1A"/>
    <w:rsid w:val="002C4456"/>
    <w:rsid w:val="002C4E46"/>
    <w:rsid w:val="002D0325"/>
    <w:rsid w:val="002D50FC"/>
    <w:rsid w:val="002E6752"/>
    <w:rsid w:val="002F273F"/>
    <w:rsid w:val="002F6803"/>
    <w:rsid w:val="002F7CD0"/>
    <w:rsid w:val="00303BC2"/>
    <w:rsid w:val="00304415"/>
    <w:rsid w:val="0030506B"/>
    <w:rsid w:val="00305609"/>
    <w:rsid w:val="00306791"/>
    <w:rsid w:val="003104F0"/>
    <w:rsid w:val="003108A9"/>
    <w:rsid w:val="00312383"/>
    <w:rsid w:val="00315300"/>
    <w:rsid w:val="00321D27"/>
    <w:rsid w:val="00322FF4"/>
    <w:rsid w:val="0032599C"/>
    <w:rsid w:val="00325D0E"/>
    <w:rsid w:val="003271C2"/>
    <w:rsid w:val="0033116C"/>
    <w:rsid w:val="00331482"/>
    <w:rsid w:val="00331C24"/>
    <w:rsid w:val="003370AB"/>
    <w:rsid w:val="003425F8"/>
    <w:rsid w:val="00343D25"/>
    <w:rsid w:val="00346178"/>
    <w:rsid w:val="00361C65"/>
    <w:rsid w:val="00362820"/>
    <w:rsid w:val="00362E32"/>
    <w:rsid w:val="00367A15"/>
    <w:rsid w:val="00370DBC"/>
    <w:rsid w:val="00375251"/>
    <w:rsid w:val="00377090"/>
    <w:rsid w:val="00380EE5"/>
    <w:rsid w:val="003842F1"/>
    <w:rsid w:val="00385ED6"/>
    <w:rsid w:val="00385F36"/>
    <w:rsid w:val="003912AE"/>
    <w:rsid w:val="00393C9B"/>
    <w:rsid w:val="00393D51"/>
    <w:rsid w:val="0039415B"/>
    <w:rsid w:val="00394F8F"/>
    <w:rsid w:val="0039599B"/>
    <w:rsid w:val="003A06EE"/>
    <w:rsid w:val="003A3258"/>
    <w:rsid w:val="003A3C15"/>
    <w:rsid w:val="003A46DD"/>
    <w:rsid w:val="003A4B33"/>
    <w:rsid w:val="003A60C6"/>
    <w:rsid w:val="003B09D5"/>
    <w:rsid w:val="003B114A"/>
    <w:rsid w:val="003B1B54"/>
    <w:rsid w:val="003B260D"/>
    <w:rsid w:val="003B28B2"/>
    <w:rsid w:val="003B3025"/>
    <w:rsid w:val="003B780E"/>
    <w:rsid w:val="003C3C68"/>
    <w:rsid w:val="003D03CE"/>
    <w:rsid w:val="003E3547"/>
    <w:rsid w:val="003E4498"/>
    <w:rsid w:val="003E7B9F"/>
    <w:rsid w:val="003F2D1E"/>
    <w:rsid w:val="003F311B"/>
    <w:rsid w:val="003F44BF"/>
    <w:rsid w:val="003F5C04"/>
    <w:rsid w:val="003F7A6C"/>
    <w:rsid w:val="00402581"/>
    <w:rsid w:val="004051A1"/>
    <w:rsid w:val="004067BA"/>
    <w:rsid w:val="0041050D"/>
    <w:rsid w:val="00412A9F"/>
    <w:rsid w:val="00413374"/>
    <w:rsid w:val="00414334"/>
    <w:rsid w:val="00420953"/>
    <w:rsid w:val="00424F24"/>
    <w:rsid w:val="0043203B"/>
    <w:rsid w:val="00432746"/>
    <w:rsid w:val="004346B1"/>
    <w:rsid w:val="0043657D"/>
    <w:rsid w:val="00437D78"/>
    <w:rsid w:val="0044154D"/>
    <w:rsid w:val="00442264"/>
    <w:rsid w:val="00444CDC"/>
    <w:rsid w:val="00445223"/>
    <w:rsid w:val="004473A2"/>
    <w:rsid w:val="00450071"/>
    <w:rsid w:val="00452080"/>
    <w:rsid w:val="00452DD5"/>
    <w:rsid w:val="004547EA"/>
    <w:rsid w:val="00455681"/>
    <w:rsid w:val="00455E42"/>
    <w:rsid w:val="00456EC2"/>
    <w:rsid w:val="004570B2"/>
    <w:rsid w:val="00461776"/>
    <w:rsid w:val="00464B17"/>
    <w:rsid w:val="00470FBE"/>
    <w:rsid w:val="00471AAA"/>
    <w:rsid w:val="00473C1D"/>
    <w:rsid w:val="00474970"/>
    <w:rsid w:val="00475104"/>
    <w:rsid w:val="004770F0"/>
    <w:rsid w:val="00484213"/>
    <w:rsid w:val="004854BB"/>
    <w:rsid w:val="00486E1B"/>
    <w:rsid w:val="00492EA8"/>
    <w:rsid w:val="00493E33"/>
    <w:rsid w:val="00496934"/>
    <w:rsid w:val="00496F69"/>
    <w:rsid w:val="004A3186"/>
    <w:rsid w:val="004A4BC6"/>
    <w:rsid w:val="004A5FBC"/>
    <w:rsid w:val="004B0C6F"/>
    <w:rsid w:val="004B2037"/>
    <w:rsid w:val="004B38A4"/>
    <w:rsid w:val="004B492A"/>
    <w:rsid w:val="004B69F2"/>
    <w:rsid w:val="004C4B5A"/>
    <w:rsid w:val="004D2218"/>
    <w:rsid w:val="004D588F"/>
    <w:rsid w:val="004D6018"/>
    <w:rsid w:val="004D7529"/>
    <w:rsid w:val="004E3F21"/>
    <w:rsid w:val="004E75D7"/>
    <w:rsid w:val="004E7E00"/>
    <w:rsid w:val="004F05BF"/>
    <w:rsid w:val="004F0D6D"/>
    <w:rsid w:val="004F4818"/>
    <w:rsid w:val="004F60B2"/>
    <w:rsid w:val="004F78DE"/>
    <w:rsid w:val="005006C4"/>
    <w:rsid w:val="00502D3C"/>
    <w:rsid w:val="00502E5E"/>
    <w:rsid w:val="00504CF5"/>
    <w:rsid w:val="00515E17"/>
    <w:rsid w:val="00523F49"/>
    <w:rsid w:val="0052516B"/>
    <w:rsid w:val="00525FF1"/>
    <w:rsid w:val="00527423"/>
    <w:rsid w:val="00527653"/>
    <w:rsid w:val="00534C4C"/>
    <w:rsid w:val="0053642D"/>
    <w:rsid w:val="005368C1"/>
    <w:rsid w:val="00537989"/>
    <w:rsid w:val="0054612A"/>
    <w:rsid w:val="00554E9B"/>
    <w:rsid w:val="00556AC5"/>
    <w:rsid w:val="00565C71"/>
    <w:rsid w:val="00572718"/>
    <w:rsid w:val="0057323B"/>
    <w:rsid w:val="00573D63"/>
    <w:rsid w:val="00575E0B"/>
    <w:rsid w:val="0057696D"/>
    <w:rsid w:val="0057766B"/>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22A"/>
    <w:rsid w:val="005E0DE6"/>
    <w:rsid w:val="005E2C18"/>
    <w:rsid w:val="005E322D"/>
    <w:rsid w:val="005E55B6"/>
    <w:rsid w:val="005F1183"/>
    <w:rsid w:val="005F281F"/>
    <w:rsid w:val="005F5D72"/>
    <w:rsid w:val="005F70D1"/>
    <w:rsid w:val="006036F2"/>
    <w:rsid w:val="00605738"/>
    <w:rsid w:val="00610F21"/>
    <w:rsid w:val="00612DCD"/>
    <w:rsid w:val="006158B9"/>
    <w:rsid w:val="00617CF8"/>
    <w:rsid w:val="00621012"/>
    <w:rsid w:val="00624927"/>
    <w:rsid w:val="00632513"/>
    <w:rsid w:val="00637A4F"/>
    <w:rsid w:val="0064377F"/>
    <w:rsid w:val="00643A32"/>
    <w:rsid w:val="00644289"/>
    <w:rsid w:val="00646362"/>
    <w:rsid w:val="0064736A"/>
    <w:rsid w:val="00657EED"/>
    <w:rsid w:val="006653C4"/>
    <w:rsid w:val="00675541"/>
    <w:rsid w:val="006863C7"/>
    <w:rsid w:val="00692529"/>
    <w:rsid w:val="0069263D"/>
    <w:rsid w:val="00697F19"/>
    <w:rsid w:val="006A07E0"/>
    <w:rsid w:val="006A0D80"/>
    <w:rsid w:val="006B3AB2"/>
    <w:rsid w:val="006C144F"/>
    <w:rsid w:val="006C214E"/>
    <w:rsid w:val="006C320E"/>
    <w:rsid w:val="006C3C9A"/>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D34"/>
    <w:rsid w:val="00711D8C"/>
    <w:rsid w:val="00713D81"/>
    <w:rsid w:val="00717300"/>
    <w:rsid w:val="0072070B"/>
    <w:rsid w:val="00722B81"/>
    <w:rsid w:val="007246CC"/>
    <w:rsid w:val="007251B2"/>
    <w:rsid w:val="007264B2"/>
    <w:rsid w:val="0073345A"/>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902"/>
    <w:rsid w:val="007A06E8"/>
    <w:rsid w:val="007A1658"/>
    <w:rsid w:val="007A2B33"/>
    <w:rsid w:val="007A2C4F"/>
    <w:rsid w:val="007A36E1"/>
    <w:rsid w:val="007A3858"/>
    <w:rsid w:val="007A45BC"/>
    <w:rsid w:val="007A6483"/>
    <w:rsid w:val="007B0FAF"/>
    <w:rsid w:val="007B6177"/>
    <w:rsid w:val="007C0A80"/>
    <w:rsid w:val="007C1549"/>
    <w:rsid w:val="007C2ABF"/>
    <w:rsid w:val="007C3441"/>
    <w:rsid w:val="007C6ED4"/>
    <w:rsid w:val="007D6441"/>
    <w:rsid w:val="007D7E5A"/>
    <w:rsid w:val="007E12E3"/>
    <w:rsid w:val="007E3427"/>
    <w:rsid w:val="007E52AD"/>
    <w:rsid w:val="007E76A5"/>
    <w:rsid w:val="007E7729"/>
    <w:rsid w:val="007F2C12"/>
    <w:rsid w:val="007F408A"/>
    <w:rsid w:val="008006A4"/>
    <w:rsid w:val="008034E7"/>
    <w:rsid w:val="00815AE7"/>
    <w:rsid w:val="00820841"/>
    <w:rsid w:val="00821962"/>
    <w:rsid w:val="0082225B"/>
    <w:rsid w:val="0082402C"/>
    <w:rsid w:val="008255E1"/>
    <w:rsid w:val="00831311"/>
    <w:rsid w:val="008321E6"/>
    <w:rsid w:val="00832458"/>
    <w:rsid w:val="00833E78"/>
    <w:rsid w:val="00836687"/>
    <w:rsid w:val="00837B7B"/>
    <w:rsid w:val="00840D74"/>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914B8"/>
    <w:rsid w:val="008A08E9"/>
    <w:rsid w:val="008A2B50"/>
    <w:rsid w:val="008A3F55"/>
    <w:rsid w:val="008A79F2"/>
    <w:rsid w:val="008B0FAD"/>
    <w:rsid w:val="008B1F34"/>
    <w:rsid w:val="008B5C9B"/>
    <w:rsid w:val="008B7058"/>
    <w:rsid w:val="008B7E06"/>
    <w:rsid w:val="008C2ADA"/>
    <w:rsid w:val="008C471F"/>
    <w:rsid w:val="008C4DB7"/>
    <w:rsid w:val="008C571B"/>
    <w:rsid w:val="008C6B7D"/>
    <w:rsid w:val="008D5BA2"/>
    <w:rsid w:val="008D5F71"/>
    <w:rsid w:val="008E2C8F"/>
    <w:rsid w:val="008E3140"/>
    <w:rsid w:val="008E76A1"/>
    <w:rsid w:val="008F0548"/>
    <w:rsid w:val="008F08A3"/>
    <w:rsid w:val="008F4652"/>
    <w:rsid w:val="008F5E5A"/>
    <w:rsid w:val="008F6CF9"/>
    <w:rsid w:val="008F776A"/>
    <w:rsid w:val="00900539"/>
    <w:rsid w:val="00901C60"/>
    <w:rsid w:val="0090270F"/>
    <w:rsid w:val="009058E5"/>
    <w:rsid w:val="00905E5E"/>
    <w:rsid w:val="009068CE"/>
    <w:rsid w:val="0091033F"/>
    <w:rsid w:val="0091288A"/>
    <w:rsid w:val="009143CB"/>
    <w:rsid w:val="00921064"/>
    <w:rsid w:val="00922952"/>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4CE"/>
    <w:rsid w:val="00977C81"/>
    <w:rsid w:val="00986336"/>
    <w:rsid w:val="00993889"/>
    <w:rsid w:val="009972E7"/>
    <w:rsid w:val="00997320"/>
    <w:rsid w:val="009A143D"/>
    <w:rsid w:val="009A287F"/>
    <w:rsid w:val="009A36B5"/>
    <w:rsid w:val="009A54D1"/>
    <w:rsid w:val="009C1D21"/>
    <w:rsid w:val="009C28CB"/>
    <w:rsid w:val="009D05EA"/>
    <w:rsid w:val="009D3CAB"/>
    <w:rsid w:val="009D4058"/>
    <w:rsid w:val="009D42E5"/>
    <w:rsid w:val="009D57F8"/>
    <w:rsid w:val="009D5F6A"/>
    <w:rsid w:val="009D6B06"/>
    <w:rsid w:val="009E1A3F"/>
    <w:rsid w:val="009E1FE3"/>
    <w:rsid w:val="009E2367"/>
    <w:rsid w:val="009E2E6C"/>
    <w:rsid w:val="009F032B"/>
    <w:rsid w:val="009F3266"/>
    <w:rsid w:val="009F5997"/>
    <w:rsid w:val="009F668D"/>
    <w:rsid w:val="00A039E3"/>
    <w:rsid w:val="00A104DC"/>
    <w:rsid w:val="00A11F4E"/>
    <w:rsid w:val="00A153F8"/>
    <w:rsid w:val="00A20254"/>
    <w:rsid w:val="00A24F75"/>
    <w:rsid w:val="00A25406"/>
    <w:rsid w:val="00A3134A"/>
    <w:rsid w:val="00A36CF7"/>
    <w:rsid w:val="00A40593"/>
    <w:rsid w:val="00A42161"/>
    <w:rsid w:val="00A445C6"/>
    <w:rsid w:val="00A467B6"/>
    <w:rsid w:val="00A47A52"/>
    <w:rsid w:val="00A54B58"/>
    <w:rsid w:val="00A57786"/>
    <w:rsid w:val="00A60AC7"/>
    <w:rsid w:val="00A63B3C"/>
    <w:rsid w:val="00A63EC6"/>
    <w:rsid w:val="00A6447B"/>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B6330"/>
    <w:rsid w:val="00AB76D1"/>
    <w:rsid w:val="00AC103A"/>
    <w:rsid w:val="00AC1AB4"/>
    <w:rsid w:val="00AC2A1A"/>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3B75"/>
    <w:rsid w:val="00B24424"/>
    <w:rsid w:val="00B252B0"/>
    <w:rsid w:val="00B25D58"/>
    <w:rsid w:val="00B310B0"/>
    <w:rsid w:val="00B31735"/>
    <w:rsid w:val="00B31EAA"/>
    <w:rsid w:val="00B34B0F"/>
    <w:rsid w:val="00B36107"/>
    <w:rsid w:val="00B369E8"/>
    <w:rsid w:val="00B409F8"/>
    <w:rsid w:val="00B428E7"/>
    <w:rsid w:val="00B42FF9"/>
    <w:rsid w:val="00B430D1"/>
    <w:rsid w:val="00B52F7D"/>
    <w:rsid w:val="00B538E3"/>
    <w:rsid w:val="00B67BD0"/>
    <w:rsid w:val="00B707C6"/>
    <w:rsid w:val="00B77A3F"/>
    <w:rsid w:val="00B806AA"/>
    <w:rsid w:val="00B8707D"/>
    <w:rsid w:val="00B94E56"/>
    <w:rsid w:val="00BA0A1B"/>
    <w:rsid w:val="00BA110E"/>
    <w:rsid w:val="00BA5708"/>
    <w:rsid w:val="00BA611D"/>
    <w:rsid w:val="00BA69B1"/>
    <w:rsid w:val="00BB22EC"/>
    <w:rsid w:val="00BB30CE"/>
    <w:rsid w:val="00BD2511"/>
    <w:rsid w:val="00BD7B25"/>
    <w:rsid w:val="00BE0FE9"/>
    <w:rsid w:val="00BE5551"/>
    <w:rsid w:val="00BE5E02"/>
    <w:rsid w:val="00BE604E"/>
    <w:rsid w:val="00BE7721"/>
    <w:rsid w:val="00BF2649"/>
    <w:rsid w:val="00BF5154"/>
    <w:rsid w:val="00BF6B24"/>
    <w:rsid w:val="00C02681"/>
    <w:rsid w:val="00C05640"/>
    <w:rsid w:val="00C05961"/>
    <w:rsid w:val="00C06281"/>
    <w:rsid w:val="00C11281"/>
    <w:rsid w:val="00C12A4F"/>
    <w:rsid w:val="00C17C7E"/>
    <w:rsid w:val="00C227EC"/>
    <w:rsid w:val="00C2452B"/>
    <w:rsid w:val="00C255A1"/>
    <w:rsid w:val="00C25E57"/>
    <w:rsid w:val="00C31393"/>
    <w:rsid w:val="00C31D2C"/>
    <w:rsid w:val="00C3652D"/>
    <w:rsid w:val="00C41C5D"/>
    <w:rsid w:val="00C43E22"/>
    <w:rsid w:val="00C45B96"/>
    <w:rsid w:val="00C46591"/>
    <w:rsid w:val="00C51EBA"/>
    <w:rsid w:val="00C529F7"/>
    <w:rsid w:val="00C52ACA"/>
    <w:rsid w:val="00C566EA"/>
    <w:rsid w:val="00C601A6"/>
    <w:rsid w:val="00C61D5E"/>
    <w:rsid w:val="00C62DDA"/>
    <w:rsid w:val="00C6722C"/>
    <w:rsid w:val="00C74C4D"/>
    <w:rsid w:val="00C76E5D"/>
    <w:rsid w:val="00C77DEA"/>
    <w:rsid w:val="00C81C9A"/>
    <w:rsid w:val="00C8568E"/>
    <w:rsid w:val="00C93940"/>
    <w:rsid w:val="00C94451"/>
    <w:rsid w:val="00C94802"/>
    <w:rsid w:val="00C966FB"/>
    <w:rsid w:val="00CA5DF4"/>
    <w:rsid w:val="00CB27EE"/>
    <w:rsid w:val="00CB55AE"/>
    <w:rsid w:val="00CB576C"/>
    <w:rsid w:val="00CB6A42"/>
    <w:rsid w:val="00CC0A8F"/>
    <w:rsid w:val="00CC1454"/>
    <w:rsid w:val="00CC2E4C"/>
    <w:rsid w:val="00CC5983"/>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60EA"/>
    <w:rsid w:val="00D11BD4"/>
    <w:rsid w:val="00D11F4D"/>
    <w:rsid w:val="00D2050D"/>
    <w:rsid w:val="00D23C20"/>
    <w:rsid w:val="00D30C6C"/>
    <w:rsid w:val="00D323B9"/>
    <w:rsid w:val="00D33C65"/>
    <w:rsid w:val="00D34A86"/>
    <w:rsid w:val="00D366EB"/>
    <w:rsid w:val="00D40E87"/>
    <w:rsid w:val="00D41813"/>
    <w:rsid w:val="00D41898"/>
    <w:rsid w:val="00D468D0"/>
    <w:rsid w:val="00D555F3"/>
    <w:rsid w:val="00D55C1F"/>
    <w:rsid w:val="00D56820"/>
    <w:rsid w:val="00D6083F"/>
    <w:rsid w:val="00D67ADE"/>
    <w:rsid w:val="00D67C4D"/>
    <w:rsid w:val="00D724F2"/>
    <w:rsid w:val="00D7616C"/>
    <w:rsid w:val="00D772F5"/>
    <w:rsid w:val="00D820A3"/>
    <w:rsid w:val="00D852A6"/>
    <w:rsid w:val="00D92686"/>
    <w:rsid w:val="00D932BD"/>
    <w:rsid w:val="00D95C24"/>
    <w:rsid w:val="00D9696D"/>
    <w:rsid w:val="00D973FB"/>
    <w:rsid w:val="00DA533D"/>
    <w:rsid w:val="00DA5637"/>
    <w:rsid w:val="00DA5F46"/>
    <w:rsid w:val="00DA7542"/>
    <w:rsid w:val="00DB0590"/>
    <w:rsid w:val="00DB4BEA"/>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5586"/>
    <w:rsid w:val="00E277C4"/>
    <w:rsid w:val="00E31ECA"/>
    <w:rsid w:val="00E33705"/>
    <w:rsid w:val="00E401E7"/>
    <w:rsid w:val="00E41750"/>
    <w:rsid w:val="00E43FF5"/>
    <w:rsid w:val="00E45D3D"/>
    <w:rsid w:val="00E4680B"/>
    <w:rsid w:val="00E52F1B"/>
    <w:rsid w:val="00E56971"/>
    <w:rsid w:val="00E61407"/>
    <w:rsid w:val="00E64575"/>
    <w:rsid w:val="00E6548C"/>
    <w:rsid w:val="00E7117A"/>
    <w:rsid w:val="00E7257D"/>
    <w:rsid w:val="00E84C8B"/>
    <w:rsid w:val="00E86B46"/>
    <w:rsid w:val="00E93922"/>
    <w:rsid w:val="00E9487D"/>
    <w:rsid w:val="00E95083"/>
    <w:rsid w:val="00E9577E"/>
    <w:rsid w:val="00EA1F59"/>
    <w:rsid w:val="00EA5CAE"/>
    <w:rsid w:val="00EA69B8"/>
    <w:rsid w:val="00EB25CD"/>
    <w:rsid w:val="00EB3DF3"/>
    <w:rsid w:val="00EB5B59"/>
    <w:rsid w:val="00EB634B"/>
    <w:rsid w:val="00EC0A49"/>
    <w:rsid w:val="00EC15BA"/>
    <w:rsid w:val="00EC4A5D"/>
    <w:rsid w:val="00EC5CA8"/>
    <w:rsid w:val="00ED3863"/>
    <w:rsid w:val="00ED758C"/>
    <w:rsid w:val="00EE3CDC"/>
    <w:rsid w:val="00EF1D1E"/>
    <w:rsid w:val="00EF6C21"/>
    <w:rsid w:val="00F00C1B"/>
    <w:rsid w:val="00F012DE"/>
    <w:rsid w:val="00F0356A"/>
    <w:rsid w:val="00F202FE"/>
    <w:rsid w:val="00F2606C"/>
    <w:rsid w:val="00F26DFE"/>
    <w:rsid w:val="00F30D0F"/>
    <w:rsid w:val="00F31EC1"/>
    <w:rsid w:val="00F340D8"/>
    <w:rsid w:val="00F34E81"/>
    <w:rsid w:val="00F3657F"/>
    <w:rsid w:val="00F3733D"/>
    <w:rsid w:val="00F37554"/>
    <w:rsid w:val="00F41335"/>
    <w:rsid w:val="00F46958"/>
    <w:rsid w:val="00F504C0"/>
    <w:rsid w:val="00F62571"/>
    <w:rsid w:val="00F70846"/>
    <w:rsid w:val="00F72376"/>
    <w:rsid w:val="00F742D1"/>
    <w:rsid w:val="00F81FE7"/>
    <w:rsid w:val="00F833A0"/>
    <w:rsid w:val="00F86494"/>
    <w:rsid w:val="00F97866"/>
    <w:rsid w:val="00FB1541"/>
    <w:rsid w:val="00FB2CFC"/>
    <w:rsid w:val="00FB4E43"/>
    <w:rsid w:val="00FB697C"/>
    <w:rsid w:val="00FB770A"/>
    <w:rsid w:val="00FC00C7"/>
    <w:rsid w:val="00FC317A"/>
    <w:rsid w:val="00FD08DD"/>
    <w:rsid w:val="00FD14BC"/>
    <w:rsid w:val="00FD1EDF"/>
    <w:rsid w:val="00FD2AF6"/>
    <w:rsid w:val="00FD4CBD"/>
    <w:rsid w:val="00FD7F2D"/>
    <w:rsid w:val="00FE092C"/>
    <w:rsid w:val="00FE39C1"/>
    <w:rsid w:val="00FE40B4"/>
    <w:rsid w:val="00FE4EBE"/>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5D9AB84F-5E31-4DC3-A851-CA47070FE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673159">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52218920">
      <w:bodyDiv w:val="1"/>
      <w:marLeft w:val="0"/>
      <w:marRight w:val="0"/>
      <w:marTop w:val="0"/>
      <w:marBottom w:val="0"/>
      <w:divBdr>
        <w:top w:val="none" w:sz="0" w:space="0" w:color="auto"/>
        <w:left w:val="none" w:sz="0" w:space="0" w:color="auto"/>
        <w:bottom w:val="none" w:sz="0" w:space="0" w:color="auto"/>
        <w:right w:val="none" w:sz="0" w:space="0" w:color="auto"/>
      </w:divBdr>
    </w:div>
    <w:div w:id="664210060">
      <w:bodyDiv w:val="1"/>
      <w:marLeft w:val="0"/>
      <w:marRight w:val="0"/>
      <w:marTop w:val="0"/>
      <w:marBottom w:val="0"/>
      <w:divBdr>
        <w:top w:val="none" w:sz="0" w:space="0" w:color="auto"/>
        <w:left w:val="none" w:sz="0" w:space="0" w:color="auto"/>
        <w:bottom w:val="none" w:sz="0" w:space="0" w:color="auto"/>
        <w:right w:val="none" w:sz="0" w:space="0" w:color="auto"/>
      </w:divBdr>
    </w:div>
    <w:div w:id="887185382">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115296932">
      <w:bodyDiv w:val="1"/>
      <w:marLeft w:val="0"/>
      <w:marRight w:val="0"/>
      <w:marTop w:val="0"/>
      <w:marBottom w:val="0"/>
      <w:divBdr>
        <w:top w:val="none" w:sz="0" w:space="0" w:color="auto"/>
        <w:left w:val="none" w:sz="0" w:space="0" w:color="auto"/>
        <w:bottom w:val="none" w:sz="0" w:space="0" w:color="auto"/>
        <w:right w:val="none" w:sz="0" w:space="0" w:color="auto"/>
      </w:divBdr>
    </w:div>
    <w:div w:id="1433622764">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7" ma:contentTypeDescription="Permitting &amp; Compliance Word Document" ma:contentTypeScope="" ma:versionID="cd74e8856c170592f533079a8b057d2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98c5f64688d9326ec069ff4a30d819a"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REGU-212-13531248</_dlc_DocId>
    <_dlc_DocIdUrl xmlns="9be56660-2c31-41ef-bc00-23e72f632f2a">
      <Url>https://cyfoethnaturiolcymru.sharepoint.com/teams/Regulatory/Permitting/_layouts/15/DocIdRedir.aspx?ID=REGU-212-13531248</Url>
      <Description>REGU-212-13531248</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Llechryd Wastewater Treatment Works</Site_x0020_Name>
    <Internal_x002f_External xmlns="859f7ad6-93f6-4205-b62b-a17f28acbbac">Outgoing document</Internal_x002f_External>
    <Post_x0020_code xmlns="859f7ad6-93f6-4205-b62b-a17f28acbbac">SA43 2PA</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2024-02-14T00:00:00+00:00</Document_x0020_Date>
    <Facility_x0020_Address xmlns="859f7ad6-93f6-4205-b62b-a17f28acbbac">Llechryd,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9C88C524-2C0C-4325-BDB9-5C16B29B02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26A4F051-EA83-4317-AA35-88BB9027C6DE}">
  <ds:schemaRefs>
    <ds:schemaRef ds:uri="6e121689-de5b-41b9-a751-bfeda7fa2b07"/>
    <ds:schemaRef ds:uri="9be56660-2c31-41ef-bc00-23e72f632f2a"/>
    <ds:schemaRef ds:uri="http://purl.org/dc/elements/1.1/"/>
    <ds:schemaRef ds:uri="84145aa9-ae2a-4b81-96bf-da2258b9f1c9"/>
    <ds:schemaRef ds:uri="http://schemas.microsoft.com/office/2006/metadata/properties"/>
    <ds:schemaRef ds:uri="http://purl.org/dc/terms/"/>
    <ds:schemaRef ds:uri="http://schemas.microsoft.com/office/infopath/2007/PartnerControls"/>
    <ds:schemaRef ds:uri="859f7ad6-93f6-4205-b62b-a17f28acbbac"/>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10107</TotalTime>
  <Pages>22</Pages>
  <Words>4419</Words>
  <Characters>23887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 Josh</dc:creator>
  <cp:keywords>233 08 SD69, 233-08-SD69, 23308SD69</cp:keywords>
  <dc:description>233_08_SD69, version 3_x000d_
Issue date: 06/001/2011</dc:description>
  <cp:lastModifiedBy>Francis, Josh</cp:lastModifiedBy>
  <cp:revision>107</cp:revision>
  <dcterms:created xsi:type="dcterms:W3CDTF">2023-09-06T12:49:00Z</dcterms:created>
  <dcterms:modified xsi:type="dcterms:W3CDTF">2024-02-14T14:53:00Z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ead09d19-7572-425e-a631-77ead740568c</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