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7F33A4C" w14:textId="77777777" w:rsidR="005B5A0B" w:rsidRDefault="005B5A0B" w:rsidP="00F14BB5">
      <w:pPr>
        <w:pStyle w:val="coverTitle"/>
        <w:tabs>
          <w:tab w:val="left" w:pos="3600"/>
        </w:tabs>
        <w:spacing w:line="312" w:lineRule="auto"/>
      </w:pPr>
      <w:r>
        <w:drawing>
          <wp:anchor distT="0" distB="0" distL="114300" distR="114300" simplePos="0" relativeHeight="251658240" behindDoc="0" locked="0" layoutInCell="1" allowOverlap="1" wp14:anchorId="21637E4E" wp14:editId="00F146AA">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59103DFD" w14:textId="77777777" w:rsidR="005B5A0B" w:rsidRDefault="005B5A0B" w:rsidP="00F14BB5">
      <w:pPr>
        <w:pStyle w:val="coverTitle"/>
        <w:spacing w:line="312" w:lineRule="auto"/>
        <w:rPr>
          <w:rFonts w:cs="Arial"/>
        </w:rPr>
      </w:pPr>
    </w:p>
    <w:p w14:paraId="5F26FE95" w14:textId="77777777" w:rsidR="005B5A0B" w:rsidRDefault="005B5A0B"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760174A4" w14:textId="77777777" w:rsidR="005B5A0B" w:rsidRDefault="005B5A0B" w:rsidP="00F14BB5">
      <w:pPr>
        <w:pStyle w:val="a"/>
        <w:tabs>
          <w:tab w:val="left" w:pos="8328"/>
        </w:tabs>
        <w:spacing w:line="312" w:lineRule="auto"/>
      </w:pPr>
      <w:r>
        <w:t>The Environmental Permitting (England &amp; Wales) Regulations 2016</w:t>
      </w:r>
      <w:r>
        <w:tab/>
      </w:r>
    </w:p>
    <w:p w14:paraId="30E4A19A" w14:textId="77777777" w:rsidR="005B5A0B" w:rsidRDefault="005B5A0B" w:rsidP="00F14BB5">
      <w:pPr>
        <w:pStyle w:val="a"/>
        <w:spacing w:line="312" w:lineRule="auto"/>
      </w:pPr>
    </w:p>
    <w:p w14:paraId="4E186BAF" w14:textId="77777777" w:rsidR="005B5A0B" w:rsidRDefault="005B5A0B" w:rsidP="00F14BB5">
      <w:pPr>
        <w:pStyle w:val="coverLicenceHolder"/>
        <w:pBdr>
          <w:top w:val="single" w:sz="4" w:space="25" w:color="auto"/>
        </w:pBdr>
        <w:spacing w:line="312" w:lineRule="auto"/>
      </w:pPr>
      <w:proofErr w:type="spellStart"/>
      <w:r>
        <w:t>Dŵr</w:t>
      </w:r>
      <w:proofErr w:type="spellEnd"/>
      <w:r>
        <w:t xml:space="preserve"> </w:t>
      </w:r>
      <w:proofErr w:type="spellStart"/>
      <w:r>
        <w:t>Cymru</w:t>
      </w:r>
      <w:proofErr w:type="spellEnd"/>
      <w:r>
        <w:t xml:space="preserve"> </w:t>
      </w:r>
      <w:proofErr w:type="spellStart"/>
      <w:r>
        <w:t>Cyfyngedig</w:t>
      </w:r>
      <w:proofErr w:type="spellEnd"/>
    </w:p>
    <w:p w14:paraId="19E7F124" w14:textId="77777777" w:rsidR="005B5A0B" w:rsidRPr="000532C4" w:rsidRDefault="005B5A0B" w:rsidP="00F14BB5">
      <w:pPr>
        <w:pStyle w:val="coverLicenceHolder"/>
        <w:pBdr>
          <w:top w:val="single" w:sz="4" w:space="25" w:color="auto"/>
        </w:pBdr>
        <w:spacing w:line="312" w:lineRule="auto"/>
      </w:pPr>
    </w:p>
    <w:p w14:paraId="721AC060" w14:textId="77777777" w:rsidR="005B5A0B" w:rsidRPr="000532C4" w:rsidRDefault="005B5A0B" w:rsidP="00DF7A03">
      <w:pPr>
        <w:pStyle w:val="coverLicenceHolder"/>
        <w:pBdr>
          <w:top w:val="single" w:sz="4" w:space="25" w:color="auto"/>
        </w:pBdr>
        <w:spacing w:line="276" w:lineRule="auto"/>
        <w:contextualSpacing/>
      </w:pPr>
      <w:r w:rsidRPr="000532C4">
        <w:rPr>
          <w:noProof/>
        </w:rPr>
        <w:t>Nr Gough Arms MH CSO</w:t>
      </w:r>
    </w:p>
    <w:p w14:paraId="07531BF7" w14:textId="77777777" w:rsidR="005B5A0B" w:rsidRPr="000532C4" w:rsidRDefault="005B5A0B" w:rsidP="00DF7A03">
      <w:pPr>
        <w:pStyle w:val="coverLicenceHolder"/>
        <w:pBdr>
          <w:top w:val="single" w:sz="4" w:space="25" w:color="auto"/>
        </w:pBdr>
        <w:spacing w:line="276" w:lineRule="auto"/>
        <w:contextualSpacing/>
      </w:pPr>
      <w:r w:rsidRPr="000532C4">
        <w:rPr>
          <w:noProof/>
        </w:rPr>
        <w:t>25, Glantawe Road</w:t>
      </w:r>
    </w:p>
    <w:p w14:paraId="1A64743A" w14:textId="77777777" w:rsidR="005B5A0B" w:rsidRPr="000532C4" w:rsidRDefault="005B5A0B" w:rsidP="00DF7A03">
      <w:pPr>
        <w:pStyle w:val="coverLicenceHolder"/>
        <w:pBdr>
          <w:top w:val="single" w:sz="4" w:space="25" w:color="auto"/>
        </w:pBdr>
        <w:spacing w:line="276" w:lineRule="auto"/>
        <w:contextualSpacing/>
      </w:pPr>
      <w:r w:rsidRPr="000532C4">
        <w:rPr>
          <w:noProof/>
        </w:rPr>
        <w:t>Ystradgynlais</w:t>
      </w:r>
    </w:p>
    <w:p w14:paraId="1ACB8FF7" w14:textId="77777777" w:rsidR="005B5A0B" w:rsidRPr="000532C4" w:rsidRDefault="005B5A0B" w:rsidP="00DF7A03">
      <w:pPr>
        <w:pStyle w:val="coverLicenceHolder"/>
        <w:pBdr>
          <w:top w:val="single" w:sz="4" w:space="25" w:color="auto"/>
        </w:pBdr>
        <w:spacing w:line="276" w:lineRule="auto"/>
        <w:contextualSpacing/>
      </w:pPr>
      <w:r w:rsidRPr="000532C4">
        <w:rPr>
          <w:noProof/>
        </w:rPr>
        <w:t>Swansea</w:t>
      </w:r>
    </w:p>
    <w:p w14:paraId="0E5EC7BB" w14:textId="77777777" w:rsidR="005B5A0B" w:rsidRPr="000532C4" w:rsidRDefault="005B5A0B" w:rsidP="00DF7A03">
      <w:pPr>
        <w:pStyle w:val="coverLicenceHolder"/>
        <w:pBdr>
          <w:top w:val="single" w:sz="4" w:space="25" w:color="auto"/>
        </w:pBdr>
        <w:spacing w:line="276" w:lineRule="auto"/>
        <w:contextualSpacing/>
      </w:pPr>
      <w:r w:rsidRPr="000532C4">
        <w:rPr>
          <w:noProof/>
        </w:rPr>
        <w:t>SA9 1ES</w:t>
      </w:r>
    </w:p>
    <w:p w14:paraId="652111F8" w14:textId="77777777" w:rsidR="005B5A0B" w:rsidRPr="000532C4" w:rsidRDefault="005B5A0B" w:rsidP="00F14BB5">
      <w:pPr>
        <w:pStyle w:val="coverLicenceHolder"/>
        <w:pBdr>
          <w:top w:val="single" w:sz="4" w:space="25" w:color="auto"/>
        </w:pBdr>
        <w:spacing w:before="120" w:line="270" w:lineRule="exact"/>
        <w:rPr>
          <w:rFonts w:cs="Arial"/>
          <w:sz w:val="22"/>
          <w:szCs w:val="22"/>
        </w:rPr>
      </w:pPr>
    </w:p>
    <w:p w14:paraId="40BB4A69" w14:textId="42EE9E01" w:rsidR="005B5A0B" w:rsidRPr="000532C4" w:rsidRDefault="005B5A0B" w:rsidP="00DF7A03">
      <w:pPr>
        <w:pStyle w:val="coverLicenceHolder"/>
        <w:pBdr>
          <w:top w:val="single" w:sz="4" w:space="25" w:color="auto"/>
        </w:pBdr>
        <w:spacing w:before="120" w:line="276" w:lineRule="auto"/>
        <w:rPr>
          <w:rFonts w:cs="Arial"/>
          <w:szCs w:val="24"/>
        </w:rPr>
      </w:pPr>
      <w:r w:rsidRPr="000532C4">
        <w:rPr>
          <w:rFonts w:cs="Arial"/>
          <w:szCs w:val="24"/>
        </w:rPr>
        <w:t>Variation application number</w:t>
      </w:r>
    </w:p>
    <w:p w14:paraId="573057D1" w14:textId="1AE7C2C8" w:rsidR="000532C4" w:rsidRPr="000532C4" w:rsidRDefault="000532C4" w:rsidP="00DF7A03">
      <w:pPr>
        <w:pStyle w:val="coverLicenceHolder"/>
        <w:pBdr>
          <w:top w:val="single" w:sz="4" w:space="25" w:color="auto"/>
        </w:pBdr>
        <w:spacing w:before="120" w:line="276" w:lineRule="auto"/>
        <w:rPr>
          <w:rFonts w:cs="Arial"/>
          <w:szCs w:val="24"/>
        </w:rPr>
      </w:pPr>
      <w:r w:rsidRPr="000532C4">
        <w:rPr>
          <w:rFonts w:cs="Arial"/>
          <w:szCs w:val="24"/>
        </w:rPr>
        <w:t>PAN-006326</w:t>
      </w:r>
    </w:p>
    <w:p w14:paraId="6C226686" w14:textId="77777777" w:rsidR="005B5A0B" w:rsidRPr="000532C4" w:rsidRDefault="005B5A0B" w:rsidP="00DF7A03">
      <w:pPr>
        <w:pStyle w:val="coverAuthNos"/>
        <w:spacing w:before="480" w:line="276" w:lineRule="auto"/>
        <w:rPr>
          <w:color w:val="auto"/>
          <w:sz w:val="24"/>
          <w:lang w:val="de-DE"/>
        </w:rPr>
      </w:pPr>
      <w:r w:rsidRPr="000532C4">
        <w:rPr>
          <w:color w:val="auto"/>
          <w:sz w:val="24"/>
          <w:lang w:val="de-DE"/>
        </w:rPr>
        <w:t>Permit number</w:t>
      </w:r>
    </w:p>
    <w:p w14:paraId="7EC40E59" w14:textId="77777777" w:rsidR="005B5A0B" w:rsidRPr="000532C4" w:rsidRDefault="005B5A0B" w:rsidP="00DF7A03">
      <w:pPr>
        <w:spacing w:before="0" w:after="0"/>
        <w:ind w:left="3249" w:firstLine="720"/>
        <w:rPr>
          <w:sz w:val="24"/>
          <w:lang w:val="de-DE"/>
        </w:rPr>
      </w:pPr>
      <w:r w:rsidRPr="000532C4">
        <w:rPr>
          <w:rFonts w:ascii="Arial" w:hAnsi="Arial"/>
          <w:noProof/>
          <w:sz w:val="24"/>
          <w:lang w:val="de-DE"/>
        </w:rPr>
        <w:t>BW0600101</w:t>
      </w:r>
    </w:p>
    <w:p w14:paraId="42676D49" w14:textId="77777777" w:rsidR="005B5A0B" w:rsidRDefault="005B5A0B" w:rsidP="00F14BB5">
      <w:pPr>
        <w:rPr>
          <w:lang w:val="de-DE"/>
        </w:rPr>
      </w:pPr>
    </w:p>
    <w:p w14:paraId="14D8543A" w14:textId="77777777" w:rsidR="005B5A0B" w:rsidRDefault="005B5A0B" w:rsidP="00F14BB5">
      <w:pPr>
        <w:rPr>
          <w:lang w:val="de-DE"/>
        </w:rPr>
      </w:pPr>
    </w:p>
    <w:p w14:paraId="4A23EC38" w14:textId="77777777" w:rsidR="005B5A0B" w:rsidRDefault="005B5A0B" w:rsidP="00F14BB5">
      <w:pPr>
        <w:jc w:val="center"/>
        <w:rPr>
          <w:lang w:val="de-DE"/>
        </w:rPr>
      </w:pPr>
    </w:p>
    <w:p w14:paraId="5F29EE31" w14:textId="77777777" w:rsidR="005B5A0B" w:rsidRDefault="005B5A0B" w:rsidP="00F14BB5">
      <w:pPr>
        <w:rPr>
          <w:lang w:val="de-DE"/>
        </w:rPr>
      </w:pPr>
    </w:p>
    <w:p w14:paraId="66A3C370" w14:textId="77777777" w:rsidR="005B5A0B" w:rsidRDefault="005B5A0B" w:rsidP="00F14BB5">
      <w:pPr>
        <w:pStyle w:val="coverAuthNos"/>
        <w:tabs>
          <w:tab w:val="left" w:pos="5270"/>
        </w:tabs>
        <w:spacing w:line="312" w:lineRule="auto"/>
        <w:rPr>
          <w:lang w:val="de-DE"/>
        </w:rPr>
      </w:pPr>
      <w:r>
        <w:rPr>
          <w:lang w:val="de-DE"/>
        </w:rPr>
        <w:tab/>
      </w:r>
    </w:p>
    <w:p w14:paraId="338D8045" w14:textId="77777777" w:rsidR="005B5A0B" w:rsidRDefault="005B5A0B" w:rsidP="00F14BB5">
      <w:pPr>
        <w:pStyle w:val="coverAuthNos"/>
        <w:spacing w:line="312" w:lineRule="auto"/>
        <w:ind w:left="0"/>
        <w:rPr>
          <w:lang w:val="de-DE"/>
        </w:rPr>
      </w:pPr>
    </w:p>
    <w:p w14:paraId="567EB613" w14:textId="77777777" w:rsidR="005B5A0B" w:rsidRDefault="005B5A0B" w:rsidP="00F14BB5">
      <w:pPr>
        <w:pStyle w:val="coverAuthNos"/>
        <w:spacing w:line="312" w:lineRule="auto"/>
        <w:ind w:left="0"/>
        <w:rPr>
          <w:lang w:val="de-DE"/>
        </w:rPr>
      </w:pPr>
    </w:p>
    <w:p w14:paraId="561BDD07" w14:textId="77777777" w:rsidR="005B5A0B" w:rsidRDefault="005B5A0B" w:rsidP="00F14BB5">
      <w:pPr>
        <w:pStyle w:val="coverAuthNos"/>
        <w:spacing w:line="312" w:lineRule="auto"/>
        <w:ind w:left="0"/>
        <w:rPr>
          <w:lang w:val="de-DE"/>
        </w:rPr>
      </w:pPr>
    </w:p>
    <w:p w14:paraId="05FB457D" w14:textId="77777777" w:rsidR="005B5A0B" w:rsidRDefault="005B5A0B" w:rsidP="00F14BB5">
      <w:pPr>
        <w:pStyle w:val="coverAuthNos"/>
        <w:spacing w:line="312" w:lineRule="auto"/>
        <w:ind w:left="0"/>
        <w:rPr>
          <w:lang w:val="de-DE"/>
        </w:rPr>
      </w:pPr>
    </w:p>
    <w:p w14:paraId="13A58E20" w14:textId="77777777" w:rsidR="005B5A0B" w:rsidRDefault="005B5A0B" w:rsidP="00F14BB5">
      <w:pPr>
        <w:pStyle w:val="coverAuthNos"/>
        <w:spacing w:line="312" w:lineRule="auto"/>
        <w:ind w:left="0"/>
        <w:rPr>
          <w:lang w:val="de-DE"/>
        </w:rPr>
      </w:pPr>
    </w:p>
    <w:p w14:paraId="514A2090" w14:textId="77777777" w:rsidR="005B5A0B" w:rsidRPr="000532C4" w:rsidRDefault="005B5A0B" w:rsidP="00DF7A03">
      <w:pPr>
        <w:pStyle w:val="Heading1nonum"/>
        <w:spacing w:before="0" w:after="0" w:line="276" w:lineRule="auto"/>
        <w:jc w:val="center"/>
      </w:pPr>
      <w:r w:rsidRPr="000532C4">
        <w:rPr>
          <w:noProof/>
        </w:rPr>
        <w:lastRenderedPageBreak/>
        <w:t>Nr Gough Arms MH CSO</w:t>
      </w:r>
    </w:p>
    <w:p w14:paraId="23D02455" w14:textId="77777777" w:rsidR="005B5A0B" w:rsidRPr="000532C4" w:rsidRDefault="005B5A0B" w:rsidP="00F14BB5">
      <w:pPr>
        <w:pStyle w:val="Heading1nonum"/>
        <w:spacing w:before="80" w:after="0" w:line="312" w:lineRule="auto"/>
        <w:jc w:val="center"/>
      </w:pPr>
      <w:r w:rsidRPr="000532C4">
        <w:t xml:space="preserve">Permit Number </w:t>
      </w:r>
      <w:r w:rsidRPr="000532C4">
        <w:rPr>
          <w:noProof/>
        </w:rPr>
        <w:t>BW0600101</w:t>
      </w:r>
    </w:p>
    <w:p w14:paraId="030E9990" w14:textId="77777777" w:rsidR="005B5A0B" w:rsidRDefault="005B5A0B" w:rsidP="00F14BB5">
      <w:pPr>
        <w:pStyle w:val="Heading1nonum"/>
        <w:spacing w:line="312" w:lineRule="auto"/>
      </w:pPr>
      <w:r>
        <w:t>Introductory note</w:t>
      </w:r>
    </w:p>
    <w:p w14:paraId="6225E421" w14:textId="77777777" w:rsidR="005B5A0B" w:rsidRDefault="005B5A0B" w:rsidP="00F14BB5">
      <w:pPr>
        <w:pStyle w:val="Heading2a"/>
        <w:spacing w:before="120" w:line="312" w:lineRule="auto"/>
        <w:rPr>
          <w:i w:val="0"/>
        </w:rPr>
      </w:pPr>
      <w:r>
        <w:rPr>
          <w:i w:val="0"/>
        </w:rPr>
        <w:t>This introductory note does not form a part of the permit</w:t>
      </w:r>
    </w:p>
    <w:p w14:paraId="62ADB662" w14:textId="77777777" w:rsidR="005B5A0B" w:rsidRDefault="005B5A0B" w:rsidP="00F3362F">
      <w:pPr>
        <w:pStyle w:val="BodyText2"/>
        <w:tabs>
          <w:tab w:val="left" w:pos="-720"/>
          <w:tab w:val="left" w:pos="0"/>
          <w:tab w:val="left" w:pos="972"/>
        </w:tabs>
        <w:spacing w:before="0" w:after="0" w:line="276" w:lineRule="auto"/>
        <w:rPr>
          <w:rFonts w:ascii="Arial" w:hAnsi="Arial" w:cs="Arial"/>
          <w:sz w:val="22"/>
          <w:szCs w:val="22"/>
        </w:rPr>
      </w:pPr>
      <w:r>
        <w:rPr>
          <w:rFonts w:ascii="Arial" w:hAnsi="Arial" w:cs="Arial"/>
          <w:sz w:val="22"/>
          <w:szCs w:val="22"/>
        </w:rPr>
        <w:t>The following notice gives notice of the variation and consolidation of an environmental permit.</w:t>
      </w:r>
    </w:p>
    <w:p w14:paraId="3D3AA9C4" w14:textId="77777777" w:rsidR="005B5A0B" w:rsidRDefault="005B5A0B" w:rsidP="00F3362F">
      <w:pPr>
        <w:pStyle w:val="Draftingnote"/>
        <w:spacing w:before="0" w:line="276" w:lineRule="auto"/>
        <w:contextualSpacing/>
        <w:rPr>
          <w:rFonts w:cs="Arial"/>
          <w:i w:val="0"/>
          <w:color w:val="FF0000"/>
          <w:sz w:val="22"/>
          <w:szCs w:val="22"/>
        </w:rPr>
      </w:pPr>
    </w:p>
    <w:p w14:paraId="0E8F87B8" w14:textId="77777777" w:rsidR="005B5A0B" w:rsidRDefault="005B5A0B" w:rsidP="00F3362F">
      <w:pPr>
        <w:pStyle w:val="Draftingnote"/>
        <w:spacing w:before="0" w:line="276" w:lineRule="auto"/>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33564435" w14:textId="77777777" w:rsidR="005B5A0B" w:rsidRDefault="005B5A0B" w:rsidP="00F3362F">
      <w:pPr>
        <w:pStyle w:val="Draftingnote"/>
        <w:spacing w:before="0" w:line="276" w:lineRule="auto"/>
        <w:contextualSpacing/>
        <w:rPr>
          <w:rFonts w:cs="Arial"/>
          <w:i w:val="0"/>
          <w:color w:val="000000"/>
          <w:sz w:val="22"/>
          <w:szCs w:val="22"/>
        </w:rPr>
      </w:pPr>
    </w:p>
    <w:p w14:paraId="0F837F19" w14:textId="77777777" w:rsidR="005B5A0B" w:rsidRDefault="005B5A0B" w:rsidP="00F3362F">
      <w:pPr>
        <w:pStyle w:val="Draftingnote"/>
        <w:spacing w:before="0" w:line="276" w:lineRule="auto"/>
        <w:contextualSpacing/>
        <w:rPr>
          <w:rFonts w:cs="Arial"/>
          <w:i w:val="0"/>
          <w:color w:val="000000"/>
          <w:sz w:val="22"/>
          <w:szCs w:val="22"/>
        </w:rPr>
      </w:pPr>
      <w:r>
        <w:rPr>
          <w:rFonts w:cs="Arial"/>
          <w:i w:val="0"/>
          <w:color w:val="000000"/>
          <w:sz w:val="22"/>
          <w:szCs w:val="22"/>
        </w:rPr>
        <w:t>The schedules specify the changes made to the permit.</w:t>
      </w:r>
    </w:p>
    <w:p w14:paraId="42AF8D64" w14:textId="77777777" w:rsidR="005B5A0B" w:rsidRDefault="005B5A0B" w:rsidP="00F3362F">
      <w:pPr>
        <w:pStyle w:val="Draftingnote"/>
        <w:spacing w:before="0" w:line="276" w:lineRule="auto"/>
        <w:contextualSpacing/>
        <w:rPr>
          <w:rFonts w:cs="Arial"/>
          <w:i w:val="0"/>
          <w:color w:val="000000"/>
          <w:sz w:val="22"/>
          <w:szCs w:val="22"/>
        </w:rPr>
      </w:pPr>
    </w:p>
    <w:p w14:paraId="63D00EB7" w14:textId="77777777" w:rsidR="005B5A0B" w:rsidRDefault="005B5A0B" w:rsidP="00F3362F">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3FD17712" w14:textId="77777777" w:rsidR="005B5A0B" w:rsidRDefault="005B5A0B" w:rsidP="00F14BB5">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5B5A0B" w14:paraId="45BE3E39" w14:textId="77777777" w:rsidTr="00F14BB5">
        <w:trPr>
          <w:cantSplit/>
        </w:trPr>
        <w:tc>
          <w:tcPr>
            <w:tcW w:w="8046" w:type="dxa"/>
            <w:gridSpan w:val="3"/>
            <w:tcBorders>
              <w:top w:val="nil"/>
              <w:left w:val="nil"/>
              <w:bottom w:val="single" w:sz="6" w:space="0" w:color="auto"/>
              <w:right w:val="nil"/>
            </w:tcBorders>
            <w:shd w:val="clear" w:color="auto" w:fill="000000"/>
            <w:hideMark/>
          </w:tcPr>
          <w:p w14:paraId="61D1B94A" w14:textId="77777777" w:rsidR="005B5A0B" w:rsidRDefault="005B5A0B">
            <w:pPr>
              <w:pStyle w:val="Tabletitle"/>
              <w:spacing w:line="312" w:lineRule="auto"/>
              <w:rPr>
                <w:rFonts w:ascii="Arial" w:hAnsi="Arial" w:cs="Arial"/>
                <w:color w:val="FFFFFF"/>
              </w:rPr>
            </w:pPr>
            <w:r>
              <w:rPr>
                <w:rFonts w:ascii="Arial" w:hAnsi="Arial" w:cs="Arial"/>
                <w:color w:val="FFFFFF"/>
              </w:rPr>
              <w:t>Status Log of the permit</w:t>
            </w:r>
          </w:p>
        </w:tc>
      </w:tr>
      <w:tr w:rsidR="005B5A0B" w14:paraId="74D1A364" w14:textId="77777777" w:rsidTr="00F14BB5">
        <w:tc>
          <w:tcPr>
            <w:tcW w:w="3794" w:type="dxa"/>
            <w:tcBorders>
              <w:top w:val="single" w:sz="6" w:space="0" w:color="auto"/>
              <w:left w:val="nil"/>
              <w:bottom w:val="single" w:sz="6" w:space="0" w:color="auto"/>
              <w:right w:val="nil"/>
            </w:tcBorders>
            <w:hideMark/>
          </w:tcPr>
          <w:p w14:paraId="2E65F197" w14:textId="77777777" w:rsidR="005B5A0B" w:rsidRDefault="005B5A0B">
            <w:pPr>
              <w:pStyle w:val="Tablehead"/>
              <w:spacing w:line="312" w:lineRule="auto"/>
              <w:rPr>
                <w:rFonts w:ascii="Arial" w:hAnsi="Arial" w:cs="Arial"/>
              </w:rPr>
            </w:pPr>
            <w:r>
              <w:rPr>
                <w:rFonts w:ascii="Arial" w:hAnsi="Arial" w:cs="Arial"/>
              </w:rPr>
              <w:t>Detail</w:t>
            </w:r>
          </w:p>
        </w:tc>
        <w:tc>
          <w:tcPr>
            <w:tcW w:w="1984" w:type="dxa"/>
            <w:tcBorders>
              <w:top w:val="single" w:sz="6" w:space="0" w:color="auto"/>
              <w:left w:val="nil"/>
              <w:bottom w:val="single" w:sz="6" w:space="0" w:color="auto"/>
              <w:right w:val="nil"/>
            </w:tcBorders>
            <w:hideMark/>
          </w:tcPr>
          <w:p w14:paraId="17F20261" w14:textId="77777777" w:rsidR="005B5A0B" w:rsidRDefault="005B5A0B">
            <w:pPr>
              <w:pStyle w:val="Tablehead"/>
              <w:spacing w:line="312" w:lineRule="auto"/>
              <w:rPr>
                <w:rFonts w:ascii="Arial" w:hAnsi="Arial" w:cs="Arial"/>
              </w:rPr>
            </w:pPr>
            <w:r>
              <w:rPr>
                <w:rFonts w:ascii="Arial" w:hAnsi="Arial" w:cs="Arial"/>
              </w:rPr>
              <w:t>Date</w:t>
            </w:r>
          </w:p>
        </w:tc>
        <w:tc>
          <w:tcPr>
            <w:tcW w:w="2268" w:type="dxa"/>
            <w:tcBorders>
              <w:top w:val="single" w:sz="6" w:space="0" w:color="auto"/>
              <w:left w:val="nil"/>
              <w:bottom w:val="single" w:sz="6" w:space="0" w:color="auto"/>
              <w:right w:val="nil"/>
            </w:tcBorders>
            <w:hideMark/>
          </w:tcPr>
          <w:p w14:paraId="3A51F285" w14:textId="77777777" w:rsidR="005B5A0B" w:rsidRDefault="005B5A0B">
            <w:pPr>
              <w:pStyle w:val="Tablehead"/>
              <w:spacing w:line="312" w:lineRule="auto"/>
              <w:rPr>
                <w:rFonts w:ascii="Arial" w:hAnsi="Arial" w:cs="Arial"/>
              </w:rPr>
            </w:pPr>
            <w:r>
              <w:rPr>
                <w:rFonts w:ascii="Arial" w:hAnsi="Arial" w:cs="Arial"/>
              </w:rPr>
              <w:t>Comments</w:t>
            </w:r>
          </w:p>
        </w:tc>
      </w:tr>
      <w:tr w:rsidR="009C1453" w14:paraId="7A0AE548" w14:textId="77777777" w:rsidTr="00F14BB5">
        <w:tc>
          <w:tcPr>
            <w:tcW w:w="3794" w:type="dxa"/>
            <w:tcBorders>
              <w:top w:val="single" w:sz="6" w:space="0" w:color="auto"/>
              <w:left w:val="nil"/>
              <w:bottom w:val="single" w:sz="6" w:space="0" w:color="auto"/>
              <w:right w:val="nil"/>
            </w:tcBorders>
            <w:vAlign w:val="center"/>
          </w:tcPr>
          <w:p w14:paraId="042BFE6C" w14:textId="1ED6E2A2" w:rsidR="009C1453" w:rsidRPr="000532C4" w:rsidRDefault="00B31A65">
            <w:pPr>
              <w:pStyle w:val="Tablebody"/>
              <w:spacing w:line="312" w:lineRule="auto"/>
              <w:rPr>
                <w:rFonts w:ascii="Arial" w:hAnsi="Arial" w:cs="Arial"/>
                <w:color w:val="auto"/>
                <w:sz w:val="22"/>
                <w:szCs w:val="22"/>
              </w:rPr>
            </w:pPr>
            <w:r>
              <w:rPr>
                <w:rFonts w:ascii="Arial" w:hAnsi="Arial" w:cs="Arial"/>
                <w:color w:val="auto"/>
                <w:sz w:val="22"/>
                <w:szCs w:val="22"/>
              </w:rPr>
              <w:t xml:space="preserve">Variation determined </w:t>
            </w:r>
          </w:p>
        </w:tc>
        <w:tc>
          <w:tcPr>
            <w:tcW w:w="1984" w:type="dxa"/>
            <w:tcBorders>
              <w:top w:val="single" w:sz="6" w:space="0" w:color="auto"/>
              <w:left w:val="nil"/>
              <w:bottom w:val="single" w:sz="6" w:space="0" w:color="auto"/>
              <w:right w:val="nil"/>
            </w:tcBorders>
            <w:vAlign w:val="center"/>
          </w:tcPr>
          <w:p w14:paraId="26CC2231" w14:textId="7AAE3183" w:rsidR="009C1453" w:rsidRPr="000532C4" w:rsidRDefault="009C1453">
            <w:pPr>
              <w:pStyle w:val="Tablebody"/>
              <w:spacing w:line="312" w:lineRule="auto"/>
              <w:rPr>
                <w:rFonts w:ascii="Arial" w:hAnsi="Arial" w:cs="Arial"/>
                <w:color w:val="auto"/>
                <w:sz w:val="22"/>
                <w:szCs w:val="22"/>
              </w:rPr>
            </w:pPr>
            <w:r>
              <w:rPr>
                <w:rFonts w:ascii="Arial" w:hAnsi="Arial" w:cs="Arial"/>
                <w:color w:val="auto"/>
                <w:sz w:val="22"/>
                <w:szCs w:val="22"/>
              </w:rPr>
              <w:t>09/09/10</w:t>
            </w:r>
          </w:p>
        </w:tc>
        <w:tc>
          <w:tcPr>
            <w:tcW w:w="2268" w:type="dxa"/>
            <w:tcBorders>
              <w:top w:val="single" w:sz="6" w:space="0" w:color="auto"/>
              <w:left w:val="nil"/>
              <w:bottom w:val="single" w:sz="6" w:space="0" w:color="auto"/>
              <w:right w:val="nil"/>
            </w:tcBorders>
            <w:vAlign w:val="center"/>
          </w:tcPr>
          <w:p w14:paraId="00488B0B" w14:textId="1A3431AB" w:rsidR="009C1453" w:rsidRDefault="009C1453">
            <w:pPr>
              <w:pStyle w:val="Tablebody"/>
              <w:spacing w:line="312" w:lineRule="auto"/>
              <w:rPr>
                <w:rFonts w:ascii="Arial" w:hAnsi="Arial" w:cs="Arial"/>
                <w:color w:val="auto"/>
                <w:sz w:val="22"/>
                <w:szCs w:val="22"/>
              </w:rPr>
            </w:pPr>
            <w:r w:rsidRPr="009C1453">
              <w:rPr>
                <w:rFonts w:ascii="Arial" w:hAnsi="Arial" w:cs="Arial"/>
                <w:color w:val="auto"/>
                <w:sz w:val="22"/>
                <w:szCs w:val="22"/>
              </w:rPr>
              <w:t>Issued in the form of a Schedule</w:t>
            </w:r>
          </w:p>
        </w:tc>
      </w:tr>
      <w:tr w:rsidR="005B5A0B" w14:paraId="205ABCD5" w14:textId="77777777" w:rsidTr="00F14BB5">
        <w:tc>
          <w:tcPr>
            <w:tcW w:w="3794" w:type="dxa"/>
            <w:tcBorders>
              <w:top w:val="single" w:sz="6" w:space="0" w:color="auto"/>
              <w:left w:val="nil"/>
              <w:bottom w:val="single" w:sz="6" w:space="0" w:color="auto"/>
              <w:right w:val="nil"/>
            </w:tcBorders>
            <w:vAlign w:val="center"/>
            <w:hideMark/>
          </w:tcPr>
          <w:p w14:paraId="0E1E17AC" w14:textId="77777777" w:rsidR="005B5A0B" w:rsidRPr="000532C4" w:rsidRDefault="005B5A0B">
            <w:pPr>
              <w:pStyle w:val="Tablebody"/>
              <w:spacing w:line="312" w:lineRule="auto"/>
              <w:rPr>
                <w:rFonts w:ascii="Arial" w:hAnsi="Arial" w:cs="Arial"/>
                <w:color w:val="auto"/>
                <w:sz w:val="22"/>
                <w:szCs w:val="22"/>
              </w:rPr>
            </w:pPr>
            <w:r w:rsidRPr="000532C4">
              <w:rPr>
                <w:rFonts w:ascii="Arial" w:hAnsi="Arial" w:cs="Arial"/>
                <w:color w:val="auto"/>
                <w:sz w:val="22"/>
                <w:szCs w:val="22"/>
              </w:rPr>
              <w:t>Regulator-initiated variation</w:t>
            </w:r>
          </w:p>
          <w:p w14:paraId="337EE718" w14:textId="369FB5C6" w:rsidR="005B5A0B" w:rsidRPr="000532C4" w:rsidRDefault="005B5A0B">
            <w:pPr>
              <w:pStyle w:val="Tablebody"/>
              <w:spacing w:line="312" w:lineRule="auto"/>
              <w:rPr>
                <w:rFonts w:ascii="Arial" w:hAnsi="Arial" w:cs="Arial"/>
                <w:color w:val="auto"/>
                <w:sz w:val="22"/>
                <w:szCs w:val="22"/>
              </w:rPr>
            </w:pPr>
            <w:r w:rsidRPr="000532C4">
              <w:rPr>
                <w:rFonts w:ascii="Arial" w:hAnsi="Arial" w:cs="Arial"/>
                <w:color w:val="auto"/>
                <w:sz w:val="22"/>
                <w:szCs w:val="22"/>
              </w:rPr>
              <w:t xml:space="preserve">Application </w:t>
            </w:r>
            <w:r w:rsidR="000532C4" w:rsidRPr="000532C4">
              <w:rPr>
                <w:rFonts w:ascii="Arial" w:hAnsi="Arial" w:cs="Arial"/>
                <w:color w:val="auto"/>
                <w:sz w:val="22"/>
                <w:szCs w:val="22"/>
              </w:rPr>
              <w:t>PAN-006326</w:t>
            </w:r>
          </w:p>
        </w:tc>
        <w:tc>
          <w:tcPr>
            <w:tcW w:w="1984" w:type="dxa"/>
            <w:tcBorders>
              <w:top w:val="single" w:sz="6" w:space="0" w:color="auto"/>
              <w:left w:val="nil"/>
              <w:bottom w:val="single" w:sz="6" w:space="0" w:color="auto"/>
              <w:right w:val="nil"/>
            </w:tcBorders>
            <w:vAlign w:val="center"/>
            <w:hideMark/>
          </w:tcPr>
          <w:p w14:paraId="267453BE" w14:textId="77777777" w:rsidR="005B5A0B" w:rsidRPr="000532C4" w:rsidRDefault="005B5A0B">
            <w:pPr>
              <w:pStyle w:val="Tablebody"/>
              <w:spacing w:line="312" w:lineRule="auto"/>
              <w:rPr>
                <w:rFonts w:ascii="Arial" w:hAnsi="Arial" w:cs="Arial"/>
                <w:color w:val="auto"/>
                <w:sz w:val="22"/>
                <w:szCs w:val="22"/>
              </w:rPr>
            </w:pPr>
            <w:r w:rsidRPr="000532C4">
              <w:rPr>
                <w:rFonts w:ascii="Arial" w:hAnsi="Arial" w:cs="Arial"/>
                <w:color w:val="auto"/>
                <w:sz w:val="22"/>
                <w:szCs w:val="22"/>
              </w:rPr>
              <w:t>Duly Made</w:t>
            </w:r>
          </w:p>
          <w:p w14:paraId="57BD7990" w14:textId="77777777" w:rsidR="005B5A0B" w:rsidRPr="000532C4" w:rsidRDefault="005B5A0B">
            <w:pPr>
              <w:pStyle w:val="Tablebody"/>
              <w:spacing w:line="312" w:lineRule="auto"/>
              <w:rPr>
                <w:rFonts w:ascii="Arial" w:hAnsi="Arial" w:cs="Arial"/>
                <w:color w:val="auto"/>
                <w:sz w:val="22"/>
                <w:szCs w:val="22"/>
              </w:rPr>
            </w:pPr>
            <w:r w:rsidRPr="000532C4">
              <w:rPr>
                <w:rFonts w:ascii="Arial" w:hAnsi="Arial" w:cs="Arial"/>
                <w:noProof/>
                <w:color w:val="auto"/>
                <w:sz w:val="22"/>
                <w:szCs w:val="22"/>
              </w:rPr>
              <w:t>01/08/2019</w:t>
            </w:r>
          </w:p>
        </w:tc>
        <w:tc>
          <w:tcPr>
            <w:tcW w:w="2268" w:type="dxa"/>
            <w:tcBorders>
              <w:top w:val="single" w:sz="6" w:space="0" w:color="auto"/>
              <w:left w:val="nil"/>
              <w:bottom w:val="single" w:sz="6" w:space="0" w:color="auto"/>
              <w:right w:val="nil"/>
            </w:tcBorders>
            <w:vAlign w:val="center"/>
            <w:hideMark/>
          </w:tcPr>
          <w:p w14:paraId="1AED657A" w14:textId="77777777" w:rsidR="005B5A0B" w:rsidRDefault="005B5A0B">
            <w:pPr>
              <w:pStyle w:val="Tablebody"/>
              <w:spacing w:line="312" w:lineRule="auto"/>
              <w:rPr>
                <w:rFonts w:ascii="Arial" w:hAnsi="Arial" w:cs="Arial"/>
                <w:color w:val="auto"/>
                <w:sz w:val="22"/>
                <w:szCs w:val="22"/>
              </w:rPr>
            </w:pPr>
            <w:r>
              <w:rPr>
                <w:rFonts w:ascii="Arial" w:hAnsi="Arial" w:cs="Arial"/>
                <w:color w:val="auto"/>
                <w:sz w:val="22"/>
                <w:szCs w:val="22"/>
              </w:rPr>
              <w:t>AMP programme EDM variation.</w:t>
            </w:r>
          </w:p>
        </w:tc>
      </w:tr>
      <w:tr w:rsidR="005B5A0B" w14:paraId="2C57ABD8" w14:textId="77777777" w:rsidTr="00F14BB5">
        <w:tc>
          <w:tcPr>
            <w:tcW w:w="3794" w:type="dxa"/>
            <w:tcBorders>
              <w:top w:val="single" w:sz="6" w:space="0" w:color="auto"/>
              <w:left w:val="nil"/>
              <w:bottom w:val="single" w:sz="6" w:space="0" w:color="auto"/>
              <w:right w:val="nil"/>
            </w:tcBorders>
            <w:vAlign w:val="center"/>
            <w:hideMark/>
          </w:tcPr>
          <w:p w14:paraId="540B041B" w14:textId="77777777" w:rsidR="005B5A0B" w:rsidRPr="00BE6D96" w:rsidRDefault="005B5A0B">
            <w:pPr>
              <w:pStyle w:val="Tablebody"/>
              <w:spacing w:line="312" w:lineRule="auto"/>
              <w:rPr>
                <w:rFonts w:ascii="Arial" w:hAnsi="Arial" w:cs="Arial"/>
                <w:color w:val="auto"/>
                <w:sz w:val="22"/>
                <w:szCs w:val="22"/>
              </w:rPr>
            </w:pPr>
            <w:r w:rsidRPr="00BE6D96">
              <w:rPr>
                <w:rFonts w:ascii="Arial" w:hAnsi="Arial" w:cs="Arial"/>
                <w:color w:val="auto"/>
                <w:sz w:val="22"/>
                <w:szCs w:val="22"/>
              </w:rPr>
              <w:t>Variation Issued</w:t>
            </w:r>
          </w:p>
          <w:p w14:paraId="45A959A6" w14:textId="77777777" w:rsidR="005B5A0B" w:rsidRPr="00BE6D96" w:rsidRDefault="005B5A0B">
            <w:pPr>
              <w:pStyle w:val="Tablebody"/>
              <w:spacing w:line="312" w:lineRule="auto"/>
              <w:rPr>
                <w:rFonts w:ascii="Arial" w:hAnsi="Arial" w:cs="Arial"/>
                <w:color w:val="auto"/>
                <w:sz w:val="22"/>
                <w:szCs w:val="22"/>
              </w:rPr>
            </w:pPr>
            <w:r w:rsidRPr="00BE6D96">
              <w:rPr>
                <w:rFonts w:ascii="Arial" w:hAnsi="Arial" w:cs="Arial"/>
                <w:noProof/>
                <w:color w:val="auto"/>
                <w:sz w:val="22"/>
                <w:szCs w:val="22"/>
              </w:rPr>
              <w:t>BW0600101</w:t>
            </w:r>
          </w:p>
        </w:tc>
        <w:tc>
          <w:tcPr>
            <w:tcW w:w="1984" w:type="dxa"/>
            <w:tcBorders>
              <w:top w:val="single" w:sz="6" w:space="0" w:color="auto"/>
              <w:left w:val="nil"/>
              <w:bottom w:val="single" w:sz="6" w:space="0" w:color="auto"/>
              <w:right w:val="nil"/>
            </w:tcBorders>
            <w:vAlign w:val="center"/>
            <w:hideMark/>
          </w:tcPr>
          <w:p w14:paraId="0CE106FB" w14:textId="0627F3DC" w:rsidR="005B5A0B" w:rsidRPr="00BE6D96" w:rsidRDefault="00BE6D96">
            <w:pPr>
              <w:pStyle w:val="Tablebody"/>
              <w:spacing w:line="312" w:lineRule="auto"/>
              <w:rPr>
                <w:rFonts w:ascii="Arial" w:hAnsi="Arial" w:cs="Arial"/>
                <w:color w:val="auto"/>
                <w:sz w:val="22"/>
                <w:szCs w:val="22"/>
              </w:rPr>
            </w:pPr>
            <w:r w:rsidRPr="00BE6D96">
              <w:rPr>
                <w:rFonts w:ascii="Arial" w:hAnsi="Arial" w:cs="Arial"/>
                <w:color w:val="auto"/>
                <w:sz w:val="22"/>
                <w:szCs w:val="22"/>
              </w:rPr>
              <w:t>25/09/2019</w:t>
            </w:r>
          </w:p>
        </w:tc>
        <w:tc>
          <w:tcPr>
            <w:tcW w:w="2268" w:type="dxa"/>
            <w:tcBorders>
              <w:top w:val="single" w:sz="6" w:space="0" w:color="auto"/>
              <w:left w:val="nil"/>
              <w:bottom w:val="single" w:sz="6" w:space="0" w:color="auto"/>
              <w:right w:val="nil"/>
            </w:tcBorders>
            <w:vAlign w:val="center"/>
            <w:hideMark/>
          </w:tcPr>
          <w:p w14:paraId="2FD57E36" w14:textId="77777777" w:rsidR="005B5A0B" w:rsidRDefault="005B5A0B">
            <w:pPr>
              <w:pStyle w:val="Tablebody"/>
              <w:spacing w:line="312" w:lineRule="auto"/>
              <w:rPr>
                <w:rFonts w:ascii="Arial" w:hAnsi="Arial" w:cs="Arial"/>
                <w:color w:val="auto"/>
                <w:sz w:val="22"/>
                <w:szCs w:val="22"/>
              </w:rPr>
            </w:pPr>
            <w:r>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proofErr w:type="spellStart"/>
            <w:r>
              <w:rPr>
                <w:rFonts w:ascii="Arial" w:hAnsi="Arial" w:cs="Arial"/>
                <w:color w:val="auto"/>
                <w:sz w:val="22"/>
                <w:szCs w:val="22"/>
              </w:rPr>
              <w:t>Cymru</w:t>
            </w:r>
            <w:proofErr w:type="spellEnd"/>
            <w:r>
              <w:rPr>
                <w:rFonts w:ascii="Arial" w:hAnsi="Arial" w:cs="Arial"/>
                <w:color w:val="auto"/>
                <w:sz w:val="22"/>
                <w:szCs w:val="22"/>
              </w:rPr>
              <w:t xml:space="preserve"> </w:t>
            </w:r>
            <w:proofErr w:type="spellStart"/>
            <w:r>
              <w:rPr>
                <w:rFonts w:ascii="Arial" w:hAnsi="Arial" w:cs="Arial"/>
                <w:color w:val="auto"/>
                <w:sz w:val="22"/>
                <w:szCs w:val="22"/>
              </w:rPr>
              <w:t>Cyfyngedig</w:t>
            </w:r>
            <w:proofErr w:type="spellEnd"/>
            <w:r>
              <w:rPr>
                <w:rFonts w:ascii="Arial" w:hAnsi="Arial" w:cs="Arial"/>
                <w:color w:val="auto"/>
                <w:sz w:val="22"/>
                <w:szCs w:val="22"/>
              </w:rPr>
              <w:t>.</w:t>
            </w:r>
          </w:p>
        </w:tc>
      </w:tr>
    </w:tbl>
    <w:p w14:paraId="3A684939" w14:textId="77777777" w:rsidR="005B5A0B" w:rsidRDefault="005B5A0B" w:rsidP="00F14BB5">
      <w:pPr>
        <w:pStyle w:val="Heading3nonum"/>
        <w:spacing w:line="312" w:lineRule="auto"/>
        <w:jc w:val="both"/>
        <w:rPr>
          <w:i/>
        </w:rPr>
      </w:pPr>
    </w:p>
    <w:p w14:paraId="4DCDDBAF" w14:textId="77777777" w:rsidR="005B5A0B" w:rsidRDefault="005B5A0B" w:rsidP="00F14BB5">
      <w:pPr>
        <w:pStyle w:val="Heading3nonum"/>
        <w:spacing w:line="312" w:lineRule="auto"/>
        <w:rPr>
          <w:sz w:val="22"/>
          <w:szCs w:val="22"/>
        </w:rPr>
      </w:pPr>
      <w:r>
        <w:rPr>
          <w:sz w:val="22"/>
          <w:szCs w:val="22"/>
        </w:rPr>
        <w:t>End of Introductory Note</w:t>
      </w:r>
    </w:p>
    <w:p w14:paraId="6D71A974" w14:textId="77777777" w:rsidR="005B5A0B" w:rsidRDefault="005B5A0B"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5B5A0B" w14:paraId="65E635D2"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3C7EC206" w14:textId="77777777" w:rsidR="005B5A0B" w:rsidRDefault="005B5A0B" w:rsidP="00F14BB5">
            <w:pPr>
              <w:pStyle w:val="certificateHeading"/>
              <w:spacing w:line="240" w:lineRule="auto"/>
              <w:rPr>
                <w:rFonts w:ascii="Arial" w:hAnsi="Arial"/>
                <w:b/>
                <w:sz w:val="36"/>
              </w:rPr>
            </w:pPr>
            <w:r>
              <w:rPr>
                <w:rFonts w:ascii="Arial" w:hAnsi="Arial" w:cs="Arial"/>
                <w:b/>
                <w:sz w:val="32"/>
                <w:szCs w:val="32"/>
              </w:rPr>
              <w:lastRenderedPageBreak/>
              <w:br w:type="page"/>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4BABAABB" w14:textId="77777777" w:rsidR="005B5A0B" w:rsidRDefault="005B5A0B" w:rsidP="00F14BB5">
      <w:pPr>
        <w:pStyle w:val="Act"/>
        <w:spacing w:line="312" w:lineRule="auto"/>
        <w:rPr>
          <w:rFonts w:cs="Arial"/>
          <w:sz w:val="22"/>
          <w:szCs w:val="22"/>
        </w:rPr>
      </w:pPr>
      <w:r>
        <w:rPr>
          <w:rFonts w:cs="Arial"/>
          <w:sz w:val="22"/>
          <w:szCs w:val="22"/>
        </w:rPr>
        <w:t>The Environmental Permitting (England and Wales) Regulations 2016</w:t>
      </w:r>
    </w:p>
    <w:p w14:paraId="13C1A1ED" w14:textId="77777777" w:rsidR="005B5A0B" w:rsidRDefault="005B5A0B" w:rsidP="00F14BB5">
      <w:pPr>
        <w:pStyle w:val="Heading3nonum"/>
        <w:spacing w:before="60"/>
        <w:rPr>
          <w:color w:val="FF0000"/>
          <w:sz w:val="22"/>
        </w:rPr>
      </w:pPr>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066DBA59" w14:textId="77777777" w:rsidR="005B5A0B" w:rsidRDefault="005B5A0B" w:rsidP="00F14BB5">
      <w:pPr>
        <w:pStyle w:val="Data"/>
        <w:spacing w:before="60"/>
        <w:rPr>
          <w:rStyle w:val="change"/>
          <w:rFonts w:cs="Arial"/>
          <w:szCs w:val="22"/>
        </w:rPr>
      </w:pPr>
    </w:p>
    <w:p w14:paraId="3A92931E" w14:textId="77777777" w:rsidR="005B5A0B" w:rsidRPr="000532C4" w:rsidRDefault="005B5A0B" w:rsidP="00F14BB5">
      <w:pPr>
        <w:pStyle w:val="Heading3nonum"/>
        <w:spacing w:before="0"/>
        <w:ind w:right="1701"/>
        <w:rPr>
          <w:color w:val="auto"/>
        </w:rPr>
      </w:pPr>
      <w:r w:rsidRPr="000532C4">
        <w:rPr>
          <w:rFonts w:cs="Arial"/>
          <w:color w:val="auto"/>
          <w:sz w:val="22"/>
          <w:szCs w:val="22"/>
        </w:rPr>
        <w:t>Permit number</w:t>
      </w:r>
    </w:p>
    <w:p w14:paraId="2422B4E0" w14:textId="77777777" w:rsidR="005B5A0B" w:rsidRPr="000532C4" w:rsidRDefault="005B5A0B" w:rsidP="00F14BB5">
      <w:pPr>
        <w:pStyle w:val="Data"/>
        <w:rPr>
          <w:rFonts w:cs="Arial"/>
          <w:color w:val="auto"/>
          <w:sz w:val="22"/>
          <w:szCs w:val="22"/>
        </w:rPr>
      </w:pPr>
      <w:r w:rsidRPr="000532C4">
        <w:rPr>
          <w:rFonts w:cs="Arial"/>
          <w:noProof/>
          <w:color w:val="auto"/>
          <w:sz w:val="22"/>
          <w:szCs w:val="22"/>
        </w:rPr>
        <w:t>BW0600101</w:t>
      </w:r>
    </w:p>
    <w:p w14:paraId="6281BA15" w14:textId="77777777" w:rsidR="005B5A0B" w:rsidRDefault="005B5A0B" w:rsidP="00F14BB5">
      <w:pPr>
        <w:pStyle w:val="Data"/>
        <w:rPr>
          <w:rStyle w:val="change"/>
          <w:rFonts w:cs="Arial"/>
          <w:color w:val="auto"/>
        </w:rPr>
      </w:pPr>
    </w:p>
    <w:p w14:paraId="25CCA720" w14:textId="77777777" w:rsidR="005B5A0B" w:rsidRPr="00A7123B" w:rsidRDefault="005B5A0B" w:rsidP="00F14BB5">
      <w:pPr>
        <w:pStyle w:val="Data"/>
        <w:rPr>
          <w:rStyle w:val="change"/>
          <w:rFonts w:cs="Arial"/>
          <w:b w:val="0"/>
          <w:color w:val="auto"/>
          <w:sz w:val="22"/>
          <w:szCs w:val="22"/>
        </w:rPr>
      </w:pPr>
      <w:r w:rsidRPr="00A7123B">
        <w:rPr>
          <w:rStyle w:val="change"/>
          <w:rFonts w:cs="Arial"/>
          <w:b w:val="0"/>
          <w:color w:val="auto"/>
          <w:sz w:val="22"/>
          <w:szCs w:val="22"/>
        </w:rPr>
        <w:t>I</w:t>
      </w:r>
      <w:r>
        <w:rPr>
          <w:rStyle w:val="change"/>
          <w:rFonts w:cs="Arial"/>
          <w:b w:val="0"/>
          <w:color w:val="auto"/>
          <w:sz w:val="22"/>
          <w:szCs w:val="22"/>
        </w:rPr>
        <w:t>ssued to</w:t>
      </w:r>
    </w:p>
    <w:p w14:paraId="373434E4" w14:textId="77777777" w:rsidR="005B5A0B" w:rsidRDefault="005B5A0B" w:rsidP="00F14BB5">
      <w:pPr>
        <w:pStyle w:val="Data"/>
        <w:spacing w:before="60"/>
        <w:rPr>
          <w:b w:val="0"/>
        </w:rPr>
      </w:pPr>
      <w:proofErr w:type="spellStart"/>
      <w:r>
        <w:rPr>
          <w:color w:val="auto"/>
          <w:sz w:val="22"/>
          <w:szCs w:val="22"/>
        </w:rPr>
        <w:t>D</w:t>
      </w:r>
      <w:r>
        <w:rPr>
          <w:rFonts w:cs="Arial"/>
          <w:color w:val="auto"/>
          <w:sz w:val="22"/>
          <w:szCs w:val="22"/>
        </w:rPr>
        <w:t>ŵ</w:t>
      </w:r>
      <w:r>
        <w:rPr>
          <w:color w:val="auto"/>
          <w:sz w:val="22"/>
          <w:szCs w:val="22"/>
        </w:rPr>
        <w:t>r</w:t>
      </w:r>
      <w:proofErr w:type="spellEnd"/>
      <w:r>
        <w:rPr>
          <w:color w:val="auto"/>
          <w:sz w:val="22"/>
          <w:szCs w:val="22"/>
        </w:rPr>
        <w:t xml:space="preserve"> </w:t>
      </w:r>
      <w:proofErr w:type="spellStart"/>
      <w:r>
        <w:rPr>
          <w:color w:val="auto"/>
          <w:sz w:val="22"/>
          <w:szCs w:val="22"/>
        </w:rPr>
        <w:t>Cymru</w:t>
      </w:r>
      <w:proofErr w:type="spellEnd"/>
      <w:r>
        <w:rPr>
          <w:color w:val="auto"/>
          <w:sz w:val="22"/>
          <w:szCs w:val="22"/>
        </w:rPr>
        <w:t xml:space="preserve"> </w:t>
      </w:r>
      <w:proofErr w:type="spellStart"/>
      <w:r>
        <w:rPr>
          <w:color w:val="auto"/>
          <w:sz w:val="22"/>
          <w:szCs w:val="22"/>
        </w:rPr>
        <w:t>Cyfyngedig</w:t>
      </w:r>
      <w:proofErr w:type="spellEnd"/>
      <w:r>
        <w:rPr>
          <w:color w:val="auto"/>
          <w:sz w:val="22"/>
        </w:rPr>
        <w:t xml:space="preserve"> </w:t>
      </w:r>
      <w:r>
        <w:rPr>
          <w:b w:val="0"/>
          <w:color w:val="auto"/>
          <w:sz w:val="22"/>
        </w:rPr>
        <w:t>(“the operator</w:t>
      </w:r>
      <w:r>
        <w:rPr>
          <w:b w:val="0"/>
          <w:color w:val="auto"/>
          <w:sz w:val="22"/>
          <w:szCs w:val="22"/>
        </w:rPr>
        <w:t>”)</w:t>
      </w:r>
    </w:p>
    <w:p w14:paraId="68DDE67E" w14:textId="77777777" w:rsidR="005B5A0B" w:rsidRDefault="005B5A0B" w:rsidP="00F14BB5">
      <w:pPr>
        <w:pStyle w:val="Heading3nonum"/>
        <w:spacing w:before="0"/>
        <w:rPr>
          <w:rFonts w:cs="Arial"/>
          <w:color w:val="auto"/>
          <w:sz w:val="22"/>
          <w:szCs w:val="22"/>
        </w:rPr>
      </w:pPr>
    </w:p>
    <w:p w14:paraId="23E05D8C" w14:textId="77777777" w:rsidR="005B5A0B" w:rsidRDefault="005B5A0B" w:rsidP="00F14BB5">
      <w:pPr>
        <w:pStyle w:val="Heading3nonum"/>
        <w:spacing w:before="0"/>
        <w:rPr>
          <w:rStyle w:val="change"/>
          <w:i/>
          <w:color w:val="auto"/>
        </w:rPr>
      </w:pPr>
      <w:r>
        <w:rPr>
          <w:color w:val="auto"/>
          <w:sz w:val="22"/>
        </w:rPr>
        <w:t>whose registered office is</w:t>
      </w:r>
    </w:p>
    <w:p w14:paraId="71717B4E" w14:textId="77777777" w:rsidR="005B5A0B" w:rsidRDefault="005B5A0B" w:rsidP="00F14BB5">
      <w:pPr>
        <w:pStyle w:val="Data"/>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29944910" w14:textId="77777777" w:rsidR="005B5A0B" w:rsidRDefault="005B5A0B" w:rsidP="00F14BB5">
      <w:pPr>
        <w:pStyle w:val="Data"/>
        <w:rPr>
          <w:rStyle w:val="change"/>
          <w:rFonts w:cs="Arial"/>
          <w:color w:val="auto"/>
          <w:sz w:val="22"/>
          <w:szCs w:val="22"/>
        </w:rPr>
      </w:pPr>
      <w:r>
        <w:rPr>
          <w:rStyle w:val="change"/>
          <w:rFonts w:cs="Arial"/>
          <w:color w:val="auto"/>
          <w:sz w:val="22"/>
          <w:szCs w:val="22"/>
        </w:rPr>
        <w:t>Nelson</w:t>
      </w:r>
    </w:p>
    <w:p w14:paraId="38C3A9AE" w14:textId="77777777" w:rsidR="005B5A0B" w:rsidRDefault="005B5A0B" w:rsidP="00F14BB5">
      <w:pPr>
        <w:pStyle w:val="Data"/>
        <w:rPr>
          <w:rStyle w:val="change"/>
          <w:rFonts w:cs="Arial"/>
          <w:color w:val="auto"/>
          <w:sz w:val="22"/>
          <w:szCs w:val="22"/>
        </w:rPr>
      </w:pPr>
      <w:proofErr w:type="spellStart"/>
      <w:r>
        <w:rPr>
          <w:rStyle w:val="change"/>
          <w:rFonts w:cs="Arial"/>
          <w:color w:val="auto"/>
          <w:sz w:val="22"/>
          <w:szCs w:val="22"/>
        </w:rPr>
        <w:t>Treharris</w:t>
      </w:r>
      <w:proofErr w:type="spellEnd"/>
    </w:p>
    <w:p w14:paraId="45513AE6" w14:textId="77777777" w:rsidR="005B5A0B" w:rsidRDefault="005B5A0B" w:rsidP="00F14BB5">
      <w:pPr>
        <w:pStyle w:val="Data"/>
        <w:rPr>
          <w:rStyle w:val="change"/>
          <w:rFonts w:cs="Arial"/>
          <w:color w:val="auto"/>
          <w:sz w:val="22"/>
          <w:szCs w:val="22"/>
        </w:rPr>
      </w:pPr>
      <w:r>
        <w:rPr>
          <w:rStyle w:val="change"/>
          <w:rFonts w:cs="Arial"/>
          <w:color w:val="auto"/>
          <w:sz w:val="22"/>
          <w:szCs w:val="22"/>
        </w:rPr>
        <w:t>Mid Glamorgan</w:t>
      </w:r>
    </w:p>
    <w:p w14:paraId="584D565B" w14:textId="77777777" w:rsidR="005B5A0B" w:rsidRDefault="005B5A0B" w:rsidP="00F14BB5">
      <w:pPr>
        <w:pStyle w:val="Data"/>
        <w:rPr>
          <w:rStyle w:val="change"/>
          <w:color w:val="auto"/>
          <w:sz w:val="22"/>
          <w:szCs w:val="22"/>
        </w:rPr>
      </w:pPr>
      <w:r>
        <w:rPr>
          <w:rStyle w:val="change"/>
          <w:rFonts w:cs="Arial"/>
          <w:color w:val="auto"/>
          <w:sz w:val="22"/>
          <w:szCs w:val="22"/>
        </w:rPr>
        <w:t>CF46 6LY</w:t>
      </w:r>
    </w:p>
    <w:p w14:paraId="29F6C1DE" w14:textId="77777777" w:rsidR="005B5A0B" w:rsidRDefault="005B5A0B" w:rsidP="00F14BB5">
      <w:pPr>
        <w:pStyle w:val="Data"/>
        <w:rPr>
          <w:rStyle w:val="change"/>
          <w:rFonts w:cs="Arial"/>
          <w:color w:val="auto"/>
          <w:sz w:val="22"/>
          <w:szCs w:val="22"/>
        </w:rPr>
      </w:pPr>
    </w:p>
    <w:p w14:paraId="7A782F32" w14:textId="77777777" w:rsidR="005B5A0B" w:rsidRDefault="005B5A0B" w:rsidP="00F14BB5">
      <w:pPr>
        <w:pStyle w:val="Heading3nonum"/>
        <w:spacing w:before="0"/>
      </w:pPr>
      <w:r>
        <w:rPr>
          <w:rFonts w:cs="Arial"/>
          <w:color w:val="auto"/>
          <w:sz w:val="22"/>
          <w:szCs w:val="22"/>
        </w:rPr>
        <w:t>company registration number</w:t>
      </w:r>
      <w:r>
        <w:rPr>
          <w:rFonts w:cs="Arial"/>
          <w:b/>
          <w:color w:val="auto"/>
          <w:sz w:val="22"/>
          <w:szCs w:val="22"/>
        </w:rPr>
        <w:t xml:space="preserve"> </w:t>
      </w:r>
      <w:r>
        <w:rPr>
          <w:b/>
          <w:color w:val="auto"/>
          <w:sz w:val="22"/>
          <w:szCs w:val="22"/>
        </w:rPr>
        <w:t>02366777</w:t>
      </w:r>
    </w:p>
    <w:p w14:paraId="6FB7914A" w14:textId="77777777" w:rsidR="005B5A0B" w:rsidRPr="000532C4" w:rsidRDefault="005B5A0B" w:rsidP="00F14BB5">
      <w:pPr>
        <w:pStyle w:val="Data"/>
        <w:ind w:right="1701"/>
        <w:rPr>
          <w:b w:val="0"/>
          <w:color w:val="auto"/>
          <w:sz w:val="22"/>
          <w:szCs w:val="22"/>
        </w:rPr>
      </w:pPr>
    </w:p>
    <w:p w14:paraId="704DB519" w14:textId="77777777" w:rsidR="005B5A0B" w:rsidRPr="000532C4" w:rsidRDefault="005B5A0B" w:rsidP="00F14BB5">
      <w:pPr>
        <w:pStyle w:val="Data"/>
        <w:ind w:right="23"/>
        <w:rPr>
          <w:rStyle w:val="change"/>
          <w:rFonts w:cs="Arial"/>
          <w:color w:val="auto"/>
        </w:rPr>
      </w:pPr>
      <w:r w:rsidRPr="000532C4">
        <w:rPr>
          <w:b w:val="0"/>
          <w:color w:val="auto"/>
          <w:sz w:val="22"/>
          <w:szCs w:val="22"/>
        </w:rPr>
        <w:t xml:space="preserve">to operate </w:t>
      </w:r>
      <w:r w:rsidRPr="000532C4">
        <w:rPr>
          <w:rFonts w:cs="Arial"/>
          <w:b w:val="0"/>
          <w:color w:val="auto"/>
          <w:sz w:val="22"/>
          <w:szCs w:val="22"/>
        </w:rPr>
        <w:t>a water discharge activity</w:t>
      </w:r>
      <w:r w:rsidRPr="000532C4">
        <w:rPr>
          <w:b w:val="0"/>
          <w:color w:val="auto"/>
          <w:sz w:val="22"/>
          <w:szCs w:val="22"/>
        </w:rPr>
        <w:t xml:space="preserve"> at</w:t>
      </w:r>
    </w:p>
    <w:p w14:paraId="70296B9A" w14:textId="77777777" w:rsidR="005B5A0B" w:rsidRPr="000532C4" w:rsidRDefault="005B5A0B" w:rsidP="00F14BB5">
      <w:pPr>
        <w:pStyle w:val="Data"/>
        <w:rPr>
          <w:rStyle w:val="change"/>
          <w:rFonts w:cs="Arial"/>
          <w:color w:val="auto"/>
          <w:sz w:val="22"/>
          <w:szCs w:val="22"/>
        </w:rPr>
      </w:pPr>
      <w:r w:rsidRPr="000532C4">
        <w:rPr>
          <w:rFonts w:cs="Arial"/>
          <w:noProof/>
          <w:color w:val="auto"/>
          <w:sz w:val="22"/>
          <w:szCs w:val="22"/>
        </w:rPr>
        <w:t>Nr Gough Arms MH CSO</w:t>
      </w:r>
    </w:p>
    <w:p w14:paraId="0011E5F7" w14:textId="77777777" w:rsidR="005B5A0B" w:rsidRPr="000532C4" w:rsidRDefault="005B5A0B" w:rsidP="00F14BB5">
      <w:pPr>
        <w:pStyle w:val="Data"/>
        <w:rPr>
          <w:rStyle w:val="change"/>
          <w:rFonts w:cs="Arial"/>
          <w:color w:val="auto"/>
          <w:sz w:val="22"/>
          <w:szCs w:val="22"/>
        </w:rPr>
      </w:pPr>
      <w:r w:rsidRPr="000532C4">
        <w:rPr>
          <w:rFonts w:cs="Arial"/>
          <w:noProof/>
          <w:color w:val="auto"/>
          <w:sz w:val="22"/>
          <w:szCs w:val="22"/>
        </w:rPr>
        <w:t>25, Glantawe Road</w:t>
      </w:r>
    </w:p>
    <w:p w14:paraId="49AFE150" w14:textId="77777777" w:rsidR="005B5A0B" w:rsidRPr="000532C4" w:rsidRDefault="005B5A0B" w:rsidP="00F14BB5">
      <w:pPr>
        <w:pStyle w:val="Data"/>
        <w:rPr>
          <w:rStyle w:val="change"/>
          <w:rFonts w:cs="Arial"/>
          <w:color w:val="auto"/>
          <w:sz w:val="22"/>
          <w:szCs w:val="22"/>
        </w:rPr>
      </w:pPr>
      <w:r w:rsidRPr="000532C4">
        <w:rPr>
          <w:rFonts w:cs="Arial"/>
          <w:noProof/>
          <w:color w:val="auto"/>
          <w:sz w:val="22"/>
          <w:szCs w:val="22"/>
        </w:rPr>
        <w:t>Ystradgynlais</w:t>
      </w:r>
    </w:p>
    <w:p w14:paraId="7B6396D2" w14:textId="77777777" w:rsidR="005B5A0B" w:rsidRPr="000532C4" w:rsidRDefault="005B5A0B" w:rsidP="00F14BB5">
      <w:pPr>
        <w:pStyle w:val="Data"/>
        <w:rPr>
          <w:rStyle w:val="change"/>
          <w:rFonts w:cs="Arial"/>
          <w:color w:val="auto"/>
          <w:sz w:val="22"/>
          <w:szCs w:val="22"/>
        </w:rPr>
      </w:pPr>
      <w:r w:rsidRPr="000532C4">
        <w:rPr>
          <w:rFonts w:cs="Arial"/>
          <w:noProof/>
          <w:color w:val="auto"/>
          <w:sz w:val="22"/>
          <w:szCs w:val="22"/>
        </w:rPr>
        <w:t>Swansea</w:t>
      </w:r>
    </w:p>
    <w:p w14:paraId="369DFF2F" w14:textId="77777777" w:rsidR="005B5A0B" w:rsidRPr="000532C4" w:rsidRDefault="005B5A0B" w:rsidP="00F14BB5">
      <w:pPr>
        <w:pStyle w:val="Data"/>
        <w:rPr>
          <w:rStyle w:val="change"/>
          <w:rFonts w:cs="Arial"/>
          <w:color w:val="auto"/>
          <w:sz w:val="22"/>
          <w:szCs w:val="22"/>
        </w:rPr>
      </w:pPr>
      <w:r w:rsidRPr="000532C4">
        <w:rPr>
          <w:rFonts w:cs="Arial"/>
          <w:noProof/>
          <w:color w:val="auto"/>
          <w:sz w:val="22"/>
          <w:szCs w:val="22"/>
        </w:rPr>
        <w:t>SA9 1ES</w:t>
      </w:r>
    </w:p>
    <w:p w14:paraId="66538284" w14:textId="77777777" w:rsidR="005B5A0B" w:rsidRDefault="005B5A0B" w:rsidP="00F14BB5">
      <w:pPr>
        <w:pStyle w:val="Heading3nonum"/>
        <w:spacing w:before="0"/>
        <w:rPr>
          <w:rFonts w:cs="Arial"/>
          <w:color w:val="auto"/>
          <w:sz w:val="22"/>
          <w:szCs w:val="22"/>
        </w:rPr>
      </w:pPr>
    </w:p>
    <w:p w14:paraId="2CC2F6FE" w14:textId="77777777" w:rsidR="005B5A0B" w:rsidRDefault="005B5A0B" w:rsidP="00F14BB5">
      <w:pPr>
        <w:pStyle w:val="Heading3nonum"/>
        <w:spacing w:before="0"/>
        <w:rPr>
          <w:rFonts w:cs="Arial"/>
          <w:color w:val="auto"/>
          <w:sz w:val="22"/>
          <w:szCs w:val="22"/>
        </w:rPr>
      </w:pPr>
      <w:r>
        <w:rPr>
          <w:rFonts w:cs="Arial"/>
          <w:color w:val="auto"/>
          <w:sz w:val="22"/>
          <w:szCs w:val="22"/>
        </w:rPr>
        <w:t>to the extent set out in the schedules.</w:t>
      </w:r>
    </w:p>
    <w:p w14:paraId="4E8A3D79" w14:textId="77777777" w:rsidR="005B5A0B" w:rsidRDefault="005B5A0B" w:rsidP="00F14BB5">
      <w:pPr>
        <w:pStyle w:val="Heading3nonum"/>
        <w:spacing w:before="0"/>
        <w:rPr>
          <w:rFonts w:cs="Arial"/>
          <w:color w:val="auto"/>
          <w:sz w:val="22"/>
          <w:szCs w:val="22"/>
        </w:rPr>
      </w:pPr>
    </w:p>
    <w:p w14:paraId="28652493" w14:textId="666B92D0" w:rsidR="005B5A0B" w:rsidRPr="00BE6D96" w:rsidRDefault="005B5A0B" w:rsidP="00F14BB5">
      <w:pPr>
        <w:pStyle w:val="Heading3nonum"/>
        <w:spacing w:before="0"/>
        <w:rPr>
          <w:rFonts w:cs="Arial"/>
          <w:color w:val="auto"/>
          <w:sz w:val="22"/>
          <w:szCs w:val="22"/>
        </w:rPr>
      </w:pPr>
      <w:r>
        <w:rPr>
          <w:rFonts w:cs="Arial"/>
          <w:color w:val="auto"/>
          <w:sz w:val="22"/>
          <w:szCs w:val="22"/>
        </w:rPr>
        <w:t xml:space="preserve">The notice shall take effect from </w:t>
      </w:r>
      <w:r w:rsidR="00BE6D96" w:rsidRPr="00BE6D96">
        <w:rPr>
          <w:rFonts w:cs="Arial"/>
          <w:color w:val="auto"/>
          <w:sz w:val="22"/>
          <w:szCs w:val="22"/>
        </w:rPr>
        <w:t>25/09/2019</w:t>
      </w:r>
      <w:r w:rsidRPr="00BE6D96">
        <w:rPr>
          <w:rFonts w:cs="Arial"/>
          <w:color w:val="auto"/>
          <w:sz w:val="22"/>
          <w:szCs w:val="22"/>
        </w:rPr>
        <w:t>.</w:t>
      </w:r>
    </w:p>
    <w:p w14:paraId="4B38D82B" w14:textId="77777777" w:rsidR="005B5A0B" w:rsidRDefault="005B5A0B"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5B5A0B" w14:paraId="5852E723" w14:textId="77777777" w:rsidTr="00F14BB5">
        <w:trPr>
          <w:trHeight w:hRule="exact" w:val="393"/>
        </w:trPr>
        <w:tc>
          <w:tcPr>
            <w:tcW w:w="6210" w:type="dxa"/>
            <w:tcBorders>
              <w:top w:val="nil"/>
              <w:left w:val="nil"/>
              <w:bottom w:val="single" w:sz="4" w:space="0" w:color="auto"/>
              <w:right w:val="nil"/>
            </w:tcBorders>
            <w:hideMark/>
          </w:tcPr>
          <w:p w14:paraId="5EC9CF5F" w14:textId="77777777" w:rsidR="005B5A0B" w:rsidRDefault="005B5A0B">
            <w:pPr>
              <w:pStyle w:val="Heading3nonum"/>
              <w:spacing w:before="0"/>
              <w:ind w:right="1701"/>
              <w:rPr>
                <w:rFonts w:cs="Arial"/>
                <w:color w:val="auto"/>
                <w:sz w:val="22"/>
                <w:szCs w:val="22"/>
              </w:rPr>
            </w:pPr>
            <w:r>
              <w:rPr>
                <w:rFonts w:cs="Arial"/>
                <w:color w:val="auto"/>
                <w:sz w:val="22"/>
                <w:szCs w:val="22"/>
              </w:rPr>
              <w:t>Name</w:t>
            </w:r>
          </w:p>
        </w:tc>
        <w:tc>
          <w:tcPr>
            <w:tcW w:w="2437" w:type="dxa"/>
            <w:tcBorders>
              <w:top w:val="nil"/>
              <w:left w:val="nil"/>
              <w:bottom w:val="single" w:sz="4" w:space="0" w:color="auto"/>
              <w:right w:val="nil"/>
            </w:tcBorders>
            <w:hideMark/>
          </w:tcPr>
          <w:p w14:paraId="7F2562F9" w14:textId="77777777" w:rsidR="005B5A0B" w:rsidRDefault="005B5A0B">
            <w:pPr>
              <w:pStyle w:val="Heading3nonum"/>
              <w:spacing w:before="0"/>
              <w:ind w:right="1701"/>
              <w:rPr>
                <w:rFonts w:cs="Arial"/>
                <w:color w:val="auto"/>
                <w:sz w:val="22"/>
                <w:szCs w:val="22"/>
              </w:rPr>
            </w:pPr>
            <w:r>
              <w:rPr>
                <w:rFonts w:cs="Arial"/>
                <w:color w:val="auto"/>
                <w:sz w:val="22"/>
                <w:szCs w:val="22"/>
              </w:rPr>
              <w:t>Date</w:t>
            </w:r>
          </w:p>
        </w:tc>
      </w:tr>
      <w:tr w:rsidR="005B5A0B" w14:paraId="628E1711"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7F7A0D24" w14:textId="198ACDAF" w:rsidR="005B5A0B" w:rsidRDefault="005B5A0B">
            <w:pPr>
              <w:pStyle w:val="Heading3nonum"/>
              <w:spacing w:before="0"/>
              <w:ind w:right="-135"/>
              <w:rPr>
                <w:rFonts w:cs="Arial"/>
                <w:b/>
                <w:color w:val="auto"/>
                <w:sz w:val="22"/>
                <w:szCs w:val="22"/>
              </w:rPr>
            </w:pPr>
          </w:p>
          <w:p w14:paraId="7D017927" w14:textId="382E484A" w:rsidR="00BE6D96" w:rsidRDefault="00BE6D96">
            <w:pPr>
              <w:pStyle w:val="Heading3nonum"/>
              <w:spacing w:before="0"/>
              <w:ind w:right="-135"/>
              <w:rPr>
                <w:rFonts w:cs="Arial"/>
                <w:b/>
                <w:color w:val="auto"/>
                <w:sz w:val="22"/>
                <w:szCs w:val="22"/>
              </w:rPr>
            </w:pPr>
            <w:r>
              <w:rPr>
                <w:rFonts w:cs="Arial"/>
                <w:b/>
                <w:color w:val="auto"/>
                <w:sz w:val="22"/>
                <w:szCs w:val="22"/>
              </w:rPr>
              <w:t>Amy Nethercott</w:t>
            </w:r>
          </w:p>
          <w:p w14:paraId="08571FB5" w14:textId="77777777" w:rsidR="005B5A0B" w:rsidRDefault="005B5A0B">
            <w:pPr>
              <w:pStyle w:val="Heading3nonum"/>
              <w:spacing w:before="0"/>
              <w:ind w:right="-135"/>
              <w:rPr>
                <w:rFonts w:cs="Arial"/>
                <w:b/>
                <w:color w:val="auto"/>
                <w:sz w:val="22"/>
                <w:szCs w:val="22"/>
              </w:rPr>
            </w:pPr>
          </w:p>
        </w:tc>
        <w:tc>
          <w:tcPr>
            <w:tcW w:w="2437" w:type="dxa"/>
            <w:tcBorders>
              <w:top w:val="single" w:sz="4" w:space="0" w:color="auto"/>
              <w:left w:val="single" w:sz="4" w:space="0" w:color="auto"/>
              <w:bottom w:val="single" w:sz="4" w:space="0" w:color="auto"/>
              <w:right w:val="single" w:sz="4" w:space="0" w:color="auto"/>
            </w:tcBorders>
            <w:vAlign w:val="center"/>
          </w:tcPr>
          <w:p w14:paraId="11681F86" w14:textId="62980517" w:rsidR="005B5A0B" w:rsidRDefault="00BE6D96">
            <w:pPr>
              <w:pStyle w:val="Heading3nonum"/>
              <w:spacing w:before="0"/>
              <w:ind w:right="34"/>
              <w:rPr>
                <w:rFonts w:cs="Arial"/>
                <w:b/>
                <w:color w:val="FF0000"/>
                <w:sz w:val="22"/>
                <w:szCs w:val="22"/>
              </w:rPr>
            </w:pPr>
            <w:r w:rsidRPr="00BE6D96">
              <w:rPr>
                <w:rFonts w:cs="Arial"/>
                <w:color w:val="auto"/>
                <w:sz w:val="22"/>
                <w:szCs w:val="22"/>
              </w:rPr>
              <w:t>25/09/2019</w:t>
            </w:r>
          </w:p>
        </w:tc>
      </w:tr>
    </w:tbl>
    <w:p w14:paraId="0017DAA5" w14:textId="77777777" w:rsidR="005B5A0B" w:rsidRDefault="005B5A0B" w:rsidP="00F14BB5">
      <w:pPr>
        <w:pStyle w:val="Heading3nonum"/>
        <w:spacing w:before="0"/>
        <w:rPr>
          <w:rFonts w:cs="Arial"/>
          <w:sz w:val="22"/>
          <w:szCs w:val="22"/>
        </w:rPr>
      </w:pPr>
    </w:p>
    <w:p w14:paraId="2E2B9BE6" w14:textId="77777777" w:rsidR="005B5A0B" w:rsidRDefault="005B5A0B" w:rsidP="00F14BB5">
      <w:pPr>
        <w:pStyle w:val="Heading3nonum"/>
        <w:spacing w:before="0"/>
        <w:rPr>
          <w:rFonts w:cs="Arial"/>
          <w:sz w:val="22"/>
          <w:szCs w:val="22"/>
        </w:rPr>
      </w:pPr>
      <w:r>
        <w:rPr>
          <w:rFonts w:cs="Arial"/>
          <w:sz w:val="22"/>
          <w:szCs w:val="22"/>
        </w:rPr>
        <w:t>Authorised on behalf of Natural Resources Wales</w:t>
      </w:r>
    </w:p>
    <w:p w14:paraId="5A08839F" w14:textId="77777777" w:rsidR="005B5A0B" w:rsidRDefault="005B5A0B"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13AE53AA" w14:textId="77777777" w:rsidR="005B5A0B" w:rsidRDefault="005B5A0B" w:rsidP="00F14BB5">
      <w:pPr>
        <w:spacing w:line="270" w:lineRule="exact"/>
        <w:rPr>
          <w:rFonts w:ascii="Arial" w:hAnsi="Arial" w:cs="Arial"/>
          <w:sz w:val="22"/>
          <w:szCs w:val="22"/>
        </w:rPr>
      </w:pPr>
      <w:r>
        <w:rPr>
          <w:rFonts w:ascii="Arial" w:hAnsi="Arial" w:cs="Arial"/>
          <w:sz w:val="22"/>
          <w:szCs w:val="22"/>
        </w:rPr>
        <w:t xml:space="preserve">All the conditions have been varied </w:t>
      </w:r>
      <w:proofErr w:type="gramStart"/>
      <w:r>
        <w:rPr>
          <w:rFonts w:ascii="Arial" w:hAnsi="Arial" w:cs="Arial"/>
          <w:sz w:val="22"/>
          <w:szCs w:val="22"/>
        </w:rPr>
        <w:t>as a result of</w:t>
      </w:r>
      <w:proofErr w:type="gramEnd"/>
      <w:r>
        <w:rPr>
          <w:rFonts w:ascii="Arial" w:hAnsi="Arial" w:cs="Arial"/>
          <w:sz w:val="22"/>
          <w:szCs w:val="22"/>
        </w:rPr>
        <w:t xml:space="preserve"> a regulator-initiated variation.</w:t>
      </w:r>
    </w:p>
    <w:p w14:paraId="21CC5FA0" w14:textId="77777777" w:rsidR="005B5A0B" w:rsidRDefault="005B5A0B" w:rsidP="00F14BB5">
      <w:pPr>
        <w:pStyle w:val="Heading3nonum"/>
        <w:rPr>
          <w:rFonts w:cs="Arial"/>
          <w:color w:val="FF0000"/>
          <w:sz w:val="22"/>
          <w:szCs w:val="22"/>
        </w:rPr>
      </w:pPr>
    </w:p>
    <w:p w14:paraId="387D3FD0" w14:textId="77777777" w:rsidR="005B5A0B" w:rsidRDefault="005B5A0B" w:rsidP="00F14BB5">
      <w:pPr>
        <w:pStyle w:val="Heading3nonum"/>
        <w:rPr>
          <w:rFonts w:cs="Arial"/>
          <w:b/>
          <w:color w:val="auto"/>
          <w:sz w:val="22"/>
          <w:szCs w:val="22"/>
        </w:rPr>
      </w:pPr>
      <w:r>
        <w:rPr>
          <w:rFonts w:cs="Arial"/>
          <w:b/>
          <w:color w:val="auto"/>
          <w:sz w:val="22"/>
          <w:szCs w:val="22"/>
        </w:rPr>
        <w:t>Schedule 2 – consolidated permit</w:t>
      </w:r>
    </w:p>
    <w:p w14:paraId="3805DB5D" w14:textId="77777777" w:rsidR="005B5A0B" w:rsidRDefault="005B5A0B" w:rsidP="00F14BB5">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5B5A0B" w14:paraId="230917C6"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53BD5F97" w14:textId="77777777" w:rsidR="005B5A0B" w:rsidRDefault="005B5A0B">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2EE1BA55" w14:textId="77777777" w:rsidR="005B5A0B" w:rsidRDefault="005B5A0B" w:rsidP="00F14BB5">
      <w:pPr>
        <w:pStyle w:val="Act"/>
        <w:spacing w:line="240" w:lineRule="auto"/>
        <w:ind w:firstLine="1276"/>
        <w:rPr>
          <w:sz w:val="22"/>
          <w:szCs w:val="22"/>
        </w:rPr>
      </w:pPr>
      <w:r>
        <w:rPr>
          <w:sz w:val="22"/>
          <w:szCs w:val="22"/>
        </w:rPr>
        <w:t>The Environmental Permitting (England and Wales) Regulations 2016</w:t>
      </w:r>
    </w:p>
    <w:p w14:paraId="24B61996" w14:textId="77777777" w:rsidR="005B5A0B" w:rsidRDefault="005B5A0B" w:rsidP="00F14BB5">
      <w:pPr>
        <w:pStyle w:val="Act"/>
        <w:spacing w:line="240" w:lineRule="auto"/>
        <w:ind w:firstLine="1276"/>
      </w:pPr>
    </w:p>
    <w:p w14:paraId="790046A3" w14:textId="77777777" w:rsidR="005B5A0B" w:rsidRPr="000532C4" w:rsidRDefault="005B5A0B" w:rsidP="00F3362F">
      <w:pPr>
        <w:spacing w:before="0" w:after="0"/>
        <w:ind w:left="1276"/>
        <w:rPr>
          <w:rStyle w:val="Bold"/>
          <w:rFonts w:eastAsiaTheme="majorEastAsia"/>
          <w:b w:val="0"/>
          <w:sz w:val="22"/>
          <w:szCs w:val="22"/>
        </w:rPr>
      </w:pPr>
      <w:r w:rsidRPr="000532C4">
        <w:rPr>
          <w:rStyle w:val="Bold"/>
          <w:rFonts w:eastAsiaTheme="majorEastAsia"/>
          <w:b w:val="0"/>
          <w:sz w:val="22"/>
          <w:szCs w:val="22"/>
        </w:rPr>
        <w:t>Permit number</w:t>
      </w:r>
    </w:p>
    <w:p w14:paraId="1AA2CF6E" w14:textId="77777777" w:rsidR="005B5A0B" w:rsidRPr="000532C4" w:rsidRDefault="005B5A0B" w:rsidP="00F3362F">
      <w:pPr>
        <w:pStyle w:val="Data"/>
        <w:spacing w:line="276" w:lineRule="auto"/>
        <w:ind w:firstLine="1276"/>
        <w:rPr>
          <w:rFonts w:cs="Arial"/>
          <w:color w:val="auto"/>
        </w:rPr>
      </w:pPr>
      <w:r w:rsidRPr="000532C4">
        <w:rPr>
          <w:rFonts w:cs="Arial"/>
          <w:noProof/>
          <w:color w:val="auto"/>
          <w:sz w:val="22"/>
          <w:szCs w:val="22"/>
        </w:rPr>
        <w:t>BW0600101</w:t>
      </w:r>
    </w:p>
    <w:p w14:paraId="72FC7E4F" w14:textId="77777777" w:rsidR="005B5A0B" w:rsidRPr="000532C4" w:rsidRDefault="005B5A0B" w:rsidP="00F3362F">
      <w:pPr>
        <w:pStyle w:val="Data"/>
        <w:spacing w:line="276" w:lineRule="auto"/>
        <w:ind w:firstLine="1276"/>
        <w:rPr>
          <w:rFonts w:cs="Arial"/>
          <w:color w:val="auto"/>
          <w:sz w:val="22"/>
          <w:szCs w:val="22"/>
        </w:rPr>
      </w:pPr>
    </w:p>
    <w:p w14:paraId="5B868440" w14:textId="3B33D7CC" w:rsidR="005B5A0B" w:rsidRPr="000532C4" w:rsidRDefault="005B5A0B" w:rsidP="00F3362F">
      <w:pPr>
        <w:pStyle w:val="Heading3nonum"/>
        <w:spacing w:before="0" w:line="276" w:lineRule="auto"/>
        <w:ind w:left="1276"/>
        <w:rPr>
          <w:color w:val="auto"/>
          <w:sz w:val="22"/>
          <w:szCs w:val="22"/>
        </w:rPr>
      </w:pPr>
      <w:r w:rsidRPr="000532C4">
        <w:rPr>
          <w:color w:val="auto"/>
          <w:sz w:val="22"/>
          <w:szCs w:val="22"/>
        </w:rPr>
        <w:t xml:space="preserve">This is the consolidated permit referred to in the variation and consolidation notice for application </w:t>
      </w:r>
      <w:r w:rsidR="000532C4" w:rsidRPr="000532C4">
        <w:rPr>
          <w:color w:val="auto"/>
          <w:sz w:val="22"/>
          <w:szCs w:val="22"/>
        </w:rPr>
        <w:t>PAN-006326</w:t>
      </w:r>
      <w:r w:rsidRPr="000532C4">
        <w:rPr>
          <w:color w:val="auto"/>
          <w:sz w:val="22"/>
          <w:szCs w:val="22"/>
        </w:rPr>
        <w:t xml:space="preserve"> authorising</w:t>
      </w:r>
    </w:p>
    <w:p w14:paraId="528C6649" w14:textId="77777777" w:rsidR="005B5A0B" w:rsidRPr="000532C4" w:rsidRDefault="005B5A0B" w:rsidP="00F3362F">
      <w:pPr>
        <w:pStyle w:val="Heading3nonum"/>
        <w:spacing w:before="0" w:line="276" w:lineRule="auto"/>
        <w:ind w:left="1276" w:right="282"/>
        <w:rPr>
          <w:rFonts w:asciiTheme="majorHAnsi" w:hAnsiTheme="majorHAnsi" w:cstheme="majorHAnsi"/>
          <w:color w:val="auto"/>
          <w:sz w:val="22"/>
          <w:szCs w:val="22"/>
        </w:rPr>
      </w:pPr>
    </w:p>
    <w:p w14:paraId="6F3CF2F5" w14:textId="77777777" w:rsidR="005B5A0B" w:rsidRPr="000532C4" w:rsidRDefault="005B5A0B" w:rsidP="00F3362F">
      <w:pPr>
        <w:pStyle w:val="Data"/>
        <w:spacing w:line="276" w:lineRule="auto"/>
        <w:ind w:firstLine="1276"/>
        <w:rPr>
          <w:b w:val="0"/>
          <w:color w:val="auto"/>
          <w:sz w:val="22"/>
        </w:rPr>
      </w:pPr>
      <w:proofErr w:type="spellStart"/>
      <w:r w:rsidRPr="000532C4">
        <w:rPr>
          <w:rFonts w:cs="Arial"/>
          <w:color w:val="auto"/>
          <w:sz w:val="22"/>
          <w:szCs w:val="22"/>
        </w:rPr>
        <w:t>Dŵ</w:t>
      </w:r>
      <w:r w:rsidRPr="000532C4">
        <w:rPr>
          <w:color w:val="auto"/>
          <w:sz w:val="22"/>
          <w:szCs w:val="22"/>
        </w:rPr>
        <w:t>r</w:t>
      </w:r>
      <w:proofErr w:type="spellEnd"/>
      <w:r w:rsidRPr="000532C4">
        <w:rPr>
          <w:color w:val="auto"/>
          <w:sz w:val="22"/>
          <w:szCs w:val="22"/>
        </w:rPr>
        <w:t xml:space="preserve"> </w:t>
      </w:r>
      <w:proofErr w:type="spellStart"/>
      <w:r w:rsidRPr="000532C4">
        <w:rPr>
          <w:color w:val="auto"/>
          <w:sz w:val="22"/>
          <w:szCs w:val="22"/>
        </w:rPr>
        <w:t>Cymru</w:t>
      </w:r>
      <w:proofErr w:type="spellEnd"/>
      <w:r w:rsidRPr="000532C4">
        <w:rPr>
          <w:color w:val="auto"/>
          <w:sz w:val="22"/>
          <w:szCs w:val="22"/>
        </w:rPr>
        <w:t xml:space="preserve"> </w:t>
      </w:r>
      <w:proofErr w:type="spellStart"/>
      <w:r w:rsidRPr="000532C4">
        <w:rPr>
          <w:color w:val="auto"/>
          <w:sz w:val="22"/>
          <w:szCs w:val="22"/>
        </w:rPr>
        <w:t>Cyfyngedig</w:t>
      </w:r>
      <w:proofErr w:type="spellEnd"/>
      <w:r w:rsidRPr="000532C4">
        <w:rPr>
          <w:color w:val="auto"/>
          <w:sz w:val="22"/>
        </w:rPr>
        <w:t xml:space="preserve"> </w:t>
      </w:r>
      <w:r w:rsidRPr="000532C4">
        <w:rPr>
          <w:b w:val="0"/>
          <w:color w:val="auto"/>
          <w:sz w:val="22"/>
        </w:rPr>
        <w:t>(“the operator</w:t>
      </w:r>
      <w:r w:rsidRPr="000532C4">
        <w:rPr>
          <w:b w:val="0"/>
          <w:color w:val="auto"/>
          <w:sz w:val="22"/>
          <w:szCs w:val="22"/>
        </w:rPr>
        <w:t>”)</w:t>
      </w:r>
    </w:p>
    <w:p w14:paraId="10418530" w14:textId="77777777" w:rsidR="005B5A0B" w:rsidRPr="000532C4" w:rsidRDefault="005B5A0B" w:rsidP="00F3362F">
      <w:pPr>
        <w:pStyle w:val="Heading3nonum"/>
        <w:spacing w:before="0" w:line="276" w:lineRule="auto"/>
        <w:ind w:firstLine="1276"/>
        <w:rPr>
          <w:rFonts w:cs="Arial"/>
          <w:color w:val="auto"/>
          <w:sz w:val="22"/>
          <w:szCs w:val="22"/>
        </w:rPr>
      </w:pPr>
    </w:p>
    <w:p w14:paraId="3C9F305E" w14:textId="77777777" w:rsidR="005B5A0B" w:rsidRPr="000532C4" w:rsidRDefault="005B5A0B" w:rsidP="00F3362F">
      <w:pPr>
        <w:pStyle w:val="Heading3nonum"/>
        <w:spacing w:before="0" w:line="276" w:lineRule="auto"/>
        <w:ind w:firstLine="1276"/>
        <w:rPr>
          <w:rStyle w:val="change"/>
          <w:i/>
          <w:color w:val="auto"/>
        </w:rPr>
      </w:pPr>
      <w:r w:rsidRPr="000532C4">
        <w:rPr>
          <w:color w:val="auto"/>
          <w:sz w:val="22"/>
        </w:rPr>
        <w:t>whose registered office is</w:t>
      </w:r>
    </w:p>
    <w:p w14:paraId="420F6D40" w14:textId="77777777" w:rsidR="005B5A0B" w:rsidRPr="000532C4" w:rsidRDefault="005B5A0B" w:rsidP="00F3362F">
      <w:pPr>
        <w:pStyle w:val="Data"/>
        <w:spacing w:line="276" w:lineRule="auto"/>
        <w:ind w:firstLine="1276"/>
        <w:rPr>
          <w:rStyle w:val="change"/>
          <w:rFonts w:cs="Arial"/>
          <w:color w:val="auto"/>
          <w:sz w:val="22"/>
          <w:szCs w:val="22"/>
        </w:rPr>
      </w:pPr>
      <w:proofErr w:type="spellStart"/>
      <w:r w:rsidRPr="000532C4">
        <w:rPr>
          <w:rStyle w:val="change"/>
          <w:rFonts w:cs="Arial"/>
          <w:color w:val="auto"/>
          <w:sz w:val="22"/>
          <w:szCs w:val="22"/>
        </w:rPr>
        <w:t>Pentwyn</w:t>
      </w:r>
      <w:proofErr w:type="spellEnd"/>
      <w:r w:rsidRPr="000532C4">
        <w:rPr>
          <w:rStyle w:val="change"/>
          <w:rFonts w:cs="Arial"/>
          <w:color w:val="auto"/>
          <w:sz w:val="22"/>
          <w:szCs w:val="22"/>
        </w:rPr>
        <w:t xml:space="preserve"> Road</w:t>
      </w:r>
    </w:p>
    <w:p w14:paraId="64DF07B0" w14:textId="77777777" w:rsidR="005B5A0B" w:rsidRPr="000532C4" w:rsidRDefault="005B5A0B" w:rsidP="00F3362F">
      <w:pPr>
        <w:pStyle w:val="Data"/>
        <w:spacing w:line="276" w:lineRule="auto"/>
        <w:ind w:firstLine="1276"/>
        <w:rPr>
          <w:rStyle w:val="change"/>
          <w:rFonts w:cs="Arial"/>
          <w:color w:val="auto"/>
          <w:sz w:val="22"/>
          <w:szCs w:val="22"/>
        </w:rPr>
      </w:pPr>
      <w:r w:rsidRPr="000532C4">
        <w:rPr>
          <w:rStyle w:val="change"/>
          <w:rFonts w:cs="Arial"/>
          <w:color w:val="auto"/>
          <w:sz w:val="22"/>
          <w:szCs w:val="22"/>
        </w:rPr>
        <w:t>Nelson</w:t>
      </w:r>
    </w:p>
    <w:p w14:paraId="5B36EA2A" w14:textId="77777777" w:rsidR="005B5A0B" w:rsidRPr="000532C4" w:rsidRDefault="005B5A0B" w:rsidP="00F3362F">
      <w:pPr>
        <w:pStyle w:val="Data"/>
        <w:spacing w:line="276" w:lineRule="auto"/>
        <w:ind w:firstLine="1276"/>
        <w:rPr>
          <w:rStyle w:val="change"/>
          <w:rFonts w:cs="Arial"/>
          <w:color w:val="auto"/>
          <w:sz w:val="22"/>
          <w:szCs w:val="22"/>
        </w:rPr>
      </w:pPr>
      <w:proofErr w:type="spellStart"/>
      <w:r w:rsidRPr="000532C4">
        <w:rPr>
          <w:rStyle w:val="change"/>
          <w:rFonts w:cs="Arial"/>
          <w:color w:val="auto"/>
          <w:sz w:val="22"/>
          <w:szCs w:val="22"/>
        </w:rPr>
        <w:t>Treharris</w:t>
      </w:r>
      <w:proofErr w:type="spellEnd"/>
    </w:p>
    <w:p w14:paraId="64C2376E" w14:textId="77777777" w:rsidR="005B5A0B" w:rsidRPr="000532C4" w:rsidRDefault="005B5A0B" w:rsidP="00F3362F">
      <w:pPr>
        <w:pStyle w:val="Data"/>
        <w:spacing w:line="276" w:lineRule="auto"/>
        <w:ind w:firstLine="1276"/>
        <w:rPr>
          <w:rStyle w:val="change"/>
          <w:rFonts w:cs="Arial"/>
          <w:color w:val="auto"/>
          <w:sz w:val="22"/>
          <w:szCs w:val="22"/>
        </w:rPr>
      </w:pPr>
      <w:r w:rsidRPr="000532C4">
        <w:rPr>
          <w:rStyle w:val="change"/>
          <w:rFonts w:cs="Arial"/>
          <w:color w:val="auto"/>
          <w:sz w:val="22"/>
          <w:szCs w:val="22"/>
        </w:rPr>
        <w:t>Mid Glamorgan</w:t>
      </w:r>
    </w:p>
    <w:p w14:paraId="09D55F91" w14:textId="77777777" w:rsidR="005B5A0B" w:rsidRPr="000532C4" w:rsidRDefault="005B5A0B" w:rsidP="00F3362F">
      <w:pPr>
        <w:pStyle w:val="Data"/>
        <w:spacing w:line="276" w:lineRule="auto"/>
        <w:ind w:firstLine="1276"/>
        <w:rPr>
          <w:rStyle w:val="change"/>
          <w:rFonts w:cs="Arial"/>
          <w:color w:val="auto"/>
          <w:sz w:val="22"/>
          <w:szCs w:val="22"/>
        </w:rPr>
      </w:pPr>
      <w:r w:rsidRPr="000532C4">
        <w:rPr>
          <w:rStyle w:val="change"/>
          <w:rFonts w:cs="Arial"/>
          <w:color w:val="auto"/>
          <w:sz w:val="22"/>
          <w:szCs w:val="22"/>
        </w:rPr>
        <w:t>CF46 6LY</w:t>
      </w:r>
    </w:p>
    <w:p w14:paraId="59BFE0AB" w14:textId="77777777" w:rsidR="005B5A0B" w:rsidRPr="000532C4" w:rsidRDefault="005B5A0B" w:rsidP="00F3362F">
      <w:pPr>
        <w:pStyle w:val="Data"/>
        <w:spacing w:line="276" w:lineRule="auto"/>
        <w:ind w:firstLine="1276"/>
        <w:rPr>
          <w:rStyle w:val="change"/>
          <w:color w:val="auto"/>
          <w:sz w:val="22"/>
          <w:szCs w:val="22"/>
        </w:rPr>
      </w:pPr>
    </w:p>
    <w:p w14:paraId="311AD34B" w14:textId="77777777" w:rsidR="005B5A0B" w:rsidRPr="000532C4" w:rsidRDefault="005B5A0B" w:rsidP="00F3362F">
      <w:pPr>
        <w:spacing w:before="0" w:after="0"/>
        <w:ind w:left="1276" w:right="282"/>
        <w:rPr>
          <w:b/>
          <w:sz w:val="22"/>
          <w:szCs w:val="22"/>
        </w:rPr>
      </w:pPr>
      <w:r w:rsidRPr="000532C4">
        <w:rPr>
          <w:rFonts w:cs="Arial"/>
          <w:sz w:val="22"/>
          <w:szCs w:val="22"/>
        </w:rPr>
        <w:t>company registration number</w:t>
      </w:r>
      <w:r w:rsidRPr="000532C4">
        <w:rPr>
          <w:rFonts w:cs="Arial"/>
          <w:b/>
          <w:sz w:val="22"/>
          <w:szCs w:val="22"/>
        </w:rPr>
        <w:t xml:space="preserve"> </w:t>
      </w:r>
      <w:r w:rsidRPr="000532C4">
        <w:rPr>
          <w:b/>
          <w:sz w:val="22"/>
          <w:szCs w:val="22"/>
        </w:rPr>
        <w:t>02366777</w:t>
      </w:r>
    </w:p>
    <w:p w14:paraId="6D28AF8C" w14:textId="77777777" w:rsidR="005B5A0B" w:rsidRPr="000532C4" w:rsidRDefault="005B5A0B" w:rsidP="00F3362F">
      <w:pPr>
        <w:spacing w:before="0" w:after="0"/>
        <w:ind w:left="1276" w:right="282"/>
        <w:rPr>
          <w:b/>
        </w:rPr>
      </w:pPr>
    </w:p>
    <w:p w14:paraId="4CE37CC1" w14:textId="77777777" w:rsidR="005B5A0B" w:rsidRPr="000532C4" w:rsidRDefault="005B5A0B" w:rsidP="00F3362F">
      <w:pPr>
        <w:spacing w:before="0" w:after="0"/>
        <w:ind w:left="1276" w:right="282"/>
        <w:rPr>
          <w:rStyle w:val="Red"/>
          <w:rFonts w:eastAsiaTheme="majorEastAsia"/>
          <w:color w:val="auto"/>
          <w:sz w:val="22"/>
          <w:szCs w:val="22"/>
        </w:rPr>
      </w:pPr>
      <w:r w:rsidRPr="000532C4">
        <w:rPr>
          <w:sz w:val="22"/>
          <w:szCs w:val="22"/>
        </w:rPr>
        <w:t xml:space="preserve">to operate </w:t>
      </w:r>
      <w:r w:rsidRPr="000532C4">
        <w:rPr>
          <w:rStyle w:val="Red"/>
          <w:rFonts w:eastAsiaTheme="majorEastAsia"/>
          <w:color w:val="auto"/>
          <w:sz w:val="22"/>
          <w:szCs w:val="22"/>
        </w:rPr>
        <w:t>a water discharge activity at</w:t>
      </w:r>
    </w:p>
    <w:p w14:paraId="4E35CB5C" w14:textId="77777777" w:rsidR="005B5A0B" w:rsidRPr="000532C4" w:rsidRDefault="005B5A0B" w:rsidP="00F3362F">
      <w:pPr>
        <w:pStyle w:val="Data"/>
        <w:spacing w:line="276" w:lineRule="auto"/>
        <w:ind w:firstLine="1276"/>
        <w:rPr>
          <w:rStyle w:val="change"/>
          <w:rFonts w:cs="Arial"/>
          <w:color w:val="auto"/>
          <w:sz w:val="22"/>
          <w:szCs w:val="22"/>
        </w:rPr>
      </w:pPr>
      <w:r w:rsidRPr="000532C4">
        <w:rPr>
          <w:rFonts w:cs="Arial"/>
          <w:noProof/>
          <w:color w:val="auto"/>
          <w:sz w:val="22"/>
          <w:szCs w:val="22"/>
        </w:rPr>
        <w:t>Nr Gough Arms MH CSO</w:t>
      </w:r>
    </w:p>
    <w:p w14:paraId="00C75AB3" w14:textId="77777777" w:rsidR="005B5A0B" w:rsidRPr="000532C4" w:rsidRDefault="005B5A0B" w:rsidP="00F3362F">
      <w:pPr>
        <w:pStyle w:val="Data"/>
        <w:spacing w:line="276" w:lineRule="auto"/>
        <w:ind w:firstLine="1276"/>
        <w:rPr>
          <w:rStyle w:val="change"/>
          <w:rFonts w:cs="Arial"/>
          <w:color w:val="auto"/>
          <w:sz w:val="22"/>
          <w:szCs w:val="22"/>
        </w:rPr>
      </w:pPr>
      <w:r w:rsidRPr="000532C4">
        <w:rPr>
          <w:rFonts w:cs="Arial"/>
          <w:noProof/>
          <w:color w:val="auto"/>
          <w:sz w:val="22"/>
          <w:szCs w:val="22"/>
        </w:rPr>
        <w:t>25, Glantawe Road</w:t>
      </w:r>
    </w:p>
    <w:p w14:paraId="7AEF2312" w14:textId="77777777" w:rsidR="005B5A0B" w:rsidRPr="000532C4" w:rsidRDefault="005B5A0B" w:rsidP="00F3362F">
      <w:pPr>
        <w:pStyle w:val="Data"/>
        <w:spacing w:line="276" w:lineRule="auto"/>
        <w:ind w:firstLine="1276"/>
        <w:rPr>
          <w:rStyle w:val="change"/>
          <w:rFonts w:cs="Arial"/>
          <w:color w:val="auto"/>
          <w:sz w:val="22"/>
          <w:szCs w:val="22"/>
        </w:rPr>
      </w:pPr>
      <w:r w:rsidRPr="000532C4">
        <w:rPr>
          <w:rFonts w:cs="Arial"/>
          <w:noProof/>
          <w:color w:val="auto"/>
          <w:sz w:val="22"/>
          <w:szCs w:val="22"/>
        </w:rPr>
        <w:t>Ystradgynlais</w:t>
      </w:r>
    </w:p>
    <w:p w14:paraId="43216386" w14:textId="77777777" w:rsidR="005B5A0B" w:rsidRPr="000532C4" w:rsidRDefault="005B5A0B" w:rsidP="00F3362F">
      <w:pPr>
        <w:pStyle w:val="Data"/>
        <w:spacing w:line="276" w:lineRule="auto"/>
        <w:ind w:firstLine="1276"/>
        <w:rPr>
          <w:rStyle w:val="change"/>
          <w:rFonts w:cs="Arial"/>
          <w:color w:val="auto"/>
          <w:sz w:val="22"/>
          <w:szCs w:val="22"/>
        </w:rPr>
      </w:pPr>
      <w:r w:rsidRPr="000532C4">
        <w:rPr>
          <w:rFonts w:cs="Arial"/>
          <w:noProof/>
          <w:color w:val="auto"/>
          <w:sz w:val="22"/>
          <w:szCs w:val="22"/>
        </w:rPr>
        <w:t>Swansea</w:t>
      </w:r>
    </w:p>
    <w:p w14:paraId="72F3E5F7" w14:textId="77777777" w:rsidR="005B5A0B" w:rsidRPr="000532C4" w:rsidRDefault="005B5A0B" w:rsidP="00F3362F">
      <w:pPr>
        <w:pStyle w:val="Data"/>
        <w:spacing w:line="276" w:lineRule="auto"/>
        <w:ind w:firstLine="1276"/>
        <w:rPr>
          <w:rStyle w:val="change"/>
          <w:rFonts w:cs="Arial"/>
          <w:color w:val="auto"/>
          <w:sz w:val="22"/>
          <w:szCs w:val="22"/>
        </w:rPr>
      </w:pPr>
      <w:r w:rsidRPr="000532C4">
        <w:rPr>
          <w:rFonts w:cs="Arial"/>
          <w:noProof/>
          <w:color w:val="auto"/>
          <w:sz w:val="22"/>
          <w:szCs w:val="22"/>
        </w:rPr>
        <w:t>SA9 1ES</w:t>
      </w:r>
    </w:p>
    <w:p w14:paraId="11CA3037" w14:textId="77777777" w:rsidR="005B5A0B" w:rsidRDefault="005B5A0B" w:rsidP="00F3362F">
      <w:pPr>
        <w:pStyle w:val="Heading3nonum"/>
        <w:spacing w:before="0" w:line="276" w:lineRule="auto"/>
        <w:ind w:firstLine="1276"/>
        <w:rPr>
          <w:b/>
          <w:color w:val="FF0000"/>
          <w:sz w:val="22"/>
          <w:szCs w:val="22"/>
        </w:rPr>
      </w:pPr>
    </w:p>
    <w:p w14:paraId="14A86EA6" w14:textId="77777777" w:rsidR="005B5A0B" w:rsidRDefault="005B5A0B" w:rsidP="00F3362F">
      <w:pPr>
        <w:spacing w:before="0" w:after="0"/>
        <w:ind w:left="1276"/>
        <w:rPr>
          <w:sz w:val="22"/>
          <w:szCs w:val="22"/>
        </w:rPr>
      </w:pPr>
      <w:r>
        <w:rPr>
          <w:sz w:val="22"/>
          <w:szCs w:val="22"/>
        </w:rPr>
        <w:t>to the extent authorised by and subject to the conditions of this permit.</w:t>
      </w:r>
    </w:p>
    <w:p w14:paraId="1CA9806B" w14:textId="77777777" w:rsidR="005B5A0B" w:rsidRDefault="005B5A0B"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5B5A0B" w14:paraId="2CB60329" w14:textId="77777777" w:rsidTr="00F14BB5">
        <w:trPr>
          <w:trHeight w:hRule="exact" w:val="393"/>
        </w:trPr>
        <w:tc>
          <w:tcPr>
            <w:tcW w:w="5387" w:type="dxa"/>
            <w:tcBorders>
              <w:top w:val="nil"/>
              <w:left w:val="nil"/>
              <w:bottom w:val="single" w:sz="4" w:space="0" w:color="auto"/>
              <w:right w:val="nil"/>
            </w:tcBorders>
            <w:hideMark/>
          </w:tcPr>
          <w:p w14:paraId="2DB03F7F" w14:textId="77777777" w:rsidR="005B5A0B" w:rsidRDefault="005B5A0B">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5D80AE92" w14:textId="77777777" w:rsidR="005B5A0B" w:rsidRDefault="005B5A0B">
            <w:pPr>
              <w:pStyle w:val="Heading3nonum"/>
              <w:ind w:right="1701"/>
              <w:rPr>
                <w:sz w:val="22"/>
                <w:szCs w:val="22"/>
              </w:rPr>
            </w:pPr>
            <w:r>
              <w:rPr>
                <w:sz w:val="22"/>
                <w:szCs w:val="22"/>
              </w:rPr>
              <w:t>Date</w:t>
            </w:r>
          </w:p>
        </w:tc>
      </w:tr>
      <w:tr w:rsidR="005B5A0B" w14:paraId="141A2979"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5DA419DA" w14:textId="68FB3D71" w:rsidR="005B5A0B" w:rsidRDefault="00BE6D96">
            <w:pPr>
              <w:pStyle w:val="Heading3nonum"/>
              <w:ind w:right="34"/>
              <w:jc w:val="center"/>
              <w:rPr>
                <w:sz w:val="22"/>
                <w:szCs w:val="22"/>
              </w:rPr>
            </w:pPr>
            <w:r w:rsidRPr="00BE6D96">
              <w:rPr>
                <w:b/>
                <w:color w:val="auto"/>
                <w:sz w:val="22"/>
                <w:szCs w:val="22"/>
              </w:rPr>
              <w:t>Amy Nethercott</w:t>
            </w:r>
          </w:p>
        </w:tc>
        <w:tc>
          <w:tcPr>
            <w:tcW w:w="2551" w:type="dxa"/>
            <w:tcBorders>
              <w:top w:val="single" w:sz="4" w:space="0" w:color="auto"/>
              <w:left w:val="single" w:sz="4" w:space="0" w:color="auto"/>
              <w:bottom w:val="single" w:sz="4" w:space="0" w:color="auto"/>
              <w:right w:val="single" w:sz="4" w:space="0" w:color="auto"/>
            </w:tcBorders>
            <w:vAlign w:val="center"/>
            <w:hideMark/>
          </w:tcPr>
          <w:p w14:paraId="7B80B7DA" w14:textId="454490A9" w:rsidR="005B5A0B" w:rsidRDefault="00BE6D96">
            <w:pPr>
              <w:pStyle w:val="Heading3nonum"/>
              <w:spacing w:before="0" w:line="240" w:lineRule="auto"/>
              <w:jc w:val="center"/>
              <w:rPr>
                <w:b/>
                <w:color w:val="FF0000"/>
                <w:sz w:val="22"/>
                <w:szCs w:val="22"/>
              </w:rPr>
            </w:pPr>
            <w:r w:rsidRPr="00BE6D96">
              <w:rPr>
                <w:rFonts w:cs="Arial"/>
                <w:color w:val="auto"/>
                <w:sz w:val="22"/>
                <w:szCs w:val="22"/>
              </w:rPr>
              <w:t>25/09/2019</w:t>
            </w:r>
          </w:p>
        </w:tc>
      </w:tr>
    </w:tbl>
    <w:p w14:paraId="4AB5C36D" w14:textId="77777777" w:rsidR="005B5A0B" w:rsidRDefault="005B5A0B"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3A16F67A" w14:textId="77777777" w:rsidR="005B5A0B" w:rsidRDefault="005B5A0B" w:rsidP="00F14BB5">
      <w:pPr>
        <w:rPr>
          <w:rStyle w:val="Pink"/>
          <w:rFonts w:eastAsiaTheme="majorEastAsia"/>
        </w:rPr>
      </w:pPr>
      <w:r>
        <w:rPr>
          <w:rStyle w:val="Pink"/>
          <w:rFonts w:eastAsiaTheme="majorEastAsia"/>
        </w:rPr>
        <w:br w:type="page"/>
      </w:r>
    </w:p>
    <w:p w14:paraId="1DFA83E8" w14:textId="77777777" w:rsidR="005B5A0B" w:rsidRDefault="005B5A0B" w:rsidP="00A9057C">
      <w:pPr>
        <w:pStyle w:val="Heading1"/>
        <w:ind w:left="567" w:right="686"/>
      </w:pPr>
      <w:r>
        <w:lastRenderedPageBreak/>
        <w:t>Conditions</w:t>
      </w:r>
    </w:p>
    <w:p w14:paraId="2EA3301A" w14:textId="77777777" w:rsidR="005B5A0B" w:rsidRPr="00F42B24" w:rsidRDefault="005B5A0B" w:rsidP="00A9057C">
      <w:pPr>
        <w:pStyle w:val="Bullet"/>
        <w:ind w:right="686" w:hanging="113"/>
        <w:rPr>
          <w:sz w:val="36"/>
          <w:szCs w:val="36"/>
        </w:rPr>
      </w:pPr>
      <w:r w:rsidRPr="00F42B24">
        <w:rPr>
          <w:sz w:val="36"/>
          <w:szCs w:val="36"/>
        </w:rPr>
        <w:t>Management</w:t>
      </w:r>
    </w:p>
    <w:p w14:paraId="45792099" w14:textId="77777777" w:rsidR="005B5A0B" w:rsidRDefault="005B5A0B" w:rsidP="00A9057C">
      <w:pPr>
        <w:pStyle w:val="Bullet0"/>
        <w:numPr>
          <w:ilvl w:val="1"/>
          <w:numId w:val="2"/>
        </w:numPr>
        <w:ind w:right="686" w:hanging="113"/>
      </w:pPr>
      <w:r>
        <w:t>General management</w:t>
      </w:r>
    </w:p>
    <w:p w14:paraId="52E46E8A" w14:textId="77777777" w:rsidR="005B5A0B" w:rsidRPr="00F42B24" w:rsidRDefault="005B5A0B" w:rsidP="00A9057C">
      <w:pPr>
        <w:pStyle w:val="Bullet1"/>
        <w:ind w:right="686" w:hanging="113"/>
        <w:rPr>
          <w:sz w:val="18"/>
          <w:szCs w:val="18"/>
        </w:rPr>
      </w:pPr>
      <w:r w:rsidRPr="00F42B24">
        <w:rPr>
          <w:sz w:val="18"/>
          <w:szCs w:val="18"/>
        </w:rPr>
        <w:t>The operat</w:t>
      </w:r>
      <w:r w:rsidRPr="00F14BB5">
        <w:rPr>
          <w:sz w:val="18"/>
          <w:szCs w:val="18"/>
        </w:rPr>
        <w:t>or shall manage and operate the activit</w:t>
      </w:r>
      <w:r w:rsidRPr="00F14BB5">
        <w:rPr>
          <w:rStyle w:val="Red"/>
          <w:color w:val="auto"/>
          <w:sz w:val="18"/>
          <w:szCs w:val="18"/>
        </w:rPr>
        <w:t>y</w:t>
      </w:r>
      <w:r w:rsidRPr="00F14BB5">
        <w:rPr>
          <w:sz w:val="18"/>
          <w:szCs w:val="18"/>
        </w:rPr>
        <w:t>:</w:t>
      </w:r>
    </w:p>
    <w:p w14:paraId="20717F9F" w14:textId="77777777" w:rsidR="005B5A0B" w:rsidRPr="00F42B24" w:rsidRDefault="005B5A0B"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3D39C849" w14:textId="77777777" w:rsidR="005B5A0B" w:rsidRPr="00F42B24" w:rsidRDefault="005B5A0B" w:rsidP="002B1B6E">
      <w:pPr>
        <w:pStyle w:val="aBullet"/>
        <w:ind w:left="1560" w:right="686" w:hanging="424"/>
        <w:rPr>
          <w:sz w:val="18"/>
          <w:szCs w:val="18"/>
        </w:rPr>
      </w:pPr>
      <w:r w:rsidRPr="00F42B24">
        <w:rPr>
          <w:sz w:val="18"/>
          <w:szCs w:val="18"/>
        </w:rPr>
        <w:t>using sufficient competent persons and resources.</w:t>
      </w:r>
    </w:p>
    <w:p w14:paraId="6CC563F8" w14:textId="77777777" w:rsidR="005B5A0B" w:rsidRPr="00F42B24" w:rsidRDefault="005B5A0B" w:rsidP="00A9057C">
      <w:pPr>
        <w:pStyle w:val="Bullet1"/>
        <w:ind w:right="686" w:hanging="113"/>
        <w:rPr>
          <w:sz w:val="18"/>
          <w:szCs w:val="18"/>
        </w:rPr>
      </w:pPr>
      <w:r w:rsidRPr="00F42B24">
        <w:rPr>
          <w:sz w:val="18"/>
          <w:szCs w:val="18"/>
        </w:rPr>
        <w:t xml:space="preserve">Records demonstrating compliance with condition 1.1.1 shall be maintained. </w:t>
      </w:r>
    </w:p>
    <w:p w14:paraId="6B991DEC" w14:textId="77777777" w:rsidR="005B5A0B" w:rsidRPr="00A9057C" w:rsidRDefault="005B5A0B"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6C1DD840" w14:textId="77777777" w:rsidR="005B5A0B" w:rsidRPr="00F42B24" w:rsidRDefault="005B5A0B" w:rsidP="00A9057C">
      <w:pPr>
        <w:pStyle w:val="Bullet"/>
        <w:ind w:right="686" w:hanging="113"/>
        <w:rPr>
          <w:sz w:val="36"/>
          <w:szCs w:val="36"/>
        </w:rPr>
      </w:pPr>
      <w:r w:rsidRPr="00F42B24">
        <w:rPr>
          <w:sz w:val="36"/>
          <w:szCs w:val="36"/>
        </w:rPr>
        <w:t>Operations</w:t>
      </w:r>
    </w:p>
    <w:p w14:paraId="4FFDF048" w14:textId="77777777" w:rsidR="005B5A0B" w:rsidRDefault="005B5A0B" w:rsidP="00A9057C">
      <w:pPr>
        <w:pStyle w:val="Bullet0"/>
        <w:ind w:right="686" w:hanging="113"/>
      </w:pPr>
      <w:r>
        <w:t>Permitted activities</w:t>
      </w:r>
    </w:p>
    <w:p w14:paraId="5BF7DCB0" w14:textId="77777777" w:rsidR="005B5A0B" w:rsidRPr="00F14BB5" w:rsidRDefault="005B5A0B" w:rsidP="000152F0">
      <w:pPr>
        <w:pStyle w:val="aBullet"/>
        <w:numPr>
          <w:ilvl w:val="0"/>
          <w:numId w:val="0"/>
        </w:numPr>
        <w:ind w:left="1134" w:right="686" w:hanging="567"/>
      </w:pPr>
      <w:r w:rsidRPr="00F14BB5">
        <w:rPr>
          <w:sz w:val="18"/>
          <w:szCs w:val="18"/>
        </w:rPr>
        <w:t>2.1.1   The only activit</w:t>
      </w:r>
      <w:r w:rsidRPr="00F14BB5">
        <w:rPr>
          <w:rStyle w:val="Red"/>
          <w:color w:val="auto"/>
          <w:sz w:val="18"/>
          <w:szCs w:val="18"/>
        </w:rPr>
        <w:t>y</w:t>
      </w:r>
      <w:r w:rsidRPr="00F14BB5">
        <w:rPr>
          <w:sz w:val="18"/>
          <w:szCs w:val="18"/>
        </w:rPr>
        <w:t xml:space="preserve"> authorised by the permit </w:t>
      </w:r>
      <w:r w:rsidRPr="00F14BB5">
        <w:rPr>
          <w:rStyle w:val="Red"/>
          <w:color w:val="auto"/>
          <w:sz w:val="18"/>
          <w:szCs w:val="18"/>
        </w:rPr>
        <w:t>is</w:t>
      </w:r>
      <w:r w:rsidRPr="00F14BB5">
        <w:rPr>
          <w:sz w:val="18"/>
          <w:szCs w:val="18"/>
        </w:rPr>
        <w:t xml:space="preserve"> the activit</w:t>
      </w:r>
      <w:r w:rsidRPr="00F14BB5">
        <w:rPr>
          <w:rStyle w:val="Red"/>
          <w:color w:val="auto"/>
          <w:sz w:val="18"/>
          <w:szCs w:val="18"/>
        </w:rPr>
        <w:t>y</w:t>
      </w:r>
      <w:r w:rsidRPr="00F14BB5">
        <w:rPr>
          <w:sz w:val="18"/>
          <w:szCs w:val="18"/>
        </w:rPr>
        <w:t xml:space="preserve"> specified in schedule 1 table S1.1.</w:t>
      </w:r>
    </w:p>
    <w:p w14:paraId="4EDA204E" w14:textId="77777777" w:rsidR="005B5A0B" w:rsidRPr="00F14BB5" w:rsidRDefault="005B5A0B" w:rsidP="00A9057C">
      <w:pPr>
        <w:pStyle w:val="Bullet0"/>
        <w:ind w:right="686" w:hanging="113"/>
      </w:pPr>
      <w:r w:rsidRPr="00F14BB5">
        <w:t xml:space="preserve">The site </w:t>
      </w:r>
    </w:p>
    <w:p w14:paraId="21163E68" w14:textId="77777777" w:rsidR="005B5A0B" w:rsidRPr="00F14BB5" w:rsidRDefault="005B5A0B"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Pr="00F14BB5">
        <w:rPr>
          <w:rStyle w:val="Red"/>
          <w:color w:val="auto"/>
          <w:sz w:val="18"/>
          <w:szCs w:val="18"/>
        </w:rPr>
        <w:t>.</w:t>
      </w:r>
      <w:r w:rsidRPr="00F14BB5">
        <w:rPr>
          <w:rStyle w:val="Pink"/>
          <w:color w:val="auto"/>
          <w:sz w:val="18"/>
          <w:szCs w:val="18"/>
        </w:rPr>
        <w:t xml:space="preserve"> </w:t>
      </w:r>
    </w:p>
    <w:p w14:paraId="6D64EF19" w14:textId="77777777" w:rsidR="005B5A0B" w:rsidRDefault="005B5A0B" w:rsidP="00A9057C">
      <w:pPr>
        <w:pStyle w:val="Bullet0"/>
        <w:ind w:right="686" w:hanging="113"/>
      </w:pPr>
      <w:r>
        <w:t>Operating techniques</w:t>
      </w:r>
    </w:p>
    <w:p w14:paraId="543591AF" w14:textId="77777777" w:rsidR="005B5A0B" w:rsidRPr="00F14BB5" w:rsidRDefault="005B5A0B" w:rsidP="00A9057C">
      <w:pPr>
        <w:pStyle w:val="Bullet1"/>
        <w:ind w:hanging="113"/>
        <w:rPr>
          <w:sz w:val="18"/>
          <w:szCs w:val="18"/>
        </w:rPr>
      </w:pPr>
      <w:r w:rsidRPr="00F14BB5">
        <w:rPr>
          <w:sz w:val="18"/>
          <w:szCs w:val="18"/>
        </w:rPr>
        <w:t>For the discharge specified in table S3.3:</w:t>
      </w:r>
    </w:p>
    <w:p w14:paraId="2622CD4E" w14:textId="77777777" w:rsidR="005B5A0B" w:rsidRPr="00F14BB5" w:rsidRDefault="005B5A0B"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 either:</w:t>
      </w:r>
    </w:p>
    <w:p w14:paraId="202ADDF0" w14:textId="77777777" w:rsidR="005B5A0B" w:rsidRPr="00F14BB5" w:rsidRDefault="005B5A0B"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the flow passed forward is equal to or greater than the overflow setting indicated due to rainfall and/or snow melt or</w:t>
      </w:r>
    </w:p>
    <w:p w14:paraId="2791074C" w14:textId="77777777" w:rsidR="005B5A0B" w:rsidRPr="00F14BB5" w:rsidRDefault="005B5A0B" w:rsidP="004F23A3">
      <w:pPr>
        <w:pStyle w:val="Default"/>
        <w:ind w:left="1985" w:hanging="1985"/>
        <w:rPr>
          <w:color w:val="auto"/>
          <w:sz w:val="18"/>
          <w:szCs w:val="18"/>
        </w:rPr>
      </w:pPr>
      <w:r w:rsidRPr="00F14BB5">
        <w:rPr>
          <w:rStyle w:val="Red"/>
          <w:color w:val="auto"/>
          <w:sz w:val="18"/>
          <w:szCs w:val="18"/>
        </w:rPr>
        <w:t xml:space="preserve">                                  (ii)  </w:t>
      </w:r>
      <w:r w:rsidRPr="00F14BB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01D1B08D" w14:textId="77777777" w:rsidR="005B5A0B" w:rsidRPr="00F14BB5" w:rsidRDefault="005B5A0B" w:rsidP="004F23A3">
      <w:pPr>
        <w:pStyle w:val="Default"/>
        <w:ind w:left="1985" w:hanging="1985"/>
        <w:rPr>
          <w:color w:val="auto"/>
          <w:sz w:val="18"/>
          <w:szCs w:val="18"/>
        </w:rPr>
      </w:pPr>
    </w:p>
    <w:p w14:paraId="646EBEB4" w14:textId="77777777" w:rsidR="005B5A0B" w:rsidRPr="00F14BB5" w:rsidRDefault="005B5A0B" w:rsidP="004F23A3">
      <w:pPr>
        <w:pStyle w:val="Default"/>
        <w:ind w:left="1701"/>
        <w:rPr>
          <w:color w:val="auto"/>
          <w:sz w:val="18"/>
          <w:szCs w:val="18"/>
        </w:rPr>
      </w:pPr>
      <w:r w:rsidRPr="00F14BB5">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0796E30D" w14:textId="77777777" w:rsidR="005B5A0B" w:rsidRPr="00676411" w:rsidRDefault="005B5A0B" w:rsidP="004F23A3">
      <w:pPr>
        <w:pStyle w:val="Default"/>
        <w:rPr>
          <w:sz w:val="18"/>
          <w:szCs w:val="18"/>
        </w:rPr>
      </w:pPr>
    </w:p>
    <w:p w14:paraId="4291242B" w14:textId="77777777" w:rsidR="005B5A0B" w:rsidRPr="001366E5" w:rsidRDefault="005B5A0B" w:rsidP="00676411">
      <w:pPr>
        <w:pStyle w:val="Default"/>
        <w:spacing w:after="167"/>
        <w:ind w:left="1701" w:hanging="567"/>
        <w:rPr>
          <w:color w:val="auto"/>
          <w:sz w:val="18"/>
          <w:szCs w:val="18"/>
        </w:rPr>
      </w:pPr>
      <w:r w:rsidRPr="001366E5">
        <w:rPr>
          <w:color w:val="auto"/>
          <w:sz w:val="18"/>
          <w:szCs w:val="18"/>
        </w:rPr>
        <w:t xml:space="preserve">(b) </w:t>
      </w:r>
      <w:r w:rsidRPr="001366E5">
        <w:rPr>
          <w:color w:val="auto"/>
          <w:sz w:val="18"/>
          <w:szCs w:val="18"/>
        </w:rPr>
        <w:tab/>
        <w:t xml:space="preserve">The discharge shall not be </w:t>
      </w:r>
      <w:proofErr w:type="spellStart"/>
      <w:r w:rsidRPr="001366E5">
        <w:rPr>
          <w:color w:val="auto"/>
          <w:sz w:val="18"/>
          <w:szCs w:val="18"/>
        </w:rPr>
        <w:t>comminuted</w:t>
      </w:r>
      <w:proofErr w:type="spellEnd"/>
      <w:r w:rsidRPr="001366E5">
        <w:rPr>
          <w:color w:val="auto"/>
          <w:sz w:val="18"/>
          <w:szCs w:val="18"/>
        </w:rPr>
        <w:t xml:space="preserve"> or macerated. </w:t>
      </w:r>
    </w:p>
    <w:p w14:paraId="5525532C" w14:textId="77777777" w:rsidR="005B5A0B" w:rsidRDefault="005B5A0B" w:rsidP="00F3362F">
      <w:pPr>
        <w:pStyle w:val="Bullet1"/>
        <w:tabs>
          <w:tab w:val="clear" w:pos="680"/>
          <w:tab w:val="num" w:pos="1134"/>
        </w:tabs>
        <w:ind w:left="1134" w:right="686" w:hanging="567"/>
        <w:rPr>
          <w:rStyle w:val="Red"/>
          <w:color w:val="auto"/>
          <w:sz w:val="18"/>
          <w:szCs w:val="18"/>
        </w:rPr>
      </w:pPr>
      <w:r w:rsidRPr="001366E5">
        <w:rPr>
          <w:rStyle w:val="Red"/>
          <w:color w:val="auto"/>
          <w:sz w:val="18"/>
          <w:szCs w:val="18"/>
        </w:rPr>
        <w:t xml:space="preserve">For the activity referenced in schedule 1, table S1.1 where the discharge results in unsatisfactory solid matter being visible in the receiving waters or on the banks or shoreline, </w:t>
      </w:r>
      <w:proofErr w:type="gramStart"/>
      <w:r w:rsidRPr="001366E5">
        <w:rPr>
          <w:rStyle w:val="Red"/>
          <w:color w:val="auto"/>
          <w:sz w:val="18"/>
          <w:szCs w:val="18"/>
        </w:rPr>
        <w:t>in the vicinity of</w:t>
      </w:r>
      <w:proofErr w:type="gramEnd"/>
      <w:r w:rsidRPr="001366E5">
        <w:rPr>
          <w:rStyle w:val="Red"/>
          <w:color w:val="auto"/>
          <w:sz w:val="18"/>
          <w:szCs w:val="18"/>
        </w:rPr>
        <w:t xml:space="preserve"> the outfall, the operator shall take all reasonable steps to collect and remove such matter as soon as reasonably practicable.</w:t>
      </w:r>
    </w:p>
    <w:p w14:paraId="13F498C0" w14:textId="77777777" w:rsidR="005B5A0B" w:rsidRPr="001366E5" w:rsidRDefault="005B5A0B" w:rsidP="001366E5">
      <w:pPr>
        <w:pStyle w:val="Bullet1"/>
        <w:numPr>
          <w:ilvl w:val="0"/>
          <w:numId w:val="0"/>
        </w:numPr>
        <w:tabs>
          <w:tab w:val="clear" w:pos="1134"/>
        </w:tabs>
        <w:ind w:left="1134" w:hanging="567"/>
        <w:rPr>
          <w:rStyle w:val="Red"/>
          <w:color w:val="auto"/>
          <w:sz w:val="18"/>
          <w:szCs w:val="18"/>
        </w:rPr>
      </w:pPr>
    </w:p>
    <w:p w14:paraId="2994C875" w14:textId="77777777" w:rsidR="005B5A0B" w:rsidRPr="001366E5" w:rsidRDefault="005B5A0B" w:rsidP="00A9057C">
      <w:pPr>
        <w:pStyle w:val="Bullet0"/>
        <w:ind w:hanging="113"/>
        <w:rPr>
          <w:rStyle w:val="Red"/>
          <w:color w:val="auto"/>
        </w:rPr>
      </w:pPr>
      <w:r w:rsidRPr="001366E5">
        <w:rPr>
          <w:rStyle w:val="Red"/>
          <w:color w:val="auto"/>
        </w:rPr>
        <w:lastRenderedPageBreak/>
        <w:t>Improvement programme</w:t>
      </w:r>
    </w:p>
    <w:p w14:paraId="4BDAE7A7" w14:textId="77777777" w:rsidR="005B5A0B" w:rsidRPr="001366E5" w:rsidRDefault="005B5A0B"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complete the improvements specified in schedule 1 table S1.3 by the date specified in that table unless otherwise agreed in writing by Natural Resources Wales.</w:t>
      </w:r>
    </w:p>
    <w:p w14:paraId="27F5BF85" w14:textId="77777777" w:rsidR="005B5A0B" w:rsidRPr="001366E5" w:rsidRDefault="005B5A0B"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19C12098" w14:textId="77777777" w:rsidR="005B5A0B" w:rsidRPr="00F42B24" w:rsidRDefault="005B5A0B" w:rsidP="00A9057C">
      <w:pPr>
        <w:pStyle w:val="Bullet"/>
        <w:ind w:hanging="113"/>
        <w:rPr>
          <w:sz w:val="36"/>
          <w:szCs w:val="36"/>
        </w:rPr>
      </w:pPr>
      <w:r w:rsidRPr="00F42B24">
        <w:rPr>
          <w:sz w:val="36"/>
          <w:szCs w:val="36"/>
        </w:rPr>
        <w:t>Emissions and monitoring</w:t>
      </w:r>
    </w:p>
    <w:p w14:paraId="210C2171" w14:textId="77777777" w:rsidR="005B5A0B" w:rsidRPr="001366E5" w:rsidRDefault="005B5A0B" w:rsidP="00A9057C">
      <w:pPr>
        <w:pStyle w:val="Bullet0"/>
        <w:ind w:hanging="113"/>
        <w:rPr>
          <w:rStyle w:val="Red"/>
          <w:color w:val="auto"/>
        </w:rPr>
      </w:pPr>
      <w:r w:rsidRPr="001366E5">
        <w:rPr>
          <w:rStyle w:val="Red"/>
          <w:color w:val="auto"/>
        </w:rPr>
        <w:t xml:space="preserve">Monitoring </w:t>
      </w:r>
    </w:p>
    <w:p w14:paraId="696BA4B2" w14:textId="77777777" w:rsidR="005B5A0B" w:rsidRPr="001366E5" w:rsidRDefault="005B5A0B"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unless otherwise agreed in writing by Natural Resources Wales, undertake the monitoring specified in the following tables in schedule 3 to this permit:</w:t>
      </w:r>
    </w:p>
    <w:p w14:paraId="619A26CA" w14:textId="77777777" w:rsidR="005B5A0B" w:rsidRPr="001366E5" w:rsidRDefault="005B5A0B"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 and S3.4.</w:t>
      </w:r>
    </w:p>
    <w:p w14:paraId="71CF0353" w14:textId="77777777" w:rsidR="005B5A0B" w:rsidRPr="001366E5" w:rsidRDefault="005B5A0B"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2DBF6F3B" w14:textId="77777777" w:rsidR="005B5A0B" w:rsidRPr="002B1B6E" w:rsidRDefault="005B5A0B"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Pr>
          <w:rStyle w:val="Red"/>
          <w:color w:val="auto"/>
          <w:sz w:val="18"/>
          <w:szCs w:val="18"/>
        </w:rPr>
        <w:t>a</w:t>
      </w:r>
      <w:r w:rsidRPr="001366E5">
        <w:rPr>
          <w:rStyle w:val="Red"/>
          <w:color w:val="auto"/>
          <w:sz w:val="18"/>
          <w:szCs w:val="18"/>
        </w:rPr>
        <w:t xml:space="preserve">ccessible monitoring point shall be provided and maintained to enable </w:t>
      </w:r>
      <w:r w:rsidRPr="00086CFE">
        <w:rPr>
          <w:rStyle w:val="Red"/>
          <w:color w:val="auto"/>
          <w:sz w:val="18"/>
          <w:szCs w:val="18"/>
        </w:rPr>
        <w:t xml:space="preserve">the emissions monitoring programme </w:t>
      </w:r>
      <w:r w:rsidRPr="001366E5">
        <w:rPr>
          <w:rStyle w:val="Red"/>
          <w:color w:val="auto"/>
          <w:sz w:val="18"/>
          <w:szCs w:val="18"/>
        </w:rPr>
        <w:t xml:space="preserve">to be carried out at the monitoring point specified in table S3.4 of schedule 3 and shown marked on the site plan in schedule 7. </w:t>
      </w:r>
    </w:p>
    <w:p w14:paraId="241AE973" w14:textId="77777777" w:rsidR="005B5A0B" w:rsidRPr="002B1B6E" w:rsidRDefault="005B5A0B" w:rsidP="002B1B6E">
      <w:pPr>
        <w:pStyle w:val="Bullet1"/>
        <w:tabs>
          <w:tab w:val="clear" w:pos="680"/>
          <w:tab w:val="num" w:pos="1276"/>
        </w:tabs>
        <w:ind w:left="1134" w:hanging="567"/>
        <w:rPr>
          <w:sz w:val="18"/>
          <w:szCs w:val="18"/>
        </w:rPr>
      </w:pPr>
      <w:r>
        <w:rPr>
          <w:rStyle w:val="Red"/>
          <w:color w:val="auto"/>
          <w:sz w:val="18"/>
          <w:szCs w:val="18"/>
        </w:rPr>
        <w:t>The o</w:t>
      </w:r>
      <w:r w:rsidRPr="002B1B6E">
        <w:rPr>
          <w:rStyle w:val="Red"/>
          <w:color w:val="auto"/>
          <w:sz w:val="18"/>
          <w:szCs w:val="18"/>
        </w:rPr>
        <w:t xml:space="preserve">perator shall take appropriate measures to ensure that the event recorder remains fully operational </w:t>
      </w:r>
      <w:proofErr w:type="gramStart"/>
      <w:r w:rsidRPr="002B1B6E">
        <w:rPr>
          <w:rStyle w:val="Red"/>
          <w:color w:val="auto"/>
          <w:sz w:val="18"/>
          <w:szCs w:val="18"/>
        </w:rPr>
        <w:t>at all times</w:t>
      </w:r>
      <w:proofErr w:type="gramEnd"/>
      <w:r w:rsidRPr="002B1B6E">
        <w:rPr>
          <w:rStyle w:val="Red"/>
          <w:color w:val="auto"/>
          <w:sz w:val="18"/>
          <w:szCs w:val="18"/>
        </w:rPr>
        <w:t xml:space="preserve"> within the reference period specified in table S3.1. Any failures shall be remedied as soon as reasonably practicable.</w:t>
      </w:r>
    </w:p>
    <w:p w14:paraId="377AB167" w14:textId="77777777" w:rsidR="005B5A0B" w:rsidRPr="00F42B24" w:rsidRDefault="005B5A0B" w:rsidP="00A9057C">
      <w:pPr>
        <w:pStyle w:val="Bullet"/>
        <w:ind w:hanging="113"/>
        <w:rPr>
          <w:sz w:val="36"/>
          <w:szCs w:val="36"/>
        </w:rPr>
      </w:pPr>
      <w:r w:rsidRPr="00F42B24">
        <w:rPr>
          <w:sz w:val="36"/>
          <w:szCs w:val="36"/>
        </w:rPr>
        <w:t>Information</w:t>
      </w:r>
    </w:p>
    <w:p w14:paraId="78F480F9" w14:textId="77777777" w:rsidR="005B5A0B" w:rsidRDefault="005B5A0B" w:rsidP="00A9057C">
      <w:pPr>
        <w:pStyle w:val="Bullet0"/>
        <w:ind w:hanging="113"/>
      </w:pPr>
      <w:r>
        <w:t>Records</w:t>
      </w:r>
    </w:p>
    <w:p w14:paraId="5704D860" w14:textId="77777777" w:rsidR="005B5A0B" w:rsidRPr="00F42B24" w:rsidRDefault="005B5A0B" w:rsidP="00A9057C">
      <w:pPr>
        <w:pStyle w:val="Bullet1"/>
        <w:ind w:hanging="113"/>
        <w:rPr>
          <w:sz w:val="18"/>
          <w:szCs w:val="18"/>
        </w:rPr>
      </w:pPr>
      <w:r w:rsidRPr="00F42B24">
        <w:rPr>
          <w:sz w:val="18"/>
          <w:szCs w:val="18"/>
        </w:rPr>
        <w:t>All records required to be made by schedule 3, 4 and 5 to this permit shall:</w:t>
      </w:r>
    </w:p>
    <w:p w14:paraId="6FEDC7E5" w14:textId="77777777" w:rsidR="005B5A0B" w:rsidRPr="00F42B24" w:rsidRDefault="005B5A0B" w:rsidP="00524681">
      <w:pPr>
        <w:pStyle w:val="aBullet"/>
        <w:tabs>
          <w:tab w:val="num" w:pos="1701"/>
        </w:tabs>
        <w:ind w:left="1701" w:hanging="567"/>
        <w:rPr>
          <w:sz w:val="18"/>
          <w:szCs w:val="18"/>
        </w:rPr>
      </w:pPr>
      <w:r w:rsidRPr="00F42B24">
        <w:rPr>
          <w:sz w:val="18"/>
          <w:szCs w:val="18"/>
        </w:rPr>
        <w:t>be legible;</w:t>
      </w:r>
    </w:p>
    <w:p w14:paraId="101A810C" w14:textId="77777777" w:rsidR="005B5A0B" w:rsidRPr="00F42B24" w:rsidRDefault="005B5A0B" w:rsidP="00524681">
      <w:pPr>
        <w:pStyle w:val="aBullet"/>
        <w:tabs>
          <w:tab w:val="num" w:pos="1701"/>
        </w:tabs>
        <w:ind w:left="1701" w:hanging="567"/>
        <w:rPr>
          <w:sz w:val="18"/>
          <w:szCs w:val="18"/>
        </w:rPr>
      </w:pPr>
      <w:r w:rsidRPr="00F42B24">
        <w:rPr>
          <w:sz w:val="18"/>
          <w:szCs w:val="18"/>
        </w:rPr>
        <w:t>be made as soon as reasonably practicable;</w:t>
      </w:r>
    </w:p>
    <w:p w14:paraId="63D56FB7" w14:textId="77777777" w:rsidR="005B5A0B" w:rsidRPr="00F42B24" w:rsidRDefault="005B5A0B"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0E2BAED4" w14:textId="77777777" w:rsidR="005B5A0B" w:rsidRDefault="005B5A0B"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3CDEAB58" w14:textId="77777777" w:rsidR="005B5A0B" w:rsidRPr="00E35108" w:rsidRDefault="005B5A0B"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45602EE1" w14:textId="77777777" w:rsidR="005B5A0B" w:rsidRDefault="005B5A0B" w:rsidP="00A9057C">
      <w:pPr>
        <w:pStyle w:val="Bullet0"/>
        <w:ind w:hanging="113"/>
      </w:pPr>
      <w:r>
        <w:t>Reporting</w:t>
      </w:r>
    </w:p>
    <w:p w14:paraId="15F33466" w14:textId="77777777" w:rsidR="005B5A0B" w:rsidRPr="00F42B24" w:rsidRDefault="005B5A0B"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2E2DEB8C" w14:textId="77777777" w:rsidR="005B5A0B" w:rsidRPr="001366E5" w:rsidRDefault="005B5A0B"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Within the </w:t>
      </w:r>
      <w:proofErr w:type="gramStart"/>
      <w:r w:rsidRPr="001366E5">
        <w:rPr>
          <w:rStyle w:val="Red"/>
          <w:color w:val="auto"/>
          <w:sz w:val="18"/>
          <w:szCs w:val="18"/>
        </w:rPr>
        <w:t>time period</w:t>
      </w:r>
      <w:proofErr w:type="gramEnd"/>
      <w:r w:rsidRPr="001366E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32B22011" w14:textId="77777777" w:rsidR="005B5A0B" w:rsidRPr="001366E5" w:rsidRDefault="005B5A0B"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76850D94" w14:textId="77777777" w:rsidR="005B5A0B" w:rsidRPr="001366E5" w:rsidRDefault="005B5A0B" w:rsidP="00524681">
      <w:pPr>
        <w:pStyle w:val="aBullet"/>
        <w:tabs>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6966EC10" w14:textId="77777777" w:rsidR="005B5A0B" w:rsidRPr="001366E5" w:rsidRDefault="005B5A0B" w:rsidP="0047000E">
      <w:pPr>
        <w:pStyle w:val="aBullet"/>
        <w:tabs>
          <w:tab w:val="num" w:pos="1701"/>
        </w:tabs>
        <w:ind w:left="1701" w:hanging="567"/>
        <w:rPr>
          <w:rStyle w:val="Pink"/>
          <w:color w:val="auto"/>
          <w:sz w:val="18"/>
          <w:szCs w:val="18"/>
        </w:rPr>
      </w:pPr>
      <w:r w:rsidRPr="001366E5">
        <w:rPr>
          <w:rStyle w:val="Red"/>
          <w:color w:val="auto"/>
          <w:sz w:val="18"/>
          <w:szCs w:val="18"/>
        </w:rPr>
        <w:lastRenderedPageBreak/>
        <w:t>giving the information from such results and assessments as may be required by the forms specified in those tables.</w:t>
      </w:r>
    </w:p>
    <w:p w14:paraId="2C7B010C" w14:textId="77777777" w:rsidR="005B5A0B" w:rsidRDefault="005B5A0B" w:rsidP="00A9057C">
      <w:pPr>
        <w:pStyle w:val="Bullet0"/>
        <w:ind w:hanging="113"/>
      </w:pPr>
      <w:r>
        <w:t>Notifications</w:t>
      </w:r>
    </w:p>
    <w:p w14:paraId="05E3FE08" w14:textId="77777777" w:rsidR="005B5A0B" w:rsidRPr="00F42B24" w:rsidRDefault="005B5A0B"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16953620" w14:textId="77777777" w:rsidR="005B5A0B" w:rsidRPr="00F42B24" w:rsidRDefault="005B5A0B"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754A2C75" w14:textId="77777777" w:rsidR="005B5A0B" w:rsidRPr="00F42B24" w:rsidRDefault="005B5A0B"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3998859B" w14:textId="77777777" w:rsidR="005B5A0B" w:rsidRPr="00F42B24" w:rsidRDefault="005B5A0B" w:rsidP="00AF798D">
      <w:pPr>
        <w:pStyle w:val="ListParagraph"/>
        <w:ind w:left="1134"/>
        <w:rPr>
          <w:sz w:val="18"/>
          <w:szCs w:val="18"/>
        </w:rPr>
      </w:pPr>
      <w:r w:rsidRPr="00F42B24">
        <w:rPr>
          <w:sz w:val="18"/>
          <w:szCs w:val="18"/>
        </w:rPr>
        <w:t>Where the operator is a registered company:</w:t>
      </w:r>
    </w:p>
    <w:p w14:paraId="2B4A63F3" w14:textId="77777777" w:rsidR="005B5A0B" w:rsidRPr="00F42B24" w:rsidRDefault="005B5A0B"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5FE9368B" w14:textId="77777777" w:rsidR="005B5A0B" w:rsidRPr="00F42B24" w:rsidRDefault="005B5A0B"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10DE6776" w14:textId="77777777" w:rsidR="005B5A0B" w:rsidRPr="00F42B24" w:rsidRDefault="005B5A0B" w:rsidP="00AF798D">
      <w:pPr>
        <w:pStyle w:val="ListParagraph"/>
        <w:ind w:left="1134"/>
        <w:rPr>
          <w:sz w:val="18"/>
          <w:szCs w:val="18"/>
        </w:rPr>
      </w:pPr>
      <w:r w:rsidRPr="00F42B24">
        <w:rPr>
          <w:sz w:val="18"/>
          <w:szCs w:val="18"/>
        </w:rPr>
        <w:t>Where the operator is a corporate body other than a registered company:</w:t>
      </w:r>
    </w:p>
    <w:p w14:paraId="3F33E219" w14:textId="77777777" w:rsidR="005B5A0B" w:rsidRPr="00524681" w:rsidRDefault="005B5A0B"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4475B6D1" w14:textId="77777777" w:rsidR="005B5A0B" w:rsidRPr="00F42B24" w:rsidRDefault="005B5A0B"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72F352AE" w14:textId="77777777" w:rsidR="005B5A0B" w:rsidRDefault="005B5A0B" w:rsidP="00A9057C">
      <w:pPr>
        <w:pStyle w:val="Bullet0"/>
        <w:ind w:hanging="113"/>
      </w:pPr>
      <w:r>
        <w:t>Interpretation</w:t>
      </w:r>
    </w:p>
    <w:p w14:paraId="7BB7C67B" w14:textId="77777777" w:rsidR="005B5A0B" w:rsidRPr="00F42B24" w:rsidRDefault="005B5A0B" w:rsidP="00A9057C">
      <w:pPr>
        <w:pStyle w:val="Bullet1"/>
        <w:ind w:hanging="113"/>
        <w:rPr>
          <w:sz w:val="18"/>
          <w:szCs w:val="18"/>
        </w:rPr>
      </w:pPr>
      <w:r w:rsidRPr="00F42B24">
        <w:rPr>
          <w:sz w:val="18"/>
          <w:szCs w:val="18"/>
        </w:rPr>
        <w:t>In this permit the expressions listed in schedule 6 shall have the meaning given in that schedule.</w:t>
      </w:r>
    </w:p>
    <w:p w14:paraId="544664D4" w14:textId="77777777" w:rsidR="005B5A0B" w:rsidRPr="00F42B24" w:rsidRDefault="005B5A0B"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2B96F481" w14:textId="77777777" w:rsidR="005B5A0B" w:rsidRDefault="005B5A0B" w:rsidP="00FB03C2"/>
    <w:p w14:paraId="592ECA62" w14:textId="77777777" w:rsidR="005B5A0B" w:rsidRDefault="005B5A0B" w:rsidP="00FB03C2"/>
    <w:p w14:paraId="7317036A" w14:textId="77777777" w:rsidR="005B5A0B" w:rsidRDefault="005B5A0B">
      <w:pPr>
        <w:spacing w:before="0" w:after="0" w:line="240" w:lineRule="auto"/>
      </w:pPr>
      <w:r>
        <w:br w:type="page"/>
      </w:r>
    </w:p>
    <w:p w14:paraId="54EAF656" w14:textId="77777777" w:rsidR="005B5A0B" w:rsidRPr="00FB03C2" w:rsidRDefault="005B5A0B" w:rsidP="00FB03C2">
      <w:pPr>
        <w:ind w:left="567"/>
        <w:rPr>
          <w:rFonts w:asciiTheme="majorHAnsi" w:eastAsiaTheme="majorEastAsia" w:hAnsiTheme="majorHAnsi" w:cstheme="majorBidi"/>
          <w:b/>
          <w:bCs/>
          <w:sz w:val="36"/>
          <w:szCs w:val="28"/>
        </w:rPr>
      </w:pPr>
      <w:r w:rsidRPr="00FB03C2">
        <w:rPr>
          <w:rFonts w:asciiTheme="majorHAnsi" w:eastAsiaTheme="majorEastAsia" w:hAnsiTheme="majorHAnsi" w:cstheme="majorBidi"/>
          <w:b/>
          <w:bCs/>
          <w:sz w:val="36"/>
          <w:szCs w:val="28"/>
        </w:rPr>
        <w:lastRenderedPageBreak/>
        <w:t xml:space="preserve">Schedule 1 – Operations </w:t>
      </w:r>
    </w:p>
    <w:p w14:paraId="54F932C2" w14:textId="77777777" w:rsidR="005B5A0B" w:rsidRPr="004921D8" w:rsidRDefault="005B5A0B"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5226"/>
        <w:gridCol w:w="3575"/>
      </w:tblGrid>
      <w:tr w:rsidR="005B5A0B" w:rsidRPr="004921D8" w14:paraId="32FF06D0"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771D1D6E" w14:textId="77777777" w:rsidR="005B5A0B" w:rsidRPr="004921D8" w:rsidRDefault="005B5A0B" w:rsidP="00926B5E">
            <w:pPr>
              <w:pStyle w:val="TableText"/>
              <w:rPr>
                <w:sz w:val="18"/>
                <w:szCs w:val="18"/>
              </w:rPr>
            </w:pPr>
            <w:r w:rsidRPr="004921D8">
              <w:rPr>
                <w:sz w:val="18"/>
                <w:szCs w:val="18"/>
              </w:rPr>
              <w:t>Table S1.1 Activities</w:t>
            </w:r>
          </w:p>
        </w:tc>
      </w:tr>
      <w:tr w:rsidR="005B5A0B" w:rsidRPr="004921D8" w14:paraId="01A473C7"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7CB52B28" w14:textId="77777777" w:rsidR="005B5A0B" w:rsidRPr="004921D8" w:rsidRDefault="005B5A0B" w:rsidP="00926B5E">
            <w:pPr>
              <w:pStyle w:val="TableText"/>
              <w:rPr>
                <w:sz w:val="18"/>
                <w:szCs w:val="18"/>
              </w:rPr>
            </w:pPr>
            <w:r w:rsidRPr="004921D8">
              <w:rPr>
                <w:sz w:val="18"/>
                <w:szCs w:val="18"/>
              </w:rPr>
              <w:t>Description of activity</w:t>
            </w:r>
          </w:p>
        </w:tc>
        <w:tc>
          <w:tcPr>
            <w:tcW w:w="2031" w:type="pct"/>
          </w:tcPr>
          <w:p w14:paraId="4D459651" w14:textId="77777777" w:rsidR="005B5A0B" w:rsidRPr="004921D8" w:rsidRDefault="005B5A0B" w:rsidP="00926B5E">
            <w:pPr>
              <w:pStyle w:val="TableText"/>
              <w:rPr>
                <w:sz w:val="18"/>
                <w:szCs w:val="18"/>
              </w:rPr>
            </w:pPr>
            <w:r w:rsidRPr="004921D8">
              <w:rPr>
                <w:sz w:val="18"/>
                <w:szCs w:val="18"/>
              </w:rPr>
              <w:t>Limits of specified activity</w:t>
            </w:r>
          </w:p>
        </w:tc>
      </w:tr>
      <w:tr w:rsidR="005B5A0B" w:rsidRPr="004921D8" w14:paraId="5DED7B27" w14:textId="77777777" w:rsidTr="001366E5">
        <w:trPr>
          <w:cantSplit/>
        </w:trPr>
        <w:tc>
          <w:tcPr>
            <w:tcW w:w="2969" w:type="pct"/>
          </w:tcPr>
          <w:p w14:paraId="1CFA3E4F" w14:textId="77777777" w:rsidR="005B5A0B" w:rsidRPr="001366E5" w:rsidRDefault="005B5A0B"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47352C33" w14:textId="77777777" w:rsidR="005B5A0B" w:rsidRPr="001366E5" w:rsidRDefault="005B5A0B" w:rsidP="00C66721">
            <w:pPr>
              <w:pStyle w:val="TableText"/>
              <w:rPr>
                <w:rStyle w:val="Blue"/>
                <w:color w:val="auto"/>
                <w:sz w:val="18"/>
                <w:szCs w:val="18"/>
              </w:rPr>
            </w:pPr>
            <w:r w:rsidRPr="001366E5">
              <w:rPr>
                <w:rStyle w:val="Blue"/>
                <w:color w:val="auto"/>
                <w:sz w:val="18"/>
                <w:szCs w:val="18"/>
              </w:rPr>
              <w:t>N/A</w:t>
            </w:r>
          </w:p>
        </w:tc>
      </w:tr>
    </w:tbl>
    <w:p w14:paraId="7A9A686C" w14:textId="77777777" w:rsidR="005B5A0B" w:rsidRDefault="005B5A0B"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5B5A0B" w:rsidRPr="004921D8" w14:paraId="226224B2"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10A4EE99" w14:textId="77777777" w:rsidR="005B5A0B" w:rsidRPr="001366E5" w:rsidRDefault="005B5A0B"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5B5A0B" w:rsidRPr="004921D8" w14:paraId="251F02C1"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2A269496" w14:textId="77777777" w:rsidR="005B5A0B" w:rsidRPr="001366E5" w:rsidRDefault="005B5A0B" w:rsidP="00705AC9">
            <w:pPr>
              <w:pStyle w:val="TableText"/>
              <w:rPr>
                <w:rStyle w:val="RedBold"/>
                <w:color w:val="auto"/>
                <w:sz w:val="18"/>
                <w:szCs w:val="18"/>
              </w:rPr>
            </w:pPr>
            <w:r w:rsidRPr="001366E5">
              <w:rPr>
                <w:rStyle w:val="RedBold"/>
                <w:color w:val="auto"/>
                <w:sz w:val="18"/>
                <w:szCs w:val="18"/>
              </w:rPr>
              <w:t>Table S1.2 not in use</w:t>
            </w:r>
          </w:p>
        </w:tc>
      </w:tr>
    </w:tbl>
    <w:p w14:paraId="31B96BCC" w14:textId="77777777" w:rsidR="005B5A0B" w:rsidRPr="004921D8" w:rsidRDefault="005B5A0B"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5B5A0B" w:rsidRPr="004921D8" w14:paraId="2EFFE2DD"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3169481A" w14:textId="77777777" w:rsidR="005B5A0B" w:rsidRPr="004921D8" w:rsidRDefault="005B5A0B" w:rsidP="00926B5E">
            <w:pPr>
              <w:pStyle w:val="TableText"/>
              <w:rPr>
                <w:rStyle w:val="Red"/>
                <w:sz w:val="18"/>
                <w:szCs w:val="18"/>
              </w:rPr>
            </w:pPr>
            <w:r w:rsidRPr="001366E5">
              <w:rPr>
                <w:rStyle w:val="Red"/>
                <w:color w:val="auto"/>
                <w:sz w:val="18"/>
                <w:szCs w:val="18"/>
              </w:rPr>
              <w:t>Table S1.3 Improvement programme requirements</w:t>
            </w:r>
          </w:p>
        </w:tc>
      </w:tr>
      <w:tr w:rsidR="005B5A0B" w:rsidRPr="004921D8" w14:paraId="53DCDD86"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29AF14D3" w14:textId="77777777" w:rsidR="005B5A0B" w:rsidRPr="004921D8" w:rsidRDefault="005B5A0B" w:rsidP="00926B5E">
            <w:pPr>
              <w:pStyle w:val="TableText"/>
              <w:rPr>
                <w:sz w:val="18"/>
                <w:szCs w:val="18"/>
              </w:rPr>
            </w:pPr>
            <w:r w:rsidRPr="004921D8">
              <w:rPr>
                <w:sz w:val="18"/>
                <w:szCs w:val="18"/>
              </w:rPr>
              <w:t>Reference</w:t>
            </w:r>
          </w:p>
        </w:tc>
        <w:tc>
          <w:tcPr>
            <w:tcW w:w="3425" w:type="pct"/>
          </w:tcPr>
          <w:p w14:paraId="3CBEA2A4" w14:textId="77777777" w:rsidR="005B5A0B" w:rsidRPr="004921D8" w:rsidRDefault="005B5A0B" w:rsidP="00926B5E">
            <w:pPr>
              <w:pStyle w:val="TableText"/>
              <w:rPr>
                <w:sz w:val="18"/>
                <w:szCs w:val="18"/>
              </w:rPr>
            </w:pPr>
            <w:r w:rsidRPr="004921D8">
              <w:rPr>
                <w:sz w:val="18"/>
                <w:szCs w:val="18"/>
              </w:rPr>
              <w:t>Requirement</w:t>
            </w:r>
          </w:p>
        </w:tc>
        <w:tc>
          <w:tcPr>
            <w:tcW w:w="864" w:type="pct"/>
          </w:tcPr>
          <w:p w14:paraId="78724C0F" w14:textId="77777777" w:rsidR="005B5A0B" w:rsidRPr="004921D8" w:rsidRDefault="005B5A0B" w:rsidP="00926B5E">
            <w:pPr>
              <w:pStyle w:val="TableText"/>
              <w:rPr>
                <w:sz w:val="18"/>
                <w:szCs w:val="18"/>
              </w:rPr>
            </w:pPr>
            <w:r w:rsidRPr="004921D8">
              <w:rPr>
                <w:sz w:val="18"/>
                <w:szCs w:val="18"/>
              </w:rPr>
              <w:t>Date</w:t>
            </w:r>
          </w:p>
        </w:tc>
      </w:tr>
      <w:tr w:rsidR="005B5A0B" w:rsidRPr="004921D8" w14:paraId="05A5EF6B" w14:textId="77777777" w:rsidTr="001366E5">
        <w:trPr>
          <w:cantSplit/>
          <w:trHeight w:val="1212"/>
        </w:trPr>
        <w:tc>
          <w:tcPr>
            <w:tcW w:w="711" w:type="pct"/>
          </w:tcPr>
          <w:p w14:paraId="5B2B441B" w14:textId="77777777" w:rsidR="005B5A0B" w:rsidRPr="00B0315E" w:rsidRDefault="005B5A0B" w:rsidP="00B0315E">
            <w:pPr>
              <w:pStyle w:val="TableText"/>
              <w:rPr>
                <w:sz w:val="18"/>
                <w:szCs w:val="18"/>
              </w:rPr>
            </w:pPr>
            <w:r w:rsidRPr="001366E5">
              <w:rPr>
                <w:rFonts w:cs="Arial"/>
                <w:sz w:val="18"/>
                <w:szCs w:val="18"/>
              </w:rPr>
              <w:t>Discharge of storm sewage via POINT OF DISCHARGE</w:t>
            </w:r>
          </w:p>
        </w:tc>
        <w:tc>
          <w:tcPr>
            <w:tcW w:w="3425" w:type="pct"/>
          </w:tcPr>
          <w:p w14:paraId="25E0A543" w14:textId="77777777" w:rsidR="005B5A0B" w:rsidRPr="001366E5" w:rsidRDefault="005B5A0B" w:rsidP="008D4215">
            <w:pPr>
              <w:pStyle w:val="Heading3"/>
              <w:spacing w:before="0"/>
              <w:outlineLvl w:val="2"/>
              <w:rPr>
                <w:rFonts w:ascii="Arial" w:hAnsi="Arial"/>
                <w:b w:val="0"/>
                <w:sz w:val="18"/>
                <w:szCs w:val="18"/>
              </w:rPr>
            </w:pPr>
            <w:r w:rsidRPr="001366E5">
              <w:rPr>
                <w:b w:val="0"/>
                <w:sz w:val="18"/>
                <w:szCs w:val="18"/>
              </w:rPr>
              <w:t>The operator shall provide the following in writing by 2 years from date of issue of the permit.</w:t>
            </w:r>
          </w:p>
          <w:p w14:paraId="3630D2EF" w14:textId="77777777" w:rsidR="005B5A0B" w:rsidRPr="00F07C36" w:rsidRDefault="005B5A0B" w:rsidP="00F07C36">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tc>
        <w:tc>
          <w:tcPr>
            <w:tcW w:w="864" w:type="pct"/>
          </w:tcPr>
          <w:p w14:paraId="0A18DB44" w14:textId="77777777" w:rsidR="005B5A0B" w:rsidRPr="001366E5" w:rsidRDefault="005B5A0B" w:rsidP="00926B5E">
            <w:pPr>
              <w:pStyle w:val="TableText"/>
              <w:rPr>
                <w:sz w:val="18"/>
                <w:szCs w:val="18"/>
              </w:rPr>
            </w:pPr>
            <w:r w:rsidRPr="001366E5">
              <w:rPr>
                <w:sz w:val="18"/>
                <w:szCs w:val="18"/>
              </w:rPr>
              <w:t>2 Years from the date of issue of the permit</w:t>
            </w:r>
          </w:p>
          <w:p w14:paraId="76A07B45" w14:textId="77777777" w:rsidR="005B5A0B" w:rsidRPr="004921D8" w:rsidRDefault="005B5A0B" w:rsidP="00926B5E">
            <w:pPr>
              <w:pStyle w:val="TableText"/>
              <w:rPr>
                <w:sz w:val="18"/>
                <w:szCs w:val="18"/>
              </w:rPr>
            </w:pPr>
          </w:p>
        </w:tc>
      </w:tr>
    </w:tbl>
    <w:p w14:paraId="49DE9E55" w14:textId="77777777" w:rsidR="005B5A0B" w:rsidRDefault="005B5A0B" w:rsidP="00926B5E"/>
    <w:p w14:paraId="7C6D0123" w14:textId="77777777" w:rsidR="005B5A0B" w:rsidRDefault="005B5A0B" w:rsidP="00926B5E"/>
    <w:p w14:paraId="7CD188E2" w14:textId="77777777" w:rsidR="005B5A0B" w:rsidRDefault="005B5A0B">
      <w:pPr>
        <w:spacing w:before="0" w:after="0" w:line="240" w:lineRule="auto"/>
      </w:pPr>
      <w:r>
        <w:br w:type="page"/>
      </w:r>
    </w:p>
    <w:p w14:paraId="0D7D38F8" w14:textId="77777777" w:rsidR="005B5A0B" w:rsidRDefault="005B5A0B" w:rsidP="00A9057C">
      <w:pPr>
        <w:pStyle w:val="Heading1"/>
        <w:ind w:left="567"/>
      </w:pPr>
      <w:r>
        <w:lastRenderedPageBreak/>
        <w:t xml:space="preserve">Schedule 2 </w:t>
      </w:r>
      <w:r w:rsidRPr="00926B5E">
        <w:t>–</w:t>
      </w:r>
      <w:r>
        <w:t xml:space="preserve"> Waste types, raw materials and fuels</w:t>
      </w:r>
    </w:p>
    <w:p w14:paraId="17FF471B" w14:textId="77777777" w:rsidR="005B5A0B" w:rsidRPr="004921D8" w:rsidRDefault="005B5A0B" w:rsidP="00A9057C">
      <w:pPr>
        <w:ind w:left="567"/>
        <w:rPr>
          <w:sz w:val="18"/>
          <w:szCs w:val="18"/>
        </w:rPr>
      </w:pPr>
      <w:r w:rsidRPr="004921D8">
        <w:rPr>
          <w:sz w:val="18"/>
          <w:szCs w:val="18"/>
        </w:rPr>
        <w:t>Schedule 2 not in use.</w:t>
      </w:r>
    </w:p>
    <w:p w14:paraId="37579573" w14:textId="77777777" w:rsidR="005B5A0B" w:rsidRDefault="005B5A0B" w:rsidP="00926B5E"/>
    <w:p w14:paraId="360D30EC" w14:textId="77777777" w:rsidR="005B5A0B" w:rsidRDefault="005B5A0B" w:rsidP="00926B5E">
      <w:r>
        <w:br w:type="page"/>
      </w:r>
    </w:p>
    <w:p w14:paraId="331AA6E6" w14:textId="77777777" w:rsidR="005B5A0B" w:rsidRPr="004A4ECE" w:rsidRDefault="005B5A0B"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5B5A0B" w:rsidRPr="004921D8" w14:paraId="28ACED47"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2081A53E" w14:textId="77777777" w:rsidR="005B5A0B" w:rsidRPr="004921D8" w:rsidRDefault="005B5A0B"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5B5A0B" w:rsidRPr="004921D8" w14:paraId="53222DD1"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0D1787A6" w14:textId="77777777" w:rsidR="005B5A0B" w:rsidRPr="004A4ECE" w:rsidRDefault="005B5A0B" w:rsidP="00926B5E">
            <w:pPr>
              <w:pStyle w:val="TableText"/>
              <w:rPr>
                <w:rStyle w:val="Red"/>
                <w:color w:val="auto"/>
                <w:sz w:val="18"/>
                <w:szCs w:val="18"/>
              </w:rPr>
            </w:pPr>
            <w:r w:rsidRPr="004A4ECE">
              <w:rPr>
                <w:rStyle w:val="Red"/>
                <w:color w:val="auto"/>
                <w:sz w:val="18"/>
                <w:szCs w:val="18"/>
              </w:rPr>
              <w:t>Effluent and discharge point</w:t>
            </w:r>
          </w:p>
        </w:tc>
        <w:tc>
          <w:tcPr>
            <w:tcW w:w="637" w:type="pct"/>
          </w:tcPr>
          <w:p w14:paraId="5ABBB063" w14:textId="77777777" w:rsidR="005B5A0B" w:rsidRPr="004A4ECE" w:rsidRDefault="005B5A0B"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6D6AB1EF" w14:textId="77777777" w:rsidR="005B5A0B" w:rsidRPr="004A4ECE" w:rsidRDefault="005B5A0B"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31391436" w14:textId="77777777" w:rsidR="005B5A0B" w:rsidRPr="004A4ECE" w:rsidRDefault="005B5A0B" w:rsidP="00926B5E">
            <w:pPr>
              <w:pStyle w:val="TableText"/>
              <w:rPr>
                <w:rStyle w:val="Red"/>
                <w:color w:val="auto"/>
                <w:sz w:val="18"/>
                <w:szCs w:val="18"/>
              </w:rPr>
            </w:pPr>
            <w:r w:rsidRPr="004A4ECE">
              <w:rPr>
                <w:rStyle w:val="Red"/>
                <w:color w:val="auto"/>
                <w:sz w:val="18"/>
                <w:szCs w:val="18"/>
              </w:rPr>
              <w:t>Reference Period</w:t>
            </w:r>
          </w:p>
        </w:tc>
        <w:tc>
          <w:tcPr>
            <w:tcW w:w="518" w:type="pct"/>
          </w:tcPr>
          <w:p w14:paraId="75C93527" w14:textId="77777777" w:rsidR="005B5A0B" w:rsidRPr="004A4ECE" w:rsidRDefault="005B5A0B"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43091BB1" w14:textId="77777777" w:rsidR="005B5A0B" w:rsidRPr="004A4ECE" w:rsidRDefault="005B5A0B"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4F783F53" w14:textId="77777777" w:rsidR="005B5A0B" w:rsidRPr="004A4ECE" w:rsidRDefault="005B5A0B" w:rsidP="00926B5E">
            <w:pPr>
              <w:pStyle w:val="TableText"/>
              <w:rPr>
                <w:rStyle w:val="Red"/>
                <w:color w:val="auto"/>
                <w:sz w:val="18"/>
                <w:szCs w:val="18"/>
              </w:rPr>
            </w:pPr>
            <w:r w:rsidRPr="004A4ECE">
              <w:rPr>
                <w:rStyle w:val="Red"/>
                <w:color w:val="auto"/>
                <w:sz w:val="18"/>
                <w:szCs w:val="18"/>
              </w:rPr>
              <w:t>Compliance Statistic</w:t>
            </w:r>
          </w:p>
        </w:tc>
      </w:tr>
      <w:tr w:rsidR="005B5A0B" w:rsidRPr="004921D8" w14:paraId="0DEFD0FD" w14:textId="77777777" w:rsidTr="004A4ECE">
        <w:trPr>
          <w:cantSplit/>
        </w:trPr>
        <w:tc>
          <w:tcPr>
            <w:tcW w:w="711" w:type="pct"/>
            <w:vMerge w:val="restart"/>
          </w:tcPr>
          <w:p w14:paraId="61447C85" w14:textId="77777777" w:rsidR="005B5A0B" w:rsidRPr="004A4ECE" w:rsidRDefault="005B5A0B" w:rsidP="00900A78">
            <w:pPr>
              <w:pStyle w:val="TableText"/>
              <w:rPr>
                <w:rStyle w:val="Blue"/>
                <w:rFonts w:ascii="Arial" w:hAnsi="Arial"/>
                <w:color w:val="auto"/>
                <w:sz w:val="18"/>
                <w:szCs w:val="18"/>
              </w:rPr>
            </w:pPr>
            <w:r w:rsidRPr="004A4ECE">
              <w:rPr>
                <w:rStyle w:val="Blue"/>
                <w:color w:val="auto"/>
                <w:sz w:val="18"/>
                <w:szCs w:val="18"/>
              </w:rPr>
              <w:t>Storm sewage via POINT OF DISCHARGE</w:t>
            </w:r>
          </w:p>
          <w:p w14:paraId="1B69F31A" w14:textId="77777777" w:rsidR="005B5A0B" w:rsidRPr="004A4ECE" w:rsidRDefault="005B5A0B" w:rsidP="00900A78">
            <w:pPr>
              <w:pStyle w:val="TableText"/>
              <w:rPr>
                <w:rStyle w:val="Blue"/>
                <w:color w:val="auto"/>
                <w:sz w:val="18"/>
                <w:szCs w:val="18"/>
              </w:rPr>
            </w:pPr>
          </w:p>
          <w:p w14:paraId="4A9FFECB" w14:textId="77777777" w:rsidR="005B5A0B" w:rsidRPr="004A4ECE" w:rsidRDefault="005B5A0B" w:rsidP="00900A78">
            <w:pPr>
              <w:pStyle w:val="TableText"/>
              <w:rPr>
                <w:rStyle w:val="Blue"/>
                <w:rFonts w:ascii="Arial" w:hAnsi="Arial"/>
                <w:color w:val="auto"/>
                <w:sz w:val="18"/>
                <w:szCs w:val="18"/>
              </w:rPr>
            </w:pPr>
          </w:p>
        </w:tc>
        <w:tc>
          <w:tcPr>
            <w:tcW w:w="637" w:type="pct"/>
          </w:tcPr>
          <w:p w14:paraId="76FE7D1F" w14:textId="77777777" w:rsidR="005B5A0B" w:rsidRPr="004A4ECE" w:rsidRDefault="005B5A0B" w:rsidP="002C66CF">
            <w:pPr>
              <w:pStyle w:val="TableText"/>
              <w:rPr>
                <w:rStyle w:val="Blue"/>
                <w:color w:val="auto"/>
                <w:sz w:val="18"/>
                <w:szCs w:val="18"/>
              </w:rPr>
            </w:pPr>
            <w:r w:rsidRPr="004A4ECE">
              <w:rPr>
                <w:rStyle w:val="Blue"/>
                <w:color w:val="auto"/>
                <w:sz w:val="18"/>
                <w:szCs w:val="18"/>
              </w:rPr>
              <w:t xml:space="preserve">Discharge start and end times </w:t>
            </w:r>
          </w:p>
        </w:tc>
        <w:tc>
          <w:tcPr>
            <w:tcW w:w="813" w:type="pct"/>
          </w:tcPr>
          <w:p w14:paraId="1C130420" w14:textId="77777777" w:rsidR="005B5A0B" w:rsidRPr="004A4ECE" w:rsidRDefault="005B5A0B" w:rsidP="00900A78">
            <w:pPr>
              <w:pStyle w:val="TableText"/>
              <w:rPr>
                <w:rStyle w:val="Blue"/>
                <w:color w:val="auto"/>
                <w:sz w:val="18"/>
                <w:szCs w:val="18"/>
              </w:rPr>
            </w:pPr>
            <w:r w:rsidRPr="004A4ECE">
              <w:rPr>
                <w:rStyle w:val="Blue"/>
                <w:color w:val="auto"/>
                <w:sz w:val="18"/>
                <w:szCs w:val="18"/>
              </w:rPr>
              <w:t>N/A</w:t>
            </w:r>
          </w:p>
          <w:p w14:paraId="20920ED4" w14:textId="77777777" w:rsidR="005B5A0B" w:rsidRPr="004A4ECE" w:rsidRDefault="005B5A0B" w:rsidP="00900A78">
            <w:pPr>
              <w:pStyle w:val="TableText"/>
              <w:rPr>
                <w:rStyle w:val="Blue"/>
                <w:color w:val="auto"/>
                <w:sz w:val="18"/>
                <w:szCs w:val="18"/>
              </w:rPr>
            </w:pPr>
          </w:p>
          <w:p w14:paraId="1E4F8E45" w14:textId="77777777" w:rsidR="005B5A0B" w:rsidRPr="004A4ECE" w:rsidRDefault="005B5A0B" w:rsidP="00900A78">
            <w:pPr>
              <w:pStyle w:val="TableText"/>
              <w:rPr>
                <w:rStyle w:val="Blue"/>
                <w:color w:val="auto"/>
                <w:sz w:val="18"/>
                <w:szCs w:val="18"/>
              </w:rPr>
            </w:pPr>
          </w:p>
        </w:tc>
        <w:tc>
          <w:tcPr>
            <w:tcW w:w="646" w:type="pct"/>
          </w:tcPr>
          <w:p w14:paraId="6D11A9D5" w14:textId="77777777" w:rsidR="005B5A0B" w:rsidRPr="004A4ECE" w:rsidRDefault="005B5A0B" w:rsidP="00900A78">
            <w:pPr>
              <w:pStyle w:val="TableText"/>
              <w:rPr>
                <w:rStyle w:val="Blue"/>
                <w:color w:val="auto"/>
                <w:sz w:val="18"/>
                <w:szCs w:val="18"/>
              </w:rPr>
            </w:pPr>
            <w:r w:rsidRPr="004A4ECE">
              <w:rPr>
                <w:rStyle w:val="Blue"/>
                <w:color w:val="auto"/>
                <w:sz w:val="18"/>
                <w:szCs w:val="18"/>
              </w:rPr>
              <w:t>N/A</w:t>
            </w:r>
          </w:p>
          <w:p w14:paraId="59AD3621" w14:textId="77777777" w:rsidR="005B5A0B" w:rsidRPr="004A4ECE" w:rsidRDefault="005B5A0B" w:rsidP="00900A78">
            <w:pPr>
              <w:pStyle w:val="TableText"/>
              <w:rPr>
                <w:rStyle w:val="Blue"/>
                <w:color w:val="auto"/>
                <w:sz w:val="18"/>
                <w:szCs w:val="18"/>
              </w:rPr>
            </w:pPr>
          </w:p>
          <w:p w14:paraId="6502839A" w14:textId="77777777" w:rsidR="005B5A0B" w:rsidRPr="004A4ECE" w:rsidRDefault="005B5A0B" w:rsidP="00900A78">
            <w:pPr>
              <w:pStyle w:val="TableText"/>
              <w:rPr>
                <w:rStyle w:val="Blue"/>
                <w:color w:val="auto"/>
                <w:sz w:val="18"/>
                <w:szCs w:val="18"/>
              </w:rPr>
            </w:pPr>
          </w:p>
        </w:tc>
        <w:tc>
          <w:tcPr>
            <w:tcW w:w="518" w:type="pct"/>
          </w:tcPr>
          <w:p w14:paraId="2C7F8F33" w14:textId="77777777" w:rsidR="005B5A0B" w:rsidRPr="004A4ECE" w:rsidRDefault="005B5A0B" w:rsidP="00900A78">
            <w:pPr>
              <w:pStyle w:val="TableText"/>
              <w:rPr>
                <w:rStyle w:val="Blue"/>
                <w:color w:val="auto"/>
                <w:sz w:val="18"/>
                <w:szCs w:val="18"/>
              </w:rPr>
            </w:pPr>
            <w:r w:rsidRPr="004A4ECE">
              <w:rPr>
                <w:rStyle w:val="Blue"/>
                <w:color w:val="auto"/>
                <w:sz w:val="18"/>
                <w:szCs w:val="18"/>
              </w:rPr>
              <w:t>N/A</w:t>
            </w:r>
          </w:p>
          <w:p w14:paraId="34A572B7" w14:textId="77777777" w:rsidR="005B5A0B" w:rsidRPr="004A4ECE" w:rsidRDefault="005B5A0B" w:rsidP="00900A78">
            <w:pPr>
              <w:pStyle w:val="TableText"/>
              <w:rPr>
                <w:rStyle w:val="Blue"/>
                <w:color w:val="auto"/>
                <w:sz w:val="18"/>
                <w:szCs w:val="18"/>
              </w:rPr>
            </w:pPr>
          </w:p>
          <w:p w14:paraId="4A2EB27E" w14:textId="77777777" w:rsidR="005B5A0B" w:rsidRPr="004A4ECE" w:rsidRDefault="005B5A0B" w:rsidP="00900A78">
            <w:pPr>
              <w:pStyle w:val="TableText"/>
              <w:rPr>
                <w:rStyle w:val="Blue"/>
                <w:color w:val="auto"/>
                <w:sz w:val="18"/>
                <w:szCs w:val="18"/>
              </w:rPr>
            </w:pPr>
          </w:p>
        </w:tc>
        <w:tc>
          <w:tcPr>
            <w:tcW w:w="633" w:type="pct"/>
          </w:tcPr>
          <w:p w14:paraId="7C8267B5" w14:textId="77777777" w:rsidR="005B5A0B" w:rsidRPr="004A4ECE" w:rsidRDefault="005B5A0B"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31D18616" w14:textId="77777777" w:rsidR="005B5A0B" w:rsidRPr="004A4ECE" w:rsidRDefault="005B5A0B" w:rsidP="00900A78">
            <w:pPr>
              <w:pStyle w:val="TableText"/>
              <w:rPr>
                <w:rStyle w:val="Blue"/>
                <w:color w:val="auto"/>
                <w:sz w:val="18"/>
                <w:szCs w:val="18"/>
              </w:rPr>
            </w:pPr>
            <w:r w:rsidRPr="004A4ECE">
              <w:rPr>
                <w:rStyle w:val="Blue"/>
                <w:color w:val="auto"/>
                <w:sz w:val="18"/>
                <w:szCs w:val="18"/>
              </w:rPr>
              <w:t>N/A</w:t>
            </w:r>
          </w:p>
          <w:p w14:paraId="4E11D33B" w14:textId="77777777" w:rsidR="005B5A0B" w:rsidRPr="004A4ECE" w:rsidRDefault="005B5A0B" w:rsidP="00900A78">
            <w:pPr>
              <w:pStyle w:val="TableText"/>
              <w:rPr>
                <w:rStyle w:val="Blue"/>
                <w:color w:val="auto"/>
                <w:sz w:val="18"/>
                <w:szCs w:val="18"/>
              </w:rPr>
            </w:pPr>
          </w:p>
          <w:p w14:paraId="1CE16516" w14:textId="77777777" w:rsidR="005B5A0B" w:rsidRPr="004A4ECE" w:rsidRDefault="005B5A0B" w:rsidP="00900A78">
            <w:pPr>
              <w:pStyle w:val="TableText"/>
              <w:rPr>
                <w:rStyle w:val="Blue"/>
                <w:color w:val="auto"/>
                <w:sz w:val="18"/>
                <w:szCs w:val="18"/>
              </w:rPr>
            </w:pPr>
          </w:p>
        </w:tc>
      </w:tr>
      <w:tr w:rsidR="005B5A0B" w:rsidRPr="004921D8" w14:paraId="1DE67406" w14:textId="77777777" w:rsidTr="004A4ECE">
        <w:trPr>
          <w:cantSplit/>
        </w:trPr>
        <w:tc>
          <w:tcPr>
            <w:tcW w:w="711" w:type="pct"/>
            <w:vMerge/>
          </w:tcPr>
          <w:p w14:paraId="44314523" w14:textId="77777777" w:rsidR="005B5A0B" w:rsidRPr="004A4ECE" w:rsidRDefault="005B5A0B" w:rsidP="00900A78">
            <w:pPr>
              <w:pStyle w:val="TableText"/>
              <w:rPr>
                <w:rStyle w:val="Blue"/>
                <w:color w:val="auto"/>
                <w:sz w:val="18"/>
                <w:szCs w:val="18"/>
              </w:rPr>
            </w:pPr>
          </w:p>
        </w:tc>
        <w:tc>
          <w:tcPr>
            <w:tcW w:w="637" w:type="pct"/>
          </w:tcPr>
          <w:p w14:paraId="313637A4" w14:textId="77777777" w:rsidR="005B5A0B" w:rsidRPr="004A4ECE" w:rsidRDefault="005B5A0B" w:rsidP="00900A78">
            <w:pPr>
              <w:pStyle w:val="TableText"/>
              <w:rPr>
                <w:rFonts w:ascii="Arial" w:hAnsi="Arial" w:cs="Arial"/>
                <w:sz w:val="18"/>
                <w:szCs w:val="18"/>
              </w:rPr>
            </w:pPr>
            <w:r w:rsidRPr="004A4ECE">
              <w:rPr>
                <w:rFonts w:ascii="Arial" w:hAnsi="Arial" w:cs="Arial"/>
                <w:sz w:val="18"/>
                <w:szCs w:val="18"/>
              </w:rPr>
              <w:t>Block counted spills</w:t>
            </w:r>
          </w:p>
        </w:tc>
        <w:tc>
          <w:tcPr>
            <w:tcW w:w="813" w:type="pct"/>
          </w:tcPr>
          <w:p w14:paraId="080165F3" w14:textId="77777777" w:rsidR="005B5A0B" w:rsidRPr="004A4ECE" w:rsidRDefault="005B5A0B" w:rsidP="00900A78">
            <w:pPr>
              <w:pStyle w:val="NormalWeb"/>
              <w:rPr>
                <w:rFonts w:ascii="Arial" w:hAnsi="Arial" w:cs="Arial"/>
                <w:sz w:val="18"/>
                <w:szCs w:val="18"/>
              </w:rPr>
            </w:pPr>
            <w:r w:rsidRPr="004A4ECE">
              <w:rPr>
                <w:rFonts w:ascii="Arial" w:hAnsi="Arial" w:cs="Arial"/>
                <w:sz w:val="18"/>
                <w:szCs w:val="18"/>
              </w:rPr>
              <w:t>N/A</w:t>
            </w:r>
          </w:p>
        </w:tc>
        <w:tc>
          <w:tcPr>
            <w:tcW w:w="646" w:type="pct"/>
          </w:tcPr>
          <w:p w14:paraId="38B0C6D0" w14:textId="77777777" w:rsidR="005B5A0B" w:rsidRPr="004A4ECE" w:rsidRDefault="005B5A0B" w:rsidP="00900A78">
            <w:pPr>
              <w:pStyle w:val="NormalWeb"/>
              <w:rPr>
                <w:rFonts w:ascii="Arial" w:hAnsi="Arial" w:cs="Arial"/>
                <w:sz w:val="18"/>
                <w:szCs w:val="18"/>
              </w:rPr>
            </w:pPr>
            <w:r w:rsidRPr="004A4ECE">
              <w:rPr>
                <w:rFonts w:ascii="Arial" w:hAnsi="Arial" w:cs="Arial"/>
                <w:sz w:val="18"/>
                <w:szCs w:val="18"/>
              </w:rPr>
              <w:t>1</w:t>
            </w:r>
            <w:r w:rsidRPr="005177F2">
              <w:rPr>
                <w:rFonts w:ascii="Arial" w:hAnsi="Arial" w:cs="Arial"/>
                <w:sz w:val="18"/>
                <w:szCs w:val="18"/>
                <w:vertAlign w:val="superscript"/>
              </w:rPr>
              <w:t>st</w:t>
            </w:r>
            <w:r w:rsidRPr="004A4ECE">
              <w:rPr>
                <w:rFonts w:ascii="Arial" w:hAnsi="Arial" w:cs="Arial"/>
                <w:sz w:val="18"/>
                <w:szCs w:val="18"/>
              </w:rPr>
              <w:t xml:space="preserve"> January to 31</w:t>
            </w:r>
            <w:r w:rsidRPr="004A4ECE">
              <w:rPr>
                <w:rFonts w:ascii="Arial" w:hAnsi="Arial" w:cs="Arial"/>
                <w:sz w:val="18"/>
                <w:szCs w:val="18"/>
                <w:vertAlign w:val="superscript"/>
              </w:rPr>
              <w:t>st</w:t>
            </w:r>
            <w:r w:rsidRPr="004A4ECE">
              <w:rPr>
                <w:rFonts w:ascii="Arial" w:hAnsi="Arial" w:cs="Arial"/>
                <w:sz w:val="18"/>
                <w:szCs w:val="18"/>
              </w:rPr>
              <w:t xml:space="preserve"> December inclusive </w:t>
            </w:r>
          </w:p>
        </w:tc>
        <w:tc>
          <w:tcPr>
            <w:tcW w:w="518" w:type="pct"/>
          </w:tcPr>
          <w:p w14:paraId="70C7E17E" w14:textId="77777777" w:rsidR="005B5A0B" w:rsidRPr="004A4ECE" w:rsidRDefault="005B5A0B"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3F228700" w14:textId="77777777" w:rsidR="005B5A0B" w:rsidRPr="004A4ECE" w:rsidRDefault="005B5A0B" w:rsidP="00900A78">
            <w:pPr>
              <w:pStyle w:val="TableText"/>
              <w:rPr>
                <w:rStyle w:val="Blue"/>
                <w:color w:val="auto"/>
                <w:sz w:val="18"/>
                <w:szCs w:val="18"/>
              </w:rPr>
            </w:pPr>
            <w:r w:rsidRPr="004A4ECE">
              <w:rPr>
                <w:rStyle w:val="Blue"/>
                <w:color w:val="auto"/>
                <w:sz w:val="18"/>
                <w:szCs w:val="18"/>
              </w:rPr>
              <w:t>15 minutes</w:t>
            </w:r>
          </w:p>
        </w:tc>
        <w:tc>
          <w:tcPr>
            <w:tcW w:w="1042" w:type="pct"/>
          </w:tcPr>
          <w:p w14:paraId="2AA1D7F4" w14:textId="77777777" w:rsidR="005B5A0B" w:rsidRPr="004A4ECE" w:rsidRDefault="005B5A0B" w:rsidP="00900A78">
            <w:pPr>
              <w:pStyle w:val="TableText"/>
              <w:rPr>
                <w:rFonts w:ascii="Arial" w:hAnsi="Arial" w:cs="Arial"/>
                <w:sz w:val="18"/>
                <w:szCs w:val="18"/>
              </w:rPr>
            </w:pPr>
            <w:r w:rsidRPr="004A4ECE">
              <w:rPr>
                <w:rFonts w:ascii="Arial" w:hAnsi="Arial" w:cs="Arial"/>
                <w:sz w:val="18"/>
                <w:szCs w:val="18"/>
              </w:rPr>
              <w:t>N/A</w:t>
            </w:r>
          </w:p>
        </w:tc>
      </w:tr>
      <w:tr w:rsidR="005B5A0B" w:rsidRPr="004921D8" w14:paraId="5CDA57E2" w14:textId="77777777" w:rsidTr="004A4ECE">
        <w:trPr>
          <w:cantSplit/>
        </w:trPr>
        <w:tc>
          <w:tcPr>
            <w:tcW w:w="711" w:type="pct"/>
            <w:vMerge/>
          </w:tcPr>
          <w:p w14:paraId="2CFDCF7D" w14:textId="77777777" w:rsidR="005B5A0B" w:rsidRPr="004A4ECE" w:rsidRDefault="005B5A0B" w:rsidP="00900A78">
            <w:pPr>
              <w:pStyle w:val="TableText"/>
              <w:rPr>
                <w:rStyle w:val="Blue"/>
                <w:color w:val="auto"/>
                <w:sz w:val="18"/>
                <w:szCs w:val="18"/>
              </w:rPr>
            </w:pPr>
          </w:p>
        </w:tc>
        <w:tc>
          <w:tcPr>
            <w:tcW w:w="637" w:type="pct"/>
          </w:tcPr>
          <w:p w14:paraId="200DC8ED" w14:textId="77777777" w:rsidR="005B5A0B" w:rsidRPr="004A4ECE" w:rsidRDefault="005B5A0B"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4BE1EFC2" w14:textId="77777777" w:rsidR="005B5A0B" w:rsidRPr="004A4ECE" w:rsidRDefault="005B5A0B" w:rsidP="00900A78">
            <w:pPr>
              <w:pStyle w:val="NormalWeb"/>
              <w:rPr>
                <w:rFonts w:ascii="Arial" w:hAnsi="Arial" w:cs="Arial"/>
                <w:sz w:val="18"/>
                <w:szCs w:val="18"/>
              </w:rPr>
            </w:pPr>
            <w:r w:rsidRPr="004A4ECE">
              <w:rPr>
                <w:rFonts w:ascii="Arial" w:hAnsi="Arial" w:cs="Arial"/>
                <w:sz w:val="18"/>
                <w:szCs w:val="18"/>
              </w:rPr>
              <w:t>N/A</w:t>
            </w:r>
          </w:p>
        </w:tc>
        <w:tc>
          <w:tcPr>
            <w:tcW w:w="646" w:type="pct"/>
          </w:tcPr>
          <w:p w14:paraId="35B7C024" w14:textId="77777777" w:rsidR="005B5A0B" w:rsidRPr="004A4ECE" w:rsidRDefault="005B5A0B" w:rsidP="00900A78">
            <w:pPr>
              <w:pStyle w:val="TableText"/>
              <w:rPr>
                <w:rFonts w:ascii="Arial" w:hAnsi="Arial" w:cs="Arial"/>
                <w:sz w:val="18"/>
                <w:szCs w:val="18"/>
              </w:rPr>
            </w:pPr>
            <w:r w:rsidRPr="004A4ECE">
              <w:rPr>
                <w:rFonts w:ascii="Arial" w:hAnsi="Arial" w:cs="Arial"/>
                <w:sz w:val="18"/>
                <w:szCs w:val="18"/>
              </w:rPr>
              <w:t>N/A</w:t>
            </w:r>
          </w:p>
        </w:tc>
        <w:tc>
          <w:tcPr>
            <w:tcW w:w="518" w:type="pct"/>
          </w:tcPr>
          <w:p w14:paraId="6552F6AC" w14:textId="77777777" w:rsidR="005B5A0B" w:rsidRPr="004A4ECE" w:rsidRDefault="005B5A0B"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3ACE1D45" w14:textId="77777777" w:rsidR="005B5A0B" w:rsidRPr="004A4ECE" w:rsidRDefault="005B5A0B" w:rsidP="00900A78">
            <w:pPr>
              <w:pStyle w:val="TableText"/>
              <w:rPr>
                <w:rStyle w:val="Blue"/>
                <w:color w:val="auto"/>
                <w:sz w:val="18"/>
                <w:szCs w:val="18"/>
              </w:rPr>
            </w:pPr>
            <w:r w:rsidRPr="004A4ECE">
              <w:rPr>
                <w:rStyle w:val="Blue"/>
                <w:color w:val="auto"/>
                <w:sz w:val="18"/>
                <w:szCs w:val="18"/>
              </w:rPr>
              <w:t>15 minutes</w:t>
            </w:r>
          </w:p>
        </w:tc>
        <w:tc>
          <w:tcPr>
            <w:tcW w:w="1042" w:type="pct"/>
          </w:tcPr>
          <w:p w14:paraId="1045B26A" w14:textId="77777777" w:rsidR="005B5A0B" w:rsidRPr="004A4ECE" w:rsidRDefault="005B5A0B" w:rsidP="00900A78">
            <w:pPr>
              <w:pStyle w:val="TableText"/>
              <w:rPr>
                <w:rFonts w:ascii="Arial" w:hAnsi="Arial" w:cs="Arial"/>
                <w:sz w:val="18"/>
                <w:szCs w:val="18"/>
              </w:rPr>
            </w:pPr>
            <w:r w:rsidRPr="004A4ECE">
              <w:rPr>
                <w:rFonts w:ascii="Arial" w:hAnsi="Arial" w:cs="Arial"/>
                <w:sz w:val="18"/>
                <w:szCs w:val="18"/>
              </w:rPr>
              <w:t>N/A</w:t>
            </w:r>
          </w:p>
        </w:tc>
      </w:tr>
    </w:tbl>
    <w:p w14:paraId="3F6A6EF7" w14:textId="77777777" w:rsidR="005B5A0B" w:rsidRPr="004921D8" w:rsidRDefault="005B5A0B"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0532C4" w:rsidRPr="000532C4" w14:paraId="51394C34"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12FC8DA" w14:textId="77777777" w:rsidR="005B5A0B" w:rsidRPr="000532C4" w:rsidRDefault="005B5A0B" w:rsidP="00926B5E">
            <w:pPr>
              <w:pStyle w:val="TableText"/>
              <w:rPr>
                <w:sz w:val="18"/>
                <w:szCs w:val="18"/>
              </w:rPr>
            </w:pPr>
            <w:r w:rsidRPr="000532C4">
              <w:rPr>
                <w:sz w:val="18"/>
                <w:szCs w:val="18"/>
              </w:rPr>
              <w:t>Table S3.2 Discharge points</w:t>
            </w:r>
          </w:p>
        </w:tc>
      </w:tr>
      <w:tr w:rsidR="000532C4" w:rsidRPr="000532C4" w14:paraId="1E48D2CA"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1E2D4E38" w14:textId="77777777" w:rsidR="005B5A0B" w:rsidRPr="000532C4" w:rsidRDefault="005B5A0B" w:rsidP="00926B5E">
            <w:pPr>
              <w:pStyle w:val="TableText"/>
              <w:rPr>
                <w:sz w:val="18"/>
                <w:szCs w:val="18"/>
              </w:rPr>
            </w:pPr>
            <w:r w:rsidRPr="000532C4">
              <w:rPr>
                <w:sz w:val="18"/>
                <w:szCs w:val="18"/>
              </w:rPr>
              <w:t>Effluent Name</w:t>
            </w:r>
          </w:p>
        </w:tc>
        <w:tc>
          <w:tcPr>
            <w:tcW w:w="1323" w:type="pct"/>
          </w:tcPr>
          <w:p w14:paraId="4B1E8054" w14:textId="77777777" w:rsidR="005B5A0B" w:rsidRPr="000532C4" w:rsidRDefault="005B5A0B" w:rsidP="00926B5E">
            <w:pPr>
              <w:pStyle w:val="TableText"/>
              <w:rPr>
                <w:sz w:val="18"/>
                <w:szCs w:val="18"/>
              </w:rPr>
            </w:pPr>
            <w:r w:rsidRPr="000532C4">
              <w:rPr>
                <w:sz w:val="18"/>
                <w:szCs w:val="18"/>
              </w:rPr>
              <w:t>Discharge Point</w:t>
            </w:r>
          </w:p>
        </w:tc>
        <w:tc>
          <w:tcPr>
            <w:tcW w:w="1323" w:type="pct"/>
          </w:tcPr>
          <w:p w14:paraId="6C2DE304" w14:textId="77777777" w:rsidR="005B5A0B" w:rsidRPr="000532C4" w:rsidRDefault="005B5A0B" w:rsidP="00926B5E">
            <w:pPr>
              <w:pStyle w:val="TableText"/>
              <w:rPr>
                <w:sz w:val="18"/>
                <w:szCs w:val="18"/>
              </w:rPr>
            </w:pPr>
            <w:r w:rsidRPr="000532C4">
              <w:rPr>
                <w:sz w:val="18"/>
                <w:szCs w:val="18"/>
              </w:rPr>
              <w:t>Discharge point NGR</w:t>
            </w:r>
          </w:p>
        </w:tc>
        <w:tc>
          <w:tcPr>
            <w:tcW w:w="1327" w:type="pct"/>
          </w:tcPr>
          <w:p w14:paraId="376AFBC0" w14:textId="77777777" w:rsidR="005B5A0B" w:rsidRPr="000532C4" w:rsidRDefault="005B5A0B" w:rsidP="00926B5E">
            <w:pPr>
              <w:pStyle w:val="TableText"/>
              <w:rPr>
                <w:sz w:val="18"/>
                <w:szCs w:val="18"/>
              </w:rPr>
            </w:pPr>
            <w:r w:rsidRPr="000532C4">
              <w:rPr>
                <w:sz w:val="18"/>
                <w:szCs w:val="18"/>
              </w:rPr>
              <w:t>Receiving water/Environment</w:t>
            </w:r>
          </w:p>
        </w:tc>
      </w:tr>
      <w:tr w:rsidR="000532C4" w:rsidRPr="000532C4" w14:paraId="64C12772" w14:textId="77777777" w:rsidTr="00177D84">
        <w:trPr>
          <w:cantSplit/>
        </w:trPr>
        <w:tc>
          <w:tcPr>
            <w:tcW w:w="1027" w:type="pct"/>
          </w:tcPr>
          <w:p w14:paraId="6ACB4148" w14:textId="77777777" w:rsidR="005B5A0B" w:rsidRPr="000532C4" w:rsidRDefault="005B5A0B" w:rsidP="000A07C9">
            <w:pPr>
              <w:pStyle w:val="TableText"/>
              <w:rPr>
                <w:rStyle w:val="Blue"/>
                <w:color w:val="auto"/>
                <w:sz w:val="18"/>
                <w:szCs w:val="18"/>
              </w:rPr>
            </w:pPr>
            <w:r w:rsidRPr="000532C4">
              <w:rPr>
                <w:rStyle w:val="Blue"/>
                <w:color w:val="auto"/>
                <w:sz w:val="18"/>
                <w:szCs w:val="18"/>
              </w:rPr>
              <w:t>Storm sewage</w:t>
            </w:r>
          </w:p>
        </w:tc>
        <w:tc>
          <w:tcPr>
            <w:tcW w:w="1323" w:type="pct"/>
          </w:tcPr>
          <w:p w14:paraId="12946650" w14:textId="77777777" w:rsidR="005B5A0B" w:rsidRPr="000532C4" w:rsidRDefault="005B5A0B" w:rsidP="00C30128">
            <w:pPr>
              <w:pStyle w:val="TableText"/>
              <w:rPr>
                <w:rStyle w:val="Blue"/>
                <w:rFonts w:ascii="Arial" w:hAnsi="Arial"/>
                <w:color w:val="auto"/>
                <w:sz w:val="18"/>
                <w:szCs w:val="18"/>
              </w:rPr>
            </w:pPr>
            <w:r w:rsidRPr="000532C4">
              <w:rPr>
                <w:rStyle w:val="Blue"/>
                <w:color w:val="auto"/>
                <w:sz w:val="18"/>
                <w:szCs w:val="18"/>
              </w:rPr>
              <w:t>POINT OF DISCHARGE</w:t>
            </w:r>
          </w:p>
        </w:tc>
        <w:tc>
          <w:tcPr>
            <w:tcW w:w="1323" w:type="pct"/>
          </w:tcPr>
          <w:p w14:paraId="6225C7FA" w14:textId="77777777" w:rsidR="005B5A0B" w:rsidRPr="000532C4" w:rsidRDefault="005B5A0B" w:rsidP="000A07C9">
            <w:pPr>
              <w:pStyle w:val="TableText"/>
              <w:rPr>
                <w:rStyle w:val="Blue"/>
                <w:color w:val="auto"/>
                <w:sz w:val="18"/>
                <w:szCs w:val="18"/>
              </w:rPr>
            </w:pPr>
            <w:r w:rsidRPr="000532C4">
              <w:rPr>
                <w:noProof/>
                <w:sz w:val="18"/>
                <w:szCs w:val="18"/>
              </w:rPr>
              <w:t>SN 78582 09553</w:t>
            </w:r>
          </w:p>
        </w:tc>
        <w:tc>
          <w:tcPr>
            <w:tcW w:w="1327" w:type="pct"/>
          </w:tcPr>
          <w:p w14:paraId="5E75B582" w14:textId="77777777" w:rsidR="005B5A0B" w:rsidRPr="000532C4" w:rsidRDefault="005B5A0B" w:rsidP="000A07C9">
            <w:pPr>
              <w:pStyle w:val="TableText"/>
              <w:rPr>
                <w:rStyle w:val="Blue"/>
                <w:color w:val="auto"/>
                <w:sz w:val="18"/>
                <w:szCs w:val="18"/>
              </w:rPr>
            </w:pPr>
            <w:r w:rsidRPr="000532C4">
              <w:rPr>
                <w:noProof/>
                <w:sz w:val="18"/>
                <w:szCs w:val="18"/>
              </w:rPr>
              <w:t>Afon Tawe</w:t>
            </w:r>
          </w:p>
        </w:tc>
      </w:tr>
    </w:tbl>
    <w:p w14:paraId="61133DD8" w14:textId="77777777" w:rsidR="005B5A0B" w:rsidRPr="004921D8" w:rsidRDefault="005B5A0B" w:rsidP="00926B5E">
      <w:pPr>
        <w:rPr>
          <w:sz w:val="18"/>
          <w:szCs w:val="18"/>
        </w:rPr>
      </w:pPr>
    </w:p>
    <w:tbl>
      <w:tblPr>
        <w:tblStyle w:val="TableGrid"/>
        <w:tblW w:w="4720" w:type="pct"/>
        <w:tblInd w:w="562" w:type="dxa"/>
        <w:tblLook w:val="0020" w:firstRow="1" w:lastRow="0" w:firstColumn="0" w:lastColumn="0" w:noHBand="0" w:noVBand="0"/>
      </w:tblPr>
      <w:tblGrid>
        <w:gridCol w:w="2836"/>
        <w:gridCol w:w="2693"/>
        <w:gridCol w:w="3272"/>
      </w:tblGrid>
      <w:tr w:rsidR="005B5A0B" w:rsidRPr="004921D8" w14:paraId="205BA0FA"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000000" w:themeFill="text1"/>
          </w:tcPr>
          <w:p w14:paraId="3A3863DB" w14:textId="77777777" w:rsidR="005B5A0B" w:rsidRPr="004921D8" w:rsidRDefault="005B5A0B" w:rsidP="000A07C9">
            <w:pPr>
              <w:pStyle w:val="TableText"/>
              <w:rPr>
                <w:sz w:val="18"/>
                <w:szCs w:val="18"/>
              </w:rPr>
            </w:pPr>
            <w:r w:rsidRPr="004921D8">
              <w:rPr>
                <w:sz w:val="18"/>
                <w:szCs w:val="18"/>
              </w:rPr>
              <w:t>Table S3.3 Storm sewage discharge settings</w:t>
            </w:r>
          </w:p>
        </w:tc>
      </w:tr>
      <w:tr w:rsidR="00D7058D" w:rsidRPr="004921D8" w14:paraId="61BE1224" w14:textId="77777777" w:rsidTr="00D7058D">
        <w:trPr>
          <w:cnfStyle w:val="100000000000" w:firstRow="1" w:lastRow="0" w:firstColumn="0" w:lastColumn="0" w:oddVBand="0" w:evenVBand="0" w:oddHBand="0" w:evenHBand="0" w:firstRowFirstColumn="0" w:firstRowLastColumn="0" w:lastRowFirstColumn="0" w:lastRowLastColumn="0"/>
          <w:tblHeader/>
        </w:trPr>
        <w:tc>
          <w:tcPr>
            <w:tcW w:w="1611" w:type="pct"/>
          </w:tcPr>
          <w:p w14:paraId="763B572E" w14:textId="77777777" w:rsidR="00D7058D" w:rsidRPr="004A4ECE" w:rsidRDefault="00D7058D" w:rsidP="00D7792E">
            <w:pPr>
              <w:pStyle w:val="TableText"/>
              <w:rPr>
                <w:sz w:val="18"/>
                <w:szCs w:val="18"/>
              </w:rPr>
            </w:pPr>
            <w:r w:rsidRPr="004A4ECE">
              <w:rPr>
                <w:sz w:val="18"/>
                <w:szCs w:val="18"/>
              </w:rPr>
              <w:t xml:space="preserve">Effluent and discharge point </w:t>
            </w:r>
          </w:p>
        </w:tc>
        <w:tc>
          <w:tcPr>
            <w:tcW w:w="1530" w:type="pct"/>
          </w:tcPr>
          <w:p w14:paraId="5D8C8109" w14:textId="77777777" w:rsidR="00D7058D" w:rsidRPr="004A4ECE" w:rsidRDefault="00D7058D" w:rsidP="000A07C9">
            <w:pPr>
              <w:pStyle w:val="TableText"/>
              <w:rPr>
                <w:sz w:val="18"/>
                <w:szCs w:val="18"/>
              </w:rPr>
            </w:pPr>
            <w:r w:rsidRPr="004A4ECE">
              <w:rPr>
                <w:sz w:val="18"/>
                <w:szCs w:val="18"/>
              </w:rPr>
              <w:t>Description of discharge</w:t>
            </w:r>
          </w:p>
        </w:tc>
        <w:tc>
          <w:tcPr>
            <w:tcW w:w="1859" w:type="pct"/>
          </w:tcPr>
          <w:p w14:paraId="7B50B1B3" w14:textId="34CDEF54" w:rsidR="00D7058D" w:rsidRPr="004921D8" w:rsidRDefault="00D7058D" w:rsidP="002F0244">
            <w:pPr>
              <w:pStyle w:val="TableText"/>
              <w:rPr>
                <w:rFonts w:ascii="Arial" w:hAnsi="Arial"/>
                <w:sz w:val="18"/>
                <w:szCs w:val="18"/>
              </w:rPr>
            </w:pPr>
            <w:r w:rsidRPr="004921D8">
              <w:rPr>
                <w:sz w:val="18"/>
                <w:szCs w:val="18"/>
              </w:rPr>
              <w:t>Overflow setting l/s</w:t>
            </w:r>
          </w:p>
        </w:tc>
        <w:bookmarkStart w:id="0" w:name="_GoBack"/>
        <w:bookmarkEnd w:id="0"/>
      </w:tr>
      <w:tr w:rsidR="00D7058D" w:rsidRPr="004921D8" w14:paraId="596443E0" w14:textId="77777777" w:rsidTr="00D7058D">
        <w:tc>
          <w:tcPr>
            <w:tcW w:w="1611" w:type="pct"/>
          </w:tcPr>
          <w:p w14:paraId="53CAE17E" w14:textId="77777777" w:rsidR="00D7058D" w:rsidRPr="004A4ECE" w:rsidRDefault="00D7058D" w:rsidP="00C30128">
            <w:pPr>
              <w:pStyle w:val="TableText"/>
              <w:rPr>
                <w:rStyle w:val="Blue"/>
                <w:rFonts w:cstheme="minorHAnsi"/>
                <w:color w:val="auto"/>
                <w:sz w:val="18"/>
                <w:szCs w:val="18"/>
              </w:rPr>
            </w:pPr>
            <w:r w:rsidRPr="004A4ECE">
              <w:rPr>
                <w:rStyle w:val="Blue"/>
                <w:rFonts w:cstheme="minorHAnsi"/>
                <w:color w:val="auto"/>
                <w:sz w:val="18"/>
                <w:szCs w:val="18"/>
              </w:rPr>
              <w:t>Storm sewage via POINT OF DISCHARGE</w:t>
            </w:r>
          </w:p>
        </w:tc>
        <w:tc>
          <w:tcPr>
            <w:tcW w:w="1530" w:type="pct"/>
          </w:tcPr>
          <w:p w14:paraId="293986A0" w14:textId="77777777" w:rsidR="00D7058D" w:rsidRPr="004A4ECE" w:rsidRDefault="00D7058D"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1859" w:type="pct"/>
          </w:tcPr>
          <w:p w14:paraId="38ACD496" w14:textId="0EBEBBE1" w:rsidR="00D7058D" w:rsidRPr="004A4ECE" w:rsidRDefault="00D7058D" w:rsidP="00D7058D">
            <w:pPr>
              <w:pStyle w:val="TableText"/>
              <w:rPr>
                <w:rStyle w:val="Blue"/>
                <w:rFonts w:cstheme="minorHAnsi"/>
                <w:color w:val="auto"/>
                <w:sz w:val="18"/>
                <w:szCs w:val="18"/>
              </w:rPr>
            </w:pPr>
            <w:r w:rsidRPr="004A4ECE">
              <w:rPr>
                <w:rFonts w:cstheme="minorHAnsi"/>
                <w:sz w:val="18"/>
                <w:szCs w:val="18"/>
              </w:rPr>
              <w:t>Not lower than the overflow setting on the date this permit was authorised</w:t>
            </w:r>
            <w:r w:rsidRPr="004A4ECE">
              <w:rPr>
                <w:rFonts w:cstheme="minorHAnsi"/>
              </w:rPr>
              <w:t xml:space="preserve"> </w:t>
            </w:r>
          </w:p>
        </w:tc>
      </w:tr>
    </w:tbl>
    <w:p w14:paraId="768CC9DB" w14:textId="77777777" w:rsidR="005B5A0B" w:rsidRPr="00C943FD" w:rsidRDefault="005B5A0B"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0532C4" w:rsidRPr="000532C4" w14:paraId="3FD2D5E8"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228BC77" w14:textId="77777777" w:rsidR="005B5A0B" w:rsidRPr="000532C4" w:rsidRDefault="005B5A0B" w:rsidP="00D944CB">
            <w:pPr>
              <w:pStyle w:val="TableText"/>
              <w:rPr>
                <w:sz w:val="18"/>
                <w:szCs w:val="18"/>
              </w:rPr>
            </w:pPr>
            <w:r w:rsidRPr="000532C4">
              <w:rPr>
                <w:sz w:val="18"/>
                <w:szCs w:val="18"/>
              </w:rPr>
              <w:t>Table S3.4 Monitoring points</w:t>
            </w:r>
          </w:p>
        </w:tc>
      </w:tr>
      <w:tr w:rsidR="000532C4" w:rsidRPr="000532C4" w14:paraId="5629FB1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1664F35C" w14:textId="77777777" w:rsidR="005B5A0B" w:rsidRPr="000532C4" w:rsidRDefault="005B5A0B" w:rsidP="00926B5E">
            <w:pPr>
              <w:pStyle w:val="TableText"/>
              <w:rPr>
                <w:sz w:val="18"/>
                <w:szCs w:val="18"/>
              </w:rPr>
            </w:pPr>
            <w:r w:rsidRPr="000532C4">
              <w:rPr>
                <w:sz w:val="18"/>
                <w:szCs w:val="18"/>
              </w:rPr>
              <w:t>Effluent and discharge point</w:t>
            </w:r>
          </w:p>
        </w:tc>
        <w:tc>
          <w:tcPr>
            <w:tcW w:w="1323" w:type="pct"/>
          </w:tcPr>
          <w:p w14:paraId="39D8CE3D" w14:textId="77777777" w:rsidR="005B5A0B" w:rsidRPr="000532C4" w:rsidRDefault="005B5A0B" w:rsidP="00926B5E">
            <w:pPr>
              <w:pStyle w:val="TableText"/>
              <w:rPr>
                <w:sz w:val="18"/>
                <w:szCs w:val="18"/>
              </w:rPr>
            </w:pPr>
            <w:r w:rsidRPr="000532C4">
              <w:rPr>
                <w:sz w:val="18"/>
                <w:szCs w:val="18"/>
              </w:rPr>
              <w:t>Monitoring type</w:t>
            </w:r>
          </w:p>
        </w:tc>
        <w:tc>
          <w:tcPr>
            <w:tcW w:w="1322" w:type="pct"/>
          </w:tcPr>
          <w:p w14:paraId="4D6CCE61" w14:textId="77777777" w:rsidR="005B5A0B" w:rsidRPr="000532C4" w:rsidRDefault="005B5A0B" w:rsidP="00926B5E">
            <w:pPr>
              <w:pStyle w:val="TableText"/>
              <w:rPr>
                <w:sz w:val="18"/>
                <w:szCs w:val="18"/>
              </w:rPr>
            </w:pPr>
            <w:r w:rsidRPr="000532C4">
              <w:rPr>
                <w:sz w:val="18"/>
                <w:szCs w:val="18"/>
              </w:rPr>
              <w:t>Monitoring point NGR</w:t>
            </w:r>
          </w:p>
        </w:tc>
        <w:tc>
          <w:tcPr>
            <w:tcW w:w="1325" w:type="pct"/>
          </w:tcPr>
          <w:p w14:paraId="62363F5F" w14:textId="77777777" w:rsidR="005B5A0B" w:rsidRPr="000532C4" w:rsidRDefault="005B5A0B" w:rsidP="00926B5E">
            <w:pPr>
              <w:pStyle w:val="TableText"/>
              <w:rPr>
                <w:sz w:val="18"/>
                <w:szCs w:val="18"/>
              </w:rPr>
            </w:pPr>
            <w:r w:rsidRPr="000532C4">
              <w:rPr>
                <w:sz w:val="18"/>
                <w:szCs w:val="18"/>
              </w:rPr>
              <w:t>Monitoring point reference</w:t>
            </w:r>
          </w:p>
        </w:tc>
      </w:tr>
      <w:tr w:rsidR="000532C4" w:rsidRPr="000532C4" w14:paraId="4BB1E82C" w14:textId="77777777" w:rsidTr="00A9057C">
        <w:trPr>
          <w:cantSplit/>
        </w:trPr>
        <w:tc>
          <w:tcPr>
            <w:tcW w:w="1030" w:type="pct"/>
            <w:vMerge w:val="restart"/>
          </w:tcPr>
          <w:p w14:paraId="2391E065" w14:textId="77777777" w:rsidR="005B5A0B" w:rsidRPr="000532C4" w:rsidRDefault="005B5A0B" w:rsidP="00164190">
            <w:pPr>
              <w:pStyle w:val="TableText"/>
              <w:rPr>
                <w:rStyle w:val="Blue"/>
                <w:rFonts w:ascii="Arial" w:hAnsi="Arial"/>
                <w:color w:val="auto"/>
                <w:sz w:val="18"/>
                <w:szCs w:val="18"/>
              </w:rPr>
            </w:pPr>
            <w:r w:rsidRPr="000532C4">
              <w:rPr>
                <w:rStyle w:val="Blue"/>
                <w:color w:val="auto"/>
                <w:sz w:val="18"/>
                <w:szCs w:val="18"/>
              </w:rPr>
              <w:t>Storm sewage via POINT OF DISCHARGE</w:t>
            </w:r>
          </w:p>
        </w:tc>
        <w:tc>
          <w:tcPr>
            <w:tcW w:w="1323" w:type="pct"/>
          </w:tcPr>
          <w:p w14:paraId="2E5A4A06" w14:textId="77777777" w:rsidR="005B5A0B" w:rsidRPr="000532C4" w:rsidRDefault="005B5A0B" w:rsidP="000A07C9">
            <w:pPr>
              <w:pStyle w:val="TableText"/>
              <w:rPr>
                <w:rStyle w:val="Blue"/>
                <w:rFonts w:ascii="Arial" w:hAnsi="Arial"/>
                <w:color w:val="auto"/>
                <w:sz w:val="18"/>
                <w:szCs w:val="18"/>
              </w:rPr>
            </w:pPr>
            <w:r w:rsidRPr="000532C4">
              <w:rPr>
                <w:rStyle w:val="Blue"/>
                <w:color w:val="auto"/>
                <w:sz w:val="18"/>
                <w:szCs w:val="18"/>
              </w:rPr>
              <w:t xml:space="preserve">Effluent sampling </w:t>
            </w:r>
          </w:p>
        </w:tc>
        <w:tc>
          <w:tcPr>
            <w:tcW w:w="1322" w:type="pct"/>
          </w:tcPr>
          <w:p w14:paraId="58D69F05" w14:textId="77777777" w:rsidR="005B5A0B" w:rsidRPr="000532C4" w:rsidRDefault="005B5A0B" w:rsidP="000A07C9">
            <w:pPr>
              <w:pStyle w:val="TableText"/>
              <w:rPr>
                <w:rStyle w:val="Blue"/>
                <w:color w:val="auto"/>
                <w:sz w:val="18"/>
                <w:szCs w:val="18"/>
              </w:rPr>
            </w:pPr>
            <w:r w:rsidRPr="000532C4">
              <w:rPr>
                <w:noProof/>
                <w:sz w:val="18"/>
                <w:szCs w:val="18"/>
              </w:rPr>
              <w:t>SN 78600 09553</w:t>
            </w:r>
          </w:p>
        </w:tc>
        <w:tc>
          <w:tcPr>
            <w:tcW w:w="1325" w:type="pct"/>
            <w:vMerge w:val="restart"/>
          </w:tcPr>
          <w:p w14:paraId="3C9F70A9" w14:textId="77777777" w:rsidR="005B5A0B" w:rsidRPr="000532C4" w:rsidRDefault="005B5A0B" w:rsidP="0045495C">
            <w:pPr>
              <w:pStyle w:val="TableText"/>
              <w:rPr>
                <w:rStyle w:val="Blue"/>
                <w:color w:val="auto"/>
                <w:sz w:val="18"/>
                <w:szCs w:val="18"/>
              </w:rPr>
            </w:pPr>
            <w:r w:rsidRPr="000532C4">
              <w:rPr>
                <w:rStyle w:val="Blue"/>
                <w:color w:val="auto"/>
                <w:sz w:val="18"/>
                <w:szCs w:val="18"/>
              </w:rPr>
              <w:t>POINT OF OVERFLOW</w:t>
            </w:r>
          </w:p>
        </w:tc>
      </w:tr>
      <w:tr w:rsidR="000532C4" w:rsidRPr="000532C4" w14:paraId="780A7630" w14:textId="77777777" w:rsidTr="00A9057C">
        <w:trPr>
          <w:cantSplit/>
        </w:trPr>
        <w:tc>
          <w:tcPr>
            <w:tcW w:w="1030" w:type="pct"/>
            <w:vMerge/>
          </w:tcPr>
          <w:p w14:paraId="0324C597" w14:textId="77777777" w:rsidR="005B5A0B" w:rsidRPr="000532C4" w:rsidRDefault="005B5A0B" w:rsidP="00C30128">
            <w:pPr>
              <w:pStyle w:val="TableText"/>
              <w:rPr>
                <w:rStyle w:val="Blue"/>
                <w:rFonts w:ascii="Arial" w:hAnsi="Arial"/>
                <w:color w:val="auto"/>
                <w:sz w:val="18"/>
                <w:szCs w:val="18"/>
              </w:rPr>
            </w:pPr>
          </w:p>
        </w:tc>
        <w:tc>
          <w:tcPr>
            <w:tcW w:w="1323" w:type="pct"/>
          </w:tcPr>
          <w:p w14:paraId="34BCF105" w14:textId="77777777" w:rsidR="005B5A0B" w:rsidRPr="000532C4" w:rsidRDefault="005B5A0B" w:rsidP="00164190">
            <w:pPr>
              <w:pStyle w:val="TableText"/>
              <w:rPr>
                <w:rStyle w:val="Blue"/>
                <w:rFonts w:ascii="Arial" w:hAnsi="Arial"/>
                <w:color w:val="auto"/>
                <w:sz w:val="18"/>
                <w:szCs w:val="18"/>
              </w:rPr>
            </w:pPr>
            <w:r w:rsidRPr="000532C4">
              <w:rPr>
                <w:rStyle w:val="Blue"/>
                <w:color w:val="auto"/>
                <w:sz w:val="18"/>
                <w:szCs w:val="18"/>
              </w:rPr>
              <w:t xml:space="preserve">Event duration monitoring </w:t>
            </w:r>
          </w:p>
        </w:tc>
        <w:tc>
          <w:tcPr>
            <w:tcW w:w="1322" w:type="pct"/>
          </w:tcPr>
          <w:p w14:paraId="4F772B61" w14:textId="77777777" w:rsidR="005B5A0B" w:rsidRPr="000532C4" w:rsidRDefault="005B5A0B" w:rsidP="000A07C9">
            <w:pPr>
              <w:pStyle w:val="TableText"/>
              <w:rPr>
                <w:rStyle w:val="Blue"/>
                <w:color w:val="auto"/>
                <w:sz w:val="18"/>
                <w:szCs w:val="18"/>
              </w:rPr>
            </w:pPr>
            <w:r w:rsidRPr="000532C4">
              <w:rPr>
                <w:noProof/>
                <w:sz w:val="18"/>
                <w:szCs w:val="18"/>
              </w:rPr>
              <w:t>SN 78600 09553</w:t>
            </w:r>
          </w:p>
        </w:tc>
        <w:tc>
          <w:tcPr>
            <w:tcW w:w="1325" w:type="pct"/>
            <w:vMerge/>
          </w:tcPr>
          <w:p w14:paraId="29C7FB8F" w14:textId="77777777" w:rsidR="005B5A0B" w:rsidRPr="000532C4" w:rsidRDefault="005B5A0B" w:rsidP="00164190">
            <w:pPr>
              <w:pStyle w:val="TableText"/>
              <w:rPr>
                <w:rStyle w:val="Blue"/>
                <w:rFonts w:ascii="Arial" w:hAnsi="Arial"/>
                <w:color w:val="auto"/>
                <w:sz w:val="18"/>
                <w:szCs w:val="18"/>
              </w:rPr>
            </w:pPr>
          </w:p>
        </w:tc>
      </w:tr>
    </w:tbl>
    <w:p w14:paraId="4464F617" w14:textId="77777777" w:rsidR="005B5A0B" w:rsidRDefault="005B5A0B" w:rsidP="00A9057C">
      <w:pPr>
        <w:pStyle w:val="Heading1"/>
        <w:ind w:left="567"/>
      </w:pPr>
    </w:p>
    <w:p w14:paraId="7041A47F" w14:textId="77777777" w:rsidR="005B5A0B" w:rsidRDefault="005B5A0B">
      <w:pPr>
        <w:spacing w:before="0" w:after="0" w:line="240" w:lineRule="auto"/>
        <w:rPr>
          <w:rFonts w:asciiTheme="majorHAnsi" w:eastAsiaTheme="majorEastAsia" w:hAnsiTheme="majorHAnsi" w:cstheme="majorBidi"/>
          <w:b/>
          <w:bCs/>
          <w:sz w:val="36"/>
          <w:szCs w:val="28"/>
        </w:rPr>
      </w:pPr>
      <w:r>
        <w:br w:type="page"/>
      </w:r>
    </w:p>
    <w:p w14:paraId="21509BAB" w14:textId="77777777" w:rsidR="005B5A0B" w:rsidRDefault="005B5A0B" w:rsidP="00A9057C">
      <w:pPr>
        <w:pStyle w:val="Heading1"/>
        <w:ind w:left="567"/>
      </w:pPr>
      <w:r>
        <w:lastRenderedPageBreak/>
        <w:t xml:space="preserve">Schedule 4 </w:t>
      </w:r>
      <w:r w:rsidRPr="00926B5E">
        <w:t>–</w:t>
      </w:r>
      <w:r>
        <w:t xml:space="preserve"> Reporting</w:t>
      </w:r>
    </w:p>
    <w:p w14:paraId="2C70A898" w14:textId="77777777" w:rsidR="005B5A0B" w:rsidRPr="004921D8" w:rsidRDefault="005B5A0B"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5B5A0B" w:rsidRPr="004921D8" w14:paraId="25774342"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9008EE8" w14:textId="77777777" w:rsidR="005B5A0B" w:rsidRPr="004921D8" w:rsidRDefault="005B5A0B" w:rsidP="000A07C9">
            <w:pPr>
              <w:pStyle w:val="TableText"/>
              <w:rPr>
                <w:sz w:val="18"/>
                <w:szCs w:val="18"/>
              </w:rPr>
            </w:pPr>
            <w:r w:rsidRPr="004921D8">
              <w:rPr>
                <w:sz w:val="18"/>
                <w:szCs w:val="18"/>
              </w:rPr>
              <w:t>Table S4.1 Reporting of monitoring data</w:t>
            </w:r>
          </w:p>
        </w:tc>
      </w:tr>
      <w:tr w:rsidR="005B5A0B" w:rsidRPr="004921D8" w14:paraId="0A619C2D"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6B5C00E2" w14:textId="77777777" w:rsidR="005B5A0B" w:rsidRPr="004921D8" w:rsidRDefault="005B5A0B" w:rsidP="000A07C9">
            <w:pPr>
              <w:pStyle w:val="TableText"/>
              <w:rPr>
                <w:sz w:val="18"/>
                <w:szCs w:val="18"/>
              </w:rPr>
            </w:pPr>
            <w:r w:rsidRPr="004921D8">
              <w:rPr>
                <w:sz w:val="18"/>
                <w:szCs w:val="18"/>
              </w:rPr>
              <w:t>Parameter</w:t>
            </w:r>
          </w:p>
        </w:tc>
        <w:tc>
          <w:tcPr>
            <w:tcW w:w="1170" w:type="pct"/>
          </w:tcPr>
          <w:p w14:paraId="439ACA00" w14:textId="77777777" w:rsidR="005B5A0B" w:rsidRPr="004921D8" w:rsidRDefault="005B5A0B" w:rsidP="000A07C9">
            <w:pPr>
              <w:pStyle w:val="TableText"/>
              <w:rPr>
                <w:sz w:val="18"/>
                <w:szCs w:val="18"/>
              </w:rPr>
            </w:pPr>
            <w:r w:rsidRPr="004921D8">
              <w:rPr>
                <w:sz w:val="18"/>
                <w:szCs w:val="18"/>
              </w:rPr>
              <w:t>Monitoring point reference</w:t>
            </w:r>
          </w:p>
        </w:tc>
        <w:tc>
          <w:tcPr>
            <w:tcW w:w="1257" w:type="pct"/>
          </w:tcPr>
          <w:p w14:paraId="24442B0F" w14:textId="77777777" w:rsidR="005B5A0B" w:rsidRPr="004921D8" w:rsidRDefault="005B5A0B" w:rsidP="000A07C9">
            <w:pPr>
              <w:pStyle w:val="TableText"/>
              <w:rPr>
                <w:sz w:val="18"/>
                <w:szCs w:val="18"/>
              </w:rPr>
            </w:pPr>
            <w:r w:rsidRPr="004921D8">
              <w:rPr>
                <w:sz w:val="18"/>
                <w:szCs w:val="18"/>
              </w:rPr>
              <w:t>Reporting period</w:t>
            </w:r>
          </w:p>
        </w:tc>
        <w:tc>
          <w:tcPr>
            <w:tcW w:w="1005" w:type="pct"/>
          </w:tcPr>
          <w:p w14:paraId="663495BF" w14:textId="77777777" w:rsidR="005B5A0B" w:rsidRPr="004921D8" w:rsidRDefault="005B5A0B" w:rsidP="000A07C9">
            <w:pPr>
              <w:pStyle w:val="TableText"/>
              <w:rPr>
                <w:sz w:val="18"/>
                <w:szCs w:val="18"/>
              </w:rPr>
            </w:pPr>
            <w:r w:rsidRPr="004921D8">
              <w:rPr>
                <w:sz w:val="18"/>
                <w:szCs w:val="18"/>
              </w:rPr>
              <w:t>Period begins</w:t>
            </w:r>
          </w:p>
        </w:tc>
      </w:tr>
      <w:tr w:rsidR="005B5A0B" w:rsidRPr="004921D8" w14:paraId="31776F94" w14:textId="77777777" w:rsidTr="00191333">
        <w:trPr>
          <w:cantSplit/>
        </w:trPr>
        <w:tc>
          <w:tcPr>
            <w:tcW w:w="1568" w:type="pct"/>
          </w:tcPr>
          <w:p w14:paraId="5DB13161" w14:textId="77777777" w:rsidR="005B5A0B" w:rsidRPr="004A4ECE" w:rsidRDefault="005B5A0B" w:rsidP="001D6F44">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tc>
        <w:tc>
          <w:tcPr>
            <w:tcW w:w="1170" w:type="pct"/>
            <w:vMerge w:val="restart"/>
          </w:tcPr>
          <w:p w14:paraId="71C03791" w14:textId="77777777" w:rsidR="005B5A0B" w:rsidRPr="004A4ECE" w:rsidRDefault="005B5A0B"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7620B400" w14:textId="77777777" w:rsidR="005B5A0B" w:rsidRPr="004A4ECE" w:rsidRDefault="005B5A0B"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5FA66DCB" w14:textId="77777777" w:rsidR="005B5A0B" w:rsidRPr="004A4ECE" w:rsidRDefault="005B5A0B"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0ECEE016" w14:textId="77777777" w:rsidR="005B5A0B" w:rsidRPr="004A4ECE" w:rsidRDefault="005B5A0B"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5B5A0B" w:rsidRPr="004921D8" w14:paraId="0418A611" w14:textId="77777777" w:rsidTr="00191333">
        <w:trPr>
          <w:cantSplit/>
        </w:trPr>
        <w:tc>
          <w:tcPr>
            <w:tcW w:w="1568" w:type="pct"/>
          </w:tcPr>
          <w:p w14:paraId="4E005476" w14:textId="77777777" w:rsidR="005B5A0B" w:rsidRPr="004A4ECE" w:rsidRDefault="005B5A0B" w:rsidP="002C66CF">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sidRPr="004A4ECE">
              <w:rPr>
                <w:rStyle w:val="Blue"/>
                <w:color w:val="auto"/>
                <w:sz w:val="18"/>
                <w:szCs w:val="18"/>
              </w:rPr>
              <w:t xml:space="preserve">block counted spills </w:t>
            </w:r>
          </w:p>
        </w:tc>
        <w:tc>
          <w:tcPr>
            <w:tcW w:w="1170" w:type="pct"/>
            <w:vMerge/>
          </w:tcPr>
          <w:p w14:paraId="7DB50895" w14:textId="77777777" w:rsidR="005B5A0B" w:rsidRPr="004A4ECE" w:rsidRDefault="005B5A0B" w:rsidP="00446000">
            <w:pPr>
              <w:pStyle w:val="TableText"/>
              <w:rPr>
                <w:rStyle w:val="Blue"/>
                <w:rFonts w:cstheme="minorHAnsi"/>
                <w:color w:val="auto"/>
                <w:sz w:val="18"/>
                <w:szCs w:val="18"/>
              </w:rPr>
            </w:pPr>
          </w:p>
        </w:tc>
        <w:tc>
          <w:tcPr>
            <w:tcW w:w="1257" w:type="pct"/>
          </w:tcPr>
          <w:p w14:paraId="2517348A" w14:textId="77777777" w:rsidR="005B5A0B" w:rsidRPr="004A4ECE" w:rsidRDefault="005B5A0B"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06476814" w14:textId="77777777" w:rsidR="005B5A0B" w:rsidRPr="004A4ECE" w:rsidRDefault="005B5A0B"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7C7087DA" w14:textId="77777777" w:rsidR="005B5A0B" w:rsidRPr="004A4ECE" w:rsidRDefault="005B5A0B"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5B5A0B" w:rsidRPr="004921D8" w14:paraId="1871A335" w14:textId="77777777" w:rsidTr="00191333">
        <w:trPr>
          <w:cantSplit/>
        </w:trPr>
        <w:tc>
          <w:tcPr>
            <w:tcW w:w="1568" w:type="pct"/>
          </w:tcPr>
          <w:p w14:paraId="40A794FF" w14:textId="77777777" w:rsidR="005B5A0B" w:rsidRPr="004A4ECE" w:rsidRDefault="005B5A0B" w:rsidP="00446000">
            <w:pPr>
              <w:pStyle w:val="NormalWeb"/>
              <w:rPr>
                <w:rStyle w:val="Blue"/>
                <w:rFonts w:asciiTheme="minorHAnsi" w:hAnsiTheme="minorHAnsi" w:cstheme="minorHAnsi"/>
                <w:color w:val="auto"/>
                <w:sz w:val="18"/>
                <w:szCs w:val="18"/>
              </w:rPr>
            </w:pPr>
            <w:r w:rsidRPr="004A4ECE">
              <w:rPr>
                <w:rStyle w:val="Blue"/>
                <w:rFonts w:asciiTheme="minorHAnsi" w:hAnsiTheme="minorHAnsi" w:cstheme="minorHAnsi"/>
                <w:color w:val="auto"/>
                <w:sz w:val="18"/>
                <w:szCs w:val="18"/>
              </w:rPr>
              <w:t>Duration of total spills</w:t>
            </w:r>
          </w:p>
        </w:tc>
        <w:tc>
          <w:tcPr>
            <w:tcW w:w="1170" w:type="pct"/>
            <w:vMerge/>
          </w:tcPr>
          <w:p w14:paraId="780BC4AA" w14:textId="77777777" w:rsidR="005B5A0B" w:rsidRPr="004A4ECE" w:rsidRDefault="005B5A0B" w:rsidP="00446000">
            <w:pPr>
              <w:pStyle w:val="TableText"/>
              <w:rPr>
                <w:rStyle w:val="Blue"/>
                <w:rFonts w:cstheme="minorHAnsi"/>
                <w:color w:val="auto"/>
                <w:sz w:val="18"/>
                <w:szCs w:val="18"/>
              </w:rPr>
            </w:pPr>
          </w:p>
        </w:tc>
        <w:tc>
          <w:tcPr>
            <w:tcW w:w="1257" w:type="pct"/>
          </w:tcPr>
          <w:p w14:paraId="76849947" w14:textId="77777777" w:rsidR="005B5A0B" w:rsidRPr="004A4ECE" w:rsidRDefault="005B5A0B"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57F92BCF" w14:textId="77777777" w:rsidR="005B5A0B" w:rsidRPr="004A4ECE" w:rsidRDefault="005B5A0B"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0D127726" w14:textId="77777777" w:rsidR="005B5A0B" w:rsidRPr="004A4ECE" w:rsidRDefault="005B5A0B"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5B5A0B" w:rsidRPr="004921D8" w14:paraId="30C66903" w14:textId="77777777" w:rsidTr="00191333">
        <w:trPr>
          <w:cantSplit/>
        </w:trPr>
        <w:tc>
          <w:tcPr>
            <w:tcW w:w="1568" w:type="pct"/>
          </w:tcPr>
          <w:p w14:paraId="5A8ED6C8" w14:textId="77777777" w:rsidR="005B5A0B" w:rsidRPr="004A4ECE" w:rsidRDefault="005B5A0B"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34D2AF24" w14:textId="77777777" w:rsidR="005B5A0B" w:rsidRPr="004A4ECE" w:rsidRDefault="005B5A0B" w:rsidP="00446000">
            <w:pPr>
              <w:pStyle w:val="TableText"/>
              <w:rPr>
                <w:rStyle w:val="Blue"/>
                <w:rFonts w:cstheme="minorHAnsi"/>
                <w:color w:val="auto"/>
                <w:sz w:val="18"/>
                <w:szCs w:val="18"/>
              </w:rPr>
            </w:pPr>
          </w:p>
        </w:tc>
        <w:tc>
          <w:tcPr>
            <w:tcW w:w="1257" w:type="pct"/>
          </w:tcPr>
          <w:p w14:paraId="1195D4EB" w14:textId="77777777" w:rsidR="005B5A0B" w:rsidRPr="004A4ECE" w:rsidRDefault="005B5A0B"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3C15F0DF" w14:textId="77777777" w:rsidR="005B5A0B" w:rsidRPr="004A4ECE" w:rsidRDefault="005B5A0B"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46B7754D" w14:textId="77777777" w:rsidR="005B5A0B" w:rsidRPr="004921D8" w:rsidRDefault="005B5A0B"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5B5A0B" w:rsidRPr="00C25946" w14:paraId="53EC53D2"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71BE351" w14:textId="77777777" w:rsidR="005B5A0B" w:rsidRPr="004921D8" w:rsidRDefault="005B5A0B" w:rsidP="000A07C9">
            <w:pPr>
              <w:pStyle w:val="TableText"/>
              <w:rPr>
                <w:sz w:val="18"/>
                <w:szCs w:val="18"/>
              </w:rPr>
            </w:pPr>
            <w:r w:rsidRPr="004921D8">
              <w:rPr>
                <w:sz w:val="18"/>
                <w:szCs w:val="18"/>
              </w:rPr>
              <w:t>Table S4.2 Reporting forms</w:t>
            </w:r>
          </w:p>
        </w:tc>
      </w:tr>
      <w:tr w:rsidR="005B5A0B" w:rsidRPr="00C25946" w14:paraId="2498F922"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2C587E60" w14:textId="77777777" w:rsidR="005B5A0B" w:rsidRPr="004921D8" w:rsidRDefault="005B5A0B" w:rsidP="000A07C9">
            <w:pPr>
              <w:pStyle w:val="TableText"/>
              <w:rPr>
                <w:sz w:val="18"/>
                <w:szCs w:val="18"/>
              </w:rPr>
            </w:pPr>
            <w:r w:rsidRPr="004921D8">
              <w:rPr>
                <w:sz w:val="18"/>
                <w:szCs w:val="18"/>
              </w:rPr>
              <w:t>Parameter</w:t>
            </w:r>
          </w:p>
        </w:tc>
        <w:tc>
          <w:tcPr>
            <w:tcW w:w="3123" w:type="pct"/>
          </w:tcPr>
          <w:p w14:paraId="59F4EF9B" w14:textId="77777777" w:rsidR="005B5A0B" w:rsidRPr="004921D8" w:rsidRDefault="005B5A0B" w:rsidP="000A07C9">
            <w:pPr>
              <w:pStyle w:val="TableText"/>
              <w:rPr>
                <w:sz w:val="18"/>
                <w:szCs w:val="18"/>
              </w:rPr>
            </w:pPr>
            <w:r w:rsidRPr="004921D8">
              <w:rPr>
                <w:sz w:val="18"/>
                <w:szCs w:val="18"/>
              </w:rPr>
              <w:t>Reporting format</w:t>
            </w:r>
          </w:p>
        </w:tc>
      </w:tr>
      <w:tr w:rsidR="005B5A0B" w:rsidRPr="00C25946" w14:paraId="44B33748" w14:textId="77777777" w:rsidTr="002B05E5">
        <w:trPr>
          <w:cantSplit/>
        </w:trPr>
        <w:tc>
          <w:tcPr>
            <w:tcW w:w="1877" w:type="pct"/>
          </w:tcPr>
          <w:p w14:paraId="1B9A4F71" w14:textId="77777777" w:rsidR="005B5A0B" w:rsidRPr="004A4ECE" w:rsidRDefault="005B5A0B" w:rsidP="001D6F44">
            <w:pPr>
              <w:pStyle w:val="TableText"/>
              <w:rPr>
                <w:rStyle w:val="Blue"/>
                <w:color w:val="auto"/>
                <w:sz w:val="18"/>
                <w:szCs w:val="18"/>
              </w:rPr>
            </w:pPr>
            <w:r w:rsidRPr="004A4ECE">
              <w:rPr>
                <w:rStyle w:val="Blue"/>
                <w:color w:val="auto"/>
                <w:sz w:val="18"/>
                <w:szCs w:val="18"/>
              </w:rPr>
              <w:t xml:space="preserve">Combined sewer overflow performance including number and duration of block counted spills </w:t>
            </w:r>
          </w:p>
        </w:tc>
        <w:tc>
          <w:tcPr>
            <w:tcW w:w="3123" w:type="pct"/>
          </w:tcPr>
          <w:p w14:paraId="09E65D79" w14:textId="77777777" w:rsidR="005B5A0B" w:rsidRPr="004A4ECE" w:rsidRDefault="005B5A0B"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659CA001" w14:textId="77777777" w:rsidR="005B5A0B" w:rsidRPr="004A4ECE" w:rsidRDefault="005B5A0B" w:rsidP="00635467">
            <w:pPr>
              <w:pStyle w:val="TableText"/>
              <w:rPr>
                <w:rStyle w:val="Blue"/>
                <w:color w:val="auto"/>
                <w:sz w:val="18"/>
                <w:szCs w:val="18"/>
              </w:rPr>
            </w:pPr>
          </w:p>
        </w:tc>
      </w:tr>
      <w:tr w:rsidR="005B5A0B" w:rsidRPr="00C25946" w14:paraId="1181FB12" w14:textId="77777777" w:rsidTr="002B05E5">
        <w:trPr>
          <w:cantSplit/>
        </w:trPr>
        <w:tc>
          <w:tcPr>
            <w:tcW w:w="1877" w:type="pct"/>
          </w:tcPr>
          <w:p w14:paraId="2A5C94BB" w14:textId="77777777" w:rsidR="005B5A0B" w:rsidRPr="004A4ECE" w:rsidRDefault="005B5A0B"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3CC2A007" w14:textId="77777777" w:rsidR="005B5A0B" w:rsidRPr="004A4ECE" w:rsidRDefault="005B5A0B"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5B5A0B" w:rsidRPr="00C25946" w14:paraId="13B65EDD" w14:textId="77777777" w:rsidTr="002B05E5">
        <w:trPr>
          <w:cantSplit/>
        </w:trPr>
        <w:tc>
          <w:tcPr>
            <w:tcW w:w="1877" w:type="pct"/>
          </w:tcPr>
          <w:p w14:paraId="4289A2CD" w14:textId="77777777" w:rsidR="005B5A0B" w:rsidRPr="004A4ECE" w:rsidRDefault="005B5A0B" w:rsidP="00635467">
            <w:pPr>
              <w:pStyle w:val="TableText"/>
              <w:rPr>
                <w:rStyle w:val="Blue"/>
                <w:color w:val="auto"/>
                <w:sz w:val="18"/>
                <w:szCs w:val="18"/>
              </w:rPr>
            </w:pPr>
            <w:r w:rsidRPr="004A4ECE">
              <w:rPr>
                <w:rStyle w:val="Blue"/>
                <w:color w:val="auto"/>
                <w:sz w:val="18"/>
                <w:szCs w:val="18"/>
              </w:rPr>
              <w:t>Event recorder status</w:t>
            </w:r>
          </w:p>
          <w:p w14:paraId="35377454" w14:textId="77777777" w:rsidR="005B5A0B" w:rsidRPr="004A4ECE" w:rsidRDefault="005B5A0B" w:rsidP="00635467">
            <w:pPr>
              <w:pStyle w:val="TableText"/>
              <w:rPr>
                <w:rStyle w:val="Blue"/>
                <w:color w:val="auto"/>
                <w:sz w:val="18"/>
                <w:szCs w:val="18"/>
              </w:rPr>
            </w:pPr>
          </w:p>
        </w:tc>
        <w:tc>
          <w:tcPr>
            <w:tcW w:w="3123" w:type="pct"/>
          </w:tcPr>
          <w:p w14:paraId="2B769CE6" w14:textId="77777777" w:rsidR="005B5A0B" w:rsidRPr="004A4ECE" w:rsidRDefault="005B5A0B"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006DE9FE" w14:textId="77777777" w:rsidR="005B5A0B" w:rsidRPr="004A4ECE" w:rsidRDefault="005B5A0B"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5B5A0B" w:rsidRPr="00C25946" w14:paraId="5F3328C5" w14:textId="77777777" w:rsidTr="002B05E5">
        <w:trPr>
          <w:cantSplit/>
        </w:trPr>
        <w:tc>
          <w:tcPr>
            <w:tcW w:w="1877" w:type="pct"/>
          </w:tcPr>
          <w:p w14:paraId="5661F07E" w14:textId="77777777" w:rsidR="005B5A0B" w:rsidRPr="004A4ECE" w:rsidRDefault="005B5A0B" w:rsidP="00635467">
            <w:pPr>
              <w:pStyle w:val="TableText"/>
              <w:rPr>
                <w:rStyle w:val="Blue"/>
                <w:color w:val="auto"/>
                <w:sz w:val="18"/>
                <w:szCs w:val="18"/>
              </w:rPr>
            </w:pPr>
            <w:r w:rsidRPr="004A4ECE">
              <w:rPr>
                <w:rFonts w:ascii="Arial" w:hAnsi="Arial" w:cs="Arial"/>
                <w:sz w:val="18"/>
                <w:szCs w:val="18"/>
              </w:rPr>
              <w:t xml:space="preserve">Investigation into the operation of the overflow </w:t>
            </w:r>
          </w:p>
        </w:tc>
        <w:tc>
          <w:tcPr>
            <w:tcW w:w="3123" w:type="pct"/>
          </w:tcPr>
          <w:p w14:paraId="0653FD90" w14:textId="77777777" w:rsidR="005B5A0B" w:rsidRPr="004A4ECE" w:rsidRDefault="005B5A0B" w:rsidP="00635467">
            <w:pPr>
              <w:pStyle w:val="TableText"/>
              <w:rPr>
                <w:rStyle w:val="Blue"/>
                <w:color w:val="auto"/>
                <w:sz w:val="18"/>
                <w:szCs w:val="18"/>
              </w:rPr>
            </w:pPr>
            <w:r w:rsidRPr="004A4ECE">
              <w:rPr>
                <w:rFonts w:ascii="Arial" w:hAnsi="Arial" w:cs="Arial"/>
                <w:sz w:val="18"/>
                <w:szCs w:val="18"/>
              </w:rPr>
              <w:t xml:space="preserve">Electronic format as agreed in writing by Natural Resources Wales. </w:t>
            </w:r>
          </w:p>
        </w:tc>
      </w:tr>
    </w:tbl>
    <w:p w14:paraId="48AFF4E4" w14:textId="77777777" w:rsidR="005B5A0B" w:rsidRDefault="005B5A0B" w:rsidP="00A9057C">
      <w:pPr>
        <w:pStyle w:val="Heading1"/>
        <w:ind w:left="567"/>
      </w:pPr>
    </w:p>
    <w:p w14:paraId="2152BB2D" w14:textId="77777777" w:rsidR="005B5A0B" w:rsidRDefault="005B5A0B">
      <w:pPr>
        <w:spacing w:before="0" w:after="0" w:line="240" w:lineRule="auto"/>
        <w:rPr>
          <w:rFonts w:asciiTheme="majorHAnsi" w:eastAsiaTheme="majorEastAsia" w:hAnsiTheme="majorHAnsi" w:cstheme="majorBidi"/>
          <w:b/>
          <w:bCs/>
          <w:sz w:val="36"/>
          <w:szCs w:val="28"/>
        </w:rPr>
      </w:pPr>
      <w:r>
        <w:br w:type="page"/>
      </w:r>
    </w:p>
    <w:p w14:paraId="7DE379D9" w14:textId="77777777" w:rsidR="005B5A0B" w:rsidRDefault="005B5A0B" w:rsidP="00A9057C">
      <w:pPr>
        <w:pStyle w:val="Heading1"/>
        <w:ind w:left="567"/>
      </w:pPr>
      <w:r>
        <w:lastRenderedPageBreak/>
        <w:t xml:space="preserve">Schedule 5 </w:t>
      </w:r>
      <w:r w:rsidRPr="00926B5E">
        <w:t>–</w:t>
      </w:r>
      <w:r>
        <w:t xml:space="preserve"> Notification </w:t>
      </w:r>
    </w:p>
    <w:p w14:paraId="1AC66522" w14:textId="77777777" w:rsidR="005B5A0B" w:rsidRPr="004921D8" w:rsidRDefault="005B5A0B" w:rsidP="00A9057C">
      <w:pPr>
        <w:ind w:left="567"/>
        <w:rPr>
          <w:sz w:val="18"/>
          <w:szCs w:val="18"/>
        </w:rPr>
      </w:pPr>
      <w:r w:rsidRPr="004921D8">
        <w:rPr>
          <w:sz w:val="18"/>
          <w:szCs w:val="18"/>
        </w:rPr>
        <w:t xml:space="preserve">These pages outline the information that the operator must provide. </w:t>
      </w:r>
    </w:p>
    <w:p w14:paraId="48228106" w14:textId="77777777" w:rsidR="005B5A0B" w:rsidRPr="004921D8" w:rsidRDefault="005B5A0B"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6EBC9B71" w14:textId="77777777" w:rsidR="005B5A0B" w:rsidRPr="004921D8" w:rsidRDefault="005B5A0B"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4A43D34" w14:textId="77777777" w:rsidR="005B5A0B" w:rsidRPr="00C15459" w:rsidRDefault="005B5A0B"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0532C4" w:rsidRPr="000532C4" w14:paraId="69B241EB" w14:textId="77777777" w:rsidTr="00A9057C">
        <w:trPr>
          <w:cantSplit/>
        </w:trPr>
        <w:tc>
          <w:tcPr>
            <w:tcW w:w="1484" w:type="pct"/>
          </w:tcPr>
          <w:p w14:paraId="3BCCD72C" w14:textId="77777777" w:rsidR="005B5A0B" w:rsidRPr="000532C4" w:rsidRDefault="005B5A0B" w:rsidP="00926B5E">
            <w:pPr>
              <w:pStyle w:val="TableText"/>
              <w:rPr>
                <w:sz w:val="18"/>
                <w:szCs w:val="18"/>
              </w:rPr>
            </w:pPr>
            <w:r w:rsidRPr="000532C4">
              <w:rPr>
                <w:sz w:val="18"/>
                <w:szCs w:val="18"/>
              </w:rPr>
              <w:t>Permit Number</w:t>
            </w:r>
          </w:p>
        </w:tc>
        <w:tc>
          <w:tcPr>
            <w:tcW w:w="3516" w:type="pct"/>
          </w:tcPr>
          <w:p w14:paraId="3C678050" w14:textId="77777777" w:rsidR="005B5A0B" w:rsidRPr="000532C4" w:rsidRDefault="005B5A0B" w:rsidP="00926B5E">
            <w:pPr>
              <w:pStyle w:val="TableText"/>
            </w:pPr>
            <w:r w:rsidRPr="000532C4">
              <w:rPr>
                <w:noProof/>
              </w:rPr>
              <w:t>BW0600101</w:t>
            </w:r>
          </w:p>
        </w:tc>
      </w:tr>
      <w:tr w:rsidR="000532C4" w:rsidRPr="000532C4" w14:paraId="137AAD6A" w14:textId="77777777" w:rsidTr="00A9057C">
        <w:trPr>
          <w:cantSplit/>
        </w:trPr>
        <w:tc>
          <w:tcPr>
            <w:tcW w:w="1484" w:type="pct"/>
          </w:tcPr>
          <w:p w14:paraId="7697D1CC" w14:textId="77777777" w:rsidR="005B5A0B" w:rsidRPr="000532C4" w:rsidRDefault="005B5A0B" w:rsidP="00926B5E">
            <w:pPr>
              <w:pStyle w:val="TableText"/>
              <w:rPr>
                <w:sz w:val="18"/>
                <w:szCs w:val="18"/>
              </w:rPr>
            </w:pPr>
            <w:r w:rsidRPr="000532C4">
              <w:rPr>
                <w:sz w:val="18"/>
                <w:szCs w:val="18"/>
              </w:rPr>
              <w:t>Name of operator</w:t>
            </w:r>
          </w:p>
        </w:tc>
        <w:tc>
          <w:tcPr>
            <w:tcW w:w="3516" w:type="pct"/>
          </w:tcPr>
          <w:p w14:paraId="395881DC" w14:textId="77777777" w:rsidR="005B5A0B" w:rsidRPr="000532C4" w:rsidRDefault="005B5A0B" w:rsidP="00926B5E">
            <w:pPr>
              <w:pStyle w:val="TableText"/>
            </w:pPr>
            <w:proofErr w:type="spellStart"/>
            <w:r w:rsidRPr="000532C4">
              <w:t>Dŵr</w:t>
            </w:r>
            <w:proofErr w:type="spellEnd"/>
            <w:r w:rsidRPr="000532C4">
              <w:t xml:space="preserve"> </w:t>
            </w:r>
            <w:proofErr w:type="spellStart"/>
            <w:r w:rsidRPr="000532C4">
              <w:t>Cymru</w:t>
            </w:r>
            <w:proofErr w:type="spellEnd"/>
            <w:r w:rsidRPr="000532C4">
              <w:t xml:space="preserve"> </w:t>
            </w:r>
            <w:proofErr w:type="spellStart"/>
            <w:r w:rsidRPr="000532C4">
              <w:t>Cyfyngedig</w:t>
            </w:r>
            <w:proofErr w:type="spellEnd"/>
          </w:p>
        </w:tc>
      </w:tr>
      <w:tr w:rsidR="000532C4" w:rsidRPr="000532C4" w14:paraId="037659C3" w14:textId="77777777" w:rsidTr="00A9057C">
        <w:trPr>
          <w:cantSplit/>
        </w:trPr>
        <w:tc>
          <w:tcPr>
            <w:tcW w:w="1484" w:type="pct"/>
          </w:tcPr>
          <w:p w14:paraId="645B82D6" w14:textId="77777777" w:rsidR="005B5A0B" w:rsidRPr="000532C4" w:rsidRDefault="005B5A0B" w:rsidP="00926B5E">
            <w:pPr>
              <w:pStyle w:val="TableText"/>
              <w:rPr>
                <w:sz w:val="18"/>
                <w:szCs w:val="18"/>
              </w:rPr>
            </w:pPr>
            <w:r w:rsidRPr="000532C4">
              <w:rPr>
                <w:sz w:val="18"/>
                <w:szCs w:val="18"/>
              </w:rPr>
              <w:t>Location of Facility</w:t>
            </w:r>
          </w:p>
        </w:tc>
        <w:tc>
          <w:tcPr>
            <w:tcW w:w="3516" w:type="pct"/>
          </w:tcPr>
          <w:p w14:paraId="25B748F3" w14:textId="77777777" w:rsidR="005B5A0B" w:rsidRPr="000532C4" w:rsidRDefault="005B5A0B" w:rsidP="00926B5E">
            <w:pPr>
              <w:pStyle w:val="TableText"/>
            </w:pPr>
            <w:r w:rsidRPr="000532C4">
              <w:rPr>
                <w:noProof/>
              </w:rPr>
              <w:t>Nr Gough Arms MH CSO</w:t>
            </w:r>
            <w:r w:rsidRPr="000532C4">
              <w:t xml:space="preserve">, </w:t>
            </w:r>
            <w:r w:rsidRPr="000532C4">
              <w:rPr>
                <w:noProof/>
              </w:rPr>
              <w:t>25, Glantawe Road</w:t>
            </w:r>
            <w:r w:rsidRPr="000532C4">
              <w:t xml:space="preserve">, </w:t>
            </w:r>
            <w:r w:rsidRPr="000532C4">
              <w:rPr>
                <w:noProof/>
              </w:rPr>
              <w:t>Ystradgynlais</w:t>
            </w:r>
            <w:r w:rsidRPr="000532C4">
              <w:t xml:space="preserve">, </w:t>
            </w:r>
            <w:r w:rsidRPr="000532C4">
              <w:rPr>
                <w:noProof/>
              </w:rPr>
              <w:t>Swansea</w:t>
            </w:r>
            <w:r w:rsidRPr="000532C4">
              <w:t xml:space="preserve">, </w:t>
            </w:r>
            <w:r w:rsidRPr="000532C4">
              <w:rPr>
                <w:noProof/>
              </w:rPr>
              <w:t>SA9 1ES</w:t>
            </w:r>
          </w:p>
        </w:tc>
      </w:tr>
      <w:tr w:rsidR="000532C4" w:rsidRPr="000532C4" w14:paraId="48A60682" w14:textId="77777777" w:rsidTr="00A9057C">
        <w:trPr>
          <w:cantSplit/>
        </w:trPr>
        <w:tc>
          <w:tcPr>
            <w:tcW w:w="1484" w:type="pct"/>
          </w:tcPr>
          <w:p w14:paraId="6E5E4C41" w14:textId="77777777" w:rsidR="005B5A0B" w:rsidRPr="000532C4" w:rsidRDefault="005B5A0B" w:rsidP="00926B5E">
            <w:pPr>
              <w:pStyle w:val="TableText"/>
              <w:rPr>
                <w:sz w:val="18"/>
                <w:szCs w:val="18"/>
              </w:rPr>
            </w:pPr>
            <w:r w:rsidRPr="000532C4">
              <w:rPr>
                <w:sz w:val="18"/>
                <w:szCs w:val="18"/>
              </w:rPr>
              <w:t xml:space="preserve">Time and date of the detection </w:t>
            </w:r>
          </w:p>
        </w:tc>
        <w:tc>
          <w:tcPr>
            <w:tcW w:w="3516" w:type="pct"/>
          </w:tcPr>
          <w:p w14:paraId="32A03F38" w14:textId="77777777" w:rsidR="005B5A0B" w:rsidRPr="000532C4" w:rsidRDefault="005B5A0B" w:rsidP="00926B5E">
            <w:pPr>
              <w:pStyle w:val="TableText"/>
            </w:pPr>
          </w:p>
        </w:tc>
      </w:tr>
    </w:tbl>
    <w:p w14:paraId="245487CA" w14:textId="77777777" w:rsidR="005B5A0B" w:rsidRDefault="005B5A0B" w:rsidP="00926B5E"/>
    <w:tbl>
      <w:tblPr>
        <w:tblStyle w:val="TableGrid"/>
        <w:tblW w:w="4720" w:type="pct"/>
        <w:tblInd w:w="562" w:type="dxa"/>
        <w:tblLook w:val="0020" w:firstRow="1" w:lastRow="0" w:firstColumn="0" w:lastColumn="0" w:noHBand="0" w:noVBand="0"/>
      </w:tblPr>
      <w:tblGrid>
        <w:gridCol w:w="2612"/>
        <w:gridCol w:w="6189"/>
      </w:tblGrid>
      <w:tr w:rsidR="005B5A0B" w:rsidRPr="00C15459" w14:paraId="02F6115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9EA0CB3" w14:textId="77777777" w:rsidR="005B5A0B" w:rsidRPr="004921D8" w:rsidRDefault="005B5A0B"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5B5A0B" w:rsidRPr="00C15459" w14:paraId="6E4426D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3503CFB5" w14:textId="77777777" w:rsidR="005B5A0B" w:rsidRPr="004921D8" w:rsidRDefault="005B5A0B" w:rsidP="004B5422">
            <w:pPr>
              <w:pStyle w:val="TableText"/>
              <w:rPr>
                <w:sz w:val="18"/>
                <w:szCs w:val="18"/>
              </w:rPr>
            </w:pPr>
            <w:r w:rsidRPr="004A4ECE">
              <w:rPr>
                <w:rStyle w:val="Red"/>
                <w:color w:val="auto"/>
                <w:sz w:val="18"/>
                <w:szCs w:val="18"/>
              </w:rPr>
              <w:t>To be notified within 7 days of detection unless otherwise agreed in writing by Natural Resources Wales</w:t>
            </w:r>
          </w:p>
        </w:tc>
      </w:tr>
      <w:tr w:rsidR="005B5A0B" w:rsidRPr="00C15459" w14:paraId="621DB763" w14:textId="77777777" w:rsidTr="00A9057C">
        <w:trPr>
          <w:cantSplit/>
        </w:trPr>
        <w:tc>
          <w:tcPr>
            <w:tcW w:w="1484" w:type="pct"/>
          </w:tcPr>
          <w:p w14:paraId="479255DA" w14:textId="77777777" w:rsidR="005B5A0B" w:rsidRPr="004921D8" w:rsidRDefault="005B5A0B" w:rsidP="00926B5E">
            <w:pPr>
              <w:pStyle w:val="TableText"/>
              <w:rPr>
                <w:sz w:val="18"/>
                <w:szCs w:val="18"/>
              </w:rPr>
            </w:pPr>
            <w:r w:rsidRPr="004921D8">
              <w:rPr>
                <w:sz w:val="18"/>
                <w:szCs w:val="18"/>
              </w:rPr>
              <w:t>Date and time of the event</w:t>
            </w:r>
          </w:p>
        </w:tc>
        <w:tc>
          <w:tcPr>
            <w:tcW w:w="3516" w:type="pct"/>
          </w:tcPr>
          <w:p w14:paraId="53F466EF" w14:textId="77777777" w:rsidR="005B5A0B" w:rsidRPr="004921D8" w:rsidRDefault="005B5A0B" w:rsidP="00926B5E">
            <w:pPr>
              <w:pStyle w:val="TableText"/>
              <w:rPr>
                <w:sz w:val="18"/>
                <w:szCs w:val="18"/>
              </w:rPr>
            </w:pPr>
          </w:p>
        </w:tc>
      </w:tr>
      <w:tr w:rsidR="005B5A0B" w:rsidRPr="00C15459" w14:paraId="6D135379" w14:textId="77777777" w:rsidTr="00A9057C">
        <w:trPr>
          <w:cantSplit/>
        </w:trPr>
        <w:tc>
          <w:tcPr>
            <w:tcW w:w="1484" w:type="pct"/>
          </w:tcPr>
          <w:p w14:paraId="291145A1" w14:textId="77777777" w:rsidR="005B5A0B" w:rsidRPr="004921D8" w:rsidRDefault="005B5A0B" w:rsidP="00926B5E">
            <w:pPr>
              <w:pStyle w:val="TableText"/>
              <w:rPr>
                <w:sz w:val="18"/>
                <w:szCs w:val="18"/>
              </w:rPr>
            </w:pPr>
            <w:r w:rsidRPr="004921D8">
              <w:rPr>
                <w:sz w:val="18"/>
                <w:szCs w:val="18"/>
              </w:rPr>
              <w:t xml:space="preserve">Reference or description of the location of the event </w:t>
            </w:r>
          </w:p>
        </w:tc>
        <w:tc>
          <w:tcPr>
            <w:tcW w:w="3516" w:type="pct"/>
          </w:tcPr>
          <w:p w14:paraId="16A90436" w14:textId="77777777" w:rsidR="005B5A0B" w:rsidRPr="004921D8" w:rsidRDefault="005B5A0B" w:rsidP="00926B5E">
            <w:pPr>
              <w:pStyle w:val="TableText"/>
              <w:rPr>
                <w:sz w:val="18"/>
                <w:szCs w:val="18"/>
              </w:rPr>
            </w:pPr>
          </w:p>
        </w:tc>
      </w:tr>
      <w:tr w:rsidR="005B5A0B" w:rsidRPr="00C15459" w14:paraId="22BB2DF7" w14:textId="77777777" w:rsidTr="00A9057C">
        <w:trPr>
          <w:cantSplit/>
        </w:trPr>
        <w:tc>
          <w:tcPr>
            <w:tcW w:w="1484" w:type="pct"/>
          </w:tcPr>
          <w:p w14:paraId="19762A37" w14:textId="77777777" w:rsidR="005B5A0B" w:rsidRPr="004921D8" w:rsidRDefault="005B5A0B" w:rsidP="00926B5E">
            <w:pPr>
              <w:pStyle w:val="TableText"/>
              <w:rPr>
                <w:sz w:val="18"/>
                <w:szCs w:val="18"/>
              </w:rPr>
            </w:pPr>
            <w:r w:rsidRPr="004921D8">
              <w:rPr>
                <w:sz w:val="18"/>
                <w:szCs w:val="18"/>
              </w:rPr>
              <w:t>Description of where any release into the environment took place</w:t>
            </w:r>
          </w:p>
        </w:tc>
        <w:tc>
          <w:tcPr>
            <w:tcW w:w="3516" w:type="pct"/>
          </w:tcPr>
          <w:p w14:paraId="653E5120" w14:textId="77777777" w:rsidR="005B5A0B" w:rsidRPr="004921D8" w:rsidRDefault="005B5A0B" w:rsidP="00926B5E">
            <w:pPr>
              <w:pStyle w:val="TableText"/>
              <w:rPr>
                <w:sz w:val="18"/>
                <w:szCs w:val="18"/>
              </w:rPr>
            </w:pPr>
          </w:p>
        </w:tc>
      </w:tr>
      <w:tr w:rsidR="005B5A0B" w:rsidRPr="00C15459" w14:paraId="30BD8A58" w14:textId="77777777" w:rsidTr="00A9057C">
        <w:trPr>
          <w:cantSplit/>
        </w:trPr>
        <w:tc>
          <w:tcPr>
            <w:tcW w:w="1484" w:type="pct"/>
          </w:tcPr>
          <w:p w14:paraId="01DF2172" w14:textId="77777777" w:rsidR="005B5A0B" w:rsidRPr="004921D8" w:rsidRDefault="005B5A0B" w:rsidP="00926B5E">
            <w:pPr>
              <w:pStyle w:val="TableText"/>
              <w:rPr>
                <w:sz w:val="18"/>
                <w:szCs w:val="18"/>
              </w:rPr>
            </w:pPr>
            <w:r w:rsidRPr="004921D8">
              <w:rPr>
                <w:sz w:val="18"/>
                <w:szCs w:val="18"/>
              </w:rPr>
              <w:t>Substances(s) potentially released/type or nature of sewage released</w:t>
            </w:r>
          </w:p>
        </w:tc>
        <w:tc>
          <w:tcPr>
            <w:tcW w:w="3516" w:type="pct"/>
          </w:tcPr>
          <w:p w14:paraId="6812B52E" w14:textId="77777777" w:rsidR="005B5A0B" w:rsidRPr="004921D8" w:rsidRDefault="005B5A0B" w:rsidP="00926B5E">
            <w:pPr>
              <w:pStyle w:val="TableText"/>
              <w:rPr>
                <w:sz w:val="18"/>
                <w:szCs w:val="18"/>
              </w:rPr>
            </w:pPr>
          </w:p>
        </w:tc>
      </w:tr>
      <w:tr w:rsidR="005B5A0B" w:rsidRPr="00C15459" w14:paraId="2C1BFAFD" w14:textId="77777777" w:rsidTr="00A9057C">
        <w:trPr>
          <w:cantSplit/>
        </w:trPr>
        <w:tc>
          <w:tcPr>
            <w:tcW w:w="1484" w:type="pct"/>
          </w:tcPr>
          <w:p w14:paraId="72711A46" w14:textId="77777777" w:rsidR="005B5A0B" w:rsidRPr="004921D8" w:rsidRDefault="005B5A0B"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7809D421" w14:textId="77777777" w:rsidR="005B5A0B" w:rsidRPr="004921D8" w:rsidRDefault="005B5A0B" w:rsidP="00926B5E">
            <w:pPr>
              <w:pStyle w:val="TableText"/>
              <w:rPr>
                <w:sz w:val="18"/>
                <w:szCs w:val="18"/>
              </w:rPr>
            </w:pPr>
          </w:p>
        </w:tc>
      </w:tr>
      <w:tr w:rsidR="005B5A0B" w:rsidRPr="00C15459" w14:paraId="02CCC96E" w14:textId="77777777" w:rsidTr="00A9057C">
        <w:trPr>
          <w:cantSplit/>
        </w:trPr>
        <w:tc>
          <w:tcPr>
            <w:tcW w:w="1484" w:type="pct"/>
          </w:tcPr>
          <w:p w14:paraId="48787F45" w14:textId="77777777" w:rsidR="005B5A0B" w:rsidRPr="004921D8" w:rsidRDefault="005B5A0B" w:rsidP="00926B5E">
            <w:pPr>
              <w:pStyle w:val="TableText"/>
              <w:rPr>
                <w:sz w:val="18"/>
                <w:szCs w:val="18"/>
              </w:rPr>
            </w:pPr>
            <w:r w:rsidRPr="004921D8">
              <w:rPr>
                <w:sz w:val="18"/>
                <w:szCs w:val="18"/>
              </w:rPr>
              <w:t>Best estimate of the environmental impact of the discharge</w:t>
            </w:r>
          </w:p>
        </w:tc>
        <w:tc>
          <w:tcPr>
            <w:tcW w:w="3516" w:type="pct"/>
          </w:tcPr>
          <w:p w14:paraId="51B75F38" w14:textId="77777777" w:rsidR="005B5A0B" w:rsidRPr="004921D8" w:rsidRDefault="005B5A0B" w:rsidP="00926B5E">
            <w:pPr>
              <w:pStyle w:val="TableText"/>
              <w:rPr>
                <w:sz w:val="18"/>
                <w:szCs w:val="18"/>
              </w:rPr>
            </w:pPr>
          </w:p>
        </w:tc>
      </w:tr>
      <w:tr w:rsidR="005B5A0B" w:rsidRPr="00C15459" w14:paraId="33A146D1" w14:textId="77777777" w:rsidTr="00A9057C">
        <w:trPr>
          <w:cantSplit/>
        </w:trPr>
        <w:tc>
          <w:tcPr>
            <w:tcW w:w="1484" w:type="pct"/>
          </w:tcPr>
          <w:p w14:paraId="05582B86" w14:textId="77777777" w:rsidR="005B5A0B" w:rsidRPr="004921D8" w:rsidRDefault="005B5A0B" w:rsidP="00926B5E">
            <w:pPr>
              <w:pStyle w:val="TableText"/>
              <w:rPr>
                <w:sz w:val="18"/>
                <w:szCs w:val="18"/>
              </w:rPr>
            </w:pPr>
            <w:r w:rsidRPr="004921D8">
              <w:rPr>
                <w:sz w:val="18"/>
                <w:szCs w:val="18"/>
              </w:rPr>
              <w:t>Measures taken, or intended to be taken, to stop any emission</w:t>
            </w:r>
          </w:p>
        </w:tc>
        <w:tc>
          <w:tcPr>
            <w:tcW w:w="3516" w:type="pct"/>
          </w:tcPr>
          <w:p w14:paraId="228A6DC1" w14:textId="77777777" w:rsidR="005B5A0B" w:rsidRPr="004921D8" w:rsidRDefault="005B5A0B" w:rsidP="00926B5E">
            <w:pPr>
              <w:pStyle w:val="TableText"/>
              <w:rPr>
                <w:sz w:val="18"/>
                <w:szCs w:val="18"/>
              </w:rPr>
            </w:pPr>
          </w:p>
        </w:tc>
      </w:tr>
      <w:tr w:rsidR="005B5A0B" w:rsidRPr="00C15459" w14:paraId="35011840" w14:textId="77777777" w:rsidTr="00A9057C">
        <w:trPr>
          <w:cantSplit/>
        </w:trPr>
        <w:tc>
          <w:tcPr>
            <w:tcW w:w="1484" w:type="pct"/>
          </w:tcPr>
          <w:p w14:paraId="4D2695FB" w14:textId="77777777" w:rsidR="005B5A0B" w:rsidRPr="004921D8" w:rsidRDefault="005B5A0B" w:rsidP="00926B5E">
            <w:pPr>
              <w:pStyle w:val="TableText"/>
              <w:rPr>
                <w:sz w:val="18"/>
                <w:szCs w:val="18"/>
              </w:rPr>
            </w:pPr>
            <w:r w:rsidRPr="004921D8">
              <w:rPr>
                <w:sz w:val="18"/>
                <w:szCs w:val="18"/>
              </w:rPr>
              <w:t>Description of the failure or accident.</w:t>
            </w:r>
          </w:p>
        </w:tc>
        <w:tc>
          <w:tcPr>
            <w:tcW w:w="3516" w:type="pct"/>
          </w:tcPr>
          <w:p w14:paraId="5C549C68" w14:textId="77777777" w:rsidR="005B5A0B" w:rsidRPr="004921D8" w:rsidRDefault="005B5A0B" w:rsidP="00926B5E">
            <w:pPr>
              <w:pStyle w:val="TableText"/>
              <w:rPr>
                <w:sz w:val="18"/>
                <w:szCs w:val="18"/>
              </w:rPr>
            </w:pPr>
          </w:p>
        </w:tc>
      </w:tr>
    </w:tbl>
    <w:p w14:paraId="060C1A42" w14:textId="77777777" w:rsidR="005B5A0B" w:rsidRDefault="005B5A0B" w:rsidP="00926B5E"/>
    <w:p w14:paraId="195802A3" w14:textId="77777777" w:rsidR="005B5A0B" w:rsidRDefault="005B5A0B"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5B5A0B" w:rsidRPr="00C15459" w14:paraId="2AC3886A" w14:textId="77777777" w:rsidTr="00A9057C">
        <w:trPr>
          <w:cantSplit/>
        </w:trPr>
        <w:tc>
          <w:tcPr>
            <w:tcW w:w="2305" w:type="pct"/>
          </w:tcPr>
          <w:p w14:paraId="6069E494" w14:textId="77777777" w:rsidR="005B5A0B" w:rsidRPr="004921D8" w:rsidRDefault="005B5A0B" w:rsidP="00926B5E">
            <w:pPr>
              <w:pStyle w:val="TableText"/>
              <w:rPr>
                <w:sz w:val="18"/>
                <w:szCs w:val="18"/>
              </w:rPr>
            </w:pPr>
            <w:r w:rsidRPr="004921D8">
              <w:rPr>
                <w:sz w:val="18"/>
                <w:szCs w:val="18"/>
              </w:rPr>
              <w:t>Any more accurate information on the matters for notification under Part A.</w:t>
            </w:r>
          </w:p>
        </w:tc>
        <w:tc>
          <w:tcPr>
            <w:tcW w:w="2695" w:type="pct"/>
          </w:tcPr>
          <w:p w14:paraId="5972F8E6" w14:textId="77777777" w:rsidR="005B5A0B" w:rsidRPr="00C15459" w:rsidRDefault="005B5A0B" w:rsidP="00926B5E">
            <w:pPr>
              <w:pStyle w:val="TableText"/>
            </w:pPr>
          </w:p>
        </w:tc>
      </w:tr>
      <w:tr w:rsidR="005B5A0B" w:rsidRPr="00C15459" w14:paraId="45FDE685" w14:textId="77777777" w:rsidTr="00A9057C">
        <w:trPr>
          <w:cantSplit/>
        </w:trPr>
        <w:tc>
          <w:tcPr>
            <w:tcW w:w="2305" w:type="pct"/>
          </w:tcPr>
          <w:p w14:paraId="2A5523D3" w14:textId="77777777" w:rsidR="005B5A0B" w:rsidRPr="004921D8" w:rsidRDefault="005B5A0B"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1F4C1CE9" w14:textId="77777777" w:rsidR="005B5A0B" w:rsidRPr="00C15459" w:rsidRDefault="005B5A0B" w:rsidP="00926B5E">
            <w:pPr>
              <w:pStyle w:val="TableText"/>
            </w:pPr>
          </w:p>
        </w:tc>
      </w:tr>
      <w:tr w:rsidR="005B5A0B" w:rsidRPr="00C15459" w14:paraId="6792230D" w14:textId="77777777" w:rsidTr="00A9057C">
        <w:trPr>
          <w:cantSplit/>
        </w:trPr>
        <w:tc>
          <w:tcPr>
            <w:tcW w:w="2305" w:type="pct"/>
          </w:tcPr>
          <w:p w14:paraId="388147EB" w14:textId="77777777" w:rsidR="005B5A0B" w:rsidRPr="004921D8" w:rsidRDefault="005B5A0B"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52B0E6C6" w14:textId="77777777" w:rsidR="005B5A0B" w:rsidRPr="00C15459" w:rsidRDefault="005B5A0B" w:rsidP="00926B5E">
            <w:pPr>
              <w:pStyle w:val="TableText"/>
            </w:pPr>
          </w:p>
        </w:tc>
      </w:tr>
    </w:tbl>
    <w:p w14:paraId="6C57A3DA" w14:textId="77777777" w:rsidR="005B5A0B" w:rsidRDefault="005B5A0B" w:rsidP="00926B5E"/>
    <w:tbl>
      <w:tblPr>
        <w:tblStyle w:val="TableGrid"/>
        <w:tblW w:w="4720" w:type="pct"/>
        <w:tblInd w:w="562" w:type="dxa"/>
        <w:tblLook w:val="0000" w:firstRow="0" w:lastRow="0" w:firstColumn="0" w:lastColumn="0" w:noHBand="0" w:noVBand="0"/>
      </w:tblPr>
      <w:tblGrid>
        <w:gridCol w:w="4057"/>
        <w:gridCol w:w="4744"/>
      </w:tblGrid>
      <w:tr w:rsidR="005B5A0B" w:rsidRPr="004921D8" w14:paraId="0FD934C1" w14:textId="77777777" w:rsidTr="00A9057C">
        <w:trPr>
          <w:cantSplit/>
        </w:trPr>
        <w:tc>
          <w:tcPr>
            <w:tcW w:w="2305" w:type="pct"/>
          </w:tcPr>
          <w:p w14:paraId="7935E53E" w14:textId="77777777" w:rsidR="005B5A0B" w:rsidRPr="004921D8" w:rsidRDefault="005B5A0B" w:rsidP="00926B5E">
            <w:pPr>
              <w:pStyle w:val="TableText"/>
              <w:rPr>
                <w:rStyle w:val="Bold"/>
                <w:sz w:val="18"/>
                <w:szCs w:val="18"/>
              </w:rPr>
            </w:pPr>
            <w:r w:rsidRPr="004921D8">
              <w:rPr>
                <w:rStyle w:val="Bold"/>
                <w:sz w:val="18"/>
                <w:szCs w:val="18"/>
              </w:rPr>
              <w:t>Name*</w:t>
            </w:r>
          </w:p>
        </w:tc>
        <w:tc>
          <w:tcPr>
            <w:tcW w:w="2695" w:type="pct"/>
          </w:tcPr>
          <w:p w14:paraId="23A86FE4" w14:textId="77777777" w:rsidR="005B5A0B" w:rsidRPr="004921D8" w:rsidRDefault="005B5A0B" w:rsidP="00926B5E">
            <w:pPr>
              <w:pStyle w:val="TableText"/>
              <w:rPr>
                <w:sz w:val="18"/>
                <w:szCs w:val="18"/>
              </w:rPr>
            </w:pPr>
          </w:p>
        </w:tc>
      </w:tr>
      <w:tr w:rsidR="005B5A0B" w:rsidRPr="004921D8" w14:paraId="36F08B74" w14:textId="77777777" w:rsidTr="00A9057C">
        <w:trPr>
          <w:cantSplit/>
        </w:trPr>
        <w:tc>
          <w:tcPr>
            <w:tcW w:w="2305" w:type="pct"/>
          </w:tcPr>
          <w:p w14:paraId="1AC98910" w14:textId="77777777" w:rsidR="005B5A0B" w:rsidRPr="004921D8" w:rsidRDefault="005B5A0B" w:rsidP="00926B5E">
            <w:pPr>
              <w:pStyle w:val="TableText"/>
              <w:rPr>
                <w:rStyle w:val="Bold"/>
                <w:sz w:val="18"/>
                <w:szCs w:val="18"/>
              </w:rPr>
            </w:pPr>
            <w:r w:rsidRPr="004921D8">
              <w:rPr>
                <w:rStyle w:val="Bold"/>
                <w:sz w:val="18"/>
                <w:szCs w:val="18"/>
              </w:rPr>
              <w:t>Post</w:t>
            </w:r>
          </w:p>
        </w:tc>
        <w:tc>
          <w:tcPr>
            <w:tcW w:w="2695" w:type="pct"/>
          </w:tcPr>
          <w:p w14:paraId="409BE016" w14:textId="77777777" w:rsidR="005B5A0B" w:rsidRPr="004921D8" w:rsidRDefault="005B5A0B" w:rsidP="00926B5E">
            <w:pPr>
              <w:pStyle w:val="TableText"/>
              <w:rPr>
                <w:sz w:val="18"/>
                <w:szCs w:val="18"/>
              </w:rPr>
            </w:pPr>
          </w:p>
        </w:tc>
      </w:tr>
      <w:tr w:rsidR="005B5A0B" w:rsidRPr="004921D8" w14:paraId="1358BFF9" w14:textId="77777777" w:rsidTr="00A9057C">
        <w:trPr>
          <w:cantSplit/>
        </w:trPr>
        <w:tc>
          <w:tcPr>
            <w:tcW w:w="2305" w:type="pct"/>
          </w:tcPr>
          <w:p w14:paraId="4522A45A" w14:textId="77777777" w:rsidR="005B5A0B" w:rsidRPr="004921D8" w:rsidRDefault="005B5A0B" w:rsidP="00926B5E">
            <w:pPr>
              <w:pStyle w:val="TableText"/>
              <w:rPr>
                <w:rStyle w:val="Bold"/>
                <w:sz w:val="18"/>
                <w:szCs w:val="18"/>
              </w:rPr>
            </w:pPr>
            <w:r w:rsidRPr="004921D8">
              <w:rPr>
                <w:rStyle w:val="Bold"/>
                <w:sz w:val="18"/>
                <w:szCs w:val="18"/>
              </w:rPr>
              <w:t>Signature</w:t>
            </w:r>
          </w:p>
        </w:tc>
        <w:tc>
          <w:tcPr>
            <w:tcW w:w="2695" w:type="pct"/>
          </w:tcPr>
          <w:p w14:paraId="5D07E7E9" w14:textId="77777777" w:rsidR="005B5A0B" w:rsidRPr="004921D8" w:rsidRDefault="005B5A0B" w:rsidP="00926B5E">
            <w:pPr>
              <w:pStyle w:val="TableText"/>
              <w:rPr>
                <w:sz w:val="18"/>
                <w:szCs w:val="18"/>
              </w:rPr>
            </w:pPr>
          </w:p>
        </w:tc>
      </w:tr>
      <w:tr w:rsidR="005B5A0B" w:rsidRPr="004921D8" w14:paraId="48CA75A1" w14:textId="77777777" w:rsidTr="00A9057C">
        <w:trPr>
          <w:cantSplit/>
        </w:trPr>
        <w:tc>
          <w:tcPr>
            <w:tcW w:w="2305" w:type="pct"/>
          </w:tcPr>
          <w:p w14:paraId="4EC95D44" w14:textId="77777777" w:rsidR="005B5A0B" w:rsidRPr="004921D8" w:rsidRDefault="005B5A0B" w:rsidP="00926B5E">
            <w:pPr>
              <w:pStyle w:val="TableText"/>
              <w:rPr>
                <w:rStyle w:val="Bold"/>
                <w:sz w:val="18"/>
                <w:szCs w:val="18"/>
              </w:rPr>
            </w:pPr>
            <w:r w:rsidRPr="004921D8">
              <w:rPr>
                <w:rStyle w:val="Bold"/>
                <w:sz w:val="18"/>
                <w:szCs w:val="18"/>
              </w:rPr>
              <w:t>Date</w:t>
            </w:r>
          </w:p>
        </w:tc>
        <w:tc>
          <w:tcPr>
            <w:tcW w:w="2695" w:type="pct"/>
          </w:tcPr>
          <w:p w14:paraId="1E0BE12E" w14:textId="77777777" w:rsidR="005B5A0B" w:rsidRPr="004921D8" w:rsidRDefault="005B5A0B" w:rsidP="00926B5E">
            <w:pPr>
              <w:pStyle w:val="TableText"/>
              <w:rPr>
                <w:sz w:val="18"/>
                <w:szCs w:val="18"/>
              </w:rPr>
            </w:pPr>
          </w:p>
        </w:tc>
      </w:tr>
    </w:tbl>
    <w:p w14:paraId="1A0F8C1D" w14:textId="77777777" w:rsidR="005B5A0B" w:rsidRPr="004921D8" w:rsidRDefault="005B5A0B" w:rsidP="00A9057C">
      <w:pPr>
        <w:ind w:left="567"/>
        <w:rPr>
          <w:sz w:val="18"/>
          <w:szCs w:val="18"/>
        </w:rPr>
      </w:pPr>
      <w:r w:rsidRPr="004921D8">
        <w:rPr>
          <w:sz w:val="18"/>
          <w:szCs w:val="18"/>
        </w:rPr>
        <w:t>* authorised to sign on behalf of the operator</w:t>
      </w:r>
    </w:p>
    <w:p w14:paraId="617EFA37" w14:textId="77777777" w:rsidR="005B5A0B" w:rsidRPr="000A07C9" w:rsidRDefault="005B5A0B" w:rsidP="000A07C9">
      <w:pPr>
        <w:rPr>
          <w:rFonts w:eastAsiaTheme="majorEastAsia"/>
        </w:rPr>
      </w:pPr>
      <w:r>
        <w:br w:type="page"/>
      </w:r>
    </w:p>
    <w:p w14:paraId="5F520D55" w14:textId="77777777" w:rsidR="005B5A0B" w:rsidRDefault="005B5A0B" w:rsidP="00A9057C">
      <w:pPr>
        <w:pStyle w:val="Heading2"/>
        <w:ind w:left="567"/>
      </w:pPr>
      <w:r>
        <w:lastRenderedPageBreak/>
        <w:t xml:space="preserve">Schedule 6 </w:t>
      </w:r>
      <w:r w:rsidRPr="00926B5E">
        <w:t>–</w:t>
      </w:r>
      <w:r>
        <w:t xml:space="preserve"> Interpretation </w:t>
      </w:r>
    </w:p>
    <w:p w14:paraId="69D671A9" w14:textId="77777777" w:rsidR="005B5A0B" w:rsidRPr="00255783" w:rsidRDefault="005B5A0B" w:rsidP="00A9057C">
      <w:pPr>
        <w:ind w:left="567"/>
        <w:rPr>
          <w:sz w:val="18"/>
          <w:szCs w:val="18"/>
        </w:rPr>
      </w:pPr>
      <w:r w:rsidRPr="00255783">
        <w:rPr>
          <w:sz w:val="18"/>
          <w:szCs w:val="18"/>
        </w:rPr>
        <w:t>“accident” means an accident that may result in pollution.</w:t>
      </w:r>
    </w:p>
    <w:p w14:paraId="62D33CEE" w14:textId="77777777" w:rsidR="005B5A0B" w:rsidRPr="00255783" w:rsidRDefault="005B5A0B" w:rsidP="00A9057C">
      <w:pPr>
        <w:ind w:left="567"/>
        <w:rPr>
          <w:sz w:val="18"/>
          <w:szCs w:val="18"/>
        </w:rPr>
      </w:pPr>
      <w:r>
        <w:rPr>
          <w:sz w:val="18"/>
          <w:szCs w:val="18"/>
        </w:rPr>
        <w:t>“annually”</w:t>
      </w:r>
      <w:r w:rsidRPr="00255783">
        <w:rPr>
          <w:sz w:val="18"/>
          <w:szCs w:val="18"/>
        </w:rPr>
        <w:t xml:space="preserve"> means once every year.</w:t>
      </w:r>
    </w:p>
    <w:p w14:paraId="5CD55CD0" w14:textId="77777777" w:rsidR="005B5A0B" w:rsidRPr="00255783" w:rsidRDefault="005B5A0B"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0056760D" w14:textId="77777777" w:rsidR="005B5A0B" w:rsidRPr="00255783" w:rsidRDefault="005B5A0B" w:rsidP="00635467">
      <w:pPr>
        <w:pStyle w:val="BodyTextIndent"/>
        <w:tabs>
          <w:tab w:val="left" w:pos="1418"/>
        </w:tabs>
        <w:ind w:left="567"/>
        <w:rPr>
          <w:rFonts w:ascii="Arial" w:hAnsi="Arial" w:cs="Arial"/>
          <w:sz w:val="18"/>
          <w:szCs w:val="18"/>
        </w:rPr>
      </w:pPr>
      <w:r w:rsidRPr="00255783">
        <w:rPr>
          <w:rFonts w:ascii="Arial" w:hAnsi="Arial" w:cs="Arial"/>
          <w:sz w:val="18"/>
          <w:szCs w:val="18"/>
        </w:rPr>
        <w:t xml:space="preserve">“block counted spill” one or more overflow events within a period of 12 hours or less will </w:t>
      </w:r>
      <w:proofErr w:type="gramStart"/>
      <w:r w:rsidRPr="00255783">
        <w:rPr>
          <w:rFonts w:ascii="Arial" w:hAnsi="Arial" w:cs="Arial"/>
          <w:sz w:val="18"/>
          <w:szCs w:val="18"/>
        </w:rPr>
        <w:t>be considered to be</w:t>
      </w:r>
      <w:proofErr w:type="gramEnd"/>
      <w:r w:rsidRPr="00255783">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255783">
        <w:rPr>
          <w:rFonts w:ascii="Arial" w:hAnsi="Arial" w:cs="Arial"/>
          <w:sz w:val="18"/>
          <w:szCs w:val="18"/>
        </w:rPr>
        <w:t>24 hour</w:t>
      </w:r>
      <w:proofErr w:type="gramEnd"/>
      <w:r w:rsidRPr="00255783">
        <w:rPr>
          <w:rFonts w:ascii="Arial" w:hAnsi="Arial" w:cs="Arial"/>
          <w:sz w:val="18"/>
          <w:szCs w:val="18"/>
        </w:rPr>
        <w:t xml:space="preserve"> duration counts as 1 additional spill and the whole of the 24 hour block is included. </w:t>
      </w:r>
    </w:p>
    <w:p w14:paraId="0FFB8613" w14:textId="77777777" w:rsidR="005B5A0B" w:rsidRPr="00255783" w:rsidRDefault="005B5A0B" w:rsidP="00197F73">
      <w:pPr>
        <w:pStyle w:val="BodyTextIndent"/>
        <w:ind w:left="567"/>
        <w:rPr>
          <w:sz w:val="18"/>
          <w:szCs w:val="18"/>
        </w:rPr>
      </w:pPr>
      <w:r>
        <w:rPr>
          <w:rFonts w:ascii="Arial" w:hAnsi="Arial" w:cs="Arial"/>
          <w:sz w:val="18"/>
          <w:szCs w:val="18"/>
        </w:rPr>
        <w:t>“event recorder”</w:t>
      </w:r>
      <w:r w:rsidRPr="00255783">
        <w:rPr>
          <w:rFonts w:ascii="Arial" w:hAnsi="Arial" w:cs="Arial"/>
          <w:sz w:val="18"/>
          <w:szCs w:val="18"/>
        </w:rPr>
        <w:t xml:space="preserve"> a recorder which records the start time and end time of individual overflow events </w:t>
      </w:r>
    </w:p>
    <w:p w14:paraId="3F5346F8" w14:textId="77777777" w:rsidR="005B5A0B" w:rsidRPr="00255783" w:rsidRDefault="005B5A0B" w:rsidP="00A9057C">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78D6658C" w14:textId="77777777" w:rsidR="005B5A0B" w:rsidRPr="00255783" w:rsidRDefault="005B5A0B" w:rsidP="00A9057C">
      <w:pPr>
        <w:ind w:left="567"/>
        <w:rPr>
          <w:sz w:val="18"/>
          <w:szCs w:val="18"/>
        </w:rPr>
      </w:pPr>
      <w:r w:rsidRPr="00255783">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5402ACE3" w14:textId="77777777" w:rsidR="005B5A0B" w:rsidRPr="00255783" w:rsidRDefault="005B5A0B"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05AF5237" w14:textId="77777777" w:rsidR="005B5A0B" w:rsidRPr="00255783" w:rsidRDefault="005B5A0B"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31F1C1FA" w14:textId="77777777" w:rsidR="005B5A0B" w:rsidRPr="00255783" w:rsidRDefault="005B5A0B"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22AB5DED" w14:textId="77777777" w:rsidR="005B5A0B" w:rsidRPr="00255783" w:rsidRDefault="005B5A0B"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233F193A" w14:textId="77777777" w:rsidR="005B5A0B" w:rsidRPr="00255783" w:rsidRDefault="005B5A0B" w:rsidP="00661970">
      <w:pPr>
        <w:pStyle w:val="Default"/>
        <w:ind w:left="567"/>
        <w:rPr>
          <w:color w:val="auto"/>
          <w:sz w:val="18"/>
          <w:szCs w:val="18"/>
        </w:rPr>
      </w:pPr>
    </w:p>
    <w:p w14:paraId="46B78E87" w14:textId="77777777" w:rsidR="005B5A0B" w:rsidRPr="00255783" w:rsidRDefault="005B5A0B"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p>
    <w:p w14:paraId="0AE39D53" w14:textId="77777777" w:rsidR="005B5A0B" w:rsidRPr="00255783" w:rsidRDefault="005B5A0B" w:rsidP="00A9057C">
      <w:pPr>
        <w:ind w:left="567"/>
        <w:rPr>
          <w:sz w:val="18"/>
          <w:szCs w:val="18"/>
        </w:rPr>
      </w:pPr>
      <w:r w:rsidRPr="00255783">
        <w:rPr>
          <w:sz w:val="18"/>
          <w:szCs w:val="18"/>
        </w:rPr>
        <w:t>“overflow setting” means the minimum flow passed forward to the continuation sewer when the overflow operates.</w:t>
      </w:r>
    </w:p>
    <w:p w14:paraId="5917292E" w14:textId="77777777" w:rsidR="005B5A0B" w:rsidRPr="00255783" w:rsidRDefault="005B5A0B" w:rsidP="00A9057C">
      <w:pPr>
        <w:ind w:left="567"/>
        <w:rPr>
          <w:sz w:val="18"/>
          <w:szCs w:val="18"/>
        </w:rPr>
      </w:pPr>
      <w:r>
        <w:rPr>
          <w:sz w:val="18"/>
          <w:szCs w:val="18"/>
        </w:rPr>
        <w:t>“quarter”</w:t>
      </w:r>
      <w:r w:rsidRPr="00255783">
        <w:rPr>
          <w:sz w:val="18"/>
          <w:szCs w:val="18"/>
        </w:rPr>
        <w:t xml:space="preserve"> means a calendar year quarter commencing on 1 January, 1 April, 1 July or 1 October.</w:t>
      </w:r>
    </w:p>
    <w:p w14:paraId="6893B41B" w14:textId="77777777" w:rsidR="005B5A0B" w:rsidRPr="00255783" w:rsidRDefault="005B5A0B" w:rsidP="00197F73">
      <w:pPr>
        <w:ind w:left="567"/>
        <w:rPr>
          <w:rFonts w:ascii="Arial" w:hAnsi="Arial" w:cs="Arial"/>
          <w:sz w:val="18"/>
          <w:szCs w:val="18"/>
        </w:rPr>
      </w:pPr>
      <w:r w:rsidRPr="00255783">
        <w:rPr>
          <w:sz w:val="18"/>
          <w:szCs w:val="18"/>
        </w:rPr>
        <w:t>“significant pollution” means a high-level impact incident as indicated by NRW incident classification system.</w:t>
      </w:r>
    </w:p>
    <w:p w14:paraId="05716D51" w14:textId="77777777" w:rsidR="005B5A0B" w:rsidRPr="00255783" w:rsidRDefault="005B5A0B" w:rsidP="00197F73">
      <w:pPr>
        <w:pStyle w:val="BodyTextIndent"/>
        <w:tabs>
          <w:tab w:val="left" w:pos="1418"/>
        </w:tabs>
        <w:ind w:left="567"/>
        <w:rPr>
          <w:rFonts w:ascii="Arial" w:hAnsi="Arial" w:cs="Arial"/>
          <w:sz w:val="18"/>
          <w:szCs w:val="18"/>
        </w:rPr>
      </w:pPr>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p>
    <w:p w14:paraId="6B7B796A" w14:textId="77777777" w:rsidR="005B5A0B" w:rsidRPr="00255783" w:rsidRDefault="005B5A0B" w:rsidP="00197F73">
      <w:pPr>
        <w:pStyle w:val="BodyTextIndent"/>
        <w:tabs>
          <w:tab w:val="left" w:pos="1418"/>
        </w:tabs>
        <w:ind w:left="567"/>
        <w:rPr>
          <w:sz w:val="18"/>
          <w:szCs w:val="18"/>
        </w:rPr>
      </w:pPr>
      <w:r w:rsidRPr="00255783">
        <w:rPr>
          <w:rFonts w:ascii="Arial" w:hAnsi="Arial" w:cs="Arial"/>
          <w:sz w:val="18"/>
          <w:szCs w:val="18"/>
        </w:rPr>
        <w:t>“SOAF” means Storm Overflow Assessment Framework.</w:t>
      </w:r>
    </w:p>
    <w:p w14:paraId="7AEDD22A" w14:textId="77777777" w:rsidR="005B5A0B" w:rsidRPr="00255783" w:rsidRDefault="005B5A0B" w:rsidP="00A9057C">
      <w:pPr>
        <w:ind w:left="567"/>
        <w:rPr>
          <w:sz w:val="18"/>
          <w:szCs w:val="18"/>
        </w:rPr>
      </w:pPr>
      <w:r w:rsidRPr="00255783">
        <w:rPr>
          <w:sz w:val="18"/>
          <w:szCs w:val="18"/>
        </w:rPr>
        <w:t>“year” means calendar year ending 31 December.</w:t>
      </w:r>
    </w:p>
    <w:p w14:paraId="10A47C70" w14:textId="77777777" w:rsidR="005B5A0B" w:rsidRPr="00255783" w:rsidRDefault="005B5A0B"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11468CD0" w14:textId="77777777" w:rsidR="005B5A0B" w:rsidRPr="00255783" w:rsidRDefault="005B5A0B">
      <w:pPr>
        <w:spacing w:before="0" w:after="0" w:line="240" w:lineRule="auto"/>
        <w:rPr>
          <w:sz w:val="18"/>
          <w:szCs w:val="18"/>
        </w:rPr>
      </w:pPr>
      <w:r w:rsidRPr="00255783">
        <w:rPr>
          <w:sz w:val="18"/>
          <w:szCs w:val="18"/>
        </w:rPr>
        <w:br w:type="page"/>
      </w:r>
    </w:p>
    <w:p w14:paraId="5A94BCE9" w14:textId="77777777" w:rsidR="005B5A0B" w:rsidRDefault="005B5A0B" w:rsidP="004A4ECE">
      <w:pPr>
        <w:pStyle w:val="Heading1"/>
        <w:ind w:left="567"/>
        <w:rPr>
          <w:color w:val="FF00FF" w:themeColor="accent2"/>
          <w:szCs w:val="20"/>
        </w:rPr>
      </w:pPr>
      <w:r>
        <w:lastRenderedPageBreak/>
        <w:t xml:space="preserve">Schedule 7 </w:t>
      </w:r>
      <w:r w:rsidRPr="00926B5E">
        <w:t>–</w:t>
      </w:r>
      <w:r>
        <w:t xml:space="preserve"> Site plan</w:t>
      </w:r>
      <w:r w:rsidRPr="00E65E75">
        <w:rPr>
          <w:color w:val="FF00FF" w:themeColor="accent2"/>
          <w:szCs w:val="20"/>
        </w:rPr>
        <w:t xml:space="preserve"> </w:t>
      </w:r>
    </w:p>
    <w:p w14:paraId="5FCAB2D9" w14:textId="613C539C" w:rsidR="000532C4" w:rsidRDefault="000532C4" w:rsidP="000152F0">
      <w:pPr>
        <w:ind w:left="567"/>
        <w:rPr>
          <w:rFonts w:ascii="Arial" w:hAnsi="Arial"/>
          <w:szCs w:val="20"/>
        </w:rPr>
      </w:pPr>
      <w:r>
        <w:rPr>
          <w:rFonts w:ascii="Arial" w:hAnsi="Arial"/>
          <w:noProof/>
          <w:szCs w:val="20"/>
        </w:rPr>
        <w:drawing>
          <wp:inline distT="0" distB="0" distL="0" distR="0" wp14:anchorId="62607763" wp14:editId="2D42AED7">
            <wp:extent cx="5383332" cy="3695700"/>
            <wp:effectExtent l="0" t="0" r="8255" b="0"/>
            <wp:docPr id="1" name="Picture 1" descr="A picture containing text, map&#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W0600101.JPG"/>
                    <pic:cNvPicPr/>
                  </pic:nvPicPr>
                  <pic:blipFill>
                    <a:blip r:embed="rId14">
                      <a:extLst>
                        <a:ext uri="{28A0092B-C50C-407E-A947-70E740481C1C}">
                          <a14:useLocalDpi xmlns:a14="http://schemas.microsoft.com/office/drawing/2010/main" val="0"/>
                        </a:ext>
                      </a:extLst>
                    </a:blip>
                    <a:stretch>
                      <a:fillRect/>
                    </a:stretch>
                  </pic:blipFill>
                  <pic:spPr>
                    <a:xfrm>
                      <a:off x="0" y="0"/>
                      <a:ext cx="5385547" cy="3697221"/>
                    </a:xfrm>
                    <a:prstGeom prst="rect">
                      <a:avLst/>
                    </a:prstGeom>
                  </pic:spPr>
                </pic:pic>
              </a:graphicData>
            </a:graphic>
          </wp:inline>
        </w:drawing>
      </w:r>
    </w:p>
    <w:p w14:paraId="460820FE" w14:textId="48F450C0" w:rsidR="005B5A0B" w:rsidRPr="004A4ECE" w:rsidRDefault="005B5A0B" w:rsidP="000152F0">
      <w:pPr>
        <w:ind w:left="567"/>
        <w:rPr>
          <w:rFonts w:ascii="Arial" w:hAnsi="Arial"/>
          <w:szCs w:val="20"/>
        </w:rPr>
      </w:pPr>
      <w:r w:rsidRPr="004A4ECE">
        <w:rPr>
          <w:rFonts w:ascii="Arial" w:hAnsi="Arial"/>
          <w:szCs w:val="20"/>
        </w:rPr>
        <w:t>© Crown Copyright and database right 2019. Ordnance Survey licence number 100019741.</w:t>
      </w:r>
    </w:p>
    <w:p w14:paraId="40E687DD" w14:textId="77777777" w:rsidR="005B5A0B" w:rsidRDefault="005B5A0B" w:rsidP="00A9057C">
      <w:pPr>
        <w:ind w:left="567"/>
      </w:pPr>
    </w:p>
    <w:p w14:paraId="66F71016" w14:textId="77777777" w:rsidR="005B5A0B" w:rsidRDefault="005B5A0B" w:rsidP="00A9057C">
      <w:pPr>
        <w:ind w:left="567"/>
      </w:pPr>
      <w:r>
        <w:t>END OF PERMIT</w:t>
      </w:r>
    </w:p>
    <w:p w14:paraId="2F30FDED" w14:textId="77777777" w:rsidR="005B5A0B" w:rsidRDefault="005B5A0B" w:rsidP="000848DA">
      <w:pPr>
        <w:sectPr w:rsidR="005B5A0B" w:rsidSect="005B5A0B">
          <w:footerReference w:type="default" r:id="rId15"/>
          <w:pgSz w:w="11906" w:h="16838" w:code="9"/>
          <w:pgMar w:top="1440" w:right="1133" w:bottom="1440" w:left="1440" w:header="397" w:footer="397" w:gutter="0"/>
          <w:pgNumType w:start="1"/>
          <w:cols w:space="708"/>
          <w:docGrid w:linePitch="360"/>
        </w:sectPr>
      </w:pPr>
    </w:p>
    <w:p w14:paraId="058A3016" w14:textId="77777777" w:rsidR="005B5A0B" w:rsidRDefault="005B5A0B" w:rsidP="000848DA"/>
    <w:sectPr w:rsidR="005B5A0B" w:rsidSect="005B5A0B">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664746C" w14:textId="77777777" w:rsidR="00B31A65" w:rsidRDefault="00B31A65" w:rsidP="00FF16FF">
      <w:pPr>
        <w:spacing w:before="0" w:after="0" w:line="240" w:lineRule="auto"/>
      </w:pPr>
      <w:r>
        <w:separator/>
      </w:r>
    </w:p>
  </w:endnote>
  <w:endnote w:type="continuationSeparator" w:id="0">
    <w:p w14:paraId="60A2AA7C" w14:textId="77777777" w:rsidR="00B31A65" w:rsidRDefault="00B31A65" w:rsidP="00FF16FF">
      <w:pPr>
        <w:spacing w:before="0" w:after="0" w:line="240" w:lineRule="auto"/>
      </w:pPr>
      <w:r>
        <w:continuationSeparator/>
      </w:r>
    </w:p>
  </w:endnote>
  <w:endnote w:type="continuationNotice" w:id="1">
    <w:p w14:paraId="6E01BC4E" w14:textId="77777777" w:rsidR="00B31A65" w:rsidRDefault="00B31A65">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D68984" w14:textId="77777777" w:rsidR="00B31A65" w:rsidRDefault="00B31A65" w:rsidP="00F06B84">
    <w:pPr>
      <w:pStyle w:val="Footer"/>
    </w:pPr>
    <w:r>
      <w:t>Permit number</w:t>
    </w:r>
  </w:p>
  <w:p w14:paraId="646687D5" w14:textId="77777777" w:rsidR="00B31A65" w:rsidRPr="00D82845" w:rsidRDefault="00B31A65" w:rsidP="00F06B84">
    <w:pPr>
      <w:pStyle w:val="Footer"/>
    </w:pPr>
    <w:r w:rsidRPr="00F94FBC">
      <w:rPr>
        <w:noProof/>
      </w:rPr>
      <w:t>BW0600101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E08B0B" w14:textId="77777777" w:rsidR="00B31A65" w:rsidRDefault="00B31A65" w:rsidP="00F06B84">
    <w:pPr>
      <w:pStyle w:val="Footer"/>
    </w:pPr>
    <w:r>
      <w:t>Permit number</w:t>
    </w:r>
  </w:p>
  <w:p w14:paraId="3842FEFC" w14:textId="77777777" w:rsidR="00B31A65" w:rsidRPr="00D82845" w:rsidRDefault="00B31A65" w:rsidP="00F06B84">
    <w:pPr>
      <w:pStyle w:val="Footer"/>
    </w:pPr>
    <w:r w:rsidRPr="00F94FBC">
      <w:rPr>
        <w:noProof/>
      </w:rPr>
      <w:t>BW0600101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5C9B654" w14:textId="77777777" w:rsidR="00B31A65" w:rsidRDefault="00B31A65" w:rsidP="00FF16FF">
      <w:pPr>
        <w:spacing w:before="0" w:after="0" w:line="240" w:lineRule="auto"/>
      </w:pPr>
      <w:r>
        <w:separator/>
      </w:r>
    </w:p>
  </w:footnote>
  <w:footnote w:type="continuationSeparator" w:id="0">
    <w:p w14:paraId="72BA46AE" w14:textId="77777777" w:rsidR="00B31A65" w:rsidRDefault="00B31A65" w:rsidP="00FF16FF">
      <w:pPr>
        <w:spacing w:before="0" w:after="0" w:line="240" w:lineRule="auto"/>
      </w:pPr>
      <w:r>
        <w:continuationSeparator/>
      </w:r>
    </w:p>
  </w:footnote>
  <w:footnote w:type="continuationNotice" w:id="1">
    <w:p w14:paraId="15695B5D" w14:textId="77777777" w:rsidR="00B31A65" w:rsidRDefault="00B31A65">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024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32C4"/>
    <w:rsid w:val="0005471E"/>
    <w:rsid w:val="00054D22"/>
    <w:rsid w:val="00071EE3"/>
    <w:rsid w:val="00074E3C"/>
    <w:rsid w:val="00080065"/>
    <w:rsid w:val="00081CC9"/>
    <w:rsid w:val="00083918"/>
    <w:rsid w:val="000848DA"/>
    <w:rsid w:val="0008662E"/>
    <w:rsid w:val="00086CFE"/>
    <w:rsid w:val="000873B4"/>
    <w:rsid w:val="0009020A"/>
    <w:rsid w:val="00093EAC"/>
    <w:rsid w:val="00095A80"/>
    <w:rsid w:val="000A07C9"/>
    <w:rsid w:val="000A5915"/>
    <w:rsid w:val="000A7D70"/>
    <w:rsid w:val="000C005B"/>
    <w:rsid w:val="000C2397"/>
    <w:rsid w:val="000C2E85"/>
    <w:rsid w:val="000C4CCC"/>
    <w:rsid w:val="000C7D1F"/>
    <w:rsid w:val="000D0C73"/>
    <w:rsid w:val="000D457D"/>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3D98"/>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084F"/>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D6F44"/>
    <w:rsid w:val="001F2280"/>
    <w:rsid w:val="001F4B89"/>
    <w:rsid w:val="0020172C"/>
    <w:rsid w:val="00202ED2"/>
    <w:rsid w:val="00204661"/>
    <w:rsid w:val="00207BD6"/>
    <w:rsid w:val="00215022"/>
    <w:rsid w:val="00222977"/>
    <w:rsid w:val="002256D6"/>
    <w:rsid w:val="00230911"/>
    <w:rsid w:val="00241DA4"/>
    <w:rsid w:val="00243129"/>
    <w:rsid w:val="00252686"/>
    <w:rsid w:val="00255059"/>
    <w:rsid w:val="002554E8"/>
    <w:rsid w:val="00255783"/>
    <w:rsid w:val="00260A6C"/>
    <w:rsid w:val="00261EE0"/>
    <w:rsid w:val="00270028"/>
    <w:rsid w:val="002809B4"/>
    <w:rsid w:val="002819C7"/>
    <w:rsid w:val="00284C34"/>
    <w:rsid w:val="00292253"/>
    <w:rsid w:val="00293756"/>
    <w:rsid w:val="00297198"/>
    <w:rsid w:val="002A1427"/>
    <w:rsid w:val="002A6326"/>
    <w:rsid w:val="002B05E5"/>
    <w:rsid w:val="002B1B6E"/>
    <w:rsid w:val="002B2CA3"/>
    <w:rsid w:val="002B4FF5"/>
    <w:rsid w:val="002C2622"/>
    <w:rsid w:val="002C4385"/>
    <w:rsid w:val="002C5C73"/>
    <w:rsid w:val="002C66CF"/>
    <w:rsid w:val="002D2987"/>
    <w:rsid w:val="002D3C83"/>
    <w:rsid w:val="002D3D59"/>
    <w:rsid w:val="002D792B"/>
    <w:rsid w:val="002D7BAA"/>
    <w:rsid w:val="002F0244"/>
    <w:rsid w:val="003011B5"/>
    <w:rsid w:val="0030424F"/>
    <w:rsid w:val="00310BA3"/>
    <w:rsid w:val="00312866"/>
    <w:rsid w:val="00320E84"/>
    <w:rsid w:val="0032230A"/>
    <w:rsid w:val="0032533D"/>
    <w:rsid w:val="00327B68"/>
    <w:rsid w:val="00336AF4"/>
    <w:rsid w:val="003371DA"/>
    <w:rsid w:val="003374F2"/>
    <w:rsid w:val="00341732"/>
    <w:rsid w:val="0034259E"/>
    <w:rsid w:val="003474F1"/>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4ECE"/>
    <w:rsid w:val="004A6EAC"/>
    <w:rsid w:val="004B0AA6"/>
    <w:rsid w:val="004B2752"/>
    <w:rsid w:val="004B421E"/>
    <w:rsid w:val="004B5422"/>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177F2"/>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5A0B"/>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7C6A"/>
    <w:rsid w:val="007D2F13"/>
    <w:rsid w:val="007D42FA"/>
    <w:rsid w:val="007D5152"/>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1453"/>
    <w:rsid w:val="009C496B"/>
    <w:rsid w:val="009C4D65"/>
    <w:rsid w:val="009C787F"/>
    <w:rsid w:val="009D15ED"/>
    <w:rsid w:val="009D1FC3"/>
    <w:rsid w:val="009E1553"/>
    <w:rsid w:val="009E6008"/>
    <w:rsid w:val="009E7D49"/>
    <w:rsid w:val="009F2011"/>
    <w:rsid w:val="009F5B5C"/>
    <w:rsid w:val="009F5ECF"/>
    <w:rsid w:val="009F6216"/>
    <w:rsid w:val="00A00BA4"/>
    <w:rsid w:val="00A0669B"/>
    <w:rsid w:val="00A1075F"/>
    <w:rsid w:val="00A11554"/>
    <w:rsid w:val="00A1455C"/>
    <w:rsid w:val="00A14DC7"/>
    <w:rsid w:val="00A22664"/>
    <w:rsid w:val="00A27700"/>
    <w:rsid w:val="00A32516"/>
    <w:rsid w:val="00A325E8"/>
    <w:rsid w:val="00A35B16"/>
    <w:rsid w:val="00A4122D"/>
    <w:rsid w:val="00A4256B"/>
    <w:rsid w:val="00A4341F"/>
    <w:rsid w:val="00A43D9B"/>
    <w:rsid w:val="00A545FB"/>
    <w:rsid w:val="00A7123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0442"/>
    <w:rsid w:val="00AC1995"/>
    <w:rsid w:val="00AC24D2"/>
    <w:rsid w:val="00AC2B82"/>
    <w:rsid w:val="00AC4519"/>
    <w:rsid w:val="00AC535D"/>
    <w:rsid w:val="00AD391C"/>
    <w:rsid w:val="00AD5C3E"/>
    <w:rsid w:val="00AD687B"/>
    <w:rsid w:val="00AE2C46"/>
    <w:rsid w:val="00AE3212"/>
    <w:rsid w:val="00AE36E0"/>
    <w:rsid w:val="00AF798D"/>
    <w:rsid w:val="00B02934"/>
    <w:rsid w:val="00B0315E"/>
    <w:rsid w:val="00B05DC6"/>
    <w:rsid w:val="00B14C57"/>
    <w:rsid w:val="00B27A24"/>
    <w:rsid w:val="00B31A65"/>
    <w:rsid w:val="00B343E4"/>
    <w:rsid w:val="00B36ED4"/>
    <w:rsid w:val="00B43B14"/>
    <w:rsid w:val="00B45DCE"/>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E3DA0"/>
    <w:rsid w:val="00BE6D96"/>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58D"/>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DF7A03"/>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20A2"/>
    <w:rsid w:val="00ED4D8B"/>
    <w:rsid w:val="00EE1EB6"/>
    <w:rsid w:val="00EE6155"/>
    <w:rsid w:val="00EE686F"/>
    <w:rsid w:val="00EF2BCA"/>
    <w:rsid w:val="00EF7C0D"/>
    <w:rsid w:val="00F008E5"/>
    <w:rsid w:val="00F034AC"/>
    <w:rsid w:val="00F065A0"/>
    <w:rsid w:val="00F068D7"/>
    <w:rsid w:val="00F06B84"/>
    <w:rsid w:val="00F07C36"/>
    <w:rsid w:val="00F101D4"/>
    <w:rsid w:val="00F10B4C"/>
    <w:rsid w:val="00F11665"/>
    <w:rsid w:val="00F14BB5"/>
    <w:rsid w:val="00F16127"/>
    <w:rsid w:val="00F165FC"/>
    <w:rsid w:val="00F16A5A"/>
    <w:rsid w:val="00F17AC1"/>
    <w:rsid w:val="00F20A32"/>
    <w:rsid w:val="00F23559"/>
    <w:rsid w:val="00F3362F"/>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6693040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5" ma:contentTypeDescription="Permitting &amp; Compliance Word Document" ma:contentTypeScope="" ma:versionID="b7d3d146ce48e5a727b89daf822af073">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c7c3691cec2fc0de9322627e3ad2bdb0"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Nr Gough Arms MH CSO</Site_x0020_Name>
    <Internal_x002f_External xmlns="859f7ad6-93f6-4205-b62b-a17f28acbbac">Outgoing document</Internal_x002f_External>
    <Post_x0020_code xmlns="859f7ad6-93f6-4205-b62b-a17f28acbbac">SA9 1ES</Post_x0020_code>
    <IconOverlay xmlns="http://schemas.microsoft.com/sharepoint/v4" xsi:nil="true"/>
    <Document_x0020_Type xmlns="859f7ad6-93f6-4205-b62b-a17f28acbbac">Permit</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2019-09-24T23:00:00+00:00</Document_x0020_Date>
    <Facility_x0020_Address xmlns="859f7ad6-93f6-4205-b62b-a17f28acbbac">25, Glantawe Road, Ystradgynlais, Swansea</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_dlc_DocId xmlns="9be56660-2c31-41ef-bc00-23e72f632f2a">REGU-193-49669</_dlc_DocId>
    <_dlc_DocIdUrl xmlns="9be56660-2c31-41ef-bc00-23e72f632f2a">
      <Url>https://cyfoethnaturiolcymru.sharepoint.com/teams/Regulatory/Permitting/_layouts/15/DocIdRedir.aspx?ID=REGU-193-49669</Url>
      <Description>REGU-193-49669</Description>
    </_dlc_DocIdUrl>
    <TaxCatchAll xmlns="859f7ad6-93f6-4205-b62b-a17f28acbbac" xsi:nil="true"/>
    <lcf76f155ced4ddcb4097134ff3c332f xmlns="976c396e-0f13-4de6-8381-592a969a477d">
      <Terms xmlns="http://schemas.microsoft.com/office/infopath/2007/PartnerControls"/>
    </lcf76f155ced4ddcb4097134ff3c332f>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D4EE2A2E-C090-4BB7-AF7E-909EDBB0262A}"/>
</file>

<file path=customXml/itemProps3.xml><?xml version="1.0" encoding="utf-8"?>
<ds:datastoreItem xmlns:ds="http://schemas.openxmlformats.org/officeDocument/2006/customXml" ds:itemID="{7289BD83-D92A-4B08-861E-9296D951AF7F}">
  <ds:schemaRefs>
    <ds:schemaRef ds:uri="http://schemas.microsoft.com/office/infopath/2007/PartnerControls"/>
    <ds:schemaRef ds:uri="http://schemas.microsoft.com/office/2006/documentManagement/types"/>
    <ds:schemaRef ds:uri="005db27c-c37f-4c3b-898d-3fee1249b087"/>
    <ds:schemaRef ds:uri="http://schemas.microsoft.com/office/2006/metadata/properties"/>
    <ds:schemaRef ds:uri="http://purl.org/dc/elements/1.1/"/>
    <ds:schemaRef ds:uri="859f7ad6-93f6-4205-b62b-a17f28acbbac"/>
    <ds:schemaRef ds:uri="http://schemas.openxmlformats.org/package/2006/metadata/core-properties"/>
    <ds:schemaRef ds:uri="976c396e-0f13-4de6-8381-592a969a477d"/>
    <ds:schemaRef ds:uri="http://purl.org/dc/terms/"/>
    <ds:schemaRef ds:uri="6e121689-de5b-41b9-a751-bfeda7fa2b07"/>
    <ds:schemaRef ds:uri="http://schemas.microsoft.com/sharepoint/v4"/>
    <ds:schemaRef ds:uri="http://www.w3.org/XML/1998/namespace"/>
    <ds:schemaRef ds:uri="http://purl.org/dc/dcmitype/"/>
  </ds:schemaRefs>
</ds:datastoreItem>
</file>

<file path=customXml/itemProps4.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5.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6.xml><?xml version="1.0" encoding="utf-8"?>
<ds:datastoreItem xmlns:ds="http://schemas.openxmlformats.org/officeDocument/2006/customXml" ds:itemID="{43CF8744-5E40-48D4-8748-6139026E7D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28</TotalTime>
  <Pages>16</Pages>
  <Words>2798</Words>
  <Characters>15152</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(25/09/2019)</dc:title>
  <dc:subject/>
  <dc:creator>Rhiannon Smith</dc:creator>
  <cp:lastModifiedBy>Smith, Rhiannon</cp:lastModifiedBy>
  <cp:revision>6</cp:revision>
  <dcterms:created xsi:type="dcterms:W3CDTF">2019-08-07T11:45:00Z</dcterms:created>
  <dcterms:modified xsi:type="dcterms:W3CDTF">2019-09-25T12:01:00Z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d8900917-0a7f-47f9-bd67-6ba6184629f0</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1368400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_dlc_DocId">
    <vt:lpwstr>REGU-193-49669</vt:lpwstr>
  </property>
  <property fmtid="{D5CDD505-2E9C-101B-9397-08002B2CF9AE}" pid="35" name="Email Has Attachments">
    <vt:bool>false</vt:bool>
  </property>
  <property fmtid="{D5CDD505-2E9C-101B-9397-08002B2CF9AE}" pid="36" name="_dlc_DocIdUrl">
    <vt:lpwstr>https://cyfoethnaturiolcymru.sharepoint.com/teams/Regulatory/Permitting/_layouts/15/DocIdRedir.aspx?ID=REGU-193-49669, REGU-193-49669</vt:lpwstr>
  </property>
  <property fmtid="{D5CDD505-2E9C-101B-9397-08002B2CF9AE}" pid="37" name="_docset_NoMedatataSyncRequired">
    <vt:lpwstr>False</vt:lpwstr>
  </property>
  <property fmtid="{D5CDD505-2E9C-101B-9397-08002B2CF9AE}" pid="38" name="MediaServiceImageTags">
    <vt:lpwstr/>
  </property>
</Properties>
</file>