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4" w:history="1">
        <w:r w:rsidRPr="003B047D">
          <w:rPr>
            <w:rStyle w:val="Hyperlink"/>
            <w:b w:val="0"/>
            <w:i/>
          </w:rPr>
          <w:t>marinelicensing@cyfoethnaturiolcymru.gov.uk</w:t>
        </w:r>
      </w:hyperlink>
      <w:r>
        <w:rPr>
          <w:b w:val="0"/>
          <w:i/>
        </w:rPr>
        <w:t xml:space="preserve">  </w:t>
      </w:r>
    </w:p>
    <w:p w:rsidR="00CD0AA9" w:rsidRDefault="00CD0AA9" w:rsidP="00F55D61">
      <w:pPr>
        <w:pStyle w:val="Heading1"/>
        <w:rPr>
          <w:b w:val="0"/>
          <w:bCs w:val="0"/>
          <w:color w:val="auto"/>
          <w:sz w:val="24"/>
          <w:szCs w:val="24"/>
        </w:rPr>
      </w:pPr>
    </w:p>
    <w:p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4A0542CD" wp14:editId="46E08FE8">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 xml:space="preserve">aintenance of Puma Energy’s jetty located off </w:t>
                            </w:r>
                            <w:proofErr w:type="spellStart"/>
                            <w:r w:rsidRPr="00DD08D0">
                              <w:rPr>
                                <w:i/>
                                <w:sz w:val="22"/>
                                <w:szCs w:val="22"/>
                              </w:rPr>
                              <w:t>Gelliswick</w:t>
                            </w:r>
                            <w:proofErr w:type="spellEnd"/>
                            <w:r w:rsidRPr="00DD08D0">
                              <w:rPr>
                                <w:i/>
                                <w:sz w:val="22"/>
                                <w:szCs w:val="22"/>
                              </w:rPr>
                              <w:t xml:space="preserve">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0542CD"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including location of the works (coordinates - lat/long, decimal degrees).</w:t>
                      </w:r>
                      <w:r w:rsidR="00EC6D7B">
                        <w:rPr>
                          <w:i/>
                          <w:sz w:val="22"/>
                          <w:szCs w:val="22"/>
                        </w:rPr>
                        <w:t xml:space="preserve"> For activities that cover a large area please provide coordinates of the approximate extent of works.</w:t>
                      </w:r>
                    </w:p>
                    <w:p w:rsidR="00D76BDE" w:rsidRDefault="00D76BDE" w:rsidP="00CC606D">
                      <w:pPr>
                        <w:rPr>
                          <w:i/>
                          <w:sz w:val="22"/>
                          <w:szCs w:val="22"/>
                        </w:rPr>
                      </w:pPr>
                    </w:p>
                    <w:p w:rsidR="00A87BD6" w:rsidRDefault="00DD08D0" w:rsidP="00CC606D">
                      <w:pPr>
                        <w:rPr>
                          <w:i/>
                          <w:sz w:val="22"/>
                          <w:szCs w:val="22"/>
                        </w:rPr>
                      </w:pPr>
                      <w:r>
                        <w:rPr>
                          <w:i/>
                          <w:sz w:val="22"/>
                          <w:szCs w:val="22"/>
                        </w:rPr>
                        <w:t>The application is to facilitate the m</w:t>
                      </w:r>
                      <w:r w:rsidRPr="00DD08D0">
                        <w:rPr>
                          <w:i/>
                          <w:sz w:val="22"/>
                          <w:szCs w:val="22"/>
                        </w:rPr>
                        <w:t>aintenance of Puma Energy’s jetty located off Gelliswick Bay with</w:t>
                      </w:r>
                      <w:r>
                        <w:rPr>
                          <w:i/>
                          <w:sz w:val="22"/>
                          <w:szCs w:val="22"/>
                        </w:rPr>
                        <w:t xml:space="preserve">in the Milford Haven waterway.  </w:t>
                      </w:r>
                    </w:p>
                    <w:p w:rsidR="00A87BD6" w:rsidRDefault="00A87BD6" w:rsidP="00CC606D">
                      <w:pPr>
                        <w:rPr>
                          <w:i/>
                          <w:sz w:val="22"/>
                          <w:szCs w:val="22"/>
                        </w:rPr>
                      </w:pPr>
                    </w:p>
                    <w:p w:rsidR="00A87BD6" w:rsidRDefault="00DD08D0" w:rsidP="00CC606D">
                      <w:pPr>
                        <w:rPr>
                          <w:i/>
                          <w:sz w:val="22"/>
                          <w:szCs w:val="22"/>
                        </w:rPr>
                      </w:pPr>
                      <w:r>
                        <w:rPr>
                          <w:i/>
                          <w:sz w:val="22"/>
                          <w:szCs w:val="22"/>
                        </w:rPr>
                        <w:t xml:space="preserve">The works will be </w:t>
                      </w:r>
                      <w:r w:rsidRPr="00DD08D0">
                        <w:rPr>
                          <w:i/>
                          <w:sz w:val="22"/>
                          <w:szCs w:val="22"/>
                        </w:rPr>
                        <w:t>centred on Ordnance Survey National G</w:t>
                      </w:r>
                      <w:r>
                        <w:rPr>
                          <w:i/>
                          <w:sz w:val="22"/>
                          <w:szCs w:val="22"/>
                        </w:rPr>
                        <w:t>rid Reference SM 88634 04619.  The works will</w:t>
                      </w:r>
                      <w:r w:rsidRPr="00DD08D0">
                        <w:rPr>
                          <w:i/>
                          <w:sz w:val="22"/>
                          <w:szCs w:val="22"/>
                        </w:rPr>
                        <w:t xml:space="preserve"> be undertaken on discrete sections of </w:t>
                      </w:r>
                      <w:r>
                        <w:rPr>
                          <w:i/>
                          <w:sz w:val="22"/>
                          <w:szCs w:val="22"/>
                        </w:rPr>
                        <w:t xml:space="preserve">the jetty structure (piles, </w:t>
                      </w:r>
                      <w:r w:rsidRPr="00DD08D0">
                        <w:rPr>
                          <w:i/>
                          <w:sz w:val="22"/>
                          <w:szCs w:val="22"/>
                        </w:rPr>
                        <w:t>beams</w:t>
                      </w:r>
                      <w:r>
                        <w:rPr>
                          <w:i/>
                          <w:sz w:val="22"/>
                          <w:szCs w:val="22"/>
                        </w:rPr>
                        <w:t xml:space="preserve"> and pipework</w:t>
                      </w:r>
                      <w:r w:rsidRPr="00DD08D0">
                        <w:rPr>
                          <w:i/>
                          <w:sz w:val="22"/>
                          <w:szCs w:val="22"/>
                        </w:rPr>
                        <w:t xml:space="preserve">) located above MHWS within </w:t>
                      </w:r>
                      <w:r>
                        <w:rPr>
                          <w:i/>
                          <w:sz w:val="22"/>
                          <w:szCs w:val="22"/>
                        </w:rPr>
                        <w:t>the overall jetty boundary.  The</w:t>
                      </w:r>
                      <w:r w:rsidRPr="00DD08D0">
                        <w:rPr>
                          <w:i/>
                          <w:sz w:val="22"/>
                          <w:szCs w:val="22"/>
                        </w:rPr>
                        <w:t xml:space="preserve"> works will consist of the removal of discrete patches of surface corrosion (surface preparation) from steel structures located above MHWS and their subsequent repainting. </w:t>
                      </w:r>
                      <w:r w:rsidR="00A87BD6">
                        <w:rPr>
                          <w:i/>
                          <w:sz w:val="22"/>
                          <w:szCs w:val="22"/>
                        </w:rPr>
                        <w:t xml:space="preserve">Should there be a requirement to carry out repairs these will be </w:t>
                      </w:r>
                      <w:r w:rsidR="00891019">
                        <w:rPr>
                          <w:i/>
                          <w:sz w:val="22"/>
                          <w:szCs w:val="22"/>
                        </w:rPr>
                        <w:t>complet</w:t>
                      </w:r>
                      <w:r w:rsidR="00A87BD6">
                        <w:rPr>
                          <w:i/>
                          <w:sz w:val="22"/>
                          <w:szCs w:val="22"/>
                        </w:rPr>
                        <w:t>ed prior to repainting.</w:t>
                      </w:r>
                    </w:p>
                    <w:p w:rsidR="00A87BD6" w:rsidRDefault="00DD08D0" w:rsidP="00CC606D">
                      <w:pPr>
                        <w:rPr>
                          <w:i/>
                          <w:sz w:val="22"/>
                          <w:szCs w:val="22"/>
                        </w:rPr>
                      </w:pPr>
                      <w:r w:rsidRPr="00DD08D0">
                        <w:rPr>
                          <w:i/>
                          <w:sz w:val="22"/>
                          <w:szCs w:val="22"/>
                        </w:rPr>
                        <w:t xml:space="preserve"> </w:t>
                      </w:r>
                    </w:p>
                    <w:p w:rsidR="00A87BD6" w:rsidRDefault="00DD08D0" w:rsidP="00CC606D">
                      <w:pPr>
                        <w:rPr>
                          <w:i/>
                          <w:sz w:val="22"/>
                          <w:szCs w:val="22"/>
                        </w:rPr>
                      </w:pPr>
                      <w:r w:rsidRPr="00DD08D0">
                        <w:rPr>
                          <w:i/>
                          <w:sz w:val="22"/>
                          <w:szCs w:val="22"/>
                        </w:rPr>
                        <w:t xml:space="preserve">Surface preparation will </w:t>
                      </w:r>
                      <w:r w:rsidR="00C52041">
                        <w:rPr>
                          <w:i/>
                          <w:sz w:val="22"/>
                          <w:szCs w:val="22"/>
                        </w:rPr>
                        <w:t>be carried out by hand and/</w:t>
                      </w:r>
                      <w:r w:rsidRPr="00DD08D0">
                        <w:rPr>
                          <w:i/>
                          <w:sz w:val="22"/>
                          <w:szCs w:val="22"/>
                        </w:rPr>
                        <w:t xml:space="preserve">or </w:t>
                      </w:r>
                      <w:r w:rsidR="00A87BD6">
                        <w:rPr>
                          <w:i/>
                          <w:sz w:val="22"/>
                          <w:szCs w:val="22"/>
                        </w:rPr>
                        <w:t>blasting</w:t>
                      </w:r>
                      <w:r w:rsidRPr="00DD08D0">
                        <w:rPr>
                          <w:i/>
                          <w:sz w:val="22"/>
                          <w:szCs w:val="22"/>
                        </w:rPr>
                        <w:t xml:space="preserve"> from a </w:t>
                      </w:r>
                      <w:r w:rsidR="00A87BD6">
                        <w:rPr>
                          <w:i/>
                          <w:sz w:val="22"/>
                          <w:szCs w:val="22"/>
                        </w:rPr>
                        <w:t xml:space="preserve">temporary scaffold or </w:t>
                      </w:r>
                      <w:r w:rsidRPr="00DD08D0">
                        <w:rPr>
                          <w:i/>
                          <w:sz w:val="22"/>
                          <w:szCs w:val="22"/>
                        </w:rPr>
                        <w:t xml:space="preserve">floating barge. </w:t>
                      </w:r>
                    </w:p>
                    <w:p w:rsidR="00A87BD6" w:rsidRDefault="00A87BD6" w:rsidP="00CC606D">
                      <w:pPr>
                        <w:rPr>
                          <w:i/>
                          <w:sz w:val="22"/>
                          <w:szCs w:val="22"/>
                        </w:rPr>
                      </w:pPr>
                    </w:p>
                    <w:p w:rsidR="00A87BD6" w:rsidRDefault="00A87BD6" w:rsidP="00CC606D">
                      <w:pPr>
                        <w:rPr>
                          <w:i/>
                          <w:sz w:val="22"/>
                          <w:szCs w:val="22"/>
                        </w:rPr>
                      </w:pPr>
                      <w:r>
                        <w:rPr>
                          <w:i/>
                          <w:sz w:val="22"/>
                          <w:szCs w:val="22"/>
                        </w:rPr>
                        <w:t xml:space="preserve">Should mechanical repairs be required these will be undertaken </w:t>
                      </w:r>
                      <w:r w:rsidR="00C52041">
                        <w:rPr>
                          <w:i/>
                          <w:sz w:val="22"/>
                          <w:szCs w:val="22"/>
                        </w:rPr>
                        <w:t xml:space="preserve">from </w:t>
                      </w:r>
                      <w:r>
                        <w:rPr>
                          <w:i/>
                          <w:sz w:val="22"/>
                          <w:szCs w:val="22"/>
                        </w:rPr>
                        <w:t>a temporary scaffold.</w:t>
                      </w:r>
                    </w:p>
                    <w:p w:rsidR="00A87BD6" w:rsidRDefault="00A87BD6" w:rsidP="00CC606D">
                      <w:pPr>
                        <w:rPr>
                          <w:i/>
                          <w:sz w:val="22"/>
                          <w:szCs w:val="22"/>
                        </w:rPr>
                      </w:pPr>
                    </w:p>
                    <w:p w:rsidR="00D76BDE" w:rsidRDefault="00DD08D0" w:rsidP="00CC606D">
                      <w:pPr>
                        <w:rPr>
                          <w:i/>
                          <w:sz w:val="22"/>
                          <w:szCs w:val="22"/>
                        </w:rPr>
                      </w:pPr>
                      <w:r w:rsidRPr="00DD08D0">
                        <w:rPr>
                          <w:i/>
                          <w:sz w:val="22"/>
                          <w:szCs w:val="22"/>
                        </w:rPr>
                        <w:t xml:space="preserve">Painting </w:t>
                      </w:r>
                      <w:r w:rsidR="00A87BD6">
                        <w:rPr>
                          <w:i/>
                          <w:sz w:val="22"/>
                          <w:szCs w:val="22"/>
                        </w:rPr>
                        <w:t xml:space="preserve">using brush, roller or spray </w:t>
                      </w:r>
                      <w:r w:rsidR="009E0D3C">
                        <w:rPr>
                          <w:i/>
                          <w:sz w:val="22"/>
                          <w:szCs w:val="22"/>
                        </w:rPr>
                        <w:t xml:space="preserve">as appropriate </w:t>
                      </w:r>
                      <w:r w:rsidRPr="00DD08D0">
                        <w:rPr>
                          <w:i/>
                          <w:sz w:val="22"/>
                          <w:szCs w:val="22"/>
                        </w:rPr>
                        <w:t>will be carried ou</w:t>
                      </w:r>
                      <w:r w:rsidR="00A87BD6">
                        <w:rPr>
                          <w:i/>
                          <w:sz w:val="22"/>
                          <w:szCs w:val="22"/>
                        </w:rPr>
                        <w:t>t by hand from a floating barge or temporary scaffold.</w:t>
                      </w:r>
                    </w:p>
                    <w:p w:rsidR="005C6860" w:rsidRDefault="005C6860" w:rsidP="00CC606D">
                      <w:pPr>
                        <w:rPr>
                          <w:i/>
                          <w:sz w:val="22"/>
                          <w:szCs w:val="22"/>
                        </w:rPr>
                      </w:pPr>
                    </w:p>
                    <w:p w:rsidR="005C6860" w:rsidRPr="00666122" w:rsidRDefault="00A01BB9" w:rsidP="00CC606D">
                      <w:pPr>
                        <w:rPr>
                          <w:i/>
                          <w:sz w:val="22"/>
                          <w:szCs w:val="22"/>
                        </w:rPr>
                      </w:pPr>
                      <w:r>
                        <w:rPr>
                          <w:i/>
                          <w:sz w:val="22"/>
                          <w:szCs w:val="22"/>
                        </w:rPr>
                        <w:t>Contact</w:t>
                      </w:r>
                      <w:r w:rsidR="005C6860">
                        <w:rPr>
                          <w:i/>
                          <w:sz w:val="22"/>
                          <w:szCs w:val="22"/>
                        </w:rPr>
                        <w:t xml:space="preserve"> with the Port authority will be maintained throughout the works and specific RAMS</w:t>
                      </w:r>
                      <w:r w:rsidR="000D503A">
                        <w:rPr>
                          <w:i/>
                          <w:sz w:val="22"/>
                          <w:szCs w:val="22"/>
                        </w:rPr>
                        <w:t xml:space="preserve"> will be</w:t>
                      </w:r>
                      <w:r w:rsidR="005C6860">
                        <w:rPr>
                          <w:i/>
                          <w:sz w:val="22"/>
                          <w:szCs w:val="22"/>
                        </w:rPr>
                        <w:t xml:space="preserve"> provided on request.</w:t>
                      </w:r>
                    </w:p>
                  </w:txbxContent>
                </v:textbox>
                <w10:wrap type="square" anchorx="margin"/>
              </v:shape>
            </w:pict>
          </mc:Fallback>
        </mc:AlternateContent>
      </w:r>
      <w:r w:rsidRPr="00F55D61">
        <w:rPr>
          <w:szCs w:val="32"/>
        </w:rPr>
        <w:t>S</w:t>
      </w:r>
      <w:r w:rsidR="00CC606D">
        <w:rPr>
          <w:szCs w:val="32"/>
        </w:rPr>
        <w:t>ummary</w:t>
      </w:r>
    </w:p>
    <w:p w:rsidR="00CC606D" w:rsidRDefault="00CC606D" w:rsidP="00CC606D">
      <w:pPr>
        <w:pStyle w:val="Heading1"/>
        <w:ind w:left="360"/>
        <w:rPr>
          <w:szCs w:val="32"/>
        </w:rPr>
      </w:pP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2FFDA487" wp14:editId="309DA270">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r w:rsidR="009245E6">
                              <w:rPr>
                                <w:rFonts w:eastAsia="Calibri" w:cs="Arial"/>
                                <w:b/>
                                <w:bCs/>
                                <w:i/>
                                <w:iCs/>
                                <w:sz w:val="22"/>
                                <w:szCs w:val="22"/>
                              </w:rPr>
                              <w:t xml:space="preserve"> </w:t>
                            </w:r>
                            <w:proofErr w:type="spellStart"/>
                            <w:r w:rsidR="009245E6">
                              <w:rPr>
                                <w:rFonts w:eastAsia="Calibri" w:cs="Arial"/>
                                <w:b/>
                                <w:bCs/>
                                <w:i/>
                                <w:iCs/>
                                <w:sz w:val="22"/>
                                <w:szCs w:val="22"/>
                              </w:rPr>
                              <w:t>Berh</w:t>
                            </w:r>
                            <w:proofErr w:type="spellEnd"/>
                            <w:r w:rsidR="009245E6">
                              <w:rPr>
                                <w:rFonts w:eastAsia="Calibri" w:cs="Arial"/>
                                <w:b/>
                                <w:bCs/>
                                <w:i/>
                                <w:iCs/>
                                <w:sz w:val="22"/>
                                <w:szCs w:val="22"/>
                              </w:rPr>
                              <w:t xml:space="preserve"> 2/3 Tee Head and Mooring Dolphins Berths 1 and 2</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9245E6">
                              <w:rPr>
                                <w:rFonts w:eastAsia="Calibri" w:cs="Arial"/>
                                <w:i/>
                                <w:iCs/>
                                <w:sz w:val="22"/>
                                <w:szCs w:val="22"/>
                              </w:rPr>
                              <w:t>4</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9245E6">
                              <w:rPr>
                                <w:rFonts w:eastAsia="Calibri" w:cs="Arial"/>
                                <w:i/>
                                <w:iCs/>
                                <w:sz w:val="22"/>
                                <w:szCs w:val="22"/>
                              </w:rPr>
                              <w:t>4</w:t>
                            </w:r>
                          </w:p>
                          <w:p w:rsidR="003631BD" w:rsidRPr="003631BD" w:rsidRDefault="003631BD" w:rsidP="000311D3">
                            <w:pPr>
                              <w:rPr>
                                <w:i/>
                                <w:sz w:val="22"/>
                                <w:szCs w:val="22"/>
                              </w:rPr>
                            </w:pP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DA487" id="_x0000_t202" coordsize="21600,21600" o:spt="202" path="m,l,21600r21600,l21600,xe">
                <v:stroke joinstyle="miter"/>
                <v:path gradientshapeok="t" o:connecttype="rect"/>
              </v:shapetype>
              <v:shap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rsidR="003631BD" w:rsidRPr="003631BD" w:rsidRDefault="003631BD" w:rsidP="003631BD">
                      <w:pPr>
                        <w:rPr>
                          <w:i/>
                          <w:sz w:val="22"/>
                          <w:szCs w:val="22"/>
                        </w:rPr>
                      </w:pPr>
                    </w:p>
                    <w:p w:rsidR="00A87BD6" w:rsidRDefault="00A87BD6" w:rsidP="00A87BD6">
                      <w:pPr>
                        <w:rPr>
                          <w:i/>
                          <w:sz w:val="22"/>
                          <w:szCs w:val="22"/>
                        </w:rPr>
                      </w:pPr>
                    </w:p>
                    <w:p w:rsidR="00A87BD6" w:rsidRPr="00DA51A3" w:rsidRDefault="00A87BD6" w:rsidP="00A87BD6">
                      <w:pPr>
                        <w:rPr>
                          <w:i/>
                          <w:sz w:val="22"/>
                          <w:szCs w:val="22"/>
                        </w:rPr>
                      </w:pPr>
                      <w:r w:rsidRPr="00DA51A3">
                        <w:rPr>
                          <w:i/>
                          <w:sz w:val="22"/>
                          <w:szCs w:val="22"/>
                        </w:rPr>
                        <w:t>The scope of works will consist of both planned and reactive maintenance.</w:t>
                      </w:r>
                    </w:p>
                    <w:p w:rsidR="00A87BD6" w:rsidRPr="00DA51A3" w:rsidRDefault="00A87BD6" w:rsidP="00A87BD6">
                      <w:pPr>
                        <w:rPr>
                          <w:i/>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Planned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Planned activities as part of the preventative maintenance programme are well defined and summarised below.</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 piles – Various locations</w:t>
                      </w:r>
                    </w:p>
                    <w:p w:rsidR="000311D3" w:rsidRPr="000311D3" w:rsidRDefault="000311D3" w:rsidP="000311D3">
                      <w:pPr>
                        <w:rPr>
                          <w:rFonts w:eastAsia="Calibri" w:cs="Arial"/>
                          <w:b/>
                          <w:bCs/>
                          <w:i/>
                          <w:iCs/>
                          <w:sz w:val="22"/>
                          <w:szCs w:val="22"/>
                        </w:rPr>
                      </w:pPr>
                    </w:p>
                    <w:p w:rsidR="000311D3" w:rsidRDefault="000311D3" w:rsidP="000311D3">
                      <w:pPr>
                        <w:rPr>
                          <w:rFonts w:eastAsia="Calibri" w:cs="Arial"/>
                          <w:i/>
                          <w:iCs/>
                          <w:sz w:val="22"/>
                          <w:szCs w:val="22"/>
                        </w:rPr>
                      </w:pPr>
                      <w:r w:rsidRPr="000311D3">
                        <w:rPr>
                          <w:rFonts w:eastAsia="Calibri" w:cs="Arial"/>
                          <w:i/>
                          <w:iCs/>
                          <w:sz w:val="22"/>
                          <w:szCs w:val="22"/>
                        </w:rPr>
                        <w:t>Using a floating barge complete with access hoist, gain access to upper sections of corroded piles above MHWS. Scope of works is to remove corrosion and repaint.</w:t>
                      </w:r>
                    </w:p>
                    <w:p w:rsidR="00904492" w:rsidRPr="00904492" w:rsidRDefault="00904492" w:rsidP="00904492">
                      <w:pPr>
                        <w:rPr>
                          <w:rFonts w:eastAsia="Calibri" w:cs="Arial"/>
                          <w:i/>
                          <w:iCs/>
                          <w:sz w:val="22"/>
                          <w:szCs w:val="22"/>
                        </w:rPr>
                      </w:pPr>
                    </w:p>
                    <w:p w:rsidR="00904492" w:rsidRDefault="00904492" w:rsidP="00904492">
                      <w:pPr>
                        <w:rPr>
                          <w:rFonts w:eastAsia="Calibri" w:cs="Arial"/>
                          <w:i/>
                          <w:iCs/>
                          <w:sz w:val="22"/>
                          <w:szCs w:val="22"/>
                        </w:rPr>
                      </w:pPr>
                      <w:r w:rsidRPr="00904492">
                        <w:rPr>
                          <w:rFonts w:eastAsia="Calibri" w:cs="Arial"/>
                          <w:i/>
                          <w:iCs/>
                          <w:sz w:val="22"/>
                          <w:szCs w:val="22"/>
                        </w:rPr>
                        <w:t xml:space="preserve">The work is planned to commence in late March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8 months to complete subject to weather</w:t>
                      </w:r>
                      <w:r>
                        <w:rPr>
                          <w:rFonts w:eastAsia="Calibri" w:cs="Arial"/>
                          <w:i/>
                          <w:iCs/>
                          <w:sz w:val="22"/>
                          <w:szCs w:val="22"/>
                        </w:rPr>
                        <w:t>.</w:t>
                      </w:r>
                    </w:p>
                    <w:p w:rsidR="00904492" w:rsidRDefault="00904492" w:rsidP="00904492">
                      <w:pPr>
                        <w:rPr>
                          <w:rFonts w:eastAsia="Calibri" w:cs="Arial"/>
                          <w:i/>
                          <w:iCs/>
                          <w:sz w:val="22"/>
                          <w:szCs w:val="22"/>
                        </w:rPr>
                      </w:pPr>
                    </w:p>
                    <w:p w:rsidR="00904492" w:rsidRPr="00904492" w:rsidRDefault="00904492" w:rsidP="000311D3">
                      <w:pPr>
                        <w:rPr>
                          <w:rFonts w:eastAsia="Calibri" w:cs="Arial"/>
                          <w:i/>
                          <w:iCs/>
                          <w:sz w:val="22"/>
                          <w:szCs w:val="22"/>
                        </w:rPr>
                      </w:pPr>
                      <w:r w:rsidRPr="00904492">
                        <w:rPr>
                          <w:rFonts w:eastAsia="Calibri" w:cs="Arial"/>
                          <w:i/>
                          <w:iCs/>
                          <w:sz w:val="22"/>
                          <w:szCs w:val="22"/>
                        </w:rPr>
                        <w:t>A specialist diving contractor will carry out underwater inspection of a sample of piles from throughout the Jetty structure</w:t>
                      </w:r>
                    </w:p>
                    <w:p w:rsidR="000311D3" w:rsidRPr="00904492" w:rsidRDefault="000311D3" w:rsidP="000311D3">
                      <w:pPr>
                        <w:rPr>
                          <w:rFonts w:eastAsia="Calibri" w:cs="Arial"/>
                          <w:i/>
                          <w:iCs/>
                          <w:sz w:val="22"/>
                          <w:szCs w:val="22"/>
                        </w:rPr>
                      </w:pPr>
                    </w:p>
                    <w:p w:rsidR="000311D3" w:rsidRPr="00904492" w:rsidRDefault="000311D3" w:rsidP="000311D3">
                      <w:pPr>
                        <w:rPr>
                          <w:rFonts w:eastAsia="Calibri" w:cs="Arial"/>
                          <w:i/>
                          <w:iCs/>
                          <w:sz w:val="22"/>
                          <w:szCs w:val="22"/>
                        </w:rPr>
                      </w:pPr>
                      <w:r w:rsidRPr="00904492">
                        <w:rPr>
                          <w:rFonts w:eastAsia="Calibri" w:cs="Arial"/>
                          <w:i/>
                          <w:iCs/>
                          <w:sz w:val="22"/>
                          <w:szCs w:val="22"/>
                        </w:rPr>
                        <w:t>The work is planned to commence in</w:t>
                      </w:r>
                      <w:r w:rsidR="00402AEF" w:rsidRPr="00904492">
                        <w:rPr>
                          <w:rFonts w:eastAsia="Calibri" w:cs="Arial"/>
                          <w:i/>
                          <w:iCs/>
                          <w:sz w:val="22"/>
                          <w:szCs w:val="22"/>
                        </w:rPr>
                        <w:t xml:space="preserve"> </w:t>
                      </w:r>
                      <w:r w:rsidR="00904492" w:rsidRPr="00904492">
                        <w:rPr>
                          <w:rFonts w:eastAsia="Calibri" w:cs="Arial"/>
                          <w:i/>
                          <w:iCs/>
                          <w:sz w:val="22"/>
                          <w:szCs w:val="22"/>
                        </w:rPr>
                        <w:t>July</w:t>
                      </w:r>
                      <w:r w:rsidR="00402AEF" w:rsidRPr="00904492">
                        <w:rPr>
                          <w:rFonts w:eastAsia="Calibri" w:cs="Arial"/>
                          <w:i/>
                          <w:iCs/>
                          <w:sz w:val="22"/>
                          <w:szCs w:val="22"/>
                        </w:rPr>
                        <w:t xml:space="preserve"> </w:t>
                      </w:r>
                      <w:r w:rsidR="00F308C5">
                        <w:rPr>
                          <w:rFonts w:eastAsia="Calibri" w:cs="Arial"/>
                          <w:i/>
                          <w:iCs/>
                          <w:sz w:val="22"/>
                          <w:szCs w:val="22"/>
                        </w:rPr>
                        <w:t>202</w:t>
                      </w:r>
                      <w:r w:rsidR="009245E6">
                        <w:rPr>
                          <w:rFonts w:eastAsia="Calibri" w:cs="Arial"/>
                          <w:i/>
                          <w:iCs/>
                          <w:sz w:val="22"/>
                          <w:szCs w:val="22"/>
                        </w:rPr>
                        <w:t>4</w:t>
                      </w:r>
                      <w:r w:rsidRPr="00904492">
                        <w:rPr>
                          <w:rFonts w:eastAsia="Calibri" w:cs="Arial"/>
                          <w:i/>
                          <w:iCs/>
                          <w:sz w:val="22"/>
                          <w:szCs w:val="22"/>
                        </w:rPr>
                        <w:t xml:space="preserve"> and will take approximately </w:t>
                      </w:r>
                      <w:r w:rsidR="00904492" w:rsidRPr="00904492">
                        <w:rPr>
                          <w:rFonts w:eastAsia="Calibri" w:cs="Arial"/>
                          <w:i/>
                          <w:iCs/>
                          <w:sz w:val="22"/>
                          <w:szCs w:val="22"/>
                        </w:rPr>
                        <w:t>3</w:t>
                      </w:r>
                      <w:r w:rsidRPr="00904492">
                        <w:rPr>
                          <w:rFonts w:eastAsia="Calibri" w:cs="Arial"/>
                          <w:i/>
                          <w:iCs/>
                          <w:sz w:val="22"/>
                          <w:szCs w:val="22"/>
                        </w:rPr>
                        <w:t xml:space="preserve">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b/>
                          <w:bCs/>
                          <w:i/>
                          <w:iCs/>
                          <w:sz w:val="22"/>
                          <w:szCs w:val="22"/>
                        </w:rPr>
                      </w:pPr>
                      <w:r w:rsidRPr="000311D3">
                        <w:rPr>
                          <w:rFonts w:eastAsia="Calibri" w:cs="Arial"/>
                          <w:b/>
                          <w:bCs/>
                          <w:i/>
                          <w:iCs/>
                          <w:sz w:val="22"/>
                          <w:szCs w:val="22"/>
                        </w:rPr>
                        <w:t>Jetty</w:t>
                      </w:r>
                      <w:r w:rsidR="00423A7D">
                        <w:rPr>
                          <w:rFonts w:eastAsia="Calibri" w:cs="Arial"/>
                          <w:b/>
                          <w:bCs/>
                          <w:i/>
                          <w:iCs/>
                          <w:sz w:val="22"/>
                          <w:szCs w:val="22"/>
                        </w:rPr>
                        <w:t xml:space="preserve"> Berth 2/3</w:t>
                      </w:r>
                      <w:r w:rsidRPr="000311D3">
                        <w:rPr>
                          <w:rFonts w:eastAsia="Calibri" w:cs="Arial"/>
                          <w:b/>
                          <w:bCs/>
                          <w:i/>
                          <w:iCs/>
                          <w:sz w:val="22"/>
                          <w:szCs w:val="22"/>
                        </w:rPr>
                        <w:t xml:space="preserve"> Approach Road</w:t>
                      </w:r>
                      <w:r w:rsidR="009245E6">
                        <w:rPr>
                          <w:rFonts w:eastAsia="Calibri" w:cs="Arial"/>
                          <w:b/>
                          <w:bCs/>
                          <w:i/>
                          <w:iCs/>
                          <w:sz w:val="22"/>
                          <w:szCs w:val="22"/>
                        </w:rPr>
                        <w:t xml:space="preserve"> </w:t>
                      </w:r>
                      <w:proofErr w:type="spellStart"/>
                      <w:r w:rsidR="009245E6">
                        <w:rPr>
                          <w:rFonts w:eastAsia="Calibri" w:cs="Arial"/>
                          <w:b/>
                          <w:bCs/>
                          <w:i/>
                          <w:iCs/>
                          <w:sz w:val="22"/>
                          <w:szCs w:val="22"/>
                        </w:rPr>
                        <w:t>Berh</w:t>
                      </w:r>
                      <w:proofErr w:type="spellEnd"/>
                      <w:r w:rsidR="009245E6">
                        <w:rPr>
                          <w:rFonts w:eastAsia="Calibri" w:cs="Arial"/>
                          <w:b/>
                          <w:bCs/>
                          <w:i/>
                          <w:iCs/>
                          <w:sz w:val="22"/>
                          <w:szCs w:val="22"/>
                        </w:rPr>
                        <w:t xml:space="preserve"> 2/3 Tee Head and Mooring Dolphins Berths 1 and 2</w:t>
                      </w:r>
                    </w:p>
                    <w:p w:rsidR="000311D3" w:rsidRPr="000311D3" w:rsidRDefault="000311D3" w:rsidP="000311D3">
                      <w:pPr>
                        <w:rPr>
                          <w:rFonts w:eastAsia="Calibri" w:cs="Arial"/>
                          <w:b/>
                          <w:bCs/>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Using temporary suspended scaffold gain access to structure and piping</w:t>
                      </w:r>
                      <w:r w:rsidR="00B0005E">
                        <w:rPr>
                          <w:rFonts w:eastAsia="Calibri" w:cs="Arial"/>
                          <w:i/>
                          <w:iCs/>
                          <w:sz w:val="22"/>
                          <w:szCs w:val="22"/>
                        </w:rPr>
                        <w:t xml:space="preserve"> in the section of Approach road from approximately</w:t>
                      </w:r>
                      <w:r w:rsidRPr="000311D3">
                        <w:rPr>
                          <w:rFonts w:eastAsia="Calibri" w:cs="Arial"/>
                          <w:i/>
                          <w:iCs/>
                          <w:sz w:val="22"/>
                          <w:szCs w:val="22"/>
                        </w:rPr>
                        <w:t xml:space="preserve"> </w:t>
                      </w:r>
                      <w:r w:rsidR="00423A7D">
                        <w:rPr>
                          <w:rFonts w:eastAsia="Calibri" w:cs="Arial"/>
                          <w:i/>
                          <w:iCs/>
                          <w:sz w:val="22"/>
                          <w:szCs w:val="22"/>
                        </w:rPr>
                        <w:t xml:space="preserve">800m </w:t>
                      </w:r>
                      <w:r w:rsidRPr="000311D3">
                        <w:rPr>
                          <w:rFonts w:eastAsia="Calibri" w:cs="Arial"/>
                          <w:i/>
                          <w:iCs/>
                          <w:sz w:val="22"/>
                          <w:szCs w:val="22"/>
                        </w:rPr>
                        <w:t>out from the shore.  Scope of works is to remove all corrosion and re-paint.  Limited weld repairs are likely to be required which will be completed prior to repainting.</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 work is planned to commence in</w:t>
                      </w:r>
                      <w:r w:rsidR="00402AEF">
                        <w:rPr>
                          <w:rFonts w:eastAsia="Calibri" w:cs="Arial"/>
                          <w:i/>
                          <w:iCs/>
                          <w:sz w:val="22"/>
                          <w:szCs w:val="22"/>
                        </w:rPr>
                        <w:t xml:space="preserve"> late March </w:t>
                      </w:r>
                      <w:r w:rsidR="00F308C5">
                        <w:rPr>
                          <w:rFonts w:eastAsia="Calibri" w:cs="Arial"/>
                          <w:i/>
                          <w:iCs/>
                          <w:sz w:val="22"/>
                          <w:szCs w:val="22"/>
                        </w:rPr>
                        <w:t>202</w:t>
                      </w:r>
                      <w:r w:rsidR="009245E6">
                        <w:rPr>
                          <w:rFonts w:eastAsia="Calibri" w:cs="Arial"/>
                          <w:i/>
                          <w:iCs/>
                          <w:sz w:val="22"/>
                          <w:szCs w:val="22"/>
                        </w:rPr>
                        <w:t>4</w:t>
                      </w:r>
                      <w:r w:rsidRPr="000311D3">
                        <w:rPr>
                          <w:rFonts w:eastAsia="Calibri" w:cs="Arial"/>
                          <w:i/>
                          <w:iCs/>
                          <w:sz w:val="22"/>
                          <w:szCs w:val="22"/>
                        </w:rPr>
                        <w:t xml:space="preserve"> and will take approximately 8 months to complete (subject to weather).</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u w:val="single"/>
                        </w:rPr>
                      </w:pPr>
                      <w:r w:rsidRPr="000311D3">
                        <w:rPr>
                          <w:rFonts w:eastAsia="Calibri" w:cs="Arial"/>
                          <w:b/>
                          <w:bCs/>
                          <w:i/>
                          <w:iCs/>
                          <w:sz w:val="22"/>
                          <w:szCs w:val="22"/>
                          <w:u w:val="single"/>
                        </w:rPr>
                        <w:t>Reactive Maintenance</w:t>
                      </w:r>
                    </w:p>
                    <w:p w:rsidR="000311D3" w:rsidRPr="000311D3" w:rsidRDefault="000311D3" w:rsidP="000311D3">
                      <w:pPr>
                        <w:rPr>
                          <w:rFonts w:eastAsia="Calibri" w:cs="Arial"/>
                          <w:i/>
                          <w:iCs/>
                          <w:sz w:val="22"/>
                          <w:szCs w:val="22"/>
                        </w:rPr>
                      </w:pPr>
                    </w:p>
                    <w:p w:rsidR="000311D3" w:rsidRPr="000311D3" w:rsidRDefault="000311D3" w:rsidP="000311D3">
                      <w:pPr>
                        <w:rPr>
                          <w:rFonts w:eastAsia="Calibri" w:cs="Arial"/>
                          <w:i/>
                          <w:iCs/>
                          <w:sz w:val="22"/>
                          <w:szCs w:val="22"/>
                        </w:rPr>
                      </w:pPr>
                      <w:r w:rsidRPr="000311D3">
                        <w:rPr>
                          <w:rFonts w:eastAsia="Calibri" w:cs="Arial"/>
                          <w:i/>
                          <w:iCs/>
                          <w:sz w:val="22"/>
                          <w:szCs w:val="22"/>
                        </w:rPr>
                        <w:t>There may be occasions where access to discrete sections of the jetty above MHWS is required in order to complete unforeseen repairs.  In these circumstances access would be by the most practical method available, e.g., work boat, floating barge or temporary suspended scaffold.  Repair scopes are assumed to require the removal of corrosion, removal /repair of structure/piping and repainting to make good.  This requirement cou</w:t>
                      </w:r>
                      <w:r w:rsidR="00402AEF">
                        <w:rPr>
                          <w:rFonts w:eastAsia="Calibri" w:cs="Arial"/>
                          <w:i/>
                          <w:iCs/>
                          <w:sz w:val="22"/>
                          <w:szCs w:val="22"/>
                        </w:rPr>
                        <w:t xml:space="preserve">ld arise at any time during </w:t>
                      </w:r>
                      <w:r w:rsidR="00F308C5">
                        <w:rPr>
                          <w:rFonts w:eastAsia="Calibri" w:cs="Arial"/>
                          <w:i/>
                          <w:iCs/>
                          <w:sz w:val="22"/>
                          <w:szCs w:val="22"/>
                        </w:rPr>
                        <w:t>202</w:t>
                      </w:r>
                      <w:r w:rsidR="009245E6">
                        <w:rPr>
                          <w:rFonts w:eastAsia="Calibri" w:cs="Arial"/>
                          <w:i/>
                          <w:iCs/>
                          <w:sz w:val="22"/>
                          <w:szCs w:val="22"/>
                        </w:rPr>
                        <w:t>4</w:t>
                      </w:r>
                    </w:p>
                    <w:p w:rsidR="003631BD" w:rsidRPr="003631BD" w:rsidRDefault="003631BD" w:rsidP="000311D3">
                      <w:pPr>
                        <w:rPr>
                          <w:i/>
                          <w:sz w:val="22"/>
                          <w:szCs w:val="22"/>
                        </w:rPr>
                      </w:pPr>
                      <w:bookmarkStart w:id="1" w:name="_GoBack"/>
                      <w:bookmarkEnd w:id="1"/>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2A6D82E6" wp14:editId="46436DB9">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xml:space="preserve">, </w:t>
                            </w:r>
                            <w:proofErr w:type="spellStart"/>
                            <w:r w:rsidR="0045111E">
                              <w:rPr>
                                <w:i/>
                                <w:sz w:val="22"/>
                                <w:szCs w:val="22"/>
                              </w:rPr>
                              <w:t>Gelliswick</w:t>
                            </w:r>
                            <w:proofErr w:type="spellEnd"/>
                            <w:r w:rsidR="0045111E">
                              <w:rPr>
                                <w:i/>
                                <w:sz w:val="22"/>
                                <w:szCs w:val="22"/>
                              </w:rPr>
                              <w:t>.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D82E6"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C52041" w:rsidRDefault="00C52041" w:rsidP="00C52041">
                      <w:pPr>
                        <w:rPr>
                          <w:i/>
                          <w:sz w:val="22"/>
                          <w:szCs w:val="22"/>
                        </w:rPr>
                      </w:pPr>
                    </w:p>
                    <w:p w:rsidR="0045111E" w:rsidRDefault="00C52041" w:rsidP="00C52041">
                      <w:pPr>
                        <w:rPr>
                          <w:i/>
                          <w:sz w:val="22"/>
                          <w:szCs w:val="22"/>
                        </w:rPr>
                      </w:pPr>
                      <w:r>
                        <w:rPr>
                          <w:i/>
                          <w:sz w:val="22"/>
                          <w:szCs w:val="22"/>
                        </w:rPr>
                        <w:t>Access</w:t>
                      </w:r>
                      <w:r w:rsidR="0045111E">
                        <w:rPr>
                          <w:i/>
                          <w:sz w:val="22"/>
                          <w:szCs w:val="22"/>
                        </w:rPr>
                        <w:t xml:space="preserve">/egress for </w:t>
                      </w:r>
                      <w:r>
                        <w:rPr>
                          <w:i/>
                          <w:sz w:val="22"/>
                          <w:szCs w:val="22"/>
                        </w:rPr>
                        <w:t xml:space="preserve">scaffold, materials and equipment will be </w:t>
                      </w:r>
                      <w:r w:rsidR="0045111E">
                        <w:rPr>
                          <w:i/>
                          <w:sz w:val="22"/>
                          <w:szCs w:val="22"/>
                        </w:rPr>
                        <w:t xml:space="preserve">by road </w:t>
                      </w:r>
                      <w:r>
                        <w:rPr>
                          <w:i/>
                          <w:sz w:val="22"/>
                          <w:szCs w:val="22"/>
                        </w:rPr>
                        <w:t xml:space="preserve">via </w:t>
                      </w:r>
                      <w:r w:rsidR="0045111E">
                        <w:rPr>
                          <w:i/>
                          <w:sz w:val="22"/>
                          <w:szCs w:val="22"/>
                        </w:rPr>
                        <w:t xml:space="preserve">Puma Energy’s jetty which is located off </w:t>
                      </w:r>
                      <w:r w:rsidR="00156BB8">
                        <w:rPr>
                          <w:i/>
                          <w:sz w:val="22"/>
                          <w:szCs w:val="22"/>
                        </w:rPr>
                        <w:t>South Hook Road</w:t>
                      </w:r>
                      <w:r w:rsidR="0045111E">
                        <w:rPr>
                          <w:i/>
                          <w:sz w:val="22"/>
                          <w:szCs w:val="22"/>
                        </w:rPr>
                        <w:t>, Gelliswick.  Access to the jetty is c</w:t>
                      </w:r>
                      <w:r w:rsidR="00891019">
                        <w:rPr>
                          <w:i/>
                          <w:sz w:val="22"/>
                          <w:szCs w:val="22"/>
                        </w:rPr>
                        <w:t>ontrolled by 24/7 security</w:t>
                      </w:r>
                      <w:r w:rsidR="0045111E">
                        <w:rPr>
                          <w:i/>
                          <w:sz w:val="22"/>
                          <w:szCs w:val="22"/>
                        </w:rPr>
                        <w:t>.  The frequency of vehicle movements is not predicted to be significantly greater than during normal operation.</w:t>
                      </w:r>
                    </w:p>
                    <w:p w:rsidR="00C52041" w:rsidRDefault="0045111E" w:rsidP="00C52041">
                      <w:pPr>
                        <w:rPr>
                          <w:i/>
                          <w:sz w:val="22"/>
                          <w:szCs w:val="22"/>
                        </w:rPr>
                      </w:pPr>
                      <w:r>
                        <w:rPr>
                          <w:i/>
                          <w:sz w:val="22"/>
                          <w:szCs w:val="22"/>
                        </w:rPr>
                        <w:t xml:space="preserve"> </w:t>
                      </w:r>
                    </w:p>
                    <w:p w:rsidR="00C52041" w:rsidRDefault="0045111E" w:rsidP="00C52041">
                      <w:pPr>
                        <w:rPr>
                          <w:i/>
                          <w:sz w:val="22"/>
                          <w:szCs w:val="22"/>
                        </w:rPr>
                      </w:pPr>
                      <w:r>
                        <w:rPr>
                          <w:i/>
                          <w:sz w:val="22"/>
                          <w:szCs w:val="22"/>
                        </w:rPr>
                        <w:t>Where</w:t>
                      </w:r>
                      <w:r w:rsidR="00C52041">
                        <w:rPr>
                          <w:i/>
                          <w:sz w:val="22"/>
                          <w:szCs w:val="22"/>
                        </w:rPr>
                        <w:t xml:space="preserve"> a </w:t>
                      </w:r>
                      <w:r>
                        <w:rPr>
                          <w:i/>
                          <w:sz w:val="22"/>
                          <w:szCs w:val="22"/>
                        </w:rPr>
                        <w:t xml:space="preserve">floating </w:t>
                      </w:r>
                      <w:r w:rsidR="00C52041">
                        <w:rPr>
                          <w:i/>
                          <w:sz w:val="22"/>
                          <w:szCs w:val="22"/>
                        </w:rPr>
                        <w:t xml:space="preserve">barge is to be used </w:t>
                      </w:r>
                      <w:r w:rsidR="009B2CA7">
                        <w:rPr>
                          <w:i/>
                          <w:sz w:val="22"/>
                          <w:szCs w:val="22"/>
                        </w:rPr>
                        <w:t>it will be moored i</w:t>
                      </w:r>
                      <w:r>
                        <w:rPr>
                          <w:i/>
                          <w:sz w:val="22"/>
                          <w:szCs w:val="22"/>
                        </w:rPr>
                        <w:t>n Milford Docks overnight</w:t>
                      </w:r>
                      <w:r w:rsidR="009B2CA7">
                        <w:rPr>
                          <w:i/>
                          <w:sz w:val="22"/>
                          <w:szCs w:val="22"/>
                        </w:rPr>
                        <w:t xml:space="preserve"> and </w:t>
                      </w:r>
                      <w:r>
                        <w:rPr>
                          <w:i/>
                          <w:sz w:val="22"/>
                          <w:szCs w:val="22"/>
                        </w:rPr>
                        <w:t>travel to/from Puma Energy’s j</w:t>
                      </w:r>
                      <w:r w:rsidR="009B2CA7">
                        <w:rPr>
                          <w:i/>
                          <w:sz w:val="22"/>
                          <w:szCs w:val="22"/>
                        </w:rPr>
                        <w:t xml:space="preserve">etty </w:t>
                      </w:r>
                      <w:r>
                        <w:rPr>
                          <w:i/>
                          <w:sz w:val="22"/>
                          <w:szCs w:val="22"/>
                        </w:rPr>
                        <w:t xml:space="preserve">once </w:t>
                      </w:r>
                      <w:r w:rsidR="009B2CA7">
                        <w:rPr>
                          <w:i/>
                          <w:sz w:val="22"/>
                          <w:szCs w:val="22"/>
                        </w:rPr>
                        <w:t xml:space="preserve">each </w:t>
                      </w:r>
                      <w:r>
                        <w:rPr>
                          <w:i/>
                          <w:sz w:val="22"/>
                          <w:szCs w:val="22"/>
                        </w:rPr>
                        <w:t xml:space="preserve">working </w:t>
                      </w:r>
                      <w:r w:rsidR="009B2CA7">
                        <w:rPr>
                          <w:i/>
                          <w:sz w:val="22"/>
                          <w:szCs w:val="22"/>
                        </w:rPr>
                        <w:t>day.</w:t>
                      </w:r>
                    </w:p>
                    <w:p w:rsidR="0045111E" w:rsidRDefault="0045111E" w:rsidP="00C52041">
                      <w:pPr>
                        <w:rPr>
                          <w:i/>
                          <w:sz w:val="22"/>
                          <w:szCs w:val="22"/>
                        </w:rPr>
                      </w:pPr>
                    </w:p>
                    <w:p w:rsidR="00C52041" w:rsidRPr="00C52041" w:rsidRDefault="0045111E" w:rsidP="00C52041">
                      <w:pPr>
                        <w:rPr>
                          <w:i/>
                          <w:sz w:val="22"/>
                          <w:szCs w:val="22"/>
                        </w:rPr>
                      </w:pPr>
                      <w:r>
                        <w:rPr>
                          <w:i/>
                          <w:noProof/>
                          <w:sz w:val="22"/>
                          <w:szCs w:val="22"/>
                          <w:lang w:eastAsia="en-GB"/>
                        </w:rPr>
                        <w:drawing>
                          <wp:inline distT="0" distB="0" distL="0" distR="0" wp14:anchorId="2C158B24" wp14:editId="5187C0EA">
                            <wp:extent cx="5732891" cy="586343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125" cy="5863675"/>
                                    </a:xfrm>
                                    <a:prstGeom prst="rect">
                                      <a:avLst/>
                                    </a:prstGeom>
                                    <a:noFill/>
                                    <a:ln>
                                      <a:noFill/>
                                    </a:ln>
                                  </pic:spPr>
                                </pic:pic>
                              </a:graphicData>
                            </a:graphic>
                          </wp:inline>
                        </w:drawing>
                      </w: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23D52694" wp14:editId="4335C379">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7"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 xml:space="preserve">not classified as hazardous under the CLP Regulation (1272/2008/EC), is not persistent </w:t>
                            </w:r>
                            <w:proofErr w:type="spellStart"/>
                            <w:r w:rsidRPr="00891019">
                              <w:rPr>
                                <w:i/>
                                <w:sz w:val="22"/>
                                <w:szCs w:val="22"/>
                              </w:rPr>
                              <w:t>bioaccumulative</w:t>
                            </w:r>
                            <w:proofErr w:type="spellEnd"/>
                            <w:r w:rsidRPr="00891019">
                              <w:rPr>
                                <w:i/>
                                <w:sz w:val="22"/>
                                <w:szCs w:val="22"/>
                              </w:rPr>
                              <w:t xml:space="preserve"> and toxic (PBT) or very persistent and very </w:t>
                            </w:r>
                            <w:proofErr w:type="spellStart"/>
                            <w:r w:rsidRPr="00891019">
                              <w:rPr>
                                <w:i/>
                                <w:sz w:val="22"/>
                                <w:szCs w:val="22"/>
                              </w:rPr>
                              <w:t>bioaccumulative</w:t>
                            </w:r>
                            <w:proofErr w:type="spellEnd"/>
                            <w:r w:rsidRPr="00891019">
                              <w:rPr>
                                <w:i/>
                                <w:sz w:val="22"/>
                                <w:szCs w:val="22"/>
                              </w:rPr>
                              <w:t xml:space="preserve"> (</w:t>
                            </w:r>
                            <w:proofErr w:type="spellStart"/>
                            <w:r w:rsidRPr="00891019">
                              <w:rPr>
                                <w:i/>
                                <w:sz w:val="22"/>
                                <w:szCs w:val="22"/>
                              </w:rPr>
                              <w:t>vPvB</w:t>
                            </w:r>
                            <w:proofErr w:type="spellEnd"/>
                            <w:r w:rsidRPr="00891019">
                              <w:rPr>
                                <w:i/>
                                <w:sz w:val="22"/>
                                <w:szCs w:val="22"/>
                              </w:rPr>
                              <w:t>) as defined in Annex XIII of the REACH Regulation, and is not included in the ECHA candidate list of substances of very high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52694"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 xml:space="preserve">Pollution prevention and control </w:t>
                      </w:r>
                      <w:r w:rsidR="00423A7D" w:rsidRPr="00666122">
                        <w:rPr>
                          <w:i/>
                          <w:sz w:val="22"/>
                          <w:szCs w:val="22"/>
                        </w:rPr>
                        <w:t>procedure (</w:t>
                      </w:r>
                      <w:r w:rsidRPr="00666122">
                        <w:rPr>
                          <w:i/>
                          <w:sz w:val="22"/>
                          <w:szCs w:val="22"/>
                        </w:rPr>
                        <w:t>guidance available</w:t>
                      </w:r>
                      <w:r w:rsidR="00EB7698" w:rsidRPr="00666122">
                        <w:rPr>
                          <w:i/>
                          <w:sz w:val="22"/>
                          <w:szCs w:val="22"/>
                        </w:rPr>
                        <w:t xml:space="preserve"> at: </w:t>
                      </w:r>
                      <w:hyperlink r:id="rId19"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20" w:history="1">
                        <w:r w:rsidRPr="00666122">
                          <w:rPr>
                            <w:rStyle w:val="Hyperlink"/>
                            <w:i/>
                            <w:sz w:val="22"/>
                            <w:szCs w:val="22"/>
                          </w:rPr>
                          <w:t>http://www.snh.gov.uk/docs/A1294630.pdf</w:t>
                        </w:r>
                      </w:hyperlink>
                      <w:r w:rsidRPr="00666122">
                        <w:rPr>
                          <w:i/>
                          <w:sz w:val="22"/>
                          <w:szCs w:val="22"/>
                        </w:rPr>
                        <w:t xml:space="preserve">) </w:t>
                      </w: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r w:rsidR="00423A7D">
                        <w:rPr>
                          <w:i/>
                          <w:sz w:val="22"/>
                          <w:szCs w:val="22"/>
                        </w:rPr>
                        <w:t>statement,</w:t>
                      </w:r>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D76BDE" w:rsidRDefault="00D76BDE"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B</w:t>
                      </w:r>
                      <w:r w:rsidR="00425747" w:rsidRPr="00D76BDE">
                        <w:rPr>
                          <w:rFonts w:cs="Arial"/>
                          <w:sz w:val="22"/>
                          <w:szCs w:val="22"/>
                        </w:rPr>
                        <w:t>unding,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D76BDE" w:rsidRPr="0045111E" w:rsidRDefault="0095749B" w:rsidP="00425747">
                      <w:pPr>
                        <w:rPr>
                          <w:i/>
                          <w:sz w:val="22"/>
                          <w:szCs w:val="22"/>
                        </w:rPr>
                      </w:pPr>
                      <w:r w:rsidRPr="0045111E">
                        <w:rPr>
                          <w:i/>
                          <w:sz w:val="22"/>
                          <w:szCs w:val="22"/>
                        </w:rPr>
                        <w:t xml:space="preserve">Where </w:t>
                      </w:r>
                      <w:r w:rsidR="00891019">
                        <w:rPr>
                          <w:i/>
                          <w:sz w:val="22"/>
                          <w:szCs w:val="22"/>
                        </w:rPr>
                        <w:t xml:space="preserve">grit </w:t>
                      </w:r>
                      <w:r w:rsidRPr="0045111E">
                        <w:rPr>
                          <w:i/>
                          <w:sz w:val="22"/>
                          <w:szCs w:val="22"/>
                        </w:rPr>
                        <w:t xml:space="preserve">blasting of corrosion product </w:t>
                      </w:r>
                      <w:r w:rsidR="00891019">
                        <w:rPr>
                          <w:i/>
                          <w:sz w:val="22"/>
                          <w:szCs w:val="22"/>
                        </w:rPr>
                        <w:t xml:space="preserve">(rust) </w:t>
                      </w:r>
                      <w:r w:rsidRPr="0045111E">
                        <w:rPr>
                          <w:i/>
                          <w:sz w:val="22"/>
                          <w:szCs w:val="22"/>
                        </w:rPr>
                        <w:t>is necessary</w:t>
                      </w:r>
                      <w:r w:rsidR="00891019">
                        <w:rPr>
                          <w:i/>
                          <w:sz w:val="22"/>
                          <w:szCs w:val="22"/>
                        </w:rPr>
                        <w:t>,</w:t>
                      </w:r>
                      <w:r w:rsidRPr="0045111E">
                        <w:rPr>
                          <w:i/>
                          <w:sz w:val="22"/>
                          <w:szCs w:val="22"/>
                        </w:rPr>
                        <w:t xml:space="preserve"> </w:t>
                      </w:r>
                      <w:r w:rsidR="00891019">
                        <w:rPr>
                          <w:i/>
                          <w:sz w:val="22"/>
                          <w:szCs w:val="22"/>
                        </w:rPr>
                        <w:t>mitigation</w:t>
                      </w:r>
                      <w:r w:rsidRPr="0045111E">
                        <w:rPr>
                          <w:i/>
                          <w:sz w:val="22"/>
                          <w:szCs w:val="22"/>
                        </w:rPr>
                        <w:t xml:space="preserve">s </w:t>
                      </w:r>
                      <w:r w:rsidR="00891019">
                        <w:rPr>
                          <w:i/>
                          <w:sz w:val="22"/>
                          <w:szCs w:val="22"/>
                        </w:rPr>
                        <w:t>to prevent pollution of the marine environment will be as follows:</w:t>
                      </w:r>
                    </w:p>
                    <w:p w:rsidR="0095749B" w:rsidRPr="0045111E" w:rsidRDefault="0095749B" w:rsidP="0095749B">
                      <w:pPr>
                        <w:pStyle w:val="ListParagraph"/>
                        <w:numPr>
                          <w:ilvl w:val="0"/>
                          <w:numId w:val="24"/>
                        </w:numPr>
                        <w:rPr>
                          <w:i/>
                          <w:sz w:val="22"/>
                          <w:szCs w:val="22"/>
                        </w:rPr>
                      </w:pPr>
                      <w:r w:rsidRPr="0045111E">
                        <w:rPr>
                          <w:i/>
                          <w:sz w:val="22"/>
                          <w:szCs w:val="22"/>
                        </w:rPr>
                        <w:t xml:space="preserve">If practical </w:t>
                      </w:r>
                      <w:r w:rsidR="0045111E" w:rsidRPr="0045111E">
                        <w:rPr>
                          <w:i/>
                          <w:sz w:val="22"/>
                          <w:szCs w:val="22"/>
                        </w:rPr>
                        <w:t>t</w:t>
                      </w:r>
                      <w:r w:rsidRPr="0045111E">
                        <w:rPr>
                          <w:i/>
                          <w:sz w:val="22"/>
                          <w:szCs w:val="22"/>
                        </w:rPr>
                        <w:t xml:space="preserve">he </w:t>
                      </w:r>
                      <w:r w:rsidR="00891019">
                        <w:rPr>
                          <w:i/>
                          <w:sz w:val="22"/>
                          <w:szCs w:val="22"/>
                        </w:rPr>
                        <w:t xml:space="preserve">work </w:t>
                      </w:r>
                      <w:r w:rsidRPr="0045111E">
                        <w:rPr>
                          <w:i/>
                          <w:sz w:val="22"/>
                          <w:szCs w:val="22"/>
                        </w:rPr>
                        <w:t xml:space="preserve">area will be fully enclosed and all blast </w:t>
                      </w:r>
                      <w:r w:rsidR="00891019">
                        <w:rPr>
                          <w:i/>
                          <w:sz w:val="22"/>
                          <w:szCs w:val="22"/>
                        </w:rPr>
                        <w:t>materials will be collected and removed by sweeping during and upon</w:t>
                      </w:r>
                      <w:r w:rsidRPr="0045111E">
                        <w:rPr>
                          <w:i/>
                          <w:sz w:val="22"/>
                          <w:szCs w:val="22"/>
                        </w:rPr>
                        <w:t xml:space="preserve"> completion of the works</w:t>
                      </w:r>
                      <w:r w:rsidR="00891019">
                        <w:rPr>
                          <w:i/>
                          <w:sz w:val="22"/>
                          <w:szCs w:val="22"/>
                        </w:rPr>
                        <w:t>; or</w:t>
                      </w:r>
                    </w:p>
                    <w:p w:rsidR="00891019" w:rsidRDefault="00891019" w:rsidP="00891019">
                      <w:pPr>
                        <w:pStyle w:val="ListParagraph"/>
                        <w:numPr>
                          <w:ilvl w:val="0"/>
                          <w:numId w:val="24"/>
                        </w:numPr>
                        <w:rPr>
                          <w:i/>
                          <w:sz w:val="22"/>
                          <w:szCs w:val="22"/>
                        </w:rPr>
                      </w:pPr>
                      <w:r>
                        <w:rPr>
                          <w:i/>
                          <w:sz w:val="22"/>
                          <w:szCs w:val="22"/>
                        </w:rPr>
                        <w:t xml:space="preserve">If </w:t>
                      </w:r>
                      <w:r w:rsidR="0095749B" w:rsidRPr="0045111E">
                        <w:rPr>
                          <w:i/>
                          <w:sz w:val="22"/>
                          <w:szCs w:val="22"/>
                        </w:rPr>
                        <w:t>not practical to fully</w:t>
                      </w:r>
                      <w:r>
                        <w:rPr>
                          <w:i/>
                          <w:sz w:val="22"/>
                          <w:szCs w:val="22"/>
                        </w:rPr>
                        <w:t xml:space="preserve"> enclose the work area, closed-cycle ‘</w:t>
                      </w:r>
                      <w:r w:rsidR="0095749B" w:rsidRPr="0045111E">
                        <w:rPr>
                          <w:i/>
                          <w:sz w:val="22"/>
                          <w:szCs w:val="22"/>
                        </w:rPr>
                        <w:t>inductio</w:t>
                      </w:r>
                      <w:r>
                        <w:rPr>
                          <w:i/>
                          <w:sz w:val="22"/>
                          <w:szCs w:val="22"/>
                        </w:rPr>
                        <w:t xml:space="preserve">n’ blasting will be used thus </w:t>
                      </w:r>
                      <w:r w:rsidR="0095749B" w:rsidRPr="0045111E">
                        <w:rPr>
                          <w:i/>
                          <w:sz w:val="22"/>
                          <w:szCs w:val="22"/>
                        </w:rPr>
                        <w:t>allow</w:t>
                      </w:r>
                      <w:r>
                        <w:rPr>
                          <w:i/>
                          <w:sz w:val="22"/>
                          <w:szCs w:val="22"/>
                        </w:rPr>
                        <w:t xml:space="preserve">ing </w:t>
                      </w:r>
                      <w:r w:rsidR="0095749B" w:rsidRPr="0045111E">
                        <w:rPr>
                          <w:i/>
                          <w:sz w:val="22"/>
                          <w:szCs w:val="22"/>
                        </w:rPr>
                        <w:t xml:space="preserve">blast materials to be collected </w:t>
                      </w:r>
                      <w:r>
                        <w:rPr>
                          <w:i/>
                          <w:sz w:val="22"/>
                          <w:szCs w:val="22"/>
                        </w:rPr>
                        <w:t xml:space="preserve">by vacuum </w:t>
                      </w:r>
                      <w:r w:rsidR="0095749B" w:rsidRPr="0045111E">
                        <w:rPr>
                          <w:i/>
                          <w:sz w:val="22"/>
                          <w:szCs w:val="22"/>
                        </w:rPr>
                        <w:t>and removed</w:t>
                      </w:r>
                      <w:r>
                        <w:rPr>
                          <w:i/>
                          <w:sz w:val="22"/>
                          <w:szCs w:val="22"/>
                        </w:rPr>
                        <w:t xml:space="preserve"> during the works.</w:t>
                      </w:r>
                    </w:p>
                    <w:p w:rsidR="00891019" w:rsidRDefault="00891019" w:rsidP="00891019">
                      <w:pPr>
                        <w:rPr>
                          <w:i/>
                          <w:sz w:val="22"/>
                          <w:szCs w:val="22"/>
                        </w:rPr>
                      </w:pPr>
                    </w:p>
                    <w:p w:rsidR="00891019" w:rsidRPr="00891019" w:rsidRDefault="00891019" w:rsidP="00891019">
                      <w:pPr>
                        <w:rPr>
                          <w:i/>
                          <w:sz w:val="22"/>
                          <w:szCs w:val="22"/>
                        </w:rPr>
                      </w:pPr>
                      <w:r>
                        <w:rPr>
                          <w:i/>
                          <w:sz w:val="22"/>
                          <w:szCs w:val="22"/>
                        </w:rPr>
                        <w:t xml:space="preserve">The iron silicate blasting abrasive to be used is </w:t>
                      </w:r>
                      <w:r w:rsidRPr="00891019">
                        <w:rPr>
                          <w:i/>
                          <w:sz w:val="22"/>
                          <w:szCs w:val="22"/>
                        </w:rPr>
                        <w:t>not classified as hazardous under the CLP Regulation (1272/2008/EC), is not persistent bioaccumulative and toxic (PBT) or very persistent and very bioaccumulative (vPvB) as defined in Annex XIII of the REACH Regulation, and is not included in the ECHA candidate list of substances of very high concern.</w:t>
                      </w:r>
                    </w:p>
                  </w:txbxContent>
                </v:textbox>
                <w10:wrap type="square" anchorx="margin"/>
              </v:shape>
            </w:pict>
          </mc:Fallback>
        </mc:AlternateContent>
      </w:r>
      <w:r w:rsidR="007252D9">
        <w:t>Environmental mitigation</w:t>
      </w:r>
    </w:p>
    <w:p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4517FAAE" wp14:editId="43F8D095">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891019" w:rsidRDefault="00891019">
                            <w:pPr>
                              <w:rPr>
                                <w:i/>
                              </w:rPr>
                            </w:pPr>
                            <w:r>
                              <w:rPr>
                                <w:i/>
                              </w:rPr>
                              <w:t xml:space="preserve">Due to the aggressive environment and difficulty of access to the jetty structure, a </w:t>
                            </w:r>
                            <w:r w:rsidRPr="00891019">
                              <w:rPr>
                                <w:i/>
                              </w:rPr>
                              <w:t>two-component, po</w:t>
                            </w:r>
                            <w:r>
                              <w:rPr>
                                <w:i/>
                              </w:rPr>
                              <w:t xml:space="preserve">lyamide adduct cured epoxy paint will be used which will outlast and require less maintenance than </w:t>
                            </w:r>
                            <w:proofErr w:type="gramStart"/>
                            <w:r>
                              <w:rPr>
                                <w:i/>
                              </w:rPr>
                              <w:t>water based</w:t>
                            </w:r>
                            <w:proofErr w:type="gramEnd"/>
                            <w:r>
                              <w:rPr>
                                <w:i/>
                              </w:rPr>
                              <w:t xml:space="preserve">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7FAAE"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891019" w:rsidRDefault="00891019">
                      <w:pPr>
                        <w:rPr>
                          <w:i/>
                        </w:rPr>
                      </w:pPr>
                      <w:r>
                        <w:rPr>
                          <w:i/>
                        </w:rPr>
                        <w:t xml:space="preserve">Due to the aggressive environment and difficulty of access to the jetty structure, a </w:t>
                      </w:r>
                      <w:r w:rsidRPr="00891019">
                        <w:rPr>
                          <w:i/>
                        </w:rPr>
                        <w:t>two-component, po</w:t>
                      </w:r>
                      <w:r>
                        <w:rPr>
                          <w:i/>
                        </w:rPr>
                        <w:t>lyamide adduct cured epoxy paint will be used which will outlast and require less maintenance than water based paint.</w:t>
                      </w:r>
                    </w:p>
                    <w:p w:rsidR="00891019" w:rsidRDefault="00891019">
                      <w:pPr>
                        <w:rPr>
                          <w:i/>
                        </w:rPr>
                      </w:pPr>
                    </w:p>
                    <w:p w:rsidR="00D76BDE" w:rsidRDefault="00891019">
                      <w:pPr>
                        <w:rPr>
                          <w:i/>
                        </w:rPr>
                      </w:pPr>
                      <w:r>
                        <w:rPr>
                          <w:i/>
                        </w:rPr>
                        <w:t xml:space="preserve">Waste blast materials and paints will be brought ashore </w:t>
                      </w:r>
                      <w:r w:rsidR="00B4628C">
                        <w:rPr>
                          <w:i/>
                        </w:rPr>
                        <w:t xml:space="preserve">at either Puma Energy’s jetty or Milford Docks </w:t>
                      </w:r>
                      <w:r>
                        <w:rPr>
                          <w:i/>
                        </w:rPr>
                        <w:t>and transferred by a registered waste carrier to a suitably permitted disposal site.</w:t>
                      </w:r>
                    </w:p>
                    <w:p w:rsidR="00B4628C" w:rsidRDefault="00B4628C">
                      <w:pPr>
                        <w:rPr>
                          <w:i/>
                        </w:rPr>
                      </w:pPr>
                    </w:p>
                    <w:p w:rsidR="00B4628C" w:rsidRDefault="00B4628C">
                      <w:pPr>
                        <w:rPr>
                          <w:i/>
                        </w:rPr>
                      </w:pPr>
                      <w:r>
                        <w:rPr>
                          <w:i/>
                        </w:rPr>
                        <w:t xml:space="preserve">Works will take place during </w:t>
                      </w:r>
                      <w:r w:rsidR="009E0D3C">
                        <w:rPr>
                          <w:i/>
                        </w:rPr>
                        <w:t xml:space="preserve">daylight hours only and is not expected to cause </w:t>
                      </w:r>
                      <w:r w:rsidR="009E0D3C" w:rsidRPr="009E0D3C">
                        <w:rPr>
                          <w:i/>
                        </w:rPr>
                        <w:t>undue interference to others</w:t>
                      </w:r>
                      <w:r w:rsidR="009E0D3C">
                        <w:rPr>
                          <w:i/>
                        </w:rPr>
                        <w:t>.</w:t>
                      </w:r>
                    </w:p>
                    <w:p w:rsidR="009E0D3C" w:rsidRDefault="009E0D3C">
                      <w:pPr>
                        <w:rPr>
                          <w:i/>
                        </w:rPr>
                      </w:pPr>
                    </w:p>
                    <w:p w:rsidR="009E0D3C" w:rsidRPr="00B4628C" w:rsidRDefault="009E0D3C">
                      <w:pPr>
                        <w:rPr>
                          <w:i/>
                        </w:rPr>
                      </w:pPr>
                      <w:r>
                        <w:rPr>
                          <w:i/>
                        </w:rPr>
                        <w:t>M</w:t>
                      </w:r>
                      <w:r w:rsidRPr="009E0D3C">
                        <w:rPr>
                          <w:i/>
                        </w:rPr>
                        <w:t>arking and lighting of works</w:t>
                      </w:r>
                      <w:r>
                        <w:rPr>
                          <w:i/>
                        </w:rPr>
                        <w:t xml:space="preserve"> is not required.</w:t>
                      </w:r>
                    </w:p>
                  </w:txbxContent>
                </v:textbox>
                <w10:wrap type="square" anchorx="margin"/>
              </v:shape>
            </w:pict>
          </mc:Fallback>
        </mc:AlternateContent>
      </w:r>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4D305B28" wp14:editId="5325E20D">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305B28"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Pr="00CC606D" w:rsidRDefault="00CC606D" w:rsidP="00CC606D">
                      <w:pPr>
                        <w:pStyle w:val="ListParagraph"/>
                        <w:numPr>
                          <w:ilvl w:val="0"/>
                          <w:numId w:val="21"/>
                        </w:numPr>
                        <w:rPr>
                          <w:i/>
                          <w:sz w:val="22"/>
                          <w:szCs w:val="22"/>
                        </w:rPr>
                      </w:pPr>
                      <w:r>
                        <w:rPr>
                          <w:i/>
                          <w:sz w:val="22"/>
                          <w:szCs w:val="22"/>
                        </w:rPr>
                        <w:t>Contact details</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6F5DE25D" wp14:editId="7FC1FB39">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1"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DE25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rsidR="00054E92" w:rsidRPr="00054E92" w:rsidRDefault="00054E92" w:rsidP="00054E92">
                      <w:pPr>
                        <w:rPr>
                          <w:rFonts w:cs="Arial"/>
                          <w:sz w:val="22"/>
                          <w:szCs w:val="22"/>
                        </w:rPr>
                      </w:pPr>
                    </w:p>
                    <w:p w:rsidR="00054E92" w:rsidRPr="00891019" w:rsidRDefault="00054E92" w:rsidP="00054E92">
                      <w:pPr>
                        <w:rPr>
                          <w:rFonts w:ascii="Lucida Handwriting" w:hAnsi="Lucida Handwriting" w:cs="Arial"/>
                          <w:sz w:val="22"/>
                          <w:szCs w:val="22"/>
                        </w:rPr>
                      </w:pPr>
                      <w:r w:rsidRPr="00054E92">
                        <w:rPr>
                          <w:rFonts w:cs="Arial"/>
                          <w:b/>
                          <w:sz w:val="22"/>
                          <w:szCs w:val="22"/>
                        </w:rPr>
                        <w:t>Signature</w:t>
                      </w:r>
                      <w:r>
                        <w:rPr>
                          <w:rFonts w:cs="Arial"/>
                          <w:b/>
                          <w:sz w:val="22"/>
                          <w:szCs w:val="22"/>
                        </w:rPr>
                        <w:t>:</w:t>
                      </w:r>
                      <w:r w:rsidR="00891019">
                        <w:rPr>
                          <w:rFonts w:cs="Arial"/>
                          <w:b/>
                          <w:sz w:val="22"/>
                          <w:szCs w:val="22"/>
                        </w:rPr>
                        <w:t xml:space="preserve"> </w:t>
                      </w:r>
                      <w:r w:rsidR="00891019">
                        <w:rPr>
                          <w:rFonts w:ascii="Lucida Handwriting" w:hAnsi="Lucida Handwriting" w:cs="Arial"/>
                          <w:sz w:val="22"/>
                          <w:szCs w:val="22"/>
                        </w:rPr>
                        <w:t>Kevin Rees</w:t>
                      </w:r>
                    </w:p>
                    <w:p w:rsidR="00054E92" w:rsidRDefault="00054E92" w:rsidP="00054E92">
                      <w:pPr>
                        <w:rPr>
                          <w:rFonts w:cs="Arial"/>
                          <w:b/>
                          <w:sz w:val="22"/>
                          <w:szCs w:val="22"/>
                        </w:rPr>
                      </w:pP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Full n</w:t>
                      </w:r>
                      <w:r w:rsidRPr="00054E92">
                        <w:rPr>
                          <w:rFonts w:cs="Arial"/>
                          <w:b/>
                          <w:sz w:val="22"/>
                          <w:szCs w:val="22"/>
                        </w:rPr>
                        <w:t>ame</w:t>
                      </w:r>
                      <w:r>
                        <w:rPr>
                          <w:rFonts w:cs="Arial"/>
                          <w:b/>
                          <w:sz w:val="22"/>
                          <w:szCs w:val="22"/>
                        </w:rPr>
                        <w:t>:</w:t>
                      </w:r>
                      <w:r w:rsidR="0045111E">
                        <w:rPr>
                          <w:rFonts w:cs="Arial"/>
                          <w:sz w:val="22"/>
                          <w:szCs w:val="22"/>
                        </w:rPr>
                        <w:t xml:space="preserve"> Mr Kevin Rees</w:t>
                      </w:r>
                    </w:p>
                    <w:p w:rsidR="00054E92" w:rsidRPr="00054E92" w:rsidRDefault="00054E92" w:rsidP="00054E92">
                      <w:pPr>
                        <w:rPr>
                          <w:rFonts w:cs="Arial"/>
                          <w:b/>
                          <w:sz w:val="22"/>
                          <w:szCs w:val="22"/>
                        </w:rPr>
                      </w:pPr>
                    </w:p>
                    <w:p w:rsidR="00054E92" w:rsidRPr="0045111E" w:rsidRDefault="00054E92" w:rsidP="00054E92">
                      <w:pPr>
                        <w:rPr>
                          <w:rFonts w:cs="Arial"/>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45111E">
                        <w:rPr>
                          <w:rFonts w:cs="Arial"/>
                          <w:sz w:val="22"/>
                          <w:szCs w:val="22"/>
                        </w:rPr>
                        <w:t xml:space="preserve"> Puma Energy (UK) Limited</w:t>
                      </w:r>
                    </w:p>
                    <w:p w:rsidR="00054E92" w:rsidRPr="00054E92" w:rsidRDefault="00054E92" w:rsidP="00054E92">
                      <w:pPr>
                        <w:rPr>
                          <w:rFonts w:cs="Arial"/>
                          <w:b/>
                          <w:sz w:val="22"/>
                          <w:szCs w:val="22"/>
                        </w:rPr>
                      </w:pPr>
                    </w:p>
                    <w:p w:rsidR="00423A7D" w:rsidRDefault="0045111E" w:rsidP="00054E92">
                      <w:pPr>
                        <w:rPr>
                          <w:rFonts w:cs="Arial"/>
                          <w:sz w:val="22"/>
                          <w:szCs w:val="22"/>
                        </w:rPr>
                      </w:pPr>
                      <w:r>
                        <w:rPr>
                          <w:rFonts w:cs="Arial"/>
                          <w:b/>
                          <w:sz w:val="22"/>
                          <w:szCs w:val="22"/>
                        </w:rPr>
                        <w:t>Contact e</w:t>
                      </w:r>
                      <w:r w:rsidR="00054E92">
                        <w:rPr>
                          <w:rFonts w:cs="Arial"/>
                          <w:b/>
                          <w:sz w:val="22"/>
                          <w:szCs w:val="22"/>
                        </w:rPr>
                        <w:t>mail:</w:t>
                      </w:r>
                      <w:r w:rsidR="009E0D3C">
                        <w:rPr>
                          <w:rFonts w:cs="Arial"/>
                          <w:sz w:val="22"/>
                          <w:szCs w:val="22"/>
                        </w:rPr>
                        <w:t xml:space="preserve"> </w:t>
                      </w:r>
                      <w:hyperlink r:id="rId22" w:history="1">
                        <w:r w:rsidR="00423A7D" w:rsidRPr="00631EEF">
                          <w:rPr>
                            <w:rStyle w:val="Hyperlink"/>
                            <w:rFonts w:cs="Arial"/>
                            <w:sz w:val="22"/>
                            <w:szCs w:val="22"/>
                          </w:rPr>
                          <w:t>kevin.rees@pumaterminals.com</w:t>
                        </w:r>
                      </w:hyperlink>
                      <w:r w:rsidR="009E0D3C">
                        <w:rPr>
                          <w:rFonts w:cs="Arial"/>
                          <w:sz w:val="22"/>
                          <w:szCs w:val="22"/>
                        </w:rPr>
                        <w:tab/>
                      </w:r>
                    </w:p>
                    <w:p w:rsidR="00054E92" w:rsidRPr="009E0D3C" w:rsidRDefault="00F308C5" w:rsidP="00054E92">
                      <w:pPr>
                        <w:rPr>
                          <w:rFonts w:cs="Arial"/>
                          <w:sz w:val="22"/>
                          <w:szCs w:val="22"/>
                        </w:rPr>
                      </w:pPr>
                      <w:r w:rsidRPr="00F308C5">
                        <w:rPr>
                          <w:rFonts w:cs="Arial"/>
                          <w:sz w:val="22"/>
                          <w:szCs w:val="22"/>
                        </w:rPr>
                        <w:t>Sarah Jones &lt;Sarah.Jones@puma</w:t>
                      </w:r>
                      <w:r w:rsidR="00423A7D">
                        <w:rPr>
                          <w:rFonts w:cs="Arial"/>
                          <w:sz w:val="22"/>
                          <w:szCs w:val="22"/>
                        </w:rPr>
                        <w:t>terminals</w:t>
                      </w:r>
                      <w:bookmarkStart w:id="1" w:name="_GoBack"/>
                      <w:bookmarkEnd w:id="1"/>
                      <w:r w:rsidRPr="00F308C5">
                        <w:rPr>
                          <w:rFonts w:cs="Arial"/>
                          <w:sz w:val="22"/>
                          <w:szCs w:val="22"/>
                        </w:rPr>
                        <w:t>.com&gt;</w:t>
                      </w:r>
                    </w:p>
                    <w:p w:rsidR="00054E92" w:rsidRDefault="00054E92" w:rsidP="00054E92">
                      <w:pPr>
                        <w:rPr>
                          <w:b/>
                          <w:bCs/>
                          <w:color w:val="0091A5"/>
                          <w:sz w:val="32"/>
                          <w:szCs w:val="28"/>
                        </w:rPr>
                      </w:pPr>
                    </w:p>
                    <w:p w:rsidR="00054E92" w:rsidRPr="009E0D3C" w:rsidRDefault="00054E92" w:rsidP="00054E92">
                      <w:pPr>
                        <w:rPr>
                          <w:rFonts w:cs="Arial"/>
                          <w:sz w:val="22"/>
                          <w:szCs w:val="22"/>
                        </w:rPr>
                      </w:pPr>
                      <w:r w:rsidRPr="00054E92">
                        <w:rPr>
                          <w:rFonts w:cs="Arial"/>
                          <w:b/>
                          <w:sz w:val="22"/>
                          <w:szCs w:val="22"/>
                        </w:rPr>
                        <w:t>Contact phone number</w:t>
                      </w:r>
                      <w:r>
                        <w:rPr>
                          <w:rFonts w:cs="Arial"/>
                          <w:b/>
                          <w:sz w:val="22"/>
                          <w:szCs w:val="22"/>
                        </w:rPr>
                        <w:t>:</w:t>
                      </w:r>
                      <w:r w:rsidR="009E0D3C">
                        <w:rPr>
                          <w:rFonts w:cs="Arial"/>
                          <w:sz w:val="22"/>
                          <w:szCs w:val="22"/>
                        </w:rPr>
                        <w:t xml:space="preserve"> KR – 01646 663372</w:t>
                      </w:r>
                      <w:r w:rsidR="009E0D3C">
                        <w:rPr>
                          <w:rFonts w:cs="Arial"/>
                          <w:sz w:val="22"/>
                          <w:szCs w:val="22"/>
                        </w:rPr>
                        <w:tab/>
                      </w:r>
                    </w:p>
                  </w:txbxContent>
                </v:textbox>
                <w10:wrap type="square" anchorx="margin"/>
              </v:shape>
            </w:pict>
          </mc:Fallback>
        </mc:AlternateContent>
      </w:r>
    </w:p>
    <w:p w:rsidR="00054E92" w:rsidRDefault="00054E92" w:rsidP="00054E92">
      <w:pPr>
        <w:rPr>
          <w:b/>
          <w:bCs/>
          <w:color w:val="0091A5"/>
          <w:sz w:val="32"/>
          <w:szCs w:val="28"/>
        </w:rPr>
      </w:pPr>
    </w:p>
    <w:p w:rsidR="00054E92" w:rsidRPr="00054E92" w:rsidRDefault="00054E92" w:rsidP="00054E92">
      <w:pPr>
        <w:rPr>
          <w:b/>
          <w:bCs/>
          <w:color w:val="0091A5"/>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even" r:id="rId23"/>
      <w:headerReference w:type="default" r:id="rId24"/>
      <w:footerReference w:type="even" r:id="rId25"/>
      <w:footerReference w:type="default" r:id="rId26"/>
      <w:headerReference w:type="first" r:id="rId27"/>
      <w:footerReference w:type="first" r:id="rId2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5BB1" w:rsidRDefault="00C85BB1" w:rsidP="003B1B95">
      <w:r>
        <w:separator/>
      </w:r>
    </w:p>
  </w:endnote>
  <w:endnote w:type="continuationSeparator" w:id="0">
    <w:p w:rsidR="00C85BB1" w:rsidRDefault="00C85BB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6E" w:rsidRDefault="00094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075E827D" wp14:editId="4FC0B0C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E827D"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2</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1743964" wp14:editId="72CA861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43964"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E864B16" wp14:editId="60FB701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64B16"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9073DA7" wp14:editId="15D504B7">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73DA7"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8229A2D" wp14:editId="528184F1">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9A2D"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4DD5EE29" wp14:editId="231E883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5EE29"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55C8058" wp14:editId="28B48C0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8058"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16DD7FE" wp14:editId="5E03FC1F">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DD7FE"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04492">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04492">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5BB1" w:rsidRDefault="00C85BB1" w:rsidP="003B1B95">
      <w:r>
        <w:separator/>
      </w:r>
    </w:p>
  </w:footnote>
  <w:footnote w:type="continuationSeparator" w:id="0">
    <w:p w:rsidR="00C85BB1" w:rsidRDefault="00C85BB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06E" w:rsidRDefault="00094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178" w:rsidRDefault="00580178" w:rsidP="00580178">
    <w:pPr>
      <w:pStyle w:val="Header"/>
    </w:pPr>
  </w:p>
  <w:p w:rsidR="003B1B95" w:rsidRDefault="003B1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DA3212" w:rsidP="00DA3212">
          <w:pPr>
            <w:jc w:val="center"/>
            <w:rPr>
              <w:color w:val="0091A5"/>
              <w:sz w:val="56"/>
              <w:szCs w:val="56"/>
            </w:rPr>
          </w:pPr>
          <w:r w:rsidRPr="00E8180A">
            <w:rPr>
              <w:color w:val="0091A5"/>
              <w:sz w:val="56"/>
              <w:szCs w:val="56"/>
            </w:rPr>
            <w:t>Method Statement Template</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5C42F3A"/>
    <w:multiLevelType w:val="hybridMultilevel"/>
    <w:tmpl w:val="FD2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9"/>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9"/>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9"/>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9"/>
  </w:num>
  <w:num w:numId="16">
    <w:abstractNumId w:val="6"/>
  </w:num>
  <w:num w:numId="17">
    <w:abstractNumId w:val="10"/>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11D3"/>
    <w:rsid w:val="0003584B"/>
    <w:rsid w:val="00054E92"/>
    <w:rsid w:val="0006469D"/>
    <w:rsid w:val="00081B13"/>
    <w:rsid w:val="0009406E"/>
    <w:rsid w:val="00097011"/>
    <w:rsid w:val="000A12AC"/>
    <w:rsid w:val="000C17FA"/>
    <w:rsid w:val="000D1041"/>
    <w:rsid w:val="000D42BC"/>
    <w:rsid w:val="000D503A"/>
    <w:rsid w:val="0010023A"/>
    <w:rsid w:val="00111C12"/>
    <w:rsid w:val="00113030"/>
    <w:rsid w:val="00124C2B"/>
    <w:rsid w:val="00156BB8"/>
    <w:rsid w:val="00163204"/>
    <w:rsid w:val="00227FCF"/>
    <w:rsid w:val="002310C5"/>
    <w:rsid w:val="0024550F"/>
    <w:rsid w:val="00276B50"/>
    <w:rsid w:val="00295704"/>
    <w:rsid w:val="00295D27"/>
    <w:rsid w:val="002A0082"/>
    <w:rsid w:val="002A58D5"/>
    <w:rsid w:val="002A5AE9"/>
    <w:rsid w:val="002B0FE6"/>
    <w:rsid w:val="002B634C"/>
    <w:rsid w:val="002C1957"/>
    <w:rsid w:val="002C7D1B"/>
    <w:rsid w:val="002D1C88"/>
    <w:rsid w:val="002D1E23"/>
    <w:rsid w:val="00323656"/>
    <w:rsid w:val="00325394"/>
    <w:rsid w:val="003516E0"/>
    <w:rsid w:val="00352E27"/>
    <w:rsid w:val="003631BD"/>
    <w:rsid w:val="00366E8B"/>
    <w:rsid w:val="003A523E"/>
    <w:rsid w:val="003B1B95"/>
    <w:rsid w:val="003E31B8"/>
    <w:rsid w:val="003E670C"/>
    <w:rsid w:val="00402AEF"/>
    <w:rsid w:val="00421C65"/>
    <w:rsid w:val="00423A7D"/>
    <w:rsid w:val="0042402C"/>
    <w:rsid w:val="00425747"/>
    <w:rsid w:val="00426B10"/>
    <w:rsid w:val="00436A14"/>
    <w:rsid w:val="0045111E"/>
    <w:rsid w:val="00457966"/>
    <w:rsid w:val="00475914"/>
    <w:rsid w:val="004972AC"/>
    <w:rsid w:val="004B55D4"/>
    <w:rsid w:val="004D606F"/>
    <w:rsid w:val="004E070B"/>
    <w:rsid w:val="004E21FB"/>
    <w:rsid w:val="00504C76"/>
    <w:rsid w:val="0051775A"/>
    <w:rsid w:val="00523BA6"/>
    <w:rsid w:val="00535882"/>
    <w:rsid w:val="00580178"/>
    <w:rsid w:val="005A0D52"/>
    <w:rsid w:val="005B301B"/>
    <w:rsid w:val="005C5EE6"/>
    <w:rsid w:val="005C6860"/>
    <w:rsid w:val="005E2028"/>
    <w:rsid w:val="005F1EA8"/>
    <w:rsid w:val="0066120C"/>
    <w:rsid w:val="00666122"/>
    <w:rsid w:val="00666BB5"/>
    <w:rsid w:val="006B1590"/>
    <w:rsid w:val="006D6756"/>
    <w:rsid w:val="006E1121"/>
    <w:rsid w:val="006F6A18"/>
    <w:rsid w:val="007252D9"/>
    <w:rsid w:val="00727A97"/>
    <w:rsid w:val="007516BC"/>
    <w:rsid w:val="00773040"/>
    <w:rsid w:val="00780D50"/>
    <w:rsid w:val="00783CEA"/>
    <w:rsid w:val="00794C61"/>
    <w:rsid w:val="007A78C9"/>
    <w:rsid w:val="007B15BB"/>
    <w:rsid w:val="007C7F2F"/>
    <w:rsid w:val="007F12A0"/>
    <w:rsid w:val="00820898"/>
    <w:rsid w:val="00832030"/>
    <w:rsid w:val="00842FC5"/>
    <w:rsid w:val="0085223F"/>
    <w:rsid w:val="00861D04"/>
    <w:rsid w:val="008837A9"/>
    <w:rsid w:val="00891019"/>
    <w:rsid w:val="00897388"/>
    <w:rsid w:val="008A0F5F"/>
    <w:rsid w:val="008A4A51"/>
    <w:rsid w:val="008A5431"/>
    <w:rsid w:val="008A56C7"/>
    <w:rsid w:val="008E6805"/>
    <w:rsid w:val="008E7262"/>
    <w:rsid w:val="008F11CB"/>
    <w:rsid w:val="00904492"/>
    <w:rsid w:val="009245E6"/>
    <w:rsid w:val="0095246A"/>
    <w:rsid w:val="0095749B"/>
    <w:rsid w:val="00967FB8"/>
    <w:rsid w:val="00992987"/>
    <w:rsid w:val="009B2CA7"/>
    <w:rsid w:val="009B37B8"/>
    <w:rsid w:val="009D66D2"/>
    <w:rsid w:val="009E0D3C"/>
    <w:rsid w:val="00A01BB9"/>
    <w:rsid w:val="00A16C2C"/>
    <w:rsid w:val="00A1765C"/>
    <w:rsid w:val="00A36091"/>
    <w:rsid w:val="00A45E8D"/>
    <w:rsid w:val="00A63022"/>
    <w:rsid w:val="00A73E72"/>
    <w:rsid w:val="00A87BD6"/>
    <w:rsid w:val="00A908E3"/>
    <w:rsid w:val="00AA54D9"/>
    <w:rsid w:val="00AB7169"/>
    <w:rsid w:val="00AC1F51"/>
    <w:rsid w:val="00AE4565"/>
    <w:rsid w:val="00AF5EC2"/>
    <w:rsid w:val="00B0005E"/>
    <w:rsid w:val="00B02CD4"/>
    <w:rsid w:val="00B322A0"/>
    <w:rsid w:val="00B4628C"/>
    <w:rsid w:val="00B75794"/>
    <w:rsid w:val="00B777FD"/>
    <w:rsid w:val="00B8145F"/>
    <w:rsid w:val="00B90A54"/>
    <w:rsid w:val="00BA4AE0"/>
    <w:rsid w:val="00C30319"/>
    <w:rsid w:val="00C332A7"/>
    <w:rsid w:val="00C36B35"/>
    <w:rsid w:val="00C37E1F"/>
    <w:rsid w:val="00C43579"/>
    <w:rsid w:val="00C47755"/>
    <w:rsid w:val="00C52041"/>
    <w:rsid w:val="00C70646"/>
    <w:rsid w:val="00C7618D"/>
    <w:rsid w:val="00C85BB1"/>
    <w:rsid w:val="00CB0986"/>
    <w:rsid w:val="00CC606D"/>
    <w:rsid w:val="00CD0AA9"/>
    <w:rsid w:val="00CD46FF"/>
    <w:rsid w:val="00CD4B48"/>
    <w:rsid w:val="00CE72E1"/>
    <w:rsid w:val="00D03804"/>
    <w:rsid w:val="00D24B19"/>
    <w:rsid w:val="00D25CAB"/>
    <w:rsid w:val="00D30CC0"/>
    <w:rsid w:val="00D31E1F"/>
    <w:rsid w:val="00D4293C"/>
    <w:rsid w:val="00D64E00"/>
    <w:rsid w:val="00D71C2F"/>
    <w:rsid w:val="00D76BDE"/>
    <w:rsid w:val="00DA3212"/>
    <w:rsid w:val="00DA51A3"/>
    <w:rsid w:val="00DA545F"/>
    <w:rsid w:val="00DD08D0"/>
    <w:rsid w:val="00DF0765"/>
    <w:rsid w:val="00DF2A06"/>
    <w:rsid w:val="00E076BC"/>
    <w:rsid w:val="00E3072A"/>
    <w:rsid w:val="00E80279"/>
    <w:rsid w:val="00E8180A"/>
    <w:rsid w:val="00EA02A1"/>
    <w:rsid w:val="00EA1E4A"/>
    <w:rsid w:val="00EA5293"/>
    <w:rsid w:val="00EB4078"/>
    <w:rsid w:val="00EB7698"/>
    <w:rsid w:val="00EC6D7B"/>
    <w:rsid w:val="00ED1BE1"/>
    <w:rsid w:val="00EE2471"/>
    <w:rsid w:val="00EE5AA1"/>
    <w:rsid w:val="00EE6FB7"/>
    <w:rsid w:val="00EF38E7"/>
    <w:rsid w:val="00F308C5"/>
    <w:rsid w:val="00F4177D"/>
    <w:rsid w:val="00F4716B"/>
    <w:rsid w:val="00F55D61"/>
    <w:rsid w:val="00F63843"/>
    <w:rsid w:val="00F63DC4"/>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rokecolor="#0091a5">
      <v:stroke color="#0091a5" weight="1pt"/>
      <o:colormru v:ext="edit" colors="#0091a5"/>
    </o:shapedefaults>
    <o:shapelayout v:ext="edit">
      <o:idmap v:ext="edit" data="1"/>
    </o:shapelayout>
  </w:shapeDefaults>
  <w:decimalSymbol w:val="."/>
  <w:listSeparator w:val=","/>
  <w14:docId w14:val="35A725D7"/>
  <w15:docId w15:val="{50E2D8C0-0E2B-445D-B158-5FD0715E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styleId="FollowedHyperlink">
    <w:name w:val="FollowedHyperlink"/>
    <w:basedOn w:val="DefaultParagraphFont"/>
    <w:semiHidden/>
    <w:unhideWhenUsed/>
    <w:rsid w:val="00891019"/>
    <w:rPr>
      <w:color w:val="0091A5" w:themeColor="followedHyperlink"/>
      <w:u w:val="single"/>
    </w:rPr>
  </w:style>
  <w:style w:type="character" w:styleId="UnresolvedMention">
    <w:name w:val="Unresolved Mention"/>
    <w:basedOn w:val="DefaultParagraphFont"/>
    <w:uiPriority w:val="99"/>
    <w:semiHidden/>
    <w:unhideWhenUsed/>
    <w:rsid w:val="00423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149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snh.gov.uk/docs/A1294630.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kevin.rees@pumaterminals.com"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www.netregs.org.uk/media/1304/gpp-5-works-and-maintenance-in-or-near-water.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www.snh.gov.uk/docs/A1294630.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yperlink" Target="http://www.netregs.org.uk/media/1304/gpp-5-works-and-maintenance-in-or-near-water.pdf"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cyfoethnaturiolcymru.gov.uk" TargetMode="External"/><Relationship Id="rId22" Type="http://schemas.openxmlformats.org/officeDocument/2006/relationships/hyperlink" Target="mailto:kevin.rees@pumaterminals.co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REGU-349699048-479</_dlc_DocId>
    <_dlc_DocIdUrl xmlns="9be56660-2c31-41ef-bc00-23e72f632f2a">
      <Url>https://cyfoethnaturiolcymru.sharepoint.com/teams/Regulatory/Permitting/ml/_layouts/15/DocIdRedir.aspx?ID=REGU-349699048-479</Url>
      <Description>REGU-349699048-479</Description>
    </_dlc_DocIdUrl>
    <Site_x0020_Name xmlns="859f7ad6-93f6-4205-b62b-a17f28acbbac">Puma Energy Jetty Maintenance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2024-02-23T00:00:00+00:00</Document_x0020_Date>
    <Facility_x0020_Address xmlns="859f7ad6-93f6-4205-b62b-a17f28acbbac">Off Gelliswick Bay, Milford Haven, Pembrokeshire</Facility_x0020_Address>
    <Date_x0020_Issued xmlns="f4767c23-a9a6-4c65-9833-d699c4dbffae" xsi:nil="true"/>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sisl xmlns:xsd="http://www.w3.org/2001/XMLSchema" xmlns:xsi="http://www.w3.org/2001/XMLSchema-instance" xmlns="http://www.boldonjames.com/2008/01/sie/internal/label" sislVersion="0" policy="d496ab6f-82d7-47fa-ba56-55fc2c510ab4" origin="userSelected">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www.w3.org/XML/1998/namespace"/>
    <ds:schemaRef ds:uri="http://purl.org/dc/terms/"/>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523D099-6F7E-4A49-8CE2-F6A32A5C6E39}"/>
</file>

<file path=customXml/itemProps3.xml><?xml version="1.0" encoding="utf-8"?>
<ds:datastoreItem xmlns:ds="http://schemas.openxmlformats.org/officeDocument/2006/customXml" ds:itemID="{577B46D8-8AE5-4C63-A51B-32AEFBC0B788}"/>
</file>

<file path=customXml/itemProps4.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727AB2D4-7626-4239-B85F-7F14FFF6A406}">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84C3BF21-DDCE-495E-8992-B9A8FA435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60</Words>
  <Characters>432</Characters>
  <Application>Microsoft Office Word</Application>
  <DocSecurity>4</DocSecurity>
  <Lines>72</Lines>
  <Paragraphs>40</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CML2416 - Puma Energy Band 1 Method Statement 2024</dc:title>
  <dc:creator/>
  <cp:keywords>NOT RESTRICTED, Puma Energy, Health, Safety and Environment</cp:keywords>
  <cp:lastModifiedBy>Adam Craxford</cp:lastModifiedBy>
  <cp:revision>2</cp:revision>
  <cp:lastPrinted>2021-01-19T13:42:00Z</cp:lastPrinted>
  <dcterms:created xsi:type="dcterms:W3CDTF">2024-01-04T09:56:00Z</dcterms:created>
  <dcterms:modified xsi:type="dcterms:W3CDTF">2024-01-04T09:56:00Z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eb21617c-263f-4e05-870a-acc4d791a7e3</vt:lpwstr>
  </property>
  <property fmtid="{D5CDD505-2E9C-101B-9397-08002B2CF9AE}" pid="4" name="docIndexRef">
    <vt:lpwstr>c496c780-dfa4-47d2-8d2b-46a5766139f3</vt:lpwstr>
  </property>
  <property fmtid="{D5CDD505-2E9C-101B-9397-08002B2CF9AE}" pid="5" name="bjSaver">
    <vt:lpwstr>jaMTwSYcKU/G5IDhfS+1ZRNqEez7XWYm</vt:lpwstr>
  </property>
  <property fmtid="{D5CDD505-2E9C-101B-9397-08002B2CF9AE}" pid="6" name="bjDocumentSecurityLabel">
    <vt:lpwstr>NOT RESTRICTED Puma Energy Health, Safety and Environment Environmental - Permits, Judicial or Administrative Compliance</vt:lpwstr>
  </property>
  <property fmtid="{D5CDD505-2E9C-101B-9397-08002B2CF9AE}" pid="7" name="bjDocumentLabelXML">
    <vt:lpwstr>&lt;?xml version="1.0" encoding="us-ascii"?&gt;&lt;sisl xmlns:xsd="http://www.w3.org/2001/XMLSchema" xmlns:xsi="http://www.w3.org/2001/XMLSchema-instance" sislVersion="0" policy="d496ab6f-82d7-47fa-ba56-55fc2c510ab4" origin="userSelected" xmlns="http://www.boldonj</vt:lpwstr>
  </property>
  <property fmtid="{D5CDD505-2E9C-101B-9397-08002B2CF9AE}" pid="8"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9" name="bjDocumentLabelXML-1">
    <vt:lpwstr>2c8-8249-136a73112f72" value="" /&gt;&lt;/sisl&gt;</vt:lpwstr>
  </property>
  <property fmtid="{D5CDD505-2E9C-101B-9397-08002B2CF9AE}" pid="10" name="bjClsUserRVM">
    <vt:lpwstr>[]</vt:lpwstr>
  </property>
  <property fmtid="{D5CDD505-2E9C-101B-9397-08002B2CF9AE}" pid="11" name="MediaServiceImageTags">
    <vt:lpwstr/>
  </property>
</Properties>
</file>